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59.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630.xml" ContentType="application/vnd.openxmlformats-officedocument.wordprocessingml.footer+xml"/>
  <Override PartName="/word/footer592.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6.xml" ContentType="application/vnd.openxmlformats-officedocument.wordprocessingml.footer+xml"/>
  <Override PartName="/word/footer621.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90.xml" ContentType="application/vnd.openxmlformats-officedocument.wordprocessingml.footer+xml"/>
  <Override PartName="/word/footer591.xml" ContentType="application/vnd.openxmlformats-officedocument.wordprocessingml.footer+xml"/>
  <Override PartName="/word/footer651.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616.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642.xml" ContentType="application/vnd.openxmlformats-officedocument.wordprocessingml.footer+xml"/>
  <Override PartName="/word/footer619.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41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643.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618.xml" ContentType="application/vnd.openxmlformats-officedocument.wordprocessingml.footer+xml"/>
  <Override PartName="/word/footer641.xml" ContentType="application/vnd.openxmlformats-officedocument.wordprocessingml.footer+xml"/>
  <Override PartName="/word/footer644.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64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646.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551.xml" ContentType="application/vnd.openxmlformats-officedocument.wordprocessingml.footer+xml"/>
  <Override PartName="/word/footer570.xml" ContentType="application/vnd.openxmlformats-officedocument.wordprocessingml.footer+xml"/>
  <Override PartName="/word/footer596.xml" ContentType="application/vnd.openxmlformats-officedocument.wordprocessingml.footer+xml"/>
  <Override PartName="/word/footer550.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147.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652.xml" ContentType="application/vnd.openxmlformats-officedocument.wordprocessingml.footer+xml"/>
  <Override PartName="/word/footer653.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95.xml" ContentType="application/vnd.openxmlformats-officedocument.wordprocessingml.footer+xml"/>
  <Override PartName="/word/footer599.xml" ContentType="application/vnd.openxmlformats-officedocument.wordprocessingml.footer+xml"/>
  <Override PartName="/word/footer637.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594.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71.xml" ContentType="application/vnd.openxmlformats-officedocument.wordprocessingml.footer+xml"/>
  <Override PartName="/word/footer647.xml" ContentType="application/vnd.openxmlformats-officedocument.wordprocessingml.footer+xml"/>
  <Override PartName="/word/footer34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1.xml" ContentType="application/vnd.openxmlformats-officedocument.wordprocessingml.footer+xml"/>
  <Override PartName="/word/footer560.xml" ContentType="application/vnd.openxmlformats-officedocument.wordprocessingml.footer+xml"/>
  <Override PartName="/word/footer559.xml" ContentType="application/vnd.openxmlformats-officedocument.wordprocessingml.footer+xml"/>
  <Override PartName="/word/footer558.xml" ContentType="application/vnd.openxmlformats-officedocument.wordprocessingml.footer+xml"/>
  <Override PartName="/word/footer557.xml" ContentType="application/vnd.openxmlformats-officedocument.wordprocessingml.footer+xml"/>
  <Override PartName="/word/footer639.xml" ContentType="application/vnd.openxmlformats-officedocument.wordprocessingml.footer+xml"/>
  <Override PartName="/word/footer556.xml" ContentType="application/vnd.openxmlformats-officedocument.wordprocessingml.footer+xml"/>
  <Override PartName="/word/footer638.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548.xml" ContentType="application/vnd.openxmlformats-officedocument.wordprocessingml.footer+xml"/>
  <Override PartName="/word/footer547.xml" ContentType="application/vnd.openxmlformats-officedocument.wordprocessingml.footer+xml"/>
  <Override PartName="/word/footer629.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628.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346.xml" ContentType="application/vnd.openxmlformats-officedocument.wordprocessingml.footer+xml"/>
  <Override PartName="/word/footer649.xml" ContentType="application/vnd.openxmlformats-officedocument.wordprocessingml.footer+xml"/>
  <Override PartName="/word/footer539.xml" ContentType="application/vnd.openxmlformats-officedocument.wordprocessingml.footer+xml"/>
  <Override PartName="/word/footer650.xml" ContentType="application/vnd.openxmlformats-officedocument.wordprocessingml.footer+xml"/>
  <Override PartName="/word/footer648.xml" ContentType="application/vnd.openxmlformats-officedocument.wordprocessingml.footer+xml"/>
  <Override PartName="/word/footer345.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سلسلة دلیل المحاور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62178_3406789950">
            <w:r>
              <w:rPr>
                <w:webHidden/>
                <w:rStyle w:val="IndexLink"/>
                <w:rtl w:val="true"/>
              </w:rPr>
              <w:t>هوية الکتاب</w:t>
            </w:r>
            <w:r>
              <w:rPr>
                <w:rStyle w:val="IndexLink"/>
                <w:rtl w:val="true"/>
              </w:rPr>
              <w:tab/>
            </w:r>
            <w:r>
              <w:rPr>
                <w:rStyle w:val="IndexLink"/>
              </w:rPr>
              <w:t>15</w:t>
            </w:r>
          </w:hyperlink>
        </w:p>
        <w:p>
          <w:pPr>
            <w:pStyle w:val="Contents2"/>
            <w:tabs>
              <w:tab w:val="clear" w:pos="8743"/>
              <w:tab w:val="right" w:pos="9026" w:leader="dot"/>
            </w:tabs>
            <w:rPr/>
          </w:pPr>
          <w:hyperlink w:anchor="__RefHeading___Toc462180_3406789950">
            <w:r>
              <w:rPr>
                <w:webHidden/>
                <w:rStyle w:val="IndexLink"/>
                <w:rtl w:val="true"/>
              </w:rPr>
              <w:t>اشارة</w:t>
            </w:r>
            <w:r>
              <w:rPr>
                <w:rStyle w:val="IndexLink"/>
                <w:rtl w:val="true"/>
              </w:rPr>
              <w:tab/>
            </w:r>
            <w:r>
              <w:rPr>
                <w:rStyle w:val="IndexLink"/>
              </w:rPr>
              <w:t>15</w:t>
            </w:r>
          </w:hyperlink>
        </w:p>
        <w:p>
          <w:pPr>
            <w:pStyle w:val="Contents2"/>
            <w:tabs>
              <w:tab w:val="clear" w:pos="8743"/>
              <w:tab w:val="right" w:pos="9026" w:leader="dot"/>
            </w:tabs>
            <w:rPr/>
          </w:pPr>
          <w:hyperlink w:anchor="__RefHeading___Toc462182_3406789950">
            <w:r>
              <w:rPr>
                <w:webHidden/>
                <w:rStyle w:val="IndexLink"/>
                <w:rtl w:val="true"/>
              </w:rPr>
              <w:t>مقدمة الناشر</w:t>
            </w:r>
            <w:r>
              <w:rPr>
                <w:rStyle w:val="IndexLink"/>
                <w:rtl w:val="true"/>
              </w:rPr>
              <w:tab/>
            </w:r>
            <w:r>
              <w:rPr>
                <w:rStyle w:val="IndexLink"/>
              </w:rPr>
              <w:t>17</w:t>
            </w:r>
          </w:hyperlink>
        </w:p>
        <w:p>
          <w:pPr>
            <w:pStyle w:val="Contents2"/>
            <w:tabs>
              <w:tab w:val="clear" w:pos="8743"/>
              <w:tab w:val="right" w:pos="9026" w:leader="dot"/>
            </w:tabs>
            <w:rPr/>
          </w:pPr>
          <w:hyperlink w:anchor="__RefHeading___Toc462184_3406789950">
            <w:r>
              <w:rPr>
                <w:webHidden/>
                <w:rStyle w:val="IndexLink"/>
                <w:rtl w:val="true"/>
              </w:rPr>
              <w:t>البَابُ الاَوَّل</w:t>
            </w:r>
            <w:r>
              <w:rPr>
                <w:rStyle w:val="IndexLink"/>
                <w:rtl w:val="true"/>
              </w:rPr>
              <w:t xml:space="preserve">: </w:t>
            </w:r>
            <w:r>
              <w:rPr>
                <w:rStyle w:val="IndexLink"/>
                <w:rtl w:val="true"/>
              </w:rPr>
              <w:t>أصل الشيعة والتشيع في الكتاب والسنة</w:t>
            </w:r>
            <w:r>
              <w:rPr>
                <w:rStyle w:val="IndexLink"/>
                <w:rtl w:val="true"/>
              </w:rPr>
              <w:tab/>
            </w:r>
            <w:r>
              <w:rPr>
                <w:rStyle w:val="IndexLink"/>
              </w:rPr>
              <w:t>21</w:t>
            </w:r>
          </w:hyperlink>
        </w:p>
        <w:p>
          <w:pPr>
            <w:pStyle w:val="Contents3"/>
            <w:tabs>
              <w:tab w:val="clear" w:pos="8459"/>
              <w:tab w:val="right" w:pos="9026" w:leader="dot"/>
            </w:tabs>
            <w:rPr/>
          </w:pPr>
          <w:hyperlink w:anchor="__RefHeading___Toc462186_3406789950">
            <w:r>
              <w:rPr>
                <w:webHidden/>
                <w:rStyle w:val="IndexLink"/>
                <w:rtl w:val="true"/>
              </w:rPr>
              <w:t>اشارة</w:t>
            </w:r>
            <w:r>
              <w:rPr>
                <w:rStyle w:val="IndexLink"/>
                <w:rtl w:val="true"/>
              </w:rPr>
              <w:tab/>
            </w:r>
            <w:r>
              <w:rPr>
                <w:rStyle w:val="IndexLink"/>
              </w:rPr>
              <w:t>21</w:t>
            </w:r>
          </w:hyperlink>
        </w:p>
        <w:p>
          <w:pPr>
            <w:pStyle w:val="Contents3"/>
            <w:tabs>
              <w:tab w:val="clear" w:pos="8459"/>
              <w:tab w:val="right" w:pos="9026" w:leader="dot"/>
            </w:tabs>
            <w:rPr/>
          </w:pPr>
          <w:hyperlink w:anchor="__RefHeading___Toc462188_3406789950">
            <w:r>
              <w:rPr>
                <w:webHidden/>
                <w:rStyle w:val="IndexLink"/>
                <w:rtl w:val="true"/>
              </w:rPr>
              <w:t>مقدمة</w:t>
            </w:r>
            <w:r>
              <w:rPr>
                <w:rStyle w:val="IndexLink"/>
                <w:rtl w:val="true"/>
              </w:rPr>
              <w:tab/>
            </w:r>
            <w:r>
              <w:rPr>
                <w:rStyle w:val="IndexLink"/>
              </w:rPr>
              <w:t>23</w:t>
            </w:r>
          </w:hyperlink>
        </w:p>
        <w:p>
          <w:pPr>
            <w:pStyle w:val="Contents3"/>
            <w:tabs>
              <w:tab w:val="clear" w:pos="8459"/>
              <w:tab w:val="right" w:pos="9026" w:leader="dot"/>
            </w:tabs>
            <w:rPr/>
          </w:pPr>
          <w:hyperlink w:anchor="__RefHeading___Toc462190_3406789950">
            <w:r>
              <w:rPr>
                <w:webHidden/>
                <w:rStyle w:val="IndexLink"/>
                <w:rtl w:val="true"/>
              </w:rPr>
              <w:t>معنى الشيعة</w:t>
            </w:r>
            <w:r>
              <w:rPr>
                <w:rStyle w:val="IndexLink"/>
                <w:rtl w:val="true"/>
              </w:rPr>
              <w:tab/>
            </w:r>
            <w:r>
              <w:rPr>
                <w:rStyle w:val="IndexLink"/>
              </w:rPr>
              <w:t>25</w:t>
            </w:r>
          </w:hyperlink>
        </w:p>
        <w:p>
          <w:pPr>
            <w:pStyle w:val="Contents4"/>
            <w:tabs>
              <w:tab w:val="clear" w:pos="8176"/>
              <w:tab w:val="right" w:pos="9026" w:leader="dot"/>
            </w:tabs>
            <w:rPr/>
          </w:pPr>
          <w:hyperlink w:anchor="__RefHeading___Toc462192_3406789950">
            <w:r>
              <w:rPr>
                <w:webHidden/>
                <w:rStyle w:val="IndexLink"/>
                <w:rtl w:val="true"/>
              </w:rPr>
              <w:t>معنى الشيعة في اللغة</w:t>
            </w:r>
            <w:r>
              <w:rPr>
                <w:rStyle w:val="IndexLink"/>
                <w:rtl w:val="true"/>
              </w:rPr>
              <w:tab/>
            </w:r>
            <w:r>
              <w:rPr>
                <w:rStyle w:val="IndexLink"/>
              </w:rPr>
              <w:t>25</w:t>
            </w:r>
          </w:hyperlink>
        </w:p>
        <w:p>
          <w:pPr>
            <w:pStyle w:val="Contents4"/>
            <w:tabs>
              <w:tab w:val="clear" w:pos="8176"/>
              <w:tab w:val="right" w:pos="9026" w:leader="dot"/>
            </w:tabs>
            <w:rPr/>
          </w:pPr>
          <w:hyperlink w:anchor="__RefHeading___Toc462194_3406789950">
            <w:r>
              <w:rPr>
                <w:webHidden/>
                <w:rStyle w:val="IndexLink"/>
                <w:rtl w:val="true"/>
              </w:rPr>
              <w:t>معنى الشيعة عند الأشعري</w:t>
            </w:r>
            <w:r>
              <w:rPr>
                <w:rStyle w:val="IndexLink"/>
                <w:rtl w:val="true"/>
              </w:rPr>
              <w:tab/>
            </w:r>
            <w:r>
              <w:rPr>
                <w:rStyle w:val="IndexLink"/>
              </w:rPr>
              <w:t>26</w:t>
            </w:r>
          </w:hyperlink>
        </w:p>
        <w:p>
          <w:pPr>
            <w:pStyle w:val="Contents4"/>
            <w:tabs>
              <w:tab w:val="clear" w:pos="8176"/>
              <w:tab w:val="right" w:pos="9026" w:leader="dot"/>
            </w:tabs>
            <w:rPr/>
          </w:pPr>
          <w:hyperlink w:anchor="__RefHeading___Toc462196_3406789950">
            <w:r>
              <w:rPr>
                <w:webHidden/>
                <w:rStyle w:val="IndexLink"/>
                <w:rtl w:val="true"/>
              </w:rPr>
              <w:t>معنى الشيعة عند ابن حزم</w:t>
            </w:r>
            <w:r>
              <w:rPr>
                <w:rStyle w:val="IndexLink"/>
                <w:rtl w:val="true"/>
              </w:rPr>
              <w:tab/>
            </w:r>
            <w:r>
              <w:rPr>
                <w:rStyle w:val="IndexLink"/>
              </w:rPr>
              <w:t>26</w:t>
            </w:r>
          </w:hyperlink>
        </w:p>
        <w:p>
          <w:pPr>
            <w:pStyle w:val="Contents4"/>
            <w:tabs>
              <w:tab w:val="clear" w:pos="8176"/>
              <w:tab w:val="right" w:pos="9026" w:leader="dot"/>
            </w:tabs>
            <w:rPr/>
          </w:pPr>
          <w:hyperlink w:anchor="__RefHeading___Toc462198_3406789950">
            <w:r>
              <w:rPr>
                <w:webHidden/>
                <w:rStyle w:val="IndexLink"/>
                <w:rtl w:val="true"/>
              </w:rPr>
              <w:t>معنى الشيعة في القرآن</w:t>
            </w:r>
            <w:r>
              <w:rPr>
                <w:rStyle w:val="IndexLink"/>
                <w:rtl w:val="true"/>
              </w:rPr>
              <w:tab/>
            </w:r>
            <w:r>
              <w:rPr>
                <w:rStyle w:val="IndexLink"/>
              </w:rPr>
              <w:t>26</w:t>
            </w:r>
          </w:hyperlink>
        </w:p>
        <w:p>
          <w:pPr>
            <w:pStyle w:val="Contents3"/>
            <w:tabs>
              <w:tab w:val="clear" w:pos="8459"/>
              <w:tab w:val="right" w:pos="9026" w:leader="dot"/>
            </w:tabs>
            <w:rPr/>
          </w:pPr>
          <w:hyperlink w:anchor="__RefHeading___Toc462200_3406789950">
            <w:r>
              <w:rPr>
                <w:webHidden/>
                <w:rStyle w:val="IndexLink"/>
                <w:rtl w:val="true"/>
              </w:rPr>
              <w:t>الآيات القرآنية الَّتي تُنَادي بالتشيع</w:t>
            </w:r>
            <w:r>
              <w:rPr>
                <w:rStyle w:val="IndexLink"/>
                <w:rtl w:val="true"/>
              </w:rPr>
              <w:tab/>
            </w:r>
            <w:r>
              <w:rPr>
                <w:rStyle w:val="IndexLink"/>
              </w:rPr>
              <w:t>29</w:t>
            </w:r>
          </w:hyperlink>
        </w:p>
        <w:p>
          <w:pPr>
            <w:pStyle w:val="Contents4"/>
            <w:tabs>
              <w:tab w:val="clear" w:pos="8176"/>
              <w:tab w:val="right" w:pos="9026" w:leader="dot"/>
            </w:tabs>
            <w:rPr/>
          </w:pPr>
          <w:hyperlink w:anchor="__RefHeading___Toc462202_3406789950">
            <w:r>
              <w:rPr>
                <w:webHidden/>
                <w:rStyle w:val="IndexLink"/>
                <w:rtl w:val="true"/>
              </w:rPr>
              <w:t>اشارة</w:t>
            </w:r>
            <w:r>
              <w:rPr>
                <w:rStyle w:val="IndexLink"/>
                <w:rtl w:val="true"/>
              </w:rPr>
              <w:tab/>
            </w:r>
            <w:r>
              <w:rPr>
                <w:rStyle w:val="IndexLink"/>
              </w:rPr>
              <w:t>29</w:t>
            </w:r>
          </w:hyperlink>
        </w:p>
        <w:p>
          <w:pPr>
            <w:pStyle w:val="Contents4"/>
            <w:tabs>
              <w:tab w:val="clear" w:pos="8176"/>
              <w:tab w:val="right" w:pos="9026" w:leader="dot"/>
            </w:tabs>
            <w:rPr/>
          </w:pPr>
          <w:hyperlink w:anchor="__RefHeading___Toc462204_3406789950">
            <w:r>
              <w:rPr>
                <w:webHidden/>
                <w:rStyle w:val="IndexLink"/>
                <w:rtl w:val="true"/>
              </w:rPr>
              <w:t>الآية الأولى</w:t>
            </w:r>
            <w:r>
              <w:rPr>
                <w:rStyle w:val="IndexLink"/>
                <w:rtl w:val="true"/>
              </w:rPr>
              <w:tab/>
            </w:r>
            <w:r>
              <w:rPr>
                <w:rStyle w:val="IndexLink"/>
              </w:rPr>
              <w:t>29</w:t>
            </w:r>
          </w:hyperlink>
        </w:p>
        <w:p>
          <w:pPr>
            <w:pStyle w:val="Contents4"/>
            <w:tabs>
              <w:tab w:val="clear" w:pos="8176"/>
              <w:tab w:val="right" w:pos="9026" w:leader="dot"/>
            </w:tabs>
            <w:rPr/>
          </w:pPr>
          <w:hyperlink w:anchor="__RefHeading___Toc462206_3406789950">
            <w:r>
              <w:rPr>
                <w:webHidden/>
                <w:rStyle w:val="IndexLink"/>
                <w:rtl w:val="true"/>
              </w:rPr>
              <w:t>المذهب الَّذي أمر الرسول صلى الله عليه و آله وسلم بالتمسّك به</w:t>
            </w:r>
            <w:r>
              <w:rPr>
                <w:rStyle w:val="IndexLink"/>
                <w:rtl w:val="true"/>
              </w:rPr>
              <w:tab/>
            </w:r>
            <w:r>
              <w:rPr>
                <w:rStyle w:val="IndexLink"/>
              </w:rPr>
              <w:t>30</w:t>
            </w:r>
          </w:hyperlink>
        </w:p>
        <w:p>
          <w:pPr>
            <w:pStyle w:val="Contents4"/>
            <w:tabs>
              <w:tab w:val="clear" w:pos="8176"/>
              <w:tab w:val="right" w:pos="9026" w:leader="dot"/>
            </w:tabs>
            <w:rPr/>
          </w:pPr>
          <w:hyperlink w:anchor="__RefHeading___Toc462208_3406789950">
            <w:r>
              <w:rPr>
                <w:webHidden/>
                <w:rStyle w:val="IndexLink"/>
                <w:rtl w:val="true"/>
              </w:rPr>
              <w:t>شبهة الألباني</w:t>
            </w:r>
            <w:r>
              <w:rPr>
                <w:rStyle w:val="IndexLink"/>
                <w:rtl w:val="true"/>
              </w:rPr>
              <w:tab/>
            </w:r>
            <w:r>
              <w:rPr>
                <w:rStyle w:val="IndexLink"/>
              </w:rPr>
              <w:t>32</w:t>
            </w:r>
          </w:hyperlink>
        </w:p>
        <w:p>
          <w:pPr>
            <w:pStyle w:val="Contents4"/>
            <w:tabs>
              <w:tab w:val="clear" w:pos="8176"/>
              <w:tab w:val="right" w:pos="9026" w:leader="dot"/>
            </w:tabs>
            <w:rPr/>
          </w:pPr>
          <w:hyperlink w:anchor="__RefHeading___Toc462210_3406789950">
            <w:r>
              <w:rPr>
                <w:webHidden/>
                <w:rStyle w:val="IndexLink"/>
                <w:rtl w:val="true"/>
              </w:rPr>
              <w:t>الجواب</w:t>
            </w:r>
            <w:r>
              <w:rPr>
                <w:rStyle w:val="IndexLink"/>
                <w:rtl w:val="true"/>
              </w:rPr>
              <w:tab/>
            </w:r>
            <w:r>
              <w:rPr>
                <w:rStyle w:val="IndexLink"/>
              </w:rPr>
              <w:t>32</w:t>
            </w:r>
          </w:hyperlink>
        </w:p>
        <w:p>
          <w:pPr>
            <w:pStyle w:val="Contents4"/>
            <w:tabs>
              <w:tab w:val="clear" w:pos="8176"/>
              <w:tab w:val="right" w:pos="9026" w:leader="dot"/>
            </w:tabs>
            <w:rPr/>
          </w:pPr>
          <w:hyperlink w:anchor="__RefHeading___Toc462212_3406789950">
            <w:r>
              <w:rPr>
                <w:webHidden/>
                <w:rStyle w:val="IndexLink"/>
                <w:rtl w:val="true"/>
              </w:rPr>
              <w:t>دلالة حديث الثقلين</w:t>
            </w:r>
            <w:r>
              <w:rPr>
                <w:rStyle w:val="IndexLink"/>
                <w:rtl w:val="true"/>
              </w:rPr>
              <w:tab/>
            </w:r>
            <w:r>
              <w:rPr>
                <w:rStyle w:val="IndexLink"/>
              </w:rPr>
              <w:t>36</w:t>
            </w:r>
          </w:hyperlink>
        </w:p>
        <w:p>
          <w:pPr>
            <w:pStyle w:val="Contents4"/>
            <w:tabs>
              <w:tab w:val="clear" w:pos="8176"/>
              <w:tab w:val="right" w:pos="9026" w:leader="dot"/>
            </w:tabs>
            <w:rPr/>
          </w:pPr>
          <w:hyperlink w:anchor="__RefHeading___Toc462214_3406789950">
            <w:r>
              <w:rPr>
                <w:webHidden/>
                <w:rStyle w:val="IndexLink"/>
                <w:rtl w:val="true"/>
              </w:rPr>
              <w:t>الآية الثانية</w:t>
            </w:r>
            <w:r>
              <w:rPr>
                <w:rStyle w:val="IndexLink"/>
                <w:rtl w:val="true"/>
              </w:rPr>
              <w:tab/>
            </w:r>
            <w:r>
              <w:rPr>
                <w:rStyle w:val="IndexLink"/>
              </w:rPr>
              <w:t>39</w:t>
            </w:r>
          </w:hyperlink>
        </w:p>
        <w:p>
          <w:pPr>
            <w:pStyle w:val="Contents4"/>
            <w:tabs>
              <w:tab w:val="clear" w:pos="8176"/>
              <w:tab w:val="right" w:pos="9026" w:leader="dot"/>
            </w:tabs>
            <w:rPr/>
          </w:pPr>
          <w:hyperlink w:anchor="__RefHeading___Toc462216_3406789950">
            <w:r>
              <w:rPr>
                <w:webHidden/>
                <w:rStyle w:val="IndexLink"/>
                <w:rtl w:val="true"/>
              </w:rPr>
              <w:t>شبهة الألباني</w:t>
            </w:r>
            <w:r>
              <w:rPr>
                <w:rStyle w:val="IndexLink"/>
                <w:rtl w:val="true"/>
              </w:rPr>
              <w:tab/>
            </w:r>
            <w:r>
              <w:rPr>
                <w:rStyle w:val="IndexLink"/>
              </w:rPr>
              <w:t>42</w:t>
            </w:r>
          </w:hyperlink>
        </w:p>
        <w:p>
          <w:pPr>
            <w:pStyle w:val="Contents4"/>
            <w:tabs>
              <w:tab w:val="clear" w:pos="8176"/>
              <w:tab w:val="right" w:pos="9026" w:leader="dot"/>
            </w:tabs>
            <w:rPr/>
          </w:pPr>
          <w:hyperlink w:anchor="__RefHeading___Toc462218_3406789950">
            <w:r>
              <w:rPr>
                <w:webHidden/>
                <w:rStyle w:val="IndexLink"/>
                <w:rtl w:val="true"/>
              </w:rPr>
              <w:t>الجواب</w:t>
            </w:r>
            <w:r>
              <w:rPr>
                <w:rStyle w:val="IndexLink"/>
                <w:rtl w:val="true"/>
              </w:rPr>
              <w:tab/>
            </w:r>
            <w:r>
              <w:rPr>
                <w:rStyle w:val="IndexLink"/>
              </w:rPr>
              <w:t>42</w:t>
            </w:r>
          </w:hyperlink>
        </w:p>
        <w:p>
          <w:pPr>
            <w:pStyle w:val="Contents4"/>
            <w:tabs>
              <w:tab w:val="clear" w:pos="8176"/>
              <w:tab w:val="right" w:pos="9026" w:leader="dot"/>
            </w:tabs>
            <w:rPr/>
          </w:pPr>
          <w:hyperlink w:anchor="__RefHeading___Toc462220_3406789950">
            <w:r>
              <w:rPr>
                <w:webHidden/>
                <w:rStyle w:val="IndexLink"/>
                <w:rtl w:val="true"/>
              </w:rPr>
              <w:t>شبهات ابن تيمية</w:t>
            </w:r>
            <w:r>
              <w:rPr>
                <w:rStyle w:val="IndexLink"/>
                <w:rtl w:val="true"/>
              </w:rPr>
              <w:tab/>
            </w:r>
            <w:r>
              <w:rPr>
                <w:rStyle w:val="IndexLink"/>
              </w:rPr>
              <w:t>46</w:t>
            </w:r>
          </w:hyperlink>
        </w:p>
        <w:p>
          <w:pPr>
            <w:pStyle w:val="Contents4"/>
            <w:tabs>
              <w:tab w:val="clear" w:pos="8176"/>
              <w:tab w:val="right" w:pos="9026" w:leader="dot"/>
            </w:tabs>
            <w:rPr/>
          </w:pPr>
          <w:hyperlink w:anchor="__RefHeading___Toc462222_3406789950">
            <w:r>
              <w:rPr>
                <w:webHidden/>
                <w:rStyle w:val="IndexLink"/>
                <w:rtl w:val="true"/>
              </w:rPr>
              <w:t>الشبهة الأولى</w:t>
            </w:r>
            <w:r>
              <w:rPr>
                <w:rStyle w:val="IndexLink"/>
                <w:rtl w:val="true"/>
              </w:rPr>
              <w:tab/>
            </w:r>
            <w:r>
              <w:rPr>
                <w:rStyle w:val="IndexLink"/>
              </w:rPr>
              <w:t>46</w:t>
            </w:r>
          </w:hyperlink>
        </w:p>
        <w:p>
          <w:pPr>
            <w:pStyle w:val="Contents4"/>
            <w:tabs>
              <w:tab w:val="clear" w:pos="8176"/>
              <w:tab w:val="right" w:pos="9026" w:leader="dot"/>
            </w:tabs>
            <w:rPr/>
          </w:pPr>
          <w:hyperlink w:anchor="__RefHeading___Toc462224_3406789950">
            <w:r>
              <w:rPr>
                <w:webHidden/>
                <w:rStyle w:val="IndexLink"/>
                <w:rtl w:val="true"/>
              </w:rPr>
              <w:t>الجواب</w:t>
            </w:r>
            <w:r>
              <w:rPr>
                <w:rStyle w:val="IndexLink"/>
                <w:rtl w:val="true"/>
              </w:rPr>
              <w:tab/>
            </w:r>
            <w:r>
              <w:rPr>
                <w:rStyle w:val="IndexLink"/>
              </w:rPr>
              <w:t>47</w:t>
            </w:r>
          </w:hyperlink>
        </w:p>
        <w:p>
          <w:pPr>
            <w:pStyle w:val="Contents4"/>
            <w:tabs>
              <w:tab w:val="clear" w:pos="8176"/>
              <w:tab w:val="right" w:pos="9026" w:leader="dot"/>
            </w:tabs>
            <w:rPr/>
          </w:pPr>
          <w:hyperlink w:anchor="__RefHeading___Toc462226_3406789950">
            <w:r>
              <w:rPr>
                <w:webHidden/>
                <w:rStyle w:val="IndexLink"/>
                <w:rtl w:val="true"/>
              </w:rPr>
              <w:t>الشبهة التالية</w:t>
            </w:r>
            <w:r>
              <w:rPr>
                <w:rStyle w:val="IndexLink"/>
                <w:rtl w:val="true"/>
              </w:rPr>
              <w:tab/>
            </w:r>
            <w:r>
              <w:rPr>
                <w:rStyle w:val="IndexLink"/>
              </w:rPr>
              <w:t>50</w:t>
            </w:r>
          </w:hyperlink>
        </w:p>
        <w:p>
          <w:pPr>
            <w:pStyle w:val="Contents4"/>
            <w:tabs>
              <w:tab w:val="clear" w:pos="8176"/>
              <w:tab w:val="right" w:pos="9026" w:leader="dot"/>
            </w:tabs>
            <w:rPr/>
          </w:pPr>
          <w:hyperlink w:anchor="__RefHeading___Toc462228_3406789950">
            <w:r>
              <w:rPr>
                <w:webHidden/>
                <w:rStyle w:val="IndexLink"/>
                <w:rtl w:val="true"/>
              </w:rPr>
              <w:t>الجواب</w:t>
            </w:r>
            <w:r>
              <w:rPr>
                <w:rStyle w:val="IndexLink"/>
                <w:rtl w:val="true"/>
              </w:rPr>
              <w:tab/>
            </w:r>
            <w:r>
              <w:rPr>
                <w:rStyle w:val="IndexLink"/>
              </w:rPr>
              <w:t>51</w:t>
            </w:r>
          </w:hyperlink>
        </w:p>
        <w:p>
          <w:pPr>
            <w:pStyle w:val="Contents4"/>
            <w:tabs>
              <w:tab w:val="clear" w:pos="8176"/>
              <w:tab w:val="right" w:pos="9026" w:leader="dot"/>
            </w:tabs>
            <w:rPr/>
          </w:pPr>
          <w:hyperlink w:anchor="__RefHeading___Toc462230_3406789950">
            <w:r>
              <w:rPr>
                <w:webHidden/>
                <w:rStyle w:val="IndexLink"/>
                <w:rtl w:val="true"/>
              </w:rPr>
              <w:t>شبهة سلفية</w:t>
            </w:r>
            <w:r>
              <w:rPr>
                <w:rStyle w:val="IndexLink"/>
                <w:rtl w:val="true"/>
              </w:rPr>
              <w:tab/>
            </w:r>
            <w:r>
              <w:rPr>
                <w:rStyle w:val="IndexLink"/>
              </w:rPr>
              <w:t>52</w:t>
            </w:r>
          </w:hyperlink>
        </w:p>
        <w:p>
          <w:pPr>
            <w:pStyle w:val="Contents4"/>
            <w:tabs>
              <w:tab w:val="clear" w:pos="8176"/>
              <w:tab w:val="right" w:pos="9026" w:leader="dot"/>
            </w:tabs>
            <w:rPr/>
          </w:pPr>
          <w:hyperlink w:anchor="__RefHeading___Toc462232_3406789950">
            <w:r>
              <w:rPr>
                <w:webHidden/>
                <w:rStyle w:val="IndexLink"/>
                <w:rtl w:val="true"/>
              </w:rPr>
              <w:t>الجواب</w:t>
            </w:r>
            <w:r>
              <w:rPr>
                <w:rStyle w:val="IndexLink"/>
                <w:rtl w:val="true"/>
              </w:rPr>
              <w:tab/>
            </w:r>
            <w:r>
              <w:rPr>
                <w:rStyle w:val="IndexLink"/>
              </w:rPr>
              <w:t>53</w:t>
            </w:r>
          </w:hyperlink>
        </w:p>
        <w:p>
          <w:pPr>
            <w:pStyle w:val="Contents4"/>
            <w:tabs>
              <w:tab w:val="clear" w:pos="8176"/>
              <w:tab w:val="right" w:pos="9026" w:leader="dot"/>
            </w:tabs>
            <w:rPr/>
          </w:pPr>
          <w:hyperlink w:anchor="__RefHeading___Toc462234_3406789950">
            <w:r>
              <w:rPr>
                <w:webHidden/>
                <w:rStyle w:val="IndexLink"/>
                <w:rtl w:val="true"/>
              </w:rPr>
              <w:t>الآية الثالثة</w:t>
            </w:r>
            <w:r>
              <w:rPr>
                <w:rStyle w:val="IndexLink"/>
                <w:rtl w:val="true"/>
              </w:rPr>
              <w:tab/>
            </w:r>
            <w:r>
              <w:rPr>
                <w:rStyle w:val="IndexLink"/>
              </w:rPr>
              <w:t>53</w:t>
            </w:r>
          </w:hyperlink>
        </w:p>
        <w:p>
          <w:pPr>
            <w:pStyle w:val="Contents3"/>
            <w:tabs>
              <w:tab w:val="clear" w:pos="8459"/>
              <w:tab w:val="right" w:pos="9026" w:leader="dot"/>
            </w:tabs>
            <w:rPr/>
          </w:pPr>
          <w:hyperlink w:anchor="__RefHeading___Toc462236_3406789950">
            <w:r>
              <w:rPr>
                <w:webHidden/>
                <w:rStyle w:val="IndexLink"/>
                <w:rtl w:val="true"/>
              </w:rPr>
              <w:t>الأحاديث النبوية التي تُنَادي بالتشيع</w:t>
            </w:r>
            <w:r>
              <w:rPr>
                <w:rStyle w:val="IndexLink"/>
                <w:rtl w:val="true"/>
              </w:rPr>
              <w:tab/>
            </w:r>
            <w:r>
              <w:rPr>
                <w:rStyle w:val="IndexLink"/>
              </w:rPr>
              <w:t>59</w:t>
            </w:r>
          </w:hyperlink>
        </w:p>
        <w:p>
          <w:pPr>
            <w:pStyle w:val="Contents4"/>
            <w:tabs>
              <w:tab w:val="clear" w:pos="8176"/>
              <w:tab w:val="right" w:pos="9026" w:leader="dot"/>
            </w:tabs>
            <w:rPr/>
          </w:pPr>
          <w:hyperlink w:anchor="__RefHeading___Toc462238_3406789950">
            <w:r>
              <w:rPr>
                <w:webHidden/>
                <w:rStyle w:val="IndexLink"/>
                <w:rtl w:val="true"/>
              </w:rPr>
              <w:t>الحديث الأول حديث الدار</w:t>
            </w:r>
            <w:r>
              <w:rPr>
                <w:rStyle w:val="IndexLink"/>
                <w:rtl w:val="true"/>
              </w:rPr>
              <w:tab/>
            </w:r>
            <w:r>
              <w:rPr>
                <w:rStyle w:val="IndexLink"/>
              </w:rPr>
              <w:t>59</w:t>
            </w:r>
          </w:hyperlink>
        </w:p>
        <w:p>
          <w:pPr>
            <w:pStyle w:val="Contents4"/>
            <w:tabs>
              <w:tab w:val="clear" w:pos="8176"/>
              <w:tab w:val="right" w:pos="9026" w:leader="dot"/>
            </w:tabs>
            <w:rPr/>
          </w:pPr>
          <w:hyperlink w:anchor="__RefHeading___Toc462240_3406789950">
            <w:r>
              <w:rPr>
                <w:webHidden/>
                <w:rStyle w:val="IndexLink"/>
                <w:rtl w:val="true"/>
              </w:rPr>
              <w:t>الحديث الثاني</w:t>
            </w:r>
            <w:r>
              <w:rPr>
                <w:rStyle w:val="IndexLink"/>
                <w:rtl w:val="true"/>
              </w:rPr>
              <w:tab/>
            </w:r>
            <w:r>
              <w:rPr>
                <w:rStyle w:val="IndexLink"/>
              </w:rPr>
              <w:t>62</w:t>
            </w:r>
          </w:hyperlink>
        </w:p>
        <w:p>
          <w:pPr>
            <w:pStyle w:val="Contents4"/>
            <w:tabs>
              <w:tab w:val="clear" w:pos="8176"/>
              <w:tab w:val="right" w:pos="9026" w:leader="dot"/>
            </w:tabs>
            <w:rPr/>
          </w:pPr>
          <w:hyperlink w:anchor="__RefHeading___Toc462242_3406789950">
            <w:r>
              <w:rPr>
                <w:webHidden/>
                <w:rStyle w:val="IndexLink"/>
                <w:rtl w:val="true"/>
              </w:rPr>
              <w:t>شبهة ابن تيمية</w:t>
            </w:r>
            <w:r>
              <w:rPr>
                <w:rStyle w:val="IndexLink"/>
                <w:rtl w:val="true"/>
              </w:rPr>
              <w:tab/>
            </w:r>
            <w:r>
              <w:rPr>
                <w:rStyle w:val="IndexLink"/>
              </w:rPr>
              <w:t>63</w:t>
            </w:r>
          </w:hyperlink>
        </w:p>
        <w:p>
          <w:pPr>
            <w:pStyle w:val="Contents4"/>
            <w:tabs>
              <w:tab w:val="clear" w:pos="8176"/>
              <w:tab w:val="right" w:pos="9026" w:leader="dot"/>
            </w:tabs>
            <w:rPr/>
          </w:pPr>
          <w:hyperlink w:anchor="__RefHeading___Toc462244_3406789950">
            <w:r>
              <w:rPr>
                <w:webHidden/>
                <w:rStyle w:val="IndexLink"/>
                <w:rtl w:val="true"/>
              </w:rPr>
              <w:t>الجواب</w:t>
            </w:r>
            <w:r>
              <w:rPr>
                <w:rStyle w:val="IndexLink"/>
                <w:rtl w:val="true"/>
              </w:rPr>
              <w:tab/>
            </w:r>
            <w:r>
              <w:rPr>
                <w:rStyle w:val="IndexLink"/>
              </w:rPr>
              <w:t>63</w:t>
            </w:r>
          </w:hyperlink>
        </w:p>
        <w:p>
          <w:pPr>
            <w:pStyle w:val="Contents4"/>
            <w:tabs>
              <w:tab w:val="clear" w:pos="8176"/>
              <w:tab w:val="right" w:pos="9026" w:leader="dot"/>
            </w:tabs>
            <w:rPr/>
          </w:pPr>
          <w:hyperlink w:anchor="__RefHeading___Toc462246_3406789950">
            <w:r>
              <w:rPr>
                <w:webHidden/>
                <w:rStyle w:val="IndexLink"/>
                <w:rtl w:val="true"/>
              </w:rPr>
              <w:t>الحديث الثالث</w:t>
            </w:r>
            <w:r>
              <w:rPr>
                <w:rStyle w:val="IndexLink"/>
                <w:rtl w:val="true"/>
              </w:rPr>
              <w:tab/>
            </w:r>
            <w:r>
              <w:rPr>
                <w:rStyle w:val="IndexLink"/>
              </w:rPr>
              <w:t>66</w:t>
            </w:r>
          </w:hyperlink>
        </w:p>
        <w:p>
          <w:pPr>
            <w:pStyle w:val="Contents4"/>
            <w:tabs>
              <w:tab w:val="clear" w:pos="8176"/>
              <w:tab w:val="right" w:pos="9026" w:leader="dot"/>
            </w:tabs>
            <w:rPr/>
          </w:pPr>
          <w:hyperlink w:anchor="__RefHeading___Toc462248_3406789950">
            <w:r>
              <w:rPr>
                <w:webHidden/>
                <w:rStyle w:val="IndexLink"/>
                <w:rtl w:val="true"/>
              </w:rPr>
              <w:t>الحديث الرابع</w:t>
            </w:r>
            <w:r>
              <w:rPr>
                <w:rStyle w:val="IndexLink"/>
                <w:rtl w:val="true"/>
              </w:rPr>
              <w:tab/>
            </w:r>
            <w:r>
              <w:rPr>
                <w:rStyle w:val="IndexLink"/>
              </w:rPr>
              <w:t>67</w:t>
            </w:r>
          </w:hyperlink>
        </w:p>
        <w:p>
          <w:pPr>
            <w:pStyle w:val="Contents4"/>
            <w:tabs>
              <w:tab w:val="clear" w:pos="8176"/>
              <w:tab w:val="right" w:pos="9026" w:leader="dot"/>
            </w:tabs>
            <w:rPr/>
          </w:pPr>
          <w:hyperlink w:anchor="__RefHeading___Toc462250_3406789950">
            <w:r>
              <w:rPr>
                <w:webHidden/>
                <w:rStyle w:val="IndexLink"/>
                <w:rtl w:val="true"/>
              </w:rPr>
              <w:t>شبهة سلفية</w:t>
            </w:r>
            <w:r>
              <w:rPr>
                <w:rStyle w:val="IndexLink"/>
                <w:rtl w:val="true"/>
              </w:rPr>
              <w:tab/>
            </w:r>
            <w:r>
              <w:rPr>
                <w:rStyle w:val="IndexLink"/>
              </w:rPr>
              <w:t>68</w:t>
            </w:r>
          </w:hyperlink>
        </w:p>
        <w:p>
          <w:pPr>
            <w:pStyle w:val="Contents4"/>
            <w:tabs>
              <w:tab w:val="clear" w:pos="8176"/>
              <w:tab w:val="right" w:pos="9026" w:leader="dot"/>
            </w:tabs>
            <w:rPr/>
          </w:pPr>
          <w:hyperlink w:anchor="__RefHeading___Toc462252_3406789950">
            <w:r>
              <w:rPr>
                <w:webHidden/>
                <w:rStyle w:val="IndexLink"/>
                <w:rtl w:val="true"/>
              </w:rPr>
              <w:t>الجواب</w:t>
            </w:r>
            <w:r>
              <w:rPr>
                <w:rStyle w:val="IndexLink"/>
                <w:rtl w:val="true"/>
              </w:rPr>
              <w:tab/>
            </w:r>
            <w:r>
              <w:rPr>
                <w:rStyle w:val="IndexLink"/>
              </w:rPr>
              <w:t>69</w:t>
            </w:r>
          </w:hyperlink>
        </w:p>
        <w:p>
          <w:pPr>
            <w:pStyle w:val="Contents4"/>
            <w:tabs>
              <w:tab w:val="clear" w:pos="8176"/>
              <w:tab w:val="right" w:pos="9026" w:leader="dot"/>
            </w:tabs>
            <w:rPr/>
          </w:pPr>
          <w:hyperlink w:anchor="__RefHeading___Toc462254_3406789950">
            <w:r>
              <w:rPr>
                <w:webHidden/>
                <w:rStyle w:val="IndexLink"/>
                <w:rtl w:val="true"/>
              </w:rPr>
              <w:t>الحديث الخامس</w:t>
            </w:r>
            <w:r>
              <w:rPr>
                <w:rStyle w:val="IndexLink"/>
                <w:rtl w:val="true"/>
              </w:rPr>
              <w:tab/>
            </w:r>
            <w:r>
              <w:rPr>
                <w:rStyle w:val="IndexLink"/>
              </w:rPr>
              <w:t>70</w:t>
            </w:r>
          </w:hyperlink>
        </w:p>
        <w:p>
          <w:pPr>
            <w:pStyle w:val="Contents4"/>
            <w:tabs>
              <w:tab w:val="clear" w:pos="8176"/>
              <w:tab w:val="right" w:pos="9026" w:leader="dot"/>
            </w:tabs>
            <w:rPr/>
          </w:pPr>
          <w:hyperlink w:anchor="__RefHeading___Toc462256_3406789950">
            <w:r>
              <w:rPr>
                <w:webHidden/>
                <w:rStyle w:val="IndexLink"/>
                <w:rtl w:val="true"/>
              </w:rPr>
              <w:t>الحديث السادس</w:t>
            </w:r>
            <w:r>
              <w:rPr>
                <w:rStyle w:val="IndexLink"/>
                <w:rtl w:val="true"/>
              </w:rPr>
              <w:tab/>
            </w:r>
            <w:r>
              <w:rPr>
                <w:rStyle w:val="IndexLink"/>
              </w:rPr>
              <w:t>70</w:t>
            </w:r>
          </w:hyperlink>
        </w:p>
        <w:p>
          <w:pPr>
            <w:pStyle w:val="Contents4"/>
            <w:tabs>
              <w:tab w:val="clear" w:pos="8176"/>
              <w:tab w:val="right" w:pos="9026" w:leader="dot"/>
            </w:tabs>
            <w:rPr/>
          </w:pPr>
          <w:hyperlink w:anchor="__RefHeading___Toc462258_3406789950">
            <w:r>
              <w:rPr>
                <w:webHidden/>
                <w:rStyle w:val="IndexLink"/>
                <w:rtl w:val="true"/>
              </w:rPr>
              <w:t>الحديث السابع</w:t>
            </w:r>
            <w:r>
              <w:rPr>
                <w:rStyle w:val="IndexLink"/>
                <w:rtl w:val="true"/>
              </w:rPr>
              <w:tab/>
            </w:r>
            <w:r>
              <w:rPr>
                <w:rStyle w:val="IndexLink"/>
              </w:rPr>
              <w:t>72</w:t>
            </w:r>
          </w:hyperlink>
        </w:p>
        <w:p>
          <w:pPr>
            <w:pStyle w:val="Contents4"/>
            <w:tabs>
              <w:tab w:val="clear" w:pos="8176"/>
              <w:tab w:val="right" w:pos="9026" w:leader="dot"/>
            </w:tabs>
            <w:rPr/>
          </w:pPr>
          <w:hyperlink w:anchor="__RefHeading___Toc462260_3406789950">
            <w:r>
              <w:rPr>
                <w:webHidden/>
                <w:rStyle w:val="IndexLink"/>
                <w:rtl w:val="true"/>
              </w:rPr>
              <w:t>الحديث الثامن</w:t>
            </w:r>
            <w:r>
              <w:rPr>
                <w:rStyle w:val="IndexLink"/>
                <w:rtl w:val="true"/>
              </w:rPr>
              <w:tab/>
            </w:r>
            <w:r>
              <w:rPr>
                <w:rStyle w:val="IndexLink"/>
              </w:rPr>
              <w:t>73</w:t>
            </w:r>
          </w:hyperlink>
        </w:p>
        <w:p>
          <w:pPr>
            <w:pStyle w:val="Contents4"/>
            <w:tabs>
              <w:tab w:val="clear" w:pos="8176"/>
              <w:tab w:val="right" w:pos="9026" w:leader="dot"/>
            </w:tabs>
            <w:rPr/>
          </w:pPr>
          <w:hyperlink w:anchor="__RefHeading___Toc462262_3406789950">
            <w:r>
              <w:rPr>
                <w:webHidden/>
                <w:rStyle w:val="IndexLink"/>
                <w:rtl w:val="true"/>
              </w:rPr>
              <w:t>شبهة وهابية</w:t>
            </w:r>
            <w:r>
              <w:rPr>
                <w:rStyle w:val="IndexLink"/>
                <w:rtl w:val="true"/>
              </w:rPr>
              <w:tab/>
            </w:r>
            <w:r>
              <w:rPr>
                <w:rStyle w:val="IndexLink"/>
              </w:rPr>
              <w:t>74</w:t>
            </w:r>
          </w:hyperlink>
        </w:p>
        <w:p>
          <w:pPr>
            <w:pStyle w:val="Contents4"/>
            <w:tabs>
              <w:tab w:val="clear" w:pos="8176"/>
              <w:tab w:val="right" w:pos="9026" w:leader="dot"/>
            </w:tabs>
            <w:rPr/>
          </w:pPr>
          <w:hyperlink w:anchor="__RefHeading___Toc462264_3406789950">
            <w:r>
              <w:rPr>
                <w:webHidden/>
                <w:rStyle w:val="IndexLink"/>
                <w:rtl w:val="true"/>
              </w:rPr>
              <w:t>الجواب</w:t>
            </w:r>
            <w:r>
              <w:rPr>
                <w:rStyle w:val="IndexLink"/>
                <w:rtl w:val="true"/>
              </w:rPr>
              <w:tab/>
            </w:r>
            <w:r>
              <w:rPr>
                <w:rStyle w:val="IndexLink"/>
              </w:rPr>
              <w:t>74</w:t>
            </w:r>
          </w:hyperlink>
        </w:p>
        <w:p>
          <w:pPr>
            <w:pStyle w:val="Contents4"/>
            <w:tabs>
              <w:tab w:val="clear" w:pos="8176"/>
              <w:tab w:val="right" w:pos="9026" w:leader="dot"/>
            </w:tabs>
            <w:rPr/>
          </w:pPr>
          <w:hyperlink w:anchor="__RefHeading___Toc462266_3406789950">
            <w:r>
              <w:rPr>
                <w:webHidden/>
                <w:rStyle w:val="IndexLink"/>
                <w:rtl w:val="true"/>
              </w:rPr>
              <w:t>الحديث التاسع</w:t>
            </w:r>
            <w:r>
              <w:rPr>
                <w:rStyle w:val="IndexLink"/>
                <w:rtl w:val="true"/>
              </w:rPr>
              <w:tab/>
            </w:r>
            <w:r>
              <w:rPr>
                <w:rStyle w:val="IndexLink"/>
              </w:rPr>
              <w:t>77</w:t>
            </w:r>
          </w:hyperlink>
        </w:p>
        <w:p>
          <w:pPr>
            <w:pStyle w:val="Contents4"/>
            <w:tabs>
              <w:tab w:val="clear" w:pos="8176"/>
              <w:tab w:val="right" w:pos="9026" w:leader="dot"/>
            </w:tabs>
            <w:rPr/>
          </w:pPr>
          <w:hyperlink w:anchor="__RefHeading___Toc462268_3406789950">
            <w:r>
              <w:rPr>
                <w:webHidden/>
                <w:rStyle w:val="IndexLink"/>
                <w:rtl w:val="true"/>
              </w:rPr>
              <w:t>شبهة سلفية</w:t>
            </w:r>
            <w:r>
              <w:rPr>
                <w:rStyle w:val="IndexLink"/>
                <w:rtl w:val="true"/>
              </w:rPr>
              <w:tab/>
            </w:r>
            <w:r>
              <w:rPr>
                <w:rStyle w:val="IndexLink"/>
              </w:rPr>
              <w:t>81</w:t>
            </w:r>
          </w:hyperlink>
        </w:p>
        <w:p>
          <w:pPr>
            <w:pStyle w:val="Contents4"/>
            <w:tabs>
              <w:tab w:val="clear" w:pos="8176"/>
              <w:tab w:val="right" w:pos="9026" w:leader="dot"/>
            </w:tabs>
            <w:rPr/>
          </w:pPr>
          <w:hyperlink w:anchor="__RefHeading___Toc462270_3406789950">
            <w:r>
              <w:rPr>
                <w:webHidden/>
                <w:rStyle w:val="IndexLink"/>
                <w:rtl w:val="true"/>
              </w:rPr>
              <w:t>الجواب</w:t>
            </w:r>
            <w:r>
              <w:rPr>
                <w:rStyle w:val="IndexLink"/>
                <w:rtl w:val="true"/>
              </w:rPr>
              <w:tab/>
            </w:r>
            <w:r>
              <w:rPr>
                <w:rStyle w:val="IndexLink"/>
              </w:rPr>
              <w:t>81</w:t>
            </w:r>
          </w:hyperlink>
        </w:p>
        <w:p>
          <w:pPr>
            <w:pStyle w:val="Contents4"/>
            <w:tabs>
              <w:tab w:val="clear" w:pos="8176"/>
              <w:tab w:val="right" w:pos="9026" w:leader="dot"/>
            </w:tabs>
            <w:rPr/>
          </w:pPr>
          <w:hyperlink w:anchor="__RefHeading___Toc462272_3406789950">
            <w:r>
              <w:rPr>
                <w:webHidden/>
                <w:rStyle w:val="IndexLink"/>
                <w:rtl w:val="true"/>
              </w:rPr>
              <w:t>الوجه الأول</w:t>
            </w:r>
            <w:r>
              <w:rPr>
                <w:rStyle w:val="IndexLink"/>
                <w:rtl w:val="true"/>
              </w:rPr>
              <w:tab/>
            </w:r>
            <w:r>
              <w:rPr>
                <w:rStyle w:val="IndexLink"/>
              </w:rPr>
              <w:t>81</w:t>
            </w:r>
          </w:hyperlink>
        </w:p>
        <w:p>
          <w:pPr>
            <w:pStyle w:val="Contents4"/>
            <w:tabs>
              <w:tab w:val="clear" w:pos="8176"/>
              <w:tab w:val="right" w:pos="9026" w:leader="dot"/>
            </w:tabs>
            <w:rPr/>
          </w:pPr>
          <w:hyperlink w:anchor="__RefHeading___Toc462274_3406789950">
            <w:r>
              <w:rPr>
                <w:webHidden/>
                <w:rStyle w:val="IndexLink"/>
                <w:rtl w:val="true"/>
              </w:rPr>
              <w:t>الوجه الثاني</w:t>
            </w:r>
            <w:r>
              <w:rPr>
                <w:rStyle w:val="IndexLink"/>
                <w:rtl w:val="true"/>
              </w:rPr>
              <w:tab/>
            </w:r>
            <w:r>
              <w:rPr>
                <w:rStyle w:val="IndexLink"/>
              </w:rPr>
              <w:t>82</w:t>
            </w:r>
          </w:hyperlink>
        </w:p>
        <w:p>
          <w:pPr>
            <w:pStyle w:val="Contents4"/>
            <w:tabs>
              <w:tab w:val="clear" w:pos="8176"/>
              <w:tab w:val="right" w:pos="9026" w:leader="dot"/>
            </w:tabs>
            <w:rPr/>
          </w:pPr>
          <w:hyperlink w:anchor="__RefHeading___Toc462276_3406789950">
            <w:r>
              <w:rPr>
                <w:webHidden/>
                <w:rStyle w:val="IndexLink"/>
                <w:rtl w:val="true"/>
              </w:rPr>
              <w:t>الوجه الثالث</w:t>
            </w:r>
            <w:r>
              <w:rPr>
                <w:rStyle w:val="IndexLink"/>
                <w:rtl w:val="true"/>
              </w:rPr>
              <w:tab/>
            </w:r>
            <w:r>
              <w:rPr>
                <w:rStyle w:val="IndexLink"/>
              </w:rPr>
              <w:t>83</w:t>
            </w:r>
          </w:hyperlink>
        </w:p>
        <w:p>
          <w:pPr>
            <w:pStyle w:val="Contents4"/>
            <w:tabs>
              <w:tab w:val="clear" w:pos="8176"/>
              <w:tab w:val="right" w:pos="9026" w:leader="dot"/>
            </w:tabs>
            <w:rPr/>
          </w:pPr>
          <w:hyperlink w:anchor="__RefHeading___Toc462278_3406789950">
            <w:r>
              <w:rPr>
                <w:webHidden/>
                <w:rStyle w:val="IndexLink"/>
                <w:rtl w:val="true"/>
              </w:rPr>
              <w:t>الوجه الرابع</w:t>
            </w:r>
            <w:r>
              <w:rPr>
                <w:rStyle w:val="IndexLink"/>
                <w:rtl w:val="true"/>
              </w:rPr>
              <w:tab/>
            </w:r>
            <w:r>
              <w:rPr>
                <w:rStyle w:val="IndexLink"/>
              </w:rPr>
              <w:t>83</w:t>
            </w:r>
          </w:hyperlink>
        </w:p>
        <w:p>
          <w:pPr>
            <w:pStyle w:val="Contents4"/>
            <w:tabs>
              <w:tab w:val="clear" w:pos="8176"/>
              <w:tab w:val="right" w:pos="9026" w:leader="dot"/>
            </w:tabs>
            <w:rPr/>
          </w:pPr>
          <w:hyperlink w:anchor="__RefHeading___Toc462280_3406789950">
            <w:r>
              <w:rPr>
                <w:webHidden/>
                <w:rStyle w:val="IndexLink"/>
                <w:rtl w:val="true"/>
              </w:rPr>
              <w:t>الوجه الخامس</w:t>
            </w:r>
            <w:r>
              <w:rPr>
                <w:rStyle w:val="IndexLink"/>
                <w:rtl w:val="true"/>
              </w:rPr>
              <w:tab/>
            </w:r>
            <w:r>
              <w:rPr>
                <w:rStyle w:val="IndexLink"/>
              </w:rPr>
              <w:t>86</w:t>
            </w:r>
          </w:hyperlink>
        </w:p>
        <w:p>
          <w:pPr>
            <w:pStyle w:val="Contents4"/>
            <w:tabs>
              <w:tab w:val="clear" w:pos="8176"/>
              <w:tab w:val="right" w:pos="9026" w:leader="dot"/>
            </w:tabs>
            <w:rPr/>
          </w:pPr>
          <w:hyperlink w:anchor="__RefHeading___Toc462282_3406789950">
            <w:r>
              <w:rPr>
                <w:webHidden/>
                <w:rStyle w:val="IndexLink"/>
                <w:rtl w:val="true"/>
              </w:rPr>
              <w:t>الوجه السادس</w:t>
            </w:r>
            <w:r>
              <w:rPr>
                <w:rStyle w:val="IndexLink"/>
                <w:rtl w:val="true"/>
              </w:rPr>
              <w:tab/>
            </w:r>
            <w:r>
              <w:rPr>
                <w:rStyle w:val="IndexLink"/>
              </w:rPr>
              <w:t>87</w:t>
            </w:r>
          </w:hyperlink>
        </w:p>
        <w:p>
          <w:pPr>
            <w:pStyle w:val="Contents3"/>
            <w:tabs>
              <w:tab w:val="clear" w:pos="8459"/>
              <w:tab w:val="right" w:pos="9026" w:leader="dot"/>
            </w:tabs>
            <w:rPr/>
          </w:pPr>
          <w:hyperlink w:anchor="__RefHeading___Toc462284_3406789950">
            <w:r>
              <w:rPr>
                <w:webHidden/>
                <w:rStyle w:val="IndexLink"/>
                <w:rtl w:val="true"/>
              </w:rPr>
              <w:t>الشيعة بعد وفاة الرسول صلی الله علیه و آله وسلم</w:t>
            </w:r>
            <w:r>
              <w:rPr>
                <w:rStyle w:val="IndexLink"/>
                <w:rtl w:val="true"/>
              </w:rPr>
              <w:tab/>
            </w:r>
            <w:r>
              <w:rPr>
                <w:rStyle w:val="IndexLink"/>
              </w:rPr>
              <w:t>89</w:t>
            </w:r>
          </w:hyperlink>
        </w:p>
        <w:p>
          <w:pPr>
            <w:pStyle w:val="Contents3"/>
            <w:tabs>
              <w:tab w:val="clear" w:pos="8459"/>
              <w:tab w:val="right" w:pos="9026" w:leader="dot"/>
            </w:tabs>
            <w:rPr/>
          </w:pPr>
          <w:hyperlink w:anchor="__RefHeading___Toc462286_3406789950">
            <w:r>
              <w:rPr>
                <w:webHidden/>
                <w:rStyle w:val="IndexLink"/>
                <w:rtl w:val="true"/>
              </w:rPr>
              <w:t>منع انتشار التشيع</w:t>
            </w:r>
            <w:r>
              <w:rPr>
                <w:rStyle w:val="IndexLink"/>
                <w:rtl w:val="true"/>
              </w:rPr>
              <w:tab/>
            </w:r>
            <w:r>
              <w:rPr>
                <w:rStyle w:val="IndexLink"/>
              </w:rPr>
              <w:t>93</w:t>
            </w:r>
          </w:hyperlink>
        </w:p>
        <w:p>
          <w:pPr>
            <w:pStyle w:val="Contents3"/>
            <w:tabs>
              <w:tab w:val="clear" w:pos="8459"/>
              <w:tab w:val="right" w:pos="9026" w:leader="dot"/>
            </w:tabs>
            <w:rPr/>
          </w:pPr>
          <w:hyperlink w:anchor="__RefHeading___Toc462288_3406789950">
            <w:r>
              <w:rPr>
                <w:webHidden/>
                <w:rStyle w:val="IndexLink"/>
                <w:rtl w:val="true"/>
              </w:rPr>
              <w:t>الصحابة الشيعة</w:t>
            </w:r>
            <w:r>
              <w:rPr>
                <w:rStyle w:val="IndexLink"/>
                <w:rtl w:val="true"/>
              </w:rPr>
              <w:tab/>
            </w:r>
            <w:r>
              <w:rPr>
                <w:rStyle w:val="IndexLink"/>
              </w:rPr>
              <w:t>101</w:t>
            </w:r>
          </w:hyperlink>
        </w:p>
        <w:p>
          <w:pPr>
            <w:pStyle w:val="Contents4"/>
            <w:tabs>
              <w:tab w:val="clear" w:pos="8176"/>
              <w:tab w:val="right" w:pos="9026" w:leader="dot"/>
            </w:tabs>
            <w:rPr/>
          </w:pPr>
          <w:hyperlink w:anchor="__RefHeading___Toc462290_3406789950">
            <w:r>
              <w:rPr>
                <w:webHidden/>
                <w:rStyle w:val="IndexLink"/>
                <w:rtl w:val="true"/>
              </w:rPr>
              <w:t>اشارة</w:t>
            </w:r>
            <w:r>
              <w:rPr>
                <w:rStyle w:val="IndexLink"/>
                <w:rtl w:val="true"/>
              </w:rPr>
              <w:tab/>
            </w:r>
            <w:r>
              <w:rPr>
                <w:rStyle w:val="IndexLink"/>
              </w:rPr>
              <w:t>101</w:t>
            </w:r>
          </w:hyperlink>
        </w:p>
        <w:p>
          <w:pPr>
            <w:pStyle w:val="Contents4"/>
            <w:tabs>
              <w:tab w:val="clear" w:pos="8176"/>
              <w:tab w:val="right" w:pos="9026" w:leader="dot"/>
            </w:tabs>
            <w:rPr/>
          </w:pPr>
          <w:hyperlink w:anchor="__RefHeading___Toc462292_3406789950">
            <w:r>
              <w:rPr>
                <w:webHidden/>
                <w:rStyle w:val="IndexLink"/>
                <w:rtl w:val="true"/>
              </w:rPr>
              <w:t>عمار بن ياسر</w:t>
            </w:r>
            <w:r>
              <w:rPr>
                <w:rStyle w:val="IndexLink"/>
                <w:rtl w:val="true"/>
              </w:rPr>
              <w:tab/>
            </w:r>
            <w:r>
              <w:rPr>
                <w:rStyle w:val="IndexLink"/>
              </w:rPr>
              <w:t>103</w:t>
            </w:r>
          </w:hyperlink>
        </w:p>
        <w:p>
          <w:pPr>
            <w:pStyle w:val="Contents4"/>
            <w:tabs>
              <w:tab w:val="clear" w:pos="8176"/>
              <w:tab w:val="right" w:pos="9026" w:leader="dot"/>
            </w:tabs>
            <w:rPr/>
          </w:pPr>
          <w:hyperlink w:anchor="__RefHeading___Toc462294_3406789950">
            <w:r>
              <w:rPr>
                <w:webHidden/>
                <w:rStyle w:val="IndexLink"/>
                <w:rtl w:val="true"/>
              </w:rPr>
              <w:t>أم سلمة أم المؤمنين</w:t>
            </w:r>
            <w:r>
              <w:rPr>
                <w:rStyle w:val="IndexLink"/>
                <w:rtl w:val="true"/>
              </w:rPr>
              <w:tab/>
            </w:r>
            <w:r>
              <w:rPr>
                <w:rStyle w:val="IndexLink"/>
              </w:rPr>
              <w:t>104</w:t>
            </w:r>
          </w:hyperlink>
        </w:p>
        <w:p>
          <w:pPr>
            <w:pStyle w:val="Contents4"/>
            <w:tabs>
              <w:tab w:val="clear" w:pos="8176"/>
              <w:tab w:val="right" w:pos="9026" w:leader="dot"/>
            </w:tabs>
            <w:rPr/>
          </w:pPr>
          <w:hyperlink w:anchor="__RefHeading___Toc462296_3406789950">
            <w:r>
              <w:rPr>
                <w:webHidden/>
                <w:rStyle w:val="IndexLink"/>
                <w:rtl w:val="true"/>
              </w:rPr>
              <w:t>مَيْمُونة أم المؤمنين</w:t>
            </w:r>
            <w:r>
              <w:rPr>
                <w:rStyle w:val="IndexLink"/>
                <w:rtl w:val="true"/>
              </w:rPr>
              <w:tab/>
            </w:r>
            <w:r>
              <w:rPr>
                <w:rStyle w:val="IndexLink"/>
              </w:rPr>
              <w:t>106</w:t>
            </w:r>
          </w:hyperlink>
        </w:p>
        <w:p>
          <w:pPr>
            <w:pStyle w:val="Contents4"/>
            <w:tabs>
              <w:tab w:val="clear" w:pos="8176"/>
              <w:tab w:val="right" w:pos="9026" w:leader="dot"/>
            </w:tabs>
            <w:rPr/>
          </w:pPr>
          <w:hyperlink w:anchor="__RefHeading___Toc462298_3406789950">
            <w:r>
              <w:rPr>
                <w:webHidden/>
                <w:rStyle w:val="IndexLink"/>
                <w:rtl w:val="true"/>
              </w:rPr>
              <w:t>عبد الله بن عباس</w:t>
            </w:r>
            <w:r>
              <w:rPr>
                <w:rStyle w:val="IndexLink"/>
                <w:rtl w:val="true"/>
              </w:rPr>
              <w:tab/>
            </w:r>
            <w:r>
              <w:rPr>
                <w:rStyle w:val="IndexLink"/>
              </w:rPr>
              <w:t>107</w:t>
            </w:r>
          </w:hyperlink>
        </w:p>
        <w:p>
          <w:pPr>
            <w:pStyle w:val="Contents4"/>
            <w:tabs>
              <w:tab w:val="clear" w:pos="8176"/>
              <w:tab w:val="right" w:pos="9026" w:leader="dot"/>
            </w:tabs>
            <w:rPr/>
          </w:pPr>
          <w:hyperlink w:anchor="__RefHeading___Toc462300_3406789950">
            <w:r>
              <w:rPr>
                <w:webHidden/>
                <w:rStyle w:val="IndexLink"/>
                <w:rtl w:val="true"/>
              </w:rPr>
              <w:t>عبيد الله بن العباس</w:t>
            </w:r>
            <w:r>
              <w:rPr>
                <w:rStyle w:val="IndexLink"/>
                <w:rtl w:val="true"/>
              </w:rPr>
              <w:tab/>
            </w:r>
            <w:r>
              <w:rPr>
                <w:rStyle w:val="IndexLink"/>
              </w:rPr>
              <w:t>109</w:t>
            </w:r>
          </w:hyperlink>
        </w:p>
        <w:p>
          <w:pPr>
            <w:pStyle w:val="Contents4"/>
            <w:tabs>
              <w:tab w:val="clear" w:pos="8176"/>
              <w:tab w:val="right" w:pos="9026" w:leader="dot"/>
            </w:tabs>
            <w:rPr/>
          </w:pPr>
          <w:hyperlink w:anchor="__RefHeading___Toc462302_3406789950">
            <w:r>
              <w:rPr>
                <w:webHidden/>
                <w:rStyle w:val="IndexLink"/>
                <w:rtl w:val="true"/>
              </w:rPr>
              <w:t>قثم بن العباس</w:t>
            </w:r>
            <w:r>
              <w:rPr>
                <w:rStyle w:val="IndexLink"/>
                <w:rtl w:val="true"/>
              </w:rPr>
              <w:tab/>
            </w:r>
            <w:r>
              <w:rPr>
                <w:rStyle w:val="IndexLink"/>
              </w:rPr>
              <w:t>109</w:t>
            </w:r>
          </w:hyperlink>
        </w:p>
        <w:p>
          <w:pPr>
            <w:pStyle w:val="Contents4"/>
            <w:tabs>
              <w:tab w:val="clear" w:pos="8176"/>
              <w:tab w:val="right" w:pos="9026" w:leader="dot"/>
            </w:tabs>
            <w:rPr/>
          </w:pPr>
          <w:hyperlink w:anchor="__RefHeading___Toc462304_3406789950">
            <w:r>
              <w:rPr>
                <w:webHidden/>
                <w:rStyle w:val="IndexLink"/>
                <w:rtl w:val="true"/>
              </w:rPr>
              <w:t>أبو ذر الغفاري</w:t>
            </w:r>
            <w:r>
              <w:rPr>
                <w:rStyle w:val="IndexLink"/>
                <w:rtl w:val="true"/>
              </w:rPr>
              <w:tab/>
            </w:r>
            <w:r>
              <w:rPr>
                <w:rStyle w:val="IndexLink"/>
              </w:rPr>
              <w:t>109</w:t>
            </w:r>
          </w:hyperlink>
        </w:p>
        <w:p>
          <w:pPr>
            <w:pStyle w:val="Contents4"/>
            <w:tabs>
              <w:tab w:val="clear" w:pos="8176"/>
              <w:tab w:val="right" w:pos="9026" w:leader="dot"/>
            </w:tabs>
            <w:rPr/>
          </w:pPr>
          <w:hyperlink w:anchor="__RefHeading___Toc462306_3406789950">
            <w:r>
              <w:rPr>
                <w:webHidden/>
                <w:rStyle w:val="IndexLink"/>
                <w:rtl w:val="true"/>
              </w:rPr>
              <w:t>أسيد بن ثعلبة الأنصاري</w:t>
            </w:r>
            <w:r>
              <w:rPr>
                <w:rStyle w:val="IndexLink"/>
                <w:rtl w:val="true"/>
              </w:rPr>
              <w:tab/>
            </w:r>
            <w:r>
              <w:rPr>
                <w:rStyle w:val="IndexLink"/>
              </w:rPr>
              <w:t>111</w:t>
            </w:r>
          </w:hyperlink>
        </w:p>
        <w:p>
          <w:pPr>
            <w:pStyle w:val="Contents4"/>
            <w:tabs>
              <w:tab w:val="clear" w:pos="8176"/>
              <w:tab w:val="right" w:pos="9026" w:leader="dot"/>
            </w:tabs>
            <w:rPr/>
          </w:pPr>
          <w:hyperlink w:anchor="__RefHeading___Toc462308_3406789950">
            <w:r>
              <w:rPr>
                <w:webHidden/>
                <w:rStyle w:val="IndexLink"/>
                <w:rtl w:val="true"/>
              </w:rPr>
              <w:t>أبو أيوب الأنصاري</w:t>
            </w:r>
            <w:r>
              <w:rPr>
                <w:rStyle w:val="IndexLink"/>
                <w:rtl w:val="true"/>
              </w:rPr>
              <w:tab/>
            </w:r>
            <w:r>
              <w:rPr>
                <w:rStyle w:val="IndexLink"/>
              </w:rPr>
              <w:t>111</w:t>
            </w:r>
          </w:hyperlink>
        </w:p>
        <w:p>
          <w:pPr>
            <w:pStyle w:val="Contents4"/>
            <w:tabs>
              <w:tab w:val="clear" w:pos="8176"/>
              <w:tab w:val="right" w:pos="9026" w:leader="dot"/>
            </w:tabs>
            <w:rPr/>
          </w:pPr>
          <w:hyperlink w:anchor="__RefHeading___Toc462310_3406789950">
            <w:r>
              <w:rPr>
                <w:webHidden/>
                <w:rStyle w:val="IndexLink"/>
                <w:rtl w:val="true"/>
              </w:rPr>
              <w:t>حُبْشِيَ بْن جُنَادَةَ</w:t>
            </w:r>
            <w:r>
              <w:rPr>
                <w:rStyle w:val="IndexLink"/>
                <w:rtl w:val="true"/>
              </w:rPr>
              <w:tab/>
            </w:r>
            <w:r>
              <w:rPr>
                <w:rStyle w:val="IndexLink"/>
              </w:rPr>
              <w:t>112</w:t>
            </w:r>
          </w:hyperlink>
        </w:p>
        <w:p>
          <w:pPr>
            <w:pStyle w:val="Contents4"/>
            <w:tabs>
              <w:tab w:val="clear" w:pos="8176"/>
              <w:tab w:val="right" w:pos="9026" w:leader="dot"/>
            </w:tabs>
            <w:rPr/>
          </w:pPr>
          <w:hyperlink w:anchor="__RefHeading___Toc462312_3406789950">
            <w:r>
              <w:rPr>
                <w:webHidden/>
                <w:rStyle w:val="IndexLink"/>
                <w:rtl w:val="true"/>
              </w:rPr>
              <w:t>سلمان الفارسي</w:t>
            </w:r>
            <w:r>
              <w:rPr>
                <w:rStyle w:val="IndexLink"/>
                <w:rtl w:val="true"/>
              </w:rPr>
              <w:tab/>
            </w:r>
            <w:r>
              <w:rPr>
                <w:rStyle w:val="IndexLink"/>
              </w:rPr>
              <w:t>112</w:t>
            </w:r>
          </w:hyperlink>
        </w:p>
        <w:p>
          <w:pPr>
            <w:pStyle w:val="Contents4"/>
            <w:tabs>
              <w:tab w:val="clear" w:pos="8176"/>
              <w:tab w:val="right" w:pos="9026" w:leader="dot"/>
            </w:tabs>
            <w:rPr/>
          </w:pPr>
          <w:hyperlink w:anchor="__RefHeading___Toc462314_3406789950">
            <w:r>
              <w:rPr>
                <w:webHidden/>
                <w:rStyle w:val="IndexLink"/>
                <w:rtl w:val="true"/>
              </w:rPr>
              <w:t>عبد الرحمن بن حنبل</w:t>
            </w:r>
            <w:r>
              <w:rPr>
                <w:rStyle w:val="IndexLink"/>
                <w:rtl w:val="true"/>
              </w:rPr>
              <w:tab/>
            </w:r>
            <w:r>
              <w:rPr>
                <w:rStyle w:val="IndexLink"/>
              </w:rPr>
              <w:t>113</w:t>
            </w:r>
          </w:hyperlink>
        </w:p>
        <w:p>
          <w:pPr>
            <w:pStyle w:val="Contents4"/>
            <w:tabs>
              <w:tab w:val="clear" w:pos="8176"/>
              <w:tab w:val="right" w:pos="9026" w:leader="dot"/>
            </w:tabs>
            <w:rPr/>
          </w:pPr>
          <w:hyperlink w:anchor="__RefHeading___Toc462316_3406789950">
            <w:r>
              <w:rPr>
                <w:webHidden/>
                <w:rStyle w:val="IndexLink"/>
                <w:rtl w:val="true"/>
              </w:rPr>
              <w:t>خبَّابُ بنُ الأَرَتُ</w:t>
            </w:r>
            <w:r>
              <w:rPr>
                <w:rStyle w:val="IndexLink"/>
                <w:rtl w:val="true"/>
              </w:rPr>
              <w:tab/>
            </w:r>
            <w:r>
              <w:rPr>
                <w:rStyle w:val="IndexLink"/>
              </w:rPr>
              <w:t>113</w:t>
            </w:r>
          </w:hyperlink>
        </w:p>
        <w:p>
          <w:pPr>
            <w:pStyle w:val="Contents4"/>
            <w:tabs>
              <w:tab w:val="clear" w:pos="8176"/>
              <w:tab w:val="right" w:pos="9026" w:leader="dot"/>
            </w:tabs>
            <w:rPr/>
          </w:pPr>
          <w:hyperlink w:anchor="__RefHeading___Toc462318_3406789950">
            <w:r>
              <w:rPr>
                <w:webHidden/>
                <w:rStyle w:val="IndexLink"/>
                <w:rtl w:val="true"/>
              </w:rPr>
              <w:t>عائد بن سعيد</w:t>
            </w:r>
            <w:r>
              <w:rPr>
                <w:rStyle w:val="IndexLink"/>
                <w:rtl w:val="true"/>
              </w:rPr>
              <w:tab/>
            </w:r>
            <w:r>
              <w:rPr>
                <w:rStyle w:val="IndexLink"/>
              </w:rPr>
              <w:t>114</w:t>
            </w:r>
          </w:hyperlink>
        </w:p>
        <w:p>
          <w:pPr>
            <w:pStyle w:val="Contents4"/>
            <w:tabs>
              <w:tab w:val="clear" w:pos="8176"/>
              <w:tab w:val="right" w:pos="9026" w:leader="dot"/>
            </w:tabs>
            <w:rPr/>
          </w:pPr>
          <w:hyperlink w:anchor="__RefHeading___Toc462320_3406789950">
            <w:r>
              <w:rPr>
                <w:webHidden/>
                <w:rStyle w:val="IndexLink"/>
                <w:rtl w:val="true"/>
              </w:rPr>
              <w:t>زيد بن أرقم الخزرجي</w:t>
            </w:r>
            <w:r>
              <w:rPr>
                <w:rStyle w:val="IndexLink"/>
                <w:rtl w:val="true"/>
              </w:rPr>
              <w:tab/>
            </w:r>
            <w:r>
              <w:rPr>
                <w:rStyle w:val="IndexLink"/>
              </w:rPr>
              <w:t>114</w:t>
            </w:r>
          </w:hyperlink>
        </w:p>
        <w:p>
          <w:pPr>
            <w:pStyle w:val="Contents4"/>
            <w:tabs>
              <w:tab w:val="clear" w:pos="8176"/>
              <w:tab w:val="right" w:pos="9026" w:leader="dot"/>
            </w:tabs>
            <w:rPr/>
          </w:pPr>
          <w:hyperlink w:anchor="__RefHeading___Toc462322_3406789950">
            <w:r>
              <w:rPr>
                <w:webHidden/>
                <w:rStyle w:val="IndexLink"/>
                <w:rtl w:val="true"/>
              </w:rPr>
              <w:t>هاشم بن عتبة المرقال</w:t>
            </w:r>
            <w:r>
              <w:rPr>
                <w:rStyle w:val="IndexLink"/>
                <w:rtl w:val="true"/>
              </w:rPr>
              <w:tab/>
            </w:r>
            <w:r>
              <w:rPr>
                <w:rStyle w:val="IndexLink"/>
              </w:rPr>
              <w:t>115</w:t>
            </w:r>
          </w:hyperlink>
        </w:p>
        <w:p>
          <w:pPr>
            <w:pStyle w:val="Contents4"/>
            <w:tabs>
              <w:tab w:val="clear" w:pos="8176"/>
              <w:tab w:val="right" w:pos="9026" w:leader="dot"/>
            </w:tabs>
            <w:rPr/>
          </w:pPr>
          <w:hyperlink w:anchor="__RefHeading___Toc462324_3406789950">
            <w:r>
              <w:rPr>
                <w:webHidden/>
                <w:rStyle w:val="IndexLink"/>
                <w:rtl w:val="true"/>
              </w:rPr>
              <w:t>سعد بن الحارث بن الصمة</w:t>
            </w:r>
            <w:r>
              <w:rPr>
                <w:rStyle w:val="IndexLink"/>
                <w:rtl w:val="true"/>
              </w:rPr>
              <w:tab/>
            </w:r>
            <w:r>
              <w:rPr>
                <w:rStyle w:val="IndexLink"/>
              </w:rPr>
              <w:t>116</w:t>
            </w:r>
          </w:hyperlink>
        </w:p>
        <w:p>
          <w:pPr>
            <w:pStyle w:val="Contents4"/>
            <w:tabs>
              <w:tab w:val="clear" w:pos="8176"/>
              <w:tab w:val="right" w:pos="9026" w:leader="dot"/>
            </w:tabs>
            <w:rPr/>
          </w:pPr>
          <w:hyperlink w:anchor="__RefHeading___Toc462326_3406789950">
            <w:r>
              <w:rPr>
                <w:webHidden/>
                <w:rStyle w:val="IndexLink"/>
                <w:rtl w:val="true"/>
              </w:rPr>
              <w:t>عبد الله بن بديل بن ورقاء</w:t>
            </w:r>
            <w:r>
              <w:rPr>
                <w:rStyle w:val="IndexLink"/>
                <w:rtl w:val="true"/>
              </w:rPr>
              <w:tab/>
            </w:r>
            <w:r>
              <w:rPr>
                <w:rStyle w:val="IndexLink"/>
              </w:rPr>
              <w:t>116</w:t>
            </w:r>
          </w:hyperlink>
        </w:p>
        <w:p>
          <w:pPr>
            <w:pStyle w:val="Contents4"/>
            <w:tabs>
              <w:tab w:val="clear" w:pos="8176"/>
              <w:tab w:val="right" w:pos="9026" w:leader="dot"/>
            </w:tabs>
            <w:rPr/>
          </w:pPr>
          <w:hyperlink w:anchor="__RefHeading___Toc462328_3406789950">
            <w:r>
              <w:rPr>
                <w:webHidden/>
                <w:rStyle w:val="IndexLink"/>
                <w:rtl w:val="true"/>
              </w:rPr>
              <w:t>عبد الرحمن بن بديل بن ورقاء</w:t>
            </w:r>
            <w:r>
              <w:rPr>
                <w:rStyle w:val="IndexLink"/>
                <w:rtl w:val="true"/>
              </w:rPr>
              <w:tab/>
            </w:r>
            <w:r>
              <w:rPr>
                <w:rStyle w:val="IndexLink"/>
              </w:rPr>
              <w:t>117</w:t>
            </w:r>
          </w:hyperlink>
        </w:p>
        <w:p>
          <w:pPr>
            <w:pStyle w:val="Contents4"/>
            <w:tabs>
              <w:tab w:val="clear" w:pos="8176"/>
              <w:tab w:val="right" w:pos="9026" w:leader="dot"/>
            </w:tabs>
            <w:rPr/>
          </w:pPr>
          <w:hyperlink w:anchor="__RefHeading___Toc462330_3406789950">
            <w:r>
              <w:rPr>
                <w:webHidden/>
                <w:rStyle w:val="IndexLink"/>
                <w:rtl w:val="true"/>
              </w:rPr>
              <w:t>سهيل بن عمرو الأنصاري</w:t>
            </w:r>
            <w:r>
              <w:rPr>
                <w:rStyle w:val="IndexLink"/>
                <w:rtl w:val="true"/>
              </w:rPr>
              <w:tab/>
            </w:r>
            <w:r>
              <w:rPr>
                <w:rStyle w:val="IndexLink"/>
              </w:rPr>
              <w:t>117</w:t>
            </w:r>
          </w:hyperlink>
        </w:p>
        <w:p>
          <w:pPr>
            <w:pStyle w:val="Contents4"/>
            <w:tabs>
              <w:tab w:val="clear" w:pos="8176"/>
              <w:tab w:val="right" w:pos="9026" w:leader="dot"/>
            </w:tabs>
            <w:rPr/>
          </w:pPr>
          <w:hyperlink w:anchor="__RefHeading___Toc462332_3406789950">
            <w:r>
              <w:rPr>
                <w:webHidden/>
                <w:rStyle w:val="IndexLink"/>
                <w:rtl w:val="true"/>
              </w:rPr>
              <w:t>الفاكه بن سعد الأنصاري</w:t>
            </w:r>
            <w:r>
              <w:rPr>
                <w:rStyle w:val="IndexLink"/>
                <w:rtl w:val="true"/>
              </w:rPr>
              <w:tab/>
            </w:r>
            <w:r>
              <w:rPr>
                <w:rStyle w:val="IndexLink"/>
              </w:rPr>
              <w:t>117</w:t>
            </w:r>
          </w:hyperlink>
        </w:p>
        <w:p>
          <w:pPr>
            <w:pStyle w:val="Contents4"/>
            <w:tabs>
              <w:tab w:val="clear" w:pos="8176"/>
              <w:tab w:val="right" w:pos="9026" w:leader="dot"/>
            </w:tabs>
            <w:rPr/>
          </w:pPr>
          <w:hyperlink w:anchor="__RefHeading___Toc462334_3406789950">
            <w:r>
              <w:rPr>
                <w:webHidden/>
                <w:rStyle w:val="IndexLink"/>
                <w:rtl w:val="true"/>
              </w:rPr>
              <w:t>ثابت بن عبيد الأنصاري</w:t>
            </w:r>
            <w:r>
              <w:rPr>
                <w:rStyle w:val="IndexLink"/>
                <w:rtl w:val="true"/>
              </w:rPr>
              <w:tab/>
            </w:r>
            <w:r>
              <w:rPr>
                <w:rStyle w:val="IndexLink"/>
              </w:rPr>
              <w:t>118</w:t>
            </w:r>
          </w:hyperlink>
        </w:p>
        <w:p>
          <w:pPr>
            <w:pStyle w:val="Contents4"/>
            <w:tabs>
              <w:tab w:val="clear" w:pos="8176"/>
              <w:tab w:val="right" w:pos="9026" w:leader="dot"/>
            </w:tabs>
            <w:rPr/>
          </w:pPr>
          <w:hyperlink w:anchor="__RefHeading___Toc462336_3406789950">
            <w:r>
              <w:rPr>
                <w:webHidden/>
                <w:rStyle w:val="IndexLink"/>
                <w:rtl w:val="true"/>
              </w:rPr>
              <w:t>عمرو بن الحمق الخزاعي</w:t>
            </w:r>
            <w:r>
              <w:rPr>
                <w:rStyle w:val="IndexLink"/>
                <w:rtl w:val="true"/>
              </w:rPr>
              <w:tab/>
            </w:r>
            <w:r>
              <w:rPr>
                <w:rStyle w:val="IndexLink"/>
              </w:rPr>
              <w:t>118</w:t>
            </w:r>
          </w:hyperlink>
        </w:p>
        <w:p>
          <w:pPr>
            <w:pStyle w:val="Contents4"/>
            <w:tabs>
              <w:tab w:val="clear" w:pos="8176"/>
              <w:tab w:val="right" w:pos="9026" w:leader="dot"/>
            </w:tabs>
            <w:rPr/>
          </w:pPr>
          <w:hyperlink w:anchor="__RefHeading___Toc462338_3406789950">
            <w:r>
              <w:rPr>
                <w:webHidden/>
                <w:rStyle w:val="IndexLink"/>
                <w:rtl w:val="true"/>
              </w:rPr>
              <w:t>أنس بن الحارث</w:t>
            </w:r>
            <w:r>
              <w:rPr>
                <w:rStyle w:val="IndexLink"/>
                <w:rtl w:val="true"/>
              </w:rPr>
              <w:tab/>
            </w:r>
            <w:r>
              <w:rPr>
                <w:rStyle w:val="IndexLink"/>
              </w:rPr>
              <w:t>119</w:t>
            </w:r>
          </w:hyperlink>
        </w:p>
        <w:p>
          <w:pPr>
            <w:pStyle w:val="Contents4"/>
            <w:tabs>
              <w:tab w:val="clear" w:pos="8176"/>
              <w:tab w:val="right" w:pos="9026" w:leader="dot"/>
            </w:tabs>
            <w:rPr/>
          </w:pPr>
          <w:hyperlink w:anchor="__RefHeading___Toc462340_3406789950">
            <w:r>
              <w:rPr>
                <w:webHidden/>
                <w:rStyle w:val="IndexLink"/>
                <w:rtl w:val="true"/>
              </w:rPr>
              <w:t>سُلَيْمَانُ بنُ صُرَدِ</w:t>
            </w:r>
            <w:r>
              <w:rPr>
                <w:rStyle w:val="IndexLink"/>
                <w:rtl w:val="true"/>
              </w:rPr>
              <w:tab/>
            </w:r>
            <w:r>
              <w:rPr>
                <w:rStyle w:val="IndexLink"/>
              </w:rPr>
              <w:t>119</w:t>
            </w:r>
          </w:hyperlink>
        </w:p>
        <w:p>
          <w:pPr>
            <w:pStyle w:val="Contents4"/>
            <w:tabs>
              <w:tab w:val="clear" w:pos="8176"/>
              <w:tab w:val="right" w:pos="9026" w:leader="dot"/>
            </w:tabs>
            <w:rPr/>
          </w:pPr>
          <w:hyperlink w:anchor="__RefHeading___Toc462342_3406789950">
            <w:r>
              <w:rPr>
                <w:webHidden/>
                <w:rStyle w:val="IndexLink"/>
                <w:rtl w:val="true"/>
              </w:rPr>
              <w:t>أبُو الطُّفَيْل</w:t>
            </w:r>
            <w:r>
              <w:rPr>
                <w:rStyle w:val="IndexLink"/>
                <w:rtl w:val="true"/>
              </w:rPr>
              <w:tab/>
            </w:r>
            <w:r>
              <w:rPr>
                <w:rStyle w:val="IndexLink"/>
              </w:rPr>
              <w:t>120</w:t>
            </w:r>
          </w:hyperlink>
        </w:p>
        <w:p>
          <w:pPr>
            <w:pStyle w:val="Contents4"/>
            <w:tabs>
              <w:tab w:val="clear" w:pos="8176"/>
              <w:tab w:val="right" w:pos="9026" w:leader="dot"/>
            </w:tabs>
            <w:rPr/>
          </w:pPr>
          <w:hyperlink w:anchor="__RefHeading___Toc462344_3406789950">
            <w:r>
              <w:rPr>
                <w:webHidden/>
                <w:rStyle w:val="IndexLink"/>
                <w:rtl w:val="true"/>
              </w:rPr>
              <w:t>عمار بن أبي سلامة</w:t>
            </w:r>
            <w:r>
              <w:rPr>
                <w:rStyle w:val="IndexLink"/>
                <w:rtl w:val="true"/>
              </w:rPr>
              <w:tab/>
            </w:r>
            <w:r>
              <w:rPr>
                <w:rStyle w:val="IndexLink"/>
              </w:rPr>
              <w:t>120</w:t>
            </w:r>
          </w:hyperlink>
        </w:p>
        <w:p>
          <w:pPr>
            <w:pStyle w:val="Contents4"/>
            <w:tabs>
              <w:tab w:val="clear" w:pos="8176"/>
              <w:tab w:val="right" w:pos="9026" w:leader="dot"/>
            </w:tabs>
            <w:rPr/>
          </w:pPr>
          <w:hyperlink w:anchor="__RefHeading___Toc462346_3406789950">
            <w:r>
              <w:rPr>
                <w:webHidden/>
                <w:rStyle w:val="IndexLink"/>
                <w:rtl w:val="true"/>
              </w:rPr>
              <w:t>عدي بن حاتم الطائي</w:t>
            </w:r>
            <w:r>
              <w:rPr>
                <w:rStyle w:val="IndexLink"/>
                <w:rtl w:val="true"/>
              </w:rPr>
              <w:tab/>
            </w:r>
            <w:r>
              <w:rPr>
                <w:rStyle w:val="IndexLink"/>
              </w:rPr>
              <w:t>121</w:t>
            </w:r>
          </w:hyperlink>
        </w:p>
        <w:p>
          <w:pPr>
            <w:pStyle w:val="Contents4"/>
            <w:tabs>
              <w:tab w:val="clear" w:pos="8176"/>
              <w:tab w:val="right" w:pos="9026" w:leader="dot"/>
            </w:tabs>
            <w:rPr/>
          </w:pPr>
          <w:hyperlink w:anchor="__RefHeading___Toc462348_3406789950">
            <w:r>
              <w:rPr>
                <w:webHidden/>
                <w:rStyle w:val="IndexLink"/>
                <w:rtl w:val="true"/>
              </w:rPr>
              <w:t>سهل بن حنيف</w:t>
            </w:r>
            <w:r>
              <w:rPr>
                <w:rStyle w:val="IndexLink"/>
                <w:rtl w:val="true"/>
              </w:rPr>
              <w:tab/>
            </w:r>
            <w:r>
              <w:rPr>
                <w:rStyle w:val="IndexLink"/>
              </w:rPr>
              <w:t>121</w:t>
            </w:r>
          </w:hyperlink>
        </w:p>
        <w:p>
          <w:pPr>
            <w:pStyle w:val="Contents4"/>
            <w:tabs>
              <w:tab w:val="clear" w:pos="8176"/>
              <w:tab w:val="right" w:pos="9026" w:leader="dot"/>
            </w:tabs>
            <w:rPr/>
          </w:pPr>
          <w:hyperlink w:anchor="__RefHeading___Toc462350_3406789950">
            <w:r>
              <w:rPr>
                <w:webHidden/>
                <w:rStyle w:val="IndexLink"/>
                <w:rtl w:val="true"/>
              </w:rPr>
              <w:t>قيس بن سعد</w:t>
            </w:r>
            <w:r>
              <w:rPr>
                <w:rStyle w:val="IndexLink"/>
                <w:rtl w:val="true"/>
              </w:rPr>
              <w:tab/>
            </w:r>
            <w:r>
              <w:rPr>
                <w:rStyle w:val="IndexLink"/>
              </w:rPr>
              <w:t>121</w:t>
            </w:r>
          </w:hyperlink>
        </w:p>
        <w:p>
          <w:pPr>
            <w:pStyle w:val="Contents4"/>
            <w:tabs>
              <w:tab w:val="clear" w:pos="8176"/>
              <w:tab w:val="right" w:pos="9026" w:leader="dot"/>
            </w:tabs>
            <w:rPr/>
          </w:pPr>
          <w:hyperlink w:anchor="__RefHeading___Toc462352_3406789950">
            <w:r>
              <w:rPr>
                <w:webHidden/>
                <w:rStyle w:val="IndexLink"/>
                <w:rtl w:val="true"/>
              </w:rPr>
              <w:t>أبو رافع مولى رسول الله صلى الله عليه و آله وسلم</w:t>
            </w:r>
            <w:r>
              <w:rPr>
                <w:rStyle w:val="IndexLink"/>
                <w:rtl w:val="true"/>
              </w:rPr>
              <w:tab/>
            </w:r>
            <w:r>
              <w:rPr>
                <w:rStyle w:val="IndexLink"/>
              </w:rPr>
              <w:t>122</w:t>
            </w:r>
          </w:hyperlink>
        </w:p>
        <w:p>
          <w:pPr>
            <w:pStyle w:val="Contents3"/>
            <w:tabs>
              <w:tab w:val="clear" w:pos="8459"/>
              <w:tab w:val="right" w:pos="9026" w:leader="dot"/>
            </w:tabs>
            <w:rPr/>
          </w:pPr>
          <w:hyperlink w:anchor="__RefHeading___Toc462354_3406789950">
            <w:r>
              <w:rPr>
                <w:webHidden/>
                <w:rStyle w:val="IndexLink"/>
                <w:rtl w:val="true"/>
              </w:rPr>
              <w:t>التشيع في التابعين</w:t>
            </w:r>
            <w:r>
              <w:rPr>
                <w:rStyle w:val="IndexLink"/>
                <w:rtl w:val="true"/>
              </w:rPr>
              <w:tab/>
            </w:r>
            <w:r>
              <w:rPr>
                <w:rStyle w:val="IndexLink"/>
              </w:rPr>
              <w:t>125</w:t>
            </w:r>
          </w:hyperlink>
        </w:p>
        <w:p>
          <w:pPr>
            <w:pStyle w:val="Contents4"/>
            <w:tabs>
              <w:tab w:val="clear" w:pos="8176"/>
              <w:tab w:val="right" w:pos="9026" w:leader="dot"/>
            </w:tabs>
            <w:rPr/>
          </w:pPr>
          <w:hyperlink w:anchor="__RefHeading___Toc462356_3406789950">
            <w:r>
              <w:rPr>
                <w:webHidden/>
                <w:rStyle w:val="IndexLink"/>
                <w:rtl w:val="true"/>
              </w:rPr>
              <w:t>اشارة</w:t>
            </w:r>
            <w:r>
              <w:rPr>
                <w:rStyle w:val="IndexLink"/>
                <w:rtl w:val="true"/>
              </w:rPr>
              <w:tab/>
            </w:r>
            <w:r>
              <w:rPr>
                <w:rStyle w:val="IndexLink"/>
              </w:rPr>
              <w:t>125</w:t>
            </w:r>
          </w:hyperlink>
        </w:p>
        <w:p>
          <w:pPr>
            <w:pStyle w:val="Contents4"/>
            <w:tabs>
              <w:tab w:val="clear" w:pos="8176"/>
              <w:tab w:val="right" w:pos="9026" w:leader="dot"/>
            </w:tabs>
            <w:rPr/>
          </w:pPr>
          <w:hyperlink w:anchor="__RefHeading___Toc462358_3406789950">
            <w:r>
              <w:rPr>
                <w:webHidden/>
                <w:rStyle w:val="IndexLink"/>
                <w:rtl w:val="true"/>
              </w:rPr>
              <w:t>محمد بن أبي بكر</w:t>
            </w:r>
            <w:r>
              <w:rPr>
                <w:rStyle w:val="IndexLink"/>
                <w:rtl w:val="true"/>
              </w:rPr>
              <w:tab/>
            </w:r>
            <w:r>
              <w:rPr>
                <w:rStyle w:val="IndexLink"/>
              </w:rPr>
              <w:t>127</w:t>
            </w:r>
          </w:hyperlink>
        </w:p>
        <w:p>
          <w:pPr>
            <w:pStyle w:val="Contents4"/>
            <w:tabs>
              <w:tab w:val="clear" w:pos="8176"/>
              <w:tab w:val="right" w:pos="9026" w:leader="dot"/>
            </w:tabs>
            <w:rPr/>
          </w:pPr>
          <w:hyperlink w:anchor="__RefHeading___Toc462360_3406789950">
            <w:r>
              <w:rPr>
                <w:webHidden/>
                <w:rStyle w:val="IndexLink"/>
                <w:rtl w:val="true"/>
              </w:rPr>
              <w:t>مالك الأشتر</w:t>
            </w:r>
            <w:r>
              <w:rPr>
                <w:rStyle w:val="IndexLink"/>
                <w:rtl w:val="true"/>
              </w:rPr>
              <w:tab/>
            </w:r>
            <w:r>
              <w:rPr>
                <w:rStyle w:val="IndexLink"/>
              </w:rPr>
              <w:t>127</w:t>
            </w:r>
          </w:hyperlink>
        </w:p>
        <w:p>
          <w:pPr>
            <w:pStyle w:val="Contents4"/>
            <w:tabs>
              <w:tab w:val="clear" w:pos="8176"/>
              <w:tab w:val="right" w:pos="9026" w:leader="dot"/>
            </w:tabs>
            <w:rPr/>
          </w:pPr>
          <w:hyperlink w:anchor="__RefHeading___Toc462362_3406789950">
            <w:r>
              <w:rPr>
                <w:webHidden/>
                <w:rStyle w:val="IndexLink"/>
                <w:rtl w:val="true"/>
              </w:rPr>
              <w:t>أبان بن تغلب</w:t>
            </w:r>
            <w:r>
              <w:rPr>
                <w:rStyle w:val="IndexLink"/>
                <w:rtl w:val="true"/>
              </w:rPr>
              <w:tab/>
            </w:r>
            <w:r>
              <w:rPr>
                <w:rStyle w:val="IndexLink"/>
              </w:rPr>
              <w:t>128</w:t>
            </w:r>
          </w:hyperlink>
        </w:p>
        <w:p>
          <w:pPr>
            <w:pStyle w:val="Contents4"/>
            <w:tabs>
              <w:tab w:val="clear" w:pos="8176"/>
              <w:tab w:val="right" w:pos="9026" w:leader="dot"/>
            </w:tabs>
            <w:rPr/>
          </w:pPr>
          <w:hyperlink w:anchor="__RefHeading___Toc462364_3406789950">
            <w:r>
              <w:rPr>
                <w:webHidden/>
                <w:rStyle w:val="IndexLink"/>
                <w:rtl w:val="true"/>
              </w:rPr>
              <w:t>عبد الرحمن السلمي</w:t>
            </w:r>
            <w:r>
              <w:rPr>
                <w:rStyle w:val="IndexLink"/>
                <w:rtl w:val="true"/>
              </w:rPr>
              <w:tab/>
            </w:r>
            <w:r>
              <w:rPr>
                <w:rStyle w:val="IndexLink"/>
              </w:rPr>
              <w:t>129</w:t>
            </w:r>
          </w:hyperlink>
        </w:p>
        <w:p>
          <w:pPr>
            <w:pStyle w:val="Contents4"/>
            <w:tabs>
              <w:tab w:val="clear" w:pos="8176"/>
              <w:tab w:val="right" w:pos="9026" w:leader="dot"/>
            </w:tabs>
            <w:rPr/>
          </w:pPr>
          <w:hyperlink w:anchor="__RefHeading___Toc462366_3406789950">
            <w:r>
              <w:rPr>
                <w:webHidden/>
                <w:rStyle w:val="IndexLink"/>
                <w:rtl w:val="true"/>
              </w:rPr>
              <w:t>كميل بن زياد</w:t>
            </w:r>
            <w:r>
              <w:rPr>
                <w:rStyle w:val="IndexLink"/>
                <w:rtl w:val="true"/>
              </w:rPr>
              <w:tab/>
            </w:r>
            <w:r>
              <w:rPr>
                <w:rStyle w:val="IndexLink"/>
              </w:rPr>
              <w:t>129</w:t>
            </w:r>
          </w:hyperlink>
        </w:p>
        <w:p>
          <w:pPr>
            <w:pStyle w:val="Contents4"/>
            <w:tabs>
              <w:tab w:val="clear" w:pos="8176"/>
              <w:tab w:val="right" w:pos="9026" w:leader="dot"/>
            </w:tabs>
            <w:rPr/>
          </w:pPr>
          <w:hyperlink w:anchor="__RefHeading___Toc462368_3406789950">
            <w:r>
              <w:rPr>
                <w:webHidden/>
                <w:rStyle w:val="IndexLink"/>
                <w:rtl w:val="true"/>
              </w:rPr>
              <w:t>عبيد الله بن أبي رافع</w:t>
            </w:r>
            <w:r>
              <w:rPr>
                <w:rStyle w:val="IndexLink"/>
                <w:rtl w:val="true"/>
              </w:rPr>
              <w:tab/>
            </w:r>
            <w:r>
              <w:rPr>
                <w:rStyle w:val="IndexLink"/>
              </w:rPr>
              <w:t>130</w:t>
            </w:r>
          </w:hyperlink>
        </w:p>
        <w:p>
          <w:pPr>
            <w:pStyle w:val="Contents3"/>
            <w:tabs>
              <w:tab w:val="clear" w:pos="8459"/>
              <w:tab w:val="right" w:pos="9026" w:leader="dot"/>
            </w:tabs>
            <w:rPr/>
          </w:pPr>
          <w:hyperlink w:anchor="__RefHeading___Toc462370_3406789950">
            <w:r>
              <w:rPr>
                <w:webHidden/>
                <w:rStyle w:val="IndexLink"/>
                <w:rtl w:val="true"/>
              </w:rPr>
              <w:t>دين عليّ علیه السلام</w:t>
            </w:r>
            <w:r>
              <w:rPr>
                <w:rStyle w:val="IndexLink"/>
                <w:rtl w:val="true"/>
              </w:rPr>
              <w:tab/>
            </w:r>
            <w:r>
              <w:rPr>
                <w:rStyle w:val="IndexLink"/>
              </w:rPr>
              <w:t>131</w:t>
            </w:r>
          </w:hyperlink>
        </w:p>
        <w:p>
          <w:pPr>
            <w:pStyle w:val="Contents3"/>
            <w:tabs>
              <w:tab w:val="clear" w:pos="8459"/>
              <w:tab w:val="right" w:pos="9026" w:leader="dot"/>
            </w:tabs>
            <w:rPr/>
          </w:pPr>
          <w:hyperlink w:anchor="__RefHeading___Toc462372_3406789950">
            <w:r>
              <w:rPr>
                <w:webHidden/>
                <w:rStyle w:val="IndexLink"/>
                <w:rtl w:val="true"/>
              </w:rPr>
              <w:t>معاناة الشيعة بعد استشهاد أمير المؤمنين علیه السلام</w:t>
            </w:r>
            <w:r>
              <w:rPr>
                <w:rStyle w:val="IndexLink"/>
                <w:rtl w:val="true"/>
              </w:rPr>
              <w:tab/>
            </w:r>
            <w:r>
              <w:rPr>
                <w:rStyle w:val="IndexLink"/>
              </w:rPr>
              <w:t>135</w:t>
            </w:r>
          </w:hyperlink>
        </w:p>
        <w:p>
          <w:pPr>
            <w:pStyle w:val="Contents4"/>
            <w:tabs>
              <w:tab w:val="clear" w:pos="8176"/>
              <w:tab w:val="right" w:pos="9026" w:leader="dot"/>
            </w:tabs>
            <w:rPr/>
          </w:pPr>
          <w:hyperlink w:anchor="__RefHeading___Toc462374_3406789950">
            <w:r>
              <w:rPr>
                <w:webHidden/>
                <w:rStyle w:val="IndexLink"/>
                <w:rtl w:val="true"/>
              </w:rPr>
              <w:t>اشارة</w:t>
            </w:r>
            <w:r>
              <w:rPr>
                <w:rStyle w:val="IndexLink"/>
                <w:rtl w:val="true"/>
              </w:rPr>
              <w:tab/>
            </w:r>
            <w:r>
              <w:rPr>
                <w:rStyle w:val="IndexLink"/>
              </w:rPr>
              <w:t>135</w:t>
            </w:r>
          </w:hyperlink>
        </w:p>
        <w:p>
          <w:pPr>
            <w:pStyle w:val="Contents4"/>
            <w:tabs>
              <w:tab w:val="clear" w:pos="8176"/>
              <w:tab w:val="right" w:pos="9026" w:leader="dot"/>
            </w:tabs>
            <w:rPr/>
          </w:pPr>
          <w:hyperlink w:anchor="__RefHeading___Toc462376_3406789950">
            <w:r>
              <w:rPr>
                <w:webHidden/>
                <w:rStyle w:val="IndexLink"/>
                <w:rtl w:val="true"/>
              </w:rPr>
              <w:t>معاناة آمنة بنت الشريد</w:t>
            </w:r>
            <w:r>
              <w:rPr>
                <w:rStyle w:val="IndexLink"/>
                <w:rtl w:val="true"/>
              </w:rPr>
              <w:tab/>
            </w:r>
            <w:r>
              <w:rPr>
                <w:rStyle w:val="IndexLink"/>
              </w:rPr>
              <w:t>135</w:t>
            </w:r>
          </w:hyperlink>
        </w:p>
        <w:p>
          <w:pPr>
            <w:pStyle w:val="Contents4"/>
            <w:tabs>
              <w:tab w:val="clear" w:pos="8176"/>
              <w:tab w:val="right" w:pos="9026" w:leader="dot"/>
            </w:tabs>
            <w:rPr/>
          </w:pPr>
          <w:hyperlink w:anchor="__RefHeading___Toc462378_3406789950">
            <w:r>
              <w:rPr>
                <w:webHidden/>
                <w:rStyle w:val="IndexLink"/>
                <w:rtl w:val="true"/>
              </w:rPr>
              <w:t>معاناة الصحابي حُجْرُ بْنُ عَدي</w:t>
            </w:r>
            <w:r>
              <w:rPr>
                <w:rStyle w:val="IndexLink"/>
                <w:rtl w:val="true"/>
              </w:rPr>
              <w:tab/>
            </w:r>
            <w:r>
              <w:rPr>
                <w:rStyle w:val="IndexLink"/>
              </w:rPr>
              <w:t>136</w:t>
            </w:r>
          </w:hyperlink>
        </w:p>
        <w:p>
          <w:pPr>
            <w:pStyle w:val="Contents4"/>
            <w:tabs>
              <w:tab w:val="clear" w:pos="8176"/>
              <w:tab w:val="right" w:pos="9026" w:leader="dot"/>
            </w:tabs>
            <w:rPr/>
          </w:pPr>
          <w:hyperlink w:anchor="__RefHeading___Toc462380_3406789950">
            <w:r>
              <w:rPr>
                <w:webHidden/>
                <w:rStyle w:val="IndexLink"/>
                <w:rtl w:val="true"/>
              </w:rPr>
              <w:t>معاناة ابناء حُجْرُ بْنُ عَدي</w:t>
            </w:r>
            <w:r>
              <w:rPr>
                <w:rStyle w:val="IndexLink"/>
                <w:rtl w:val="true"/>
              </w:rPr>
              <w:tab/>
            </w:r>
            <w:r>
              <w:rPr>
                <w:rStyle w:val="IndexLink"/>
              </w:rPr>
              <w:t>137</w:t>
            </w:r>
          </w:hyperlink>
        </w:p>
        <w:p>
          <w:pPr>
            <w:pStyle w:val="Contents4"/>
            <w:tabs>
              <w:tab w:val="clear" w:pos="8176"/>
              <w:tab w:val="right" w:pos="9026" w:leader="dot"/>
            </w:tabs>
            <w:rPr/>
          </w:pPr>
          <w:hyperlink w:anchor="__RefHeading___Toc462382_3406789950">
            <w:r>
              <w:rPr>
                <w:webHidden/>
                <w:rStyle w:val="IndexLink"/>
                <w:rtl w:val="true"/>
              </w:rPr>
              <w:t>القتل العام</w:t>
            </w:r>
            <w:r>
              <w:rPr>
                <w:rStyle w:val="IndexLink"/>
                <w:rtl w:val="true"/>
              </w:rPr>
              <w:tab/>
            </w:r>
            <w:r>
              <w:rPr>
                <w:rStyle w:val="IndexLink"/>
              </w:rPr>
              <w:t>138</w:t>
            </w:r>
          </w:hyperlink>
        </w:p>
        <w:p>
          <w:pPr>
            <w:pStyle w:val="Contents3"/>
            <w:tabs>
              <w:tab w:val="clear" w:pos="8459"/>
              <w:tab w:val="right" w:pos="9026" w:leader="dot"/>
            </w:tabs>
            <w:rPr/>
          </w:pPr>
          <w:hyperlink w:anchor="__RefHeading___Toc462384_3406789950">
            <w:r>
              <w:rPr>
                <w:webHidden/>
                <w:rStyle w:val="IndexLink"/>
                <w:rtl w:val="true"/>
              </w:rPr>
              <w:t>التيار الأموي ومحاربة التشيع</w:t>
            </w:r>
            <w:r>
              <w:rPr>
                <w:rStyle w:val="IndexLink"/>
                <w:rtl w:val="true"/>
              </w:rPr>
              <w:tab/>
            </w:r>
            <w:r>
              <w:rPr>
                <w:rStyle w:val="IndexLink"/>
              </w:rPr>
              <w:t>139</w:t>
            </w:r>
          </w:hyperlink>
        </w:p>
        <w:p>
          <w:pPr>
            <w:pStyle w:val="Contents3"/>
            <w:tabs>
              <w:tab w:val="clear" w:pos="8459"/>
              <w:tab w:val="right" w:pos="9026" w:leader="dot"/>
            </w:tabs>
            <w:rPr/>
          </w:pPr>
          <w:hyperlink w:anchor="__RefHeading___Toc462386_3406789950">
            <w:r>
              <w:rPr>
                <w:webHidden/>
                <w:rStyle w:val="IndexLink"/>
                <w:rtl w:val="true"/>
              </w:rPr>
              <w:t>آثار السياسة الأموية في محاربة التشيع</w:t>
            </w:r>
            <w:r>
              <w:rPr>
                <w:rStyle w:val="IndexLink"/>
                <w:rtl w:val="true"/>
              </w:rPr>
              <w:tab/>
            </w:r>
            <w:r>
              <w:rPr>
                <w:rStyle w:val="IndexLink"/>
              </w:rPr>
              <w:t>143</w:t>
            </w:r>
          </w:hyperlink>
        </w:p>
        <w:p>
          <w:pPr>
            <w:pStyle w:val="Contents4"/>
            <w:tabs>
              <w:tab w:val="clear" w:pos="8176"/>
              <w:tab w:val="right" w:pos="9026" w:leader="dot"/>
            </w:tabs>
            <w:rPr/>
          </w:pPr>
          <w:hyperlink w:anchor="__RefHeading___Toc462388_3406789950">
            <w:r>
              <w:rPr>
                <w:webHidden/>
                <w:rStyle w:val="IndexLink"/>
              </w:rPr>
              <w:t>1</w:t>
            </w:r>
            <w:r>
              <w:rPr>
                <w:rStyle w:val="IndexLink"/>
                <w:rtl w:val="true"/>
              </w:rPr>
              <w:t xml:space="preserve">- </w:t>
            </w:r>
            <w:r>
              <w:rPr>
                <w:rStyle w:val="IndexLink"/>
                <w:rtl w:val="true"/>
              </w:rPr>
              <w:t>اتهام غير الشيعة بالتشيع وقتلهم</w:t>
            </w:r>
            <w:r>
              <w:rPr>
                <w:rStyle w:val="IndexLink"/>
                <w:rtl w:val="true"/>
              </w:rPr>
              <w:tab/>
            </w:r>
            <w:r>
              <w:rPr>
                <w:rStyle w:val="IndexLink"/>
              </w:rPr>
              <w:t>143</w:t>
            </w:r>
          </w:hyperlink>
        </w:p>
        <w:p>
          <w:pPr>
            <w:pStyle w:val="Contents4"/>
            <w:tabs>
              <w:tab w:val="clear" w:pos="8176"/>
              <w:tab w:val="right" w:pos="9026" w:leader="dot"/>
            </w:tabs>
            <w:rPr/>
          </w:pPr>
          <w:hyperlink w:anchor="__RefHeading___Toc462390_3406789950">
            <w:r>
              <w:rPr>
                <w:webHidden/>
                <w:rStyle w:val="IndexLink"/>
                <w:rtl w:val="true"/>
              </w:rPr>
              <w:t xml:space="preserve">اولاً </w:t>
            </w:r>
            <w:r>
              <w:rPr>
                <w:rStyle w:val="IndexLink"/>
                <w:rtl w:val="true"/>
              </w:rPr>
              <w:t xml:space="preserve">: </w:t>
            </w:r>
            <w:r>
              <w:rPr>
                <w:rStyle w:val="IndexLink"/>
                <w:rtl w:val="true"/>
              </w:rPr>
              <w:t>النسائي</w:t>
            </w:r>
            <w:r>
              <w:rPr>
                <w:rStyle w:val="IndexLink"/>
                <w:rtl w:val="true"/>
              </w:rPr>
              <w:tab/>
            </w:r>
            <w:r>
              <w:rPr>
                <w:rStyle w:val="IndexLink"/>
              </w:rPr>
              <w:t>143</w:t>
            </w:r>
          </w:hyperlink>
        </w:p>
        <w:p>
          <w:pPr>
            <w:pStyle w:val="Contents4"/>
            <w:tabs>
              <w:tab w:val="clear" w:pos="8176"/>
              <w:tab w:val="right" w:pos="9026" w:leader="dot"/>
            </w:tabs>
            <w:rPr/>
          </w:pPr>
          <w:hyperlink w:anchor="__RefHeading___Toc462392_3406789950">
            <w:r>
              <w:rPr>
                <w:webHidden/>
                <w:rStyle w:val="IndexLink"/>
                <w:rtl w:val="true"/>
              </w:rPr>
              <w:t xml:space="preserve">الثاني </w:t>
            </w:r>
            <w:r>
              <w:rPr>
                <w:rStyle w:val="IndexLink"/>
                <w:rtl w:val="true"/>
              </w:rPr>
              <w:t xml:space="preserve">: </w:t>
            </w:r>
            <w:r>
              <w:rPr>
                <w:rStyle w:val="IndexLink"/>
                <w:rtl w:val="true"/>
              </w:rPr>
              <w:t>ظهير الدين الإردبيلي</w:t>
            </w:r>
            <w:r>
              <w:rPr>
                <w:rStyle w:val="IndexLink"/>
                <w:rtl w:val="true"/>
              </w:rPr>
              <w:tab/>
            </w:r>
            <w:r>
              <w:rPr>
                <w:rStyle w:val="IndexLink"/>
              </w:rPr>
              <w:t>144</w:t>
            </w:r>
          </w:hyperlink>
        </w:p>
        <w:p>
          <w:pPr>
            <w:pStyle w:val="Contents4"/>
            <w:tabs>
              <w:tab w:val="clear" w:pos="8176"/>
              <w:tab w:val="right" w:pos="9026" w:leader="dot"/>
            </w:tabs>
            <w:rPr/>
          </w:pPr>
          <w:hyperlink w:anchor="__RefHeading___Toc462394_3406789950">
            <w:r>
              <w:rPr>
                <w:webHidden/>
                <w:rStyle w:val="IndexLink"/>
              </w:rPr>
              <w:t>2</w:t>
            </w:r>
            <w:r>
              <w:rPr>
                <w:rStyle w:val="IndexLink"/>
                <w:rtl w:val="true"/>
              </w:rPr>
              <w:t xml:space="preserve"> - </w:t>
            </w:r>
            <w:r>
              <w:rPr>
                <w:rStyle w:val="IndexLink"/>
                <w:rtl w:val="true"/>
              </w:rPr>
              <w:t>اتهام كلّ راوي محب لآل البيت وعدم قبول روايته</w:t>
            </w:r>
            <w:r>
              <w:rPr>
                <w:rStyle w:val="IndexLink"/>
                <w:rtl w:val="true"/>
              </w:rPr>
              <w:t>.</w:t>
              <w:tab/>
            </w:r>
            <w:r>
              <w:rPr>
                <w:rStyle w:val="IndexLink"/>
              </w:rPr>
              <w:t>144</w:t>
            </w:r>
          </w:hyperlink>
        </w:p>
        <w:p>
          <w:pPr>
            <w:pStyle w:val="Contents4"/>
            <w:tabs>
              <w:tab w:val="clear" w:pos="8176"/>
              <w:tab w:val="right" w:pos="9026" w:leader="dot"/>
            </w:tabs>
            <w:rPr/>
          </w:pPr>
          <w:hyperlink w:anchor="__RefHeading___Toc462396_3406789950">
            <w:r>
              <w:rPr>
                <w:webHidden/>
                <w:rStyle w:val="IndexLink"/>
              </w:rPr>
              <w:t>3</w:t>
            </w:r>
            <w:r>
              <w:rPr>
                <w:rStyle w:val="IndexLink"/>
                <w:rtl w:val="true"/>
              </w:rPr>
              <w:t xml:space="preserve">- </w:t>
            </w:r>
            <w:r>
              <w:rPr>
                <w:rStyle w:val="IndexLink"/>
                <w:rtl w:val="true"/>
              </w:rPr>
              <w:t>حرمان الشيعة من حرية التواجد</w:t>
            </w:r>
            <w:r>
              <w:rPr>
                <w:rStyle w:val="IndexLink"/>
                <w:rtl w:val="true"/>
              </w:rPr>
              <w:tab/>
            </w:r>
            <w:r>
              <w:rPr>
                <w:rStyle w:val="IndexLink"/>
              </w:rPr>
              <w:t>150</w:t>
            </w:r>
          </w:hyperlink>
        </w:p>
        <w:p>
          <w:pPr>
            <w:pStyle w:val="Contents4"/>
            <w:tabs>
              <w:tab w:val="clear" w:pos="8176"/>
              <w:tab w:val="right" w:pos="9026" w:leader="dot"/>
            </w:tabs>
            <w:rPr/>
          </w:pPr>
          <w:hyperlink w:anchor="__RefHeading___Toc462398_3406789950">
            <w:r>
              <w:rPr>
                <w:webHidden/>
                <w:rStyle w:val="IndexLink"/>
              </w:rPr>
              <w:t>4</w:t>
            </w:r>
            <w:r>
              <w:rPr>
                <w:rStyle w:val="IndexLink"/>
                <w:rtl w:val="true"/>
              </w:rPr>
              <w:t xml:space="preserve"> - </w:t>
            </w:r>
            <w:r>
              <w:rPr>
                <w:rStyle w:val="IndexLink"/>
                <w:rtl w:val="true"/>
              </w:rPr>
              <w:t>وضع الأحاديث في الشيعة</w:t>
            </w:r>
            <w:r>
              <w:rPr>
                <w:rStyle w:val="IndexLink"/>
                <w:rtl w:val="true"/>
              </w:rPr>
              <w:tab/>
            </w:r>
            <w:r>
              <w:rPr>
                <w:rStyle w:val="IndexLink"/>
              </w:rPr>
              <w:t>151</w:t>
            </w:r>
          </w:hyperlink>
        </w:p>
        <w:p>
          <w:pPr>
            <w:pStyle w:val="Contents4"/>
            <w:tabs>
              <w:tab w:val="clear" w:pos="8176"/>
              <w:tab w:val="right" w:pos="9026" w:leader="dot"/>
            </w:tabs>
            <w:rPr/>
          </w:pPr>
          <w:hyperlink w:anchor="__RefHeading___Toc462400_3406789950">
            <w:r>
              <w:rPr>
                <w:webHidden/>
                <w:rStyle w:val="IndexLink"/>
              </w:rPr>
              <w:t>5</w:t>
            </w:r>
            <w:r>
              <w:rPr>
                <w:rStyle w:val="IndexLink"/>
                <w:rtl w:val="true"/>
              </w:rPr>
              <w:t xml:space="preserve"> - </w:t>
            </w:r>
            <w:r>
              <w:rPr>
                <w:rStyle w:val="IndexLink"/>
                <w:rtl w:val="true"/>
              </w:rPr>
              <w:t>وضع الفتاوي المتطرفة في الشيعة</w:t>
            </w:r>
            <w:r>
              <w:rPr>
                <w:rStyle w:val="IndexLink"/>
                <w:rtl w:val="true"/>
              </w:rPr>
              <w:tab/>
            </w:r>
            <w:r>
              <w:rPr>
                <w:rStyle w:val="IndexLink"/>
              </w:rPr>
              <w:t>152</w:t>
            </w:r>
          </w:hyperlink>
        </w:p>
        <w:p>
          <w:pPr>
            <w:pStyle w:val="Contents4"/>
            <w:tabs>
              <w:tab w:val="clear" w:pos="8176"/>
              <w:tab w:val="right" w:pos="9026" w:leader="dot"/>
            </w:tabs>
            <w:rPr/>
          </w:pPr>
          <w:hyperlink w:anchor="__RefHeading___Toc462402_3406789950">
            <w:r>
              <w:rPr>
                <w:webHidden/>
                <w:rStyle w:val="IndexLink"/>
              </w:rPr>
              <w:t>6</w:t>
            </w:r>
            <w:r>
              <w:rPr>
                <w:rStyle w:val="IndexLink"/>
                <w:rtl w:val="true"/>
              </w:rPr>
              <w:t xml:space="preserve"> - </w:t>
            </w:r>
            <w:r>
              <w:rPr>
                <w:rStyle w:val="IndexLink"/>
                <w:rtl w:val="true"/>
              </w:rPr>
              <w:t>التقوّل والافتراء على الشيعة</w:t>
            </w:r>
            <w:r>
              <w:rPr>
                <w:rStyle w:val="IndexLink"/>
                <w:rtl w:val="true"/>
              </w:rPr>
              <w:tab/>
            </w:r>
            <w:r>
              <w:rPr>
                <w:rStyle w:val="IndexLink"/>
              </w:rPr>
              <w:t>153</w:t>
            </w:r>
          </w:hyperlink>
        </w:p>
        <w:p>
          <w:pPr>
            <w:pStyle w:val="Contents3"/>
            <w:tabs>
              <w:tab w:val="clear" w:pos="8459"/>
              <w:tab w:val="right" w:pos="9026" w:leader="dot"/>
            </w:tabs>
            <w:rPr/>
          </w:pPr>
          <w:hyperlink w:anchor="__RefHeading___Toc462404_3406789950">
            <w:r>
              <w:rPr>
                <w:webHidden/>
                <w:rStyle w:val="IndexLink"/>
                <w:rtl w:val="true"/>
              </w:rPr>
              <w:t>اختراع لفظ الروافض</w:t>
            </w:r>
            <w:r>
              <w:rPr>
                <w:rStyle w:val="IndexLink"/>
                <w:rtl w:val="true"/>
              </w:rPr>
              <w:tab/>
            </w:r>
            <w:r>
              <w:rPr>
                <w:rStyle w:val="IndexLink"/>
              </w:rPr>
              <w:t>155</w:t>
            </w:r>
          </w:hyperlink>
        </w:p>
        <w:p>
          <w:pPr>
            <w:pStyle w:val="Contents3"/>
            <w:tabs>
              <w:tab w:val="clear" w:pos="8459"/>
              <w:tab w:val="right" w:pos="9026" w:leader="dot"/>
            </w:tabs>
            <w:rPr/>
          </w:pPr>
          <w:hyperlink w:anchor="__RefHeading___Toc462406_3406789950">
            <w:r>
              <w:rPr>
                <w:webHidden/>
                <w:rStyle w:val="IndexLink"/>
                <w:rtl w:val="true"/>
              </w:rPr>
              <w:t>تهمة ابن سبأ</w:t>
            </w:r>
            <w:r>
              <w:rPr>
                <w:rStyle w:val="IndexLink"/>
                <w:rtl w:val="true"/>
              </w:rPr>
              <w:tab/>
            </w:r>
            <w:r>
              <w:rPr>
                <w:rStyle w:val="IndexLink"/>
              </w:rPr>
              <w:t>157</w:t>
            </w:r>
          </w:hyperlink>
        </w:p>
        <w:p>
          <w:pPr>
            <w:pStyle w:val="Contents3"/>
            <w:tabs>
              <w:tab w:val="clear" w:pos="8459"/>
              <w:tab w:val="right" w:pos="9026" w:leader="dot"/>
            </w:tabs>
            <w:rPr/>
          </w:pPr>
          <w:hyperlink w:anchor="__RefHeading___Toc462408_3406789950">
            <w:r>
              <w:rPr>
                <w:webHidden/>
                <w:rStyle w:val="IndexLink"/>
                <w:rtl w:val="true"/>
              </w:rPr>
              <w:t>تهمة فارسية التشيع</w:t>
            </w:r>
            <w:r>
              <w:rPr>
                <w:rStyle w:val="IndexLink"/>
                <w:rtl w:val="true"/>
              </w:rPr>
              <w:tab/>
            </w:r>
            <w:r>
              <w:rPr>
                <w:rStyle w:val="IndexLink"/>
              </w:rPr>
              <w:t>161</w:t>
            </w:r>
          </w:hyperlink>
        </w:p>
        <w:p>
          <w:pPr>
            <w:pStyle w:val="Contents4"/>
            <w:tabs>
              <w:tab w:val="clear" w:pos="8176"/>
              <w:tab w:val="right" w:pos="9026" w:leader="dot"/>
            </w:tabs>
            <w:rPr/>
          </w:pPr>
          <w:hyperlink w:anchor="__RefHeading___Toc462410_3406789950">
            <w:r>
              <w:rPr>
                <w:webHidden/>
                <w:rStyle w:val="IndexLink"/>
                <w:rtl w:val="true"/>
              </w:rPr>
              <w:t>اشارة</w:t>
            </w:r>
            <w:r>
              <w:rPr>
                <w:rStyle w:val="IndexLink"/>
                <w:rtl w:val="true"/>
              </w:rPr>
              <w:tab/>
            </w:r>
            <w:r>
              <w:rPr>
                <w:rStyle w:val="IndexLink"/>
              </w:rPr>
              <w:t>161</w:t>
            </w:r>
          </w:hyperlink>
        </w:p>
        <w:p>
          <w:pPr>
            <w:pStyle w:val="Contents4"/>
            <w:tabs>
              <w:tab w:val="clear" w:pos="8176"/>
              <w:tab w:val="right" w:pos="9026" w:leader="dot"/>
            </w:tabs>
            <w:rPr/>
          </w:pPr>
          <w:hyperlink w:anchor="__RefHeading___Toc462412_3406789950">
            <w:r>
              <w:rPr>
                <w:webHidden/>
                <w:rStyle w:val="IndexLink"/>
                <w:rtl w:val="true"/>
              </w:rPr>
              <w:t>فارسية أئمة المذاهب</w:t>
            </w:r>
            <w:r>
              <w:rPr>
                <w:rStyle w:val="IndexLink"/>
                <w:rtl w:val="true"/>
              </w:rPr>
              <w:tab/>
            </w:r>
            <w:r>
              <w:rPr>
                <w:rStyle w:val="IndexLink"/>
              </w:rPr>
              <w:t>163</w:t>
            </w:r>
          </w:hyperlink>
        </w:p>
        <w:p>
          <w:pPr>
            <w:pStyle w:val="Contents4"/>
            <w:tabs>
              <w:tab w:val="clear" w:pos="8176"/>
              <w:tab w:val="right" w:pos="9026" w:leader="dot"/>
            </w:tabs>
            <w:rPr/>
          </w:pPr>
          <w:hyperlink w:anchor="__RefHeading___Toc462414_3406789950">
            <w:r>
              <w:rPr>
                <w:webHidden/>
                <w:rStyle w:val="IndexLink"/>
                <w:rtl w:val="true"/>
              </w:rPr>
              <w:t>شُبهة ابن تيمية</w:t>
            </w:r>
            <w:r>
              <w:rPr>
                <w:rStyle w:val="IndexLink"/>
                <w:rtl w:val="true"/>
              </w:rPr>
              <w:tab/>
            </w:r>
            <w:r>
              <w:rPr>
                <w:rStyle w:val="IndexLink"/>
              </w:rPr>
              <w:t>164</w:t>
            </w:r>
          </w:hyperlink>
        </w:p>
        <w:p>
          <w:pPr>
            <w:pStyle w:val="Contents4"/>
            <w:tabs>
              <w:tab w:val="clear" w:pos="8176"/>
              <w:tab w:val="right" w:pos="9026" w:leader="dot"/>
            </w:tabs>
            <w:rPr/>
          </w:pPr>
          <w:hyperlink w:anchor="__RefHeading___Toc462416_3406789950">
            <w:r>
              <w:rPr>
                <w:webHidden/>
                <w:rStyle w:val="IndexLink"/>
                <w:rtl w:val="true"/>
              </w:rPr>
              <w:t>الجواب</w:t>
            </w:r>
            <w:r>
              <w:rPr>
                <w:rStyle w:val="IndexLink"/>
                <w:rtl w:val="true"/>
              </w:rPr>
              <w:tab/>
            </w:r>
            <w:r>
              <w:rPr>
                <w:rStyle w:val="IndexLink"/>
              </w:rPr>
              <w:t>165</w:t>
            </w:r>
          </w:hyperlink>
        </w:p>
        <w:p>
          <w:pPr>
            <w:pStyle w:val="Contents3"/>
            <w:tabs>
              <w:tab w:val="clear" w:pos="8459"/>
              <w:tab w:val="right" w:pos="9026" w:leader="dot"/>
            </w:tabs>
            <w:rPr/>
          </w:pPr>
          <w:hyperlink w:anchor="__RefHeading___Toc462418_3406789950">
            <w:r>
              <w:rPr>
                <w:webHidden/>
                <w:rStyle w:val="IndexLink"/>
                <w:rtl w:val="true"/>
              </w:rPr>
              <w:t>مصادر التشريع عند الشيعة</w:t>
            </w:r>
            <w:r>
              <w:rPr>
                <w:rStyle w:val="IndexLink"/>
                <w:rtl w:val="true"/>
              </w:rPr>
              <w:tab/>
            </w:r>
            <w:r>
              <w:rPr>
                <w:rStyle w:val="IndexLink"/>
              </w:rPr>
              <w:t>169</w:t>
            </w:r>
          </w:hyperlink>
        </w:p>
        <w:p>
          <w:pPr>
            <w:pStyle w:val="Contents4"/>
            <w:tabs>
              <w:tab w:val="clear" w:pos="8176"/>
              <w:tab w:val="right" w:pos="9026" w:leader="dot"/>
            </w:tabs>
            <w:rPr/>
          </w:pPr>
          <w:hyperlink w:anchor="__RefHeading___Toc462420_3406789950">
            <w:r>
              <w:rPr>
                <w:webHidden/>
                <w:rStyle w:val="IndexLink"/>
                <w:rtl w:val="true"/>
              </w:rPr>
              <w:t>اشارة</w:t>
            </w:r>
            <w:r>
              <w:rPr>
                <w:rStyle w:val="IndexLink"/>
                <w:rtl w:val="true"/>
              </w:rPr>
              <w:tab/>
            </w:r>
            <w:r>
              <w:rPr>
                <w:rStyle w:val="IndexLink"/>
              </w:rPr>
              <w:t>169</w:t>
            </w:r>
          </w:hyperlink>
        </w:p>
        <w:p>
          <w:pPr>
            <w:pStyle w:val="Contents4"/>
            <w:tabs>
              <w:tab w:val="clear" w:pos="8176"/>
              <w:tab w:val="right" w:pos="9026" w:leader="dot"/>
            </w:tabs>
            <w:rPr/>
          </w:pPr>
          <w:hyperlink w:anchor="__RefHeading___Toc462422_3406789950">
            <w:r>
              <w:rPr>
                <w:webHidden/>
                <w:rStyle w:val="IndexLink"/>
                <w:rtl w:val="true"/>
              </w:rPr>
              <w:t xml:space="preserve">المصدر الأول </w:t>
            </w:r>
            <w:r>
              <w:rPr>
                <w:rStyle w:val="IndexLink"/>
                <w:rtl w:val="true"/>
              </w:rPr>
              <w:t xml:space="preserve">: </w:t>
            </w:r>
            <w:r>
              <w:rPr>
                <w:rStyle w:val="IndexLink"/>
                <w:rtl w:val="true"/>
              </w:rPr>
              <w:t>القرآن الكريم</w:t>
            </w:r>
            <w:r>
              <w:rPr>
                <w:rStyle w:val="IndexLink"/>
                <w:rtl w:val="true"/>
              </w:rPr>
              <w:tab/>
            </w:r>
            <w:r>
              <w:rPr>
                <w:rStyle w:val="IndexLink"/>
              </w:rPr>
              <w:t>169</w:t>
            </w:r>
          </w:hyperlink>
        </w:p>
        <w:p>
          <w:pPr>
            <w:pStyle w:val="Contents4"/>
            <w:tabs>
              <w:tab w:val="clear" w:pos="8176"/>
              <w:tab w:val="right" w:pos="9026" w:leader="dot"/>
            </w:tabs>
            <w:rPr/>
          </w:pPr>
          <w:hyperlink w:anchor="__RefHeading___Toc462424_3406789950">
            <w:r>
              <w:rPr>
                <w:webHidden/>
                <w:rStyle w:val="IndexLink"/>
                <w:rtl w:val="true"/>
              </w:rPr>
              <w:t xml:space="preserve">المصدر الثاني </w:t>
            </w:r>
            <w:r>
              <w:rPr>
                <w:rStyle w:val="IndexLink"/>
                <w:rtl w:val="true"/>
              </w:rPr>
              <w:t xml:space="preserve">: </w:t>
            </w:r>
            <w:r>
              <w:rPr>
                <w:rStyle w:val="IndexLink"/>
                <w:rtl w:val="true"/>
              </w:rPr>
              <w:t>السنة النبوية الشريفة</w:t>
            </w:r>
            <w:r>
              <w:rPr>
                <w:rStyle w:val="IndexLink"/>
                <w:rtl w:val="true"/>
              </w:rPr>
              <w:tab/>
            </w:r>
            <w:r>
              <w:rPr>
                <w:rStyle w:val="IndexLink"/>
              </w:rPr>
              <w:t>169</w:t>
            </w:r>
          </w:hyperlink>
        </w:p>
        <w:p>
          <w:pPr>
            <w:pStyle w:val="Contents4"/>
            <w:tabs>
              <w:tab w:val="clear" w:pos="8176"/>
              <w:tab w:val="right" w:pos="9026" w:leader="dot"/>
            </w:tabs>
            <w:rPr/>
          </w:pPr>
          <w:hyperlink w:anchor="__RefHeading___Toc462426_3406789950">
            <w:r>
              <w:rPr>
                <w:webHidden/>
                <w:rStyle w:val="IndexLink"/>
                <w:rtl w:val="true"/>
              </w:rPr>
              <w:t xml:space="preserve">المصدر الثالث </w:t>
            </w:r>
            <w:r>
              <w:rPr>
                <w:rStyle w:val="IndexLink"/>
                <w:rtl w:val="true"/>
              </w:rPr>
              <w:t xml:space="preserve">: </w:t>
            </w:r>
            <w:r>
              <w:rPr>
                <w:rStyle w:val="IndexLink"/>
                <w:rtl w:val="true"/>
              </w:rPr>
              <w:t>الإجماع</w:t>
            </w:r>
            <w:r>
              <w:rPr>
                <w:rStyle w:val="IndexLink"/>
                <w:rtl w:val="true"/>
              </w:rPr>
              <w:tab/>
            </w:r>
            <w:r>
              <w:rPr>
                <w:rStyle w:val="IndexLink"/>
              </w:rPr>
              <w:t>170</w:t>
            </w:r>
          </w:hyperlink>
        </w:p>
        <w:p>
          <w:pPr>
            <w:pStyle w:val="Contents4"/>
            <w:tabs>
              <w:tab w:val="clear" w:pos="8176"/>
              <w:tab w:val="right" w:pos="9026" w:leader="dot"/>
            </w:tabs>
            <w:rPr/>
          </w:pPr>
          <w:hyperlink w:anchor="__RefHeading___Toc462428_3406789950">
            <w:r>
              <w:rPr>
                <w:webHidden/>
                <w:rStyle w:val="IndexLink"/>
                <w:rtl w:val="true"/>
              </w:rPr>
              <w:t>المصدر الرابع</w:t>
            </w:r>
            <w:r>
              <w:rPr>
                <w:rStyle w:val="IndexLink"/>
                <w:rtl w:val="true"/>
              </w:rPr>
              <w:t xml:space="preserve">: </w:t>
            </w:r>
            <w:r>
              <w:rPr>
                <w:rStyle w:val="IndexLink"/>
                <w:rtl w:val="true"/>
              </w:rPr>
              <w:t>دليل العقل</w:t>
            </w:r>
            <w:r>
              <w:rPr>
                <w:rStyle w:val="IndexLink"/>
                <w:rtl w:val="true"/>
              </w:rPr>
              <w:tab/>
            </w:r>
            <w:r>
              <w:rPr>
                <w:rStyle w:val="IndexLink"/>
              </w:rPr>
              <w:t>170</w:t>
            </w:r>
          </w:hyperlink>
        </w:p>
        <w:p>
          <w:pPr>
            <w:pStyle w:val="Contents3"/>
            <w:tabs>
              <w:tab w:val="clear" w:pos="8459"/>
              <w:tab w:val="right" w:pos="9026" w:leader="dot"/>
            </w:tabs>
            <w:rPr/>
          </w:pPr>
          <w:hyperlink w:anchor="__RefHeading___Toc462430_3406789950">
            <w:r>
              <w:rPr>
                <w:webHidden/>
                <w:rStyle w:val="IndexLink"/>
                <w:rtl w:val="true"/>
              </w:rPr>
              <w:t>الخاتمة</w:t>
            </w:r>
            <w:r>
              <w:rPr>
                <w:rStyle w:val="IndexLink"/>
                <w:rtl w:val="true"/>
              </w:rPr>
              <w:tab/>
            </w:r>
            <w:r>
              <w:rPr>
                <w:rStyle w:val="IndexLink"/>
              </w:rPr>
              <w:t>171</w:t>
            </w:r>
          </w:hyperlink>
        </w:p>
        <w:p>
          <w:pPr>
            <w:pStyle w:val="Contents2"/>
            <w:tabs>
              <w:tab w:val="clear" w:pos="8743"/>
              <w:tab w:val="right" w:pos="9026" w:leader="dot"/>
            </w:tabs>
            <w:rPr/>
          </w:pPr>
          <w:hyperlink w:anchor="__RefHeading___Toc462432_3406789950">
            <w:r>
              <w:rPr>
                <w:webHidden/>
                <w:rStyle w:val="IndexLink"/>
                <w:rtl w:val="true"/>
              </w:rPr>
              <w:t>الباب الثاني</w:t>
            </w:r>
            <w:r>
              <w:rPr>
                <w:rStyle w:val="IndexLink"/>
                <w:rtl w:val="true"/>
              </w:rPr>
              <w:t xml:space="preserve">: </w:t>
            </w:r>
            <w:r>
              <w:rPr>
                <w:rStyle w:val="IndexLink"/>
                <w:rtl w:val="true"/>
              </w:rPr>
              <w:t>ولاية أمير المؤمنين علي بن أبي طالب علیه السلام في الكتاب والسنة</w:t>
            </w:r>
            <w:r>
              <w:rPr>
                <w:rStyle w:val="IndexLink"/>
                <w:rtl w:val="true"/>
              </w:rPr>
              <w:tab/>
            </w:r>
            <w:r>
              <w:rPr>
                <w:rStyle w:val="IndexLink"/>
              </w:rPr>
              <w:t>173</w:t>
            </w:r>
          </w:hyperlink>
        </w:p>
        <w:p>
          <w:pPr>
            <w:pStyle w:val="Contents3"/>
            <w:tabs>
              <w:tab w:val="clear" w:pos="8459"/>
              <w:tab w:val="right" w:pos="9026" w:leader="dot"/>
            </w:tabs>
            <w:rPr/>
          </w:pPr>
          <w:hyperlink w:anchor="__RefHeading___Toc462434_3406789950">
            <w:r>
              <w:rPr>
                <w:webHidden/>
                <w:rStyle w:val="IndexLink"/>
                <w:rtl w:val="true"/>
              </w:rPr>
              <w:t>اشارة</w:t>
            </w:r>
            <w:r>
              <w:rPr>
                <w:rStyle w:val="IndexLink"/>
                <w:rtl w:val="true"/>
              </w:rPr>
              <w:tab/>
            </w:r>
            <w:r>
              <w:rPr>
                <w:rStyle w:val="IndexLink"/>
              </w:rPr>
              <w:t>173</w:t>
            </w:r>
          </w:hyperlink>
        </w:p>
        <w:p>
          <w:pPr>
            <w:pStyle w:val="Contents3"/>
            <w:tabs>
              <w:tab w:val="clear" w:pos="8459"/>
              <w:tab w:val="right" w:pos="9026" w:leader="dot"/>
            </w:tabs>
            <w:rPr/>
          </w:pPr>
          <w:hyperlink w:anchor="__RefHeading___Toc462436_3406789950">
            <w:r>
              <w:rPr>
                <w:webHidden/>
                <w:rStyle w:val="IndexLink"/>
                <w:rtl w:val="true"/>
              </w:rPr>
              <w:t>المقدمة</w:t>
            </w:r>
            <w:r>
              <w:rPr>
                <w:rStyle w:val="IndexLink"/>
                <w:rtl w:val="true"/>
              </w:rPr>
              <w:tab/>
            </w:r>
            <w:r>
              <w:rPr>
                <w:rStyle w:val="IndexLink"/>
              </w:rPr>
              <w:t>175</w:t>
            </w:r>
          </w:hyperlink>
        </w:p>
        <w:p>
          <w:pPr>
            <w:pStyle w:val="Contents3"/>
            <w:tabs>
              <w:tab w:val="clear" w:pos="8459"/>
              <w:tab w:val="right" w:pos="9026" w:leader="dot"/>
            </w:tabs>
            <w:rPr/>
          </w:pPr>
          <w:hyperlink w:anchor="__RefHeading___Toc462438_3406789950">
            <w:r>
              <w:rPr>
                <w:webHidden/>
                <w:rStyle w:val="IndexLink"/>
                <w:rtl w:val="true"/>
              </w:rPr>
              <w:t>تمهيد</w:t>
            </w:r>
            <w:r>
              <w:rPr>
                <w:rStyle w:val="IndexLink"/>
                <w:rtl w:val="true"/>
              </w:rPr>
              <w:tab/>
            </w:r>
            <w:r>
              <w:rPr>
                <w:rStyle w:val="IndexLink"/>
              </w:rPr>
              <w:t>179</w:t>
            </w:r>
          </w:hyperlink>
        </w:p>
        <w:p>
          <w:pPr>
            <w:pStyle w:val="Contents3"/>
            <w:tabs>
              <w:tab w:val="clear" w:pos="8459"/>
              <w:tab w:val="right" w:pos="9026" w:leader="dot"/>
            </w:tabs>
            <w:rPr/>
          </w:pPr>
          <w:hyperlink w:anchor="__RefHeading___Toc462440_3406789950">
            <w:r>
              <w:rPr>
                <w:webHidden/>
                <w:rStyle w:val="IndexLink"/>
                <w:rtl w:val="true"/>
              </w:rPr>
              <w:t>الإمامة في القرآن الكريم</w:t>
            </w:r>
            <w:r>
              <w:rPr>
                <w:rStyle w:val="IndexLink"/>
                <w:rtl w:val="true"/>
              </w:rPr>
              <w:tab/>
            </w:r>
            <w:r>
              <w:rPr>
                <w:rStyle w:val="IndexLink"/>
              </w:rPr>
              <w:t>185</w:t>
            </w:r>
          </w:hyperlink>
        </w:p>
        <w:p>
          <w:pPr>
            <w:pStyle w:val="Contents4"/>
            <w:tabs>
              <w:tab w:val="clear" w:pos="8176"/>
              <w:tab w:val="right" w:pos="9026" w:leader="dot"/>
            </w:tabs>
            <w:rPr/>
          </w:pPr>
          <w:hyperlink w:anchor="__RefHeading___Toc462442_3406789950">
            <w:r>
              <w:rPr>
                <w:webHidden/>
                <w:rStyle w:val="IndexLink"/>
                <w:rtl w:val="true"/>
              </w:rPr>
              <w:t>اشارة</w:t>
            </w:r>
            <w:r>
              <w:rPr>
                <w:rStyle w:val="IndexLink"/>
                <w:rtl w:val="true"/>
              </w:rPr>
              <w:tab/>
            </w:r>
            <w:r>
              <w:rPr>
                <w:rStyle w:val="IndexLink"/>
              </w:rPr>
              <w:t>185</w:t>
            </w:r>
          </w:hyperlink>
        </w:p>
        <w:p>
          <w:pPr>
            <w:pStyle w:val="Contents4"/>
            <w:tabs>
              <w:tab w:val="clear" w:pos="8176"/>
              <w:tab w:val="right" w:pos="9026" w:leader="dot"/>
            </w:tabs>
            <w:rPr/>
          </w:pPr>
          <w:hyperlink w:anchor="__RefHeading___Toc462444_3406789950">
            <w:r>
              <w:rPr>
                <w:webHidden/>
                <w:rStyle w:val="IndexLink"/>
                <w:rtl w:val="true"/>
              </w:rPr>
              <w:t>أ</w:t>
            </w:r>
            <w:r>
              <w:rPr>
                <w:rStyle w:val="IndexLink"/>
                <w:rtl w:val="true"/>
              </w:rPr>
              <w:t xml:space="preserve">- </w:t>
            </w:r>
            <w:r>
              <w:rPr>
                <w:rStyle w:val="IndexLink"/>
                <w:rtl w:val="true"/>
              </w:rPr>
              <w:t xml:space="preserve">الامامة العامة </w:t>
            </w:r>
            <w:r>
              <w:rPr>
                <w:rStyle w:val="IndexLink"/>
                <w:rtl w:val="true"/>
              </w:rPr>
              <w:t>:</w:t>
              <w:tab/>
            </w:r>
            <w:r>
              <w:rPr>
                <w:rStyle w:val="IndexLink"/>
              </w:rPr>
              <w:t>185</w:t>
            </w:r>
          </w:hyperlink>
        </w:p>
        <w:p>
          <w:pPr>
            <w:pStyle w:val="Contents4"/>
            <w:tabs>
              <w:tab w:val="clear" w:pos="8176"/>
              <w:tab w:val="right" w:pos="9026" w:leader="dot"/>
            </w:tabs>
            <w:rPr/>
          </w:pPr>
          <w:hyperlink w:anchor="__RefHeading___Toc462446_3406789950">
            <w:r>
              <w:rPr>
                <w:webHidden/>
                <w:rStyle w:val="IndexLink"/>
                <w:rtl w:val="true"/>
              </w:rPr>
              <w:t xml:space="preserve">آيات الامامة العامة في القرآن الكريم </w:t>
            </w:r>
            <w:r>
              <w:rPr>
                <w:rStyle w:val="IndexLink"/>
                <w:rtl w:val="true"/>
              </w:rPr>
              <w:t>:</w:t>
              <w:tab/>
            </w:r>
            <w:r>
              <w:rPr>
                <w:rStyle w:val="IndexLink"/>
              </w:rPr>
              <w:t>185</w:t>
            </w:r>
          </w:hyperlink>
        </w:p>
        <w:p>
          <w:pPr>
            <w:pStyle w:val="Contents4"/>
            <w:tabs>
              <w:tab w:val="clear" w:pos="8176"/>
              <w:tab w:val="right" w:pos="9026" w:leader="dot"/>
            </w:tabs>
            <w:rPr/>
          </w:pPr>
          <w:hyperlink w:anchor="__RefHeading___Toc462448_3406789950">
            <w:r>
              <w:rPr>
                <w:webHidden/>
                <w:rStyle w:val="IndexLink"/>
                <w:rtl w:val="true"/>
              </w:rPr>
              <w:t xml:space="preserve">ب </w:t>
            </w:r>
            <w:r>
              <w:rPr>
                <w:rStyle w:val="IndexLink"/>
                <w:rtl w:val="true"/>
              </w:rPr>
              <w:t xml:space="preserve">- </w:t>
            </w:r>
            <w:r>
              <w:rPr>
                <w:rStyle w:val="IndexLink"/>
                <w:rtl w:val="true"/>
              </w:rPr>
              <w:t>الإمامة الخاصة في القرآن الكريم</w:t>
            </w:r>
            <w:r>
              <w:rPr>
                <w:rStyle w:val="IndexLink"/>
                <w:rtl w:val="true"/>
              </w:rPr>
              <w:tab/>
            </w:r>
            <w:r>
              <w:rPr>
                <w:rStyle w:val="IndexLink"/>
              </w:rPr>
              <w:t>187</w:t>
            </w:r>
          </w:hyperlink>
        </w:p>
        <w:p>
          <w:pPr>
            <w:pStyle w:val="Contents4"/>
            <w:tabs>
              <w:tab w:val="clear" w:pos="8176"/>
              <w:tab w:val="right" w:pos="9026" w:leader="dot"/>
            </w:tabs>
            <w:rPr/>
          </w:pPr>
          <w:hyperlink w:anchor="__RefHeading___Toc462450_3406789950">
            <w:r>
              <w:rPr>
                <w:webHidden/>
                <w:rStyle w:val="IndexLink"/>
                <w:rtl w:val="true"/>
              </w:rPr>
              <w:t xml:space="preserve">الآية الأولى </w:t>
            </w:r>
            <w:r>
              <w:rPr>
                <w:rStyle w:val="IndexLink"/>
                <w:rtl w:val="true"/>
              </w:rPr>
              <w:t>:</w:t>
              <w:tab/>
            </w:r>
            <w:r>
              <w:rPr>
                <w:rStyle w:val="IndexLink"/>
              </w:rPr>
              <w:t>187</w:t>
            </w:r>
          </w:hyperlink>
        </w:p>
        <w:p>
          <w:pPr>
            <w:pStyle w:val="Contents4"/>
            <w:tabs>
              <w:tab w:val="clear" w:pos="8176"/>
              <w:tab w:val="right" w:pos="9026" w:leader="dot"/>
            </w:tabs>
            <w:rPr/>
          </w:pPr>
          <w:hyperlink w:anchor="__RefHeading___Toc462452_3406789950">
            <w:r>
              <w:rPr>
                <w:webHidden/>
                <w:rStyle w:val="IndexLink"/>
                <w:rtl w:val="true"/>
              </w:rPr>
              <w:t>الآية الثانية</w:t>
            </w:r>
            <w:r>
              <w:rPr>
                <w:rStyle w:val="IndexLink"/>
                <w:rtl w:val="true"/>
              </w:rPr>
              <w:tab/>
            </w:r>
            <w:r>
              <w:rPr>
                <w:rStyle w:val="IndexLink"/>
              </w:rPr>
              <w:t>188</w:t>
            </w:r>
          </w:hyperlink>
        </w:p>
        <w:p>
          <w:pPr>
            <w:pStyle w:val="Contents4"/>
            <w:tabs>
              <w:tab w:val="clear" w:pos="8176"/>
              <w:tab w:val="right" w:pos="9026" w:leader="dot"/>
            </w:tabs>
            <w:rPr/>
          </w:pPr>
          <w:hyperlink w:anchor="__RefHeading___Toc462454_3406789950">
            <w:r>
              <w:rPr>
                <w:webHidden/>
                <w:rStyle w:val="IndexLink"/>
                <w:rtl w:val="true"/>
              </w:rPr>
              <w:t xml:space="preserve">الآية الثالثة </w:t>
            </w:r>
            <w:r>
              <w:rPr>
                <w:rStyle w:val="IndexLink"/>
                <w:rtl w:val="true"/>
              </w:rPr>
              <w:t>:</w:t>
              <w:tab/>
            </w:r>
            <w:r>
              <w:rPr>
                <w:rStyle w:val="IndexLink"/>
              </w:rPr>
              <w:t>192</w:t>
            </w:r>
          </w:hyperlink>
        </w:p>
        <w:p>
          <w:pPr>
            <w:pStyle w:val="Contents4"/>
            <w:tabs>
              <w:tab w:val="clear" w:pos="8176"/>
              <w:tab w:val="right" w:pos="9026" w:leader="dot"/>
            </w:tabs>
            <w:rPr/>
          </w:pPr>
          <w:hyperlink w:anchor="__RefHeading___Toc462456_3406789950">
            <w:r>
              <w:rPr>
                <w:webHidden/>
                <w:rStyle w:val="IndexLink"/>
                <w:rtl w:val="true"/>
              </w:rPr>
              <w:t>معنى الولاية</w:t>
            </w:r>
            <w:r>
              <w:rPr>
                <w:rStyle w:val="IndexLink"/>
                <w:rtl w:val="true"/>
              </w:rPr>
              <w:tab/>
            </w:r>
            <w:r>
              <w:rPr>
                <w:rStyle w:val="IndexLink"/>
              </w:rPr>
              <w:t>196</w:t>
            </w:r>
          </w:hyperlink>
        </w:p>
        <w:p>
          <w:pPr>
            <w:pStyle w:val="Contents4"/>
            <w:tabs>
              <w:tab w:val="clear" w:pos="8176"/>
              <w:tab w:val="right" w:pos="9026" w:leader="dot"/>
            </w:tabs>
            <w:rPr/>
          </w:pPr>
          <w:hyperlink w:anchor="__RefHeading___Toc462458_3406789950">
            <w:r>
              <w:rPr>
                <w:webHidden/>
                <w:rStyle w:val="IndexLink"/>
                <w:rtl w:val="true"/>
              </w:rPr>
              <w:t xml:space="preserve">الآية الرابعة </w:t>
            </w:r>
            <w:r>
              <w:rPr>
                <w:rStyle w:val="IndexLink"/>
                <w:rtl w:val="true"/>
              </w:rPr>
              <w:t>:</w:t>
              <w:tab/>
            </w:r>
            <w:r>
              <w:rPr>
                <w:rStyle w:val="IndexLink"/>
              </w:rPr>
              <w:t>197</w:t>
            </w:r>
          </w:hyperlink>
        </w:p>
        <w:p>
          <w:pPr>
            <w:pStyle w:val="Contents4"/>
            <w:tabs>
              <w:tab w:val="clear" w:pos="8176"/>
              <w:tab w:val="right" w:pos="9026" w:leader="dot"/>
            </w:tabs>
            <w:rPr/>
          </w:pPr>
          <w:hyperlink w:anchor="__RefHeading___Toc462460_3406789950">
            <w:r>
              <w:rPr>
                <w:webHidden/>
                <w:rStyle w:val="IndexLink"/>
                <w:rtl w:val="true"/>
              </w:rPr>
              <w:t xml:space="preserve">الآية الخامسة </w:t>
            </w:r>
            <w:r>
              <w:rPr>
                <w:rStyle w:val="IndexLink"/>
                <w:rtl w:val="true"/>
              </w:rPr>
              <w:t>:</w:t>
              <w:tab/>
            </w:r>
            <w:r>
              <w:rPr>
                <w:rStyle w:val="IndexLink"/>
              </w:rPr>
              <w:t>198</w:t>
            </w:r>
          </w:hyperlink>
        </w:p>
        <w:p>
          <w:pPr>
            <w:pStyle w:val="Contents4"/>
            <w:tabs>
              <w:tab w:val="clear" w:pos="8176"/>
              <w:tab w:val="right" w:pos="9026" w:leader="dot"/>
            </w:tabs>
            <w:rPr/>
          </w:pPr>
          <w:hyperlink w:anchor="__RefHeading___Toc462462_3406789950">
            <w:r>
              <w:rPr>
                <w:webHidden/>
                <w:rStyle w:val="IndexLink"/>
                <w:rtl w:val="true"/>
              </w:rPr>
              <w:t xml:space="preserve">الآية السادسة </w:t>
            </w:r>
            <w:r>
              <w:rPr>
                <w:rStyle w:val="IndexLink"/>
                <w:rtl w:val="true"/>
              </w:rPr>
              <w:t>:</w:t>
              <w:tab/>
            </w:r>
            <w:r>
              <w:rPr>
                <w:rStyle w:val="IndexLink"/>
              </w:rPr>
              <w:t>201</w:t>
            </w:r>
          </w:hyperlink>
        </w:p>
        <w:p>
          <w:pPr>
            <w:pStyle w:val="Contents4"/>
            <w:tabs>
              <w:tab w:val="clear" w:pos="8176"/>
              <w:tab w:val="right" w:pos="9026" w:leader="dot"/>
            </w:tabs>
            <w:rPr/>
          </w:pPr>
          <w:hyperlink w:anchor="__RefHeading___Toc462464_3406789950">
            <w:r>
              <w:rPr>
                <w:webHidden/>
                <w:rStyle w:val="IndexLink"/>
                <w:rtl w:val="true"/>
              </w:rPr>
              <w:t>الآية السابعة</w:t>
            </w:r>
            <w:r>
              <w:rPr>
                <w:rStyle w:val="IndexLink"/>
                <w:rtl w:val="true"/>
              </w:rPr>
              <w:tab/>
            </w:r>
            <w:r>
              <w:rPr>
                <w:rStyle w:val="IndexLink"/>
              </w:rPr>
              <w:t>202</w:t>
            </w:r>
          </w:hyperlink>
        </w:p>
        <w:p>
          <w:pPr>
            <w:pStyle w:val="Contents4"/>
            <w:tabs>
              <w:tab w:val="clear" w:pos="8176"/>
              <w:tab w:val="right" w:pos="9026" w:leader="dot"/>
            </w:tabs>
            <w:rPr/>
          </w:pPr>
          <w:hyperlink w:anchor="__RefHeading___Toc462466_3406789950">
            <w:r>
              <w:rPr>
                <w:webHidden/>
                <w:rStyle w:val="IndexLink"/>
                <w:rtl w:val="true"/>
              </w:rPr>
              <w:t xml:space="preserve">الآية الثامنة </w:t>
            </w:r>
            <w:r>
              <w:rPr>
                <w:rStyle w:val="IndexLink"/>
                <w:rtl w:val="true"/>
              </w:rPr>
              <w:t>:</w:t>
              <w:tab/>
            </w:r>
            <w:r>
              <w:rPr>
                <w:rStyle w:val="IndexLink"/>
              </w:rPr>
              <w:t>203</w:t>
            </w:r>
          </w:hyperlink>
        </w:p>
        <w:p>
          <w:pPr>
            <w:pStyle w:val="Contents4"/>
            <w:tabs>
              <w:tab w:val="clear" w:pos="8176"/>
              <w:tab w:val="right" w:pos="9026" w:leader="dot"/>
            </w:tabs>
            <w:rPr/>
          </w:pPr>
          <w:hyperlink w:anchor="__RefHeading___Toc462468_3406789950">
            <w:r>
              <w:rPr>
                <w:webHidden/>
                <w:rStyle w:val="IndexLink"/>
                <w:rtl w:val="true"/>
              </w:rPr>
              <w:t>الآية التاسعة</w:t>
            </w:r>
            <w:r>
              <w:rPr>
                <w:rStyle w:val="IndexLink"/>
                <w:rtl w:val="true"/>
              </w:rPr>
              <w:tab/>
            </w:r>
            <w:r>
              <w:rPr>
                <w:rStyle w:val="IndexLink"/>
              </w:rPr>
              <w:t>204</w:t>
            </w:r>
          </w:hyperlink>
        </w:p>
        <w:p>
          <w:pPr>
            <w:pStyle w:val="Contents4"/>
            <w:tabs>
              <w:tab w:val="clear" w:pos="8176"/>
              <w:tab w:val="right" w:pos="9026" w:leader="dot"/>
            </w:tabs>
            <w:rPr/>
          </w:pPr>
          <w:hyperlink w:anchor="__RefHeading___Toc462470_3406789950">
            <w:r>
              <w:rPr>
                <w:webHidden/>
                <w:rStyle w:val="IndexLink"/>
                <w:rtl w:val="true"/>
              </w:rPr>
              <w:t xml:space="preserve">الآية العاشرة </w:t>
            </w:r>
            <w:r>
              <w:rPr>
                <w:rStyle w:val="IndexLink"/>
                <w:rtl w:val="true"/>
              </w:rPr>
              <w:t>:</w:t>
              <w:tab/>
            </w:r>
            <w:r>
              <w:rPr>
                <w:rStyle w:val="IndexLink"/>
              </w:rPr>
              <w:t>204</w:t>
            </w:r>
          </w:hyperlink>
        </w:p>
        <w:p>
          <w:pPr>
            <w:pStyle w:val="Contents4"/>
            <w:tabs>
              <w:tab w:val="clear" w:pos="8176"/>
              <w:tab w:val="right" w:pos="9026" w:leader="dot"/>
            </w:tabs>
            <w:rPr/>
          </w:pPr>
          <w:hyperlink w:anchor="__RefHeading___Toc462472_3406789950">
            <w:r>
              <w:rPr>
                <w:webHidden/>
                <w:rStyle w:val="IndexLink"/>
                <w:rtl w:val="true"/>
              </w:rPr>
              <w:t xml:space="preserve">الآية الحادية عشرة </w:t>
            </w:r>
            <w:r>
              <w:rPr>
                <w:rStyle w:val="IndexLink"/>
                <w:rtl w:val="true"/>
              </w:rPr>
              <w:t>:</w:t>
              <w:tab/>
            </w:r>
            <w:r>
              <w:rPr>
                <w:rStyle w:val="IndexLink"/>
              </w:rPr>
              <w:t>205</w:t>
            </w:r>
          </w:hyperlink>
        </w:p>
        <w:p>
          <w:pPr>
            <w:pStyle w:val="Contents4"/>
            <w:tabs>
              <w:tab w:val="clear" w:pos="8176"/>
              <w:tab w:val="right" w:pos="9026" w:leader="dot"/>
            </w:tabs>
            <w:rPr/>
          </w:pPr>
          <w:hyperlink w:anchor="__RefHeading___Toc462474_3406789950">
            <w:r>
              <w:rPr>
                <w:webHidden/>
                <w:rStyle w:val="IndexLink"/>
                <w:rtl w:val="true"/>
              </w:rPr>
              <w:t xml:space="preserve">الآية الثانية عشرة </w:t>
            </w:r>
            <w:r>
              <w:rPr>
                <w:rStyle w:val="IndexLink"/>
                <w:rtl w:val="true"/>
              </w:rPr>
              <w:t>:</w:t>
              <w:tab/>
            </w:r>
            <w:r>
              <w:rPr>
                <w:rStyle w:val="IndexLink"/>
              </w:rPr>
              <w:t>206</w:t>
            </w:r>
          </w:hyperlink>
        </w:p>
        <w:p>
          <w:pPr>
            <w:pStyle w:val="Contents4"/>
            <w:tabs>
              <w:tab w:val="clear" w:pos="8176"/>
              <w:tab w:val="right" w:pos="9026" w:leader="dot"/>
            </w:tabs>
            <w:rPr/>
          </w:pPr>
          <w:hyperlink w:anchor="__RefHeading___Toc462476_3406789950">
            <w:r>
              <w:rPr>
                <w:webHidden/>
                <w:rStyle w:val="IndexLink"/>
                <w:rtl w:val="true"/>
              </w:rPr>
              <w:t xml:space="preserve">الآية الثالثة عشرة </w:t>
            </w:r>
            <w:r>
              <w:rPr>
                <w:rStyle w:val="IndexLink"/>
                <w:rtl w:val="true"/>
              </w:rPr>
              <w:t>:</w:t>
              <w:tab/>
            </w:r>
            <w:r>
              <w:rPr>
                <w:rStyle w:val="IndexLink"/>
              </w:rPr>
              <w:t>206</w:t>
            </w:r>
          </w:hyperlink>
        </w:p>
        <w:p>
          <w:pPr>
            <w:pStyle w:val="Contents4"/>
            <w:tabs>
              <w:tab w:val="clear" w:pos="8176"/>
              <w:tab w:val="right" w:pos="9026" w:leader="dot"/>
            </w:tabs>
            <w:rPr/>
          </w:pPr>
          <w:hyperlink w:anchor="__RefHeading___Toc462478_3406789950">
            <w:r>
              <w:rPr>
                <w:webHidden/>
                <w:rStyle w:val="IndexLink"/>
                <w:rtl w:val="true"/>
              </w:rPr>
              <w:t xml:space="preserve">الآية الرابعة عشرة </w:t>
            </w:r>
            <w:r>
              <w:rPr>
                <w:rStyle w:val="IndexLink"/>
                <w:rtl w:val="true"/>
              </w:rPr>
              <w:t>:</w:t>
              <w:tab/>
            </w:r>
            <w:r>
              <w:rPr>
                <w:rStyle w:val="IndexLink"/>
              </w:rPr>
              <w:t>208</w:t>
            </w:r>
          </w:hyperlink>
        </w:p>
        <w:p>
          <w:pPr>
            <w:pStyle w:val="Contents4"/>
            <w:tabs>
              <w:tab w:val="clear" w:pos="8176"/>
              <w:tab w:val="right" w:pos="9026" w:leader="dot"/>
            </w:tabs>
            <w:rPr/>
          </w:pPr>
          <w:hyperlink w:anchor="__RefHeading___Toc462480_3406789950">
            <w:r>
              <w:rPr>
                <w:webHidden/>
                <w:rStyle w:val="IndexLink"/>
                <w:rtl w:val="true"/>
              </w:rPr>
              <w:t xml:space="preserve">الآية الخامسة عشرة </w:t>
            </w:r>
            <w:r>
              <w:rPr>
                <w:rStyle w:val="IndexLink"/>
                <w:rtl w:val="true"/>
              </w:rPr>
              <w:t>:</w:t>
              <w:tab/>
            </w:r>
            <w:r>
              <w:rPr>
                <w:rStyle w:val="IndexLink"/>
              </w:rPr>
              <w:t>209</w:t>
            </w:r>
          </w:hyperlink>
        </w:p>
        <w:p>
          <w:pPr>
            <w:pStyle w:val="Contents4"/>
            <w:tabs>
              <w:tab w:val="clear" w:pos="8176"/>
              <w:tab w:val="right" w:pos="9026" w:leader="dot"/>
            </w:tabs>
            <w:rPr/>
          </w:pPr>
          <w:hyperlink w:anchor="__RefHeading___Toc462482_3406789950">
            <w:r>
              <w:rPr>
                <w:webHidden/>
                <w:rStyle w:val="IndexLink"/>
                <w:rtl w:val="true"/>
              </w:rPr>
              <w:t xml:space="preserve">الآية السادسة عشرة </w:t>
            </w:r>
            <w:r>
              <w:rPr>
                <w:rStyle w:val="IndexLink"/>
                <w:rtl w:val="true"/>
              </w:rPr>
              <w:t>:</w:t>
              <w:tab/>
            </w:r>
            <w:r>
              <w:rPr>
                <w:rStyle w:val="IndexLink"/>
              </w:rPr>
              <w:t>210</w:t>
            </w:r>
          </w:hyperlink>
        </w:p>
        <w:p>
          <w:pPr>
            <w:pStyle w:val="Contents4"/>
            <w:tabs>
              <w:tab w:val="clear" w:pos="8176"/>
              <w:tab w:val="right" w:pos="9026" w:leader="dot"/>
            </w:tabs>
            <w:rPr/>
          </w:pPr>
          <w:hyperlink w:anchor="__RefHeading___Toc462484_3406789950">
            <w:r>
              <w:rPr>
                <w:webHidden/>
                <w:rStyle w:val="IndexLink"/>
                <w:rtl w:val="true"/>
              </w:rPr>
              <w:t xml:space="preserve">الآية السابعة عشرة </w:t>
            </w:r>
            <w:r>
              <w:rPr>
                <w:rStyle w:val="IndexLink"/>
                <w:rtl w:val="true"/>
              </w:rPr>
              <w:t>:</w:t>
              <w:tab/>
            </w:r>
            <w:r>
              <w:rPr>
                <w:rStyle w:val="IndexLink"/>
              </w:rPr>
              <w:t>210</w:t>
            </w:r>
          </w:hyperlink>
        </w:p>
        <w:p>
          <w:pPr>
            <w:pStyle w:val="Contents4"/>
            <w:tabs>
              <w:tab w:val="clear" w:pos="8176"/>
              <w:tab w:val="right" w:pos="9026" w:leader="dot"/>
            </w:tabs>
            <w:rPr/>
          </w:pPr>
          <w:hyperlink w:anchor="__RefHeading___Toc462486_3406789950">
            <w:r>
              <w:rPr>
                <w:webHidden/>
                <w:rStyle w:val="IndexLink"/>
                <w:rtl w:val="true"/>
              </w:rPr>
              <w:t>الآية الثامنة عشرة</w:t>
            </w:r>
            <w:r>
              <w:rPr>
                <w:rStyle w:val="IndexLink"/>
                <w:rtl w:val="true"/>
              </w:rPr>
              <w:t>:</w:t>
              <w:tab/>
            </w:r>
            <w:r>
              <w:rPr>
                <w:rStyle w:val="IndexLink"/>
              </w:rPr>
              <w:t>211</w:t>
            </w:r>
          </w:hyperlink>
        </w:p>
        <w:p>
          <w:pPr>
            <w:pStyle w:val="Contents4"/>
            <w:tabs>
              <w:tab w:val="clear" w:pos="8176"/>
              <w:tab w:val="right" w:pos="9026" w:leader="dot"/>
            </w:tabs>
            <w:rPr/>
          </w:pPr>
          <w:hyperlink w:anchor="__RefHeading___Toc462488_3406789950">
            <w:r>
              <w:rPr>
                <w:webHidden/>
                <w:rStyle w:val="IndexLink"/>
                <w:rtl w:val="true"/>
              </w:rPr>
              <w:t xml:space="preserve">الآية التاسعة عشرة </w:t>
            </w:r>
            <w:r>
              <w:rPr>
                <w:rStyle w:val="IndexLink"/>
                <w:rtl w:val="true"/>
              </w:rPr>
              <w:t>:</w:t>
              <w:tab/>
            </w:r>
            <w:r>
              <w:rPr>
                <w:rStyle w:val="IndexLink"/>
              </w:rPr>
              <w:t>212</w:t>
            </w:r>
          </w:hyperlink>
        </w:p>
        <w:p>
          <w:pPr>
            <w:pStyle w:val="Contents4"/>
            <w:tabs>
              <w:tab w:val="clear" w:pos="8176"/>
              <w:tab w:val="right" w:pos="9026" w:leader="dot"/>
            </w:tabs>
            <w:rPr/>
          </w:pPr>
          <w:hyperlink w:anchor="__RefHeading___Toc462490_3406789950">
            <w:r>
              <w:rPr>
                <w:webHidden/>
                <w:rStyle w:val="IndexLink"/>
                <w:rtl w:val="true"/>
              </w:rPr>
              <w:t xml:space="preserve">الآية العشرون </w:t>
            </w:r>
            <w:r>
              <w:rPr>
                <w:rStyle w:val="IndexLink"/>
                <w:rtl w:val="true"/>
              </w:rPr>
              <w:t>:</w:t>
              <w:tab/>
            </w:r>
            <w:r>
              <w:rPr>
                <w:rStyle w:val="IndexLink"/>
              </w:rPr>
              <w:t>213</w:t>
            </w:r>
          </w:hyperlink>
        </w:p>
        <w:p>
          <w:pPr>
            <w:pStyle w:val="Contents4"/>
            <w:tabs>
              <w:tab w:val="clear" w:pos="8176"/>
              <w:tab w:val="right" w:pos="9026" w:leader="dot"/>
            </w:tabs>
            <w:rPr/>
          </w:pPr>
          <w:hyperlink w:anchor="__RefHeading___Toc462492_3406789950">
            <w:r>
              <w:rPr>
                <w:webHidden/>
                <w:rStyle w:val="IndexLink"/>
                <w:rtl w:val="true"/>
              </w:rPr>
              <w:t xml:space="preserve">الآية الحادية والعشرون </w:t>
            </w:r>
            <w:r>
              <w:rPr>
                <w:rStyle w:val="IndexLink"/>
                <w:rtl w:val="true"/>
              </w:rPr>
              <w:t>:</w:t>
              <w:tab/>
            </w:r>
            <w:r>
              <w:rPr>
                <w:rStyle w:val="IndexLink"/>
              </w:rPr>
              <w:t>213</w:t>
            </w:r>
          </w:hyperlink>
        </w:p>
        <w:p>
          <w:pPr>
            <w:pStyle w:val="Contents4"/>
            <w:tabs>
              <w:tab w:val="clear" w:pos="8176"/>
              <w:tab w:val="right" w:pos="9026" w:leader="dot"/>
            </w:tabs>
            <w:rPr/>
          </w:pPr>
          <w:hyperlink w:anchor="__RefHeading___Toc462494_3406789950">
            <w:r>
              <w:rPr>
                <w:webHidden/>
                <w:rStyle w:val="IndexLink"/>
                <w:rtl w:val="true"/>
              </w:rPr>
              <w:t>الآية الثانية والعشرون</w:t>
            </w:r>
            <w:r>
              <w:rPr>
                <w:rStyle w:val="IndexLink"/>
                <w:rtl w:val="true"/>
              </w:rPr>
              <w:tab/>
            </w:r>
            <w:r>
              <w:rPr>
                <w:rStyle w:val="IndexLink"/>
              </w:rPr>
              <w:t>214</w:t>
            </w:r>
          </w:hyperlink>
        </w:p>
        <w:p>
          <w:pPr>
            <w:pStyle w:val="Contents4"/>
            <w:tabs>
              <w:tab w:val="clear" w:pos="8176"/>
              <w:tab w:val="right" w:pos="9026" w:leader="dot"/>
            </w:tabs>
            <w:rPr/>
          </w:pPr>
          <w:hyperlink w:anchor="__RefHeading___Toc462496_3406789950">
            <w:r>
              <w:rPr>
                <w:webHidden/>
                <w:rStyle w:val="IndexLink"/>
                <w:rtl w:val="true"/>
              </w:rPr>
              <w:t xml:space="preserve">الآية الثالثة والعشرون </w:t>
            </w:r>
            <w:r>
              <w:rPr>
                <w:rStyle w:val="IndexLink"/>
                <w:rtl w:val="true"/>
              </w:rPr>
              <w:t>:</w:t>
              <w:tab/>
            </w:r>
            <w:r>
              <w:rPr>
                <w:rStyle w:val="IndexLink"/>
              </w:rPr>
              <w:t>215</w:t>
            </w:r>
          </w:hyperlink>
        </w:p>
        <w:p>
          <w:pPr>
            <w:pStyle w:val="Contents4"/>
            <w:tabs>
              <w:tab w:val="clear" w:pos="8176"/>
              <w:tab w:val="right" w:pos="9026" w:leader="dot"/>
            </w:tabs>
            <w:rPr/>
          </w:pPr>
          <w:hyperlink w:anchor="__RefHeading___Toc462498_3406789950">
            <w:r>
              <w:rPr>
                <w:webHidden/>
                <w:rStyle w:val="IndexLink"/>
                <w:rtl w:val="true"/>
              </w:rPr>
              <w:t>الآية الرابعة والعشرون</w:t>
            </w:r>
            <w:r>
              <w:rPr>
                <w:rStyle w:val="IndexLink"/>
                <w:rtl w:val="true"/>
              </w:rPr>
              <w:tab/>
            </w:r>
            <w:r>
              <w:rPr>
                <w:rStyle w:val="IndexLink"/>
              </w:rPr>
              <w:t>216</w:t>
            </w:r>
          </w:hyperlink>
        </w:p>
        <w:p>
          <w:pPr>
            <w:pStyle w:val="Contents4"/>
            <w:tabs>
              <w:tab w:val="clear" w:pos="8176"/>
              <w:tab w:val="right" w:pos="9026" w:leader="dot"/>
            </w:tabs>
            <w:rPr/>
          </w:pPr>
          <w:hyperlink w:anchor="__RefHeading___Toc462500_3406789950">
            <w:r>
              <w:rPr>
                <w:webHidden/>
                <w:rStyle w:val="IndexLink"/>
                <w:rtl w:val="true"/>
              </w:rPr>
              <w:t>الآية الخامسة والعشرون</w:t>
            </w:r>
            <w:r>
              <w:rPr>
                <w:rStyle w:val="IndexLink"/>
                <w:rtl w:val="true"/>
              </w:rPr>
              <w:tab/>
            </w:r>
            <w:r>
              <w:rPr>
                <w:rStyle w:val="IndexLink"/>
              </w:rPr>
              <w:t>217</w:t>
            </w:r>
          </w:hyperlink>
        </w:p>
        <w:p>
          <w:pPr>
            <w:pStyle w:val="Contents4"/>
            <w:tabs>
              <w:tab w:val="clear" w:pos="8176"/>
              <w:tab w:val="right" w:pos="9026" w:leader="dot"/>
            </w:tabs>
            <w:rPr/>
          </w:pPr>
          <w:hyperlink w:anchor="__RefHeading___Toc462502_3406789950">
            <w:r>
              <w:rPr>
                <w:webHidden/>
                <w:rStyle w:val="IndexLink"/>
                <w:rtl w:val="true"/>
              </w:rPr>
              <w:t xml:space="preserve">الآية السادسة والعشرون </w:t>
            </w:r>
            <w:r>
              <w:rPr>
                <w:rStyle w:val="IndexLink"/>
                <w:rtl w:val="true"/>
              </w:rPr>
              <w:t>:</w:t>
              <w:tab/>
            </w:r>
            <w:r>
              <w:rPr>
                <w:rStyle w:val="IndexLink"/>
              </w:rPr>
              <w:t>218</w:t>
            </w:r>
          </w:hyperlink>
        </w:p>
        <w:p>
          <w:pPr>
            <w:pStyle w:val="Contents4"/>
            <w:tabs>
              <w:tab w:val="clear" w:pos="8176"/>
              <w:tab w:val="right" w:pos="9026" w:leader="dot"/>
            </w:tabs>
            <w:rPr/>
          </w:pPr>
          <w:hyperlink w:anchor="__RefHeading___Toc462504_3406789950">
            <w:r>
              <w:rPr>
                <w:webHidden/>
                <w:rStyle w:val="IndexLink"/>
                <w:rtl w:val="true"/>
              </w:rPr>
              <w:t xml:space="preserve">الآية السابعة والعشرون </w:t>
            </w:r>
            <w:r>
              <w:rPr>
                <w:rStyle w:val="IndexLink"/>
                <w:rtl w:val="true"/>
              </w:rPr>
              <w:t>:</w:t>
              <w:tab/>
            </w:r>
            <w:r>
              <w:rPr>
                <w:rStyle w:val="IndexLink"/>
              </w:rPr>
              <w:t>218</w:t>
            </w:r>
          </w:hyperlink>
        </w:p>
        <w:p>
          <w:pPr>
            <w:pStyle w:val="Contents4"/>
            <w:tabs>
              <w:tab w:val="clear" w:pos="8176"/>
              <w:tab w:val="right" w:pos="9026" w:leader="dot"/>
            </w:tabs>
            <w:rPr/>
          </w:pPr>
          <w:hyperlink w:anchor="__RefHeading___Toc462506_3406789950">
            <w:r>
              <w:rPr>
                <w:webHidden/>
                <w:rStyle w:val="IndexLink"/>
                <w:rtl w:val="true"/>
              </w:rPr>
              <w:t>الآية الثامنة والعشرون</w:t>
            </w:r>
            <w:r>
              <w:rPr>
                <w:rStyle w:val="IndexLink"/>
                <w:rtl w:val="true"/>
              </w:rPr>
              <w:tab/>
            </w:r>
            <w:r>
              <w:rPr>
                <w:rStyle w:val="IndexLink"/>
              </w:rPr>
              <w:t>219</w:t>
            </w:r>
          </w:hyperlink>
        </w:p>
        <w:p>
          <w:pPr>
            <w:pStyle w:val="Contents4"/>
            <w:tabs>
              <w:tab w:val="clear" w:pos="8176"/>
              <w:tab w:val="right" w:pos="9026" w:leader="dot"/>
            </w:tabs>
            <w:rPr/>
          </w:pPr>
          <w:hyperlink w:anchor="__RefHeading___Toc462508_3406789950">
            <w:r>
              <w:rPr>
                <w:webHidden/>
                <w:rStyle w:val="IndexLink"/>
                <w:rtl w:val="true"/>
              </w:rPr>
              <w:t>الآية التاسعة والعشرون</w:t>
            </w:r>
            <w:r>
              <w:rPr>
                <w:rStyle w:val="IndexLink"/>
                <w:rtl w:val="true"/>
              </w:rPr>
              <w:tab/>
            </w:r>
            <w:r>
              <w:rPr>
                <w:rStyle w:val="IndexLink"/>
              </w:rPr>
              <w:t>219</w:t>
            </w:r>
          </w:hyperlink>
        </w:p>
        <w:p>
          <w:pPr>
            <w:pStyle w:val="Contents4"/>
            <w:tabs>
              <w:tab w:val="clear" w:pos="8176"/>
              <w:tab w:val="right" w:pos="9026" w:leader="dot"/>
            </w:tabs>
            <w:rPr/>
          </w:pPr>
          <w:hyperlink w:anchor="__RefHeading___Toc462510_3406789950">
            <w:r>
              <w:rPr>
                <w:webHidden/>
                <w:rStyle w:val="IndexLink"/>
                <w:rtl w:val="true"/>
              </w:rPr>
              <w:t>الآية الثلاثون</w:t>
            </w:r>
            <w:r>
              <w:rPr>
                <w:rStyle w:val="IndexLink"/>
                <w:rtl w:val="true"/>
              </w:rPr>
              <w:t>:</w:t>
              <w:tab/>
            </w:r>
            <w:r>
              <w:rPr>
                <w:rStyle w:val="IndexLink"/>
              </w:rPr>
              <w:t>220</w:t>
            </w:r>
          </w:hyperlink>
        </w:p>
        <w:p>
          <w:pPr>
            <w:pStyle w:val="Contents4"/>
            <w:tabs>
              <w:tab w:val="clear" w:pos="8176"/>
              <w:tab w:val="right" w:pos="9026" w:leader="dot"/>
            </w:tabs>
            <w:rPr/>
          </w:pPr>
          <w:hyperlink w:anchor="__RefHeading___Toc462512_3406789950">
            <w:r>
              <w:rPr>
                <w:webHidden/>
                <w:rStyle w:val="IndexLink"/>
                <w:rtl w:val="true"/>
              </w:rPr>
              <w:t xml:space="preserve">الآية الحادية والثلاثون </w:t>
            </w:r>
            <w:r>
              <w:rPr>
                <w:rStyle w:val="IndexLink"/>
                <w:rtl w:val="true"/>
              </w:rPr>
              <w:t>:</w:t>
              <w:tab/>
            </w:r>
            <w:r>
              <w:rPr>
                <w:rStyle w:val="IndexLink"/>
              </w:rPr>
              <w:t>220</w:t>
            </w:r>
          </w:hyperlink>
        </w:p>
        <w:p>
          <w:pPr>
            <w:pStyle w:val="Contents4"/>
            <w:tabs>
              <w:tab w:val="clear" w:pos="8176"/>
              <w:tab w:val="right" w:pos="9026" w:leader="dot"/>
            </w:tabs>
            <w:rPr/>
          </w:pPr>
          <w:hyperlink w:anchor="__RefHeading___Toc462514_3406789950">
            <w:r>
              <w:rPr>
                <w:webHidden/>
                <w:rStyle w:val="IndexLink"/>
                <w:rtl w:val="true"/>
              </w:rPr>
              <w:t xml:space="preserve">الآية الثانية والثلاثون </w:t>
            </w:r>
            <w:r>
              <w:rPr>
                <w:rStyle w:val="IndexLink"/>
                <w:rtl w:val="true"/>
              </w:rPr>
              <w:t>:</w:t>
              <w:tab/>
            </w:r>
            <w:r>
              <w:rPr>
                <w:rStyle w:val="IndexLink"/>
              </w:rPr>
              <w:t>221</w:t>
            </w:r>
          </w:hyperlink>
        </w:p>
        <w:p>
          <w:pPr>
            <w:pStyle w:val="Contents4"/>
            <w:tabs>
              <w:tab w:val="clear" w:pos="8176"/>
              <w:tab w:val="right" w:pos="9026" w:leader="dot"/>
            </w:tabs>
            <w:rPr/>
          </w:pPr>
          <w:hyperlink w:anchor="__RefHeading___Toc462516_3406789950">
            <w:r>
              <w:rPr>
                <w:webHidden/>
                <w:rStyle w:val="IndexLink"/>
                <w:rtl w:val="true"/>
              </w:rPr>
              <w:t xml:space="preserve">الآية الثالثة والثلاثون </w:t>
            </w:r>
            <w:r>
              <w:rPr>
                <w:rStyle w:val="IndexLink"/>
                <w:rtl w:val="true"/>
              </w:rPr>
              <w:t>:</w:t>
              <w:tab/>
            </w:r>
            <w:r>
              <w:rPr>
                <w:rStyle w:val="IndexLink"/>
              </w:rPr>
              <w:t>221</w:t>
            </w:r>
          </w:hyperlink>
        </w:p>
        <w:p>
          <w:pPr>
            <w:pStyle w:val="Contents4"/>
            <w:tabs>
              <w:tab w:val="clear" w:pos="8176"/>
              <w:tab w:val="right" w:pos="9026" w:leader="dot"/>
            </w:tabs>
            <w:rPr/>
          </w:pPr>
          <w:hyperlink w:anchor="__RefHeading___Toc462518_3406789950">
            <w:r>
              <w:rPr>
                <w:webHidden/>
                <w:rStyle w:val="IndexLink"/>
                <w:rtl w:val="true"/>
              </w:rPr>
              <w:t xml:space="preserve">الآية الرابعة والثلاثون </w:t>
            </w:r>
            <w:r>
              <w:rPr>
                <w:rStyle w:val="IndexLink"/>
                <w:rtl w:val="true"/>
              </w:rPr>
              <w:t>:</w:t>
              <w:tab/>
            </w:r>
            <w:r>
              <w:rPr>
                <w:rStyle w:val="IndexLink"/>
              </w:rPr>
              <w:t>222</w:t>
            </w:r>
          </w:hyperlink>
        </w:p>
        <w:p>
          <w:pPr>
            <w:pStyle w:val="Contents4"/>
            <w:tabs>
              <w:tab w:val="clear" w:pos="8176"/>
              <w:tab w:val="right" w:pos="9026" w:leader="dot"/>
            </w:tabs>
            <w:rPr/>
          </w:pPr>
          <w:hyperlink w:anchor="__RefHeading___Toc462520_3406789950">
            <w:r>
              <w:rPr>
                <w:webHidden/>
                <w:rStyle w:val="IndexLink"/>
                <w:rtl w:val="true"/>
              </w:rPr>
              <w:t xml:space="preserve">الآية الخامسة والثلاثون </w:t>
            </w:r>
            <w:r>
              <w:rPr>
                <w:rStyle w:val="IndexLink"/>
                <w:rtl w:val="true"/>
              </w:rPr>
              <w:t>:</w:t>
              <w:tab/>
            </w:r>
            <w:r>
              <w:rPr>
                <w:rStyle w:val="IndexLink"/>
              </w:rPr>
              <w:t>222</w:t>
            </w:r>
          </w:hyperlink>
        </w:p>
        <w:p>
          <w:pPr>
            <w:pStyle w:val="Contents4"/>
            <w:tabs>
              <w:tab w:val="clear" w:pos="8176"/>
              <w:tab w:val="right" w:pos="9026" w:leader="dot"/>
            </w:tabs>
            <w:rPr/>
          </w:pPr>
          <w:hyperlink w:anchor="__RefHeading___Toc462522_3406789950">
            <w:r>
              <w:rPr>
                <w:webHidden/>
                <w:rStyle w:val="IndexLink"/>
                <w:rtl w:val="true"/>
              </w:rPr>
              <w:t>الآية السادسة والثلاثون</w:t>
            </w:r>
            <w:r>
              <w:rPr>
                <w:rStyle w:val="IndexLink"/>
                <w:rtl w:val="true"/>
              </w:rPr>
              <w:tab/>
            </w:r>
            <w:r>
              <w:rPr>
                <w:rStyle w:val="IndexLink"/>
              </w:rPr>
              <w:t>223</w:t>
            </w:r>
          </w:hyperlink>
        </w:p>
        <w:p>
          <w:pPr>
            <w:pStyle w:val="Contents4"/>
            <w:tabs>
              <w:tab w:val="clear" w:pos="8176"/>
              <w:tab w:val="right" w:pos="9026" w:leader="dot"/>
            </w:tabs>
            <w:rPr/>
          </w:pPr>
          <w:hyperlink w:anchor="__RefHeading___Toc462524_3406789950">
            <w:r>
              <w:rPr>
                <w:webHidden/>
                <w:rStyle w:val="IndexLink"/>
                <w:rtl w:val="true"/>
              </w:rPr>
              <w:t>الآية السابعة والثلاثون</w:t>
            </w:r>
            <w:r>
              <w:rPr>
                <w:rStyle w:val="IndexLink"/>
                <w:rtl w:val="true"/>
              </w:rPr>
              <w:tab/>
            </w:r>
            <w:r>
              <w:rPr>
                <w:rStyle w:val="IndexLink"/>
              </w:rPr>
              <w:t>223</w:t>
            </w:r>
          </w:hyperlink>
        </w:p>
        <w:p>
          <w:pPr>
            <w:pStyle w:val="Contents4"/>
            <w:tabs>
              <w:tab w:val="clear" w:pos="8176"/>
              <w:tab w:val="right" w:pos="9026" w:leader="dot"/>
            </w:tabs>
            <w:rPr/>
          </w:pPr>
          <w:hyperlink w:anchor="__RefHeading___Toc462526_3406789950">
            <w:r>
              <w:rPr>
                <w:webHidden/>
                <w:rStyle w:val="IndexLink"/>
                <w:rtl w:val="true"/>
              </w:rPr>
              <w:t>الآية الثامنة والثلاثون</w:t>
            </w:r>
            <w:r>
              <w:rPr>
                <w:rStyle w:val="IndexLink"/>
                <w:rtl w:val="true"/>
              </w:rPr>
              <w:tab/>
            </w:r>
            <w:r>
              <w:rPr>
                <w:rStyle w:val="IndexLink"/>
              </w:rPr>
              <w:t>223</w:t>
            </w:r>
          </w:hyperlink>
        </w:p>
        <w:p>
          <w:pPr>
            <w:pStyle w:val="Contents4"/>
            <w:tabs>
              <w:tab w:val="clear" w:pos="8176"/>
              <w:tab w:val="right" w:pos="9026" w:leader="dot"/>
            </w:tabs>
            <w:rPr/>
          </w:pPr>
          <w:hyperlink w:anchor="__RefHeading___Toc462528_3406789950">
            <w:r>
              <w:rPr>
                <w:webHidden/>
                <w:rStyle w:val="IndexLink"/>
                <w:rtl w:val="true"/>
              </w:rPr>
              <w:t>الآية التاسعة والثلاثون</w:t>
            </w:r>
            <w:r>
              <w:rPr>
                <w:rStyle w:val="IndexLink"/>
                <w:rtl w:val="true"/>
              </w:rPr>
              <w:tab/>
            </w:r>
            <w:r>
              <w:rPr>
                <w:rStyle w:val="IndexLink"/>
              </w:rPr>
              <w:t>224</w:t>
            </w:r>
          </w:hyperlink>
        </w:p>
        <w:p>
          <w:pPr>
            <w:pStyle w:val="Contents4"/>
            <w:tabs>
              <w:tab w:val="clear" w:pos="8176"/>
              <w:tab w:val="right" w:pos="9026" w:leader="dot"/>
            </w:tabs>
            <w:rPr/>
          </w:pPr>
          <w:hyperlink w:anchor="__RefHeading___Toc462530_3406789950">
            <w:r>
              <w:rPr>
                <w:webHidden/>
                <w:rStyle w:val="IndexLink"/>
                <w:rtl w:val="true"/>
              </w:rPr>
              <w:t xml:space="preserve">الآية الأربعون </w:t>
            </w:r>
            <w:r>
              <w:rPr>
                <w:rStyle w:val="IndexLink"/>
                <w:rtl w:val="true"/>
              </w:rPr>
              <w:t>:</w:t>
              <w:tab/>
            </w:r>
            <w:r>
              <w:rPr>
                <w:rStyle w:val="IndexLink"/>
              </w:rPr>
              <w:t>224</w:t>
            </w:r>
          </w:hyperlink>
        </w:p>
        <w:p>
          <w:pPr>
            <w:pStyle w:val="Contents3"/>
            <w:tabs>
              <w:tab w:val="clear" w:pos="8459"/>
              <w:tab w:val="right" w:pos="9026" w:leader="dot"/>
            </w:tabs>
            <w:rPr/>
          </w:pPr>
          <w:hyperlink w:anchor="__RefHeading___Toc462532_3406789950">
            <w:r>
              <w:rPr>
                <w:webHidden/>
                <w:rStyle w:val="IndexLink"/>
                <w:rtl w:val="true"/>
              </w:rPr>
              <w:t>ولاية أمير المؤمنين علي في الأحاديث النبوية الشريفة</w:t>
            </w:r>
            <w:r>
              <w:rPr>
                <w:rStyle w:val="IndexLink"/>
                <w:rtl w:val="true"/>
              </w:rPr>
              <w:tab/>
            </w:r>
            <w:r>
              <w:rPr>
                <w:rStyle w:val="IndexLink"/>
              </w:rPr>
              <w:t>227</w:t>
            </w:r>
          </w:hyperlink>
        </w:p>
        <w:p>
          <w:pPr>
            <w:pStyle w:val="Contents4"/>
            <w:tabs>
              <w:tab w:val="clear" w:pos="8176"/>
              <w:tab w:val="right" w:pos="9026" w:leader="dot"/>
            </w:tabs>
            <w:rPr/>
          </w:pPr>
          <w:hyperlink w:anchor="__RefHeading___Toc462534_3406789950">
            <w:r>
              <w:rPr>
                <w:webHidden/>
                <w:rStyle w:val="IndexLink"/>
                <w:rtl w:val="true"/>
              </w:rPr>
              <w:t xml:space="preserve">الحديث الأول </w:t>
            </w:r>
            <w:r>
              <w:rPr>
                <w:rStyle w:val="IndexLink"/>
                <w:rtl w:val="true"/>
              </w:rPr>
              <w:t>:</w:t>
              <w:tab/>
            </w:r>
            <w:r>
              <w:rPr>
                <w:rStyle w:val="IndexLink"/>
              </w:rPr>
              <w:t>227</w:t>
            </w:r>
          </w:hyperlink>
        </w:p>
        <w:p>
          <w:pPr>
            <w:pStyle w:val="Contents4"/>
            <w:tabs>
              <w:tab w:val="clear" w:pos="8176"/>
              <w:tab w:val="right" w:pos="9026" w:leader="dot"/>
            </w:tabs>
            <w:rPr/>
          </w:pPr>
          <w:hyperlink w:anchor="__RefHeading___Toc462536_3406789950">
            <w:r>
              <w:rPr>
                <w:webHidden/>
                <w:rStyle w:val="IndexLink"/>
                <w:rtl w:val="true"/>
              </w:rPr>
              <w:t>الحديث الثاني</w:t>
            </w:r>
            <w:r>
              <w:rPr>
                <w:rStyle w:val="IndexLink"/>
                <w:rtl w:val="true"/>
              </w:rPr>
              <w:t>:</w:t>
              <w:tab/>
            </w:r>
            <w:r>
              <w:rPr>
                <w:rStyle w:val="IndexLink"/>
              </w:rPr>
              <w:t>228</w:t>
            </w:r>
          </w:hyperlink>
        </w:p>
        <w:p>
          <w:pPr>
            <w:pStyle w:val="Contents4"/>
            <w:tabs>
              <w:tab w:val="clear" w:pos="8176"/>
              <w:tab w:val="right" w:pos="9026" w:leader="dot"/>
            </w:tabs>
            <w:rPr/>
          </w:pPr>
          <w:hyperlink w:anchor="__RefHeading___Toc462538_3406789950">
            <w:r>
              <w:rPr>
                <w:webHidden/>
                <w:rStyle w:val="IndexLink"/>
                <w:rtl w:val="true"/>
              </w:rPr>
              <w:t>الحديث الثالث</w:t>
            </w:r>
            <w:r>
              <w:rPr>
                <w:rStyle w:val="IndexLink"/>
                <w:rtl w:val="true"/>
              </w:rPr>
              <w:t>:</w:t>
              <w:tab/>
            </w:r>
            <w:r>
              <w:rPr>
                <w:rStyle w:val="IndexLink"/>
              </w:rPr>
              <w:t>229</w:t>
            </w:r>
          </w:hyperlink>
        </w:p>
        <w:p>
          <w:pPr>
            <w:pStyle w:val="Contents4"/>
            <w:tabs>
              <w:tab w:val="clear" w:pos="8176"/>
              <w:tab w:val="right" w:pos="9026" w:leader="dot"/>
            </w:tabs>
            <w:rPr/>
          </w:pPr>
          <w:hyperlink w:anchor="__RefHeading___Toc462540_3406789950">
            <w:r>
              <w:rPr>
                <w:webHidden/>
                <w:rStyle w:val="IndexLink"/>
                <w:rtl w:val="true"/>
              </w:rPr>
              <w:t>الحديث الرابع</w:t>
            </w:r>
            <w:r>
              <w:rPr>
                <w:rStyle w:val="IndexLink"/>
                <w:rtl w:val="true"/>
              </w:rPr>
              <w:t>:</w:t>
              <w:tab/>
            </w:r>
            <w:r>
              <w:rPr>
                <w:rStyle w:val="IndexLink"/>
              </w:rPr>
              <w:t>231</w:t>
            </w:r>
          </w:hyperlink>
        </w:p>
        <w:p>
          <w:pPr>
            <w:pStyle w:val="Contents4"/>
            <w:tabs>
              <w:tab w:val="clear" w:pos="8176"/>
              <w:tab w:val="right" w:pos="9026" w:leader="dot"/>
            </w:tabs>
            <w:rPr/>
          </w:pPr>
          <w:hyperlink w:anchor="__RefHeading___Toc462542_3406789950">
            <w:r>
              <w:rPr>
                <w:webHidden/>
                <w:rStyle w:val="IndexLink"/>
                <w:rtl w:val="true"/>
              </w:rPr>
              <w:t xml:space="preserve">الحديث الخامس </w:t>
            </w:r>
            <w:r>
              <w:rPr>
                <w:rStyle w:val="IndexLink"/>
                <w:rtl w:val="true"/>
              </w:rPr>
              <w:t>:</w:t>
              <w:tab/>
            </w:r>
            <w:r>
              <w:rPr>
                <w:rStyle w:val="IndexLink"/>
              </w:rPr>
              <w:t>232</w:t>
            </w:r>
          </w:hyperlink>
        </w:p>
        <w:p>
          <w:pPr>
            <w:pStyle w:val="Contents4"/>
            <w:tabs>
              <w:tab w:val="clear" w:pos="8176"/>
              <w:tab w:val="right" w:pos="9026" w:leader="dot"/>
            </w:tabs>
            <w:rPr/>
          </w:pPr>
          <w:hyperlink w:anchor="__RefHeading___Toc462544_3406789950">
            <w:r>
              <w:rPr>
                <w:webHidden/>
                <w:rStyle w:val="IndexLink"/>
                <w:rtl w:val="true"/>
              </w:rPr>
              <w:t xml:space="preserve">الحديث السادس </w:t>
            </w:r>
            <w:r>
              <w:rPr>
                <w:rStyle w:val="IndexLink"/>
                <w:rtl w:val="true"/>
              </w:rPr>
              <w:t>:</w:t>
              <w:tab/>
            </w:r>
            <w:r>
              <w:rPr>
                <w:rStyle w:val="IndexLink"/>
              </w:rPr>
              <w:t>233</w:t>
            </w:r>
          </w:hyperlink>
        </w:p>
        <w:p>
          <w:pPr>
            <w:pStyle w:val="Contents4"/>
            <w:tabs>
              <w:tab w:val="clear" w:pos="8176"/>
              <w:tab w:val="right" w:pos="9026" w:leader="dot"/>
            </w:tabs>
            <w:rPr/>
          </w:pPr>
          <w:hyperlink w:anchor="__RefHeading___Toc462546_3406789950">
            <w:r>
              <w:rPr>
                <w:webHidden/>
                <w:rStyle w:val="IndexLink"/>
                <w:rtl w:val="true"/>
              </w:rPr>
              <w:t>الحديث السابع</w:t>
            </w:r>
            <w:r>
              <w:rPr>
                <w:rStyle w:val="IndexLink"/>
                <w:rtl w:val="true"/>
              </w:rPr>
              <w:t>:</w:t>
              <w:tab/>
            </w:r>
            <w:r>
              <w:rPr>
                <w:rStyle w:val="IndexLink"/>
              </w:rPr>
              <w:t>235</w:t>
            </w:r>
          </w:hyperlink>
        </w:p>
        <w:p>
          <w:pPr>
            <w:pStyle w:val="Contents4"/>
            <w:tabs>
              <w:tab w:val="clear" w:pos="8176"/>
              <w:tab w:val="right" w:pos="9026" w:leader="dot"/>
            </w:tabs>
            <w:rPr/>
          </w:pPr>
          <w:hyperlink w:anchor="__RefHeading___Toc462548_3406789950">
            <w:r>
              <w:rPr>
                <w:webHidden/>
                <w:rStyle w:val="IndexLink"/>
                <w:rtl w:val="true"/>
              </w:rPr>
              <w:t>الحديث الثامن</w:t>
            </w:r>
            <w:r>
              <w:rPr>
                <w:rStyle w:val="IndexLink"/>
                <w:rtl w:val="true"/>
              </w:rPr>
              <w:t>:</w:t>
              <w:tab/>
            </w:r>
            <w:r>
              <w:rPr>
                <w:rStyle w:val="IndexLink"/>
              </w:rPr>
              <w:t>235</w:t>
            </w:r>
          </w:hyperlink>
        </w:p>
        <w:p>
          <w:pPr>
            <w:pStyle w:val="Contents4"/>
            <w:tabs>
              <w:tab w:val="clear" w:pos="8176"/>
              <w:tab w:val="right" w:pos="9026" w:leader="dot"/>
            </w:tabs>
            <w:rPr/>
          </w:pPr>
          <w:hyperlink w:anchor="__RefHeading___Toc462550_3406789950">
            <w:r>
              <w:rPr>
                <w:webHidden/>
                <w:rStyle w:val="IndexLink"/>
                <w:rtl w:val="true"/>
              </w:rPr>
              <w:t>الحديث التاسع</w:t>
            </w:r>
            <w:r>
              <w:rPr>
                <w:rStyle w:val="IndexLink"/>
                <w:rtl w:val="true"/>
              </w:rPr>
              <w:t>:</w:t>
              <w:tab/>
            </w:r>
            <w:r>
              <w:rPr>
                <w:rStyle w:val="IndexLink"/>
              </w:rPr>
              <w:t>237</w:t>
            </w:r>
          </w:hyperlink>
        </w:p>
        <w:p>
          <w:pPr>
            <w:pStyle w:val="Contents4"/>
            <w:tabs>
              <w:tab w:val="clear" w:pos="8176"/>
              <w:tab w:val="right" w:pos="9026" w:leader="dot"/>
            </w:tabs>
            <w:rPr/>
          </w:pPr>
          <w:hyperlink w:anchor="__RefHeading___Toc462552_3406789950">
            <w:r>
              <w:rPr>
                <w:webHidden/>
                <w:rStyle w:val="IndexLink"/>
                <w:rtl w:val="true"/>
              </w:rPr>
              <w:t xml:space="preserve">الحديث العاشر </w:t>
            </w:r>
            <w:r>
              <w:rPr>
                <w:rStyle w:val="IndexLink"/>
                <w:rtl w:val="true"/>
              </w:rPr>
              <w:t>:</w:t>
              <w:tab/>
            </w:r>
            <w:r>
              <w:rPr>
                <w:rStyle w:val="IndexLink"/>
              </w:rPr>
              <w:t>238</w:t>
            </w:r>
          </w:hyperlink>
        </w:p>
        <w:p>
          <w:pPr>
            <w:pStyle w:val="Contents4"/>
            <w:tabs>
              <w:tab w:val="clear" w:pos="8176"/>
              <w:tab w:val="right" w:pos="9026" w:leader="dot"/>
            </w:tabs>
            <w:rPr/>
          </w:pPr>
          <w:hyperlink w:anchor="__RefHeading___Toc462554_3406789950">
            <w:r>
              <w:rPr>
                <w:webHidden/>
                <w:rStyle w:val="IndexLink"/>
                <w:rtl w:val="true"/>
              </w:rPr>
              <w:t>الحديث الحادي عشر</w:t>
            </w:r>
            <w:r>
              <w:rPr>
                <w:rStyle w:val="IndexLink"/>
                <w:rtl w:val="true"/>
              </w:rPr>
              <w:t>:</w:t>
              <w:tab/>
            </w:r>
            <w:r>
              <w:rPr>
                <w:rStyle w:val="IndexLink"/>
              </w:rPr>
              <w:t>242</w:t>
            </w:r>
          </w:hyperlink>
        </w:p>
        <w:p>
          <w:pPr>
            <w:pStyle w:val="Contents4"/>
            <w:tabs>
              <w:tab w:val="clear" w:pos="8176"/>
              <w:tab w:val="right" w:pos="9026" w:leader="dot"/>
            </w:tabs>
            <w:rPr/>
          </w:pPr>
          <w:hyperlink w:anchor="__RefHeading___Toc462556_3406789950">
            <w:r>
              <w:rPr>
                <w:webHidden/>
                <w:rStyle w:val="IndexLink"/>
                <w:rtl w:val="true"/>
              </w:rPr>
              <w:t xml:space="preserve">الحديث الثاني عشر </w:t>
            </w:r>
            <w:r>
              <w:rPr>
                <w:rStyle w:val="IndexLink"/>
                <w:rtl w:val="true"/>
              </w:rPr>
              <w:t>:</w:t>
              <w:tab/>
            </w:r>
            <w:r>
              <w:rPr>
                <w:rStyle w:val="IndexLink"/>
              </w:rPr>
              <w:t>242</w:t>
            </w:r>
          </w:hyperlink>
        </w:p>
        <w:p>
          <w:pPr>
            <w:pStyle w:val="Contents4"/>
            <w:tabs>
              <w:tab w:val="clear" w:pos="8176"/>
              <w:tab w:val="right" w:pos="9026" w:leader="dot"/>
            </w:tabs>
            <w:rPr/>
          </w:pPr>
          <w:hyperlink w:anchor="__RefHeading___Toc462558_3406789950">
            <w:r>
              <w:rPr>
                <w:webHidden/>
                <w:rStyle w:val="IndexLink"/>
                <w:rtl w:val="true"/>
              </w:rPr>
              <w:t>الحديث الثالث عشر</w:t>
            </w:r>
            <w:r>
              <w:rPr>
                <w:rStyle w:val="IndexLink"/>
                <w:rtl w:val="true"/>
              </w:rPr>
              <w:t>:</w:t>
              <w:tab/>
            </w:r>
            <w:r>
              <w:rPr>
                <w:rStyle w:val="IndexLink"/>
              </w:rPr>
              <w:t>243</w:t>
            </w:r>
          </w:hyperlink>
        </w:p>
        <w:p>
          <w:pPr>
            <w:pStyle w:val="Contents4"/>
            <w:tabs>
              <w:tab w:val="clear" w:pos="8176"/>
              <w:tab w:val="right" w:pos="9026" w:leader="dot"/>
            </w:tabs>
            <w:rPr/>
          </w:pPr>
          <w:hyperlink w:anchor="__RefHeading___Toc462560_3406789950">
            <w:r>
              <w:rPr>
                <w:webHidden/>
                <w:rStyle w:val="IndexLink"/>
                <w:rtl w:val="true"/>
              </w:rPr>
              <w:t>الحديث الرابع عشر</w:t>
            </w:r>
            <w:r>
              <w:rPr>
                <w:rStyle w:val="IndexLink"/>
                <w:rtl w:val="true"/>
              </w:rPr>
              <w:tab/>
            </w:r>
            <w:r>
              <w:rPr>
                <w:rStyle w:val="IndexLink"/>
              </w:rPr>
              <w:t>244</w:t>
            </w:r>
          </w:hyperlink>
        </w:p>
        <w:p>
          <w:pPr>
            <w:pStyle w:val="Contents4"/>
            <w:tabs>
              <w:tab w:val="clear" w:pos="8176"/>
              <w:tab w:val="right" w:pos="9026" w:leader="dot"/>
            </w:tabs>
            <w:rPr/>
          </w:pPr>
          <w:hyperlink w:anchor="__RefHeading___Toc462562_3406789950">
            <w:r>
              <w:rPr>
                <w:webHidden/>
                <w:rStyle w:val="IndexLink"/>
                <w:rtl w:val="true"/>
              </w:rPr>
              <w:t xml:space="preserve">الحديث الخامس عشر </w:t>
            </w:r>
            <w:r>
              <w:rPr>
                <w:rStyle w:val="IndexLink"/>
                <w:rtl w:val="true"/>
              </w:rPr>
              <w:t>:</w:t>
              <w:tab/>
            </w:r>
            <w:r>
              <w:rPr>
                <w:rStyle w:val="IndexLink"/>
              </w:rPr>
              <w:t>246</w:t>
            </w:r>
          </w:hyperlink>
        </w:p>
        <w:p>
          <w:pPr>
            <w:pStyle w:val="Contents4"/>
            <w:tabs>
              <w:tab w:val="clear" w:pos="8176"/>
              <w:tab w:val="right" w:pos="9026" w:leader="dot"/>
            </w:tabs>
            <w:rPr/>
          </w:pPr>
          <w:hyperlink w:anchor="__RefHeading___Toc462564_3406789950">
            <w:r>
              <w:rPr>
                <w:webHidden/>
                <w:rStyle w:val="IndexLink"/>
                <w:rtl w:val="true"/>
              </w:rPr>
              <w:t>الحديث السادس عشر</w:t>
            </w:r>
            <w:r>
              <w:rPr>
                <w:rStyle w:val="IndexLink"/>
                <w:rtl w:val="true"/>
              </w:rPr>
              <w:t>:</w:t>
              <w:tab/>
            </w:r>
            <w:r>
              <w:rPr>
                <w:rStyle w:val="IndexLink"/>
              </w:rPr>
              <w:t>247</w:t>
            </w:r>
          </w:hyperlink>
        </w:p>
        <w:p>
          <w:pPr>
            <w:pStyle w:val="Contents4"/>
            <w:tabs>
              <w:tab w:val="clear" w:pos="8176"/>
              <w:tab w:val="right" w:pos="9026" w:leader="dot"/>
            </w:tabs>
            <w:rPr/>
          </w:pPr>
          <w:hyperlink w:anchor="__RefHeading___Toc462566_3406789950">
            <w:r>
              <w:rPr>
                <w:webHidden/>
                <w:rStyle w:val="IndexLink"/>
                <w:rtl w:val="true"/>
              </w:rPr>
              <w:t>الحديث السابع عشر</w:t>
            </w:r>
            <w:r>
              <w:rPr>
                <w:rStyle w:val="IndexLink"/>
                <w:rtl w:val="true"/>
              </w:rPr>
              <w:t>:</w:t>
              <w:tab/>
            </w:r>
            <w:r>
              <w:rPr>
                <w:rStyle w:val="IndexLink"/>
              </w:rPr>
              <w:t>248</w:t>
            </w:r>
          </w:hyperlink>
        </w:p>
        <w:p>
          <w:pPr>
            <w:pStyle w:val="Contents4"/>
            <w:tabs>
              <w:tab w:val="clear" w:pos="8176"/>
              <w:tab w:val="right" w:pos="9026" w:leader="dot"/>
            </w:tabs>
            <w:rPr/>
          </w:pPr>
          <w:hyperlink w:anchor="__RefHeading___Toc462568_3406789950">
            <w:r>
              <w:rPr>
                <w:webHidden/>
                <w:rStyle w:val="IndexLink"/>
                <w:rtl w:val="true"/>
              </w:rPr>
              <w:t xml:space="preserve">الحديث الثامن عشر </w:t>
            </w:r>
            <w:r>
              <w:rPr>
                <w:rStyle w:val="IndexLink"/>
                <w:rtl w:val="true"/>
              </w:rPr>
              <w:t>:</w:t>
              <w:tab/>
            </w:r>
            <w:r>
              <w:rPr>
                <w:rStyle w:val="IndexLink"/>
              </w:rPr>
              <w:t>250</w:t>
            </w:r>
          </w:hyperlink>
        </w:p>
        <w:p>
          <w:pPr>
            <w:pStyle w:val="Contents4"/>
            <w:tabs>
              <w:tab w:val="clear" w:pos="8176"/>
              <w:tab w:val="right" w:pos="9026" w:leader="dot"/>
            </w:tabs>
            <w:rPr/>
          </w:pPr>
          <w:hyperlink w:anchor="__RefHeading___Toc462570_3406789950">
            <w:r>
              <w:rPr>
                <w:webHidden/>
                <w:rStyle w:val="IndexLink"/>
                <w:rtl w:val="true"/>
              </w:rPr>
              <w:t xml:space="preserve">الحديث التاسع عشر </w:t>
            </w:r>
            <w:r>
              <w:rPr>
                <w:rStyle w:val="IndexLink"/>
                <w:rtl w:val="true"/>
              </w:rPr>
              <w:t>:</w:t>
              <w:tab/>
            </w:r>
            <w:r>
              <w:rPr>
                <w:rStyle w:val="IndexLink"/>
              </w:rPr>
              <w:t>254</w:t>
            </w:r>
          </w:hyperlink>
        </w:p>
        <w:p>
          <w:pPr>
            <w:pStyle w:val="Contents4"/>
            <w:tabs>
              <w:tab w:val="clear" w:pos="8176"/>
              <w:tab w:val="right" w:pos="9026" w:leader="dot"/>
            </w:tabs>
            <w:rPr/>
          </w:pPr>
          <w:hyperlink w:anchor="__RefHeading___Toc462572_3406789950">
            <w:r>
              <w:rPr>
                <w:webHidden/>
                <w:rStyle w:val="IndexLink"/>
                <w:rtl w:val="true"/>
              </w:rPr>
              <w:t xml:space="preserve">الحديث العشرون </w:t>
            </w:r>
            <w:r>
              <w:rPr>
                <w:rStyle w:val="IndexLink"/>
                <w:rtl w:val="true"/>
              </w:rPr>
              <w:t>:</w:t>
              <w:tab/>
            </w:r>
            <w:r>
              <w:rPr>
                <w:rStyle w:val="IndexLink"/>
              </w:rPr>
              <w:t>255</w:t>
            </w:r>
          </w:hyperlink>
        </w:p>
        <w:p>
          <w:pPr>
            <w:pStyle w:val="Contents4"/>
            <w:tabs>
              <w:tab w:val="clear" w:pos="8176"/>
              <w:tab w:val="right" w:pos="9026" w:leader="dot"/>
            </w:tabs>
            <w:rPr/>
          </w:pPr>
          <w:hyperlink w:anchor="__RefHeading___Toc462574_3406789950">
            <w:r>
              <w:rPr>
                <w:webHidden/>
                <w:rStyle w:val="IndexLink"/>
                <w:rtl w:val="true"/>
              </w:rPr>
              <w:t xml:space="preserve">الحديث الحادي والعشرون </w:t>
            </w:r>
            <w:r>
              <w:rPr>
                <w:rStyle w:val="IndexLink"/>
                <w:rtl w:val="true"/>
              </w:rPr>
              <w:t>:</w:t>
              <w:tab/>
            </w:r>
            <w:r>
              <w:rPr>
                <w:rStyle w:val="IndexLink"/>
              </w:rPr>
              <w:t>257</w:t>
            </w:r>
          </w:hyperlink>
        </w:p>
        <w:p>
          <w:pPr>
            <w:pStyle w:val="Contents4"/>
            <w:tabs>
              <w:tab w:val="clear" w:pos="8176"/>
              <w:tab w:val="right" w:pos="9026" w:leader="dot"/>
            </w:tabs>
            <w:rPr/>
          </w:pPr>
          <w:hyperlink w:anchor="__RefHeading___Toc462576_3406789950">
            <w:r>
              <w:rPr>
                <w:webHidden/>
                <w:rStyle w:val="IndexLink"/>
                <w:rtl w:val="true"/>
              </w:rPr>
              <w:t xml:space="preserve">الحديث الثاني والعشرون </w:t>
            </w:r>
            <w:r>
              <w:rPr>
                <w:rStyle w:val="IndexLink"/>
                <w:rtl w:val="true"/>
              </w:rPr>
              <w:t>:</w:t>
              <w:tab/>
            </w:r>
            <w:r>
              <w:rPr>
                <w:rStyle w:val="IndexLink"/>
              </w:rPr>
              <w:t>258</w:t>
            </w:r>
          </w:hyperlink>
        </w:p>
        <w:p>
          <w:pPr>
            <w:pStyle w:val="Contents4"/>
            <w:tabs>
              <w:tab w:val="clear" w:pos="8176"/>
              <w:tab w:val="right" w:pos="9026" w:leader="dot"/>
            </w:tabs>
            <w:rPr/>
          </w:pPr>
          <w:hyperlink w:anchor="__RefHeading___Toc462578_3406789950">
            <w:r>
              <w:rPr>
                <w:webHidden/>
                <w:rStyle w:val="IndexLink"/>
                <w:rtl w:val="true"/>
              </w:rPr>
              <w:t xml:space="preserve">الحديث الثالث والعشرون </w:t>
            </w:r>
            <w:r>
              <w:rPr>
                <w:rStyle w:val="IndexLink"/>
                <w:rtl w:val="true"/>
              </w:rPr>
              <w:t>:</w:t>
              <w:tab/>
            </w:r>
            <w:r>
              <w:rPr>
                <w:rStyle w:val="IndexLink"/>
              </w:rPr>
              <w:t>259</w:t>
            </w:r>
          </w:hyperlink>
        </w:p>
        <w:p>
          <w:pPr>
            <w:pStyle w:val="Contents4"/>
            <w:tabs>
              <w:tab w:val="clear" w:pos="8176"/>
              <w:tab w:val="right" w:pos="9026" w:leader="dot"/>
            </w:tabs>
            <w:rPr/>
          </w:pPr>
          <w:hyperlink w:anchor="__RefHeading___Toc462580_3406789950">
            <w:r>
              <w:rPr>
                <w:webHidden/>
                <w:rStyle w:val="IndexLink"/>
                <w:rtl w:val="true"/>
              </w:rPr>
              <w:t xml:space="preserve">الحديث الرابع والعشرون </w:t>
            </w:r>
            <w:r>
              <w:rPr>
                <w:rStyle w:val="IndexLink"/>
                <w:rtl w:val="true"/>
              </w:rPr>
              <w:t>:</w:t>
              <w:tab/>
            </w:r>
            <w:r>
              <w:rPr>
                <w:rStyle w:val="IndexLink"/>
              </w:rPr>
              <w:t>259</w:t>
            </w:r>
          </w:hyperlink>
        </w:p>
        <w:p>
          <w:pPr>
            <w:pStyle w:val="Contents4"/>
            <w:tabs>
              <w:tab w:val="clear" w:pos="8176"/>
              <w:tab w:val="right" w:pos="9026" w:leader="dot"/>
            </w:tabs>
            <w:rPr/>
          </w:pPr>
          <w:hyperlink w:anchor="__RefHeading___Toc462582_3406789950">
            <w:r>
              <w:rPr>
                <w:webHidden/>
                <w:rStyle w:val="IndexLink"/>
                <w:rtl w:val="true"/>
              </w:rPr>
              <w:t xml:space="preserve">الحديث الخامس والعشرون </w:t>
            </w:r>
            <w:r>
              <w:rPr>
                <w:rStyle w:val="IndexLink"/>
                <w:rtl w:val="true"/>
              </w:rPr>
              <w:t>:</w:t>
              <w:tab/>
            </w:r>
            <w:r>
              <w:rPr>
                <w:rStyle w:val="IndexLink"/>
              </w:rPr>
              <w:t>260</w:t>
            </w:r>
          </w:hyperlink>
        </w:p>
        <w:p>
          <w:pPr>
            <w:pStyle w:val="Contents4"/>
            <w:tabs>
              <w:tab w:val="clear" w:pos="8176"/>
              <w:tab w:val="right" w:pos="9026" w:leader="dot"/>
            </w:tabs>
            <w:rPr/>
          </w:pPr>
          <w:hyperlink w:anchor="__RefHeading___Toc462584_3406789950">
            <w:r>
              <w:rPr>
                <w:webHidden/>
                <w:rStyle w:val="IndexLink"/>
                <w:rtl w:val="true"/>
              </w:rPr>
              <w:t xml:space="preserve">الحديث السادس والعشرون </w:t>
            </w:r>
            <w:r>
              <w:rPr>
                <w:rStyle w:val="IndexLink"/>
                <w:rtl w:val="true"/>
              </w:rPr>
              <w:t>:</w:t>
              <w:tab/>
            </w:r>
            <w:r>
              <w:rPr>
                <w:rStyle w:val="IndexLink"/>
              </w:rPr>
              <w:t>261</w:t>
            </w:r>
          </w:hyperlink>
        </w:p>
        <w:p>
          <w:pPr>
            <w:pStyle w:val="Contents4"/>
            <w:tabs>
              <w:tab w:val="clear" w:pos="8176"/>
              <w:tab w:val="right" w:pos="9026" w:leader="dot"/>
            </w:tabs>
            <w:rPr/>
          </w:pPr>
          <w:hyperlink w:anchor="__RefHeading___Toc462586_3406789950">
            <w:r>
              <w:rPr>
                <w:webHidden/>
                <w:rStyle w:val="IndexLink"/>
                <w:rtl w:val="true"/>
              </w:rPr>
              <w:t xml:space="preserve">الحديث السابع والعشرون </w:t>
            </w:r>
            <w:r>
              <w:rPr>
                <w:rStyle w:val="IndexLink"/>
                <w:rtl w:val="true"/>
              </w:rPr>
              <w:t>:</w:t>
              <w:tab/>
            </w:r>
            <w:r>
              <w:rPr>
                <w:rStyle w:val="IndexLink"/>
              </w:rPr>
              <w:t>262</w:t>
            </w:r>
          </w:hyperlink>
        </w:p>
        <w:p>
          <w:pPr>
            <w:pStyle w:val="Contents4"/>
            <w:tabs>
              <w:tab w:val="clear" w:pos="8176"/>
              <w:tab w:val="right" w:pos="9026" w:leader="dot"/>
            </w:tabs>
            <w:rPr/>
          </w:pPr>
          <w:hyperlink w:anchor="__RefHeading___Toc462588_3406789950">
            <w:r>
              <w:rPr>
                <w:webHidden/>
                <w:rStyle w:val="IndexLink"/>
                <w:rtl w:val="true"/>
              </w:rPr>
              <w:t xml:space="preserve">الحديث الثامن والعشرون </w:t>
            </w:r>
            <w:r>
              <w:rPr>
                <w:rStyle w:val="IndexLink"/>
                <w:rtl w:val="true"/>
              </w:rPr>
              <w:t>:</w:t>
              <w:tab/>
            </w:r>
            <w:r>
              <w:rPr>
                <w:rStyle w:val="IndexLink"/>
              </w:rPr>
              <w:t>262</w:t>
            </w:r>
          </w:hyperlink>
        </w:p>
        <w:p>
          <w:pPr>
            <w:pStyle w:val="Contents4"/>
            <w:tabs>
              <w:tab w:val="clear" w:pos="8176"/>
              <w:tab w:val="right" w:pos="9026" w:leader="dot"/>
            </w:tabs>
            <w:rPr/>
          </w:pPr>
          <w:hyperlink w:anchor="__RefHeading___Toc462590_3406789950">
            <w:r>
              <w:rPr>
                <w:webHidden/>
                <w:rStyle w:val="IndexLink"/>
                <w:rtl w:val="true"/>
              </w:rPr>
              <w:t xml:space="preserve">الحديث التاسع والعشرون </w:t>
            </w:r>
            <w:r>
              <w:rPr>
                <w:rStyle w:val="IndexLink"/>
                <w:rtl w:val="true"/>
              </w:rPr>
              <w:t>:</w:t>
              <w:tab/>
            </w:r>
            <w:r>
              <w:rPr>
                <w:rStyle w:val="IndexLink"/>
              </w:rPr>
              <w:t>263</w:t>
            </w:r>
          </w:hyperlink>
        </w:p>
        <w:p>
          <w:pPr>
            <w:pStyle w:val="Contents4"/>
            <w:tabs>
              <w:tab w:val="clear" w:pos="8176"/>
              <w:tab w:val="right" w:pos="9026" w:leader="dot"/>
            </w:tabs>
            <w:rPr/>
          </w:pPr>
          <w:hyperlink w:anchor="__RefHeading___Toc462592_3406789950">
            <w:r>
              <w:rPr>
                <w:webHidden/>
                <w:rStyle w:val="IndexLink"/>
                <w:rtl w:val="true"/>
              </w:rPr>
              <w:t xml:space="preserve">الحديث الثلاثون </w:t>
            </w:r>
            <w:r>
              <w:rPr>
                <w:rStyle w:val="IndexLink"/>
                <w:rtl w:val="true"/>
              </w:rPr>
              <w:t>:</w:t>
              <w:tab/>
            </w:r>
            <w:r>
              <w:rPr>
                <w:rStyle w:val="IndexLink"/>
              </w:rPr>
              <w:t>263</w:t>
            </w:r>
          </w:hyperlink>
        </w:p>
        <w:p>
          <w:pPr>
            <w:pStyle w:val="Contents4"/>
            <w:tabs>
              <w:tab w:val="clear" w:pos="8176"/>
              <w:tab w:val="right" w:pos="9026" w:leader="dot"/>
            </w:tabs>
            <w:rPr/>
          </w:pPr>
          <w:hyperlink w:anchor="__RefHeading___Toc462594_3406789950">
            <w:r>
              <w:rPr>
                <w:webHidden/>
                <w:rStyle w:val="IndexLink"/>
                <w:rtl w:val="true"/>
              </w:rPr>
              <w:t xml:space="preserve">الحديث الحادي والثلاثون </w:t>
            </w:r>
            <w:r>
              <w:rPr>
                <w:rStyle w:val="IndexLink"/>
                <w:rtl w:val="true"/>
              </w:rPr>
              <w:t>:</w:t>
              <w:tab/>
            </w:r>
            <w:r>
              <w:rPr>
                <w:rStyle w:val="IndexLink"/>
              </w:rPr>
              <w:t>264</w:t>
            </w:r>
          </w:hyperlink>
        </w:p>
        <w:p>
          <w:pPr>
            <w:pStyle w:val="Contents4"/>
            <w:tabs>
              <w:tab w:val="clear" w:pos="8176"/>
              <w:tab w:val="right" w:pos="9026" w:leader="dot"/>
            </w:tabs>
            <w:rPr/>
          </w:pPr>
          <w:hyperlink w:anchor="__RefHeading___Toc462596_3406789950">
            <w:r>
              <w:rPr>
                <w:webHidden/>
                <w:rStyle w:val="IndexLink"/>
                <w:rtl w:val="true"/>
              </w:rPr>
              <w:t>الحديث الثاني والثلاثون</w:t>
            </w:r>
            <w:r>
              <w:rPr>
                <w:rStyle w:val="IndexLink"/>
                <w:rtl w:val="true"/>
              </w:rPr>
              <w:t>:</w:t>
              <w:tab/>
            </w:r>
            <w:r>
              <w:rPr>
                <w:rStyle w:val="IndexLink"/>
              </w:rPr>
              <w:t>265</w:t>
            </w:r>
          </w:hyperlink>
        </w:p>
        <w:p>
          <w:pPr>
            <w:pStyle w:val="Contents4"/>
            <w:tabs>
              <w:tab w:val="clear" w:pos="8176"/>
              <w:tab w:val="right" w:pos="9026" w:leader="dot"/>
            </w:tabs>
            <w:rPr/>
          </w:pPr>
          <w:hyperlink w:anchor="__RefHeading___Toc462598_3406789950">
            <w:r>
              <w:rPr>
                <w:webHidden/>
                <w:rStyle w:val="IndexLink"/>
                <w:rtl w:val="true"/>
              </w:rPr>
              <w:t xml:space="preserve">الحديث الثالث والثلاثون </w:t>
            </w:r>
            <w:r>
              <w:rPr>
                <w:rStyle w:val="IndexLink"/>
                <w:rtl w:val="true"/>
              </w:rPr>
              <w:t>:</w:t>
              <w:tab/>
            </w:r>
            <w:r>
              <w:rPr>
                <w:rStyle w:val="IndexLink"/>
              </w:rPr>
              <w:t>265</w:t>
            </w:r>
          </w:hyperlink>
        </w:p>
        <w:p>
          <w:pPr>
            <w:pStyle w:val="Contents4"/>
            <w:tabs>
              <w:tab w:val="clear" w:pos="8176"/>
              <w:tab w:val="right" w:pos="9026" w:leader="dot"/>
            </w:tabs>
            <w:rPr/>
          </w:pPr>
          <w:hyperlink w:anchor="__RefHeading___Toc462600_3406789950">
            <w:r>
              <w:rPr>
                <w:webHidden/>
                <w:rStyle w:val="IndexLink"/>
                <w:rtl w:val="true"/>
              </w:rPr>
              <w:t xml:space="preserve">الحديث الرابع والثلاثون </w:t>
            </w:r>
            <w:r>
              <w:rPr>
                <w:rStyle w:val="IndexLink"/>
                <w:rtl w:val="true"/>
              </w:rPr>
              <w:t>:</w:t>
              <w:tab/>
            </w:r>
            <w:r>
              <w:rPr>
                <w:rStyle w:val="IndexLink"/>
              </w:rPr>
              <w:t>266</w:t>
            </w:r>
          </w:hyperlink>
        </w:p>
        <w:p>
          <w:pPr>
            <w:pStyle w:val="Contents4"/>
            <w:tabs>
              <w:tab w:val="clear" w:pos="8176"/>
              <w:tab w:val="right" w:pos="9026" w:leader="dot"/>
            </w:tabs>
            <w:rPr/>
          </w:pPr>
          <w:hyperlink w:anchor="__RefHeading___Toc462602_3406789950">
            <w:r>
              <w:rPr>
                <w:webHidden/>
                <w:rStyle w:val="IndexLink"/>
                <w:rtl w:val="true"/>
              </w:rPr>
              <w:t xml:space="preserve">الحديث الخامس والثلاثون </w:t>
            </w:r>
            <w:r>
              <w:rPr>
                <w:rStyle w:val="IndexLink"/>
                <w:rtl w:val="true"/>
              </w:rPr>
              <w:t>:</w:t>
              <w:tab/>
            </w:r>
            <w:r>
              <w:rPr>
                <w:rStyle w:val="IndexLink"/>
              </w:rPr>
              <w:t>266</w:t>
            </w:r>
          </w:hyperlink>
        </w:p>
        <w:p>
          <w:pPr>
            <w:pStyle w:val="Contents4"/>
            <w:tabs>
              <w:tab w:val="clear" w:pos="8176"/>
              <w:tab w:val="right" w:pos="9026" w:leader="dot"/>
            </w:tabs>
            <w:rPr/>
          </w:pPr>
          <w:hyperlink w:anchor="__RefHeading___Toc462604_3406789950">
            <w:r>
              <w:rPr>
                <w:webHidden/>
                <w:rStyle w:val="IndexLink"/>
                <w:rtl w:val="true"/>
              </w:rPr>
              <w:t xml:space="preserve">الحديث السادس والثلاثون </w:t>
            </w:r>
            <w:r>
              <w:rPr>
                <w:rStyle w:val="IndexLink"/>
                <w:rtl w:val="true"/>
              </w:rPr>
              <w:t>:</w:t>
              <w:tab/>
            </w:r>
            <w:r>
              <w:rPr>
                <w:rStyle w:val="IndexLink"/>
              </w:rPr>
              <w:t>267</w:t>
            </w:r>
          </w:hyperlink>
        </w:p>
        <w:p>
          <w:pPr>
            <w:pStyle w:val="Contents4"/>
            <w:tabs>
              <w:tab w:val="clear" w:pos="8176"/>
              <w:tab w:val="right" w:pos="9026" w:leader="dot"/>
            </w:tabs>
            <w:rPr/>
          </w:pPr>
          <w:hyperlink w:anchor="__RefHeading___Toc462606_3406789950">
            <w:r>
              <w:rPr>
                <w:webHidden/>
                <w:rStyle w:val="IndexLink"/>
                <w:rtl w:val="true"/>
              </w:rPr>
              <w:t xml:space="preserve">الحديث السابع والثلاثون </w:t>
            </w:r>
            <w:r>
              <w:rPr>
                <w:rStyle w:val="IndexLink"/>
                <w:rtl w:val="true"/>
              </w:rPr>
              <w:t>:</w:t>
              <w:tab/>
            </w:r>
            <w:r>
              <w:rPr>
                <w:rStyle w:val="IndexLink"/>
              </w:rPr>
              <w:t>268</w:t>
            </w:r>
          </w:hyperlink>
        </w:p>
        <w:p>
          <w:pPr>
            <w:pStyle w:val="Contents4"/>
            <w:tabs>
              <w:tab w:val="clear" w:pos="8176"/>
              <w:tab w:val="right" w:pos="9026" w:leader="dot"/>
            </w:tabs>
            <w:rPr/>
          </w:pPr>
          <w:hyperlink w:anchor="__RefHeading___Toc462608_3406789950">
            <w:r>
              <w:rPr>
                <w:webHidden/>
                <w:rStyle w:val="IndexLink"/>
                <w:rtl w:val="true"/>
              </w:rPr>
              <w:t>الحديث الثامن والثلاثون</w:t>
            </w:r>
            <w:r>
              <w:rPr>
                <w:rStyle w:val="IndexLink"/>
                <w:rtl w:val="true"/>
              </w:rPr>
              <w:t>:</w:t>
              <w:tab/>
            </w:r>
            <w:r>
              <w:rPr>
                <w:rStyle w:val="IndexLink"/>
              </w:rPr>
              <w:t>269</w:t>
            </w:r>
          </w:hyperlink>
        </w:p>
        <w:p>
          <w:pPr>
            <w:pStyle w:val="Contents4"/>
            <w:tabs>
              <w:tab w:val="clear" w:pos="8176"/>
              <w:tab w:val="right" w:pos="9026" w:leader="dot"/>
            </w:tabs>
            <w:rPr/>
          </w:pPr>
          <w:hyperlink w:anchor="__RefHeading___Toc462610_3406789950">
            <w:r>
              <w:rPr>
                <w:webHidden/>
                <w:rStyle w:val="IndexLink"/>
                <w:rtl w:val="true"/>
              </w:rPr>
              <w:t xml:space="preserve">الحديث التاسع والثلاثون </w:t>
            </w:r>
            <w:r>
              <w:rPr>
                <w:rStyle w:val="IndexLink"/>
                <w:rtl w:val="true"/>
              </w:rPr>
              <w:t>:</w:t>
              <w:tab/>
            </w:r>
            <w:r>
              <w:rPr>
                <w:rStyle w:val="IndexLink"/>
              </w:rPr>
              <w:t>269</w:t>
            </w:r>
          </w:hyperlink>
        </w:p>
        <w:p>
          <w:pPr>
            <w:pStyle w:val="Contents4"/>
            <w:tabs>
              <w:tab w:val="clear" w:pos="8176"/>
              <w:tab w:val="right" w:pos="9026" w:leader="dot"/>
            </w:tabs>
            <w:rPr/>
          </w:pPr>
          <w:hyperlink w:anchor="__RefHeading___Toc462612_3406789950">
            <w:r>
              <w:rPr>
                <w:webHidden/>
                <w:rStyle w:val="IndexLink"/>
                <w:rtl w:val="true"/>
              </w:rPr>
              <w:t xml:space="preserve">الحديث الأربعون </w:t>
            </w:r>
            <w:r>
              <w:rPr>
                <w:rStyle w:val="IndexLink"/>
                <w:rtl w:val="true"/>
              </w:rPr>
              <w:t>:</w:t>
              <w:tab/>
            </w:r>
            <w:r>
              <w:rPr>
                <w:rStyle w:val="IndexLink"/>
              </w:rPr>
              <w:t>270</w:t>
            </w:r>
          </w:hyperlink>
        </w:p>
        <w:p>
          <w:pPr>
            <w:pStyle w:val="Contents4"/>
            <w:tabs>
              <w:tab w:val="clear" w:pos="8176"/>
              <w:tab w:val="right" w:pos="9026" w:leader="dot"/>
            </w:tabs>
            <w:rPr/>
          </w:pPr>
          <w:hyperlink w:anchor="__RefHeading___Toc462614_3406789950">
            <w:r>
              <w:rPr>
                <w:webHidden/>
                <w:rStyle w:val="IndexLink"/>
                <w:rtl w:val="true"/>
              </w:rPr>
              <w:t xml:space="preserve">الحديث الحادي والأربعون </w:t>
            </w:r>
            <w:r>
              <w:rPr>
                <w:rStyle w:val="IndexLink"/>
                <w:rtl w:val="true"/>
              </w:rPr>
              <w:t>:</w:t>
              <w:tab/>
            </w:r>
            <w:r>
              <w:rPr>
                <w:rStyle w:val="IndexLink"/>
              </w:rPr>
              <w:t>271</w:t>
            </w:r>
          </w:hyperlink>
        </w:p>
        <w:p>
          <w:pPr>
            <w:pStyle w:val="Contents4"/>
            <w:tabs>
              <w:tab w:val="clear" w:pos="8176"/>
              <w:tab w:val="right" w:pos="9026" w:leader="dot"/>
            </w:tabs>
            <w:rPr/>
          </w:pPr>
          <w:hyperlink w:anchor="__RefHeading___Toc462616_3406789950">
            <w:r>
              <w:rPr>
                <w:webHidden/>
                <w:rStyle w:val="IndexLink"/>
                <w:rtl w:val="true"/>
              </w:rPr>
              <w:t xml:space="preserve">الحديث الثاني والأربعون </w:t>
            </w:r>
            <w:r>
              <w:rPr>
                <w:rStyle w:val="IndexLink"/>
                <w:rtl w:val="true"/>
              </w:rPr>
              <w:t>:</w:t>
              <w:tab/>
            </w:r>
            <w:r>
              <w:rPr>
                <w:rStyle w:val="IndexLink"/>
              </w:rPr>
              <w:t>271</w:t>
            </w:r>
          </w:hyperlink>
        </w:p>
        <w:p>
          <w:pPr>
            <w:pStyle w:val="Contents4"/>
            <w:tabs>
              <w:tab w:val="clear" w:pos="8176"/>
              <w:tab w:val="right" w:pos="9026" w:leader="dot"/>
            </w:tabs>
            <w:rPr/>
          </w:pPr>
          <w:hyperlink w:anchor="__RefHeading___Toc462618_3406789950">
            <w:r>
              <w:rPr>
                <w:webHidden/>
                <w:rStyle w:val="IndexLink"/>
                <w:rtl w:val="true"/>
              </w:rPr>
              <w:t xml:space="preserve">الحديث الثالث والأربعون </w:t>
            </w:r>
            <w:r>
              <w:rPr>
                <w:rStyle w:val="IndexLink"/>
                <w:rtl w:val="true"/>
              </w:rPr>
              <w:t>:</w:t>
              <w:tab/>
            </w:r>
            <w:r>
              <w:rPr>
                <w:rStyle w:val="IndexLink"/>
              </w:rPr>
              <w:t>272</w:t>
            </w:r>
          </w:hyperlink>
        </w:p>
        <w:p>
          <w:pPr>
            <w:pStyle w:val="Contents4"/>
            <w:tabs>
              <w:tab w:val="clear" w:pos="8176"/>
              <w:tab w:val="right" w:pos="9026" w:leader="dot"/>
            </w:tabs>
            <w:rPr/>
          </w:pPr>
          <w:hyperlink w:anchor="__RefHeading___Toc462620_3406789950">
            <w:r>
              <w:rPr>
                <w:webHidden/>
                <w:rStyle w:val="IndexLink"/>
                <w:rtl w:val="true"/>
              </w:rPr>
              <w:t xml:space="preserve">الحديث الرابع والأربعون </w:t>
            </w:r>
            <w:r>
              <w:rPr>
                <w:rStyle w:val="IndexLink"/>
                <w:rtl w:val="true"/>
              </w:rPr>
              <w:t>:</w:t>
              <w:tab/>
            </w:r>
            <w:r>
              <w:rPr>
                <w:rStyle w:val="IndexLink"/>
              </w:rPr>
              <w:t>272</w:t>
            </w:r>
          </w:hyperlink>
        </w:p>
        <w:p>
          <w:pPr>
            <w:pStyle w:val="Contents4"/>
            <w:tabs>
              <w:tab w:val="clear" w:pos="8176"/>
              <w:tab w:val="right" w:pos="9026" w:leader="dot"/>
            </w:tabs>
            <w:rPr/>
          </w:pPr>
          <w:hyperlink w:anchor="__RefHeading___Toc462622_3406789950">
            <w:r>
              <w:rPr>
                <w:webHidden/>
                <w:rStyle w:val="IndexLink"/>
                <w:rtl w:val="true"/>
              </w:rPr>
              <w:t xml:space="preserve">الحديث الخامس والأربعون </w:t>
            </w:r>
            <w:r>
              <w:rPr>
                <w:rStyle w:val="IndexLink"/>
                <w:rtl w:val="true"/>
              </w:rPr>
              <w:t>:</w:t>
              <w:tab/>
            </w:r>
            <w:r>
              <w:rPr>
                <w:rStyle w:val="IndexLink"/>
              </w:rPr>
              <w:t>272</w:t>
            </w:r>
          </w:hyperlink>
        </w:p>
        <w:p>
          <w:pPr>
            <w:pStyle w:val="Contents4"/>
            <w:tabs>
              <w:tab w:val="clear" w:pos="8176"/>
              <w:tab w:val="right" w:pos="9026" w:leader="dot"/>
            </w:tabs>
            <w:rPr/>
          </w:pPr>
          <w:hyperlink w:anchor="__RefHeading___Toc462624_3406789950">
            <w:r>
              <w:rPr>
                <w:webHidden/>
                <w:rStyle w:val="IndexLink"/>
                <w:rtl w:val="true"/>
              </w:rPr>
              <w:t xml:space="preserve">الحديث السادس والأربعون </w:t>
            </w:r>
            <w:r>
              <w:rPr>
                <w:rStyle w:val="IndexLink"/>
                <w:rtl w:val="true"/>
              </w:rPr>
              <w:t>:</w:t>
              <w:tab/>
            </w:r>
            <w:r>
              <w:rPr>
                <w:rStyle w:val="IndexLink"/>
              </w:rPr>
              <w:t>274</w:t>
            </w:r>
          </w:hyperlink>
        </w:p>
        <w:p>
          <w:pPr>
            <w:pStyle w:val="Contents4"/>
            <w:tabs>
              <w:tab w:val="clear" w:pos="8176"/>
              <w:tab w:val="right" w:pos="9026" w:leader="dot"/>
            </w:tabs>
            <w:rPr/>
          </w:pPr>
          <w:hyperlink w:anchor="__RefHeading___Toc462626_3406789950">
            <w:r>
              <w:rPr>
                <w:webHidden/>
                <w:rStyle w:val="IndexLink"/>
                <w:rtl w:val="true"/>
              </w:rPr>
              <w:t xml:space="preserve">الحديث السابع والأربعون </w:t>
            </w:r>
            <w:r>
              <w:rPr>
                <w:rStyle w:val="IndexLink"/>
                <w:rtl w:val="true"/>
              </w:rPr>
              <w:t>:</w:t>
              <w:tab/>
            </w:r>
            <w:r>
              <w:rPr>
                <w:rStyle w:val="IndexLink"/>
              </w:rPr>
              <w:t>274</w:t>
            </w:r>
          </w:hyperlink>
        </w:p>
        <w:p>
          <w:pPr>
            <w:pStyle w:val="Contents4"/>
            <w:tabs>
              <w:tab w:val="clear" w:pos="8176"/>
              <w:tab w:val="right" w:pos="9026" w:leader="dot"/>
            </w:tabs>
            <w:rPr/>
          </w:pPr>
          <w:hyperlink w:anchor="__RefHeading___Toc462628_3406789950">
            <w:r>
              <w:rPr>
                <w:webHidden/>
                <w:rStyle w:val="IndexLink"/>
                <w:rtl w:val="true"/>
              </w:rPr>
              <w:t xml:space="preserve">الحديث الثامن والأربعون </w:t>
            </w:r>
            <w:r>
              <w:rPr>
                <w:rStyle w:val="IndexLink"/>
                <w:rtl w:val="true"/>
              </w:rPr>
              <w:t>:</w:t>
              <w:tab/>
            </w:r>
            <w:r>
              <w:rPr>
                <w:rStyle w:val="IndexLink"/>
              </w:rPr>
              <w:t>275</w:t>
            </w:r>
          </w:hyperlink>
        </w:p>
        <w:p>
          <w:pPr>
            <w:pStyle w:val="Contents4"/>
            <w:tabs>
              <w:tab w:val="clear" w:pos="8176"/>
              <w:tab w:val="right" w:pos="9026" w:leader="dot"/>
            </w:tabs>
            <w:rPr/>
          </w:pPr>
          <w:hyperlink w:anchor="__RefHeading___Toc462630_3406789950">
            <w:r>
              <w:rPr>
                <w:webHidden/>
                <w:rStyle w:val="IndexLink"/>
                <w:rtl w:val="true"/>
              </w:rPr>
              <w:t xml:space="preserve">الحديث التاسع والأربعون </w:t>
            </w:r>
            <w:r>
              <w:rPr>
                <w:rStyle w:val="IndexLink"/>
                <w:rtl w:val="true"/>
              </w:rPr>
              <w:t>:</w:t>
              <w:tab/>
            </w:r>
            <w:r>
              <w:rPr>
                <w:rStyle w:val="IndexLink"/>
              </w:rPr>
              <w:t>275</w:t>
            </w:r>
          </w:hyperlink>
        </w:p>
        <w:p>
          <w:pPr>
            <w:pStyle w:val="Contents4"/>
            <w:tabs>
              <w:tab w:val="clear" w:pos="8176"/>
              <w:tab w:val="right" w:pos="9026" w:leader="dot"/>
            </w:tabs>
            <w:rPr/>
          </w:pPr>
          <w:hyperlink w:anchor="__RefHeading___Toc462632_3406789950">
            <w:r>
              <w:rPr>
                <w:webHidden/>
                <w:rStyle w:val="IndexLink"/>
                <w:rtl w:val="true"/>
              </w:rPr>
              <w:t xml:space="preserve">الحديث الخمسون </w:t>
            </w:r>
            <w:r>
              <w:rPr>
                <w:rStyle w:val="IndexLink"/>
                <w:rtl w:val="true"/>
              </w:rPr>
              <w:t>:</w:t>
              <w:tab/>
            </w:r>
            <w:r>
              <w:rPr>
                <w:rStyle w:val="IndexLink"/>
              </w:rPr>
              <w:t>275</w:t>
            </w:r>
          </w:hyperlink>
        </w:p>
        <w:p>
          <w:pPr>
            <w:pStyle w:val="Contents4"/>
            <w:tabs>
              <w:tab w:val="clear" w:pos="8176"/>
              <w:tab w:val="right" w:pos="9026" w:leader="dot"/>
            </w:tabs>
            <w:rPr/>
          </w:pPr>
          <w:hyperlink w:anchor="__RefHeading___Toc462634_3406789950">
            <w:r>
              <w:rPr>
                <w:webHidden/>
                <w:rStyle w:val="IndexLink"/>
                <w:rtl w:val="true"/>
              </w:rPr>
              <w:t xml:space="preserve">الحديث الحادي والخمسون </w:t>
            </w:r>
            <w:r>
              <w:rPr>
                <w:rStyle w:val="IndexLink"/>
                <w:rtl w:val="true"/>
              </w:rPr>
              <w:t>:</w:t>
              <w:tab/>
            </w:r>
            <w:r>
              <w:rPr>
                <w:rStyle w:val="IndexLink"/>
              </w:rPr>
              <w:t>276</w:t>
            </w:r>
          </w:hyperlink>
        </w:p>
        <w:p>
          <w:pPr>
            <w:pStyle w:val="Contents4"/>
            <w:tabs>
              <w:tab w:val="clear" w:pos="8176"/>
              <w:tab w:val="right" w:pos="9026" w:leader="dot"/>
            </w:tabs>
            <w:rPr/>
          </w:pPr>
          <w:hyperlink w:anchor="__RefHeading___Toc462636_3406789950">
            <w:r>
              <w:rPr>
                <w:webHidden/>
                <w:rStyle w:val="IndexLink"/>
                <w:rtl w:val="true"/>
              </w:rPr>
              <w:t xml:space="preserve">الحديث الثاني والخمسون </w:t>
            </w:r>
            <w:r>
              <w:rPr>
                <w:rStyle w:val="IndexLink"/>
                <w:rtl w:val="true"/>
              </w:rPr>
              <w:t>:</w:t>
              <w:tab/>
            </w:r>
            <w:r>
              <w:rPr>
                <w:rStyle w:val="IndexLink"/>
              </w:rPr>
              <w:t>276</w:t>
            </w:r>
          </w:hyperlink>
        </w:p>
        <w:p>
          <w:pPr>
            <w:pStyle w:val="Contents4"/>
            <w:tabs>
              <w:tab w:val="clear" w:pos="8176"/>
              <w:tab w:val="right" w:pos="9026" w:leader="dot"/>
            </w:tabs>
            <w:rPr/>
          </w:pPr>
          <w:hyperlink w:anchor="__RefHeading___Toc462638_3406789950">
            <w:r>
              <w:rPr>
                <w:webHidden/>
                <w:rStyle w:val="IndexLink"/>
                <w:rtl w:val="true"/>
              </w:rPr>
              <w:t xml:space="preserve">الحديث الثالث والخمسون </w:t>
            </w:r>
            <w:r>
              <w:rPr>
                <w:rStyle w:val="IndexLink"/>
                <w:rtl w:val="true"/>
              </w:rPr>
              <w:t>:</w:t>
              <w:tab/>
            </w:r>
            <w:r>
              <w:rPr>
                <w:rStyle w:val="IndexLink"/>
              </w:rPr>
              <w:t>277</w:t>
            </w:r>
          </w:hyperlink>
        </w:p>
        <w:p>
          <w:pPr>
            <w:pStyle w:val="Contents4"/>
            <w:tabs>
              <w:tab w:val="clear" w:pos="8176"/>
              <w:tab w:val="right" w:pos="9026" w:leader="dot"/>
            </w:tabs>
            <w:rPr/>
          </w:pPr>
          <w:hyperlink w:anchor="__RefHeading___Toc462640_3406789950">
            <w:r>
              <w:rPr>
                <w:webHidden/>
                <w:rStyle w:val="IndexLink"/>
                <w:rtl w:val="true"/>
              </w:rPr>
              <w:t xml:space="preserve">الحديث الرابع والخمسون </w:t>
            </w:r>
            <w:r>
              <w:rPr>
                <w:rStyle w:val="IndexLink"/>
                <w:rtl w:val="true"/>
              </w:rPr>
              <w:t>:</w:t>
              <w:tab/>
            </w:r>
            <w:r>
              <w:rPr>
                <w:rStyle w:val="IndexLink"/>
              </w:rPr>
              <w:t>278</w:t>
            </w:r>
          </w:hyperlink>
        </w:p>
        <w:p>
          <w:pPr>
            <w:pStyle w:val="Contents4"/>
            <w:tabs>
              <w:tab w:val="clear" w:pos="8176"/>
              <w:tab w:val="right" w:pos="9026" w:leader="dot"/>
            </w:tabs>
            <w:rPr/>
          </w:pPr>
          <w:hyperlink w:anchor="__RefHeading___Toc462642_3406789950">
            <w:r>
              <w:rPr>
                <w:webHidden/>
                <w:rStyle w:val="IndexLink"/>
                <w:rtl w:val="true"/>
              </w:rPr>
              <w:t xml:space="preserve">الحديث الخامس والخمسون </w:t>
            </w:r>
            <w:r>
              <w:rPr>
                <w:rStyle w:val="IndexLink"/>
                <w:rtl w:val="true"/>
              </w:rPr>
              <w:t>:</w:t>
              <w:tab/>
            </w:r>
            <w:r>
              <w:rPr>
                <w:rStyle w:val="IndexLink"/>
              </w:rPr>
              <w:t>279</w:t>
            </w:r>
          </w:hyperlink>
        </w:p>
        <w:p>
          <w:pPr>
            <w:pStyle w:val="Contents4"/>
            <w:tabs>
              <w:tab w:val="clear" w:pos="8176"/>
              <w:tab w:val="right" w:pos="9026" w:leader="dot"/>
            </w:tabs>
            <w:rPr/>
          </w:pPr>
          <w:hyperlink w:anchor="__RefHeading___Toc462644_3406789950">
            <w:r>
              <w:rPr>
                <w:webHidden/>
                <w:rStyle w:val="IndexLink"/>
                <w:rtl w:val="true"/>
              </w:rPr>
              <w:t xml:space="preserve">الحديث السادس والخمسون </w:t>
            </w:r>
            <w:r>
              <w:rPr>
                <w:rStyle w:val="IndexLink"/>
                <w:rtl w:val="true"/>
              </w:rPr>
              <w:t xml:space="preserve">: </w:t>
            </w:r>
            <w:r>
              <w:rPr>
                <w:rStyle w:val="IndexLink"/>
                <w:rtl w:val="true"/>
              </w:rPr>
              <w:t>علي علیه السلام خير البشر</w:t>
            </w:r>
            <w:r>
              <w:rPr>
                <w:rStyle w:val="IndexLink"/>
                <w:rtl w:val="true"/>
              </w:rPr>
              <w:tab/>
            </w:r>
            <w:r>
              <w:rPr>
                <w:rStyle w:val="IndexLink"/>
              </w:rPr>
              <w:t>279</w:t>
            </w:r>
          </w:hyperlink>
        </w:p>
        <w:p>
          <w:pPr>
            <w:pStyle w:val="Contents4"/>
            <w:tabs>
              <w:tab w:val="clear" w:pos="8176"/>
              <w:tab w:val="right" w:pos="9026" w:leader="dot"/>
            </w:tabs>
            <w:rPr/>
          </w:pPr>
          <w:hyperlink w:anchor="__RefHeading___Toc462646_3406789950">
            <w:r>
              <w:rPr>
                <w:webHidden/>
                <w:rStyle w:val="IndexLink"/>
                <w:rtl w:val="true"/>
              </w:rPr>
              <w:t xml:space="preserve">الحديث السابع والخمسون </w:t>
            </w:r>
            <w:r>
              <w:rPr>
                <w:rStyle w:val="IndexLink"/>
                <w:rtl w:val="true"/>
              </w:rPr>
              <w:t>:</w:t>
              <w:tab/>
            </w:r>
            <w:r>
              <w:rPr>
                <w:rStyle w:val="IndexLink"/>
              </w:rPr>
              <w:t>280</w:t>
            </w:r>
          </w:hyperlink>
        </w:p>
        <w:p>
          <w:pPr>
            <w:pStyle w:val="Contents4"/>
            <w:tabs>
              <w:tab w:val="clear" w:pos="8176"/>
              <w:tab w:val="right" w:pos="9026" w:leader="dot"/>
            </w:tabs>
            <w:rPr/>
          </w:pPr>
          <w:hyperlink w:anchor="__RefHeading___Toc462648_3406789950">
            <w:r>
              <w:rPr>
                <w:webHidden/>
                <w:rStyle w:val="IndexLink"/>
                <w:rtl w:val="true"/>
              </w:rPr>
              <w:t xml:space="preserve">الحديث الثامن والخمسون </w:t>
            </w:r>
            <w:r>
              <w:rPr>
                <w:rStyle w:val="IndexLink"/>
                <w:rtl w:val="true"/>
              </w:rPr>
              <w:t>:</w:t>
              <w:tab/>
            </w:r>
            <w:r>
              <w:rPr>
                <w:rStyle w:val="IndexLink"/>
              </w:rPr>
              <w:t>280</w:t>
            </w:r>
          </w:hyperlink>
        </w:p>
        <w:p>
          <w:pPr>
            <w:pStyle w:val="Contents4"/>
            <w:tabs>
              <w:tab w:val="clear" w:pos="8176"/>
              <w:tab w:val="right" w:pos="9026" w:leader="dot"/>
            </w:tabs>
            <w:rPr/>
          </w:pPr>
          <w:hyperlink w:anchor="__RefHeading___Toc462650_3406789950">
            <w:r>
              <w:rPr>
                <w:webHidden/>
                <w:rStyle w:val="IndexLink"/>
                <w:rtl w:val="true"/>
              </w:rPr>
              <w:t xml:space="preserve">الحديث التاسع والخمسون </w:t>
            </w:r>
            <w:r>
              <w:rPr>
                <w:rStyle w:val="IndexLink"/>
                <w:rtl w:val="true"/>
              </w:rPr>
              <w:t>:</w:t>
              <w:tab/>
            </w:r>
            <w:r>
              <w:rPr>
                <w:rStyle w:val="IndexLink"/>
              </w:rPr>
              <w:t>281</w:t>
            </w:r>
          </w:hyperlink>
        </w:p>
        <w:p>
          <w:pPr>
            <w:pStyle w:val="Contents4"/>
            <w:tabs>
              <w:tab w:val="clear" w:pos="8176"/>
              <w:tab w:val="right" w:pos="9026" w:leader="dot"/>
            </w:tabs>
            <w:rPr/>
          </w:pPr>
          <w:hyperlink w:anchor="__RefHeading___Toc462652_3406789950">
            <w:r>
              <w:rPr>
                <w:webHidden/>
                <w:rStyle w:val="IndexLink"/>
                <w:rtl w:val="true"/>
              </w:rPr>
              <w:t>الحديث الستُون</w:t>
            </w:r>
            <w:r>
              <w:rPr>
                <w:rStyle w:val="IndexLink"/>
                <w:rtl w:val="true"/>
              </w:rPr>
              <w:t>:</w:t>
              <w:tab/>
            </w:r>
            <w:r>
              <w:rPr>
                <w:rStyle w:val="IndexLink"/>
              </w:rPr>
              <w:t>281</w:t>
            </w:r>
          </w:hyperlink>
        </w:p>
        <w:p>
          <w:pPr>
            <w:pStyle w:val="Contents3"/>
            <w:tabs>
              <w:tab w:val="clear" w:pos="8459"/>
              <w:tab w:val="right" w:pos="9026" w:leader="dot"/>
            </w:tabs>
            <w:rPr/>
          </w:pPr>
          <w:hyperlink w:anchor="__RefHeading___Toc462654_3406789950">
            <w:r>
              <w:rPr>
                <w:webHidden/>
                <w:rStyle w:val="IndexLink"/>
                <w:rtl w:val="true"/>
              </w:rPr>
              <w:t>من الأدلة المتفرقة على إمامته وولايته</w:t>
            </w:r>
            <w:r>
              <w:rPr>
                <w:rStyle w:val="IndexLink"/>
                <w:rtl w:val="true"/>
              </w:rPr>
              <w:tab/>
            </w:r>
            <w:r>
              <w:rPr>
                <w:rStyle w:val="IndexLink"/>
              </w:rPr>
              <w:t>283</w:t>
            </w:r>
          </w:hyperlink>
        </w:p>
        <w:p>
          <w:pPr>
            <w:pStyle w:val="Contents4"/>
            <w:tabs>
              <w:tab w:val="clear" w:pos="8176"/>
              <w:tab w:val="right" w:pos="9026" w:leader="dot"/>
            </w:tabs>
            <w:rPr/>
          </w:pPr>
          <w:hyperlink w:anchor="__RefHeading___Toc462656_3406789950">
            <w:r>
              <w:rPr>
                <w:webHidden/>
                <w:rStyle w:val="IndexLink"/>
                <w:rtl w:val="true"/>
              </w:rPr>
              <w:t xml:space="preserve">الدليل الأول </w:t>
            </w:r>
            <w:r>
              <w:rPr>
                <w:rStyle w:val="IndexLink"/>
                <w:rtl w:val="true"/>
              </w:rPr>
              <w:t>:</w:t>
              <w:tab/>
            </w:r>
            <w:r>
              <w:rPr>
                <w:rStyle w:val="IndexLink"/>
              </w:rPr>
              <w:t>283</w:t>
            </w:r>
          </w:hyperlink>
        </w:p>
        <w:p>
          <w:pPr>
            <w:pStyle w:val="Contents4"/>
            <w:tabs>
              <w:tab w:val="clear" w:pos="8176"/>
              <w:tab w:val="right" w:pos="9026" w:leader="dot"/>
            </w:tabs>
            <w:rPr/>
          </w:pPr>
          <w:hyperlink w:anchor="__RefHeading___Toc462658_3406789950">
            <w:r>
              <w:rPr>
                <w:webHidden/>
                <w:rStyle w:val="IndexLink"/>
                <w:rtl w:val="true"/>
              </w:rPr>
              <w:t>الدليل الثاني</w:t>
            </w:r>
            <w:r>
              <w:rPr>
                <w:rStyle w:val="IndexLink"/>
                <w:rtl w:val="true"/>
              </w:rPr>
              <w:t>:</w:t>
              <w:tab/>
            </w:r>
            <w:r>
              <w:rPr>
                <w:rStyle w:val="IndexLink"/>
              </w:rPr>
              <w:t>283</w:t>
            </w:r>
          </w:hyperlink>
        </w:p>
        <w:p>
          <w:pPr>
            <w:pStyle w:val="Contents4"/>
            <w:tabs>
              <w:tab w:val="clear" w:pos="8176"/>
              <w:tab w:val="right" w:pos="9026" w:leader="dot"/>
            </w:tabs>
            <w:rPr/>
          </w:pPr>
          <w:hyperlink w:anchor="__RefHeading___Toc462660_3406789950">
            <w:r>
              <w:rPr>
                <w:webHidden/>
                <w:rStyle w:val="IndexLink"/>
                <w:rtl w:val="true"/>
              </w:rPr>
              <w:t>الدليل الثالث</w:t>
            </w:r>
            <w:r>
              <w:rPr>
                <w:rStyle w:val="IndexLink"/>
                <w:rtl w:val="true"/>
              </w:rPr>
              <w:t>:</w:t>
              <w:tab/>
            </w:r>
            <w:r>
              <w:rPr>
                <w:rStyle w:val="IndexLink"/>
              </w:rPr>
              <w:t>283</w:t>
            </w:r>
          </w:hyperlink>
        </w:p>
        <w:p>
          <w:pPr>
            <w:pStyle w:val="Contents4"/>
            <w:tabs>
              <w:tab w:val="clear" w:pos="8176"/>
              <w:tab w:val="right" w:pos="9026" w:leader="dot"/>
            </w:tabs>
            <w:rPr/>
          </w:pPr>
          <w:hyperlink w:anchor="__RefHeading___Toc462662_3406789950">
            <w:r>
              <w:rPr>
                <w:webHidden/>
                <w:rStyle w:val="IndexLink"/>
                <w:rtl w:val="true"/>
              </w:rPr>
              <w:t>شبهة مدفوعة</w:t>
            </w:r>
            <w:r>
              <w:rPr>
                <w:rStyle w:val="IndexLink"/>
                <w:rtl w:val="true"/>
              </w:rPr>
              <w:tab/>
            </w:r>
            <w:r>
              <w:rPr>
                <w:rStyle w:val="IndexLink"/>
              </w:rPr>
              <w:t>284</w:t>
            </w:r>
          </w:hyperlink>
        </w:p>
        <w:p>
          <w:pPr>
            <w:pStyle w:val="Contents4"/>
            <w:tabs>
              <w:tab w:val="clear" w:pos="8176"/>
              <w:tab w:val="right" w:pos="9026" w:leader="dot"/>
            </w:tabs>
            <w:rPr/>
          </w:pPr>
          <w:hyperlink w:anchor="__RefHeading___Toc462664_3406789950">
            <w:r>
              <w:rPr>
                <w:webHidden/>
                <w:rStyle w:val="IndexLink"/>
                <w:rtl w:val="true"/>
              </w:rPr>
              <w:t>الجواب</w:t>
            </w:r>
            <w:r>
              <w:rPr>
                <w:rStyle w:val="IndexLink"/>
                <w:rtl w:val="true"/>
              </w:rPr>
              <w:tab/>
            </w:r>
            <w:r>
              <w:rPr>
                <w:rStyle w:val="IndexLink"/>
              </w:rPr>
              <w:t>284</w:t>
            </w:r>
          </w:hyperlink>
        </w:p>
        <w:p>
          <w:pPr>
            <w:pStyle w:val="Contents3"/>
            <w:tabs>
              <w:tab w:val="clear" w:pos="8459"/>
              <w:tab w:val="right" w:pos="9026" w:leader="dot"/>
            </w:tabs>
            <w:rPr/>
          </w:pPr>
          <w:hyperlink w:anchor="__RefHeading___Toc462666_3406789950">
            <w:r>
              <w:rPr>
                <w:webHidden/>
                <w:rStyle w:val="IndexLink"/>
                <w:rtl w:val="true"/>
              </w:rPr>
              <w:t>الخاتمة</w:t>
            </w:r>
            <w:r>
              <w:rPr>
                <w:rStyle w:val="IndexLink"/>
                <w:rtl w:val="true"/>
              </w:rPr>
              <w:tab/>
            </w:r>
            <w:r>
              <w:rPr>
                <w:rStyle w:val="IndexLink"/>
              </w:rPr>
              <w:t>287</w:t>
            </w:r>
          </w:hyperlink>
        </w:p>
        <w:p>
          <w:pPr>
            <w:pStyle w:val="Contents2"/>
            <w:tabs>
              <w:tab w:val="clear" w:pos="8743"/>
              <w:tab w:val="right" w:pos="9026" w:leader="dot"/>
            </w:tabs>
            <w:rPr/>
          </w:pPr>
          <w:hyperlink w:anchor="__RefHeading___Toc462668_3406789950">
            <w:r>
              <w:rPr>
                <w:webHidden/>
                <w:rStyle w:val="IndexLink"/>
                <w:rtl w:val="true"/>
              </w:rPr>
              <w:t>البَابُ الثَّالِث</w:t>
            </w:r>
            <w:r>
              <w:rPr>
                <w:rStyle w:val="IndexLink"/>
                <w:rtl w:val="true"/>
              </w:rPr>
              <w:t xml:space="preserve">: </w:t>
            </w:r>
            <w:r>
              <w:rPr>
                <w:rStyle w:val="IndexLink"/>
                <w:rtl w:val="true"/>
              </w:rPr>
              <w:t>البراءة من أعداء الله في الكتاب والسُّنّة</w:t>
            </w:r>
            <w:r>
              <w:rPr>
                <w:rStyle w:val="IndexLink"/>
                <w:rtl w:val="true"/>
              </w:rPr>
              <w:tab/>
            </w:r>
            <w:r>
              <w:rPr>
                <w:rStyle w:val="IndexLink"/>
              </w:rPr>
              <w:t>289</w:t>
            </w:r>
          </w:hyperlink>
        </w:p>
        <w:p>
          <w:pPr>
            <w:pStyle w:val="Contents3"/>
            <w:tabs>
              <w:tab w:val="clear" w:pos="8459"/>
              <w:tab w:val="right" w:pos="9026" w:leader="dot"/>
            </w:tabs>
            <w:rPr/>
          </w:pPr>
          <w:hyperlink w:anchor="__RefHeading___Toc462670_3406789950">
            <w:r>
              <w:rPr>
                <w:webHidden/>
                <w:rStyle w:val="IndexLink"/>
                <w:rtl w:val="true"/>
              </w:rPr>
              <w:t>اشارة</w:t>
            </w:r>
            <w:r>
              <w:rPr>
                <w:rStyle w:val="IndexLink"/>
                <w:rtl w:val="true"/>
              </w:rPr>
              <w:tab/>
            </w:r>
            <w:r>
              <w:rPr>
                <w:rStyle w:val="IndexLink"/>
              </w:rPr>
              <w:t>289</w:t>
            </w:r>
          </w:hyperlink>
        </w:p>
        <w:p>
          <w:pPr>
            <w:pStyle w:val="Contents3"/>
            <w:tabs>
              <w:tab w:val="clear" w:pos="8459"/>
              <w:tab w:val="right" w:pos="9026" w:leader="dot"/>
            </w:tabs>
            <w:rPr/>
          </w:pPr>
          <w:hyperlink w:anchor="__RefHeading___Toc462672_3406789950">
            <w:r>
              <w:rPr>
                <w:webHidden/>
                <w:rStyle w:val="IndexLink"/>
                <w:rtl w:val="true"/>
              </w:rPr>
              <w:t>مقدمة</w:t>
            </w:r>
            <w:r>
              <w:rPr>
                <w:rStyle w:val="IndexLink"/>
                <w:rtl w:val="true"/>
              </w:rPr>
              <w:tab/>
            </w:r>
            <w:r>
              <w:rPr>
                <w:rStyle w:val="IndexLink"/>
              </w:rPr>
              <w:t>291</w:t>
            </w:r>
          </w:hyperlink>
        </w:p>
        <w:p>
          <w:pPr>
            <w:pStyle w:val="Contents3"/>
            <w:tabs>
              <w:tab w:val="clear" w:pos="8459"/>
              <w:tab w:val="right" w:pos="9026" w:leader="dot"/>
            </w:tabs>
            <w:rPr/>
          </w:pPr>
          <w:hyperlink w:anchor="__RefHeading___Toc462674_3406789950">
            <w:r>
              <w:rPr>
                <w:webHidden/>
                <w:rStyle w:val="IndexLink"/>
                <w:rtl w:val="true"/>
              </w:rPr>
              <w:t>البراءة في اللغة</w:t>
            </w:r>
            <w:r>
              <w:rPr>
                <w:rStyle w:val="IndexLink"/>
                <w:rtl w:val="true"/>
              </w:rPr>
              <w:tab/>
            </w:r>
            <w:r>
              <w:rPr>
                <w:rStyle w:val="IndexLink"/>
              </w:rPr>
              <w:t>293</w:t>
            </w:r>
          </w:hyperlink>
        </w:p>
        <w:p>
          <w:pPr>
            <w:pStyle w:val="Contents3"/>
            <w:tabs>
              <w:tab w:val="clear" w:pos="8459"/>
              <w:tab w:val="right" w:pos="9026" w:leader="dot"/>
            </w:tabs>
            <w:rPr/>
          </w:pPr>
          <w:hyperlink w:anchor="__RefHeading___Toc462676_3406789950">
            <w:r>
              <w:rPr>
                <w:webHidden/>
                <w:rStyle w:val="IndexLink"/>
                <w:rtl w:val="true"/>
              </w:rPr>
              <w:t>البراءة من أعداء الله في القرآن</w:t>
            </w:r>
            <w:r>
              <w:rPr>
                <w:rStyle w:val="IndexLink"/>
                <w:rtl w:val="true"/>
              </w:rPr>
              <w:tab/>
            </w:r>
            <w:r>
              <w:rPr>
                <w:rStyle w:val="IndexLink"/>
              </w:rPr>
              <w:t>295</w:t>
            </w:r>
          </w:hyperlink>
        </w:p>
        <w:p>
          <w:pPr>
            <w:pStyle w:val="Contents4"/>
            <w:tabs>
              <w:tab w:val="clear" w:pos="8176"/>
              <w:tab w:val="right" w:pos="9026" w:leader="dot"/>
            </w:tabs>
            <w:rPr/>
          </w:pPr>
          <w:hyperlink w:anchor="__RefHeading___Toc462678_3406789950">
            <w:r>
              <w:rPr>
                <w:webHidden/>
                <w:rStyle w:val="IndexLink"/>
                <w:rtl w:val="true"/>
              </w:rPr>
              <w:t>اشارة</w:t>
            </w:r>
            <w:r>
              <w:rPr>
                <w:rStyle w:val="IndexLink"/>
                <w:rtl w:val="true"/>
              </w:rPr>
              <w:tab/>
            </w:r>
            <w:r>
              <w:rPr>
                <w:rStyle w:val="IndexLink"/>
              </w:rPr>
              <w:t>295</w:t>
            </w:r>
          </w:hyperlink>
        </w:p>
        <w:p>
          <w:pPr>
            <w:pStyle w:val="Contents4"/>
            <w:tabs>
              <w:tab w:val="clear" w:pos="8176"/>
              <w:tab w:val="right" w:pos="9026" w:leader="dot"/>
            </w:tabs>
            <w:rPr/>
          </w:pPr>
          <w:hyperlink w:anchor="__RefHeading___Toc462680_3406789950">
            <w:r>
              <w:rPr>
                <w:webHidden/>
                <w:rStyle w:val="IndexLink"/>
                <w:rtl w:val="true"/>
              </w:rPr>
              <w:t xml:space="preserve">الآية الأولى </w:t>
            </w:r>
            <w:r>
              <w:rPr>
                <w:rStyle w:val="IndexLink"/>
                <w:rtl w:val="true"/>
              </w:rPr>
              <w:t>:</w:t>
              <w:tab/>
            </w:r>
            <w:r>
              <w:rPr>
                <w:rStyle w:val="IndexLink"/>
              </w:rPr>
              <w:t>295</w:t>
            </w:r>
          </w:hyperlink>
        </w:p>
        <w:p>
          <w:pPr>
            <w:pStyle w:val="Contents4"/>
            <w:tabs>
              <w:tab w:val="clear" w:pos="8176"/>
              <w:tab w:val="right" w:pos="9026" w:leader="dot"/>
            </w:tabs>
            <w:rPr/>
          </w:pPr>
          <w:hyperlink w:anchor="__RefHeading___Toc462682_3406789950">
            <w:r>
              <w:rPr>
                <w:webHidden/>
                <w:rStyle w:val="IndexLink"/>
                <w:rtl w:val="true"/>
              </w:rPr>
              <w:t xml:space="preserve">الآية الثانية </w:t>
            </w:r>
            <w:r>
              <w:rPr>
                <w:rStyle w:val="IndexLink"/>
                <w:rtl w:val="true"/>
              </w:rPr>
              <w:t>:</w:t>
              <w:tab/>
            </w:r>
            <w:r>
              <w:rPr>
                <w:rStyle w:val="IndexLink"/>
              </w:rPr>
              <w:t>295</w:t>
            </w:r>
          </w:hyperlink>
        </w:p>
        <w:p>
          <w:pPr>
            <w:pStyle w:val="Contents4"/>
            <w:tabs>
              <w:tab w:val="clear" w:pos="8176"/>
              <w:tab w:val="right" w:pos="9026" w:leader="dot"/>
            </w:tabs>
            <w:rPr/>
          </w:pPr>
          <w:hyperlink w:anchor="__RefHeading___Toc462684_3406789950">
            <w:r>
              <w:rPr>
                <w:webHidden/>
                <w:rStyle w:val="IndexLink"/>
                <w:rtl w:val="true"/>
              </w:rPr>
              <w:t xml:space="preserve">الآية الثالثة </w:t>
            </w:r>
            <w:r>
              <w:rPr>
                <w:rStyle w:val="IndexLink"/>
                <w:rtl w:val="true"/>
              </w:rPr>
              <w:t>:</w:t>
              <w:tab/>
            </w:r>
            <w:r>
              <w:rPr>
                <w:rStyle w:val="IndexLink"/>
              </w:rPr>
              <w:t>295</w:t>
            </w:r>
          </w:hyperlink>
        </w:p>
        <w:p>
          <w:pPr>
            <w:pStyle w:val="Contents4"/>
            <w:tabs>
              <w:tab w:val="clear" w:pos="8176"/>
              <w:tab w:val="right" w:pos="9026" w:leader="dot"/>
            </w:tabs>
            <w:rPr/>
          </w:pPr>
          <w:hyperlink w:anchor="__RefHeading___Toc462686_3406789950">
            <w:r>
              <w:rPr>
                <w:webHidden/>
                <w:rStyle w:val="IndexLink"/>
                <w:rtl w:val="true"/>
              </w:rPr>
              <w:t xml:space="preserve">الآية الرابعة </w:t>
            </w:r>
            <w:r>
              <w:rPr>
                <w:rStyle w:val="IndexLink"/>
                <w:rtl w:val="true"/>
              </w:rPr>
              <w:t>:</w:t>
              <w:tab/>
            </w:r>
            <w:r>
              <w:rPr>
                <w:rStyle w:val="IndexLink"/>
              </w:rPr>
              <w:t>296</w:t>
            </w:r>
          </w:hyperlink>
        </w:p>
        <w:p>
          <w:pPr>
            <w:pStyle w:val="Contents4"/>
            <w:tabs>
              <w:tab w:val="clear" w:pos="8176"/>
              <w:tab w:val="right" w:pos="9026" w:leader="dot"/>
            </w:tabs>
            <w:rPr/>
          </w:pPr>
          <w:hyperlink w:anchor="__RefHeading___Toc462688_3406789950">
            <w:r>
              <w:rPr>
                <w:webHidden/>
                <w:rStyle w:val="IndexLink"/>
                <w:rtl w:val="true"/>
              </w:rPr>
              <w:t xml:space="preserve">الآية الخامسة </w:t>
            </w:r>
            <w:r>
              <w:rPr>
                <w:rStyle w:val="IndexLink"/>
                <w:rtl w:val="true"/>
              </w:rPr>
              <w:t>:</w:t>
              <w:tab/>
            </w:r>
            <w:r>
              <w:rPr>
                <w:rStyle w:val="IndexLink"/>
              </w:rPr>
              <w:t>296</w:t>
            </w:r>
          </w:hyperlink>
        </w:p>
        <w:p>
          <w:pPr>
            <w:pStyle w:val="Contents4"/>
            <w:tabs>
              <w:tab w:val="clear" w:pos="8176"/>
              <w:tab w:val="right" w:pos="9026" w:leader="dot"/>
            </w:tabs>
            <w:rPr/>
          </w:pPr>
          <w:hyperlink w:anchor="__RefHeading___Toc462690_3406789950">
            <w:r>
              <w:rPr>
                <w:webHidden/>
                <w:rStyle w:val="IndexLink"/>
                <w:rtl w:val="true"/>
              </w:rPr>
              <w:t xml:space="preserve">الآية السادسة </w:t>
            </w:r>
            <w:r>
              <w:rPr>
                <w:rStyle w:val="IndexLink"/>
                <w:rtl w:val="true"/>
              </w:rPr>
              <w:t>:</w:t>
              <w:tab/>
            </w:r>
            <w:r>
              <w:rPr>
                <w:rStyle w:val="IndexLink"/>
              </w:rPr>
              <w:t>296</w:t>
            </w:r>
          </w:hyperlink>
        </w:p>
        <w:p>
          <w:pPr>
            <w:pStyle w:val="Contents4"/>
            <w:tabs>
              <w:tab w:val="clear" w:pos="8176"/>
              <w:tab w:val="right" w:pos="9026" w:leader="dot"/>
            </w:tabs>
            <w:rPr/>
          </w:pPr>
          <w:hyperlink w:anchor="__RefHeading___Toc462692_3406789950">
            <w:r>
              <w:rPr>
                <w:webHidden/>
                <w:rStyle w:val="IndexLink"/>
                <w:rtl w:val="true"/>
              </w:rPr>
              <w:t xml:space="preserve">الآية السابعة </w:t>
            </w:r>
            <w:r>
              <w:rPr>
                <w:rStyle w:val="IndexLink"/>
                <w:rtl w:val="true"/>
              </w:rPr>
              <w:t>:</w:t>
              <w:tab/>
            </w:r>
            <w:r>
              <w:rPr>
                <w:rStyle w:val="IndexLink"/>
              </w:rPr>
              <w:t>296</w:t>
            </w:r>
          </w:hyperlink>
        </w:p>
        <w:p>
          <w:pPr>
            <w:pStyle w:val="Contents4"/>
            <w:tabs>
              <w:tab w:val="clear" w:pos="8176"/>
              <w:tab w:val="right" w:pos="9026" w:leader="dot"/>
            </w:tabs>
            <w:rPr/>
          </w:pPr>
          <w:hyperlink w:anchor="__RefHeading___Toc462694_3406789950">
            <w:r>
              <w:rPr>
                <w:webHidden/>
                <w:rStyle w:val="IndexLink"/>
                <w:rtl w:val="true"/>
              </w:rPr>
              <w:t xml:space="preserve">الآية الثامنة </w:t>
            </w:r>
            <w:r>
              <w:rPr>
                <w:rStyle w:val="IndexLink"/>
                <w:rtl w:val="true"/>
              </w:rPr>
              <w:t>:</w:t>
              <w:tab/>
            </w:r>
            <w:r>
              <w:rPr>
                <w:rStyle w:val="IndexLink"/>
              </w:rPr>
              <w:t>296</w:t>
            </w:r>
          </w:hyperlink>
        </w:p>
        <w:p>
          <w:pPr>
            <w:pStyle w:val="Contents4"/>
            <w:tabs>
              <w:tab w:val="clear" w:pos="8176"/>
              <w:tab w:val="right" w:pos="9026" w:leader="dot"/>
            </w:tabs>
            <w:rPr/>
          </w:pPr>
          <w:hyperlink w:anchor="__RefHeading___Toc462696_3406789950">
            <w:r>
              <w:rPr>
                <w:webHidden/>
                <w:rStyle w:val="IndexLink"/>
                <w:rtl w:val="true"/>
              </w:rPr>
              <w:t>الآية التاسعة</w:t>
            </w:r>
            <w:r>
              <w:rPr>
                <w:rStyle w:val="IndexLink"/>
                <w:rtl w:val="true"/>
              </w:rPr>
              <w:tab/>
            </w:r>
            <w:r>
              <w:rPr>
                <w:rStyle w:val="IndexLink"/>
              </w:rPr>
              <w:t>297</w:t>
            </w:r>
          </w:hyperlink>
        </w:p>
        <w:p>
          <w:pPr>
            <w:pStyle w:val="Contents4"/>
            <w:tabs>
              <w:tab w:val="clear" w:pos="8176"/>
              <w:tab w:val="right" w:pos="9026" w:leader="dot"/>
            </w:tabs>
            <w:rPr/>
          </w:pPr>
          <w:hyperlink w:anchor="__RefHeading___Toc462698_3406789950">
            <w:r>
              <w:rPr>
                <w:webHidden/>
                <w:rStyle w:val="IndexLink"/>
                <w:rtl w:val="true"/>
              </w:rPr>
              <w:t xml:space="preserve">الآية العاشرة </w:t>
            </w:r>
            <w:r>
              <w:rPr>
                <w:rStyle w:val="IndexLink"/>
                <w:rtl w:val="true"/>
              </w:rPr>
              <w:t>:</w:t>
              <w:tab/>
            </w:r>
            <w:r>
              <w:rPr>
                <w:rStyle w:val="IndexLink"/>
              </w:rPr>
              <w:t>297</w:t>
            </w:r>
          </w:hyperlink>
        </w:p>
        <w:p>
          <w:pPr>
            <w:pStyle w:val="Contents4"/>
            <w:tabs>
              <w:tab w:val="clear" w:pos="8176"/>
              <w:tab w:val="right" w:pos="9026" w:leader="dot"/>
            </w:tabs>
            <w:rPr/>
          </w:pPr>
          <w:hyperlink w:anchor="__RefHeading___Toc462700_3406789950">
            <w:r>
              <w:rPr>
                <w:webHidden/>
                <w:rStyle w:val="IndexLink"/>
                <w:rtl w:val="true"/>
              </w:rPr>
              <w:t xml:space="preserve">الآية الحادية عشرة </w:t>
            </w:r>
            <w:r>
              <w:rPr>
                <w:rStyle w:val="IndexLink"/>
                <w:rtl w:val="true"/>
              </w:rPr>
              <w:t>:</w:t>
              <w:tab/>
            </w:r>
            <w:r>
              <w:rPr>
                <w:rStyle w:val="IndexLink"/>
              </w:rPr>
              <w:t>297</w:t>
            </w:r>
          </w:hyperlink>
        </w:p>
        <w:p>
          <w:pPr>
            <w:pStyle w:val="Contents3"/>
            <w:tabs>
              <w:tab w:val="clear" w:pos="8459"/>
              <w:tab w:val="right" w:pos="9026" w:leader="dot"/>
            </w:tabs>
            <w:rPr/>
          </w:pPr>
          <w:hyperlink w:anchor="__RefHeading___Toc462702_3406789950">
            <w:r>
              <w:rPr>
                <w:webHidden/>
                <w:rStyle w:val="IndexLink"/>
                <w:rtl w:val="true"/>
              </w:rPr>
              <w:t>البراءة من أعداء الله في السنة</w:t>
            </w:r>
            <w:r>
              <w:rPr>
                <w:rStyle w:val="IndexLink"/>
                <w:rtl w:val="true"/>
              </w:rPr>
              <w:tab/>
            </w:r>
            <w:r>
              <w:rPr>
                <w:rStyle w:val="IndexLink"/>
              </w:rPr>
              <w:t>299</w:t>
            </w:r>
          </w:hyperlink>
        </w:p>
        <w:p>
          <w:pPr>
            <w:pStyle w:val="Contents4"/>
            <w:tabs>
              <w:tab w:val="clear" w:pos="8176"/>
              <w:tab w:val="right" w:pos="9026" w:leader="dot"/>
            </w:tabs>
            <w:rPr/>
          </w:pPr>
          <w:hyperlink w:anchor="__RefHeading___Toc462704_3406789950">
            <w:r>
              <w:rPr>
                <w:webHidden/>
                <w:rStyle w:val="IndexLink"/>
                <w:rtl w:val="true"/>
              </w:rPr>
              <w:t>اشارة</w:t>
            </w:r>
            <w:r>
              <w:rPr>
                <w:rStyle w:val="IndexLink"/>
                <w:rtl w:val="true"/>
              </w:rPr>
              <w:tab/>
            </w:r>
            <w:r>
              <w:rPr>
                <w:rStyle w:val="IndexLink"/>
              </w:rPr>
              <w:t>299</w:t>
            </w:r>
          </w:hyperlink>
        </w:p>
        <w:p>
          <w:pPr>
            <w:pStyle w:val="Contents4"/>
            <w:tabs>
              <w:tab w:val="clear" w:pos="8176"/>
              <w:tab w:val="right" w:pos="9026" w:leader="dot"/>
            </w:tabs>
            <w:rPr/>
          </w:pPr>
          <w:hyperlink w:anchor="__RefHeading___Toc462706_3406789950">
            <w:r>
              <w:rPr>
                <w:webHidden/>
                <w:rStyle w:val="IndexLink"/>
                <w:rtl w:val="true"/>
              </w:rPr>
              <w:t xml:space="preserve">الحديث الأول </w:t>
            </w:r>
            <w:r>
              <w:rPr>
                <w:rStyle w:val="IndexLink"/>
                <w:rtl w:val="true"/>
              </w:rPr>
              <w:t>:</w:t>
              <w:tab/>
            </w:r>
            <w:r>
              <w:rPr>
                <w:rStyle w:val="IndexLink"/>
              </w:rPr>
              <w:t>299</w:t>
            </w:r>
          </w:hyperlink>
        </w:p>
        <w:p>
          <w:pPr>
            <w:pStyle w:val="Contents4"/>
            <w:tabs>
              <w:tab w:val="clear" w:pos="8176"/>
              <w:tab w:val="right" w:pos="9026" w:leader="dot"/>
            </w:tabs>
            <w:rPr/>
          </w:pPr>
          <w:hyperlink w:anchor="__RefHeading___Toc462708_3406789950">
            <w:r>
              <w:rPr>
                <w:webHidden/>
                <w:rStyle w:val="IndexLink"/>
                <w:rtl w:val="true"/>
              </w:rPr>
              <w:t>الحديث الثاني</w:t>
            </w:r>
            <w:r>
              <w:rPr>
                <w:rStyle w:val="IndexLink"/>
                <w:rtl w:val="true"/>
              </w:rPr>
              <w:t>:</w:t>
              <w:tab/>
            </w:r>
            <w:r>
              <w:rPr>
                <w:rStyle w:val="IndexLink"/>
              </w:rPr>
              <w:t>299</w:t>
            </w:r>
          </w:hyperlink>
        </w:p>
        <w:p>
          <w:pPr>
            <w:pStyle w:val="Contents4"/>
            <w:tabs>
              <w:tab w:val="clear" w:pos="8176"/>
              <w:tab w:val="right" w:pos="9026" w:leader="dot"/>
            </w:tabs>
            <w:rPr/>
          </w:pPr>
          <w:hyperlink w:anchor="__RefHeading___Toc462710_3406789950">
            <w:r>
              <w:rPr>
                <w:webHidden/>
                <w:rStyle w:val="IndexLink"/>
                <w:rtl w:val="true"/>
              </w:rPr>
              <w:t>الحديث الثالث</w:t>
            </w:r>
            <w:r>
              <w:rPr>
                <w:rStyle w:val="IndexLink"/>
                <w:rtl w:val="true"/>
              </w:rPr>
              <w:t>:</w:t>
              <w:tab/>
            </w:r>
            <w:r>
              <w:rPr>
                <w:rStyle w:val="IndexLink"/>
              </w:rPr>
              <w:t>301</w:t>
            </w:r>
          </w:hyperlink>
        </w:p>
        <w:p>
          <w:pPr>
            <w:pStyle w:val="Contents4"/>
            <w:tabs>
              <w:tab w:val="clear" w:pos="8176"/>
              <w:tab w:val="right" w:pos="9026" w:leader="dot"/>
            </w:tabs>
            <w:rPr/>
          </w:pPr>
          <w:hyperlink w:anchor="__RefHeading___Toc462712_3406789950">
            <w:r>
              <w:rPr>
                <w:webHidden/>
                <w:rStyle w:val="IndexLink"/>
                <w:rtl w:val="true"/>
              </w:rPr>
              <w:t>الحديث الرابع</w:t>
            </w:r>
            <w:r>
              <w:rPr>
                <w:rStyle w:val="IndexLink"/>
                <w:rtl w:val="true"/>
              </w:rPr>
              <w:t>:</w:t>
              <w:tab/>
            </w:r>
            <w:r>
              <w:rPr>
                <w:rStyle w:val="IndexLink"/>
              </w:rPr>
              <w:t>301</w:t>
            </w:r>
          </w:hyperlink>
        </w:p>
        <w:p>
          <w:pPr>
            <w:pStyle w:val="Contents4"/>
            <w:tabs>
              <w:tab w:val="clear" w:pos="8176"/>
              <w:tab w:val="right" w:pos="9026" w:leader="dot"/>
            </w:tabs>
            <w:rPr/>
          </w:pPr>
          <w:hyperlink w:anchor="__RefHeading___Toc462714_3406789950">
            <w:r>
              <w:rPr>
                <w:webHidden/>
                <w:rStyle w:val="IndexLink"/>
                <w:rtl w:val="true"/>
              </w:rPr>
              <w:t>الحديث الخامس</w:t>
            </w:r>
            <w:r>
              <w:rPr>
                <w:rStyle w:val="IndexLink"/>
                <w:rtl w:val="true"/>
              </w:rPr>
              <w:t>:</w:t>
              <w:tab/>
            </w:r>
            <w:r>
              <w:rPr>
                <w:rStyle w:val="IndexLink"/>
              </w:rPr>
              <w:t>302</w:t>
            </w:r>
          </w:hyperlink>
        </w:p>
        <w:p>
          <w:pPr>
            <w:pStyle w:val="Contents4"/>
            <w:tabs>
              <w:tab w:val="clear" w:pos="8176"/>
              <w:tab w:val="right" w:pos="9026" w:leader="dot"/>
            </w:tabs>
            <w:rPr/>
          </w:pPr>
          <w:hyperlink w:anchor="__RefHeading___Toc462716_3406789950">
            <w:r>
              <w:rPr>
                <w:webHidden/>
                <w:rStyle w:val="IndexLink"/>
                <w:rtl w:val="true"/>
              </w:rPr>
              <w:t>الحديث السادس</w:t>
            </w:r>
            <w:r>
              <w:rPr>
                <w:rStyle w:val="IndexLink"/>
                <w:rtl w:val="true"/>
              </w:rPr>
              <w:t>:</w:t>
              <w:tab/>
            </w:r>
            <w:r>
              <w:rPr>
                <w:rStyle w:val="IndexLink"/>
              </w:rPr>
              <w:t>303</w:t>
            </w:r>
          </w:hyperlink>
        </w:p>
        <w:p>
          <w:pPr>
            <w:pStyle w:val="Contents4"/>
            <w:tabs>
              <w:tab w:val="clear" w:pos="8176"/>
              <w:tab w:val="right" w:pos="9026" w:leader="dot"/>
            </w:tabs>
            <w:rPr/>
          </w:pPr>
          <w:hyperlink w:anchor="__RefHeading___Toc462718_3406789950">
            <w:r>
              <w:rPr>
                <w:webHidden/>
                <w:rStyle w:val="IndexLink"/>
                <w:rtl w:val="true"/>
              </w:rPr>
              <w:t>الحديث السابع</w:t>
            </w:r>
            <w:r>
              <w:rPr>
                <w:rStyle w:val="IndexLink"/>
                <w:rtl w:val="true"/>
              </w:rPr>
              <w:t>:</w:t>
              <w:tab/>
            </w:r>
            <w:r>
              <w:rPr>
                <w:rStyle w:val="IndexLink"/>
              </w:rPr>
              <w:t>303</w:t>
            </w:r>
          </w:hyperlink>
        </w:p>
        <w:p>
          <w:pPr>
            <w:pStyle w:val="Contents4"/>
            <w:tabs>
              <w:tab w:val="clear" w:pos="8176"/>
              <w:tab w:val="right" w:pos="9026" w:leader="dot"/>
            </w:tabs>
            <w:rPr/>
          </w:pPr>
          <w:hyperlink w:anchor="__RefHeading___Toc462720_3406789950">
            <w:r>
              <w:rPr>
                <w:webHidden/>
                <w:rStyle w:val="IndexLink"/>
                <w:rtl w:val="true"/>
              </w:rPr>
              <w:t xml:space="preserve">الحديث الثامن </w:t>
            </w:r>
            <w:r>
              <w:rPr>
                <w:rStyle w:val="IndexLink"/>
                <w:rtl w:val="true"/>
              </w:rPr>
              <w:t>:</w:t>
              <w:tab/>
            </w:r>
            <w:r>
              <w:rPr>
                <w:rStyle w:val="IndexLink"/>
              </w:rPr>
              <w:t>304</w:t>
            </w:r>
          </w:hyperlink>
        </w:p>
        <w:p>
          <w:pPr>
            <w:pStyle w:val="Contents4"/>
            <w:tabs>
              <w:tab w:val="clear" w:pos="8176"/>
              <w:tab w:val="right" w:pos="9026" w:leader="dot"/>
            </w:tabs>
            <w:rPr/>
          </w:pPr>
          <w:hyperlink w:anchor="__RefHeading___Toc462722_3406789950">
            <w:r>
              <w:rPr>
                <w:webHidden/>
                <w:rStyle w:val="IndexLink"/>
                <w:rtl w:val="true"/>
              </w:rPr>
              <w:t>الحديث التاسع</w:t>
            </w:r>
            <w:r>
              <w:rPr>
                <w:rStyle w:val="IndexLink"/>
                <w:rtl w:val="true"/>
              </w:rPr>
              <w:t>:</w:t>
              <w:tab/>
            </w:r>
            <w:r>
              <w:rPr>
                <w:rStyle w:val="IndexLink"/>
              </w:rPr>
              <w:t>305</w:t>
            </w:r>
          </w:hyperlink>
        </w:p>
        <w:p>
          <w:pPr>
            <w:pStyle w:val="Contents4"/>
            <w:tabs>
              <w:tab w:val="clear" w:pos="8176"/>
              <w:tab w:val="right" w:pos="9026" w:leader="dot"/>
            </w:tabs>
            <w:rPr/>
          </w:pPr>
          <w:hyperlink w:anchor="__RefHeading___Toc462724_3406789950">
            <w:r>
              <w:rPr>
                <w:webHidden/>
                <w:rStyle w:val="IndexLink"/>
                <w:rtl w:val="true"/>
              </w:rPr>
              <w:t xml:space="preserve">الحديث العاشر </w:t>
            </w:r>
            <w:r>
              <w:rPr>
                <w:rStyle w:val="IndexLink"/>
                <w:rtl w:val="true"/>
              </w:rPr>
              <w:t>:</w:t>
              <w:tab/>
            </w:r>
            <w:r>
              <w:rPr>
                <w:rStyle w:val="IndexLink"/>
              </w:rPr>
              <w:t>305</w:t>
            </w:r>
          </w:hyperlink>
        </w:p>
        <w:p>
          <w:pPr>
            <w:pStyle w:val="Contents4"/>
            <w:tabs>
              <w:tab w:val="clear" w:pos="8176"/>
              <w:tab w:val="right" w:pos="9026" w:leader="dot"/>
            </w:tabs>
            <w:rPr/>
          </w:pPr>
          <w:hyperlink w:anchor="__RefHeading___Toc462726_3406789950">
            <w:r>
              <w:rPr>
                <w:webHidden/>
                <w:rStyle w:val="IndexLink"/>
                <w:rtl w:val="true"/>
              </w:rPr>
              <w:t>الحديث الحادي عشر</w:t>
            </w:r>
            <w:r>
              <w:rPr>
                <w:rStyle w:val="IndexLink"/>
                <w:rtl w:val="true"/>
              </w:rPr>
              <w:t>:</w:t>
              <w:tab/>
            </w:r>
            <w:r>
              <w:rPr>
                <w:rStyle w:val="IndexLink"/>
              </w:rPr>
              <w:t>306</w:t>
            </w:r>
          </w:hyperlink>
        </w:p>
        <w:p>
          <w:pPr>
            <w:pStyle w:val="Contents4"/>
            <w:tabs>
              <w:tab w:val="clear" w:pos="8176"/>
              <w:tab w:val="right" w:pos="9026" w:leader="dot"/>
            </w:tabs>
            <w:rPr/>
          </w:pPr>
          <w:hyperlink w:anchor="__RefHeading___Toc462728_3406789950">
            <w:r>
              <w:rPr>
                <w:webHidden/>
                <w:rStyle w:val="IndexLink"/>
                <w:rtl w:val="true"/>
              </w:rPr>
              <w:t>الحديث الثاني عشر</w:t>
            </w:r>
            <w:r>
              <w:rPr>
                <w:rStyle w:val="IndexLink"/>
                <w:rtl w:val="true"/>
              </w:rPr>
              <w:t>:</w:t>
              <w:tab/>
            </w:r>
            <w:r>
              <w:rPr>
                <w:rStyle w:val="IndexLink"/>
              </w:rPr>
              <w:t>307</w:t>
            </w:r>
          </w:hyperlink>
        </w:p>
        <w:p>
          <w:pPr>
            <w:pStyle w:val="Contents4"/>
            <w:tabs>
              <w:tab w:val="clear" w:pos="8176"/>
              <w:tab w:val="right" w:pos="9026" w:leader="dot"/>
            </w:tabs>
            <w:rPr/>
          </w:pPr>
          <w:hyperlink w:anchor="__RefHeading___Toc462730_3406789950">
            <w:r>
              <w:rPr>
                <w:webHidden/>
                <w:rStyle w:val="IndexLink"/>
                <w:rtl w:val="true"/>
              </w:rPr>
              <w:t>الحديث الثالث عشر</w:t>
            </w:r>
            <w:r>
              <w:rPr>
                <w:rStyle w:val="IndexLink"/>
                <w:rtl w:val="true"/>
              </w:rPr>
              <w:t>:</w:t>
              <w:tab/>
            </w:r>
            <w:r>
              <w:rPr>
                <w:rStyle w:val="IndexLink"/>
              </w:rPr>
              <w:t>308</w:t>
            </w:r>
          </w:hyperlink>
        </w:p>
        <w:p>
          <w:pPr>
            <w:pStyle w:val="Contents3"/>
            <w:tabs>
              <w:tab w:val="clear" w:pos="8459"/>
              <w:tab w:val="right" w:pos="9026" w:leader="dot"/>
            </w:tabs>
            <w:rPr/>
          </w:pPr>
          <w:hyperlink w:anchor="__RefHeading___Toc462732_3406789950">
            <w:r>
              <w:rPr>
                <w:webHidden/>
                <w:rStyle w:val="IndexLink"/>
                <w:rtl w:val="true"/>
              </w:rPr>
              <w:t>أقوال مأثورة في البراءة</w:t>
            </w:r>
            <w:r>
              <w:rPr>
                <w:rStyle w:val="IndexLink"/>
                <w:rtl w:val="true"/>
              </w:rPr>
              <w:tab/>
            </w:r>
            <w:r>
              <w:rPr>
                <w:rStyle w:val="IndexLink"/>
              </w:rPr>
              <w:t>309</w:t>
            </w:r>
          </w:hyperlink>
        </w:p>
        <w:p>
          <w:pPr>
            <w:pStyle w:val="Contents4"/>
            <w:tabs>
              <w:tab w:val="clear" w:pos="8176"/>
              <w:tab w:val="right" w:pos="9026" w:leader="dot"/>
            </w:tabs>
            <w:rPr/>
          </w:pPr>
          <w:hyperlink w:anchor="__RefHeading___Toc462734_3406789950">
            <w:r>
              <w:rPr>
                <w:webHidden/>
                <w:rStyle w:val="IndexLink"/>
                <w:rtl w:val="true"/>
              </w:rPr>
              <w:t>(</w:t>
            </w:r>
            <w:r>
              <w:rPr>
                <w:rStyle w:val="IndexLink"/>
              </w:rPr>
              <w:t>1</w:t>
            </w:r>
            <w:r>
              <w:rPr>
                <w:rStyle w:val="IndexLink"/>
                <w:rtl w:val="true"/>
              </w:rPr>
              <w:t xml:space="preserve">) </w:t>
            </w:r>
            <w:r>
              <w:rPr>
                <w:rStyle w:val="IndexLink"/>
                <w:rtl w:val="true"/>
              </w:rPr>
              <w:t>عبد الله بن عمر بن الخطاب يتبرأ ممن لا يؤمن بالقدر</w:t>
            </w:r>
            <w:r>
              <w:rPr>
                <w:rStyle w:val="IndexLink"/>
                <w:rtl w:val="true"/>
              </w:rPr>
              <w:tab/>
            </w:r>
            <w:r>
              <w:rPr>
                <w:rStyle w:val="IndexLink"/>
              </w:rPr>
              <w:t>309</w:t>
            </w:r>
          </w:hyperlink>
        </w:p>
        <w:p>
          <w:pPr>
            <w:pStyle w:val="Contents4"/>
            <w:tabs>
              <w:tab w:val="clear" w:pos="8176"/>
              <w:tab w:val="right" w:pos="9026" w:leader="dot"/>
            </w:tabs>
            <w:rPr/>
          </w:pPr>
          <w:hyperlink w:anchor="__RefHeading___Toc462736_3406789950">
            <w:r>
              <w:rPr>
                <w:webHidden/>
                <w:rStyle w:val="IndexLink"/>
                <w:rtl w:val="true"/>
              </w:rPr>
              <w:t>(</w:t>
            </w:r>
            <w:r>
              <w:rPr>
                <w:rStyle w:val="IndexLink"/>
              </w:rPr>
              <w:t>2</w:t>
            </w:r>
            <w:r>
              <w:rPr>
                <w:rStyle w:val="IndexLink"/>
                <w:rtl w:val="true"/>
              </w:rPr>
              <w:t xml:space="preserve">) </w:t>
            </w:r>
            <w:r>
              <w:rPr>
                <w:rStyle w:val="IndexLink"/>
                <w:rtl w:val="true"/>
              </w:rPr>
              <w:t>ابن عباس</w:t>
            </w:r>
            <w:r>
              <w:rPr>
                <w:rStyle w:val="IndexLink"/>
                <w:rtl w:val="true"/>
              </w:rPr>
              <w:t xml:space="preserve">: </w:t>
            </w:r>
            <w:r>
              <w:rPr>
                <w:rStyle w:val="IndexLink"/>
                <w:rtl w:val="true"/>
              </w:rPr>
              <w:t>لا تُنَالُ ولاية الله تعالى إلا بالموالاة بالله والمعاداة بالله</w:t>
            </w:r>
            <w:r>
              <w:rPr>
                <w:rStyle w:val="IndexLink"/>
                <w:rtl w:val="true"/>
              </w:rPr>
              <w:tab/>
            </w:r>
            <w:r>
              <w:rPr>
                <w:rStyle w:val="IndexLink"/>
              </w:rPr>
              <w:t>310</w:t>
            </w:r>
          </w:hyperlink>
        </w:p>
        <w:p>
          <w:pPr>
            <w:pStyle w:val="Contents4"/>
            <w:tabs>
              <w:tab w:val="clear" w:pos="8176"/>
              <w:tab w:val="right" w:pos="9026" w:leader="dot"/>
            </w:tabs>
            <w:rPr/>
          </w:pPr>
          <w:hyperlink w:anchor="__RefHeading___Toc462738_3406789950">
            <w:r>
              <w:rPr>
                <w:webHidden/>
                <w:rStyle w:val="IndexLink"/>
                <w:rtl w:val="true"/>
              </w:rPr>
              <w:t>(</w:t>
            </w:r>
            <w:r>
              <w:rPr>
                <w:rStyle w:val="IndexLink"/>
              </w:rPr>
              <w:t>3</w:t>
            </w:r>
            <w:r>
              <w:rPr>
                <w:rStyle w:val="IndexLink"/>
                <w:rtl w:val="true"/>
              </w:rPr>
              <w:t xml:space="preserve">) </w:t>
            </w:r>
            <w:r>
              <w:rPr>
                <w:rStyle w:val="IndexLink"/>
                <w:rtl w:val="true"/>
              </w:rPr>
              <w:t xml:space="preserve">رأي مُحَمَّد بْن الْحَنَفِيَّة </w:t>
            </w:r>
            <w:r>
              <w:rPr>
                <w:rStyle w:val="IndexLink"/>
                <w:rtl w:val="true"/>
              </w:rPr>
              <w:t>:</w:t>
              <w:tab/>
            </w:r>
            <w:r>
              <w:rPr>
                <w:rStyle w:val="IndexLink"/>
              </w:rPr>
              <w:t>310</w:t>
            </w:r>
          </w:hyperlink>
        </w:p>
        <w:p>
          <w:pPr>
            <w:pStyle w:val="Contents4"/>
            <w:tabs>
              <w:tab w:val="clear" w:pos="8176"/>
              <w:tab w:val="right" w:pos="9026" w:leader="dot"/>
            </w:tabs>
            <w:rPr/>
          </w:pPr>
          <w:hyperlink w:anchor="__RefHeading___Toc462740_3406789950">
            <w:r>
              <w:rPr>
                <w:webHidden/>
                <w:rStyle w:val="IndexLink"/>
                <w:rtl w:val="true"/>
              </w:rPr>
              <w:t>(</w:t>
            </w:r>
            <w:r>
              <w:rPr>
                <w:rStyle w:val="IndexLink"/>
              </w:rPr>
              <w:t>4</w:t>
            </w:r>
            <w:r>
              <w:rPr>
                <w:rStyle w:val="IndexLink"/>
                <w:rtl w:val="true"/>
              </w:rPr>
              <w:t xml:space="preserve">) </w:t>
            </w:r>
            <w:r>
              <w:rPr>
                <w:rStyle w:val="IndexLink"/>
                <w:rtl w:val="true"/>
              </w:rPr>
              <w:t>ابن رجب الحنبلي والربيع بن خيثم</w:t>
            </w:r>
            <w:r>
              <w:rPr>
                <w:rStyle w:val="IndexLink"/>
                <w:rtl w:val="true"/>
              </w:rPr>
              <w:t xml:space="preserve">: </w:t>
            </w:r>
            <w:r>
              <w:rPr>
                <w:rStyle w:val="IndexLink"/>
                <w:rtl w:val="true"/>
              </w:rPr>
              <w:t>آجرك الله على بغضك الشر</w:t>
            </w:r>
            <w:r>
              <w:rPr>
                <w:rStyle w:val="IndexLink"/>
                <w:rtl w:val="true"/>
              </w:rPr>
              <w:tab/>
            </w:r>
            <w:r>
              <w:rPr>
                <w:rStyle w:val="IndexLink"/>
              </w:rPr>
              <w:t>310</w:t>
            </w:r>
          </w:hyperlink>
        </w:p>
        <w:p>
          <w:pPr>
            <w:pStyle w:val="Contents4"/>
            <w:tabs>
              <w:tab w:val="clear" w:pos="8176"/>
              <w:tab w:val="right" w:pos="9026" w:leader="dot"/>
            </w:tabs>
            <w:rPr/>
          </w:pPr>
          <w:hyperlink w:anchor="__RefHeading___Toc462742_3406789950">
            <w:r>
              <w:rPr>
                <w:webHidden/>
                <w:rStyle w:val="IndexLink"/>
                <w:rtl w:val="true"/>
              </w:rPr>
              <w:t>(</w:t>
            </w:r>
            <w:r>
              <w:rPr>
                <w:rStyle w:val="IndexLink"/>
              </w:rPr>
              <w:t>5</w:t>
            </w:r>
            <w:r>
              <w:rPr>
                <w:rStyle w:val="IndexLink"/>
                <w:rtl w:val="true"/>
              </w:rPr>
              <w:t xml:space="preserve">) </w:t>
            </w:r>
            <w:r>
              <w:rPr>
                <w:rStyle w:val="IndexLink"/>
                <w:rtl w:val="true"/>
              </w:rPr>
              <w:t xml:space="preserve">الْفُضَيْلِ بْنُ عِيَاضٍ </w:t>
            </w:r>
            <w:r>
              <w:rPr>
                <w:rStyle w:val="IndexLink"/>
                <w:rtl w:val="true"/>
              </w:rPr>
              <w:t xml:space="preserve">: </w:t>
            </w:r>
            <w:r>
              <w:rPr>
                <w:rStyle w:val="IndexLink"/>
                <w:rtl w:val="true"/>
              </w:rPr>
              <w:t>أَيْ قَرِيبٍ بَاعَدْتَهُ فِي اللهِ، أَوْ أَي عَدُوٌّ قَرَّبْتَهُ فِي اللَّهِ عَزَّ وَجَل</w:t>
            </w:r>
            <w:r>
              <w:rPr>
                <w:rStyle w:val="IndexLink"/>
                <w:rtl w:val="true"/>
              </w:rPr>
              <w:tab/>
            </w:r>
            <w:r>
              <w:rPr>
                <w:rStyle w:val="IndexLink"/>
              </w:rPr>
              <w:t>311</w:t>
            </w:r>
          </w:hyperlink>
        </w:p>
        <w:p>
          <w:pPr>
            <w:pStyle w:val="Contents4"/>
            <w:tabs>
              <w:tab w:val="clear" w:pos="8176"/>
              <w:tab w:val="right" w:pos="9026" w:leader="dot"/>
            </w:tabs>
            <w:rPr/>
          </w:pPr>
          <w:hyperlink w:anchor="__RefHeading___Toc462744_3406789950">
            <w:r>
              <w:rPr>
                <w:webHidden/>
                <w:rStyle w:val="IndexLink"/>
                <w:rtl w:val="true"/>
              </w:rPr>
              <w:t>(</w:t>
            </w:r>
            <w:r>
              <w:rPr>
                <w:rStyle w:val="IndexLink"/>
              </w:rPr>
              <w:t>6</w:t>
            </w:r>
            <w:r>
              <w:rPr>
                <w:rStyle w:val="IndexLink"/>
                <w:rtl w:val="true"/>
              </w:rPr>
              <w:t xml:space="preserve">) </w:t>
            </w:r>
            <w:r>
              <w:rPr>
                <w:rStyle w:val="IndexLink"/>
                <w:rtl w:val="true"/>
              </w:rPr>
              <w:t>رأي بشر</w:t>
            </w:r>
            <w:r>
              <w:rPr>
                <w:rStyle w:val="IndexLink"/>
                <w:rtl w:val="true"/>
              </w:rPr>
              <w:tab/>
            </w:r>
            <w:r>
              <w:rPr>
                <w:rStyle w:val="IndexLink"/>
              </w:rPr>
              <w:t>311</w:t>
            </w:r>
          </w:hyperlink>
        </w:p>
        <w:p>
          <w:pPr>
            <w:pStyle w:val="Contents4"/>
            <w:tabs>
              <w:tab w:val="clear" w:pos="8176"/>
              <w:tab w:val="right" w:pos="9026" w:leader="dot"/>
            </w:tabs>
            <w:rPr/>
          </w:pPr>
          <w:hyperlink w:anchor="__RefHeading___Toc462746_3406789950">
            <w:r>
              <w:rPr>
                <w:webHidden/>
                <w:rStyle w:val="IndexLink"/>
                <w:rtl w:val="true"/>
              </w:rPr>
              <w:t>(</w:t>
            </w:r>
            <w:r>
              <w:rPr>
                <w:rStyle w:val="IndexLink"/>
              </w:rPr>
              <w:t>7</w:t>
            </w:r>
            <w:r>
              <w:rPr>
                <w:rStyle w:val="IndexLink"/>
                <w:rtl w:val="true"/>
              </w:rPr>
              <w:t xml:space="preserve">) </w:t>
            </w:r>
            <w:r>
              <w:rPr>
                <w:rStyle w:val="IndexLink"/>
                <w:rtl w:val="true"/>
              </w:rPr>
              <w:t>رأي سُفْيَانَ الثَّوْرِيَّ</w:t>
            </w:r>
            <w:r>
              <w:rPr>
                <w:rStyle w:val="IndexLink"/>
                <w:rtl w:val="true"/>
              </w:rPr>
              <w:tab/>
            </w:r>
            <w:r>
              <w:rPr>
                <w:rStyle w:val="IndexLink"/>
              </w:rPr>
              <w:t>312</w:t>
            </w:r>
          </w:hyperlink>
        </w:p>
        <w:p>
          <w:pPr>
            <w:pStyle w:val="Contents4"/>
            <w:tabs>
              <w:tab w:val="clear" w:pos="8176"/>
              <w:tab w:val="right" w:pos="9026" w:leader="dot"/>
            </w:tabs>
            <w:rPr/>
          </w:pPr>
          <w:hyperlink w:anchor="__RefHeading___Toc462748_3406789950">
            <w:r>
              <w:rPr>
                <w:webHidden/>
                <w:rStyle w:val="IndexLink"/>
                <w:rtl w:val="true"/>
              </w:rPr>
              <w:t>دعاء الرسول صلى الله عليه و آله وسلم بمعاداة من عادى عليًّا علیه السلام</w:t>
            </w:r>
            <w:r>
              <w:rPr>
                <w:rStyle w:val="IndexLink"/>
                <w:rtl w:val="true"/>
              </w:rPr>
              <w:tab/>
            </w:r>
            <w:r>
              <w:rPr>
                <w:rStyle w:val="IndexLink"/>
              </w:rPr>
              <w:t>313</w:t>
            </w:r>
          </w:hyperlink>
        </w:p>
        <w:p>
          <w:pPr>
            <w:pStyle w:val="Contents4"/>
            <w:tabs>
              <w:tab w:val="clear" w:pos="8176"/>
              <w:tab w:val="right" w:pos="9026" w:leader="dot"/>
            </w:tabs>
            <w:rPr/>
          </w:pPr>
          <w:hyperlink w:anchor="__RefHeading___Toc462750_3406789950">
            <w:r>
              <w:rPr>
                <w:webHidden/>
                <w:rStyle w:val="IndexLink"/>
                <w:rtl w:val="true"/>
              </w:rPr>
              <w:t xml:space="preserve">شبهة ابن تيمية </w:t>
            </w:r>
            <w:r>
              <w:rPr>
                <w:rStyle w:val="IndexLink"/>
                <w:rtl w:val="true"/>
              </w:rPr>
              <w:t>:</w:t>
              <w:tab/>
            </w:r>
            <w:r>
              <w:rPr>
                <w:rStyle w:val="IndexLink"/>
              </w:rPr>
              <w:t>319</w:t>
            </w:r>
          </w:hyperlink>
        </w:p>
        <w:p>
          <w:pPr>
            <w:pStyle w:val="Contents4"/>
            <w:tabs>
              <w:tab w:val="clear" w:pos="8176"/>
              <w:tab w:val="right" w:pos="9026" w:leader="dot"/>
            </w:tabs>
            <w:rPr/>
          </w:pPr>
          <w:hyperlink w:anchor="__RefHeading___Toc462752_3406789950">
            <w:r>
              <w:rPr>
                <w:webHidden/>
                <w:rStyle w:val="IndexLink"/>
                <w:rtl w:val="true"/>
              </w:rPr>
              <w:t>الجواب</w:t>
            </w:r>
            <w:r>
              <w:rPr>
                <w:rStyle w:val="IndexLink"/>
                <w:rtl w:val="true"/>
              </w:rPr>
              <w:tab/>
            </w:r>
            <w:r>
              <w:rPr>
                <w:rStyle w:val="IndexLink"/>
              </w:rPr>
              <w:t>319</w:t>
            </w:r>
          </w:hyperlink>
        </w:p>
        <w:p>
          <w:pPr>
            <w:pStyle w:val="Contents4"/>
            <w:tabs>
              <w:tab w:val="clear" w:pos="8176"/>
              <w:tab w:val="right" w:pos="9026" w:leader="dot"/>
            </w:tabs>
            <w:rPr/>
          </w:pPr>
          <w:hyperlink w:anchor="__RefHeading___Toc462754_3406789950">
            <w:r>
              <w:rPr>
                <w:webHidden/>
                <w:rStyle w:val="IndexLink"/>
                <w:rtl w:val="true"/>
              </w:rPr>
              <w:t>سبب تكذيب إبن تيمية</w:t>
            </w:r>
            <w:r>
              <w:rPr>
                <w:rStyle w:val="IndexLink"/>
                <w:rtl w:val="true"/>
              </w:rPr>
              <w:tab/>
            </w:r>
            <w:r>
              <w:rPr>
                <w:rStyle w:val="IndexLink"/>
              </w:rPr>
              <w:t>326</w:t>
            </w:r>
          </w:hyperlink>
        </w:p>
        <w:p>
          <w:pPr>
            <w:pStyle w:val="Contents4"/>
            <w:tabs>
              <w:tab w:val="clear" w:pos="8176"/>
              <w:tab w:val="right" w:pos="9026" w:leader="dot"/>
            </w:tabs>
            <w:rPr/>
          </w:pPr>
          <w:hyperlink w:anchor="__RefHeading___Toc462756_3406789950">
            <w:r>
              <w:rPr>
                <w:webHidden/>
                <w:rStyle w:val="IndexLink"/>
                <w:rtl w:val="true"/>
              </w:rPr>
              <w:t xml:space="preserve">الجواب </w:t>
            </w:r>
            <w:r>
              <w:rPr>
                <w:rStyle w:val="IndexLink"/>
                <w:rtl w:val="true"/>
              </w:rPr>
              <w:t>:</w:t>
              <w:tab/>
            </w:r>
            <w:r>
              <w:rPr>
                <w:rStyle w:val="IndexLink"/>
              </w:rPr>
              <w:t>328</w:t>
            </w:r>
          </w:hyperlink>
        </w:p>
        <w:p>
          <w:pPr>
            <w:pStyle w:val="Contents4"/>
            <w:tabs>
              <w:tab w:val="clear" w:pos="8176"/>
              <w:tab w:val="right" w:pos="9026" w:leader="dot"/>
            </w:tabs>
            <w:rPr/>
          </w:pPr>
          <w:hyperlink w:anchor="__RefHeading___Toc462758_3406789950">
            <w:r>
              <w:rPr>
                <w:webHidden/>
                <w:rStyle w:val="IndexLink"/>
                <w:rtl w:val="true"/>
              </w:rPr>
              <w:t>الأنصار الذين كانوا في معسكر علي</w:t>
            </w:r>
            <w:r>
              <w:rPr>
                <w:rStyle w:val="IndexLink"/>
                <w:rtl w:val="true"/>
              </w:rPr>
              <w:tab/>
            </w:r>
            <w:r>
              <w:rPr>
                <w:rStyle w:val="IndexLink"/>
              </w:rPr>
              <w:t>338</w:t>
            </w:r>
          </w:hyperlink>
        </w:p>
        <w:p>
          <w:pPr>
            <w:pStyle w:val="Contents3"/>
            <w:tabs>
              <w:tab w:val="clear" w:pos="8459"/>
              <w:tab w:val="right" w:pos="9026" w:leader="dot"/>
            </w:tabs>
            <w:rPr/>
          </w:pPr>
          <w:hyperlink w:anchor="__RefHeading___Toc462760_3406789950">
            <w:r>
              <w:rPr>
                <w:webHidden/>
                <w:rStyle w:val="IndexLink"/>
                <w:rtl w:val="true"/>
              </w:rPr>
              <w:t>أصناف أعداء الله الذين تجب البراءة منهم</w:t>
            </w:r>
            <w:r>
              <w:rPr>
                <w:rStyle w:val="IndexLink"/>
                <w:rtl w:val="true"/>
              </w:rPr>
              <w:tab/>
            </w:r>
            <w:r>
              <w:rPr>
                <w:rStyle w:val="IndexLink"/>
              </w:rPr>
              <w:t>341</w:t>
            </w:r>
          </w:hyperlink>
        </w:p>
        <w:p>
          <w:pPr>
            <w:pStyle w:val="Contents4"/>
            <w:tabs>
              <w:tab w:val="clear" w:pos="8176"/>
              <w:tab w:val="right" w:pos="9026" w:leader="dot"/>
            </w:tabs>
            <w:rPr/>
          </w:pPr>
          <w:hyperlink w:anchor="__RefHeading___Toc462762_3406789950">
            <w:r>
              <w:rPr>
                <w:webHidden/>
                <w:rStyle w:val="IndexLink"/>
                <w:rtl w:val="true"/>
              </w:rPr>
              <w:t xml:space="preserve">الصنف الأول </w:t>
            </w:r>
            <w:r>
              <w:rPr>
                <w:rStyle w:val="IndexLink"/>
                <w:rtl w:val="true"/>
              </w:rPr>
              <w:t xml:space="preserve">: </w:t>
            </w:r>
            <w:r>
              <w:rPr>
                <w:rStyle w:val="IndexLink"/>
                <w:rtl w:val="true"/>
              </w:rPr>
              <w:t>الكفار</w:t>
            </w:r>
            <w:r>
              <w:rPr>
                <w:rStyle w:val="IndexLink"/>
                <w:rtl w:val="true"/>
              </w:rPr>
              <w:tab/>
            </w:r>
            <w:r>
              <w:rPr>
                <w:rStyle w:val="IndexLink"/>
              </w:rPr>
              <w:t>341</w:t>
            </w:r>
          </w:hyperlink>
        </w:p>
        <w:p>
          <w:pPr>
            <w:pStyle w:val="Contents4"/>
            <w:tabs>
              <w:tab w:val="clear" w:pos="8176"/>
              <w:tab w:val="right" w:pos="9026" w:leader="dot"/>
            </w:tabs>
            <w:rPr/>
          </w:pPr>
          <w:hyperlink w:anchor="__RefHeading___Toc462764_3406789950">
            <w:r>
              <w:rPr>
                <w:webHidden/>
                <w:rStyle w:val="IndexLink"/>
                <w:rtl w:val="true"/>
              </w:rPr>
              <w:t xml:space="preserve">الصنف الثاني </w:t>
            </w:r>
            <w:r>
              <w:rPr>
                <w:rStyle w:val="IndexLink"/>
                <w:rtl w:val="true"/>
              </w:rPr>
              <w:t xml:space="preserve">: </w:t>
            </w:r>
            <w:r>
              <w:rPr>
                <w:rStyle w:val="IndexLink"/>
                <w:rtl w:val="true"/>
              </w:rPr>
              <w:t>المنافقون</w:t>
            </w:r>
            <w:r>
              <w:rPr>
                <w:rStyle w:val="IndexLink"/>
                <w:rtl w:val="true"/>
              </w:rPr>
              <w:tab/>
            </w:r>
            <w:r>
              <w:rPr>
                <w:rStyle w:val="IndexLink"/>
              </w:rPr>
              <w:t>342</w:t>
            </w:r>
          </w:hyperlink>
        </w:p>
        <w:p>
          <w:pPr>
            <w:pStyle w:val="Contents4"/>
            <w:tabs>
              <w:tab w:val="clear" w:pos="8176"/>
              <w:tab w:val="right" w:pos="9026" w:leader="dot"/>
            </w:tabs>
            <w:rPr/>
          </w:pPr>
          <w:hyperlink w:anchor="__RefHeading___Toc462766_3406789950">
            <w:r>
              <w:rPr>
                <w:webHidden/>
                <w:rStyle w:val="IndexLink"/>
                <w:rtl w:val="true"/>
              </w:rPr>
              <w:t>الصنف الثالث</w:t>
            </w:r>
            <w:r>
              <w:rPr>
                <w:rStyle w:val="IndexLink"/>
                <w:rtl w:val="true"/>
              </w:rPr>
              <w:t xml:space="preserve">: </w:t>
            </w:r>
            <w:r>
              <w:rPr>
                <w:rStyle w:val="IndexLink"/>
                <w:rtl w:val="true"/>
              </w:rPr>
              <w:t>من عادى الله ورسله وملائكته</w:t>
            </w:r>
            <w:r>
              <w:rPr>
                <w:rStyle w:val="IndexLink"/>
                <w:rtl w:val="true"/>
              </w:rPr>
              <w:tab/>
            </w:r>
            <w:r>
              <w:rPr>
                <w:rStyle w:val="IndexLink"/>
              </w:rPr>
              <w:t>342</w:t>
            </w:r>
          </w:hyperlink>
        </w:p>
        <w:p>
          <w:pPr>
            <w:pStyle w:val="Contents4"/>
            <w:tabs>
              <w:tab w:val="clear" w:pos="8176"/>
              <w:tab w:val="right" w:pos="9026" w:leader="dot"/>
            </w:tabs>
            <w:rPr/>
          </w:pPr>
          <w:hyperlink w:anchor="__RefHeading___Toc462768_3406789950">
            <w:r>
              <w:rPr>
                <w:webHidden/>
                <w:rStyle w:val="IndexLink"/>
                <w:rtl w:val="true"/>
              </w:rPr>
              <w:t xml:space="preserve">الصنف الرابع </w:t>
            </w:r>
            <w:r>
              <w:rPr>
                <w:rStyle w:val="IndexLink"/>
                <w:rtl w:val="true"/>
              </w:rPr>
              <w:t xml:space="preserve">: </w:t>
            </w:r>
            <w:r>
              <w:rPr>
                <w:rStyle w:val="IndexLink"/>
                <w:rtl w:val="true"/>
              </w:rPr>
              <w:t>من عصى الله تعالى ورسوله صلی الله علیه و آله وسلم</w:t>
            </w:r>
            <w:r>
              <w:rPr>
                <w:rStyle w:val="IndexLink"/>
                <w:rtl w:val="true"/>
              </w:rPr>
              <w:tab/>
            </w:r>
            <w:r>
              <w:rPr>
                <w:rStyle w:val="IndexLink"/>
              </w:rPr>
              <w:t>342</w:t>
            </w:r>
          </w:hyperlink>
        </w:p>
        <w:p>
          <w:pPr>
            <w:pStyle w:val="Contents4"/>
            <w:tabs>
              <w:tab w:val="clear" w:pos="8176"/>
              <w:tab w:val="right" w:pos="9026" w:leader="dot"/>
            </w:tabs>
            <w:rPr/>
          </w:pPr>
          <w:hyperlink w:anchor="__RefHeading___Toc462770_3406789950">
            <w:r>
              <w:rPr>
                <w:webHidden/>
                <w:rStyle w:val="IndexLink"/>
                <w:rtl w:val="true"/>
              </w:rPr>
              <w:t xml:space="preserve">الصنف الخامس </w:t>
            </w:r>
            <w:r>
              <w:rPr>
                <w:rStyle w:val="IndexLink"/>
                <w:rtl w:val="true"/>
              </w:rPr>
              <w:t xml:space="preserve">: </w:t>
            </w:r>
            <w:r>
              <w:rPr>
                <w:rStyle w:val="IndexLink"/>
                <w:rtl w:val="true"/>
              </w:rPr>
              <w:t>مَن آذى رسول الله صلی الله علیه و آله وسلم</w:t>
            </w:r>
            <w:r>
              <w:rPr>
                <w:rStyle w:val="IndexLink"/>
                <w:rtl w:val="true"/>
              </w:rPr>
              <w:tab/>
            </w:r>
            <w:r>
              <w:rPr>
                <w:rStyle w:val="IndexLink"/>
              </w:rPr>
              <w:t>343</w:t>
            </w:r>
          </w:hyperlink>
        </w:p>
        <w:p>
          <w:pPr>
            <w:pStyle w:val="Contents4"/>
            <w:tabs>
              <w:tab w:val="clear" w:pos="8176"/>
              <w:tab w:val="right" w:pos="9026" w:leader="dot"/>
            </w:tabs>
            <w:rPr/>
          </w:pPr>
          <w:hyperlink w:anchor="__RefHeading___Toc462772_3406789950">
            <w:r>
              <w:rPr>
                <w:webHidden/>
                <w:rStyle w:val="IndexLink"/>
                <w:rtl w:val="true"/>
              </w:rPr>
              <w:t xml:space="preserve">الصنف السادس </w:t>
            </w:r>
            <w:r>
              <w:rPr>
                <w:rStyle w:val="IndexLink"/>
                <w:rtl w:val="true"/>
              </w:rPr>
              <w:t xml:space="preserve">: </w:t>
            </w:r>
            <w:r>
              <w:rPr>
                <w:rStyle w:val="IndexLink"/>
                <w:rtl w:val="true"/>
              </w:rPr>
              <w:t>من سب عليًّا</w:t>
            </w:r>
            <w:r>
              <w:rPr>
                <w:rStyle w:val="IndexLink"/>
                <w:rtl w:val="true"/>
              </w:rPr>
              <w:tab/>
            </w:r>
            <w:r>
              <w:rPr>
                <w:rStyle w:val="IndexLink"/>
              </w:rPr>
              <w:t>343</w:t>
            </w:r>
          </w:hyperlink>
        </w:p>
        <w:p>
          <w:pPr>
            <w:pStyle w:val="Contents4"/>
            <w:tabs>
              <w:tab w:val="clear" w:pos="8176"/>
              <w:tab w:val="right" w:pos="9026" w:leader="dot"/>
            </w:tabs>
            <w:rPr/>
          </w:pPr>
          <w:hyperlink w:anchor="__RefHeading___Toc462774_3406789950">
            <w:r>
              <w:rPr>
                <w:webHidden/>
                <w:rStyle w:val="IndexLink"/>
                <w:rtl w:val="true"/>
              </w:rPr>
              <w:t>ادعاء ابن تيمية فيمن سبّ عليا علیه السلام</w:t>
            </w:r>
            <w:r>
              <w:rPr>
                <w:rStyle w:val="IndexLink"/>
                <w:rtl w:val="true"/>
              </w:rPr>
              <w:tab/>
            </w:r>
            <w:r>
              <w:rPr>
                <w:rStyle w:val="IndexLink"/>
              </w:rPr>
              <w:t>347</w:t>
            </w:r>
          </w:hyperlink>
        </w:p>
        <w:p>
          <w:pPr>
            <w:pStyle w:val="Contents4"/>
            <w:tabs>
              <w:tab w:val="clear" w:pos="8176"/>
              <w:tab w:val="right" w:pos="9026" w:leader="dot"/>
            </w:tabs>
            <w:rPr/>
          </w:pPr>
          <w:hyperlink w:anchor="__RefHeading___Toc462776_3406789950">
            <w:r>
              <w:rPr>
                <w:webHidden/>
                <w:rStyle w:val="IndexLink"/>
                <w:rtl w:val="true"/>
              </w:rPr>
              <w:t>بعض الذين سبوا عليًّا علیه السلام</w:t>
            </w:r>
            <w:r>
              <w:rPr>
                <w:rStyle w:val="IndexLink"/>
                <w:rtl w:val="true"/>
              </w:rPr>
              <w:tab/>
            </w:r>
            <w:r>
              <w:rPr>
                <w:rStyle w:val="IndexLink"/>
              </w:rPr>
              <w:t>349</w:t>
            </w:r>
          </w:hyperlink>
        </w:p>
        <w:p>
          <w:pPr>
            <w:pStyle w:val="Contents4"/>
            <w:tabs>
              <w:tab w:val="clear" w:pos="8176"/>
              <w:tab w:val="right" w:pos="9026" w:leader="dot"/>
            </w:tabs>
            <w:rPr/>
          </w:pPr>
          <w:hyperlink w:anchor="__RefHeading___Toc462778_3406789950">
            <w:r>
              <w:rPr>
                <w:webHidden/>
                <w:rStyle w:val="IndexLink"/>
                <w:rtl w:val="true"/>
              </w:rPr>
              <w:t>معاوية يأمر بسب علي علیه السلام</w:t>
            </w:r>
            <w:r>
              <w:rPr>
                <w:rStyle w:val="IndexLink"/>
                <w:rtl w:val="true"/>
              </w:rPr>
              <w:tab/>
            </w:r>
            <w:r>
              <w:rPr>
                <w:rStyle w:val="IndexLink"/>
              </w:rPr>
              <w:t>351</w:t>
            </w:r>
          </w:hyperlink>
        </w:p>
        <w:p>
          <w:pPr>
            <w:pStyle w:val="Contents4"/>
            <w:tabs>
              <w:tab w:val="clear" w:pos="8176"/>
              <w:tab w:val="right" w:pos="9026" w:leader="dot"/>
            </w:tabs>
            <w:rPr/>
          </w:pPr>
          <w:hyperlink w:anchor="__RefHeading___Toc462780_3406789950">
            <w:r>
              <w:rPr>
                <w:webHidden/>
                <w:rStyle w:val="IndexLink"/>
                <w:rtl w:val="true"/>
              </w:rPr>
              <w:t>شبهة مدفوعة</w:t>
            </w:r>
            <w:r>
              <w:rPr>
                <w:rStyle w:val="IndexLink"/>
                <w:rtl w:val="true"/>
              </w:rPr>
              <w:tab/>
            </w:r>
            <w:r>
              <w:rPr>
                <w:rStyle w:val="IndexLink"/>
              </w:rPr>
              <w:t>353</w:t>
            </w:r>
          </w:hyperlink>
        </w:p>
        <w:p>
          <w:pPr>
            <w:pStyle w:val="Contents4"/>
            <w:tabs>
              <w:tab w:val="clear" w:pos="8176"/>
              <w:tab w:val="right" w:pos="9026" w:leader="dot"/>
            </w:tabs>
            <w:rPr/>
          </w:pPr>
          <w:hyperlink w:anchor="__RefHeading___Toc462782_3406789950">
            <w:r>
              <w:rPr>
                <w:webHidden/>
                <w:rStyle w:val="IndexLink"/>
                <w:rtl w:val="true"/>
              </w:rPr>
              <w:t>الجواب</w:t>
            </w:r>
            <w:r>
              <w:rPr>
                <w:rStyle w:val="IndexLink"/>
                <w:rtl w:val="true"/>
              </w:rPr>
              <w:tab/>
            </w:r>
            <w:r>
              <w:rPr>
                <w:rStyle w:val="IndexLink"/>
              </w:rPr>
              <w:t>353</w:t>
            </w:r>
          </w:hyperlink>
        </w:p>
        <w:p>
          <w:pPr>
            <w:pStyle w:val="Contents4"/>
            <w:tabs>
              <w:tab w:val="clear" w:pos="8176"/>
              <w:tab w:val="right" w:pos="9026" w:leader="dot"/>
            </w:tabs>
            <w:rPr/>
          </w:pPr>
          <w:hyperlink w:anchor="__RefHeading___Toc462784_3406789950">
            <w:r>
              <w:rPr>
                <w:webHidden/>
                <w:rStyle w:val="IndexLink"/>
                <w:rtl w:val="true"/>
              </w:rPr>
              <w:t>شبهة أخرى</w:t>
            </w:r>
            <w:r>
              <w:rPr>
                <w:rStyle w:val="IndexLink"/>
                <w:rtl w:val="true"/>
              </w:rPr>
              <w:tab/>
            </w:r>
            <w:r>
              <w:rPr>
                <w:rStyle w:val="IndexLink"/>
              </w:rPr>
              <w:t>355</w:t>
            </w:r>
          </w:hyperlink>
        </w:p>
        <w:p>
          <w:pPr>
            <w:pStyle w:val="Contents4"/>
            <w:tabs>
              <w:tab w:val="clear" w:pos="8176"/>
              <w:tab w:val="right" w:pos="9026" w:leader="dot"/>
            </w:tabs>
            <w:rPr/>
          </w:pPr>
          <w:hyperlink w:anchor="__RefHeading___Toc462786_3406789950">
            <w:r>
              <w:rPr>
                <w:webHidden/>
                <w:rStyle w:val="IndexLink"/>
                <w:rtl w:val="true"/>
              </w:rPr>
              <w:t>الجواب</w:t>
            </w:r>
            <w:r>
              <w:rPr>
                <w:rStyle w:val="IndexLink"/>
                <w:rtl w:val="true"/>
              </w:rPr>
              <w:tab/>
            </w:r>
            <w:r>
              <w:rPr>
                <w:rStyle w:val="IndexLink"/>
              </w:rPr>
              <w:t>355</w:t>
            </w:r>
          </w:hyperlink>
        </w:p>
        <w:p>
          <w:pPr>
            <w:pStyle w:val="Contents4"/>
            <w:tabs>
              <w:tab w:val="clear" w:pos="8176"/>
              <w:tab w:val="right" w:pos="9026" w:leader="dot"/>
            </w:tabs>
            <w:rPr/>
          </w:pPr>
          <w:hyperlink w:anchor="__RefHeading___Toc462788_3406789950">
            <w:r>
              <w:rPr>
                <w:webHidden/>
                <w:rStyle w:val="IndexLink"/>
                <w:rtl w:val="true"/>
              </w:rPr>
              <w:t>شبهة أخرى</w:t>
            </w:r>
            <w:r>
              <w:rPr>
                <w:rStyle w:val="IndexLink"/>
                <w:rtl w:val="true"/>
              </w:rPr>
              <w:tab/>
            </w:r>
            <w:r>
              <w:rPr>
                <w:rStyle w:val="IndexLink"/>
              </w:rPr>
              <w:t>361</w:t>
            </w:r>
          </w:hyperlink>
        </w:p>
        <w:p>
          <w:pPr>
            <w:pStyle w:val="Contents4"/>
            <w:tabs>
              <w:tab w:val="clear" w:pos="8176"/>
              <w:tab w:val="right" w:pos="9026" w:leader="dot"/>
            </w:tabs>
            <w:rPr/>
          </w:pPr>
          <w:hyperlink w:anchor="__RefHeading___Toc462790_3406789950">
            <w:r>
              <w:rPr>
                <w:webHidden/>
                <w:rStyle w:val="IndexLink"/>
                <w:rtl w:val="true"/>
              </w:rPr>
              <w:t xml:space="preserve">الجواب </w:t>
            </w:r>
            <w:r>
              <w:rPr>
                <w:rStyle w:val="IndexLink"/>
                <w:rtl w:val="true"/>
              </w:rPr>
              <w:t>:</w:t>
              <w:tab/>
            </w:r>
            <w:r>
              <w:rPr>
                <w:rStyle w:val="IndexLink"/>
              </w:rPr>
              <w:t>361</w:t>
            </w:r>
          </w:hyperlink>
        </w:p>
        <w:p>
          <w:pPr>
            <w:pStyle w:val="Contents4"/>
            <w:tabs>
              <w:tab w:val="clear" w:pos="8176"/>
              <w:tab w:val="right" w:pos="9026" w:leader="dot"/>
            </w:tabs>
            <w:rPr/>
          </w:pPr>
          <w:hyperlink w:anchor="__RefHeading___Toc462792_3406789950">
            <w:r>
              <w:rPr>
                <w:webHidden/>
                <w:rStyle w:val="IndexLink"/>
                <w:rtl w:val="true"/>
              </w:rPr>
              <w:t>مسامحة ابن تيمية لمن لعن عليًّا علیه السلام</w:t>
            </w:r>
            <w:r>
              <w:rPr>
                <w:rStyle w:val="IndexLink"/>
                <w:rtl w:val="true"/>
              </w:rPr>
              <w:tab/>
            </w:r>
            <w:r>
              <w:rPr>
                <w:rStyle w:val="IndexLink"/>
              </w:rPr>
              <w:t>362</w:t>
            </w:r>
          </w:hyperlink>
        </w:p>
        <w:p>
          <w:pPr>
            <w:pStyle w:val="Contents4"/>
            <w:tabs>
              <w:tab w:val="clear" w:pos="8176"/>
              <w:tab w:val="right" w:pos="9026" w:leader="dot"/>
            </w:tabs>
            <w:rPr/>
          </w:pPr>
          <w:hyperlink w:anchor="__RefHeading___Toc462794_3406789950">
            <w:r>
              <w:rPr>
                <w:webHidden/>
                <w:rStyle w:val="IndexLink"/>
                <w:rtl w:val="true"/>
              </w:rPr>
              <w:t xml:space="preserve">الصنف السابع </w:t>
            </w:r>
            <w:r>
              <w:rPr>
                <w:rStyle w:val="IndexLink"/>
                <w:rtl w:val="true"/>
              </w:rPr>
              <w:t xml:space="preserve">: </w:t>
            </w:r>
            <w:r>
              <w:rPr>
                <w:rStyle w:val="IndexLink"/>
                <w:rtl w:val="true"/>
              </w:rPr>
              <w:t>من أبغض عليا علیه السلام</w:t>
            </w:r>
            <w:r>
              <w:rPr>
                <w:rStyle w:val="IndexLink"/>
                <w:rtl w:val="true"/>
              </w:rPr>
              <w:tab/>
            </w:r>
            <w:r>
              <w:rPr>
                <w:rStyle w:val="IndexLink"/>
              </w:rPr>
              <w:t>363</w:t>
            </w:r>
          </w:hyperlink>
        </w:p>
        <w:p>
          <w:pPr>
            <w:pStyle w:val="Contents4"/>
            <w:tabs>
              <w:tab w:val="clear" w:pos="8176"/>
              <w:tab w:val="right" w:pos="9026" w:leader="dot"/>
            </w:tabs>
            <w:rPr/>
          </w:pPr>
          <w:hyperlink w:anchor="__RefHeading___Toc462796_3406789950">
            <w:r>
              <w:rPr>
                <w:webHidden/>
                <w:rStyle w:val="IndexLink"/>
                <w:rtl w:val="true"/>
              </w:rPr>
              <w:t>محبة علي علیه السلام إيمان وبغضه نفاق</w:t>
            </w:r>
            <w:r>
              <w:rPr>
                <w:rStyle w:val="IndexLink"/>
                <w:rtl w:val="true"/>
              </w:rPr>
              <w:tab/>
            </w:r>
            <w:r>
              <w:rPr>
                <w:rStyle w:val="IndexLink"/>
              </w:rPr>
              <w:t>365</w:t>
            </w:r>
          </w:hyperlink>
        </w:p>
        <w:p>
          <w:pPr>
            <w:pStyle w:val="Contents4"/>
            <w:tabs>
              <w:tab w:val="clear" w:pos="8176"/>
              <w:tab w:val="right" w:pos="9026" w:leader="dot"/>
            </w:tabs>
            <w:rPr/>
          </w:pPr>
          <w:hyperlink w:anchor="__RefHeading___Toc462798_3406789950">
            <w:r>
              <w:rPr>
                <w:webHidden/>
                <w:rStyle w:val="IndexLink"/>
                <w:rtl w:val="true"/>
              </w:rPr>
              <w:t>بغض علي علیه السلام يدخل النار</w:t>
            </w:r>
            <w:r>
              <w:rPr>
                <w:rStyle w:val="IndexLink"/>
                <w:rtl w:val="true"/>
              </w:rPr>
              <w:tab/>
            </w:r>
            <w:r>
              <w:rPr>
                <w:rStyle w:val="IndexLink"/>
              </w:rPr>
              <w:t>367</w:t>
            </w:r>
          </w:hyperlink>
        </w:p>
        <w:p>
          <w:pPr>
            <w:pStyle w:val="Contents4"/>
            <w:tabs>
              <w:tab w:val="clear" w:pos="8176"/>
              <w:tab w:val="right" w:pos="9026" w:leader="dot"/>
            </w:tabs>
            <w:rPr/>
          </w:pPr>
          <w:hyperlink w:anchor="__RefHeading___Toc462800_3406789950">
            <w:r>
              <w:rPr>
                <w:webHidden/>
                <w:rStyle w:val="IndexLink"/>
                <w:rtl w:val="true"/>
              </w:rPr>
              <w:t>شبهة ابن تيمية</w:t>
            </w:r>
            <w:r>
              <w:rPr>
                <w:rStyle w:val="IndexLink"/>
                <w:rtl w:val="true"/>
              </w:rPr>
              <w:tab/>
            </w:r>
            <w:r>
              <w:rPr>
                <w:rStyle w:val="IndexLink"/>
              </w:rPr>
              <w:t>368</w:t>
            </w:r>
          </w:hyperlink>
        </w:p>
        <w:p>
          <w:pPr>
            <w:pStyle w:val="Contents4"/>
            <w:tabs>
              <w:tab w:val="clear" w:pos="8176"/>
              <w:tab w:val="right" w:pos="9026" w:leader="dot"/>
            </w:tabs>
            <w:rPr/>
          </w:pPr>
          <w:hyperlink w:anchor="__RefHeading___Toc462802_3406789950">
            <w:r>
              <w:rPr>
                <w:webHidden/>
                <w:rStyle w:val="IndexLink"/>
                <w:rtl w:val="true"/>
              </w:rPr>
              <w:t>الجواب</w:t>
            </w:r>
            <w:r>
              <w:rPr>
                <w:rStyle w:val="IndexLink"/>
                <w:rtl w:val="true"/>
              </w:rPr>
              <w:tab/>
            </w:r>
            <w:r>
              <w:rPr>
                <w:rStyle w:val="IndexLink"/>
              </w:rPr>
              <w:t>369</w:t>
            </w:r>
          </w:hyperlink>
        </w:p>
        <w:p>
          <w:pPr>
            <w:pStyle w:val="Contents4"/>
            <w:tabs>
              <w:tab w:val="clear" w:pos="8176"/>
              <w:tab w:val="right" w:pos="9026" w:leader="dot"/>
            </w:tabs>
            <w:rPr/>
          </w:pPr>
          <w:hyperlink w:anchor="__RefHeading___Toc462804_3406789950">
            <w:r>
              <w:rPr>
                <w:webHidden/>
                <w:rStyle w:val="IndexLink"/>
                <w:rtl w:val="true"/>
              </w:rPr>
              <w:t>مَنْ آذَى عَلِيًّا علیه السلام فَقَدْ آذَى رسول الله صلى الله عليه و آله وسلم</w:t>
            </w:r>
            <w:r>
              <w:rPr>
                <w:rStyle w:val="IndexLink"/>
                <w:rtl w:val="true"/>
              </w:rPr>
              <w:tab/>
            </w:r>
            <w:r>
              <w:rPr>
                <w:rStyle w:val="IndexLink"/>
              </w:rPr>
              <w:t>370</w:t>
            </w:r>
          </w:hyperlink>
        </w:p>
        <w:p>
          <w:pPr>
            <w:pStyle w:val="Contents4"/>
            <w:tabs>
              <w:tab w:val="clear" w:pos="8176"/>
              <w:tab w:val="right" w:pos="9026" w:leader="dot"/>
            </w:tabs>
            <w:rPr/>
          </w:pPr>
          <w:hyperlink w:anchor="__RefHeading___Toc462806_3406789950">
            <w:r>
              <w:rPr>
                <w:webHidden/>
                <w:rStyle w:val="IndexLink"/>
                <w:rtl w:val="true"/>
              </w:rPr>
              <w:t>موقف الرسول صلى الله عليه و آله وسلم ممن اشتكى من علي علیه السلام</w:t>
            </w:r>
            <w:r>
              <w:rPr>
                <w:rStyle w:val="IndexLink"/>
                <w:rtl w:val="true"/>
              </w:rPr>
              <w:tab/>
            </w:r>
            <w:r>
              <w:rPr>
                <w:rStyle w:val="IndexLink"/>
              </w:rPr>
              <w:t>371</w:t>
            </w:r>
          </w:hyperlink>
        </w:p>
        <w:p>
          <w:pPr>
            <w:pStyle w:val="Contents4"/>
            <w:tabs>
              <w:tab w:val="clear" w:pos="8176"/>
              <w:tab w:val="right" w:pos="9026" w:leader="dot"/>
            </w:tabs>
            <w:rPr/>
          </w:pPr>
          <w:hyperlink w:anchor="__RefHeading___Toc462808_3406789950">
            <w:r>
              <w:rPr>
                <w:webHidden/>
                <w:rStyle w:val="IndexLink"/>
                <w:rtl w:val="true"/>
              </w:rPr>
              <w:t>موقف بعض الصحابة ممن يبغض أو يسب عليًا علیه علیه السلام</w:t>
            </w:r>
            <w:r>
              <w:rPr>
                <w:rStyle w:val="IndexLink"/>
                <w:rtl w:val="true"/>
              </w:rPr>
              <w:tab/>
            </w:r>
            <w:r>
              <w:rPr>
                <w:rStyle w:val="IndexLink"/>
              </w:rPr>
              <w:t>373</w:t>
            </w:r>
          </w:hyperlink>
        </w:p>
        <w:p>
          <w:pPr>
            <w:pStyle w:val="Contents4"/>
            <w:tabs>
              <w:tab w:val="clear" w:pos="8176"/>
              <w:tab w:val="right" w:pos="9026" w:leader="dot"/>
            </w:tabs>
            <w:rPr/>
          </w:pPr>
          <w:hyperlink w:anchor="__RefHeading___Toc462810_3406789950">
            <w:r>
              <w:rPr>
                <w:webHidden/>
                <w:rStyle w:val="IndexLink"/>
                <w:rtl w:val="true"/>
              </w:rPr>
              <w:t>كان بعضهم يتبرأ ممن يعادي عليًّا علیه السلام</w:t>
            </w:r>
            <w:r>
              <w:rPr>
                <w:rStyle w:val="IndexLink"/>
                <w:rtl w:val="true"/>
              </w:rPr>
              <w:tab/>
            </w:r>
            <w:r>
              <w:rPr>
                <w:rStyle w:val="IndexLink"/>
              </w:rPr>
              <w:t>375</w:t>
            </w:r>
          </w:hyperlink>
        </w:p>
        <w:p>
          <w:pPr>
            <w:pStyle w:val="Contents4"/>
            <w:tabs>
              <w:tab w:val="clear" w:pos="8176"/>
              <w:tab w:val="right" w:pos="9026" w:leader="dot"/>
            </w:tabs>
            <w:rPr/>
          </w:pPr>
          <w:hyperlink w:anchor="__RefHeading___Toc462812_3406789950">
            <w:r>
              <w:rPr>
                <w:webHidden/>
                <w:rStyle w:val="IndexLink"/>
                <w:rtl w:val="true"/>
              </w:rPr>
              <w:t>موقف ابن عباس ممن سبّ عليًّا علیه السلام</w:t>
            </w:r>
            <w:r>
              <w:rPr>
                <w:rStyle w:val="IndexLink"/>
                <w:rtl w:val="true"/>
              </w:rPr>
              <w:tab/>
            </w:r>
            <w:r>
              <w:rPr>
                <w:rStyle w:val="IndexLink"/>
              </w:rPr>
              <w:t>375</w:t>
            </w:r>
          </w:hyperlink>
        </w:p>
        <w:p>
          <w:pPr>
            <w:pStyle w:val="Contents4"/>
            <w:tabs>
              <w:tab w:val="clear" w:pos="8176"/>
              <w:tab w:val="right" w:pos="9026" w:leader="dot"/>
            </w:tabs>
            <w:rPr/>
          </w:pPr>
          <w:hyperlink w:anchor="__RefHeading___Toc462814_3406789950">
            <w:r>
              <w:rPr>
                <w:webHidden/>
                <w:rStyle w:val="IndexLink"/>
                <w:rtl w:val="true"/>
              </w:rPr>
              <w:t>أصحاب أمير المؤمنين علیه السلام يبايعونه على الموالاة والبراءة</w:t>
            </w:r>
            <w:r>
              <w:rPr>
                <w:rStyle w:val="IndexLink"/>
                <w:rtl w:val="true"/>
              </w:rPr>
              <w:tab/>
            </w:r>
            <w:r>
              <w:rPr>
                <w:rStyle w:val="IndexLink"/>
              </w:rPr>
              <w:t>376</w:t>
            </w:r>
          </w:hyperlink>
        </w:p>
        <w:p>
          <w:pPr>
            <w:pStyle w:val="Contents4"/>
            <w:tabs>
              <w:tab w:val="clear" w:pos="8176"/>
              <w:tab w:val="right" w:pos="9026" w:leader="dot"/>
            </w:tabs>
            <w:rPr/>
          </w:pPr>
          <w:hyperlink w:anchor="__RefHeading___Toc462816_3406789950">
            <w:r>
              <w:rPr>
                <w:webHidden/>
                <w:rStyle w:val="IndexLink"/>
                <w:rtl w:val="true"/>
              </w:rPr>
              <w:t>وصية أم المؤمنين ميمونة وشهادة أم سلمة بلزوم علي علیه السلام</w:t>
            </w:r>
            <w:r>
              <w:rPr>
                <w:rStyle w:val="IndexLink"/>
                <w:rtl w:val="true"/>
              </w:rPr>
              <w:tab/>
            </w:r>
            <w:r>
              <w:rPr>
                <w:rStyle w:val="IndexLink"/>
              </w:rPr>
              <w:t>376</w:t>
            </w:r>
          </w:hyperlink>
        </w:p>
        <w:p>
          <w:pPr>
            <w:pStyle w:val="Contents4"/>
            <w:tabs>
              <w:tab w:val="clear" w:pos="8176"/>
              <w:tab w:val="right" w:pos="9026" w:leader="dot"/>
            </w:tabs>
            <w:rPr/>
          </w:pPr>
          <w:hyperlink w:anchor="__RefHeading___Toc462818_3406789950">
            <w:r>
              <w:rPr>
                <w:webHidden/>
                <w:rStyle w:val="IndexLink"/>
                <w:rtl w:val="true"/>
              </w:rPr>
              <w:t>مفارقة علي علیه السلام مفارقة الله</w:t>
            </w:r>
            <w:r>
              <w:rPr>
                <w:rStyle w:val="IndexLink"/>
                <w:rtl w:val="true"/>
              </w:rPr>
              <w:tab/>
            </w:r>
            <w:r>
              <w:rPr>
                <w:rStyle w:val="IndexLink"/>
              </w:rPr>
              <w:t>378</w:t>
            </w:r>
          </w:hyperlink>
        </w:p>
        <w:p>
          <w:pPr>
            <w:pStyle w:val="Contents4"/>
            <w:tabs>
              <w:tab w:val="clear" w:pos="8176"/>
              <w:tab w:val="right" w:pos="9026" w:leader="dot"/>
            </w:tabs>
            <w:rPr/>
          </w:pPr>
          <w:hyperlink w:anchor="__RefHeading___Toc462820_3406789950">
            <w:r>
              <w:rPr>
                <w:webHidden/>
                <w:rStyle w:val="IndexLink"/>
                <w:rtl w:val="true"/>
              </w:rPr>
              <w:t>حبيب علي حبيب الله وعدو علي عدو الله</w:t>
            </w:r>
            <w:r>
              <w:rPr>
                <w:rStyle w:val="IndexLink"/>
                <w:rtl w:val="true"/>
              </w:rPr>
              <w:tab/>
            </w:r>
            <w:r>
              <w:rPr>
                <w:rStyle w:val="IndexLink"/>
              </w:rPr>
              <w:t>378</w:t>
            </w:r>
          </w:hyperlink>
        </w:p>
        <w:p>
          <w:pPr>
            <w:pStyle w:val="Contents4"/>
            <w:tabs>
              <w:tab w:val="clear" w:pos="8176"/>
              <w:tab w:val="right" w:pos="9026" w:leader="dot"/>
            </w:tabs>
            <w:rPr/>
          </w:pPr>
          <w:hyperlink w:anchor="__RefHeading___Toc462822_3406789950">
            <w:r>
              <w:rPr>
                <w:webHidden/>
                <w:rStyle w:val="IndexLink"/>
                <w:rtl w:val="true"/>
              </w:rPr>
              <w:t>إطاعة علي علیه السلام إطاعة الله ومعصية علي علیه السلام معصية الله</w:t>
            </w:r>
            <w:r>
              <w:rPr>
                <w:rStyle w:val="IndexLink"/>
                <w:rtl w:val="true"/>
              </w:rPr>
              <w:tab/>
            </w:r>
            <w:r>
              <w:rPr>
                <w:rStyle w:val="IndexLink"/>
              </w:rPr>
              <w:t>379</w:t>
            </w:r>
          </w:hyperlink>
        </w:p>
        <w:p>
          <w:pPr>
            <w:pStyle w:val="Contents4"/>
            <w:tabs>
              <w:tab w:val="clear" w:pos="8176"/>
              <w:tab w:val="right" w:pos="9026" w:leader="dot"/>
            </w:tabs>
            <w:rPr/>
          </w:pPr>
          <w:hyperlink w:anchor="__RefHeading___Toc462824_3406789950">
            <w:r>
              <w:rPr>
                <w:webHidden/>
                <w:rStyle w:val="IndexLink"/>
                <w:rtl w:val="true"/>
              </w:rPr>
              <w:t>شبهة مدفوعة</w:t>
            </w:r>
            <w:r>
              <w:rPr>
                <w:rStyle w:val="IndexLink"/>
                <w:rtl w:val="true"/>
              </w:rPr>
              <w:tab/>
            </w:r>
            <w:r>
              <w:rPr>
                <w:rStyle w:val="IndexLink"/>
              </w:rPr>
              <w:t>380</w:t>
            </w:r>
          </w:hyperlink>
        </w:p>
        <w:p>
          <w:pPr>
            <w:pStyle w:val="Contents4"/>
            <w:tabs>
              <w:tab w:val="clear" w:pos="8176"/>
              <w:tab w:val="right" w:pos="9026" w:leader="dot"/>
            </w:tabs>
            <w:rPr/>
          </w:pPr>
          <w:hyperlink w:anchor="__RefHeading___Toc462826_3406789950">
            <w:r>
              <w:rPr>
                <w:webHidden/>
                <w:rStyle w:val="IndexLink"/>
                <w:rtl w:val="true"/>
              </w:rPr>
              <w:t>الجواب</w:t>
            </w:r>
            <w:r>
              <w:rPr>
                <w:rStyle w:val="IndexLink"/>
                <w:rtl w:val="true"/>
              </w:rPr>
              <w:tab/>
            </w:r>
            <w:r>
              <w:rPr>
                <w:rStyle w:val="IndexLink"/>
              </w:rPr>
              <w:t>381</w:t>
            </w:r>
          </w:hyperlink>
        </w:p>
        <w:p>
          <w:pPr>
            <w:pStyle w:val="Contents4"/>
            <w:tabs>
              <w:tab w:val="clear" w:pos="8176"/>
              <w:tab w:val="right" w:pos="9026" w:leader="dot"/>
            </w:tabs>
            <w:rPr/>
          </w:pPr>
          <w:hyperlink w:anchor="__RefHeading___Toc462828_3406789950">
            <w:r>
              <w:rPr>
                <w:webHidden/>
                <w:rStyle w:val="IndexLink"/>
                <w:rtl w:val="true"/>
              </w:rPr>
              <w:t>آراء بعض علمائنا فيمن حارب الإمام</w:t>
            </w:r>
            <w:r>
              <w:rPr>
                <w:rStyle w:val="IndexLink"/>
                <w:rtl w:val="true"/>
              </w:rPr>
              <w:tab/>
            </w:r>
            <w:r>
              <w:rPr>
                <w:rStyle w:val="IndexLink"/>
              </w:rPr>
              <w:t>382</w:t>
            </w:r>
          </w:hyperlink>
        </w:p>
        <w:p>
          <w:pPr>
            <w:pStyle w:val="Contents4"/>
            <w:tabs>
              <w:tab w:val="clear" w:pos="8176"/>
              <w:tab w:val="right" w:pos="9026" w:leader="dot"/>
            </w:tabs>
            <w:rPr/>
          </w:pPr>
          <w:hyperlink w:anchor="__RefHeading___Toc462830_3406789950">
            <w:r>
              <w:rPr>
                <w:webHidden/>
                <w:rStyle w:val="IndexLink"/>
                <w:rtl w:val="true"/>
              </w:rPr>
              <w:t>أهل الدين وأهل الدنيا والخوارج</w:t>
            </w:r>
            <w:r>
              <w:rPr>
                <w:rStyle w:val="IndexLink"/>
                <w:rtl w:val="true"/>
              </w:rPr>
              <w:tab/>
            </w:r>
            <w:r>
              <w:rPr>
                <w:rStyle w:val="IndexLink"/>
              </w:rPr>
              <w:t>383</w:t>
            </w:r>
          </w:hyperlink>
        </w:p>
        <w:p>
          <w:pPr>
            <w:pStyle w:val="Contents4"/>
            <w:tabs>
              <w:tab w:val="clear" w:pos="8176"/>
              <w:tab w:val="right" w:pos="9026" w:leader="dot"/>
            </w:tabs>
            <w:rPr/>
          </w:pPr>
          <w:hyperlink w:anchor="__RefHeading___Toc462832_3406789950">
            <w:r>
              <w:rPr>
                <w:webHidden/>
                <w:rStyle w:val="IndexLink"/>
                <w:rtl w:val="true"/>
              </w:rPr>
              <w:t>ندم عبد الله بن عمر بن الخطاب</w:t>
            </w:r>
            <w:r>
              <w:rPr>
                <w:rStyle w:val="IndexLink"/>
                <w:rtl w:val="true"/>
              </w:rPr>
              <w:tab/>
            </w:r>
            <w:r>
              <w:rPr>
                <w:rStyle w:val="IndexLink"/>
              </w:rPr>
              <w:t>384</w:t>
            </w:r>
          </w:hyperlink>
        </w:p>
        <w:p>
          <w:pPr>
            <w:pStyle w:val="Contents4"/>
            <w:tabs>
              <w:tab w:val="clear" w:pos="8176"/>
              <w:tab w:val="right" w:pos="9026" w:leader="dot"/>
            </w:tabs>
            <w:rPr/>
          </w:pPr>
          <w:hyperlink w:anchor="__RefHeading___Toc462834_3406789950">
            <w:r>
              <w:rPr>
                <w:webHidden/>
                <w:rStyle w:val="IndexLink"/>
                <w:rtl w:val="true"/>
              </w:rPr>
              <w:t>ندم مسروق وتوبته</w:t>
            </w:r>
            <w:r>
              <w:rPr>
                <w:rStyle w:val="IndexLink"/>
                <w:rtl w:val="true"/>
              </w:rPr>
              <w:tab/>
            </w:r>
            <w:r>
              <w:rPr>
                <w:rStyle w:val="IndexLink"/>
              </w:rPr>
              <w:t>384</w:t>
            </w:r>
          </w:hyperlink>
        </w:p>
        <w:p>
          <w:pPr>
            <w:pStyle w:val="Contents4"/>
            <w:tabs>
              <w:tab w:val="clear" w:pos="8176"/>
              <w:tab w:val="right" w:pos="9026" w:leader="dot"/>
            </w:tabs>
            <w:rPr/>
          </w:pPr>
          <w:hyperlink w:anchor="__RefHeading___Toc462836_3406789950">
            <w:r>
              <w:rPr>
                <w:webHidden/>
                <w:rStyle w:val="IndexLink"/>
                <w:rtl w:val="true"/>
              </w:rPr>
              <w:t xml:space="preserve">الصنف الثامن </w:t>
            </w:r>
            <w:r>
              <w:rPr>
                <w:rStyle w:val="IndexLink"/>
                <w:rtl w:val="true"/>
              </w:rPr>
              <w:t>:</w:t>
              <w:tab/>
            </w:r>
            <w:r>
              <w:rPr>
                <w:rStyle w:val="IndexLink"/>
              </w:rPr>
              <w:t>385</w:t>
            </w:r>
          </w:hyperlink>
        </w:p>
        <w:p>
          <w:pPr>
            <w:pStyle w:val="Contents4"/>
            <w:tabs>
              <w:tab w:val="clear" w:pos="8176"/>
              <w:tab w:val="right" w:pos="9026" w:leader="dot"/>
            </w:tabs>
            <w:rPr/>
          </w:pPr>
          <w:hyperlink w:anchor="__RefHeading___Toc462838_3406789950">
            <w:r>
              <w:rPr>
                <w:webHidden/>
                <w:rStyle w:val="IndexLink"/>
                <w:rtl w:val="true"/>
              </w:rPr>
              <w:t>الصنف التاسع من أبغض الحسنين عليهما السلام</w:t>
            </w:r>
            <w:r>
              <w:rPr>
                <w:rStyle w:val="IndexLink"/>
                <w:rtl w:val="true"/>
              </w:rPr>
              <w:tab/>
            </w:r>
            <w:r>
              <w:rPr>
                <w:rStyle w:val="IndexLink"/>
              </w:rPr>
              <w:t>386</w:t>
            </w:r>
          </w:hyperlink>
        </w:p>
        <w:p>
          <w:pPr>
            <w:pStyle w:val="Contents4"/>
            <w:tabs>
              <w:tab w:val="clear" w:pos="8176"/>
              <w:tab w:val="right" w:pos="9026" w:leader="dot"/>
            </w:tabs>
            <w:rPr/>
          </w:pPr>
          <w:hyperlink w:anchor="__RefHeading___Toc462840_3406789950">
            <w:r>
              <w:rPr>
                <w:webHidden/>
                <w:rStyle w:val="IndexLink"/>
                <w:rtl w:val="true"/>
              </w:rPr>
              <w:t>منزلة الحسنين عند الرسول صلى الله عليه و آله وسلم</w:t>
            </w:r>
            <w:r>
              <w:rPr>
                <w:rStyle w:val="IndexLink"/>
                <w:rtl w:val="true"/>
              </w:rPr>
              <w:tab/>
            </w:r>
            <w:r>
              <w:rPr>
                <w:rStyle w:val="IndexLink"/>
              </w:rPr>
              <w:t>391</w:t>
            </w:r>
          </w:hyperlink>
        </w:p>
        <w:p>
          <w:pPr>
            <w:pStyle w:val="Contents4"/>
            <w:tabs>
              <w:tab w:val="clear" w:pos="8176"/>
              <w:tab w:val="right" w:pos="9026" w:leader="dot"/>
            </w:tabs>
            <w:rPr/>
          </w:pPr>
          <w:hyperlink w:anchor="__RefHeading___Toc462842_3406789950">
            <w:r>
              <w:rPr>
                <w:webHidden/>
                <w:rStyle w:val="IndexLink"/>
                <w:rtl w:val="true"/>
              </w:rPr>
              <w:t xml:space="preserve">الصنف العاشر </w:t>
            </w:r>
            <w:r>
              <w:rPr>
                <w:rStyle w:val="IndexLink"/>
                <w:rtl w:val="true"/>
              </w:rPr>
              <w:t xml:space="preserve">: </w:t>
            </w:r>
            <w:r>
              <w:rPr>
                <w:rStyle w:val="IndexLink"/>
                <w:rtl w:val="true"/>
              </w:rPr>
              <w:t>من حارب أهل البيت عليهم السلام</w:t>
            </w:r>
            <w:r>
              <w:rPr>
                <w:rStyle w:val="IndexLink"/>
                <w:rtl w:val="true"/>
              </w:rPr>
              <w:tab/>
            </w:r>
            <w:r>
              <w:rPr>
                <w:rStyle w:val="IndexLink"/>
              </w:rPr>
              <w:t>392</w:t>
            </w:r>
          </w:hyperlink>
        </w:p>
        <w:p>
          <w:pPr>
            <w:pStyle w:val="Contents4"/>
            <w:tabs>
              <w:tab w:val="clear" w:pos="8176"/>
              <w:tab w:val="right" w:pos="9026" w:leader="dot"/>
            </w:tabs>
            <w:rPr/>
          </w:pPr>
          <w:hyperlink w:anchor="__RefHeading___Toc462844_3406789950">
            <w:r>
              <w:rPr>
                <w:webHidden/>
                <w:rStyle w:val="IndexLink"/>
                <w:rtl w:val="true"/>
              </w:rPr>
              <w:t>الحادي عشر من خالف أهل البيت عليهم السلام</w:t>
            </w:r>
            <w:r>
              <w:rPr>
                <w:rStyle w:val="IndexLink"/>
                <w:rtl w:val="true"/>
              </w:rPr>
              <w:tab/>
            </w:r>
            <w:r>
              <w:rPr>
                <w:rStyle w:val="IndexLink"/>
              </w:rPr>
              <w:t>393</w:t>
            </w:r>
          </w:hyperlink>
        </w:p>
        <w:p>
          <w:pPr>
            <w:pStyle w:val="Contents4"/>
            <w:tabs>
              <w:tab w:val="clear" w:pos="8176"/>
              <w:tab w:val="right" w:pos="9026" w:leader="dot"/>
            </w:tabs>
            <w:rPr/>
          </w:pPr>
          <w:hyperlink w:anchor="__RefHeading___Toc462846_3406789950">
            <w:r>
              <w:rPr>
                <w:webHidden/>
                <w:rStyle w:val="IndexLink"/>
                <w:rtl w:val="true"/>
              </w:rPr>
              <w:t>مكانة فاطمة عليها السلام عند الرسول صلى الله عليه و آله وسلم</w:t>
            </w:r>
            <w:r>
              <w:rPr>
                <w:rStyle w:val="IndexLink"/>
                <w:rtl w:val="true"/>
              </w:rPr>
              <w:tab/>
            </w:r>
            <w:r>
              <w:rPr>
                <w:rStyle w:val="IndexLink"/>
              </w:rPr>
              <w:t>394</w:t>
            </w:r>
          </w:hyperlink>
        </w:p>
        <w:p>
          <w:pPr>
            <w:pStyle w:val="Contents4"/>
            <w:tabs>
              <w:tab w:val="clear" w:pos="8176"/>
              <w:tab w:val="right" w:pos="9026" w:leader="dot"/>
            </w:tabs>
            <w:rPr/>
          </w:pPr>
          <w:hyperlink w:anchor="__RefHeading___Toc462848_3406789950">
            <w:r>
              <w:rPr>
                <w:webHidden/>
                <w:rStyle w:val="IndexLink"/>
                <w:rtl w:val="true"/>
              </w:rPr>
              <w:t>يغضب الله لغضب فاطمة ويرضى لرضاها</w:t>
            </w:r>
            <w:r>
              <w:rPr>
                <w:rStyle w:val="IndexLink"/>
                <w:rtl w:val="true"/>
              </w:rPr>
              <w:tab/>
            </w:r>
            <w:r>
              <w:rPr>
                <w:rStyle w:val="IndexLink"/>
              </w:rPr>
              <w:t>396</w:t>
            </w:r>
          </w:hyperlink>
        </w:p>
        <w:p>
          <w:pPr>
            <w:pStyle w:val="Contents4"/>
            <w:tabs>
              <w:tab w:val="clear" w:pos="8176"/>
              <w:tab w:val="right" w:pos="9026" w:leader="dot"/>
            </w:tabs>
            <w:rPr/>
          </w:pPr>
          <w:hyperlink w:anchor="__RefHeading___Toc462850_3406789950">
            <w:r>
              <w:rPr>
                <w:webHidden/>
                <w:rStyle w:val="IndexLink"/>
                <w:rtl w:val="true"/>
              </w:rPr>
              <w:t>الصنف الثاني عشر</w:t>
            </w:r>
            <w:r>
              <w:rPr>
                <w:rStyle w:val="IndexLink"/>
                <w:rtl w:val="true"/>
              </w:rPr>
              <w:t xml:space="preserve">: </w:t>
            </w:r>
            <w:r>
              <w:rPr>
                <w:rStyle w:val="IndexLink"/>
                <w:rtl w:val="true"/>
              </w:rPr>
              <w:t>من عادى عمَّار بن ياسر</w:t>
            </w:r>
            <w:r>
              <w:rPr>
                <w:rStyle w:val="IndexLink"/>
                <w:rtl w:val="true"/>
              </w:rPr>
              <w:tab/>
            </w:r>
            <w:r>
              <w:rPr>
                <w:rStyle w:val="IndexLink"/>
              </w:rPr>
              <w:t>397</w:t>
            </w:r>
          </w:hyperlink>
        </w:p>
        <w:p>
          <w:pPr>
            <w:pStyle w:val="Contents4"/>
            <w:tabs>
              <w:tab w:val="clear" w:pos="8176"/>
              <w:tab w:val="right" w:pos="9026" w:leader="dot"/>
            </w:tabs>
            <w:rPr/>
          </w:pPr>
          <w:hyperlink w:anchor="__RefHeading___Toc462852_3406789950">
            <w:r>
              <w:rPr>
                <w:webHidden/>
                <w:rStyle w:val="IndexLink"/>
                <w:rtl w:val="true"/>
              </w:rPr>
              <w:t>اعتراف عمر بن العاص بقتل عمار بن ياسر</w:t>
            </w:r>
            <w:r>
              <w:rPr>
                <w:rStyle w:val="IndexLink"/>
                <w:rtl w:val="true"/>
              </w:rPr>
              <w:tab/>
            </w:r>
            <w:r>
              <w:rPr>
                <w:rStyle w:val="IndexLink"/>
              </w:rPr>
              <w:t>401</w:t>
            </w:r>
          </w:hyperlink>
        </w:p>
        <w:p>
          <w:pPr>
            <w:pStyle w:val="Contents4"/>
            <w:tabs>
              <w:tab w:val="clear" w:pos="8176"/>
              <w:tab w:val="right" w:pos="9026" w:leader="dot"/>
            </w:tabs>
            <w:rPr/>
          </w:pPr>
          <w:hyperlink w:anchor="__RefHeading___Toc462854_3406789950">
            <w:r>
              <w:rPr>
                <w:webHidden/>
                <w:rStyle w:val="IndexLink"/>
                <w:rtl w:val="true"/>
              </w:rPr>
              <w:t>قاتل عمار بن ياسر ينتظر الجائزة من معاوية</w:t>
            </w:r>
            <w:r>
              <w:rPr>
                <w:rStyle w:val="IndexLink"/>
                <w:rtl w:val="true"/>
              </w:rPr>
              <w:tab/>
            </w:r>
            <w:r>
              <w:rPr>
                <w:rStyle w:val="IndexLink"/>
              </w:rPr>
              <w:t>401</w:t>
            </w:r>
          </w:hyperlink>
        </w:p>
        <w:p>
          <w:pPr>
            <w:pStyle w:val="Contents4"/>
            <w:tabs>
              <w:tab w:val="clear" w:pos="8176"/>
              <w:tab w:val="right" w:pos="9026" w:leader="dot"/>
            </w:tabs>
            <w:rPr/>
          </w:pPr>
          <w:hyperlink w:anchor="__RefHeading___Toc462856_3406789950">
            <w:r>
              <w:rPr>
                <w:webHidden/>
                <w:rStyle w:val="IndexLink"/>
                <w:rtl w:val="true"/>
              </w:rPr>
              <w:t xml:space="preserve">الصنف الثالث عشر </w:t>
            </w:r>
            <w:r>
              <w:rPr>
                <w:rStyle w:val="IndexLink"/>
                <w:rtl w:val="true"/>
              </w:rPr>
              <w:t xml:space="preserve">: </w:t>
            </w:r>
            <w:r>
              <w:rPr>
                <w:rStyle w:val="IndexLink"/>
                <w:rtl w:val="true"/>
              </w:rPr>
              <w:t>من أحدث وبدل بعد رسول الله صلى الله عليه و آله وسلم</w:t>
            </w:r>
            <w:r>
              <w:rPr>
                <w:rStyle w:val="IndexLink"/>
                <w:rtl w:val="true"/>
              </w:rPr>
              <w:tab/>
            </w:r>
            <w:r>
              <w:rPr>
                <w:rStyle w:val="IndexLink"/>
              </w:rPr>
              <w:t>401</w:t>
            </w:r>
          </w:hyperlink>
        </w:p>
        <w:p>
          <w:pPr>
            <w:pStyle w:val="Contents4"/>
            <w:tabs>
              <w:tab w:val="clear" w:pos="8176"/>
              <w:tab w:val="right" w:pos="9026" w:leader="dot"/>
            </w:tabs>
            <w:rPr/>
          </w:pPr>
          <w:hyperlink w:anchor="__RefHeading___Toc462858_3406789950">
            <w:r>
              <w:rPr>
                <w:webHidden/>
                <w:rStyle w:val="IndexLink"/>
                <w:rtl w:val="true"/>
              </w:rPr>
              <w:t>سؤال سلفي</w:t>
            </w:r>
            <w:r>
              <w:rPr>
                <w:rStyle w:val="IndexLink"/>
                <w:rtl w:val="true"/>
              </w:rPr>
              <w:tab/>
            </w:r>
            <w:r>
              <w:rPr>
                <w:rStyle w:val="IndexLink"/>
              </w:rPr>
              <w:t>403</w:t>
            </w:r>
          </w:hyperlink>
        </w:p>
        <w:p>
          <w:pPr>
            <w:pStyle w:val="Contents4"/>
            <w:tabs>
              <w:tab w:val="clear" w:pos="8176"/>
              <w:tab w:val="right" w:pos="9026" w:leader="dot"/>
            </w:tabs>
            <w:rPr/>
          </w:pPr>
          <w:hyperlink w:anchor="__RefHeading___Toc462860_3406789950">
            <w:r>
              <w:rPr>
                <w:webHidden/>
                <w:rStyle w:val="IndexLink"/>
                <w:rtl w:val="true"/>
              </w:rPr>
              <w:t>الجواب</w:t>
            </w:r>
            <w:r>
              <w:rPr>
                <w:rStyle w:val="IndexLink"/>
                <w:rtl w:val="true"/>
              </w:rPr>
              <w:tab/>
            </w:r>
            <w:r>
              <w:rPr>
                <w:rStyle w:val="IndexLink"/>
              </w:rPr>
              <w:t>403</w:t>
            </w:r>
          </w:hyperlink>
        </w:p>
        <w:p>
          <w:pPr>
            <w:pStyle w:val="Contents3"/>
            <w:tabs>
              <w:tab w:val="clear" w:pos="8459"/>
              <w:tab w:val="right" w:pos="9026" w:leader="dot"/>
            </w:tabs>
            <w:rPr/>
          </w:pPr>
          <w:hyperlink w:anchor="__RefHeading___Toc462862_3406789950">
            <w:r>
              <w:rPr>
                <w:webHidden/>
                <w:rStyle w:val="IndexLink"/>
                <w:rtl w:val="true"/>
              </w:rPr>
              <w:t>سنَّة بني أمية في الشام</w:t>
            </w:r>
            <w:r>
              <w:rPr>
                <w:rStyle w:val="IndexLink"/>
                <w:rtl w:val="true"/>
              </w:rPr>
              <w:tab/>
            </w:r>
            <w:r>
              <w:rPr>
                <w:rStyle w:val="IndexLink"/>
              </w:rPr>
              <w:t>409</w:t>
            </w:r>
          </w:hyperlink>
        </w:p>
        <w:p>
          <w:pPr>
            <w:pStyle w:val="Contents3"/>
            <w:tabs>
              <w:tab w:val="clear" w:pos="8459"/>
              <w:tab w:val="right" w:pos="9026" w:leader="dot"/>
            </w:tabs>
            <w:rPr/>
          </w:pPr>
          <w:hyperlink w:anchor="__RefHeading___Toc462864_3406789950">
            <w:r>
              <w:rPr>
                <w:webHidden/>
                <w:rStyle w:val="IndexLink"/>
                <w:rtl w:val="true"/>
              </w:rPr>
              <w:t>مناقب أموية سلفية</w:t>
            </w:r>
            <w:r>
              <w:rPr>
                <w:rStyle w:val="IndexLink"/>
                <w:rtl w:val="true"/>
              </w:rPr>
              <w:tab/>
            </w:r>
            <w:r>
              <w:rPr>
                <w:rStyle w:val="IndexLink"/>
              </w:rPr>
              <w:t>413</w:t>
            </w:r>
          </w:hyperlink>
        </w:p>
        <w:p>
          <w:pPr>
            <w:pStyle w:val="Contents3"/>
            <w:tabs>
              <w:tab w:val="clear" w:pos="8459"/>
              <w:tab w:val="right" w:pos="9026" w:leader="dot"/>
            </w:tabs>
            <w:rPr/>
          </w:pPr>
          <w:hyperlink w:anchor="__RefHeading___Toc462866_3406789950">
            <w:r>
              <w:rPr>
                <w:webHidden/>
                <w:rStyle w:val="IndexLink"/>
                <w:rtl w:val="true"/>
              </w:rPr>
              <w:t>كاتب الوحي</w:t>
            </w:r>
            <w:r>
              <w:rPr>
                <w:rStyle w:val="IndexLink"/>
                <w:rtl w:val="true"/>
              </w:rPr>
              <w:tab/>
            </w:r>
            <w:r>
              <w:rPr>
                <w:rStyle w:val="IndexLink"/>
              </w:rPr>
              <w:t>417</w:t>
            </w:r>
          </w:hyperlink>
        </w:p>
        <w:p>
          <w:pPr>
            <w:pStyle w:val="Contents3"/>
            <w:tabs>
              <w:tab w:val="clear" w:pos="8459"/>
              <w:tab w:val="right" w:pos="9026" w:leader="dot"/>
            </w:tabs>
            <w:rPr/>
          </w:pPr>
          <w:hyperlink w:anchor="__RefHeading___Toc462868_3406789950">
            <w:r>
              <w:rPr>
                <w:webHidden/>
                <w:rStyle w:val="IndexLink"/>
                <w:rtl w:val="true"/>
              </w:rPr>
              <w:t>هل كان معاوية كاتبا للوحي؟</w:t>
            </w:r>
            <w:r>
              <w:rPr>
                <w:rStyle w:val="IndexLink"/>
                <w:rtl w:val="true"/>
              </w:rPr>
              <w:tab/>
            </w:r>
            <w:r>
              <w:rPr>
                <w:rStyle w:val="IndexLink"/>
              </w:rPr>
              <w:t>419</w:t>
            </w:r>
          </w:hyperlink>
        </w:p>
        <w:p>
          <w:pPr>
            <w:pStyle w:val="Contents3"/>
            <w:tabs>
              <w:tab w:val="clear" w:pos="8459"/>
              <w:tab w:val="right" w:pos="9026" w:leader="dot"/>
            </w:tabs>
            <w:rPr/>
          </w:pPr>
          <w:hyperlink w:anchor="__RefHeading___Toc462870_3406789950">
            <w:r>
              <w:rPr>
                <w:webHidden/>
                <w:rStyle w:val="IndexLink"/>
                <w:rtl w:val="true"/>
              </w:rPr>
              <w:t>هل كان معاوية فقيها ؟</w:t>
            </w:r>
            <w:r>
              <w:rPr>
                <w:rStyle w:val="IndexLink"/>
                <w:rtl w:val="true"/>
              </w:rPr>
              <w:tab/>
            </w:r>
            <w:r>
              <w:rPr>
                <w:rStyle w:val="IndexLink"/>
              </w:rPr>
              <w:t>423</w:t>
            </w:r>
          </w:hyperlink>
        </w:p>
        <w:p>
          <w:pPr>
            <w:pStyle w:val="Contents3"/>
            <w:tabs>
              <w:tab w:val="clear" w:pos="8459"/>
              <w:tab w:val="right" w:pos="9026" w:leader="dot"/>
            </w:tabs>
            <w:rPr/>
          </w:pPr>
          <w:hyperlink w:anchor="__RefHeading___Toc462872_3406789950">
            <w:r>
              <w:rPr>
                <w:webHidden/>
                <w:rStyle w:val="IndexLink"/>
                <w:rtl w:val="true"/>
              </w:rPr>
              <w:t>الخاتمة</w:t>
            </w:r>
            <w:r>
              <w:rPr>
                <w:rStyle w:val="IndexLink"/>
                <w:rtl w:val="true"/>
              </w:rPr>
              <w:tab/>
            </w:r>
            <w:r>
              <w:rPr>
                <w:rStyle w:val="IndexLink"/>
              </w:rPr>
              <w:t>425</w:t>
            </w:r>
          </w:hyperlink>
        </w:p>
        <w:p>
          <w:pPr>
            <w:pStyle w:val="Contents2"/>
            <w:tabs>
              <w:tab w:val="clear" w:pos="8743"/>
              <w:tab w:val="right" w:pos="9026" w:leader="dot"/>
            </w:tabs>
            <w:rPr/>
          </w:pPr>
          <w:hyperlink w:anchor="__RefHeading___Toc462874_3406789950">
            <w:r>
              <w:rPr>
                <w:webHidden/>
                <w:rStyle w:val="IndexLink"/>
                <w:rtl w:val="true"/>
              </w:rPr>
              <w:t>الباب الرابع</w:t>
            </w:r>
            <w:r>
              <w:rPr>
                <w:rStyle w:val="IndexLink"/>
                <w:rtl w:val="true"/>
              </w:rPr>
              <w:t xml:space="preserve">: </w:t>
            </w:r>
            <w:r>
              <w:rPr>
                <w:rStyle w:val="IndexLink"/>
                <w:rtl w:val="true"/>
              </w:rPr>
              <w:t>مامة الأئمة الاثنى عشر في الكتاب والسنة</w:t>
            </w:r>
            <w:r>
              <w:rPr>
                <w:rStyle w:val="IndexLink"/>
                <w:rtl w:val="true"/>
              </w:rPr>
              <w:tab/>
            </w:r>
            <w:r>
              <w:rPr>
                <w:rStyle w:val="IndexLink"/>
              </w:rPr>
              <w:t>427</w:t>
            </w:r>
          </w:hyperlink>
        </w:p>
        <w:p>
          <w:pPr>
            <w:pStyle w:val="Contents3"/>
            <w:tabs>
              <w:tab w:val="clear" w:pos="8459"/>
              <w:tab w:val="right" w:pos="9026" w:leader="dot"/>
            </w:tabs>
            <w:rPr/>
          </w:pPr>
          <w:hyperlink w:anchor="__RefHeading___Toc462876_3406789950">
            <w:r>
              <w:rPr>
                <w:webHidden/>
                <w:rStyle w:val="IndexLink"/>
                <w:rtl w:val="true"/>
              </w:rPr>
              <w:t>اشارة</w:t>
            </w:r>
            <w:r>
              <w:rPr>
                <w:rStyle w:val="IndexLink"/>
                <w:rtl w:val="true"/>
              </w:rPr>
              <w:tab/>
            </w:r>
            <w:r>
              <w:rPr>
                <w:rStyle w:val="IndexLink"/>
              </w:rPr>
              <w:t>427</w:t>
            </w:r>
          </w:hyperlink>
        </w:p>
        <w:p>
          <w:pPr>
            <w:pStyle w:val="Contents3"/>
            <w:tabs>
              <w:tab w:val="clear" w:pos="8459"/>
              <w:tab w:val="right" w:pos="9026" w:leader="dot"/>
            </w:tabs>
            <w:rPr/>
          </w:pPr>
          <w:hyperlink w:anchor="__RefHeading___Toc462878_3406789950">
            <w:r>
              <w:rPr>
                <w:webHidden/>
                <w:rStyle w:val="IndexLink"/>
                <w:rtl w:val="true"/>
              </w:rPr>
              <w:t>المقدمة</w:t>
            </w:r>
            <w:r>
              <w:rPr>
                <w:rStyle w:val="IndexLink"/>
                <w:rtl w:val="true"/>
              </w:rPr>
              <w:tab/>
            </w:r>
            <w:r>
              <w:rPr>
                <w:rStyle w:val="IndexLink"/>
              </w:rPr>
              <w:t>429</w:t>
            </w:r>
          </w:hyperlink>
        </w:p>
        <w:p>
          <w:pPr>
            <w:pStyle w:val="Contents3"/>
            <w:tabs>
              <w:tab w:val="clear" w:pos="8459"/>
              <w:tab w:val="right" w:pos="9026" w:leader="dot"/>
            </w:tabs>
            <w:rPr/>
          </w:pPr>
          <w:hyperlink w:anchor="__RefHeading___Toc462880_3406789950">
            <w:r>
              <w:rPr>
                <w:webHidden/>
                <w:rStyle w:val="IndexLink"/>
                <w:rtl w:val="true"/>
              </w:rPr>
              <w:t>تمهيد</w:t>
            </w:r>
            <w:r>
              <w:rPr>
                <w:rStyle w:val="IndexLink"/>
                <w:rtl w:val="true"/>
              </w:rPr>
              <w:tab/>
            </w:r>
            <w:r>
              <w:rPr>
                <w:rStyle w:val="IndexLink"/>
              </w:rPr>
              <w:t>431</w:t>
            </w:r>
          </w:hyperlink>
        </w:p>
        <w:p>
          <w:pPr>
            <w:pStyle w:val="Contents3"/>
            <w:tabs>
              <w:tab w:val="clear" w:pos="8459"/>
              <w:tab w:val="right" w:pos="9026" w:leader="dot"/>
            </w:tabs>
            <w:rPr/>
          </w:pPr>
          <w:hyperlink w:anchor="__RefHeading___Toc462882_3406789950">
            <w:r>
              <w:rPr>
                <w:webHidden/>
                <w:rStyle w:val="IndexLink"/>
                <w:rtl w:val="true"/>
              </w:rPr>
              <w:t>أدلة إمامة الأئمة الإثني عشر في القرآن الكريم</w:t>
            </w:r>
            <w:r>
              <w:rPr>
                <w:rStyle w:val="IndexLink"/>
                <w:rtl w:val="true"/>
              </w:rPr>
              <w:tab/>
            </w:r>
            <w:r>
              <w:rPr>
                <w:rStyle w:val="IndexLink"/>
              </w:rPr>
              <w:t>435</w:t>
            </w:r>
          </w:hyperlink>
        </w:p>
        <w:p>
          <w:pPr>
            <w:pStyle w:val="Contents4"/>
            <w:tabs>
              <w:tab w:val="clear" w:pos="8176"/>
              <w:tab w:val="right" w:pos="9026" w:leader="dot"/>
            </w:tabs>
            <w:rPr/>
          </w:pPr>
          <w:hyperlink w:anchor="__RefHeading___Toc462884_3406789950">
            <w:r>
              <w:rPr>
                <w:webHidden/>
                <w:rStyle w:val="IndexLink"/>
                <w:rtl w:val="true"/>
              </w:rPr>
              <w:t>اشارة</w:t>
            </w:r>
            <w:r>
              <w:rPr>
                <w:rStyle w:val="IndexLink"/>
                <w:rtl w:val="true"/>
              </w:rPr>
              <w:tab/>
            </w:r>
            <w:r>
              <w:rPr>
                <w:rStyle w:val="IndexLink"/>
              </w:rPr>
              <w:t>435</w:t>
            </w:r>
          </w:hyperlink>
        </w:p>
        <w:p>
          <w:pPr>
            <w:pStyle w:val="Contents4"/>
            <w:tabs>
              <w:tab w:val="clear" w:pos="8176"/>
              <w:tab w:val="right" w:pos="9026" w:leader="dot"/>
            </w:tabs>
            <w:rPr/>
          </w:pPr>
          <w:hyperlink w:anchor="__RefHeading___Toc462886_3406789950">
            <w:r>
              <w:rPr>
                <w:webHidden/>
                <w:rStyle w:val="IndexLink"/>
                <w:rtl w:val="true"/>
              </w:rPr>
              <w:t xml:space="preserve">الآية الأولى </w:t>
            </w:r>
            <w:r>
              <w:rPr>
                <w:rStyle w:val="IndexLink"/>
                <w:rtl w:val="true"/>
              </w:rPr>
              <w:t>:</w:t>
              <w:tab/>
            </w:r>
            <w:r>
              <w:rPr>
                <w:rStyle w:val="IndexLink"/>
              </w:rPr>
              <w:t>435</w:t>
            </w:r>
          </w:hyperlink>
        </w:p>
        <w:p>
          <w:pPr>
            <w:pStyle w:val="Contents4"/>
            <w:tabs>
              <w:tab w:val="clear" w:pos="8176"/>
              <w:tab w:val="right" w:pos="9026" w:leader="dot"/>
            </w:tabs>
            <w:rPr/>
          </w:pPr>
          <w:hyperlink w:anchor="__RefHeading___Toc462888_3406789950">
            <w:r>
              <w:rPr>
                <w:webHidden/>
                <w:rStyle w:val="IndexLink"/>
                <w:rtl w:val="true"/>
              </w:rPr>
              <w:t xml:space="preserve">الآية الثانية </w:t>
            </w:r>
            <w:r>
              <w:rPr>
                <w:rStyle w:val="IndexLink"/>
                <w:rtl w:val="true"/>
              </w:rPr>
              <w:t>:</w:t>
              <w:tab/>
            </w:r>
            <w:r>
              <w:rPr>
                <w:rStyle w:val="IndexLink"/>
              </w:rPr>
              <w:t>436</w:t>
            </w:r>
          </w:hyperlink>
        </w:p>
        <w:p>
          <w:pPr>
            <w:pStyle w:val="Contents4"/>
            <w:tabs>
              <w:tab w:val="clear" w:pos="8176"/>
              <w:tab w:val="right" w:pos="9026" w:leader="dot"/>
            </w:tabs>
            <w:rPr/>
          </w:pPr>
          <w:hyperlink w:anchor="__RefHeading___Toc462890_3406789950">
            <w:r>
              <w:rPr>
                <w:webHidden/>
                <w:rStyle w:val="IndexLink"/>
                <w:rtl w:val="true"/>
              </w:rPr>
              <w:t xml:space="preserve">الآية الثالثة </w:t>
            </w:r>
            <w:r>
              <w:rPr>
                <w:rStyle w:val="IndexLink"/>
                <w:rtl w:val="true"/>
              </w:rPr>
              <w:t>:</w:t>
              <w:tab/>
            </w:r>
            <w:r>
              <w:rPr>
                <w:rStyle w:val="IndexLink"/>
              </w:rPr>
              <w:t>436</w:t>
            </w:r>
          </w:hyperlink>
        </w:p>
        <w:p>
          <w:pPr>
            <w:pStyle w:val="Contents4"/>
            <w:tabs>
              <w:tab w:val="clear" w:pos="8176"/>
              <w:tab w:val="right" w:pos="9026" w:leader="dot"/>
            </w:tabs>
            <w:rPr/>
          </w:pPr>
          <w:hyperlink w:anchor="__RefHeading___Toc462892_3406789950">
            <w:r>
              <w:rPr>
                <w:webHidden/>
                <w:rStyle w:val="IndexLink"/>
                <w:rtl w:val="true"/>
              </w:rPr>
              <w:t xml:space="preserve">الآية الرابعة </w:t>
            </w:r>
            <w:r>
              <w:rPr>
                <w:rStyle w:val="IndexLink"/>
                <w:rtl w:val="true"/>
              </w:rPr>
              <w:t>:</w:t>
              <w:tab/>
            </w:r>
            <w:r>
              <w:rPr>
                <w:rStyle w:val="IndexLink"/>
              </w:rPr>
              <w:t>439</w:t>
            </w:r>
          </w:hyperlink>
        </w:p>
        <w:p>
          <w:pPr>
            <w:pStyle w:val="Contents3"/>
            <w:tabs>
              <w:tab w:val="clear" w:pos="8459"/>
              <w:tab w:val="right" w:pos="9026" w:leader="dot"/>
            </w:tabs>
            <w:rPr/>
          </w:pPr>
          <w:hyperlink w:anchor="__RefHeading___Toc462894_3406789950">
            <w:r>
              <w:rPr>
                <w:webHidden/>
                <w:rStyle w:val="IndexLink"/>
                <w:rtl w:val="true"/>
              </w:rPr>
              <w:t xml:space="preserve">الآية الخامسة </w:t>
            </w:r>
            <w:r>
              <w:rPr>
                <w:rStyle w:val="IndexLink"/>
                <w:rtl w:val="true"/>
              </w:rPr>
              <w:t>:</w:t>
              <w:tab/>
            </w:r>
            <w:r>
              <w:rPr>
                <w:rStyle w:val="IndexLink"/>
              </w:rPr>
              <w:t>439</w:t>
            </w:r>
          </w:hyperlink>
        </w:p>
        <w:p>
          <w:pPr>
            <w:pStyle w:val="Contents4"/>
            <w:tabs>
              <w:tab w:val="clear" w:pos="8176"/>
              <w:tab w:val="right" w:pos="9026" w:leader="dot"/>
            </w:tabs>
            <w:rPr/>
          </w:pPr>
          <w:hyperlink w:anchor="__RefHeading___Toc462896_3406789950">
            <w:r>
              <w:rPr>
                <w:webHidden/>
                <w:rStyle w:val="IndexLink"/>
                <w:rtl w:val="true"/>
              </w:rPr>
              <w:t>اشارة</w:t>
            </w:r>
            <w:r>
              <w:rPr>
                <w:rStyle w:val="IndexLink"/>
                <w:rtl w:val="true"/>
              </w:rPr>
              <w:tab/>
            </w:r>
            <w:r>
              <w:rPr>
                <w:rStyle w:val="IndexLink"/>
              </w:rPr>
              <w:t>439</w:t>
            </w:r>
          </w:hyperlink>
        </w:p>
        <w:p>
          <w:pPr>
            <w:pStyle w:val="Contents4"/>
            <w:tabs>
              <w:tab w:val="clear" w:pos="8176"/>
              <w:tab w:val="right" w:pos="9026" w:leader="dot"/>
            </w:tabs>
            <w:rPr/>
          </w:pPr>
          <w:hyperlink w:anchor="__RefHeading___Toc462898_3406789950">
            <w:r>
              <w:rPr>
                <w:webHidden/>
                <w:rStyle w:val="IndexLink"/>
                <w:rtl w:val="true"/>
              </w:rPr>
              <w:t xml:space="preserve">الآية السادسة </w:t>
            </w:r>
            <w:r>
              <w:rPr>
                <w:rStyle w:val="IndexLink"/>
                <w:rtl w:val="true"/>
              </w:rPr>
              <w:t>:</w:t>
              <w:tab/>
            </w:r>
            <w:r>
              <w:rPr>
                <w:rStyle w:val="IndexLink"/>
              </w:rPr>
              <w:t>440</w:t>
            </w:r>
          </w:hyperlink>
        </w:p>
        <w:p>
          <w:pPr>
            <w:pStyle w:val="Contents4"/>
            <w:tabs>
              <w:tab w:val="clear" w:pos="8176"/>
              <w:tab w:val="right" w:pos="9026" w:leader="dot"/>
            </w:tabs>
            <w:rPr/>
          </w:pPr>
          <w:hyperlink w:anchor="__RefHeading___Toc462900_3406789950">
            <w:r>
              <w:rPr>
                <w:webHidden/>
                <w:rStyle w:val="IndexLink"/>
                <w:rtl w:val="true"/>
              </w:rPr>
              <w:t xml:space="preserve">الآية السابعة </w:t>
            </w:r>
            <w:r>
              <w:rPr>
                <w:rStyle w:val="IndexLink"/>
                <w:rtl w:val="true"/>
              </w:rPr>
              <w:t>:</w:t>
              <w:tab/>
            </w:r>
            <w:r>
              <w:rPr>
                <w:rStyle w:val="IndexLink"/>
              </w:rPr>
              <w:t>441</w:t>
            </w:r>
          </w:hyperlink>
        </w:p>
        <w:p>
          <w:pPr>
            <w:pStyle w:val="Contents4"/>
            <w:tabs>
              <w:tab w:val="clear" w:pos="8176"/>
              <w:tab w:val="right" w:pos="9026" w:leader="dot"/>
            </w:tabs>
            <w:rPr/>
          </w:pPr>
          <w:hyperlink w:anchor="__RefHeading___Toc462902_3406789950">
            <w:r>
              <w:rPr>
                <w:webHidden/>
                <w:rStyle w:val="IndexLink"/>
                <w:rtl w:val="true"/>
              </w:rPr>
              <w:t xml:space="preserve">الآية الثامنة </w:t>
            </w:r>
            <w:r>
              <w:rPr>
                <w:rStyle w:val="IndexLink"/>
                <w:rtl w:val="true"/>
              </w:rPr>
              <w:t>:</w:t>
              <w:tab/>
            </w:r>
            <w:r>
              <w:rPr>
                <w:rStyle w:val="IndexLink"/>
              </w:rPr>
              <w:t>442</w:t>
            </w:r>
          </w:hyperlink>
        </w:p>
        <w:p>
          <w:pPr>
            <w:pStyle w:val="Contents4"/>
            <w:tabs>
              <w:tab w:val="clear" w:pos="8176"/>
              <w:tab w:val="right" w:pos="9026" w:leader="dot"/>
            </w:tabs>
            <w:rPr/>
          </w:pPr>
          <w:hyperlink w:anchor="__RefHeading___Toc462904_3406789950">
            <w:r>
              <w:rPr>
                <w:webHidden/>
                <w:rStyle w:val="IndexLink"/>
                <w:rtl w:val="true"/>
              </w:rPr>
              <w:t xml:space="preserve">الآية التاسعة </w:t>
            </w:r>
            <w:r>
              <w:rPr>
                <w:rStyle w:val="IndexLink"/>
                <w:rtl w:val="true"/>
              </w:rPr>
              <w:t>:</w:t>
              <w:tab/>
            </w:r>
            <w:r>
              <w:rPr>
                <w:rStyle w:val="IndexLink"/>
              </w:rPr>
              <w:t>442</w:t>
            </w:r>
          </w:hyperlink>
        </w:p>
        <w:p>
          <w:pPr>
            <w:pStyle w:val="Contents4"/>
            <w:tabs>
              <w:tab w:val="clear" w:pos="8176"/>
              <w:tab w:val="right" w:pos="9026" w:leader="dot"/>
            </w:tabs>
            <w:rPr/>
          </w:pPr>
          <w:hyperlink w:anchor="__RefHeading___Toc462906_3406789950">
            <w:r>
              <w:rPr>
                <w:webHidden/>
                <w:rStyle w:val="IndexLink"/>
                <w:rtl w:val="true"/>
              </w:rPr>
              <w:t xml:space="preserve">الآية العاشرة </w:t>
            </w:r>
            <w:r>
              <w:rPr>
                <w:rStyle w:val="IndexLink"/>
                <w:rtl w:val="true"/>
              </w:rPr>
              <w:t>:</w:t>
              <w:tab/>
            </w:r>
            <w:r>
              <w:rPr>
                <w:rStyle w:val="IndexLink"/>
              </w:rPr>
              <w:t>443</w:t>
            </w:r>
          </w:hyperlink>
        </w:p>
        <w:p>
          <w:pPr>
            <w:pStyle w:val="Contents4"/>
            <w:tabs>
              <w:tab w:val="clear" w:pos="8176"/>
              <w:tab w:val="right" w:pos="9026" w:leader="dot"/>
            </w:tabs>
            <w:rPr/>
          </w:pPr>
          <w:hyperlink w:anchor="__RefHeading___Toc462908_3406789950">
            <w:r>
              <w:rPr>
                <w:webHidden/>
                <w:rStyle w:val="IndexLink"/>
                <w:rtl w:val="true"/>
              </w:rPr>
              <w:t>الآية الحادية عشرة</w:t>
            </w:r>
            <w:r>
              <w:rPr>
                <w:rStyle w:val="IndexLink"/>
                <w:rtl w:val="true"/>
              </w:rPr>
              <w:t>:</w:t>
              <w:tab/>
            </w:r>
            <w:r>
              <w:rPr>
                <w:rStyle w:val="IndexLink"/>
              </w:rPr>
              <w:t>444</w:t>
            </w:r>
          </w:hyperlink>
        </w:p>
        <w:p>
          <w:pPr>
            <w:pStyle w:val="Contents4"/>
            <w:tabs>
              <w:tab w:val="clear" w:pos="8176"/>
              <w:tab w:val="right" w:pos="9026" w:leader="dot"/>
            </w:tabs>
            <w:rPr/>
          </w:pPr>
          <w:hyperlink w:anchor="__RefHeading___Toc462910_3406789950">
            <w:r>
              <w:rPr>
                <w:webHidden/>
                <w:rStyle w:val="IndexLink"/>
                <w:rtl w:val="true"/>
              </w:rPr>
              <w:t xml:space="preserve">الآية الثانية عشرة </w:t>
            </w:r>
            <w:r>
              <w:rPr>
                <w:rStyle w:val="IndexLink"/>
                <w:rtl w:val="true"/>
              </w:rPr>
              <w:t>:</w:t>
              <w:tab/>
            </w:r>
            <w:r>
              <w:rPr>
                <w:rStyle w:val="IndexLink"/>
              </w:rPr>
              <w:t>444</w:t>
            </w:r>
          </w:hyperlink>
        </w:p>
        <w:p>
          <w:pPr>
            <w:pStyle w:val="Contents4"/>
            <w:tabs>
              <w:tab w:val="clear" w:pos="8176"/>
              <w:tab w:val="right" w:pos="9026" w:leader="dot"/>
            </w:tabs>
            <w:rPr/>
          </w:pPr>
          <w:hyperlink w:anchor="__RefHeading___Toc462912_3406789950">
            <w:r>
              <w:rPr>
                <w:webHidden/>
                <w:rStyle w:val="IndexLink"/>
                <w:rtl w:val="true"/>
              </w:rPr>
              <w:t xml:space="preserve">الآية الثالثة عشرة </w:t>
            </w:r>
            <w:r>
              <w:rPr>
                <w:rStyle w:val="IndexLink"/>
                <w:rtl w:val="true"/>
              </w:rPr>
              <w:t>:</w:t>
              <w:tab/>
            </w:r>
            <w:r>
              <w:rPr>
                <w:rStyle w:val="IndexLink"/>
              </w:rPr>
              <w:t>445</w:t>
            </w:r>
          </w:hyperlink>
        </w:p>
        <w:p>
          <w:pPr>
            <w:pStyle w:val="Contents4"/>
            <w:tabs>
              <w:tab w:val="clear" w:pos="8176"/>
              <w:tab w:val="right" w:pos="9026" w:leader="dot"/>
            </w:tabs>
            <w:rPr/>
          </w:pPr>
          <w:hyperlink w:anchor="__RefHeading___Toc462914_3406789950">
            <w:r>
              <w:rPr>
                <w:webHidden/>
                <w:rStyle w:val="IndexLink"/>
                <w:rtl w:val="true"/>
              </w:rPr>
              <w:t xml:space="preserve">الآية الرابعة عشرة </w:t>
            </w:r>
            <w:r>
              <w:rPr>
                <w:rStyle w:val="IndexLink"/>
                <w:rtl w:val="true"/>
              </w:rPr>
              <w:t>:</w:t>
              <w:tab/>
            </w:r>
            <w:r>
              <w:rPr>
                <w:rStyle w:val="IndexLink"/>
              </w:rPr>
              <w:t>445</w:t>
            </w:r>
          </w:hyperlink>
        </w:p>
        <w:p>
          <w:pPr>
            <w:pStyle w:val="Contents4"/>
            <w:tabs>
              <w:tab w:val="clear" w:pos="8176"/>
              <w:tab w:val="right" w:pos="9026" w:leader="dot"/>
            </w:tabs>
            <w:rPr/>
          </w:pPr>
          <w:hyperlink w:anchor="__RefHeading___Toc462916_3406789950">
            <w:r>
              <w:rPr>
                <w:webHidden/>
                <w:rStyle w:val="IndexLink"/>
                <w:rtl w:val="true"/>
              </w:rPr>
              <w:t>شبهة مدفوعة</w:t>
            </w:r>
            <w:r>
              <w:rPr>
                <w:rStyle w:val="IndexLink"/>
                <w:rtl w:val="true"/>
              </w:rPr>
              <w:tab/>
            </w:r>
            <w:r>
              <w:rPr>
                <w:rStyle w:val="IndexLink"/>
              </w:rPr>
              <w:t>446</w:t>
            </w:r>
          </w:hyperlink>
        </w:p>
        <w:p>
          <w:pPr>
            <w:pStyle w:val="Contents3"/>
            <w:tabs>
              <w:tab w:val="clear" w:pos="8459"/>
              <w:tab w:val="right" w:pos="9026" w:leader="dot"/>
            </w:tabs>
            <w:rPr/>
          </w:pPr>
          <w:hyperlink w:anchor="__RefHeading___Toc462918_3406789950">
            <w:r>
              <w:rPr>
                <w:webHidden/>
                <w:rStyle w:val="IndexLink"/>
                <w:rtl w:val="true"/>
              </w:rPr>
              <w:t>أدلة إمامة الأئمة الإثني عشر</w:t>
            </w:r>
            <w:r>
              <w:rPr>
                <w:rStyle w:val="IndexLink"/>
                <w:rtl w:val="true"/>
              </w:rPr>
              <w:tab/>
            </w:r>
            <w:r>
              <w:rPr>
                <w:rStyle w:val="IndexLink"/>
              </w:rPr>
              <w:t>447</w:t>
            </w:r>
          </w:hyperlink>
        </w:p>
        <w:p>
          <w:pPr>
            <w:pStyle w:val="Contents4"/>
            <w:tabs>
              <w:tab w:val="clear" w:pos="8176"/>
              <w:tab w:val="right" w:pos="9026" w:leader="dot"/>
            </w:tabs>
            <w:rPr/>
          </w:pPr>
          <w:hyperlink w:anchor="__RefHeading___Toc462920_3406789950">
            <w:r>
              <w:rPr>
                <w:webHidden/>
                <w:rStyle w:val="IndexLink"/>
                <w:rtl w:val="true"/>
              </w:rPr>
              <w:t>اشارة</w:t>
            </w:r>
            <w:r>
              <w:rPr>
                <w:rStyle w:val="IndexLink"/>
                <w:rtl w:val="true"/>
              </w:rPr>
              <w:tab/>
            </w:r>
            <w:r>
              <w:rPr>
                <w:rStyle w:val="IndexLink"/>
              </w:rPr>
              <w:t>447</w:t>
            </w:r>
          </w:hyperlink>
        </w:p>
        <w:p>
          <w:pPr>
            <w:pStyle w:val="Contents4"/>
            <w:tabs>
              <w:tab w:val="clear" w:pos="8176"/>
              <w:tab w:val="right" w:pos="9026" w:leader="dot"/>
            </w:tabs>
            <w:rPr/>
          </w:pPr>
          <w:hyperlink w:anchor="__RefHeading___Toc462922_3406789950">
            <w:r>
              <w:rPr>
                <w:webHidden/>
                <w:rStyle w:val="IndexLink"/>
                <w:rtl w:val="true"/>
              </w:rPr>
              <w:t xml:space="preserve">الحديث الأول </w:t>
            </w:r>
            <w:r>
              <w:rPr>
                <w:rStyle w:val="IndexLink"/>
                <w:rtl w:val="true"/>
              </w:rPr>
              <w:t>:</w:t>
              <w:tab/>
            </w:r>
            <w:r>
              <w:rPr>
                <w:rStyle w:val="IndexLink"/>
              </w:rPr>
              <w:t>447</w:t>
            </w:r>
          </w:hyperlink>
        </w:p>
        <w:p>
          <w:pPr>
            <w:pStyle w:val="Contents4"/>
            <w:tabs>
              <w:tab w:val="clear" w:pos="8176"/>
              <w:tab w:val="right" w:pos="9026" w:leader="dot"/>
            </w:tabs>
            <w:rPr/>
          </w:pPr>
          <w:hyperlink w:anchor="__RefHeading___Toc462924_3406789950">
            <w:r>
              <w:rPr>
                <w:webHidden/>
                <w:rStyle w:val="IndexLink"/>
                <w:rtl w:val="true"/>
              </w:rPr>
              <w:t>الحديث الثاني</w:t>
            </w:r>
            <w:r>
              <w:rPr>
                <w:rStyle w:val="IndexLink"/>
                <w:rtl w:val="true"/>
              </w:rPr>
              <w:t>:</w:t>
              <w:tab/>
            </w:r>
            <w:r>
              <w:rPr>
                <w:rStyle w:val="IndexLink"/>
              </w:rPr>
              <w:t>453</w:t>
            </w:r>
          </w:hyperlink>
        </w:p>
        <w:p>
          <w:pPr>
            <w:pStyle w:val="Contents4"/>
            <w:tabs>
              <w:tab w:val="clear" w:pos="8176"/>
              <w:tab w:val="right" w:pos="9026" w:leader="dot"/>
            </w:tabs>
            <w:rPr/>
          </w:pPr>
          <w:hyperlink w:anchor="__RefHeading___Toc462926_3406789950">
            <w:r>
              <w:rPr>
                <w:webHidden/>
                <w:rStyle w:val="IndexLink"/>
                <w:rtl w:val="true"/>
              </w:rPr>
              <w:t>الحديث الثالث</w:t>
            </w:r>
            <w:r>
              <w:rPr>
                <w:rStyle w:val="IndexLink"/>
                <w:rtl w:val="true"/>
              </w:rPr>
              <w:t>:</w:t>
              <w:tab/>
            </w:r>
            <w:r>
              <w:rPr>
                <w:rStyle w:val="IndexLink"/>
              </w:rPr>
              <w:t>453</w:t>
            </w:r>
          </w:hyperlink>
        </w:p>
        <w:p>
          <w:pPr>
            <w:pStyle w:val="Contents4"/>
            <w:tabs>
              <w:tab w:val="clear" w:pos="8176"/>
              <w:tab w:val="right" w:pos="9026" w:leader="dot"/>
            </w:tabs>
            <w:rPr/>
          </w:pPr>
          <w:hyperlink w:anchor="__RefHeading___Toc462928_3406789950">
            <w:r>
              <w:rPr>
                <w:webHidden/>
                <w:rStyle w:val="IndexLink"/>
                <w:rtl w:val="true"/>
              </w:rPr>
              <w:t>الحديث الرابع</w:t>
            </w:r>
            <w:r>
              <w:rPr>
                <w:rStyle w:val="IndexLink"/>
                <w:rtl w:val="true"/>
              </w:rPr>
              <w:t>:</w:t>
              <w:tab/>
            </w:r>
            <w:r>
              <w:rPr>
                <w:rStyle w:val="IndexLink"/>
              </w:rPr>
              <w:t>461</w:t>
            </w:r>
          </w:hyperlink>
        </w:p>
        <w:p>
          <w:pPr>
            <w:pStyle w:val="Contents4"/>
            <w:tabs>
              <w:tab w:val="clear" w:pos="8176"/>
              <w:tab w:val="right" w:pos="9026" w:leader="dot"/>
            </w:tabs>
            <w:rPr/>
          </w:pPr>
          <w:hyperlink w:anchor="__RefHeading___Toc462930_3406789950">
            <w:r>
              <w:rPr>
                <w:webHidden/>
                <w:rStyle w:val="IndexLink"/>
                <w:rtl w:val="true"/>
              </w:rPr>
              <w:t>الحديث الخامس</w:t>
            </w:r>
            <w:r>
              <w:rPr>
                <w:rStyle w:val="IndexLink"/>
                <w:rtl w:val="true"/>
              </w:rPr>
              <w:t>:</w:t>
              <w:tab/>
            </w:r>
            <w:r>
              <w:rPr>
                <w:rStyle w:val="IndexLink"/>
              </w:rPr>
              <w:t>462</w:t>
            </w:r>
          </w:hyperlink>
        </w:p>
        <w:p>
          <w:pPr>
            <w:pStyle w:val="Contents4"/>
            <w:tabs>
              <w:tab w:val="clear" w:pos="8176"/>
              <w:tab w:val="right" w:pos="9026" w:leader="dot"/>
            </w:tabs>
            <w:rPr/>
          </w:pPr>
          <w:hyperlink w:anchor="__RefHeading___Toc462932_3406789950">
            <w:r>
              <w:rPr>
                <w:webHidden/>
                <w:rStyle w:val="IndexLink"/>
                <w:rtl w:val="true"/>
              </w:rPr>
              <w:t xml:space="preserve">الحديث السادس </w:t>
            </w:r>
            <w:r>
              <w:rPr>
                <w:rStyle w:val="IndexLink"/>
                <w:rtl w:val="true"/>
              </w:rPr>
              <w:t>:</w:t>
              <w:tab/>
            </w:r>
            <w:r>
              <w:rPr>
                <w:rStyle w:val="IndexLink"/>
              </w:rPr>
              <w:t>464</w:t>
            </w:r>
          </w:hyperlink>
        </w:p>
        <w:p>
          <w:pPr>
            <w:pStyle w:val="Contents4"/>
            <w:tabs>
              <w:tab w:val="clear" w:pos="8176"/>
              <w:tab w:val="right" w:pos="9026" w:leader="dot"/>
            </w:tabs>
            <w:rPr/>
          </w:pPr>
          <w:hyperlink w:anchor="__RefHeading___Toc462934_3406789950">
            <w:r>
              <w:rPr>
                <w:webHidden/>
                <w:rStyle w:val="IndexLink"/>
                <w:rtl w:val="true"/>
              </w:rPr>
              <w:t>الحديث السابع</w:t>
            </w:r>
            <w:r>
              <w:rPr>
                <w:rStyle w:val="IndexLink"/>
                <w:rtl w:val="true"/>
              </w:rPr>
              <w:t>:</w:t>
              <w:tab/>
            </w:r>
            <w:r>
              <w:rPr>
                <w:rStyle w:val="IndexLink"/>
              </w:rPr>
              <w:t>465</w:t>
            </w:r>
          </w:hyperlink>
        </w:p>
        <w:p>
          <w:pPr>
            <w:pStyle w:val="Contents4"/>
            <w:tabs>
              <w:tab w:val="clear" w:pos="8176"/>
              <w:tab w:val="right" w:pos="9026" w:leader="dot"/>
            </w:tabs>
            <w:rPr/>
          </w:pPr>
          <w:hyperlink w:anchor="__RefHeading___Toc462936_3406789950">
            <w:r>
              <w:rPr>
                <w:webHidden/>
                <w:rStyle w:val="IndexLink"/>
                <w:rtl w:val="true"/>
              </w:rPr>
              <w:t xml:space="preserve">الحديث الثامن </w:t>
            </w:r>
            <w:r>
              <w:rPr>
                <w:rStyle w:val="IndexLink"/>
                <w:rtl w:val="true"/>
              </w:rPr>
              <w:t>:</w:t>
              <w:tab/>
            </w:r>
            <w:r>
              <w:rPr>
                <w:rStyle w:val="IndexLink"/>
              </w:rPr>
              <w:t>466</w:t>
            </w:r>
          </w:hyperlink>
        </w:p>
        <w:p>
          <w:pPr>
            <w:pStyle w:val="Contents4"/>
            <w:tabs>
              <w:tab w:val="clear" w:pos="8176"/>
              <w:tab w:val="right" w:pos="9026" w:leader="dot"/>
            </w:tabs>
            <w:rPr/>
          </w:pPr>
          <w:hyperlink w:anchor="__RefHeading___Toc462938_3406789950">
            <w:r>
              <w:rPr>
                <w:webHidden/>
                <w:rStyle w:val="IndexLink"/>
                <w:rtl w:val="true"/>
              </w:rPr>
              <w:t>الحديث التاسع</w:t>
            </w:r>
            <w:r>
              <w:rPr>
                <w:rStyle w:val="IndexLink"/>
                <w:rtl w:val="true"/>
              </w:rPr>
              <w:t>:</w:t>
              <w:tab/>
            </w:r>
            <w:r>
              <w:rPr>
                <w:rStyle w:val="IndexLink"/>
              </w:rPr>
              <w:t>466</w:t>
            </w:r>
          </w:hyperlink>
        </w:p>
        <w:p>
          <w:pPr>
            <w:pStyle w:val="Contents3"/>
            <w:tabs>
              <w:tab w:val="clear" w:pos="8459"/>
              <w:tab w:val="right" w:pos="9026" w:leader="dot"/>
            </w:tabs>
            <w:rPr/>
          </w:pPr>
          <w:hyperlink w:anchor="__RefHeading___Toc462940_3406789950">
            <w:r>
              <w:rPr>
                <w:webHidden/>
                <w:rStyle w:val="IndexLink"/>
                <w:rtl w:val="true"/>
              </w:rPr>
              <w:t xml:space="preserve">الحديث العاشر </w:t>
            </w:r>
            <w:r>
              <w:rPr>
                <w:rStyle w:val="IndexLink"/>
                <w:rtl w:val="true"/>
              </w:rPr>
              <w:t>:</w:t>
              <w:tab/>
            </w:r>
            <w:r>
              <w:rPr>
                <w:rStyle w:val="IndexLink"/>
              </w:rPr>
              <w:t>466</w:t>
            </w:r>
          </w:hyperlink>
        </w:p>
        <w:p>
          <w:pPr>
            <w:pStyle w:val="Contents4"/>
            <w:tabs>
              <w:tab w:val="clear" w:pos="8176"/>
              <w:tab w:val="right" w:pos="9026" w:leader="dot"/>
            </w:tabs>
            <w:rPr/>
          </w:pPr>
          <w:hyperlink w:anchor="__RefHeading___Toc462942_3406789950">
            <w:r>
              <w:rPr>
                <w:webHidden/>
                <w:rStyle w:val="IndexLink"/>
                <w:rtl w:val="true"/>
              </w:rPr>
              <w:t>اشارة</w:t>
            </w:r>
            <w:r>
              <w:rPr>
                <w:rStyle w:val="IndexLink"/>
                <w:rtl w:val="true"/>
              </w:rPr>
              <w:tab/>
            </w:r>
            <w:r>
              <w:rPr>
                <w:rStyle w:val="IndexLink"/>
              </w:rPr>
              <w:t>466</w:t>
            </w:r>
          </w:hyperlink>
        </w:p>
        <w:p>
          <w:pPr>
            <w:pStyle w:val="Contents4"/>
            <w:tabs>
              <w:tab w:val="clear" w:pos="8176"/>
              <w:tab w:val="right" w:pos="9026" w:leader="dot"/>
            </w:tabs>
            <w:rPr/>
          </w:pPr>
          <w:hyperlink w:anchor="__RefHeading___Toc462944_3406789950">
            <w:r>
              <w:rPr>
                <w:webHidden/>
                <w:rStyle w:val="IndexLink"/>
                <w:rtl w:val="true"/>
              </w:rPr>
              <w:t>الحديث الحادي عشر</w:t>
            </w:r>
            <w:r>
              <w:rPr>
                <w:rStyle w:val="IndexLink"/>
                <w:rtl w:val="true"/>
              </w:rPr>
              <w:t>:</w:t>
              <w:tab/>
            </w:r>
            <w:r>
              <w:rPr>
                <w:rStyle w:val="IndexLink"/>
              </w:rPr>
              <w:t>468</w:t>
            </w:r>
          </w:hyperlink>
        </w:p>
        <w:p>
          <w:pPr>
            <w:pStyle w:val="Contents4"/>
            <w:tabs>
              <w:tab w:val="clear" w:pos="8176"/>
              <w:tab w:val="right" w:pos="9026" w:leader="dot"/>
            </w:tabs>
            <w:rPr/>
          </w:pPr>
          <w:hyperlink w:anchor="__RefHeading___Toc462946_3406789950">
            <w:r>
              <w:rPr>
                <w:webHidden/>
                <w:rStyle w:val="IndexLink"/>
                <w:rtl w:val="true"/>
              </w:rPr>
              <w:t xml:space="preserve">الحديث الثاني عشر </w:t>
            </w:r>
            <w:r>
              <w:rPr>
                <w:rStyle w:val="IndexLink"/>
                <w:rtl w:val="true"/>
              </w:rPr>
              <w:t>:</w:t>
              <w:tab/>
            </w:r>
            <w:r>
              <w:rPr>
                <w:rStyle w:val="IndexLink"/>
              </w:rPr>
              <w:t>470</w:t>
            </w:r>
          </w:hyperlink>
        </w:p>
        <w:p>
          <w:pPr>
            <w:pStyle w:val="Contents4"/>
            <w:tabs>
              <w:tab w:val="clear" w:pos="8176"/>
              <w:tab w:val="right" w:pos="9026" w:leader="dot"/>
            </w:tabs>
            <w:rPr/>
          </w:pPr>
          <w:hyperlink w:anchor="__RefHeading___Toc462948_3406789950">
            <w:r>
              <w:rPr>
                <w:webHidden/>
                <w:rStyle w:val="IndexLink"/>
                <w:rtl w:val="true"/>
              </w:rPr>
              <w:t>الحديث الثالث عشر</w:t>
            </w:r>
            <w:r>
              <w:rPr>
                <w:rStyle w:val="IndexLink"/>
                <w:rtl w:val="true"/>
              </w:rPr>
              <w:t>:</w:t>
              <w:tab/>
            </w:r>
            <w:r>
              <w:rPr>
                <w:rStyle w:val="IndexLink"/>
              </w:rPr>
              <w:t>470</w:t>
            </w:r>
          </w:hyperlink>
        </w:p>
        <w:p>
          <w:pPr>
            <w:pStyle w:val="Contents3"/>
            <w:tabs>
              <w:tab w:val="clear" w:pos="8459"/>
              <w:tab w:val="right" w:pos="9026" w:leader="dot"/>
            </w:tabs>
            <w:rPr/>
          </w:pPr>
          <w:hyperlink w:anchor="__RefHeading___Toc462950_3406789950">
            <w:r>
              <w:rPr>
                <w:webHidden/>
                <w:rStyle w:val="IndexLink"/>
                <w:rtl w:val="true"/>
              </w:rPr>
              <w:t xml:space="preserve">الحديث الرابع عشر </w:t>
            </w:r>
            <w:r>
              <w:rPr>
                <w:rStyle w:val="IndexLink"/>
                <w:rtl w:val="true"/>
              </w:rPr>
              <w:t>:</w:t>
              <w:tab/>
            </w:r>
            <w:r>
              <w:rPr>
                <w:rStyle w:val="IndexLink"/>
              </w:rPr>
              <w:t>471</w:t>
            </w:r>
          </w:hyperlink>
        </w:p>
        <w:p>
          <w:pPr>
            <w:pStyle w:val="Contents4"/>
            <w:tabs>
              <w:tab w:val="clear" w:pos="8176"/>
              <w:tab w:val="right" w:pos="9026" w:leader="dot"/>
            </w:tabs>
            <w:rPr/>
          </w:pPr>
          <w:hyperlink w:anchor="__RefHeading___Toc462952_3406789950">
            <w:r>
              <w:rPr>
                <w:webHidden/>
                <w:rStyle w:val="IndexLink"/>
                <w:rtl w:val="true"/>
              </w:rPr>
              <w:t>اشارة</w:t>
            </w:r>
            <w:r>
              <w:rPr>
                <w:rStyle w:val="IndexLink"/>
                <w:rtl w:val="true"/>
              </w:rPr>
              <w:tab/>
            </w:r>
            <w:r>
              <w:rPr>
                <w:rStyle w:val="IndexLink"/>
              </w:rPr>
              <w:t>471</w:t>
            </w:r>
          </w:hyperlink>
        </w:p>
        <w:p>
          <w:pPr>
            <w:pStyle w:val="Contents4"/>
            <w:tabs>
              <w:tab w:val="clear" w:pos="8176"/>
              <w:tab w:val="right" w:pos="9026" w:leader="dot"/>
            </w:tabs>
            <w:rPr/>
          </w:pPr>
          <w:hyperlink w:anchor="__RefHeading___Toc462954_3406789950">
            <w:r>
              <w:rPr>
                <w:webHidden/>
                <w:rStyle w:val="IndexLink"/>
                <w:rtl w:val="true"/>
              </w:rPr>
              <w:t xml:space="preserve">الحديث الخامس عشر </w:t>
            </w:r>
            <w:r>
              <w:rPr>
                <w:rStyle w:val="IndexLink"/>
                <w:rtl w:val="true"/>
              </w:rPr>
              <w:t>:</w:t>
              <w:tab/>
            </w:r>
            <w:r>
              <w:rPr>
                <w:rStyle w:val="IndexLink"/>
              </w:rPr>
              <w:t>472</w:t>
            </w:r>
          </w:hyperlink>
        </w:p>
        <w:p>
          <w:pPr>
            <w:pStyle w:val="Contents4"/>
            <w:tabs>
              <w:tab w:val="clear" w:pos="8176"/>
              <w:tab w:val="right" w:pos="9026" w:leader="dot"/>
            </w:tabs>
            <w:rPr/>
          </w:pPr>
          <w:hyperlink w:anchor="__RefHeading___Toc462956_3406789950">
            <w:r>
              <w:rPr>
                <w:webHidden/>
                <w:rStyle w:val="IndexLink"/>
                <w:rtl w:val="true"/>
              </w:rPr>
              <w:t xml:space="preserve">الحديث السادس عشر </w:t>
            </w:r>
            <w:r>
              <w:rPr>
                <w:rStyle w:val="IndexLink"/>
                <w:rtl w:val="true"/>
              </w:rPr>
              <w:t>:</w:t>
              <w:tab/>
            </w:r>
            <w:r>
              <w:rPr>
                <w:rStyle w:val="IndexLink"/>
              </w:rPr>
              <w:t>472</w:t>
            </w:r>
          </w:hyperlink>
        </w:p>
        <w:p>
          <w:pPr>
            <w:pStyle w:val="Contents4"/>
            <w:tabs>
              <w:tab w:val="clear" w:pos="8176"/>
              <w:tab w:val="right" w:pos="9026" w:leader="dot"/>
            </w:tabs>
            <w:rPr/>
          </w:pPr>
          <w:hyperlink w:anchor="__RefHeading___Toc462958_3406789950">
            <w:r>
              <w:rPr>
                <w:webHidden/>
                <w:rStyle w:val="IndexLink"/>
                <w:rtl w:val="true"/>
              </w:rPr>
              <w:t>الحديث السابع عشر</w:t>
            </w:r>
            <w:r>
              <w:rPr>
                <w:rStyle w:val="IndexLink"/>
                <w:rtl w:val="true"/>
              </w:rPr>
              <w:t>:</w:t>
              <w:tab/>
            </w:r>
            <w:r>
              <w:rPr>
                <w:rStyle w:val="IndexLink"/>
              </w:rPr>
              <w:t>473</w:t>
            </w:r>
          </w:hyperlink>
        </w:p>
        <w:p>
          <w:pPr>
            <w:pStyle w:val="Contents4"/>
            <w:tabs>
              <w:tab w:val="clear" w:pos="8176"/>
              <w:tab w:val="right" w:pos="9026" w:leader="dot"/>
            </w:tabs>
            <w:rPr/>
          </w:pPr>
          <w:hyperlink w:anchor="__RefHeading___Toc462960_3406789950">
            <w:r>
              <w:rPr>
                <w:webHidden/>
                <w:rStyle w:val="IndexLink"/>
                <w:rtl w:val="true"/>
              </w:rPr>
              <w:t xml:space="preserve">الحديث الثامن عشر </w:t>
            </w:r>
            <w:r>
              <w:rPr>
                <w:rStyle w:val="IndexLink"/>
                <w:rtl w:val="true"/>
              </w:rPr>
              <w:t>:</w:t>
              <w:tab/>
            </w:r>
            <w:r>
              <w:rPr>
                <w:rStyle w:val="IndexLink"/>
              </w:rPr>
              <w:t>473</w:t>
            </w:r>
          </w:hyperlink>
        </w:p>
        <w:p>
          <w:pPr>
            <w:pStyle w:val="Contents4"/>
            <w:tabs>
              <w:tab w:val="clear" w:pos="8176"/>
              <w:tab w:val="right" w:pos="9026" w:leader="dot"/>
            </w:tabs>
            <w:rPr/>
          </w:pPr>
          <w:hyperlink w:anchor="__RefHeading___Toc462962_3406789950">
            <w:r>
              <w:rPr>
                <w:webHidden/>
                <w:rStyle w:val="IndexLink"/>
                <w:rtl w:val="true"/>
              </w:rPr>
              <w:t xml:space="preserve">الحديث التاسع عشر </w:t>
            </w:r>
            <w:r>
              <w:rPr>
                <w:rStyle w:val="IndexLink"/>
                <w:rtl w:val="true"/>
              </w:rPr>
              <w:t>:</w:t>
              <w:tab/>
            </w:r>
            <w:r>
              <w:rPr>
                <w:rStyle w:val="IndexLink"/>
              </w:rPr>
              <w:t>474</w:t>
            </w:r>
          </w:hyperlink>
        </w:p>
        <w:p>
          <w:pPr>
            <w:pStyle w:val="Contents3"/>
            <w:tabs>
              <w:tab w:val="clear" w:pos="8459"/>
              <w:tab w:val="right" w:pos="9026" w:leader="dot"/>
            </w:tabs>
            <w:rPr/>
          </w:pPr>
          <w:hyperlink w:anchor="__RefHeading___Toc462964_3406789950">
            <w:r>
              <w:rPr>
                <w:webHidden/>
                <w:rStyle w:val="IndexLink"/>
                <w:rtl w:val="true"/>
              </w:rPr>
              <w:t>أدلة إمامة الأئمة الإثني عشر في أقوال علماء أهل السنة</w:t>
            </w:r>
            <w:r>
              <w:rPr>
                <w:rStyle w:val="IndexLink"/>
                <w:rtl w:val="true"/>
              </w:rPr>
              <w:tab/>
            </w:r>
            <w:r>
              <w:rPr>
                <w:rStyle w:val="IndexLink"/>
              </w:rPr>
              <w:t>475</w:t>
            </w:r>
          </w:hyperlink>
        </w:p>
        <w:p>
          <w:pPr>
            <w:pStyle w:val="Contents4"/>
            <w:tabs>
              <w:tab w:val="clear" w:pos="8176"/>
              <w:tab w:val="right" w:pos="9026" w:leader="dot"/>
            </w:tabs>
            <w:rPr/>
          </w:pPr>
          <w:hyperlink w:anchor="__RefHeading___Toc462966_3406789950">
            <w:r>
              <w:rPr>
                <w:webHidden/>
                <w:rStyle w:val="IndexLink"/>
                <w:rtl w:val="true"/>
              </w:rPr>
              <w:t xml:space="preserve">الدليل الأول </w:t>
            </w:r>
            <w:r>
              <w:rPr>
                <w:rStyle w:val="IndexLink"/>
                <w:rtl w:val="true"/>
              </w:rPr>
              <w:t>:</w:t>
              <w:tab/>
            </w:r>
            <w:r>
              <w:rPr>
                <w:rStyle w:val="IndexLink"/>
              </w:rPr>
              <w:t>475</w:t>
            </w:r>
          </w:hyperlink>
        </w:p>
        <w:p>
          <w:pPr>
            <w:pStyle w:val="Contents4"/>
            <w:tabs>
              <w:tab w:val="clear" w:pos="8176"/>
              <w:tab w:val="right" w:pos="9026" w:leader="dot"/>
            </w:tabs>
            <w:rPr/>
          </w:pPr>
          <w:hyperlink w:anchor="__RefHeading___Toc462968_3406789950">
            <w:r>
              <w:rPr>
                <w:webHidden/>
                <w:rStyle w:val="IndexLink"/>
                <w:rtl w:val="true"/>
              </w:rPr>
              <w:t>الدليل الثاني</w:t>
            </w:r>
            <w:r>
              <w:rPr>
                <w:rStyle w:val="IndexLink"/>
                <w:rtl w:val="true"/>
              </w:rPr>
              <w:t>:</w:t>
              <w:tab/>
            </w:r>
            <w:r>
              <w:rPr>
                <w:rStyle w:val="IndexLink"/>
              </w:rPr>
              <w:t>475</w:t>
            </w:r>
          </w:hyperlink>
        </w:p>
        <w:p>
          <w:pPr>
            <w:pStyle w:val="Contents4"/>
            <w:tabs>
              <w:tab w:val="clear" w:pos="8176"/>
              <w:tab w:val="right" w:pos="9026" w:leader="dot"/>
            </w:tabs>
            <w:rPr/>
          </w:pPr>
          <w:hyperlink w:anchor="__RefHeading___Toc462970_3406789950">
            <w:r>
              <w:rPr>
                <w:webHidden/>
                <w:rStyle w:val="IndexLink"/>
                <w:rtl w:val="true"/>
              </w:rPr>
              <w:t>الدليل الثالث</w:t>
            </w:r>
            <w:r>
              <w:rPr>
                <w:rStyle w:val="IndexLink"/>
                <w:rtl w:val="true"/>
              </w:rPr>
              <w:t>:</w:t>
              <w:tab/>
            </w:r>
            <w:r>
              <w:rPr>
                <w:rStyle w:val="IndexLink"/>
              </w:rPr>
              <w:t>476</w:t>
            </w:r>
          </w:hyperlink>
        </w:p>
        <w:p>
          <w:pPr>
            <w:pStyle w:val="Contents4"/>
            <w:tabs>
              <w:tab w:val="clear" w:pos="8176"/>
              <w:tab w:val="right" w:pos="9026" w:leader="dot"/>
            </w:tabs>
            <w:rPr/>
          </w:pPr>
          <w:hyperlink w:anchor="__RefHeading___Toc462972_3406789950">
            <w:r>
              <w:rPr>
                <w:webHidden/>
                <w:rStyle w:val="IndexLink"/>
                <w:rtl w:val="true"/>
              </w:rPr>
              <w:t>الدليل الرابع</w:t>
            </w:r>
            <w:r>
              <w:rPr>
                <w:rStyle w:val="IndexLink"/>
                <w:rtl w:val="true"/>
              </w:rPr>
              <w:t>:</w:t>
              <w:tab/>
            </w:r>
            <w:r>
              <w:rPr>
                <w:rStyle w:val="IndexLink"/>
              </w:rPr>
              <w:t>476</w:t>
            </w:r>
          </w:hyperlink>
        </w:p>
        <w:p>
          <w:pPr>
            <w:pStyle w:val="Contents4"/>
            <w:tabs>
              <w:tab w:val="clear" w:pos="8176"/>
              <w:tab w:val="right" w:pos="9026" w:leader="dot"/>
            </w:tabs>
            <w:rPr/>
          </w:pPr>
          <w:hyperlink w:anchor="__RefHeading___Toc462974_3406789950">
            <w:r>
              <w:rPr>
                <w:webHidden/>
                <w:rStyle w:val="IndexLink"/>
                <w:rtl w:val="true"/>
              </w:rPr>
              <w:t>الدليل الخامس</w:t>
            </w:r>
            <w:r>
              <w:rPr>
                <w:rStyle w:val="IndexLink"/>
                <w:rtl w:val="true"/>
              </w:rPr>
              <w:t>:</w:t>
              <w:tab/>
            </w:r>
            <w:r>
              <w:rPr>
                <w:rStyle w:val="IndexLink"/>
              </w:rPr>
              <w:t>476</w:t>
            </w:r>
          </w:hyperlink>
        </w:p>
        <w:p>
          <w:pPr>
            <w:pStyle w:val="Contents4"/>
            <w:tabs>
              <w:tab w:val="clear" w:pos="8176"/>
              <w:tab w:val="right" w:pos="9026" w:leader="dot"/>
            </w:tabs>
            <w:rPr/>
          </w:pPr>
          <w:hyperlink w:anchor="__RefHeading___Toc462976_3406789950">
            <w:r>
              <w:rPr>
                <w:webHidden/>
                <w:rStyle w:val="IndexLink"/>
                <w:rtl w:val="true"/>
              </w:rPr>
              <w:t>الدليل السادس</w:t>
            </w:r>
            <w:r>
              <w:rPr>
                <w:rStyle w:val="IndexLink"/>
                <w:rtl w:val="true"/>
              </w:rPr>
              <w:t>:</w:t>
              <w:tab/>
            </w:r>
            <w:r>
              <w:rPr>
                <w:rStyle w:val="IndexLink"/>
              </w:rPr>
              <w:t>478</w:t>
            </w:r>
          </w:hyperlink>
        </w:p>
        <w:p>
          <w:pPr>
            <w:pStyle w:val="Contents4"/>
            <w:tabs>
              <w:tab w:val="clear" w:pos="8176"/>
              <w:tab w:val="right" w:pos="9026" w:leader="dot"/>
            </w:tabs>
            <w:rPr/>
          </w:pPr>
          <w:hyperlink w:anchor="__RefHeading___Toc462978_3406789950">
            <w:r>
              <w:rPr>
                <w:webHidden/>
                <w:rStyle w:val="IndexLink"/>
                <w:rtl w:val="true"/>
              </w:rPr>
              <w:t>الدليل السابع</w:t>
            </w:r>
            <w:r>
              <w:rPr>
                <w:rStyle w:val="IndexLink"/>
                <w:rtl w:val="true"/>
              </w:rPr>
              <w:t>:</w:t>
              <w:tab/>
            </w:r>
            <w:r>
              <w:rPr>
                <w:rStyle w:val="IndexLink"/>
              </w:rPr>
              <w:t>479</w:t>
            </w:r>
          </w:hyperlink>
        </w:p>
        <w:p>
          <w:pPr>
            <w:pStyle w:val="Contents4"/>
            <w:tabs>
              <w:tab w:val="clear" w:pos="8176"/>
              <w:tab w:val="right" w:pos="9026" w:leader="dot"/>
            </w:tabs>
            <w:rPr/>
          </w:pPr>
          <w:hyperlink w:anchor="__RefHeading___Toc462980_3406789950">
            <w:r>
              <w:rPr>
                <w:webHidden/>
                <w:rStyle w:val="IndexLink"/>
                <w:rtl w:val="true"/>
              </w:rPr>
              <w:t>الدليل الثامن</w:t>
            </w:r>
            <w:r>
              <w:rPr>
                <w:rStyle w:val="IndexLink"/>
                <w:rtl w:val="true"/>
              </w:rPr>
              <w:t>:</w:t>
              <w:tab/>
            </w:r>
            <w:r>
              <w:rPr>
                <w:rStyle w:val="IndexLink"/>
              </w:rPr>
              <w:t>480</w:t>
            </w:r>
          </w:hyperlink>
        </w:p>
        <w:p>
          <w:pPr>
            <w:pStyle w:val="Contents4"/>
            <w:tabs>
              <w:tab w:val="clear" w:pos="8176"/>
              <w:tab w:val="right" w:pos="9026" w:leader="dot"/>
            </w:tabs>
            <w:rPr/>
          </w:pPr>
          <w:hyperlink w:anchor="__RefHeading___Toc462982_3406789950">
            <w:r>
              <w:rPr>
                <w:webHidden/>
                <w:rStyle w:val="IndexLink"/>
                <w:rtl w:val="true"/>
              </w:rPr>
              <w:t>الدليل التاسع</w:t>
            </w:r>
            <w:r>
              <w:rPr>
                <w:rStyle w:val="IndexLink"/>
                <w:rtl w:val="true"/>
              </w:rPr>
              <w:t>:</w:t>
              <w:tab/>
            </w:r>
            <w:r>
              <w:rPr>
                <w:rStyle w:val="IndexLink"/>
              </w:rPr>
              <w:t>482</w:t>
            </w:r>
          </w:hyperlink>
        </w:p>
        <w:p>
          <w:pPr>
            <w:pStyle w:val="Contents4"/>
            <w:tabs>
              <w:tab w:val="clear" w:pos="8176"/>
              <w:tab w:val="right" w:pos="9026" w:leader="dot"/>
            </w:tabs>
            <w:rPr/>
          </w:pPr>
          <w:hyperlink w:anchor="__RefHeading___Toc462984_3406789950">
            <w:r>
              <w:rPr>
                <w:webHidden/>
                <w:rStyle w:val="IndexLink"/>
                <w:rtl w:val="true"/>
              </w:rPr>
              <w:t>الرد الثالث</w:t>
            </w:r>
            <w:r>
              <w:rPr>
                <w:rStyle w:val="IndexLink"/>
                <w:rtl w:val="true"/>
              </w:rPr>
              <w:tab/>
            </w:r>
            <w:r>
              <w:rPr>
                <w:rStyle w:val="IndexLink"/>
              </w:rPr>
              <w:t>483</w:t>
            </w:r>
          </w:hyperlink>
        </w:p>
        <w:p>
          <w:pPr>
            <w:pStyle w:val="Contents4"/>
            <w:tabs>
              <w:tab w:val="clear" w:pos="8176"/>
              <w:tab w:val="right" w:pos="9026" w:leader="dot"/>
            </w:tabs>
            <w:rPr/>
          </w:pPr>
          <w:hyperlink w:anchor="__RefHeading___Toc462986_3406789950">
            <w:r>
              <w:rPr>
                <w:webHidden/>
                <w:rStyle w:val="IndexLink"/>
                <w:rtl w:val="true"/>
              </w:rPr>
              <w:t>دليل مرفوض</w:t>
            </w:r>
            <w:r>
              <w:rPr>
                <w:rStyle w:val="IndexLink"/>
                <w:rtl w:val="true"/>
              </w:rPr>
              <w:tab/>
            </w:r>
            <w:r>
              <w:rPr>
                <w:rStyle w:val="IndexLink"/>
              </w:rPr>
              <w:t>483</w:t>
            </w:r>
          </w:hyperlink>
        </w:p>
        <w:p>
          <w:pPr>
            <w:pStyle w:val="Contents3"/>
            <w:tabs>
              <w:tab w:val="clear" w:pos="8459"/>
              <w:tab w:val="right" w:pos="9026" w:leader="dot"/>
            </w:tabs>
            <w:rPr/>
          </w:pPr>
          <w:hyperlink w:anchor="__RefHeading___Toc462988_3406789950">
            <w:r>
              <w:rPr>
                <w:webHidden/>
                <w:rStyle w:val="IndexLink"/>
                <w:rtl w:val="true"/>
              </w:rPr>
              <w:t>أسماء الأئمة الإثني عشر في رواياتنا</w:t>
            </w:r>
            <w:r>
              <w:rPr>
                <w:rStyle w:val="IndexLink"/>
                <w:rtl w:val="true"/>
              </w:rPr>
              <w:tab/>
            </w:r>
            <w:r>
              <w:rPr>
                <w:rStyle w:val="IndexLink"/>
              </w:rPr>
              <w:t>485</w:t>
            </w:r>
          </w:hyperlink>
        </w:p>
        <w:p>
          <w:pPr>
            <w:pStyle w:val="Contents3"/>
            <w:tabs>
              <w:tab w:val="clear" w:pos="8459"/>
              <w:tab w:val="right" w:pos="9026" w:leader="dot"/>
            </w:tabs>
            <w:rPr/>
          </w:pPr>
          <w:hyperlink w:anchor="__RefHeading___Toc462990_3406789950">
            <w:r>
              <w:rPr>
                <w:webHidden/>
                <w:rStyle w:val="IndexLink"/>
                <w:rtl w:val="true"/>
              </w:rPr>
              <w:t>الخاتمة</w:t>
            </w:r>
            <w:r>
              <w:rPr>
                <w:rStyle w:val="IndexLink"/>
                <w:rtl w:val="true"/>
              </w:rPr>
              <w:tab/>
            </w:r>
            <w:r>
              <w:rPr>
                <w:rStyle w:val="IndexLink"/>
              </w:rPr>
              <w:t>487</w:t>
            </w:r>
          </w:hyperlink>
        </w:p>
        <w:p>
          <w:pPr>
            <w:pStyle w:val="Contents2"/>
            <w:tabs>
              <w:tab w:val="clear" w:pos="8743"/>
              <w:tab w:val="right" w:pos="9026" w:leader="dot"/>
            </w:tabs>
            <w:rPr/>
          </w:pPr>
          <w:hyperlink w:anchor="__RefHeading___Toc462992_3406789950">
            <w:r>
              <w:rPr>
                <w:webHidden/>
                <w:rStyle w:val="IndexLink"/>
                <w:rtl w:val="true"/>
              </w:rPr>
              <w:t>البات الخَامِس</w:t>
            </w:r>
            <w:r>
              <w:rPr>
                <w:rStyle w:val="IndexLink"/>
                <w:rtl w:val="true"/>
              </w:rPr>
              <w:t xml:space="preserve">: </w:t>
            </w:r>
            <w:r>
              <w:rPr>
                <w:rStyle w:val="IndexLink"/>
                <w:rtl w:val="true"/>
              </w:rPr>
              <w:t>حكم اللعن في الكتاب والسنة</w:t>
            </w:r>
            <w:r>
              <w:rPr>
                <w:rStyle w:val="IndexLink"/>
                <w:rtl w:val="true"/>
              </w:rPr>
              <w:tab/>
            </w:r>
            <w:r>
              <w:rPr>
                <w:rStyle w:val="IndexLink"/>
              </w:rPr>
              <w:t>489</w:t>
            </w:r>
          </w:hyperlink>
        </w:p>
        <w:p>
          <w:pPr>
            <w:pStyle w:val="Contents3"/>
            <w:tabs>
              <w:tab w:val="clear" w:pos="8459"/>
              <w:tab w:val="right" w:pos="9026" w:leader="dot"/>
            </w:tabs>
            <w:rPr/>
          </w:pPr>
          <w:hyperlink w:anchor="__RefHeading___Toc462994_3406789950">
            <w:r>
              <w:rPr>
                <w:webHidden/>
                <w:rStyle w:val="IndexLink"/>
                <w:rtl w:val="true"/>
              </w:rPr>
              <w:t>اشارة</w:t>
            </w:r>
            <w:r>
              <w:rPr>
                <w:rStyle w:val="IndexLink"/>
                <w:rtl w:val="true"/>
              </w:rPr>
              <w:tab/>
            </w:r>
            <w:r>
              <w:rPr>
                <w:rStyle w:val="IndexLink"/>
              </w:rPr>
              <w:t>489</w:t>
            </w:r>
          </w:hyperlink>
        </w:p>
        <w:p>
          <w:pPr>
            <w:pStyle w:val="Contents3"/>
            <w:tabs>
              <w:tab w:val="clear" w:pos="8459"/>
              <w:tab w:val="right" w:pos="9026" w:leader="dot"/>
            </w:tabs>
            <w:rPr/>
          </w:pPr>
          <w:hyperlink w:anchor="__RefHeading___Toc462996_3406789950">
            <w:r>
              <w:rPr>
                <w:webHidden/>
                <w:rStyle w:val="IndexLink"/>
                <w:rtl w:val="true"/>
              </w:rPr>
              <w:t>مقدمة</w:t>
            </w:r>
            <w:r>
              <w:rPr>
                <w:rStyle w:val="IndexLink"/>
                <w:rtl w:val="true"/>
              </w:rPr>
              <w:tab/>
            </w:r>
            <w:r>
              <w:rPr>
                <w:rStyle w:val="IndexLink"/>
              </w:rPr>
              <w:t>493</w:t>
            </w:r>
          </w:hyperlink>
        </w:p>
        <w:p>
          <w:pPr>
            <w:pStyle w:val="Contents3"/>
            <w:tabs>
              <w:tab w:val="clear" w:pos="8459"/>
              <w:tab w:val="right" w:pos="9026" w:leader="dot"/>
            </w:tabs>
            <w:rPr/>
          </w:pPr>
          <w:hyperlink w:anchor="__RefHeading___Toc462998_3406789950">
            <w:r>
              <w:rPr>
                <w:webHidden/>
                <w:rStyle w:val="IndexLink"/>
                <w:rtl w:val="true"/>
              </w:rPr>
              <w:t>تعريف اللعن</w:t>
            </w:r>
            <w:r>
              <w:rPr>
                <w:rStyle w:val="IndexLink"/>
                <w:rtl w:val="true"/>
              </w:rPr>
              <w:tab/>
            </w:r>
            <w:r>
              <w:rPr>
                <w:rStyle w:val="IndexLink"/>
              </w:rPr>
              <w:t>495</w:t>
            </w:r>
          </w:hyperlink>
        </w:p>
        <w:p>
          <w:pPr>
            <w:pStyle w:val="Contents4"/>
            <w:tabs>
              <w:tab w:val="clear" w:pos="8176"/>
              <w:tab w:val="right" w:pos="9026" w:leader="dot"/>
            </w:tabs>
            <w:rPr/>
          </w:pPr>
          <w:hyperlink w:anchor="__RefHeading___Toc463000_3406789950">
            <w:r>
              <w:rPr>
                <w:webHidden/>
                <w:rStyle w:val="IndexLink"/>
                <w:rtl w:val="true"/>
              </w:rPr>
              <w:t>اللعن في اللغة</w:t>
            </w:r>
            <w:r>
              <w:rPr>
                <w:rStyle w:val="IndexLink"/>
                <w:rtl w:val="true"/>
              </w:rPr>
              <w:tab/>
            </w:r>
            <w:r>
              <w:rPr>
                <w:rStyle w:val="IndexLink"/>
              </w:rPr>
              <w:t>495</w:t>
            </w:r>
          </w:hyperlink>
        </w:p>
        <w:p>
          <w:pPr>
            <w:pStyle w:val="Contents3"/>
            <w:tabs>
              <w:tab w:val="clear" w:pos="8459"/>
              <w:tab w:val="right" w:pos="9026" w:leader="dot"/>
            </w:tabs>
            <w:rPr/>
          </w:pPr>
          <w:hyperlink w:anchor="__RefHeading___Toc463002_3406789950">
            <w:r>
              <w:rPr>
                <w:webHidden/>
                <w:rStyle w:val="IndexLink"/>
                <w:rtl w:val="true"/>
              </w:rPr>
              <w:t>اللعن في القرآن الكريم</w:t>
            </w:r>
            <w:r>
              <w:rPr>
                <w:rStyle w:val="IndexLink"/>
                <w:rtl w:val="true"/>
              </w:rPr>
              <w:tab/>
            </w:r>
            <w:r>
              <w:rPr>
                <w:rStyle w:val="IndexLink"/>
              </w:rPr>
              <w:t>497</w:t>
            </w:r>
          </w:hyperlink>
        </w:p>
        <w:p>
          <w:pPr>
            <w:pStyle w:val="Contents4"/>
            <w:tabs>
              <w:tab w:val="clear" w:pos="8176"/>
              <w:tab w:val="right" w:pos="9026" w:leader="dot"/>
            </w:tabs>
            <w:rPr/>
          </w:pPr>
          <w:hyperlink w:anchor="__RefHeading___Toc463004_3406789950">
            <w:r>
              <w:rPr>
                <w:webHidden/>
                <w:rStyle w:val="IndexLink"/>
                <w:rtl w:val="true"/>
              </w:rPr>
              <w:t>لعنة الله تعالی</w:t>
            </w:r>
            <w:r>
              <w:rPr>
                <w:rStyle w:val="IndexLink"/>
                <w:rtl w:val="true"/>
              </w:rPr>
              <w:tab/>
            </w:r>
            <w:r>
              <w:rPr>
                <w:rStyle w:val="IndexLink"/>
              </w:rPr>
              <w:t>497</w:t>
            </w:r>
          </w:hyperlink>
        </w:p>
        <w:p>
          <w:pPr>
            <w:pStyle w:val="Contents4"/>
            <w:tabs>
              <w:tab w:val="clear" w:pos="8176"/>
              <w:tab w:val="right" w:pos="9026" w:leader="dot"/>
            </w:tabs>
            <w:rPr/>
          </w:pPr>
          <w:hyperlink w:anchor="__RefHeading___Toc463006_3406789950">
            <w:r>
              <w:rPr>
                <w:webHidden/>
                <w:rStyle w:val="IndexLink"/>
                <w:rtl w:val="true"/>
              </w:rPr>
              <w:t>لعن الله تعالى والملائكة والناس واللاعنين</w:t>
            </w:r>
            <w:r>
              <w:rPr>
                <w:rStyle w:val="IndexLink"/>
                <w:rtl w:val="true"/>
              </w:rPr>
              <w:tab/>
            </w:r>
            <w:r>
              <w:rPr>
                <w:rStyle w:val="IndexLink"/>
              </w:rPr>
              <w:t>499</w:t>
            </w:r>
          </w:hyperlink>
        </w:p>
        <w:p>
          <w:pPr>
            <w:pStyle w:val="Contents4"/>
            <w:tabs>
              <w:tab w:val="clear" w:pos="8176"/>
              <w:tab w:val="right" w:pos="9026" w:leader="dot"/>
            </w:tabs>
            <w:rPr/>
          </w:pPr>
          <w:hyperlink w:anchor="__RefHeading___Toc463008_3406789950">
            <w:r>
              <w:rPr>
                <w:webHidden/>
                <w:rStyle w:val="IndexLink"/>
                <w:rtl w:val="true"/>
              </w:rPr>
              <w:t>متفرقات في اللعن</w:t>
            </w:r>
            <w:r>
              <w:rPr>
                <w:rStyle w:val="IndexLink"/>
                <w:rtl w:val="true"/>
              </w:rPr>
              <w:tab/>
            </w:r>
            <w:r>
              <w:rPr>
                <w:rStyle w:val="IndexLink"/>
              </w:rPr>
              <w:t>499</w:t>
            </w:r>
          </w:hyperlink>
        </w:p>
        <w:p>
          <w:pPr>
            <w:pStyle w:val="Contents4"/>
            <w:tabs>
              <w:tab w:val="clear" w:pos="8176"/>
              <w:tab w:val="right" w:pos="9026" w:leader="dot"/>
            </w:tabs>
            <w:rPr/>
          </w:pPr>
          <w:hyperlink w:anchor="__RefHeading___Toc463010_3406789950">
            <w:r>
              <w:rPr>
                <w:webHidden/>
                <w:rStyle w:val="IndexLink"/>
                <w:rtl w:val="true"/>
              </w:rPr>
              <w:t>الشبهة الأولى</w:t>
            </w:r>
            <w:r>
              <w:rPr>
                <w:rStyle w:val="IndexLink"/>
                <w:rtl w:val="true"/>
              </w:rPr>
              <w:tab/>
            </w:r>
            <w:r>
              <w:rPr>
                <w:rStyle w:val="IndexLink"/>
              </w:rPr>
              <w:t>501</w:t>
            </w:r>
          </w:hyperlink>
        </w:p>
        <w:p>
          <w:pPr>
            <w:pStyle w:val="Contents4"/>
            <w:tabs>
              <w:tab w:val="clear" w:pos="8176"/>
              <w:tab w:val="right" w:pos="9026" w:leader="dot"/>
            </w:tabs>
            <w:rPr/>
          </w:pPr>
          <w:hyperlink w:anchor="__RefHeading___Toc463012_3406789950">
            <w:r>
              <w:rPr>
                <w:webHidden/>
                <w:rStyle w:val="IndexLink"/>
                <w:rtl w:val="true"/>
              </w:rPr>
              <w:t>الرد</w:t>
            </w:r>
            <w:r>
              <w:rPr>
                <w:rStyle w:val="IndexLink"/>
                <w:rtl w:val="true"/>
              </w:rPr>
              <w:tab/>
            </w:r>
            <w:r>
              <w:rPr>
                <w:rStyle w:val="IndexLink"/>
              </w:rPr>
              <w:t>501</w:t>
            </w:r>
          </w:hyperlink>
        </w:p>
        <w:p>
          <w:pPr>
            <w:pStyle w:val="Contents4"/>
            <w:tabs>
              <w:tab w:val="clear" w:pos="8176"/>
              <w:tab w:val="right" w:pos="9026" w:leader="dot"/>
            </w:tabs>
            <w:rPr/>
          </w:pPr>
          <w:hyperlink w:anchor="__RefHeading___Toc463014_3406789950">
            <w:r>
              <w:rPr>
                <w:webHidden/>
                <w:rStyle w:val="IndexLink"/>
                <w:rtl w:val="true"/>
              </w:rPr>
              <w:t xml:space="preserve">أولاً </w:t>
            </w:r>
            <w:r>
              <w:rPr>
                <w:rStyle w:val="IndexLink"/>
                <w:rtl w:val="true"/>
              </w:rPr>
              <w:t xml:space="preserve">: </w:t>
            </w:r>
            <w:r>
              <w:rPr>
                <w:rStyle w:val="IndexLink"/>
                <w:rtl w:val="true"/>
              </w:rPr>
              <w:t xml:space="preserve">محمد بن جرير الطبري </w:t>
            </w:r>
            <w:r>
              <w:rPr>
                <w:rStyle w:val="IndexLink"/>
                <w:rtl w:val="true"/>
              </w:rPr>
              <w:t>(</w:t>
            </w:r>
            <w:r>
              <w:rPr>
                <w:rStyle w:val="IndexLink"/>
              </w:rPr>
              <w:t>310</w:t>
            </w:r>
            <w:r>
              <w:rPr>
                <w:rStyle w:val="IndexLink"/>
                <w:rtl w:val="true"/>
              </w:rPr>
              <w:t>ه</w:t>
            </w:r>
            <w:r>
              <w:rPr>
                <w:rStyle w:val="IndexLink"/>
                <w:rtl w:val="true"/>
              </w:rPr>
              <w:t>)</w:t>
              <w:tab/>
            </w:r>
            <w:r>
              <w:rPr>
                <w:rStyle w:val="IndexLink"/>
              </w:rPr>
              <w:t>501</w:t>
            </w:r>
          </w:hyperlink>
        </w:p>
        <w:p>
          <w:pPr>
            <w:pStyle w:val="Contents4"/>
            <w:tabs>
              <w:tab w:val="clear" w:pos="8176"/>
              <w:tab w:val="right" w:pos="9026" w:leader="dot"/>
            </w:tabs>
            <w:rPr/>
          </w:pPr>
          <w:hyperlink w:anchor="__RefHeading___Toc463016_3406789950">
            <w:r>
              <w:rPr>
                <w:webHidden/>
                <w:rStyle w:val="IndexLink"/>
                <w:rtl w:val="true"/>
              </w:rPr>
              <w:t xml:space="preserve">ثانياً </w:t>
            </w:r>
            <w:r>
              <w:rPr>
                <w:rStyle w:val="IndexLink"/>
                <w:rtl w:val="true"/>
              </w:rPr>
              <w:t xml:space="preserve">: </w:t>
            </w:r>
            <w:r>
              <w:rPr>
                <w:rStyle w:val="IndexLink"/>
                <w:rtl w:val="true"/>
              </w:rPr>
              <w:t xml:space="preserve">إبراهيم بن محمد بن السري الزجاج </w:t>
            </w:r>
            <w:r>
              <w:rPr>
                <w:rStyle w:val="IndexLink"/>
                <w:rtl w:val="true"/>
              </w:rPr>
              <w:t>(</w:t>
            </w:r>
            <w:r>
              <w:rPr>
                <w:rStyle w:val="IndexLink"/>
              </w:rPr>
              <w:t>311</w:t>
            </w:r>
            <w:r>
              <w:rPr>
                <w:rStyle w:val="IndexLink"/>
                <w:rtl w:val="true"/>
              </w:rPr>
              <w:t>ه</w:t>
            </w:r>
            <w:r>
              <w:rPr>
                <w:rStyle w:val="IndexLink"/>
                <w:rtl w:val="true"/>
              </w:rPr>
              <w:t>)</w:t>
              <w:tab/>
            </w:r>
            <w:r>
              <w:rPr>
                <w:rStyle w:val="IndexLink"/>
              </w:rPr>
              <w:t>502</w:t>
            </w:r>
          </w:hyperlink>
        </w:p>
        <w:p>
          <w:pPr>
            <w:pStyle w:val="Contents4"/>
            <w:tabs>
              <w:tab w:val="clear" w:pos="8176"/>
              <w:tab w:val="right" w:pos="9026" w:leader="dot"/>
            </w:tabs>
            <w:rPr/>
          </w:pPr>
          <w:hyperlink w:anchor="__RefHeading___Toc463018_3406789950">
            <w:r>
              <w:rPr>
                <w:webHidden/>
                <w:rStyle w:val="IndexLink"/>
                <w:rtl w:val="true"/>
              </w:rPr>
              <w:t xml:space="preserve">ثالثاً </w:t>
            </w:r>
            <w:r>
              <w:rPr>
                <w:rStyle w:val="IndexLink"/>
                <w:rtl w:val="true"/>
              </w:rPr>
              <w:t xml:space="preserve">: </w:t>
            </w:r>
            <w:r>
              <w:rPr>
                <w:rStyle w:val="IndexLink"/>
                <w:rtl w:val="true"/>
              </w:rPr>
              <w:t xml:space="preserve">علي بن أحمد الواحدي النيسابوري </w:t>
            </w:r>
            <w:r>
              <w:rPr>
                <w:rStyle w:val="IndexLink"/>
                <w:rtl w:val="true"/>
              </w:rPr>
              <w:t>(</w:t>
            </w:r>
            <w:r>
              <w:rPr>
                <w:rStyle w:val="IndexLink"/>
              </w:rPr>
              <w:t>468</w:t>
            </w:r>
            <w:r>
              <w:rPr>
                <w:rStyle w:val="IndexLink"/>
                <w:rtl w:val="true"/>
              </w:rPr>
              <w:t>ه</w:t>
            </w:r>
            <w:r>
              <w:rPr>
                <w:rStyle w:val="IndexLink"/>
                <w:rtl w:val="true"/>
              </w:rPr>
              <w:t>)</w:t>
              <w:tab/>
            </w:r>
            <w:r>
              <w:rPr>
                <w:rStyle w:val="IndexLink"/>
              </w:rPr>
              <w:t>502</w:t>
            </w:r>
          </w:hyperlink>
        </w:p>
        <w:p>
          <w:pPr>
            <w:pStyle w:val="Contents4"/>
            <w:tabs>
              <w:tab w:val="clear" w:pos="8176"/>
              <w:tab w:val="right" w:pos="9026" w:leader="dot"/>
            </w:tabs>
            <w:rPr/>
          </w:pPr>
          <w:hyperlink w:anchor="__RefHeading___Toc463020_3406789950">
            <w:r>
              <w:rPr>
                <w:webHidden/>
                <w:rStyle w:val="IndexLink"/>
                <w:rtl w:val="true"/>
              </w:rPr>
              <w:t xml:space="preserve">رابعاً </w:t>
            </w:r>
            <w:r>
              <w:rPr>
                <w:rStyle w:val="IndexLink"/>
                <w:rtl w:val="true"/>
              </w:rPr>
              <w:t xml:space="preserve">: </w:t>
            </w:r>
            <w:r>
              <w:rPr>
                <w:rStyle w:val="IndexLink"/>
                <w:rtl w:val="true"/>
              </w:rPr>
              <w:t xml:space="preserve">محمود بن عمر بن محمد الزمخشري </w:t>
            </w:r>
            <w:r>
              <w:rPr>
                <w:rStyle w:val="IndexLink"/>
                <w:rtl w:val="true"/>
              </w:rPr>
              <w:t>(</w:t>
            </w:r>
            <w:r>
              <w:rPr>
                <w:rStyle w:val="IndexLink"/>
              </w:rPr>
              <w:t>538</w:t>
            </w:r>
            <w:r>
              <w:rPr>
                <w:rStyle w:val="IndexLink"/>
                <w:rtl w:val="true"/>
              </w:rPr>
              <w:t>ه</w:t>
            </w:r>
            <w:r>
              <w:rPr>
                <w:rStyle w:val="IndexLink"/>
                <w:rtl w:val="true"/>
              </w:rPr>
              <w:t>)</w:t>
              <w:tab/>
            </w:r>
            <w:r>
              <w:rPr>
                <w:rStyle w:val="IndexLink"/>
              </w:rPr>
              <w:t>502</w:t>
            </w:r>
          </w:hyperlink>
        </w:p>
        <w:p>
          <w:pPr>
            <w:pStyle w:val="Contents4"/>
            <w:tabs>
              <w:tab w:val="clear" w:pos="8176"/>
              <w:tab w:val="right" w:pos="9026" w:leader="dot"/>
            </w:tabs>
            <w:rPr/>
          </w:pPr>
          <w:hyperlink w:anchor="__RefHeading___Toc463022_3406789950">
            <w:r>
              <w:rPr>
                <w:webHidden/>
                <w:rStyle w:val="IndexLink"/>
                <w:rtl w:val="true"/>
              </w:rPr>
              <w:t xml:space="preserve">خامسا </w:t>
            </w:r>
            <w:r>
              <w:rPr>
                <w:rStyle w:val="IndexLink"/>
                <w:rtl w:val="true"/>
              </w:rPr>
              <w:t xml:space="preserve">: </w:t>
            </w:r>
            <w:r>
              <w:rPr>
                <w:rStyle w:val="IndexLink"/>
                <w:rtl w:val="true"/>
              </w:rPr>
              <w:t xml:space="preserve">عبد الرحمن بن علي بن محمد الجوزي </w:t>
            </w:r>
            <w:r>
              <w:rPr>
                <w:rStyle w:val="IndexLink"/>
                <w:rtl w:val="true"/>
              </w:rPr>
              <w:t>(</w:t>
            </w:r>
            <w:r>
              <w:rPr>
                <w:rStyle w:val="IndexLink"/>
              </w:rPr>
              <w:t>597</w:t>
            </w:r>
            <w:r>
              <w:rPr>
                <w:rStyle w:val="IndexLink"/>
                <w:rtl w:val="true"/>
              </w:rPr>
              <w:t>ه</w:t>
            </w:r>
            <w:r>
              <w:rPr>
                <w:rStyle w:val="IndexLink"/>
                <w:rtl w:val="true"/>
              </w:rPr>
              <w:t>)</w:t>
              <w:tab/>
            </w:r>
            <w:r>
              <w:rPr>
                <w:rStyle w:val="IndexLink"/>
              </w:rPr>
              <w:t>502</w:t>
            </w:r>
          </w:hyperlink>
        </w:p>
        <w:p>
          <w:pPr>
            <w:pStyle w:val="Contents4"/>
            <w:tabs>
              <w:tab w:val="clear" w:pos="8176"/>
              <w:tab w:val="right" w:pos="9026" w:leader="dot"/>
            </w:tabs>
            <w:rPr/>
          </w:pPr>
          <w:hyperlink w:anchor="__RefHeading___Toc463024_3406789950">
            <w:r>
              <w:rPr>
                <w:webHidden/>
                <w:rStyle w:val="IndexLink"/>
                <w:rtl w:val="true"/>
              </w:rPr>
              <w:t xml:space="preserve">سادساً </w:t>
            </w:r>
            <w:r>
              <w:rPr>
                <w:rStyle w:val="IndexLink"/>
                <w:rtl w:val="true"/>
              </w:rPr>
              <w:t xml:space="preserve">: </w:t>
            </w:r>
            <w:r>
              <w:rPr>
                <w:rStyle w:val="IndexLink"/>
                <w:rtl w:val="true"/>
              </w:rPr>
              <w:t xml:space="preserve">محمد بن عمر بن الحسين الرازي الشافعي </w:t>
            </w:r>
            <w:r>
              <w:rPr>
                <w:rStyle w:val="IndexLink"/>
                <w:rtl w:val="true"/>
              </w:rPr>
              <w:t>(</w:t>
            </w:r>
            <w:r>
              <w:rPr>
                <w:rStyle w:val="IndexLink"/>
              </w:rPr>
              <w:t>604</w:t>
            </w:r>
            <w:r>
              <w:rPr>
                <w:rStyle w:val="IndexLink"/>
                <w:rtl w:val="true"/>
              </w:rPr>
              <w:t>ه</w:t>
            </w:r>
            <w:r>
              <w:rPr>
                <w:rStyle w:val="IndexLink"/>
                <w:rtl w:val="true"/>
              </w:rPr>
              <w:t>)</w:t>
              <w:tab/>
            </w:r>
            <w:r>
              <w:rPr>
                <w:rStyle w:val="IndexLink"/>
              </w:rPr>
              <w:t>503</w:t>
            </w:r>
          </w:hyperlink>
        </w:p>
        <w:p>
          <w:pPr>
            <w:pStyle w:val="Contents4"/>
            <w:tabs>
              <w:tab w:val="clear" w:pos="8176"/>
              <w:tab w:val="right" w:pos="9026" w:leader="dot"/>
            </w:tabs>
            <w:rPr/>
          </w:pPr>
          <w:hyperlink w:anchor="__RefHeading___Toc463026_3406789950">
            <w:r>
              <w:rPr>
                <w:webHidden/>
                <w:rStyle w:val="IndexLink"/>
                <w:rtl w:val="true"/>
              </w:rPr>
              <w:t xml:space="preserve">سابعاً </w:t>
            </w:r>
            <w:r>
              <w:rPr>
                <w:rStyle w:val="IndexLink"/>
                <w:rtl w:val="true"/>
              </w:rPr>
              <w:t xml:space="preserve">: </w:t>
            </w:r>
            <w:r>
              <w:rPr>
                <w:rStyle w:val="IndexLink"/>
                <w:rtl w:val="true"/>
              </w:rPr>
              <w:t xml:space="preserve">محمد بن أحمد الأنصاري القرطبي </w:t>
            </w:r>
            <w:r>
              <w:rPr>
                <w:rStyle w:val="IndexLink"/>
                <w:rtl w:val="true"/>
              </w:rPr>
              <w:t>(</w:t>
            </w:r>
            <w:r>
              <w:rPr>
                <w:rStyle w:val="IndexLink"/>
              </w:rPr>
              <w:t>671</w:t>
            </w:r>
            <w:r>
              <w:rPr>
                <w:rStyle w:val="IndexLink"/>
                <w:rtl w:val="true"/>
              </w:rPr>
              <w:t>ه</w:t>
            </w:r>
            <w:r>
              <w:rPr>
                <w:rStyle w:val="IndexLink"/>
                <w:rtl w:val="true"/>
              </w:rPr>
              <w:t>)</w:t>
              <w:tab/>
            </w:r>
            <w:r>
              <w:rPr>
                <w:rStyle w:val="IndexLink"/>
              </w:rPr>
              <w:t>503</w:t>
            </w:r>
          </w:hyperlink>
        </w:p>
        <w:p>
          <w:pPr>
            <w:pStyle w:val="Contents4"/>
            <w:tabs>
              <w:tab w:val="clear" w:pos="8176"/>
              <w:tab w:val="right" w:pos="9026" w:leader="dot"/>
            </w:tabs>
            <w:rPr/>
          </w:pPr>
          <w:hyperlink w:anchor="__RefHeading___Toc463028_3406789950">
            <w:r>
              <w:rPr>
                <w:webHidden/>
                <w:rStyle w:val="IndexLink"/>
                <w:rtl w:val="true"/>
              </w:rPr>
              <w:t>ثامناً</w:t>
            </w:r>
            <w:r>
              <w:rPr>
                <w:rStyle w:val="IndexLink"/>
                <w:rtl w:val="true"/>
              </w:rPr>
              <w:t xml:space="preserve">: </w:t>
            </w:r>
            <w:r>
              <w:rPr>
                <w:rStyle w:val="IndexLink"/>
                <w:rtl w:val="true"/>
              </w:rPr>
              <w:t xml:space="preserve">محمد بن يوسف الشهير بأبي حيان الأندلسي </w:t>
            </w:r>
            <w:r>
              <w:rPr>
                <w:rStyle w:val="IndexLink"/>
                <w:rtl w:val="true"/>
              </w:rPr>
              <w:t>(</w:t>
            </w:r>
            <w:r>
              <w:rPr>
                <w:rStyle w:val="IndexLink"/>
              </w:rPr>
              <w:t>745</w:t>
            </w:r>
            <w:r>
              <w:rPr>
                <w:rStyle w:val="IndexLink"/>
                <w:rtl w:val="true"/>
              </w:rPr>
              <w:t>ه</w:t>
            </w:r>
            <w:r>
              <w:rPr>
                <w:rStyle w:val="IndexLink"/>
                <w:rtl w:val="true"/>
              </w:rPr>
              <w:t>)</w:t>
              <w:tab/>
            </w:r>
            <w:r>
              <w:rPr>
                <w:rStyle w:val="IndexLink"/>
              </w:rPr>
              <w:t>503</w:t>
            </w:r>
          </w:hyperlink>
        </w:p>
        <w:p>
          <w:pPr>
            <w:pStyle w:val="Contents4"/>
            <w:tabs>
              <w:tab w:val="clear" w:pos="8176"/>
              <w:tab w:val="right" w:pos="9026" w:leader="dot"/>
            </w:tabs>
            <w:rPr/>
          </w:pPr>
          <w:hyperlink w:anchor="__RefHeading___Toc463030_3406789950">
            <w:r>
              <w:rPr>
                <w:webHidden/>
                <w:rStyle w:val="IndexLink"/>
                <w:rtl w:val="true"/>
              </w:rPr>
              <w:t xml:space="preserve">تاسعا </w:t>
            </w:r>
            <w:r>
              <w:rPr>
                <w:rStyle w:val="IndexLink"/>
                <w:rtl w:val="true"/>
              </w:rPr>
              <w:t xml:space="preserve">: </w:t>
            </w:r>
            <w:r>
              <w:rPr>
                <w:rStyle w:val="IndexLink"/>
                <w:rtl w:val="true"/>
              </w:rPr>
              <w:t xml:space="preserve">إسماعيل بن كثير الدمشقي </w:t>
            </w:r>
            <w:r>
              <w:rPr>
                <w:rStyle w:val="IndexLink"/>
                <w:rtl w:val="true"/>
              </w:rPr>
              <w:t>(</w:t>
            </w:r>
            <w:r>
              <w:rPr>
                <w:rStyle w:val="IndexLink"/>
              </w:rPr>
              <w:t>774</w:t>
            </w:r>
            <w:r>
              <w:rPr>
                <w:rStyle w:val="IndexLink"/>
                <w:rtl w:val="true"/>
              </w:rPr>
              <w:t>ه</w:t>
            </w:r>
            <w:r>
              <w:rPr>
                <w:rStyle w:val="IndexLink"/>
                <w:rtl w:val="true"/>
              </w:rPr>
              <w:t>)</w:t>
              <w:tab/>
            </w:r>
            <w:r>
              <w:rPr>
                <w:rStyle w:val="IndexLink"/>
              </w:rPr>
              <w:t>504</w:t>
            </w:r>
          </w:hyperlink>
        </w:p>
        <w:p>
          <w:pPr>
            <w:pStyle w:val="Contents4"/>
            <w:tabs>
              <w:tab w:val="clear" w:pos="8176"/>
              <w:tab w:val="right" w:pos="9026" w:leader="dot"/>
            </w:tabs>
            <w:rPr/>
          </w:pPr>
          <w:hyperlink w:anchor="__RefHeading___Toc463032_3406789950">
            <w:r>
              <w:rPr>
                <w:webHidden/>
                <w:rStyle w:val="IndexLink"/>
                <w:rtl w:val="true"/>
              </w:rPr>
              <w:t>عاشراً</w:t>
            </w:r>
            <w:r>
              <w:rPr>
                <w:rStyle w:val="IndexLink"/>
                <w:rtl w:val="true"/>
              </w:rPr>
              <w:t xml:space="preserve">: </w:t>
            </w:r>
            <w:r>
              <w:rPr>
                <w:rStyle w:val="IndexLink"/>
                <w:rtl w:val="true"/>
              </w:rPr>
              <w:t xml:space="preserve">جلال الدين عبد الرحمن بن أبي بكر السيوطي </w:t>
            </w:r>
            <w:r>
              <w:rPr>
                <w:rStyle w:val="IndexLink"/>
                <w:rtl w:val="true"/>
              </w:rPr>
              <w:t>(</w:t>
            </w:r>
            <w:r>
              <w:rPr>
                <w:rStyle w:val="IndexLink"/>
              </w:rPr>
              <w:t>911</w:t>
            </w:r>
            <w:r>
              <w:rPr>
                <w:rStyle w:val="IndexLink"/>
                <w:rtl w:val="true"/>
              </w:rPr>
              <w:t>ه</w:t>
            </w:r>
            <w:r>
              <w:rPr>
                <w:rStyle w:val="IndexLink"/>
                <w:rtl w:val="true"/>
              </w:rPr>
              <w:t>)</w:t>
              <w:tab/>
            </w:r>
            <w:r>
              <w:rPr>
                <w:rStyle w:val="IndexLink"/>
              </w:rPr>
              <w:t>504</w:t>
            </w:r>
          </w:hyperlink>
        </w:p>
        <w:p>
          <w:pPr>
            <w:pStyle w:val="Contents3"/>
            <w:tabs>
              <w:tab w:val="clear" w:pos="8459"/>
              <w:tab w:val="right" w:pos="9026" w:leader="dot"/>
            </w:tabs>
            <w:rPr/>
          </w:pPr>
          <w:hyperlink w:anchor="__RefHeading___Toc463034_3406789950">
            <w:r>
              <w:rPr>
                <w:webHidden/>
                <w:rStyle w:val="IndexLink"/>
                <w:rtl w:val="true"/>
              </w:rPr>
              <w:t>اللعن في السنة</w:t>
            </w:r>
            <w:r>
              <w:rPr>
                <w:rStyle w:val="IndexLink"/>
                <w:rtl w:val="true"/>
              </w:rPr>
              <w:tab/>
            </w:r>
            <w:r>
              <w:rPr>
                <w:rStyle w:val="IndexLink"/>
              </w:rPr>
              <w:t>505</w:t>
            </w:r>
          </w:hyperlink>
        </w:p>
        <w:p>
          <w:pPr>
            <w:pStyle w:val="Contents4"/>
            <w:tabs>
              <w:tab w:val="clear" w:pos="8176"/>
              <w:tab w:val="right" w:pos="9026" w:leader="dot"/>
            </w:tabs>
            <w:rPr/>
          </w:pPr>
          <w:hyperlink w:anchor="__RefHeading___Toc463036_3406789950">
            <w:r>
              <w:rPr>
                <w:webHidden/>
                <w:rStyle w:val="IndexLink"/>
                <w:rtl w:val="true"/>
              </w:rPr>
              <w:t>اشارة</w:t>
            </w:r>
            <w:r>
              <w:rPr>
                <w:rStyle w:val="IndexLink"/>
                <w:rtl w:val="true"/>
              </w:rPr>
              <w:tab/>
            </w:r>
            <w:r>
              <w:rPr>
                <w:rStyle w:val="IndexLink"/>
              </w:rPr>
              <w:t>505</w:t>
            </w:r>
          </w:hyperlink>
        </w:p>
        <w:p>
          <w:pPr>
            <w:pStyle w:val="Contents4"/>
            <w:tabs>
              <w:tab w:val="clear" w:pos="8176"/>
              <w:tab w:val="right" w:pos="9026" w:leader="dot"/>
            </w:tabs>
            <w:rPr/>
          </w:pPr>
          <w:hyperlink w:anchor="__RefHeading___Toc463038_3406789950">
            <w:r>
              <w:rPr>
                <w:webHidden/>
                <w:rStyle w:val="IndexLink"/>
                <w:rtl w:val="true"/>
              </w:rPr>
              <w:t xml:space="preserve">أولاً </w:t>
            </w:r>
            <w:r>
              <w:rPr>
                <w:rStyle w:val="IndexLink"/>
                <w:rtl w:val="true"/>
              </w:rPr>
              <w:t xml:space="preserve">: </w:t>
            </w:r>
            <w:r>
              <w:rPr>
                <w:rStyle w:val="IndexLink"/>
                <w:rtl w:val="true"/>
              </w:rPr>
              <w:t>من لعنه الله تعالى</w:t>
            </w:r>
            <w:r>
              <w:rPr>
                <w:rStyle w:val="IndexLink"/>
                <w:rtl w:val="true"/>
              </w:rPr>
              <w:tab/>
            </w:r>
            <w:r>
              <w:rPr>
                <w:rStyle w:val="IndexLink"/>
              </w:rPr>
              <w:t>505</w:t>
            </w:r>
          </w:hyperlink>
        </w:p>
        <w:p>
          <w:pPr>
            <w:pStyle w:val="Contents4"/>
            <w:tabs>
              <w:tab w:val="clear" w:pos="8176"/>
              <w:tab w:val="right" w:pos="9026" w:leader="dot"/>
            </w:tabs>
            <w:rPr/>
          </w:pPr>
          <w:hyperlink w:anchor="__RefHeading___Toc463040_3406789950">
            <w:r>
              <w:rPr>
                <w:webHidden/>
                <w:rStyle w:val="IndexLink"/>
                <w:rtl w:val="true"/>
              </w:rPr>
              <w:t xml:space="preserve">ثانياً </w:t>
            </w:r>
            <w:r>
              <w:rPr>
                <w:rStyle w:val="IndexLink"/>
                <w:rtl w:val="true"/>
              </w:rPr>
              <w:t xml:space="preserve">: </w:t>
            </w:r>
            <w:r>
              <w:rPr>
                <w:rStyle w:val="IndexLink"/>
                <w:rtl w:val="true"/>
              </w:rPr>
              <w:t>من لعنه الله والملائكة والناس</w:t>
            </w:r>
            <w:r>
              <w:rPr>
                <w:rStyle w:val="IndexLink"/>
                <w:rtl w:val="true"/>
              </w:rPr>
              <w:tab/>
            </w:r>
            <w:r>
              <w:rPr>
                <w:rStyle w:val="IndexLink"/>
              </w:rPr>
              <w:t>507</w:t>
            </w:r>
          </w:hyperlink>
        </w:p>
        <w:p>
          <w:pPr>
            <w:pStyle w:val="Contents5"/>
            <w:tabs>
              <w:tab w:val="clear" w:pos="7892"/>
              <w:tab w:val="right" w:pos="9026" w:leader="dot"/>
            </w:tabs>
            <w:rPr/>
          </w:pPr>
          <w:hyperlink w:anchor="__RefHeading___Toc463042_3406789950">
            <w:r>
              <w:rPr>
                <w:webHidden/>
                <w:rStyle w:val="IndexLink"/>
                <w:rtl w:val="true"/>
              </w:rPr>
              <w:t>أ</w:t>
            </w:r>
            <w:r>
              <w:rPr>
                <w:rStyle w:val="IndexLink"/>
                <w:rtl w:val="true"/>
              </w:rPr>
              <w:t xml:space="preserve">. </w:t>
            </w:r>
            <w:r>
              <w:rPr>
                <w:rStyle w:val="IndexLink"/>
                <w:rtl w:val="true"/>
              </w:rPr>
              <w:t xml:space="preserve">من أحدث في المدينة أو آوى محدثاً </w:t>
            </w:r>
            <w:r>
              <w:rPr>
                <w:rStyle w:val="IndexLink"/>
                <w:rtl w:val="true"/>
              </w:rPr>
              <w:t xml:space="preserve">: </w:t>
            </w:r>
            <w:r>
              <w:rPr>
                <w:rStyle w:val="IndexLink"/>
                <w:rtl w:val="true"/>
              </w:rPr>
              <w:t xml:space="preserve">وهم </w:t>
            </w:r>
            <w:r>
              <w:rPr>
                <w:rStyle w:val="IndexLink"/>
                <w:rtl w:val="true"/>
              </w:rPr>
              <w:t>:</w:t>
              <w:tab/>
            </w:r>
            <w:r>
              <w:rPr>
                <w:rStyle w:val="IndexLink"/>
              </w:rPr>
              <w:t>507</w:t>
            </w:r>
          </w:hyperlink>
        </w:p>
        <w:p>
          <w:pPr>
            <w:pStyle w:val="Contents5"/>
            <w:tabs>
              <w:tab w:val="clear" w:pos="7892"/>
              <w:tab w:val="right" w:pos="9026" w:leader="dot"/>
            </w:tabs>
            <w:rPr/>
          </w:pPr>
          <w:hyperlink w:anchor="__RefHeading___Toc463044_3406789950">
            <w:r>
              <w:rPr>
                <w:webHidden/>
                <w:rStyle w:val="IndexLink"/>
                <w:rtl w:val="true"/>
              </w:rPr>
              <w:t>ب</w:t>
            </w:r>
            <w:r>
              <w:rPr>
                <w:rStyle w:val="IndexLink"/>
                <w:rtl w:val="true"/>
              </w:rPr>
              <w:t xml:space="preserve">. </w:t>
            </w:r>
            <w:r>
              <w:rPr>
                <w:rStyle w:val="IndexLink"/>
                <w:rtl w:val="true"/>
              </w:rPr>
              <w:t>من تولى قوماً بغير إذن مواليه</w:t>
            </w:r>
            <w:r>
              <w:rPr>
                <w:rStyle w:val="IndexLink"/>
                <w:rtl w:val="true"/>
              </w:rPr>
              <w:tab/>
            </w:r>
            <w:r>
              <w:rPr>
                <w:rStyle w:val="IndexLink"/>
              </w:rPr>
              <w:t>509</w:t>
            </w:r>
          </w:hyperlink>
        </w:p>
        <w:p>
          <w:pPr>
            <w:pStyle w:val="Contents5"/>
            <w:tabs>
              <w:tab w:val="clear" w:pos="7892"/>
              <w:tab w:val="right" w:pos="9026" w:leader="dot"/>
            </w:tabs>
            <w:rPr/>
          </w:pPr>
          <w:hyperlink w:anchor="__RefHeading___Toc463046_3406789950">
            <w:r>
              <w:rPr>
                <w:webHidden/>
                <w:rStyle w:val="IndexLink"/>
                <w:rtl w:val="true"/>
              </w:rPr>
              <w:t xml:space="preserve">ج </w:t>
            </w:r>
            <w:r>
              <w:rPr>
                <w:rStyle w:val="IndexLink"/>
                <w:rtl w:val="true"/>
              </w:rPr>
              <w:t xml:space="preserve">. </w:t>
            </w:r>
            <w:r>
              <w:rPr>
                <w:rStyle w:val="IndexLink"/>
                <w:rtl w:val="true"/>
              </w:rPr>
              <w:t>من حال بين القاتل وحكم القتل</w:t>
            </w:r>
            <w:r>
              <w:rPr>
                <w:rStyle w:val="IndexLink"/>
                <w:rtl w:val="true"/>
              </w:rPr>
              <w:t>:</w:t>
              <w:tab/>
            </w:r>
            <w:r>
              <w:rPr>
                <w:rStyle w:val="IndexLink"/>
              </w:rPr>
              <w:t>510</w:t>
            </w:r>
          </w:hyperlink>
        </w:p>
        <w:p>
          <w:pPr>
            <w:pStyle w:val="Contents5"/>
            <w:tabs>
              <w:tab w:val="clear" w:pos="7892"/>
              <w:tab w:val="right" w:pos="9026" w:leader="dot"/>
            </w:tabs>
            <w:rPr/>
          </w:pPr>
          <w:hyperlink w:anchor="__RefHeading___Toc463048_3406789950">
            <w:r>
              <w:rPr>
                <w:webHidden/>
                <w:rStyle w:val="IndexLink"/>
                <w:rtl w:val="true"/>
              </w:rPr>
              <w:t>د</w:t>
            </w:r>
            <w:r>
              <w:rPr>
                <w:rStyle w:val="IndexLink"/>
                <w:rtl w:val="true"/>
              </w:rPr>
              <w:t xml:space="preserve">. </w:t>
            </w:r>
            <w:r>
              <w:rPr>
                <w:rStyle w:val="IndexLink"/>
                <w:rtl w:val="true"/>
              </w:rPr>
              <w:t>لعن مَنْ ادَّعَى إِلَى غير أبيه</w:t>
            </w:r>
            <w:r>
              <w:rPr>
                <w:rStyle w:val="IndexLink"/>
                <w:rtl w:val="true"/>
              </w:rPr>
              <w:t>:</w:t>
              <w:tab/>
            </w:r>
            <w:r>
              <w:rPr>
                <w:rStyle w:val="IndexLink"/>
              </w:rPr>
              <w:t>511</w:t>
            </w:r>
          </w:hyperlink>
        </w:p>
        <w:p>
          <w:pPr>
            <w:pStyle w:val="Contents5"/>
            <w:tabs>
              <w:tab w:val="clear" w:pos="7892"/>
              <w:tab w:val="right" w:pos="9026" w:leader="dot"/>
            </w:tabs>
            <w:rPr/>
          </w:pPr>
          <w:hyperlink w:anchor="__RefHeading___Toc463050_3406789950">
            <w:r>
              <w:rPr>
                <w:webHidden/>
                <w:rStyle w:val="IndexLink"/>
                <w:rtl w:val="true"/>
              </w:rPr>
              <w:t>ه</w:t>
            </w:r>
            <w:r>
              <w:rPr>
                <w:rStyle w:val="IndexLink"/>
                <w:rtl w:val="true"/>
              </w:rPr>
              <w:t xml:space="preserve">. </w:t>
            </w:r>
            <w:r>
              <w:rPr>
                <w:rStyle w:val="IndexLink"/>
                <w:rtl w:val="true"/>
              </w:rPr>
              <w:t xml:space="preserve">لعن من لم يرحم ويعدل ويقسط من الخلفاء </w:t>
            </w:r>
            <w:r>
              <w:rPr>
                <w:rStyle w:val="IndexLink"/>
                <w:rtl w:val="true"/>
              </w:rPr>
              <w:t>:</w:t>
              <w:tab/>
            </w:r>
            <w:r>
              <w:rPr>
                <w:rStyle w:val="IndexLink"/>
              </w:rPr>
              <w:t>512</w:t>
            </w:r>
          </w:hyperlink>
        </w:p>
        <w:p>
          <w:pPr>
            <w:pStyle w:val="Contents5"/>
            <w:tabs>
              <w:tab w:val="clear" w:pos="7892"/>
              <w:tab w:val="right" w:pos="9026" w:leader="dot"/>
            </w:tabs>
            <w:rPr/>
          </w:pPr>
          <w:hyperlink w:anchor="__RefHeading___Toc463052_3406789950">
            <w:r>
              <w:rPr>
                <w:webHidden/>
                <w:rStyle w:val="IndexLink"/>
                <w:rtl w:val="true"/>
              </w:rPr>
              <w:t>و</w:t>
            </w:r>
            <w:r>
              <w:rPr>
                <w:rStyle w:val="IndexLink"/>
                <w:rtl w:val="true"/>
              </w:rPr>
              <w:t xml:space="preserve">. </w:t>
            </w:r>
            <w:r>
              <w:rPr>
                <w:rStyle w:val="IndexLink"/>
                <w:rtl w:val="true"/>
              </w:rPr>
              <w:t>لعن من أخاف أهل المدينة</w:t>
            </w:r>
            <w:r>
              <w:rPr>
                <w:rStyle w:val="IndexLink"/>
                <w:rtl w:val="true"/>
              </w:rPr>
              <w:tab/>
            </w:r>
            <w:r>
              <w:rPr>
                <w:rStyle w:val="IndexLink"/>
              </w:rPr>
              <w:t>514</w:t>
            </w:r>
          </w:hyperlink>
        </w:p>
        <w:p>
          <w:pPr>
            <w:pStyle w:val="Contents4"/>
            <w:tabs>
              <w:tab w:val="clear" w:pos="8176"/>
              <w:tab w:val="right" w:pos="9026" w:leader="dot"/>
            </w:tabs>
            <w:rPr/>
          </w:pPr>
          <w:hyperlink w:anchor="__RefHeading___Toc463054_3406789950">
            <w:r>
              <w:rPr>
                <w:webHidden/>
                <w:rStyle w:val="IndexLink"/>
                <w:rtl w:val="true"/>
              </w:rPr>
              <w:t xml:space="preserve">ثالثاً </w:t>
            </w:r>
            <w:r>
              <w:rPr>
                <w:rStyle w:val="IndexLink"/>
                <w:rtl w:val="true"/>
              </w:rPr>
              <w:t xml:space="preserve">: </w:t>
            </w:r>
            <w:r>
              <w:rPr>
                <w:rStyle w:val="IndexLink"/>
                <w:rtl w:val="true"/>
              </w:rPr>
              <w:t>من لعنته الملائكة</w:t>
            </w:r>
            <w:r>
              <w:rPr>
                <w:rStyle w:val="IndexLink"/>
                <w:rtl w:val="true"/>
              </w:rPr>
              <w:tab/>
            </w:r>
            <w:r>
              <w:rPr>
                <w:rStyle w:val="IndexLink"/>
              </w:rPr>
              <w:t>514</w:t>
            </w:r>
          </w:hyperlink>
        </w:p>
        <w:p>
          <w:pPr>
            <w:pStyle w:val="Contents5"/>
            <w:tabs>
              <w:tab w:val="clear" w:pos="7892"/>
              <w:tab w:val="right" w:pos="9026" w:leader="dot"/>
            </w:tabs>
            <w:rPr/>
          </w:pPr>
          <w:hyperlink w:anchor="__RefHeading___Toc463056_3406789950">
            <w:r>
              <w:rPr>
                <w:webHidden/>
                <w:rStyle w:val="IndexLink"/>
                <w:rtl w:val="true"/>
              </w:rPr>
              <w:t>أ</w:t>
            </w:r>
            <w:r>
              <w:rPr>
                <w:rStyle w:val="IndexLink"/>
                <w:rtl w:val="true"/>
              </w:rPr>
              <w:t xml:space="preserve">. </w:t>
            </w:r>
            <w:r>
              <w:rPr>
                <w:rStyle w:val="IndexLink"/>
                <w:rtl w:val="true"/>
              </w:rPr>
              <w:t xml:space="preserve">من هجرت فراش زوجها </w:t>
            </w:r>
            <w:r>
              <w:rPr>
                <w:rStyle w:val="IndexLink"/>
                <w:rtl w:val="true"/>
              </w:rPr>
              <w:t>:</w:t>
              <w:tab/>
            </w:r>
            <w:r>
              <w:rPr>
                <w:rStyle w:val="IndexLink"/>
              </w:rPr>
              <w:t>514</w:t>
            </w:r>
          </w:hyperlink>
        </w:p>
        <w:p>
          <w:pPr>
            <w:pStyle w:val="Contents5"/>
            <w:tabs>
              <w:tab w:val="clear" w:pos="7892"/>
              <w:tab w:val="right" w:pos="9026" w:leader="dot"/>
            </w:tabs>
            <w:rPr/>
          </w:pPr>
          <w:hyperlink w:anchor="__RefHeading___Toc463058_3406789950">
            <w:r>
              <w:rPr>
                <w:webHidden/>
                <w:rStyle w:val="IndexLink"/>
                <w:rtl w:val="true"/>
              </w:rPr>
              <w:t>ب</w:t>
            </w:r>
            <w:r>
              <w:rPr>
                <w:rStyle w:val="IndexLink"/>
                <w:rtl w:val="true"/>
              </w:rPr>
              <w:t xml:space="preserve">. </w:t>
            </w:r>
            <w:r>
              <w:rPr>
                <w:rStyle w:val="IndexLink"/>
                <w:rtl w:val="true"/>
              </w:rPr>
              <w:t>من باع عيباً</w:t>
            </w:r>
            <w:r>
              <w:rPr>
                <w:rStyle w:val="IndexLink"/>
                <w:rtl w:val="true"/>
              </w:rPr>
              <w:tab/>
            </w:r>
            <w:r>
              <w:rPr>
                <w:rStyle w:val="IndexLink"/>
              </w:rPr>
              <w:t>514</w:t>
            </w:r>
          </w:hyperlink>
        </w:p>
        <w:p>
          <w:pPr>
            <w:pStyle w:val="Contents5"/>
            <w:tabs>
              <w:tab w:val="clear" w:pos="7892"/>
              <w:tab w:val="right" w:pos="9026" w:leader="dot"/>
            </w:tabs>
            <w:rPr/>
          </w:pPr>
          <w:hyperlink w:anchor="__RefHeading___Toc463060_3406789950">
            <w:r>
              <w:rPr>
                <w:webHidden/>
                <w:rStyle w:val="IndexLink"/>
                <w:rtl w:val="true"/>
              </w:rPr>
              <w:t xml:space="preserve">ج </w:t>
            </w:r>
            <w:r>
              <w:rPr>
                <w:rStyle w:val="IndexLink"/>
                <w:rtl w:val="true"/>
              </w:rPr>
              <w:t xml:space="preserve">. </w:t>
            </w:r>
            <w:r>
              <w:rPr>
                <w:rStyle w:val="IndexLink"/>
                <w:rtl w:val="true"/>
              </w:rPr>
              <w:t xml:space="preserve">من أشار لأخيه بحديدة </w:t>
            </w:r>
            <w:r>
              <w:rPr>
                <w:rStyle w:val="IndexLink"/>
                <w:rtl w:val="true"/>
              </w:rPr>
              <w:t>:</w:t>
              <w:tab/>
            </w:r>
            <w:r>
              <w:rPr>
                <w:rStyle w:val="IndexLink"/>
              </w:rPr>
              <w:t>515</w:t>
            </w:r>
          </w:hyperlink>
        </w:p>
        <w:p>
          <w:pPr>
            <w:pStyle w:val="Contents4"/>
            <w:tabs>
              <w:tab w:val="clear" w:pos="8176"/>
              <w:tab w:val="right" w:pos="9026" w:leader="dot"/>
            </w:tabs>
            <w:rPr/>
          </w:pPr>
          <w:hyperlink w:anchor="__RefHeading___Toc463062_3406789950">
            <w:r>
              <w:rPr>
                <w:webHidden/>
                <w:rStyle w:val="IndexLink"/>
                <w:rtl w:val="true"/>
              </w:rPr>
              <w:t xml:space="preserve">رابعاً </w:t>
            </w:r>
            <w:r>
              <w:rPr>
                <w:rStyle w:val="IndexLink"/>
                <w:rtl w:val="true"/>
              </w:rPr>
              <w:t xml:space="preserve">: </w:t>
            </w:r>
            <w:r>
              <w:rPr>
                <w:rStyle w:val="IndexLink"/>
                <w:rtl w:val="true"/>
              </w:rPr>
              <w:t>من لعنه الله والأنبياء وهم ستة</w:t>
            </w:r>
            <w:r>
              <w:rPr>
                <w:rStyle w:val="IndexLink"/>
                <w:rtl w:val="true"/>
              </w:rPr>
              <w:tab/>
            </w:r>
            <w:r>
              <w:rPr>
                <w:rStyle w:val="IndexLink"/>
              </w:rPr>
              <w:t>515</w:t>
            </w:r>
          </w:hyperlink>
        </w:p>
        <w:p>
          <w:pPr>
            <w:pStyle w:val="Contents5"/>
            <w:tabs>
              <w:tab w:val="clear" w:pos="7892"/>
              <w:tab w:val="right" w:pos="9026" w:leader="dot"/>
            </w:tabs>
            <w:rPr/>
          </w:pPr>
          <w:hyperlink w:anchor="__RefHeading___Toc463064_3406789950">
            <w:r>
              <w:rPr>
                <w:webHidden/>
                <w:rStyle w:val="IndexLink"/>
                <w:rtl w:val="true"/>
              </w:rPr>
              <w:t>اشارة</w:t>
            </w:r>
            <w:r>
              <w:rPr>
                <w:rStyle w:val="IndexLink"/>
                <w:rtl w:val="true"/>
              </w:rPr>
              <w:tab/>
            </w:r>
            <w:r>
              <w:rPr>
                <w:rStyle w:val="IndexLink"/>
              </w:rPr>
              <w:t>515</w:t>
            </w:r>
          </w:hyperlink>
        </w:p>
        <w:p>
          <w:pPr>
            <w:pStyle w:val="Contents5"/>
            <w:tabs>
              <w:tab w:val="clear" w:pos="7892"/>
              <w:tab w:val="right" w:pos="9026" w:leader="dot"/>
            </w:tabs>
            <w:rPr/>
          </w:pPr>
          <w:hyperlink w:anchor="__RefHeading___Toc463066_3406789950">
            <w:r>
              <w:rPr>
                <w:webHidden/>
                <w:rStyle w:val="IndexLink"/>
                <w:rtl w:val="true"/>
              </w:rPr>
              <w:t xml:space="preserve">رابعا </w:t>
            </w:r>
            <w:r>
              <w:rPr>
                <w:rStyle w:val="IndexLink"/>
                <w:rtl w:val="true"/>
              </w:rPr>
              <w:t xml:space="preserve">: </w:t>
            </w:r>
            <w:r>
              <w:rPr>
                <w:rStyle w:val="IndexLink"/>
                <w:rtl w:val="true"/>
              </w:rPr>
              <w:t>من لعنهم رسول الله صلى الله عليه و آله وسلم</w:t>
            </w:r>
            <w:r>
              <w:rPr>
                <w:rStyle w:val="IndexLink"/>
                <w:rtl w:val="true"/>
              </w:rPr>
              <w:tab/>
            </w:r>
            <w:r>
              <w:rPr>
                <w:rStyle w:val="IndexLink"/>
              </w:rPr>
              <w:t>516</w:t>
            </w:r>
          </w:hyperlink>
        </w:p>
        <w:p>
          <w:pPr>
            <w:pStyle w:val="Contents5"/>
            <w:tabs>
              <w:tab w:val="clear" w:pos="7892"/>
              <w:tab w:val="right" w:pos="9026" w:leader="dot"/>
            </w:tabs>
            <w:rPr/>
          </w:pPr>
          <w:hyperlink w:anchor="__RefHeading___Toc463068_3406789950">
            <w:r>
              <w:rPr>
                <w:webHidden/>
                <w:rStyle w:val="IndexLink"/>
                <w:rtl w:val="true"/>
              </w:rPr>
              <w:t xml:space="preserve">ب </w:t>
            </w:r>
            <w:r>
              <w:rPr>
                <w:rStyle w:val="IndexLink"/>
                <w:rtl w:val="true"/>
              </w:rPr>
              <w:t xml:space="preserve">- </w:t>
            </w:r>
            <w:r>
              <w:rPr>
                <w:rStyle w:val="IndexLink"/>
                <w:rtl w:val="true"/>
              </w:rPr>
              <w:t xml:space="preserve">من لعنه رسول الله صلى الله عليه و آله وسلم من الأشخاص </w:t>
            </w:r>
            <w:r>
              <w:rPr>
                <w:rStyle w:val="IndexLink"/>
                <w:rtl w:val="true"/>
              </w:rPr>
              <w:t>:</w:t>
              <w:tab/>
            </w:r>
            <w:r>
              <w:rPr>
                <w:rStyle w:val="IndexLink"/>
              </w:rPr>
              <w:t>519</w:t>
            </w:r>
          </w:hyperlink>
        </w:p>
        <w:p>
          <w:pPr>
            <w:pStyle w:val="Contents5"/>
            <w:tabs>
              <w:tab w:val="clear" w:pos="7892"/>
              <w:tab w:val="right" w:pos="9026" w:leader="dot"/>
            </w:tabs>
            <w:rPr/>
          </w:pPr>
          <w:hyperlink w:anchor="__RefHeading___Toc463070_3406789950">
            <w:r>
              <w:rPr>
                <w:webHidden/>
                <w:rStyle w:val="IndexLink"/>
                <w:rtl w:val="true"/>
              </w:rPr>
              <w:t xml:space="preserve">ج </w:t>
            </w:r>
            <w:r>
              <w:rPr>
                <w:rStyle w:val="IndexLink"/>
                <w:rtl w:val="true"/>
              </w:rPr>
              <w:t xml:space="preserve">- </w:t>
            </w:r>
            <w:r>
              <w:rPr>
                <w:rStyle w:val="IndexLink"/>
                <w:rtl w:val="true"/>
              </w:rPr>
              <w:t xml:space="preserve">لعنة رسول الله صلى الله عليه و آله وسلم على اليهود </w:t>
            </w:r>
            <w:r>
              <w:rPr>
                <w:rStyle w:val="IndexLink"/>
                <w:rtl w:val="true"/>
              </w:rPr>
              <w:t>:</w:t>
              <w:tab/>
            </w:r>
            <w:r>
              <w:rPr>
                <w:rStyle w:val="IndexLink"/>
              </w:rPr>
              <w:t>521</w:t>
            </w:r>
          </w:hyperlink>
        </w:p>
        <w:p>
          <w:pPr>
            <w:pStyle w:val="Contents5"/>
            <w:tabs>
              <w:tab w:val="clear" w:pos="7892"/>
              <w:tab w:val="right" w:pos="9026" w:leader="dot"/>
            </w:tabs>
            <w:rPr/>
          </w:pPr>
          <w:hyperlink w:anchor="__RefHeading___Toc463072_3406789950">
            <w:r>
              <w:rPr>
                <w:webHidden/>
                <w:rStyle w:val="IndexLink"/>
                <w:rtl w:val="true"/>
              </w:rPr>
              <w:t xml:space="preserve">د </w:t>
            </w:r>
            <w:r>
              <w:rPr>
                <w:rStyle w:val="IndexLink"/>
                <w:rtl w:val="true"/>
              </w:rPr>
              <w:t xml:space="preserve">- </w:t>
            </w:r>
            <w:r>
              <w:rPr>
                <w:rStyle w:val="IndexLink"/>
                <w:rtl w:val="true"/>
              </w:rPr>
              <w:t>لعن رسول الله صلى الله عليه و آله وسلم السارق</w:t>
            </w:r>
            <w:r>
              <w:rPr>
                <w:rStyle w:val="IndexLink"/>
                <w:rtl w:val="true"/>
              </w:rPr>
              <w:t>:</w:t>
              <w:tab/>
            </w:r>
            <w:r>
              <w:rPr>
                <w:rStyle w:val="IndexLink"/>
              </w:rPr>
              <w:t>522</w:t>
            </w:r>
          </w:hyperlink>
        </w:p>
        <w:p>
          <w:pPr>
            <w:pStyle w:val="Contents5"/>
            <w:tabs>
              <w:tab w:val="clear" w:pos="7892"/>
              <w:tab w:val="right" w:pos="9026" w:leader="dot"/>
            </w:tabs>
            <w:rPr/>
          </w:pPr>
          <w:hyperlink w:anchor="__RefHeading___Toc463074_3406789950">
            <w:r>
              <w:rPr>
                <w:webHidden/>
                <w:rStyle w:val="IndexLink"/>
                <w:rtl w:val="true"/>
              </w:rPr>
              <w:t xml:space="preserve">ه </w:t>
            </w:r>
            <w:r>
              <w:rPr>
                <w:rStyle w:val="IndexLink"/>
                <w:rtl w:val="true"/>
              </w:rPr>
              <w:t xml:space="preserve">- </w:t>
            </w:r>
            <w:r>
              <w:rPr>
                <w:rStyle w:val="IndexLink"/>
                <w:rtl w:val="true"/>
              </w:rPr>
              <w:t>لعن رَسُولُ الله صلى الله عليه و آله وسلم فِي الخَمْرِ عَشْرة</w:t>
            </w:r>
            <w:r>
              <w:rPr>
                <w:rStyle w:val="IndexLink"/>
                <w:rtl w:val="true"/>
              </w:rPr>
              <w:t>:</w:t>
              <w:tab/>
            </w:r>
            <w:r>
              <w:rPr>
                <w:rStyle w:val="IndexLink"/>
              </w:rPr>
              <w:t>523</w:t>
            </w:r>
          </w:hyperlink>
        </w:p>
        <w:p>
          <w:pPr>
            <w:pStyle w:val="Contents5"/>
            <w:tabs>
              <w:tab w:val="clear" w:pos="7892"/>
              <w:tab w:val="right" w:pos="9026" w:leader="dot"/>
            </w:tabs>
            <w:rPr/>
          </w:pPr>
          <w:hyperlink w:anchor="__RefHeading___Toc463076_3406789950">
            <w:r>
              <w:rPr>
                <w:webHidden/>
                <w:rStyle w:val="IndexLink"/>
                <w:rtl w:val="true"/>
              </w:rPr>
              <w:t>و</w:t>
            </w:r>
            <w:r>
              <w:rPr>
                <w:rStyle w:val="IndexLink"/>
                <w:rtl w:val="true"/>
              </w:rPr>
              <w:t xml:space="preserve">- </w:t>
            </w:r>
            <w:r>
              <w:rPr>
                <w:rStyle w:val="IndexLink"/>
                <w:rtl w:val="true"/>
              </w:rPr>
              <w:t xml:space="preserve">لعن الربا وموكله وكاتبه وشاهده </w:t>
            </w:r>
            <w:r>
              <w:rPr>
                <w:rStyle w:val="IndexLink"/>
                <w:rtl w:val="true"/>
              </w:rPr>
              <w:t>:</w:t>
              <w:tab/>
            </w:r>
            <w:r>
              <w:rPr>
                <w:rStyle w:val="IndexLink"/>
              </w:rPr>
              <w:t>523</w:t>
            </w:r>
          </w:hyperlink>
        </w:p>
        <w:p>
          <w:pPr>
            <w:pStyle w:val="Contents5"/>
            <w:tabs>
              <w:tab w:val="clear" w:pos="7892"/>
              <w:tab w:val="right" w:pos="9026" w:leader="dot"/>
            </w:tabs>
            <w:rPr/>
          </w:pPr>
          <w:hyperlink w:anchor="__RefHeading___Toc463078_3406789950">
            <w:r>
              <w:rPr>
                <w:webHidden/>
                <w:rStyle w:val="IndexLink"/>
                <w:rtl w:val="true"/>
              </w:rPr>
              <w:t>ز</w:t>
            </w:r>
            <w:r>
              <w:rPr>
                <w:rStyle w:val="IndexLink"/>
                <w:rtl w:val="true"/>
              </w:rPr>
              <w:t xml:space="preserve">- </w:t>
            </w:r>
            <w:r>
              <w:rPr>
                <w:rStyle w:val="IndexLink"/>
                <w:rtl w:val="true"/>
              </w:rPr>
              <w:t xml:space="preserve">لعن المخنثين من الرجال، والمترجلات من النساء </w:t>
            </w:r>
            <w:r>
              <w:rPr>
                <w:rStyle w:val="IndexLink"/>
                <w:rtl w:val="true"/>
              </w:rPr>
              <w:t>:</w:t>
              <w:tab/>
            </w:r>
            <w:r>
              <w:rPr>
                <w:rStyle w:val="IndexLink"/>
              </w:rPr>
              <w:t>525</w:t>
            </w:r>
          </w:hyperlink>
        </w:p>
        <w:p>
          <w:pPr>
            <w:pStyle w:val="Contents5"/>
            <w:tabs>
              <w:tab w:val="clear" w:pos="7892"/>
              <w:tab w:val="right" w:pos="9026" w:leader="dot"/>
            </w:tabs>
            <w:rPr/>
          </w:pPr>
          <w:hyperlink w:anchor="__RefHeading___Toc463080_3406789950">
            <w:r>
              <w:rPr>
                <w:webHidden/>
                <w:rStyle w:val="IndexLink"/>
                <w:rtl w:val="true"/>
              </w:rPr>
              <w:t xml:space="preserve">ح </w:t>
            </w:r>
            <w:r>
              <w:rPr>
                <w:rStyle w:val="IndexLink"/>
                <w:rtl w:val="true"/>
              </w:rPr>
              <w:t xml:space="preserve">- </w:t>
            </w:r>
            <w:r>
              <w:rPr>
                <w:rStyle w:val="IndexLink"/>
                <w:rtl w:val="true"/>
              </w:rPr>
              <w:t>لعن الراشي والمرتشي</w:t>
            </w:r>
            <w:r>
              <w:rPr>
                <w:rStyle w:val="IndexLink"/>
                <w:rtl w:val="true"/>
              </w:rPr>
              <w:t>:</w:t>
              <w:tab/>
            </w:r>
            <w:r>
              <w:rPr>
                <w:rStyle w:val="IndexLink"/>
              </w:rPr>
              <w:t>526</w:t>
            </w:r>
          </w:hyperlink>
        </w:p>
        <w:p>
          <w:pPr>
            <w:pStyle w:val="Contents5"/>
            <w:tabs>
              <w:tab w:val="clear" w:pos="7892"/>
              <w:tab w:val="right" w:pos="9026" w:leader="dot"/>
            </w:tabs>
            <w:rPr/>
          </w:pPr>
          <w:hyperlink w:anchor="__RefHeading___Toc463082_3406789950">
            <w:r>
              <w:rPr>
                <w:webHidden/>
                <w:rStyle w:val="IndexLink"/>
                <w:rtl w:val="true"/>
              </w:rPr>
              <w:t xml:space="preserve">ط </w:t>
            </w:r>
            <w:r>
              <w:rPr>
                <w:rStyle w:val="IndexLink"/>
                <w:rtl w:val="true"/>
              </w:rPr>
              <w:t xml:space="preserve">- </w:t>
            </w:r>
            <w:r>
              <w:rPr>
                <w:rStyle w:val="IndexLink"/>
                <w:rtl w:val="true"/>
              </w:rPr>
              <w:t>لعن من فرق بين الوالد ،وولده، والأخ وأخيه</w:t>
            </w:r>
            <w:r>
              <w:rPr>
                <w:rStyle w:val="IndexLink"/>
                <w:rtl w:val="true"/>
              </w:rPr>
              <w:t>:</w:t>
              <w:tab/>
            </w:r>
            <w:r>
              <w:rPr>
                <w:rStyle w:val="IndexLink"/>
              </w:rPr>
              <w:t>527</w:t>
            </w:r>
          </w:hyperlink>
        </w:p>
        <w:p>
          <w:pPr>
            <w:pStyle w:val="Contents5"/>
            <w:tabs>
              <w:tab w:val="clear" w:pos="7892"/>
              <w:tab w:val="right" w:pos="9026" w:leader="dot"/>
            </w:tabs>
            <w:rPr/>
          </w:pPr>
          <w:hyperlink w:anchor="__RefHeading___Toc463084_3406789950">
            <w:r>
              <w:rPr>
                <w:webHidden/>
                <w:rStyle w:val="IndexLink"/>
                <w:rtl w:val="true"/>
              </w:rPr>
              <w:t xml:space="preserve">ي </w:t>
            </w:r>
            <w:r>
              <w:rPr>
                <w:rStyle w:val="IndexLink"/>
                <w:rtl w:val="true"/>
              </w:rPr>
              <w:t xml:space="preserve">- </w:t>
            </w:r>
            <w:r>
              <w:rPr>
                <w:rStyle w:val="IndexLink"/>
                <w:rtl w:val="true"/>
              </w:rPr>
              <w:t>لعن نباش القبور</w:t>
            </w:r>
            <w:r>
              <w:rPr>
                <w:rStyle w:val="IndexLink"/>
                <w:rtl w:val="true"/>
              </w:rPr>
              <w:t>:</w:t>
              <w:tab/>
            </w:r>
            <w:r>
              <w:rPr>
                <w:rStyle w:val="IndexLink"/>
              </w:rPr>
              <w:t>527</w:t>
            </w:r>
          </w:hyperlink>
        </w:p>
        <w:p>
          <w:pPr>
            <w:pStyle w:val="Contents5"/>
            <w:tabs>
              <w:tab w:val="clear" w:pos="7892"/>
              <w:tab w:val="right" w:pos="9026" w:leader="dot"/>
            </w:tabs>
            <w:rPr/>
          </w:pPr>
          <w:hyperlink w:anchor="__RefHeading___Toc463086_3406789950">
            <w:r>
              <w:rPr>
                <w:webHidden/>
                <w:rStyle w:val="IndexLink"/>
                <w:rtl w:val="true"/>
              </w:rPr>
              <w:t xml:space="preserve">ك </w:t>
            </w:r>
            <w:r>
              <w:rPr>
                <w:rStyle w:val="IndexLink"/>
                <w:rtl w:val="true"/>
              </w:rPr>
              <w:t xml:space="preserve">- </w:t>
            </w:r>
            <w:r>
              <w:rPr>
                <w:rStyle w:val="IndexLink"/>
                <w:rtl w:val="true"/>
              </w:rPr>
              <w:t>لعن المحلل والمحلل له</w:t>
            </w:r>
            <w:r>
              <w:rPr>
                <w:rStyle w:val="IndexLink"/>
                <w:rtl w:val="true"/>
              </w:rPr>
              <w:t>:</w:t>
              <w:tab/>
            </w:r>
            <w:r>
              <w:rPr>
                <w:rStyle w:val="IndexLink"/>
              </w:rPr>
              <w:t>527</w:t>
            </w:r>
          </w:hyperlink>
        </w:p>
        <w:p>
          <w:pPr>
            <w:pStyle w:val="Contents5"/>
            <w:tabs>
              <w:tab w:val="clear" w:pos="7892"/>
              <w:tab w:val="right" w:pos="9026" w:leader="dot"/>
            </w:tabs>
            <w:rPr/>
          </w:pPr>
          <w:hyperlink w:anchor="__RefHeading___Toc463088_3406789950">
            <w:r>
              <w:rPr>
                <w:webHidden/>
                <w:rStyle w:val="IndexLink"/>
                <w:rtl w:val="true"/>
              </w:rPr>
              <w:t xml:space="preserve">ل </w:t>
            </w:r>
            <w:r>
              <w:rPr>
                <w:rStyle w:val="IndexLink"/>
                <w:rtl w:val="true"/>
              </w:rPr>
              <w:t xml:space="preserve">- </w:t>
            </w:r>
            <w:r>
              <w:rPr>
                <w:rStyle w:val="IndexLink"/>
                <w:rtl w:val="true"/>
              </w:rPr>
              <w:t>لعن الواصلة والمستوصلة، والواشمة والمستوشمة</w:t>
            </w:r>
            <w:r>
              <w:rPr>
                <w:rStyle w:val="IndexLink"/>
                <w:rtl w:val="true"/>
              </w:rPr>
              <w:t>:</w:t>
              <w:tab/>
            </w:r>
            <w:r>
              <w:rPr>
                <w:rStyle w:val="IndexLink"/>
              </w:rPr>
              <w:t>528</w:t>
            </w:r>
          </w:hyperlink>
        </w:p>
        <w:p>
          <w:pPr>
            <w:pStyle w:val="Contents5"/>
            <w:tabs>
              <w:tab w:val="clear" w:pos="7892"/>
              <w:tab w:val="right" w:pos="9026" w:leader="dot"/>
            </w:tabs>
            <w:rPr/>
          </w:pPr>
          <w:hyperlink w:anchor="__RefHeading___Toc463090_3406789950">
            <w:r>
              <w:rPr>
                <w:webHidden/>
                <w:rStyle w:val="IndexLink"/>
                <w:rtl w:val="true"/>
              </w:rPr>
              <w:t xml:space="preserve">م </w:t>
            </w:r>
            <w:r>
              <w:rPr>
                <w:rStyle w:val="IndexLink"/>
                <w:rtl w:val="true"/>
              </w:rPr>
              <w:t xml:space="preserve">- </w:t>
            </w:r>
            <w:r>
              <w:rPr>
                <w:rStyle w:val="IndexLink"/>
                <w:rtl w:val="true"/>
              </w:rPr>
              <w:t>لعن من مثل بالبهائم</w:t>
            </w:r>
            <w:r>
              <w:rPr>
                <w:rStyle w:val="IndexLink"/>
                <w:rtl w:val="true"/>
              </w:rPr>
              <w:tab/>
            </w:r>
            <w:r>
              <w:rPr>
                <w:rStyle w:val="IndexLink"/>
              </w:rPr>
              <w:t>529</w:t>
            </w:r>
          </w:hyperlink>
        </w:p>
        <w:p>
          <w:pPr>
            <w:pStyle w:val="Contents5"/>
            <w:tabs>
              <w:tab w:val="clear" w:pos="7892"/>
              <w:tab w:val="right" w:pos="9026" w:leader="dot"/>
            </w:tabs>
            <w:rPr/>
          </w:pPr>
          <w:hyperlink w:anchor="__RefHeading___Toc463092_3406789950">
            <w:r>
              <w:rPr>
                <w:webHidden/>
                <w:rStyle w:val="IndexLink"/>
                <w:rtl w:val="true"/>
              </w:rPr>
              <w:t xml:space="preserve">ن </w:t>
            </w:r>
            <w:r>
              <w:rPr>
                <w:rStyle w:val="IndexLink"/>
                <w:rtl w:val="true"/>
              </w:rPr>
              <w:t xml:space="preserve">- </w:t>
            </w:r>
            <w:r>
              <w:rPr>
                <w:rStyle w:val="IndexLink"/>
                <w:rtl w:val="true"/>
              </w:rPr>
              <w:t>الذين يشققون الكلام</w:t>
            </w:r>
            <w:r>
              <w:rPr>
                <w:rStyle w:val="IndexLink"/>
                <w:rtl w:val="true"/>
              </w:rPr>
              <w:tab/>
            </w:r>
            <w:r>
              <w:rPr>
                <w:rStyle w:val="IndexLink"/>
              </w:rPr>
              <w:t>531</w:t>
            </w:r>
          </w:hyperlink>
        </w:p>
        <w:p>
          <w:pPr>
            <w:pStyle w:val="Contents5"/>
            <w:tabs>
              <w:tab w:val="clear" w:pos="7892"/>
              <w:tab w:val="right" w:pos="9026" w:leader="dot"/>
            </w:tabs>
            <w:rPr/>
          </w:pPr>
          <w:hyperlink w:anchor="__RefHeading___Toc463094_3406789950">
            <w:r>
              <w:rPr>
                <w:webHidden/>
                <w:rStyle w:val="IndexLink"/>
                <w:rtl w:val="true"/>
              </w:rPr>
              <w:t xml:space="preserve">س </w:t>
            </w:r>
            <w:r>
              <w:rPr>
                <w:rStyle w:val="IndexLink"/>
                <w:rtl w:val="true"/>
              </w:rPr>
              <w:t xml:space="preserve">- </w:t>
            </w:r>
            <w:r>
              <w:rPr>
                <w:rStyle w:val="IndexLink"/>
                <w:rtl w:val="true"/>
              </w:rPr>
              <w:t>من اتخذ شيئاً في الروح</w:t>
            </w:r>
            <w:r>
              <w:rPr>
                <w:rStyle w:val="IndexLink"/>
                <w:rtl w:val="true"/>
              </w:rPr>
              <w:tab/>
            </w:r>
            <w:r>
              <w:rPr>
                <w:rStyle w:val="IndexLink"/>
              </w:rPr>
              <w:t>531</w:t>
            </w:r>
          </w:hyperlink>
        </w:p>
        <w:p>
          <w:pPr>
            <w:pStyle w:val="Contents5"/>
            <w:tabs>
              <w:tab w:val="clear" w:pos="7892"/>
              <w:tab w:val="right" w:pos="9026" w:leader="dot"/>
            </w:tabs>
            <w:rPr/>
          </w:pPr>
          <w:hyperlink w:anchor="__RefHeading___Toc463096_3406789950">
            <w:r>
              <w:rPr>
                <w:webHidden/>
                <w:rStyle w:val="IndexLink"/>
                <w:rtl w:val="true"/>
              </w:rPr>
              <w:t xml:space="preserve">ع </w:t>
            </w:r>
            <w:r>
              <w:rPr>
                <w:rStyle w:val="IndexLink"/>
                <w:rtl w:val="true"/>
              </w:rPr>
              <w:t xml:space="preserve">- </w:t>
            </w:r>
            <w:r>
              <w:rPr>
                <w:rStyle w:val="IndexLink"/>
                <w:rtl w:val="true"/>
              </w:rPr>
              <w:t>من مثل في الحيوان ومن وسمه في وجهه</w:t>
            </w:r>
            <w:r>
              <w:rPr>
                <w:rStyle w:val="IndexLink"/>
                <w:rtl w:val="true"/>
              </w:rPr>
              <w:tab/>
            </w:r>
            <w:r>
              <w:rPr>
                <w:rStyle w:val="IndexLink"/>
              </w:rPr>
              <w:t>531</w:t>
            </w:r>
          </w:hyperlink>
        </w:p>
        <w:p>
          <w:pPr>
            <w:pStyle w:val="Contents4"/>
            <w:tabs>
              <w:tab w:val="clear" w:pos="8176"/>
              <w:tab w:val="right" w:pos="9026" w:leader="dot"/>
            </w:tabs>
            <w:rPr/>
          </w:pPr>
          <w:hyperlink w:anchor="__RefHeading___Toc463098_3406789950">
            <w:r>
              <w:rPr>
                <w:webHidden/>
                <w:rStyle w:val="IndexLink"/>
                <w:rtl w:val="true"/>
              </w:rPr>
              <w:t>الشبهة الثانية</w:t>
            </w:r>
            <w:r>
              <w:rPr>
                <w:rStyle w:val="IndexLink"/>
                <w:rtl w:val="true"/>
              </w:rPr>
              <w:tab/>
            </w:r>
            <w:r>
              <w:rPr>
                <w:rStyle w:val="IndexLink"/>
              </w:rPr>
              <w:t>532</w:t>
            </w:r>
          </w:hyperlink>
        </w:p>
        <w:p>
          <w:pPr>
            <w:pStyle w:val="Contents4"/>
            <w:tabs>
              <w:tab w:val="clear" w:pos="8176"/>
              <w:tab w:val="right" w:pos="9026" w:leader="dot"/>
            </w:tabs>
            <w:rPr/>
          </w:pPr>
          <w:hyperlink w:anchor="__RefHeading___Toc463100_3406789950">
            <w:r>
              <w:rPr>
                <w:webHidden/>
                <w:rStyle w:val="IndexLink"/>
                <w:rtl w:val="true"/>
              </w:rPr>
              <w:t>الرد</w:t>
            </w:r>
            <w:r>
              <w:rPr>
                <w:rStyle w:val="IndexLink"/>
                <w:rtl w:val="true"/>
              </w:rPr>
              <w:tab/>
            </w:r>
            <w:r>
              <w:rPr>
                <w:rStyle w:val="IndexLink"/>
              </w:rPr>
              <w:t>532</w:t>
            </w:r>
          </w:hyperlink>
        </w:p>
        <w:p>
          <w:pPr>
            <w:pStyle w:val="Contents4"/>
            <w:tabs>
              <w:tab w:val="clear" w:pos="8176"/>
              <w:tab w:val="right" w:pos="9026" w:leader="dot"/>
            </w:tabs>
            <w:rPr/>
          </w:pPr>
          <w:hyperlink w:anchor="__RefHeading___Toc463102_3406789950">
            <w:r>
              <w:rPr>
                <w:webHidden/>
                <w:rStyle w:val="IndexLink"/>
                <w:rtl w:val="true"/>
              </w:rPr>
              <w:t xml:space="preserve">أولاً </w:t>
            </w:r>
            <w:r>
              <w:rPr>
                <w:rStyle w:val="IndexLink"/>
                <w:rtl w:val="true"/>
              </w:rPr>
              <w:t xml:space="preserve">: </w:t>
            </w:r>
            <w:r>
              <w:rPr>
                <w:rStyle w:val="IndexLink"/>
                <w:rtl w:val="true"/>
              </w:rPr>
              <w:t xml:space="preserve">لابد من معرفة هذا السؤال </w:t>
            </w:r>
            <w:r>
              <w:rPr>
                <w:rStyle w:val="IndexLink"/>
                <w:rtl w:val="true"/>
              </w:rPr>
              <w:t>:(</w:t>
            </w:r>
            <w:r>
              <w:rPr>
                <w:rStyle w:val="IndexLink"/>
                <w:rtl w:val="true"/>
              </w:rPr>
              <w:t>هل للآية الكريمة الأولى مصداق خارجي؟</w:t>
            </w:r>
            <w:r>
              <w:rPr>
                <w:rStyle w:val="IndexLink"/>
                <w:rtl w:val="true"/>
              </w:rPr>
              <w:t>)</w:t>
              <w:tab/>
            </w:r>
            <w:r>
              <w:rPr>
                <w:rStyle w:val="IndexLink"/>
              </w:rPr>
              <w:t>533</w:t>
            </w:r>
          </w:hyperlink>
        </w:p>
        <w:p>
          <w:pPr>
            <w:pStyle w:val="Contents4"/>
            <w:tabs>
              <w:tab w:val="clear" w:pos="8176"/>
              <w:tab w:val="right" w:pos="9026" w:leader="dot"/>
            </w:tabs>
            <w:rPr/>
          </w:pPr>
          <w:hyperlink w:anchor="__RefHeading___Toc463104_3406789950">
            <w:r>
              <w:rPr>
                <w:webHidden/>
                <w:rStyle w:val="IndexLink"/>
                <w:rtl w:val="true"/>
              </w:rPr>
              <w:t xml:space="preserve">ثانياً </w:t>
            </w:r>
            <w:r>
              <w:rPr>
                <w:rStyle w:val="IndexLink"/>
                <w:rtl w:val="true"/>
              </w:rPr>
              <w:t xml:space="preserve">: </w:t>
            </w:r>
            <w:r>
              <w:rPr>
                <w:rStyle w:val="IndexLink"/>
                <w:rtl w:val="true"/>
              </w:rPr>
              <w:t>الذين يخفون أمر الله</w:t>
            </w:r>
            <w:r>
              <w:rPr>
                <w:rStyle w:val="IndexLink"/>
                <w:rtl w:val="true"/>
              </w:rPr>
              <w:tab/>
            </w:r>
            <w:r>
              <w:rPr>
                <w:rStyle w:val="IndexLink"/>
              </w:rPr>
              <w:t>533</w:t>
            </w:r>
          </w:hyperlink>
        </w:p>
        <w:p>
          <w:pPr>
            <w:pStyle w:val="Contents4"/>
            <w:tabs>
              <w:tab w:val="clear" w:pos="8176"/>
              <w:tab w:val="right" w:pos="9026" w:leader="dot"/>
            </w:tabs>
            <w:rPr/>
          </w:pPr>
          <w:hyperlink w:anchor="__RefHeading___Toc463106_3406789950">
            <w:r>
              <w:rPr>
                <w:webHidden/>
                <w:rStyle w:val="IndexLink"/>
                <w:rtl w:val="true"/>
              </w:rPr>
              <w:t xml:space="preserve">ثالثاً </w:t>
            </w:r>
            <w:r>
              <w:rPr>
                <w:rStyle w:val="IndexLink"/>
                <w:rtl w:val="true"/>
              </w:rPr>
              <w:t xml:space="preserve">: </w:t>
            </w:r>
            <w:r>
              <w:rPr>
                <w:rStyle w:val="IndexLink"/>
                <w:rtl w:val="true"/>
              </w:rPr>
              <w:t>الذين يكذبون على الله</w:t>
            </w:r>
            <w:r>
              <w:rPr>
                <w:rStyle w:val="IndexLink"/>
                <w:rtl w:val="true"/>
              </w:rPr>
              <w:tab/>
            </w:r>
            <w:r>
              <w:rPr>
                <w:rStyle w:val="IndexLink"/>
              </w:rPr>
              <w:t>534</w:t>
            </w:r>
          </w:hyperlink>
        </w:p>
        <w:p>
          <w:pPr>
            <w:pStyle w:val="Contents4"/>
            <w:tabs>
              <w:tab w:val="clear" w:pos="8176"/>
              <w:tab w:val="right" w:pos="9026" w:leader="dot"/>
            </w:tabs>
            <w:rPr/>
          </w:pPr>
          <w:hyperlink w:anchor="__RefHeading___Toc463108_3406789950">
            <w:r>
              <w:rPr>
                <w:webHidden/>
                <w:rStyle w:val="IndexLink"/>
                <w:rtl w:val="true"/>
              </w:rPr>
              <w:t>الشبهة الثالثة</w:t>
            </w:r>
            <w:r>
              <w:rPr>
                <w:rStyle w:val="IndexLink"/>
                <w:rtl w:val="true"/>
              </w:rPr>
              <w:tab/>
            </w:r>
            <w:r>
              <w:rPr>
                <w:rStyle w:val="IndexLink"/>
              </w:rPr>
              <w:t>535</w:t>
            </w:r>
          </w:hyperlink>
        </w:p>
        <w:p>
          <w:pPr>
            <w:pStyle w:val="Contents4"/>
            <w:tabs>
              <w:tab w:val="clear" w:pos="8176"/>
              <w:tab w:val="right" w:pos="9026" w:leader="dot"/>
            </w:tabs>
            <w:rPr/>
          </w:pPr>
          <w:hyperlink w:anchor="__RefHeading___Toc463110_3406789950">
            <w:r>
              <w:rPr>
                <w:webHidden/>
                <w:rStyle w:val="IndexLink"/>
                <w:rtl w:val="true"/>
              </w:rPr>
              <w:t>الرد</w:t>
            </w:r>
            <w:r>
              <w:rPr>
                <w:rStyle w:val="IndexLink"/>
                <w:rtl w:val="true"/>
              </w:rPr>
              <w:tab/>
            </w:r>
            <w:r>
              <w:rPr>
                <w:rStyle w:val="IndexLink"/>
              </w:rPr>
              <w:t>535</w:t>
            </w:r>
          </w:hyperlink>
        </w:p>
        <w:p>
          <w:pPr>
            <w:pStyle w:val="Contents3"/>
            <w:tabs>
              <w:tab w:val="clear" w:pos="8459"/>
              <w:tab w:val="right" w:pos="9026" w:leader="dot"/>
            </w:tabs>
            <w:rPr/>
          </w:pPr>
          <w:hyperlink w:anchor="__RefHeading___Toc463112_3406789950">
            <w:r>
              <w:rPr>
                <w:webHidden/>
                <w:rStyle w:val="IndexLink"/>
                <w:rtl w:val="true"/>
              </w:rPr>
              <w:t>لعن الصحابة للصحابة</w:t>
            </w:r>
            <w:r>
              <w:rPr>
                <w:rStyle w:val="IndexLink"/>
                <w:rtl w:val="true"/>
              </w:rPr>
              <w:tab/>
            </w:r>
            <w:r>
              <w:rPr>
                <w:rStyle w:val="IndexLink"/>
              </w:rPr>
              <w:t>539</w:t>
            </w:r>
          </w:hyperlink>
        </w:p>
        <w:p>
          <w:pPr>
            <w:pStyle w:val="Contents4"/>
            <w:tabs>
              <w:tab w:val="clear" w:pos="8176"/>
              <w:tab w:val="right" w:pos="9026" w:leader="dot"/>
            </w:tabs>
            <w:rPr/>
          </w:pPr>
          <w:hyperlink w:anchor="__RefHeading___Toc463114_3406789950">
            <w:r>
              <w:rPr>
                <w:webHidden/>
                <w:rStyle w:val="IndexLink"/>
              </w:rPr>
              <w:t>1</w:t>
            </w:r>
            <w:r>
              <w:rPr>
                <w:rStyle w:val="IndexLink"/>
                <w:rtl w:val="true"/>
              </w:rPr>
              <w:t xml:space="preserve">- </w:t>
            </w:r>
            <w:r>
              <w:rPr>
                <w:rStyle w:val="IndexLink"/>
                <w:rtl w:val="true"/>
              </w:rPr>
              <w:t>عمر بن الخطاب يلعن الصحابي سمرة بن جندب</w:t>
            </w:r>
            <w:r>
              <w:rPr>
                <w:rStyle w:val="IndexLink"/>
                <w:rtl w:val="true"/>
              </w:rPr>
              <w:tab/>
            </w:r>
            <w:r>
              <w:rPr>
                <w:rStyle w:val="IndexLink"/>
              </w:rPr>
              <w:t>539</w:t>
            </w:r>
          </w:hyperlink>
        </w:p>
        <w:p>
          <w:pPr>
            <w:pStyle w:val="Contents4"/>
            <w:tabs>
              <w:tab w:val="clear" w:pos="8176"/>
              <w:tab w:val="right" w:pos="9026" w:leader="dot"/>
            </w:tabs>
            <w:rPr/>
          </w:pPr>
          <w:hyperlink w:anchor="__RefHeading___Toc463116_3406789950">
            <w:r>
              <w:rPr>
                <w:webHidden/>
                <w:rStyle w:val="IndexLink"/>
              </w:rPr>
              <w:t>2</w:t>
            </w:r>
            <w:r>
              <w:rPr>
                <w:rStyle w:val="IndexLink"/>
                <w:rtl w:val="true"/>
              </w:rPr>
              <w:t xml:space="preserve"> - </w:t>
            </w:r>
            <w:r>
              <w:rPr>
                <w:rStyle w:val="IndexLink"/>
                <w:rtl w:val="true"/>
              </w:rPr>
              <w:t>أم المؤمنين عائشة تلعن الصحابي عمرو بن العاص</w:t>
            </w:r>
            <w:r>
              <w:rPr>
                <w:rStyle w:val="IndexLink"/>
                <w:rtl w:val="true"/>
              </w:rPr>
              <w:tab/>
            </w:r>
            <w:r>
              <w:rPr>
                <w:rStyle w:val="IndexLink"/>
              </w:rPr>
              <w:t>540</w:t>
            </w:r>
          </w:hyperlink>
        </w:p>
        <w:p>
          <w:pPr>
            <w:pStyle w:val="Contents4"/>
            <w:tabs>
              <w:tab w:val="clear" w:pos="8176"/>
              <w:tab w:val="right" w:pos="9026" w:leader="dot"/>
            </w:tabs>
            <w:rPr/>
          </w:pPr>
          <w:hyperlink w:anchor="__RefHeading___Toc463118_3406789950">
            <w:r>
              <w:rPr>
                <w:webHidden/>
                <w:rStyle w:val="IndexLink"/>
                <w:rtl w:val="true"/>
              </w:rPr>
              <w:t>تدعو على عثمان</w:t>
            </w:r>
            <w:r>
              <w:rPr>
                <w:rStyle w:val="IndexLink"/>
                <w:rtl w:val="true"/>
              </w:rPr>
              <w:tab/>
            </w:r>
            <w:r>
              <w:rPr>
                <w:rStyle w:val="IndexLink"/>
              </w:rPr>
              <w:t>540</w:t>
            </w:r>
          </w:hyperlink>
        </w:p>
        <w:p>
          <w:pPr>
            <w:pStyle w:val="Contents4"/>
            <w:tabs>
              <w:tab w:val="clear" w:pos="8176"/>
              <w:tab w:val="right" w:pos="9026" w:leader="dot"/>
            </w:tabs>
            <w:rPr/>
          </w:pPr>
          <w:hyperlink w:anchor="__RefHeading___Toc463120_3406789950">
            <w:r>
              <w:rPr>
                <w:webHidden/>
                <w:rStyle w:val="IndexLink"/>
                <w:rtl w:val="true"/>
              </w:rPr>
              <w:t>تدعو على معاوية ابن خديج وعمرو بن العاص</w:t>
            </w:r>
            <w:r>
              <w:rPr>
                <w:rStyle w:val="IndexLink"/>
                <w:rtl w:val="true"/>
              </w:rPr>
              <w:tab/>
            </w:r>
            <w:r>
              <w:rPr>
                <w:rStyle w:val="IndexLink"/>
              </w:rPr>
              <w:t>541</w:t>
            </w:r>
          </w:hyperlink>
        </w:p>
        <w:p>
          <w:pPr>
            <w:pStyle w:val="Contents4"/>
            <w:tabs>
              <w:tab w:val="clear" w:pos="8176"/>
              <w:tab w:val="right" w:pos="9026" w:leader="dot"/>
            </w:tabs>
            <w:rPr/>
          </w:pPr>
          <w:hyperlink w:anchor="__RefHeading___Toc463122_3406789950">
            <w:r>
              <w:rPr>
                <w:webHidden/>
                <w:rStyle w:val="IndexLink"/>
              </w:rPr>
              <w:t>3</w:t>
            </w:r>
            <w:r>
              <w:rPr>
                <w:rStyle w:val="IndexLink"/>
                <w:rtl w:val="true"/>
              </w:rPr>
              <w:t xml:space="preserve"> -</w:t>
            </w:r>
            <w:r>
              <w:rPr>
                <w:rStyle w:val="IndexLink"/>
                <w:rtl w:val="true"/>
              </w:rPr>
              <w:t>الصحابي عبادة بن الصامت يشتم الصحابي معاوية بن أبي سفيان</w:t>
            </w:r>
            <w:r>
              <w:rPr>
                <w:rStyle w:val="IndexLink"/>
                <w:rtl w:val="true"/>
              </w:rPr>
              <w:tab/>
            </w:r>
            <w:r>
              <w:rPr>
                <w:rStyle w:val="IndexLink"/>
              </w:rPr>
              <w:t>542</w:t>
            </w:r>
          </w:hyperlink>
        </w:p>
        <w:p>
          <w:pPr>
            <w:pStyle w:val="Contents4"/>
            <w:tabs>
              <w:tab w:val="clear" w:pos="8176"/>
              <w:tab w:val="right" w:pos="9026" w:leader="dot"/>
            </w:tabs>
            <w:rPr/>
          </w:pPr>
          <w:hyperlink w:anchor="__RefHeading___Toc463124_3406789950">
            <w:r>
              <w:rPr>
                <w:webHidden/>
                <w:rStyle w:val="IndexLink"/>
              </w:rPr>
              <w:t>4</w:t>
            </w:r>
            <w:r>
              <w:rPr>
                <w:rStyle w:val="IndexLink"/>
                <w:rtl w:val="true"/>
              </w:rPr>
              <w:t xml:space="preserve"> - </w:t>
            </w:r>
            <w:r>
              <w:rPr>
                <w:rStyle w:val="IndexLink"/>
                <w:rtl w:val="true"/>
              </w:rPr>
              <w:t>الصحابي سمرة بن جندب يلعن معاوية بن أبي سفيان</w:t>
            </w:r>
            <w:r>
              <w:rPr>
                <w:rStyle w:val="IndexLink"/>
                <w:rtl w:val="true"/>
              </w:rPr>
              <w:tab/>
            </w:r>
            <w:r>
              <w:rPr>
                <w:rStyle w:val="IndexLink"/>
              </w:rPr>
              <w:t>543</w:t>
            </w:r>
          </w:hyperlink>
        </w:p>
        <w:p>
          <w:pPr>
            <w:pStyle w:val="Contents4"/>
            <w:tabs>
              <w:tab w:val="clear" w:pos="8176"/>
              <w:tab w:val="right" w:pos="9026" w:leader="dot"/>
            </w:tabs>
            <w:rPr/>
          </w:pPr>
          <w:hyperlink w:anchor="__RefHeading___Toc463126_3406789950">
            <w:r>
              <w:rPr>
                <w:webHidden/>
                <w:rStyle w:val="IndexLink"/>
              </w:rPr>
              <w:t>5</w:t>
            </w:r>
            <w:r>
              <w:rPr>
                <w:rStyle w:val="IndexLink"/>
                <w:rtl w:val="true"/>
              </w:rPr>
              <w:t xml:space="preserve"> - </w:t>
            </w:r>
            <w:r>
              <w:rPr>
                <w:rStyle w:val="IndexLink"/>
                <w:rtl w:val="true"/>
              </w:rPr>
              <w:t>الصحابي معن بن يزيد يصف معاوية بن أبي سفيان</w:t>
            </w:r>
            <w:r>
              <w:rPr>
                <w:rStyle w:val="IndexLink"/>
                <w:rtl w:val="true"/>
              </w:rPr>
              <w:tab/>
            </w:r>
            <w:r>
              <w:rPr>
                <w:rStyle w:val="IndexLink"/>
              </w:rPr>
              <w:t>543</w:t>
            </w:r>
          </w:hyperlink>
        </w:p>
        <w:p>
          <w:pPr>
            <w:pStyle w:val="Contents4"/>
            <w:tabs>
              <w:tab w:val="clear" w:pos="8176"/>
              <w:tab w:val="right" w:pos="9026" w:leader="dot"/>
            </w:tabs>
            <w:rPr/>
          </w:pPr>
          <w:hyperlink w:anchor="__RefHeading___Toc463128_3406789950">
            <w:r>
              <w:rPr>
                <w:webHidden/>
                <w:rStyle w:val="IndexLink"/>
              </w:rPr>
              <w:t>6</w:t>
            </w:r>
            <w:r>
              <w:rPr>
                <w:rStyle w:val="IndexLink"/>
                <w:rtl w:val="true"/>
              </w:rPr>
              <w:t xml:space="preserve"> - </w:t>
            </w:r>
            <w:r>
              <w:rPr>
                <w:rStyle w:val="IndexLink"/>
                <w:rtl w:val="true"/>
              </w:rPr>
              <w:t>معاوية بن أبي سفيان يقتل محمد بن أبي بكر ويلعن أمير المؤمنين علي بن أبي طالب علیه السلام</w:t>
            </w:r>
            <w:r>
              <w:rPr>
                <w:rStyle w:val="IndexLink"/>
                <w:rtl w:val="true"/>
              </w:rPr>
              <w:tab/>
            </w:r>
            <w:r>
              <w:rPr>
                <w:rStyle w:val="IndexLink"/>
              </w:rPr>
              <w:t>543</w:t>
            </w:r>
          </w:hyperlink>
        </w:p>
        <w:p>
          <w:pPr>
            <w:pStyle w:val="Contents4"/>
            <w:tabs>
              <w:tab w:val="clear" w:pos="8176"/>
              <w:tab w:val="right" w:pos="9026" w:leader="dot"/>
            </w:tabs>
            <w:rPr/>
          </w:pPr>
          <w:hyperlink w:anchor="__RefHeading___Toc463130_3406789950">
            <w:r>
              <w:rPr>
                <w:webHidden/>
                <w:rStyle w:val="IndexLink"/>
                <w:rtl w:val="true"/>
              </w:rPr>
              <w:t>في لعنه لعلي بن أبي طالب علیه السلام ولعن علي علیه السلام لمعاوية</w:t>
            </w:r>
            <w:r>
              <w:rPr>
                <w:rStyle w:val="IndexLink"/>
                <w:rtl w:val="true"/>
              </w:rPr>
              <w:tab/>
            </w:r>
            <w:r>
              <w:rPr>
                <w:rStyle w:val="IndexLink"/>
              </w:rPr>
              <w:t>544</w:t>
            </w:r>
          </w:hyperlink>
        </w:p>
        <w:p>
          <w:pPr>
            <w:pStyle w:val="Contents4"/>
            <w:tabs>
              <w:tab w:val="clear" w:pos="8176"/>
              <w:tab w:val="right" w:pos="9026" w:leader="dot"/>
            </w:tabs>
            <w:rPr/>
          </w:pPr>
          <w:hyperlink w:anchor="__RefHeading___Toc463132_3406789950">
            <w:r>
              <w:rPr>
                <w:webHidden/>
                <w:rStyle w:val="IndexLink"/>
              </w:rPr>
              <w:t>7</w:t>
            </w:r>
            <w:r>
              <w:rPr>
                <w:rStyle w:val="IndexLink"/>
                <w:rtl w:val="true"/>
              </w:rPr>
              <w:t xml:space="preserve">- </w:t>
            </w:r>
            <w:r>
              <w:rPr>
                <w:rStyle w:val="IndexLink"/>
                <w:rtl w:val="true"/>
              </w:rPr>
              <w:t>لعن ابن عباس رضي الله عنه لمعاوية</w:t>
            </w:r>
            <w:r>
              <w:rPr>
                <w:rStyle w:val="IndexLink"/>
                <w:rtl w:val="true"/>
              </w:rPr>
              <w:tab/>
            </w:r>
            <w:r>
              <w:rPr>
                <w:rStyle w:val="IndexLink"/>
              </w:rPr>
              <w:t>545</w:t>
            </w:r>
          </w:hyperlink>
        </w:p>
        <w:p>
          <w:pPr>
            <w:pStyle w:val="Contents4"/>
            <w:tabs>
              <w:tab w:val="clear" w:pos="8176"/>
              <w:tab w:val="right" w:pos="9026" w:leader="dot"/>
            </w:tabs>
            <w:rPr/>
          </w:pPr>
          <w:hyperlink w:anchor="__RefHeading___Toc463134_3406789950">
            <w:r>
              <w:rPr>
                <w:webHidden/>
                <w:rStyle w:val="IndexLink"/>
                <w:rtl w:val="true"/>
              </w:rPr>
              <w:t>موقف علي بن أبي طالب علیه السلام من مقتل محمد بن أبي بكر</w:t>
            </w:r>
            <w:r>
              <w:rPr>
                <w:rStyle w:val="IndexLink"/>
                <w:rtl w:val="true"/>
              </w:rPr>
              <w:tab/>
            </w:r>
            <w:r>
              <w:rPr>
                <w:rStyle w:val="IndexLink"/>
              </w:rPr>
              <w:t>546</w:t>
            </w:r>
          </w:hyperlink>
        </w:p>
        <w:p>
          <w:pPr>
            <w:pStyle w:val="Contents4"/>
            <w:tabs>
              <w:tab w:val="clear" w:pos="8176"/>
              <w:tab w:val="right" w:pos="9026" w:leader="dot"/>
            </w:tabs>
            <w:rPr/>
          </w:pPr>
          <w:hyperlink w:anchor="__RefHeading___Toc463136_3406789950">
            <w:r>
              <w:rPr>
                <w:webHidden/>
                <w:rStyle w:val="IndexLink"/>
              </w:rPr>
              <w:t>8</w:t>
            </w:r>
            <w:r>
              <w:rPr>
                <w:rStyle w:val="IndexLink"/>
                <w:rtl w:val="true"/>
              </w:rPr>
              <w:t xml:space="preserve"> - </w:t>
            </w:r>
            <w:r>
              <w:rPr>
                <w:rStyle w:val="IndexLink"/>
                <w:rtl w:val="true"/>
              </w:rPr>
              <w:t>عمرو بن العاص يطعن في عثمان</w:t>
            </w:r>
            <w:r>
              <w:rPr>
                <w:rStyle w:val="IndexLink"/>
                <w:rtl w:val="true"/>
              </w:rPr>
              <w:tab/>
            </w:r>
            <w:r>
              <w:rPr>
                <w:rStyle w:val="IndexLink"/>
              </w:rPr>
              <w:t>547</w:t>
            </w:r>
          </w:hyperlink>
        </w:p>
        <w:p>
          <w:pPr>
            <w:pStyle w:val="Contents4"/>
            <w:tabs>
              <w:tab w:val="clear" w:pos="8176"/>
              <w:tab w:val="right" w:pos="9026" w:leader="dot"/>
            </w:tabs>
            <w:rPr/>
          </w:pPr>
          <w:hyperlink w:anchor="__RefHeading___Toc463138_3406789950">
            <w:r>
              <w:rPr>
                <w:webHidden/>
                <w:rStyle w:val="IndexLink"/>
              </w:rPr>
              <w:t>9</w:t>
            </w:r>
            <w:r>
              <w:rPr>
                <w:rStyle w:val="IndexLink"/>
                <w:rtl w:val="true"/>
              </w:rPr>
              <w:t xml:space="preserve"> - </w:t>
            </w:r>
            <w:r>
              <w:rPr>
                <w:rStyle w:val="IndexLink"/>
                <w:rtl w:val="true"/>
              </w:rPr>
              <w:t>الصحابي بلال يلعن شيبة وعتبة وأمية</w:t>
            </w:r>
            <w:r>
              <w:rPr>
                <w:rStyle w:val="IndexLink"/>
                <w:rtl w:val="true"/>
              </w:rPr>
              <w:tab/>
            </w:r>
            <w:r>
              <w:rPr>
                <w:rStyle w:val="IndexLink"/>
              </w:rPr>
              <w:t>547</w:t>
            </w:r>
          </w:hyperlink>
        </w:p>
        <w:p>
          <w:pPr>
            <w:pStyle w:val="Contents4"/>
            <w:tabs>
              <w:tab w:val="clear" w:pos="8176"/>
              <w:tab w:val="right" w:pos="9026" w:leader="dot"/>
            </w:tabs>
            <w:rPr/>
          </w:pPr>
          <w:hyperlink w:anchor="__RefHeading___Toc463140_3406789950">
            <w:r>
              <w:rPr>
                <w:webHidden/>
                <w:rStyle w:val="IndexLink"/>
              </w:rPr>
              <w:t>10</w:t>
            </w:r>
            <w:r>
              <w:rPr>
                <w:rStyle w:val="IndexLink"/>
                <w:rtl w:val="true"/>
              </w:rPr>
              <w:t xml:space="preserve"> - </w:t>
            </w:r>
            <w:r>
              <w:rPr>
                <w:rStyle w:val="IndexLink"/>
                <w:rtl w:val="true"/>
              </w:rPr>
              <w:t>أبو موسى يلعن عمرو بن العاص</w:t>
            </w:r>
            <w:r>
              <w:rPr>
                <w:rStyle w:val="IndexLink"/>
                <w:rtl w:val="true"/>
              </w:rPr>
              <w:tab/>
            </w:r>
            <w:r>
              <w:rPr>
                <w:rStyle w:val="IndexLink"/>
              </w:rPr>
              <w:t>547</w:t>
            </w:r>
          </w:hyperlink>
        </w:p>
        <w:p>
          <w:pPr>
            <w:pStyle w:val="Contents4"/>
            <w:tabs>
              <w:tab w:val="clear" w:pos="8176"/>
              <w:tab w:val="right" w:pos="9026" w:leader="dot"/>
            </w:tabs>
            <w:rPr/>
          </w:pPr>
          <w:hyperlink w:anchor="__RefHeading___Toc463142_3406789950">
            <w:r>
              <w:rPr>
                <w:webHidden/>
                <w:rStyle w:val="IndexLink"/>
              </w:rPr>
              <w:t>11</w:t>
            </w:r>
            <w:r>
              <w:rPr>
                <w:rStyle w:val="IndexLink"/>
                <w:rtl w:val="true"/>
              </w:rPr>
              <w:t xml:space="preserve"> - </w:t>
            </w:r>
            <w:r>
              <w:rPr>
                <w:rStyle w:val="IndexLink"/>
                <w:rtl w:val="true"/>
              </w:rPr>
              <w:t>سعيد ابن المسيب يلعن معاوية بن أبي سفيان</w:t>
            </w:r>
            <w:r>
              <w:rPr>
                <w:rStyle w:val="IndexLink"/>
                <w:rtl w:val="true"/>
              </w:rPr>
              <w:tab/>
            </w:r>
            <w:r>
              <w:rPr>
                <w:rStyle w:val="IndexLink"/>
              </w:rPr>
              <w:t>548</w:t>
            </w:r>
          </w:hyperlink>
        </w:p>
        <w:p>
          <w:pPr>
            <w:pStyle w:val="Contents3"/>
            <w:tabs>
              <w:tab w:val="clear" w:pos="8459"/>
              <w:tab w:val="right" w:pos="9026" w:leader="dot"/>
            </w:tabs>
            <w:rPr/>
          </w:pPr>
          <w:hyperlink w:anchor="__RefHeading___Toc463144_3406789950">
            <w:r>
              <w:rPr>
                <w:webHidden/>
                <w:rStyle w:val="IndexLink"/>
                <w:rtl w:val="true"/>
              </w:rPr>
              <w:t>اللعن في عهد الدولة العبّاسيّة</w:t>
            </w:r>
            <w:r>
              <w:rPr>
                <w:rStyle w:val="IndexLink"/>
                <w:rtl w:val="true"/>
              </w:rPr>
              <w:tab/>
            </w:r>
            <w:r>
              <w:rPr>
                <w:rStyle w:val="IndexLink"/>
              </w:rPr>
              <w:t>549</w:t>
            </w:r>
          </w:hyperlink>
        </w:p>
        <w:p>
          <w:pPr>
            <w:pStyle w:val="Contents3"/>
            <w:tabs>
              <w:tab w:val="clear" w:pos="8459"/>
              <w:tab w:val="right" w:pos="9026" w:leader="dot"/>
            </w:tabs>
            <w:rPr/>
          </w:pPr>
          <w:hyperlink w:anchor="__RefHeading___Toc463146_3406789950">
            <w:r>
              <w:rPr>
                <w:webHidden/>
                <w:rStyle w:val="IndexLink"/>
                <w:rtl w:val="true"/>
              </w:rPr>
              <w:t>الخاتمة</w:t>
            </w:r>
            <w:r>
              <w:rPr>
                <w:rStyle w:val="IndexLink"/>
                <w:rtl w:val="true"/>
              </w:rPr>
              <w:tab/>
            </w:r>
            <w:r>
              <w:rPr>
                <w:rStyle w:val="IndexLink"/>
              </w:rPr>
              <w:t>555</w:t>
            </w:r>
          </w:hyperlink>
        </w:p>
        <w:p>
          <w:pPr>
            <w:pStyle w:val="Contents2"/>
            <w:tabs>
              <w:tab w:val="clear" w:pos="8743"/>
              <w:tab w:val="right" w:pos="9026" w:leader="dot"/>
            </w:tabs>
            <w:rPr/>
          </w:pPr>
          <w:hyperlink w:anchor="__RefHeading___Toc463148_3406789950">
            <w:r>
              <w:rPr>
                <w:webHidden/>
                <w:rStyle w:val="IndexLink"/>
                <w:rtl w:val="true"/>
              </w:rPr>
              <w:t>الباب السادس</w:t>
            </w:r>
            <w:r>
              <w:rPr>
                <w:rStyle w:val="IndexLink"/>
                <w:rtl w:val="true"/>
              </w:rPr>
              <w:t xml:space="preserve">: </w:t>
            </w:r>
            <w:r>
              <w:rPr>
                <w:rStyle w:val="IndexLink"/>
                <w:rtl w:val="true"/>
              </w:rPr>
              <w:t>الإمام المهدي عجل الله تعالی فرجه الشریف والغيبة في الكتاب والسنة</w:t>
            </w:r>
            <w:r>
              <w:rPr>
                <w:rStyle w:val="IndexLink"/>
                <w:rtl w:val="true"/>
              </w:rPr>
              <w:tab/>
            </w:r>
            <w:r>
              <w:rPr>
                <w:rStyle w:val="IndexLink"/>
              </w:rPr>
              <w:t>557</w:t>
            </w:r>
          </w:hyperlink>
        </w:p>
        <w:p>
          <w:pPr>
            <w:pStyle w:val="Contents3"/>
            <w:tabs>
              <w:tab w:val="clear" w:pos="8459"/>
              <w:tab w:val="right" w:pos="9026" w:leader="dot"/>
            </w:tabs>
            <w:rPr/>
          </w:pPr>
          <w:hyperlink w:anchor="__RefHeading___Toc463150_3406789950">
            <w:r>
              <w:rPr>
                <w:webHidden/>
                <w:rStyle w:val="IndexLink"/>
                <w:rtl w:val="true"/>
              </w:rPr>
              <w:t>اشارة</w:t>
            </w:r>
            <w:r>
              <w:rPr>
                <w:rStyle w:val="IndexLink"/>
                <w:rtl w:val="true"/>
              </w:rPr>
              <w:tab/>
            </w:r>
            <w:r>
              <w:rPr>
                <w:rStyle w:val="IndexLink"/>
              </w:rPr>
              <w:t>557</w:t>
            </w:r>
          </w:hyperlink>
        </w:p>
        <w:p>
          <w:pPr>
            <w:pStyle w:val="Contents3"/>
            <w:tabs>
              <w:tab w:val="clear" w:pos="8459"/>
              <w:tab w:val="right" w:pos="9026" w:leader="dot"/>
            </w:tabs>
            <w:rPr/>
          </w:pPr>
          <w:hyperlink w:anchor="__RefHeading___Toc463152_3406789950">
            <w:r>
              <w:rPr>
                <w:webHidden/>
                <w:rStyle w:val="IndexLink"/>
                <w:rtl w:val="true"/>
              </w:rPr>
              <w:t>مقدمة</w:t>
            </w:r>
            <w:r>
              <w:rPr>
                <w:rStyle w:val="IndexLink"/>
                <w:rtl w:val="true"/>
              </w:rPr>
              <w:tab/>
            </w:r>
            <w:r>
              <w:rPr>
                <w:rStyle w:val="IndexLink"/>
              </w:rPr>
              <w:t>559</w:t>
            </w:r>
          </w:hyperlink>
        </w:p>
        <w:p>
          <w:pPr>
            <w:pStyle w:val="Contents3"/>
            <w:tabs>
              <w:tab w:val="clear" w:pos="8459"/>
              <w:tab w:val="right" w:pos="9026" w:leader="dot"/>
            </w:tabs>
            <w:rPr/>
          </w:pPr>
          <w:hyperlink w:anchor="__RefHeading___Toc463154_3406789950">
            <w:r>
              <w:rPr>
                <w:webHidden/>
                <w:rStyle w:val="IndexLink"/>
                <w:rtl w:val="true"/>
              </w:rPr>
              <w:t>تمهيد</w:t>
            </w:r>
            <w:r>
              <w:rPr>
                <w:rStyle w:val="IndexLink"/>
                <w:rtl w:val="true"/>
              </w:rPr>
              <w:tab/>
            </w:r>
            <w:r>
              <w:rPr>
                <w:rStyle w:val="IndexLink"/>
              </w:rPr>
              <w:t>563</w:t>
            </w:r>
          </w:hyperlink>
        </w:p>
        <w:p>
          <w:pPr>
            <w:pStyle w:val="Contents3"/>
            <w:tabs>
              <w:tab w:val="clear" w:pos="8459"/>
              <w:tab w:val="right" w:pos="9026" w:leader="dot"/>
            </w:tabs>
            <w:rPr/>
          </w:pPr>
          <w:hyperlink w:anchor="__RefHeading___Toc463156_3406789950">
            <w:r>
              <w:rPr>
                <w:webHidden/>
                <w:rStyle w:val="IndexLink"/>
                <w:rtl w:val="true"/>
              </w:rPr>
              <w:t>المهدي عجل الله تعالی فرجه الشریف في القرآن الكريم</w:t>
            </w:r>
            <w:r>
              <w:rPr>
                <w:rStyle w:val="IndexLink"/>
                <w:rtl w:val="true"/>
              </w:rPr>
              <w:tab/>
            </w:r>
            <w:r>
              <w:rPr>
                <w:rStyle w:val="IndexLink"/>
              </w:rPr>
              <w:t>567</w:t>
            </w:r>
          </w:hyperlink>
        </w:p>
        <w:p>
          <w:pPr>
            <w:pStyle w:val="Contents4"/>
            <w:tabs>
              <w:tab w:val="clear" w:pos="8176"/>
              <w:tab w:val="right" w:pos="9026" w:leader="dot"/>
            </w:tabs>
            <w:rPr/>
          </w:pPr>
          <w:hyperlink w:anchor="__RefHeading___Toc463158_3406789950">
            <w:r>
              <w:rPr>
                <w:webHidden/>
                <w:rStyle w:val="IndexLink"/>
                <w:rtl w:val="true"/>
              </w:rPr>
              <w:t>اشارة</w:t>
            </w:r>
            <w:r>
              <w:rPr>
                <w:rStyle w:val="IndexLink"/>
                <w:rtl w:val="true"/>
              </w:rPr>
              <w:tab/>
            </w:r>
            <w:r>
              <w:rPr>
                <w:rStyle w:val="IndexLink"/>
              </w:rPr>
              <w:t>567</w:t>
            </w:r>
          </w:hyperlink>
        </w:p>
        <w:p>
          <w:pPr>
            <w:pStyle w:val="Contents4"/>
            <w:tabs>
              <w:tab w:val="clear" w:pos="8176"/>
              <w:tab w:val="right" w:pos="9026" w:leader="dot"/>
            </w:tabs>
            <w:rPr/>
          </w:pPr>
          <w:hyperlink w:anchor="__RefHeading___Toc463160_3406789950">
            <w:r>
              <w:rPr>
                <w:webHidden/>
                <w:rStyle w:val="IndexLink"/>
                <w:rtl w:val="true"/>
              </w:rPr>
              <w:t>الآية الأولى</w:t>
            </w:r>
            <w:r>
              <w:rPr>
                <w:rStyle w:val="IndexLink"/>
                <w:rtl w:val="true"/>
              </w:rPr>
              <w:tab/>
            </w:r>
            <w:r>
              <w:rPr>
                <w:rStyle w:val="IndexLink"/>
              </w:rPr>
              <w:t>567</w:t>
            </w:r>
          </w:hyperlink>
        </w:p>
        <w:p>
          <w:pPr>
            <w:pStyle w:val="Contents4"/>
            <w:tabs>
              <w:tab w:val="clear" w:pos="8176"/>
              <w:tab w:val="right" w:pos="9026" w:leader="dot"/>
            </w:tabs>
            <w:rPr/>
          </w:pPr>
          <w:hyperlink w:anchor="__RefHeading___Toc463162_3406789950">
            <w:r>
              <w:rPr>
                <w:webHidden/>
                <w:rStyle w:val="IndexLink"/>
                <w:rtl w:val="true"/>
              </w:rPr>
              <w:t>الآية الثانية</w:t>
            </w:r>
            <w:r>
              <w:rPr>
                <w:rStyle w:val="IndexLink"/>
                <w:rtl w:val="true"/>
              </w:rPr>
              <w:tab/>
            </w:r>
            <w:r>
              <w:rPr>
                <w:rStyle w:val="IndexLink"/>
              </w:rPr>
              <w:t>567</w:t>
            </w:r>
          </w:hyperlink>
        </w:p>
        <w:p>
          <w:pPr>
            <w:pStyle w:val="Contents3"/>
            <w:tabs>
              <w:tab w:val="clear" w:pos="8459"/>
              <w:tab w:val="right" w:pos="9026" w:leader="dot"/>
            </w:tabs>
            <w:rPr/>
          </w:pPr>
          <w:hyperlink w:anchor="__RefHeading___Toc463164_3406789950">
            <w:r>
              <w:rPr>
                <w:webHidden/>
                <w:rStyle w:val="IndexLink"/>
                <w:rtl w:val="true"/>
              </w:rPr>
              <w:t>المهدي عجل الله تعالی فرجه الشریف في السنة الشريفة</w:t>
            </w:r>
            <w:r>
              <w:rPr>
                <w:rStyle w:val="IndexLink"/>
                <w:rtl w:val="true"/>
              </w:rPr>
              <w:tab/>
            </w:r>
            <w:r>
              <w:rPr>
                <w:rStyle w:val="IndexLink"/>
              </w:rPr>
              <w:t>569</w:t>
            </w:r>
          </w:hyperlink>
        </w:p>
        <w:p>
          <w:pPr>
            <w:pStyle w:val="Contents4"/>
            <w:tabs>
              <w:tab w:val="clear" w:pos="8176"/>
              <w:tab w:val="right" w:pos="9026" w:leader="dot"/>
            </w:tabs>
            <w:rPr/>
          </w:pPr>
          <w:hyperlink w:anchor="__RefHeading___Toc463166_3406789950">
            <w:r>
              <w:rPr>
                <w:webHidden/>
                <w:rStyle w:val="IndexLink"/>
                <w:rtl w:val="true"/>
              </w:rPr>
              <w:t>اشارة</w:t>
            </w:r>
            <w:r>
              <w:rPr>
                <w:rStyle w:val="IndexLink"/>
                <w:rtl w:val="true"/>
              </w:rPr>
              <w:tab/>
            </w:r>
            <w:r>
              <w:rPr>
                <w:rStyle w:val="IndexLink"/>
              </w:rPr>
              <w:t>569</w:t>
            </w:r>
          </w:hyperlink>
        </w:p>
        <w:p>
          <w:pPr>
            <w:pStyle w:val="Contents4"/>
            <w:tabs>
              <w:tab w:val="clear" w:pos="8176"/>
              <w:tab w:val="right" w:pos="9026" w:leader="dot"/>
            </w:tabs>
            <w:rPr/>
          </w:pPr>
          <w:hyperlink w:anchor="__RefHeading___Toc463168_3406789950">
            <w:r>
              <w:rPr>
                <w:webHidden/>
                <w:rStyle w:val="IndexLink"/>
                <w:rtl w:val="true"/>
              </w:rPr>
              <w:t>سبب تسميته المهدي</w:t>
            </w:r>
            <w:r>
              <w:rPr>
                <w:rStyle w:val="IndexLink"/>
                <w:rtl w:val="true"/>
              </w:rPr>
              <w:tab/>
            </w:r>
            <w:r>
              <w:rPr>
                <w:rStyle w:val="IndexLink"/>
              </w:rPr>
              <w:t>569</w:t>
            </w:r>
          </w:hyperlink>
        </w:p>
        <w:p>
          <w:pPr>
            <w:pStyle w:val="Contents4"/>
            <w:tabs>
              <w:tab w:val="clear" w:pos="8176"/>
              <w:tab w:val="right" w:pos="9026" w:leader="dot"/>
            </w:tabs>
            <w:rPr/>
          </w:pPr>
          <w:hyperlink w:anchor="__RefHeading___Toc463170_3406789950">
            <w:r>
              <w:rPr>
                <w:webHidden/>
                <w:rStyle w:val="IndexLink"/>
                <w:rtl w:val="true"/>
              </w:rPr>
              <w:t>المهدي رجل من أهل بيتي</w:t>
            </w:r>
            <w:r>
              <w:rPr>
                <w:rStyle w:val="IndexLink"/>
                <w:rtl w:val="true"/>
              </w:rPr>
              <w:tab/>
            </w:r>
            <w:r>
              <w:rPr>
                <w:rStyle w:val="IndexLink"/>
              </w:rPr>
              <w:t>569</w:t>
            </w:r>
          </w:hyperlink>
        </w:p>
        <w:p>
          <w:pPr>
            <w:pStyle w:val="Contents4"/>
            <w:tabs>
              <w:tab w:val="clear" w:pos="8176"/>
              <w:tab w:val="right" w:pos="9026" w:leader="dot"/>
            </w:tabs>
            <w:rPr/>
          </w:pPr>
          <w:hyperlink w:anchor="__RefHeading___Toc463172_3406789950">
            <w:r>
              <w:rPr>
                <w:webHidden/>
                <w:rStyle w:val="IndexLink"/>
                <w:rtl w:val="true"/>
              </w:rPr>
              <w:t>المهدي رجل من أهل بيتي يواطئ اسمه اسمي</w:t>
            </w:r>
            <w:r>
              <w:rPr>
                <w:rStyle w:val="IndexLink"/>
                <w:rtl w:val="true"/>
              </w:rPr>
              <w:tab/>
            </w:r>
            <w:r>
              <w:rPr>
                <w:rStyle w:val="IndexLink"/>
              </w:rPr>
              <w:t>572</w:t>
            </w:r>
          </w:hyperlink>
        </w:p>
        <w:p>
          <w:pPr>
            <w:pStyle w:val="Contents3"/>
            <w:tabs>
              <w:tab w:val="clear" w:pos="8459"/>
              <w:tab w:val="right" w:pos="9026" w:leader="dot"/>
            </w:tabs>
            <w:rPr/>
          </w:pPr>
          <w:hyperlink w:anchor="__RefHeading___Toc463174_3406789950">
            <w:r>
              <w:rPr>
                <w:webHidden/>
                <w:rStyle w:val="IndexLink"/>
                <w:rtl w:val="true"/>
              </w:rPr>
              <w:t>منزلة وأفضلية المهدي عجل الله تعالی فرجه الشریف</w:t>
            </w:r>
            <w:r>
              <w:rPr>
                <w:rStyle w:val="IndexLink"/>
                <w:rtl w:val="true"/>
              </w:rPr>
              <w:tab/>
            </w:r>
            <w:r>
              <w:rPr>
                <w:rStyle w:val="IndexLink"/>
              </w:rPr>
              <w:t>575</w:t>
            </w:r>
          </w:hyperlink>
        </w:p>
        <w:p>
          <w:pPr>
            <w:pStyle w:val="Contents4"/>
            <w:tabs>
              <w:tab w:val="clear" w:pos="8176"/>
              <w:tab w:val="right" w:pos="9026" w:leader="dot"/>
            </w:tabs>
            <w:rPr/>
          </w:pPr>
          <w:hyperlink w:anchor="__RefHeading___Toc463176_3406789950">
            <w:r>
              <w:rPr>
                <w:webHidden/>
                <w:rStyle w:val="IndexLink"/>
                <w:rtl w:val="true"/>
              </w:rPr>
              <w:t>اشارة</w:t>
            </w:r>
            <w:r>
              <w:rPr>
                <w:rStyle w:val="IndexLink"/>
                <w:rtl w:val="true"/>
              </w:rPr>
              <w:tab/>
            </w:r>
            <w:r>
              <w:rPr>
                <w:rStyle w:val="IndexLink"/>
              </w:rPr>
              <w:t>575</w:t>
            </w:r>
          </w:hyperlink>
        </w:p>
        <w:p>
          <w:pPr>
            <w:pStyle w:val="Contents4"/>
            <w:tabs>
              <w:tab w:val="clear" w:pos="8176"/>
              <w:tab w:val="right" w:pos="9026" w:leader="dot"/>
            </w:tabs>
            <w:rPr/>
          </w:pPr>
          <w:hyperlink w:anchor="__RefHeading___Toc463178_3406789950">
            <w:r>
              <w:rPr>
                <w:webHidden/>
                <w:rStyle w:val="IndexLink"/>
                <w:rtl w:val="true"/>
              </w:rPr>
              <w:t>رد على إشكال</w:t>
            </w:r>
            <w:r>
              <w:rPr>
                <w:rStyle w:val="IndexLink"/>
                <w:rtl w:val="true"/>
              </w:rPr>
              <w:tab/>
            </w:r>
            <w:r>
              <w:rPr>
                <w:rStyle w:val="IndexLink"/>
              </w:rPr>
              <w:t>576</w:t>
            </w:r>
          </w:hyperlink>
        </w:p>
        <w:p>
          <w:pPr>
            <w:pStyle w:val="Contents4"/>
            <w:tabs>
              <w:tab w:val="clear" w:pos="8176"/>
              <w:tab w:val="right" w:pos="9026" w:leader="dot"/>
            </w:tabs>
            <w:rPr/>
          </w:pPr>
          <w:hyperlink w:anchor="__RefHeading___Toc463180_3406789950">
            <w:r>
              <w:rPr>
                <w:webHidden/>
                <w:rStyle w:val="IndexLink"/>
                <w:rtl w:val="true"/>
              </w:rPr>
              <w:t>الرد الأول</w:t>
            </w:r>
            <w:r>
              <w:rPr>
                <w:rStyle w:val="IndexLink"/>
                <w:rtl w:val="true"/>
              </w:rPr>
              <w:tab/>
            </w:r>
            <w:r>
              <w:rPr>
                <w:rStyle w:val="IndexLink"/>
              </w:rPr>
              <w:t>576</w:t>
            </w:r>
          </w:hyperlink>
        </w:p>
        <w:p>
          <w:pPr>
            <w:pStyle w:val="Contents4"/>
            <w:tabs>
              <w:tab w:val="clear" w:pos="8176"/>
              <w:tab w:val="right" w:pos="9026" w:leader="dot"/>
            </w:tabs>
            <w:rPr/>
          </w:pPr>
          <w:hyperlink w:anchor="__RefHeading___Toc463182_3406789950">
            <w:r>
              <w:rPr>
                <w:webHidden/>
                <w:rStyle w:val="IndexLink"/>
                <w:rtl w:val="true"/>
              </w:rPr>
              <w:t>الرد الثاني</w:t>
            </w:r>
            <w:r>
              <w:rPr>
                <w:rStyle w:val="IndexLink"/>
                <w:rtl w:val="true"/>
              </w:rPr>
              <w:tab/>
            </w:r>
            <w:r>
              <w:rPr>
                <w:rStyle w:val="IndexLink"/>
              </w:rPr>
              <w:t>576</w:t>
            </w:r>
          </w:hyperlink>
        </w:p>
        <w:p>
          <w:pPr>
            <w:pStyle w:val="Contents4"/>
            <w:tabs>
              <w:tab w:val="clear" w:pos="8176"/>
              <w:tab w:val="right" w:pos="9026" w:leader="dot"/>
            </w:tabs>
            <w:rPr/>
          </w:pPr>
          <w:hyperlink w:anchor="__RefHeading___Toc463184_3406789950">
            <w:r>
              <w:rPr>
                <w:webHidden/>
                <w:rStyle w:val="IndexLink"/>
                <w:rtl w:val="true"/>
              </w:rPr>
              <w:t>الرد الثالث</w:t>
            </w:r>
            <w:r>
              <w:rPr>
                <w:rStyle w:val="IndexLink"/>
                <w:rtl w:val="true"/>
              </w:rPr>
              <w:tab/>
            </w:r>
            <w:r>
              <w:rPr>
                <w:rStyle w:val="IndexLink"/>
              </w:rPr>
              <w:t>577</w:t>
            </w:r>
          </w:hyperlink>
        </w:p>
        <w:p>
          <w:pPr>
            <w:pStyle w:val="Contents4"/>
            <w:tabs>
              <w:tab w:val="clear" w:pos="8176"/>
              <w:tab w:val="right" w:pos="9026" w:leader="dot"/>
            </w:tabs>
            <w:rPr/>
          </w:pPr>
          <w:hyperlink w:anchor="__RefHeading___Toc463186_3406789950">
            <w:r>
              <w:rPr>
                <w:webHidden/>
                <w:rStyle w:val="IndexLink"/>
                <w:rtl w:val="true"/>
              </w:rPr>
              <w:t>الرد الرابع</w:t>
            </w:r>
            <w:r>
              <w:rPr>
                <w:rStyle w:val="IndexLink"/>
                <w:rtl w:val="true"/>
              </w:rPr>
              <w:tab/>
            </w:r>
            <w:r>
              <w:rPr>
                <w:rStyle w:val="IndexLink"/>
              </w:rPr>
              <w:t>577</w:t>
            </w:r>
          </w:hyperlink>
        </w:p>
        <w:p>
          <w:pPr>
            <w:pStyle w:val="Contents4"/>
            <w:tabs>
              <w:tab w:val="clear" w:pos="8176"/>
              <w:tab w:val="right" w:pos="9026" w:leader="dot"/>
            </w:tabs>
            <w:rPr/>
          </w:pPr>
          <w:hyperlink w:anchor="__RefHeading___Toc463188_3406789950">
            <w:r>
              <w:rPr>
                <w:webHidden/>
                <w:rStyle w:val="IndexLink"/>
                <w:rtl w:val="true"/>
              </w:rPr>
              <w:t>الرد الخامس</w:t>
            </w:r>
            <w:r>
              <w:rPr>
                <w:rStyle w:val="IndexLink"/>
                <w:rtl w:val="true"/>
              </w:rPr>
              <w:tab/>
            </w:r>
            <w:r>
              <w:rPr>
                <w:rStyle w:val="IndexLink"/>
              </w:rPr>
              <w:t>578</w:t>
            </w:r>
          </w:hyperlink>
        </w:p>
        <w:p>
          <w:pPr>
            <w:pStyle w:val="Contents4"/>
            <w:tabs>
              <w:tab w:val="clear" w:pos="8176"/>
              <w:tab w:val="right" w:pos="9026" w:leader="dot"/>
            </w:tabs>
            <w:rPr/>
          </w:pPr>
          <w:hyperlink w:anchor="__RefHeading___Toc463190_3406789950">
            <w:r>
              <w:rPr>
                <w:webHidden/>
                <w:rStyle w:val="IndexLink"/>
                <w:rtl w:val="true"/>
              </w:rPr>
              <w:t>الرد السادس</w:t>
            </w:r>
            <w:r>
              <w:rPr>
                <w:rStyle w:val="IndexLink"/>
                <w:rtl w:val="true"/>
              </w:rPr>
              <w:tab/>
            </w:r>
            <w:r>
              <w:rPr>
                <w:rStyle w:val="IndexLink"/>
              </w:rPr>
              <w:t>578</w:t>
            </w:r>
          </w:hyperlink>
        </w:p>
        <w:p>
          <w:pPr>
            <w:pStyle w:val="Contents4"/>
            <w:tabs>
              <w:tab w:val="clear" w:pos="8176"/>
              <w:tab w:val="right" w:pos="9026" w:leader="dot"/>
            </w:tabs>
            <w:rPr/>
          </w:pPr>
          <w:hyperlink w:anchor="__RefHeading___Toc463192_3406789950">
            <w:r>
              <w:rPr>
                <w:webHidden/>
                <w:rStyle w:val="IndexLink"/>
                <w:rtl w:val="true"/>
              </w:rPr>
              <w:t>الرد السابع</w:t>
            </w:r>
            <w:r>
              <w:rPr>
                <w:rStyle w:val="IndexLink"/>
                <w:rtl w:val="true"/>
              </w:rPr>
              <w:tab/>
            </w:r>
            <w:r>
              <w:rPr>
                <w:rStyle w:val="IndexLink"/>
              </w:rPr>
              <w:t>582</w:t>
            </w:r>
          </w:hyperlink>
        </w:p>
        <w:p>
          <w:pPr>
            <w:pStyle w:val="Contents4"/>
            <w:tabs>
              <w:tab w:val="clear" w:pos="8176"/>
              <w:tab w:val="right" w:pos="9026" w:leader="dot"/>
            </w:tabs>
            <w:rPr/>
          </w:pPr>
          <w:hyperlink w:anchor="__RefHeading___Toc463194_3406789950">
            <w:r>
              <w:rPr>
                <w:webHidden/>
                <w:rStyle w:val="IndexLink"/>
                <w:rtl w:val="true"/>
              </w:rPr>
              <w:t>المهدي من ولد فاطمة عليها السلام</w:t>
            </w:r>
            <w:r>
              <w:rPr>
                <w:rStyle w:val="IndexLink"/>
                <w:rtl w:val="true"/>
              </w:rPr>
              <w:tab/>
            </w:r>
            <w:r>
              <w:rPr>
                <w:rStyle w:val="IndexLink"/>
              </w:rPr>
              <w:t>582</w:t>
            </w:r>
          </w:hyperlink>
        </w:p>
        <w:p>
          <w:pPr>
            <w:pStyle w:val="Contents4"/>
            <w:tabs>
              <w:tab w:val="clear" w:pos="8176"/>
              <w:tab w:val="right" w:pos="9026" w:leader="dot"/>
            </w:tabs>
            <w:rPr/>
          </w:pPr>
          <w:hyperlink w:anchor="__RefHeading___Toc463196_3406789950">
            <w:r>
              <w:rPr>
                <w:webHidden/>
                <w:rStyle w:val="IndexLink"/>
                <w:rtl w:val="true"/>
              </w:rPr>
              <w:t>المهدي من ولد الحسن</w:t>
            </w:r>
            <w:r>
              <w:rPr>
                <w:rStyle w:val="IndexLink"/>
                <w:rtl w:val="true"/>
              </w:rPr>
              <w:tab/>
            </w:r>
            <w:r>
              <w:rPr>
                <w:rStyle w:val="IndexLink"/>
              </w:rPr>
              <w:t>583</w:t>
            </w:r>
          </w:hyperlink>
        </w:p>
        <w:p>
          <w:pPr>
            <w:pStyle w:val="Contents4"/>
            <w:tabs>
              <w:tab w:val="clear" w:pos="8176"/>
              <w:tab w:val="right" w:pos="9026" w:leader="dot"/>
            </w:tabs>
            <w:rPr/>
          </w:pPr>
          <w:hyperlink w:anchor="__RefHeading___Toc463198_3406789950">
            <w:r>
              <w:rPr>
                <w:webHidden/>
                <w:rStyle w:val="IndexLink"/>
                <w:rtl w:val="true"/>
              </w:rPr>
              <w:t>المهدي من الحسن والحسين عليهما السلام</w:t>
            </w:r>
            <w:r>
              <w:rPr>
                <w:rStyle w:val="IndexLink"/>
                <w:rtl w:val="true"/>
              </w:rPr>
              <w:tab/>
            </w:r>
            <w:r>
              <w:rPr>
                <w:rStyle w:val="IndexLink"/>
              </w:rPr>
              <w:t>584</w:t>
            </w:r>
          </w:hyperlink>
        </w:p>
        <w:p>
          <w:pPr>
            <w:pStyle w:val="Contents4"/>
            <w:tabs>
              <w:tab w:val="clear" w:pos="8176"/>
              <w:tab w:val="right" w:pos="9026" w:leader="dot"/>
            </w:tabs>
            <w:rPr/>
          </w:pPr>
          <w:hyperlink w:anchor="__RefHeading___Toc463200_3406789950">
            <w:r>
              <w:rPr>
                <w:webHidden/>
                <w:rStyle w:val="IndexLink"/>
                <w:rtl w:val="true"/>
              </w:rPr>
              <w:t>مدة حكومة الإمام المهدي</w:t>
            </w:r>
            <w:r>
              <w:rPr>
                <w:rStyle w:val="IndexLink"/>
                <w:rtl w:val="true"/>
              </w:rPr>
              <w:tab/>
            </w:r>
            <w:r>
              <w:rPr>
                <w:rStyle w:val="IndexLink"/>
              </w:rPr>
              <w:t>585</w:t>
            </w:r>
          </w:hyperlink>
        </w:p>
        <w:p>
          <w:pPr>
            <w:pStyle w:val="Contents3"/>
            <w:tabs>
              <w:tab w:val="clear" w:pos="8459"/>
              <w:tab w:val="right" w:pos="9026" w:leader="dot"/>
            </w:tabs>
            <w:rPr/>
          </w:pPr>
          <w:hyperlink w:anchor="__RefHeading___Toc463202_3406789950">
            <w:r>
              <w:rPr>
                <w:webHidden/>
                <w:rStyle w:val="IndexLink"/>
                <w:rtl w:val="true"/>
              </w:rPr>
              <w:t>أسعد الناس بالإمام المهدي</w:t>
            </w:r>
            <w:r>
              <w:rPr>
                <w:rStyle w:val="IndexLink"/>
                <w:rtl w:val="true"/>
              </w:rPr>
              <w:tab/>
            </w:r>
            <w:r>
              <w:rPr>
                <w:rStyle w:val="IndexLink"/>
              </w:rPr>
              <w:t>589</w:t>
            </w:r>
          </w:hyperlink>
        </w:p>
        <w:p>
          <w:pPr>
            <w:pStyle w:val="Contents3"/>
            <w:tabs>
              <w:tab w:val="clear" w:pos="8459"/>
              <w:tab w:val="right" w:pos="9026" w:leader="dot"/>
            </w:tabs>
            <w:rPr/>
          </w:pPr>
          <w:hyperlink w:anchor="__RefHeading___Toc463204_3406789950">
            <w:r>
              <w:rPr>
                <w:webHidden/>
                <w:rStyle w:val="IndexLink"/>
                <w:rtl w:val="true"/>
              </w:rPr>
              <w:t>بعض علائم ظهور المهدي</w:t>
            </w:r>
            <w:r>
              <w:rPr>
                <w:rStyle w:val="IndexLink"/>
                <w:rtl w:val="true"/>
              </w:rPr>
              <w:tab/>
            </w:r>
            <w:r>
              <w:rPr>
                <w:rStyle w:val="IndexLink"/>
              </w:rPr>
              <w:t>591</w:t>
            </w:r>
          </w:hyperlink>
        </w:p>
        <w:p>
          <w:pPr>
            <w:pStyle w:val="Contents3"/>
            <w:tabs>
              <w:tab w:val="clear" w:pos="8459"/>
              <w:tab w:val="right" w:pos="9026" w:leader="dot"/>
            </w:tabs>
            <w:rPr/>
          </w:pPr>
          <w:hyperlink w:anchor="__RefHeading___Toc463206_3406789950">
            <w:r>
              <w:rPr>
                <w:webHidden/>
                <w:rStyle w:val="IndexLink"/>
                <w:rtl w:val="true"/>
              </w:rPr>
              <w:t>بعض أوصاف الإمام المهدي عجل الله تعالی فرجه الشریف</w:t>
            </w:r>
            <w:r>
              <w:rPr>
                <w:rStyle w:val="IndexLink"/>
                <w:rtl w:val="true"/>
              </w:rPr>
              <w:t>:</w:t>
              <w:tab/>
            </w:r>
            <w:r>
              <w:rPr>
                <w:rStyle w:val="IndexLink"/>
              </w:rPr>
              <w:t>597</w:t>
            </w:r>
          </w:hyperlink>
        </w:p>
        <w:p>
          <w:pPr>
            <w:pStyle w:val="Contents3"/>
            <w:tabs>
              <w:tab w:val="clear" w:pos="8459"/>
              <w:tab w:val="right" w:pos="9026" w:leader="dot"/>
            </w:tabs>
            <w:rPr/>
          </w:pPr>
          <w:hyperlink w:anchor="__RefHeading___Toc463208_3406789950">
            <w:r>
              <w:rPr>
                <w:webHidden/>
                <w:rStyle w:val="IndexLink"/>
                <w:rtl w:val="true"/>
              </w:rPr>
              <w:t>المهدي عيسى بن مريم</w:t>
            </w:r>
            <w:r>
              <w:rPr>
                <w:rStyle w:val="IndexLink"/>
                <w:rtl w:val="true"/>
              </w:rPr>
              <w:tab/>
            </w:r>
            <w:r>
              <w:rPr>
                <w:rStyle w:val="IndexLink"/>
              </w:rPr>
              <w:t>599</w:t>
            </w:r>
          </w:hyperlink>
        </w:p>
        <w:p>
          <w:pPr>
            <w:pStyle w:val="Contents3"/>
            <w:tabs>
              <w:tab w:val="clear" w:pos="8459"/>
              <w:tab w:val="right" w:pos="9026" w:leader="dot"/>
            </w:tabs>
            <w:rPr/>
          </w:pPr>
          <w:hyperlink w:anchor="__RefHeading___Toc463210_3406789950">
            <w:r>
              <w:rPr>
                <w:webHidden/>
                <w:rStyle w:val="IndexLink"/>
                <w:rtl w:val="true"/>
              </w:rPr>
              <w:t>المهدي من ولد العباس عمي</w:t>
            </w:r>
            <w:r>
              <w:rPr>
                <w:rStyle w:val="IndexLink"/>
                <w:rtl w:val="true"/>
              </w:rPr>
              <w:tab/>
            </w:r>
            <w:r>
              <w:rPr>
                <w:rStyle w:val="IndexLink"/>
              </w:rPr>
              <w:t>603</w:t>
            </w:r>
          </w:hyperlink>
        </w:p>
        <w:p>
          <w:pPr>
            <w:pStyle w:val="Contents3"/>
            <w:tabs>
              <w:tab w:val="clear" w:pos="8459"/>
              <w:tab w:val="right" w:pos="9026" w:leader="dot"/>
            </w:tabs>
            <w:rPr/>
          </w:pPr>
          <w:hyperlink w:anchor="__RefHeading___Toc463212_3406789950">
            <w:r>
              <w:rPr>
                <w:webHidden/>
                <w:rStyle w:val="IndexLink"/>
                <w:rtl w:val="true"/>
              </w:rPr>
              <w:t>اسم ابيه يواطئ اسم أبي</w:t>
            </w:r>
            <w:r>
              <w:rPr>
                <w:rStyle w:val="IndexLink"/>
                <w:rtl w:val="true"/>
              </w:rPr>
              <w:tab/>
            </w:r>
            <w:r>
              <w:rPr>
                <w:rStyle w:val="IndexLink"/>
              </w:rPr>
              <w:t>605</w:t>
            </w:r>
          </w:hyperlink>
        </w:p>
        <w:p>
          <w:pPr>
            <w:pStyle w:val="Contents4"/>
            <w:tabs>
              <w:tab w:val="clear" w:pos="8176"/>
              <w:tab w:val="right" w:pos="9026" w:leader="dot"/>
            </w:tabs>
            <w:rPr/>
          </w:pPr>
          <w:hyperlink w:anchor="__RefHeading___Toc463214_3406789950">
            <w:r>
              <w:rPr>
                <w:webHidden/>
                <w:rStyle w:val="IndexLink"/>
                <w:rtl w:val="true"/>
              </w:rPr>
              <w:t>اشارة</w:t>
            </w:r>
            <w:r>
              <w:rPr>
                <w:rStyle w:val="IndexLink"/>
                <w:rtl w:val="true"/>
              </w:rPr>
              <w:tab/>
            </w:r>
            <w:r>
              <w:rPr>
                <w:rStyle w:val="IndexLink"/>
              </w:rPr>
              <w:t>605</w:t>
            </w:r>
          </w:hyperlink>
        </w:p>
        <w:p>
          <w:pPr>
            <w:pStyle w:val="Contents4"/>
            <w:tabs>
              <w:tab w:val="clear" w:pos="8176"/>
              <w:tab w:val="right" w:pos="9026" w:leader="dot"/>
            </w:tabs>
            <w:rPr/>
          </w:pPr>
          <w:hyperlink w:anchor="__RefHeading___Toc463216_3406789950">
            <w:r>
              <w:rPr>
                <w:webHidden/>
                <w:rStyle w:val="IndexLink"/>
                <w:rtl w:val="true"/>
              </w:rPr>
              <w:t>إشكال</w:t>
            </w:r>
            <w:r>
              <w:rPr>
                <w:rStyle w:val="IndexLink"/>
                <w:rtl w:val="true"/>
              </w:rPr>
              <w:tab/>
            </w:r>
            <w:r>
              <w:rPr>
                <w:rStyle w:val="IndexLink"/>
              </w:rPr>
              <w:t>606</w:t>
            </w:r>
          </w:hyperlink>
        </w:p>
        <w:p>
          <w:pPr>
            <w:pStyle w:val="Contents4"/>
            <w:tabs>
              <w:tab w:val="clear" w:pos="8176"/>
              <w:tab w:val="right" w:pos="9026" w:leader="dot"/>
            </w:tabs>
            <w:rPr/>
          </w:pPr>
          <w:hyperlink w:anchor="__RefHeading___Toc463218_3406789950">
            <w:r>
              <w:rPr>
                <w:webHidden/>
                <w:rStyle w:val="IndexLink"/>
                <w:rtl w:val="true"/>
              </w:rPr>
              <w:t xml:space="preserve">الجواب </w:t>
            </w:r>
            <w:r>
              <w:rPr>
                <w:rStyle w:val="IndexLink"/>
                <w:rtl w:val="true"/>
              </w:rPr>
              <w:t>:</w:t>
              <w:tab/>
            </w:r>
            <w:r>
              <w:rPr>
                <w:rStyle w:val="IndexLink"/>
              </w:rPr>
              <w:t>607</w:t>
            </w:r>
          </w:hyperlink>
        </w:p>
        <w:p>
          <w:pPr>
            <w:pStyle w:val="Contents4"/>
            <w:tabs>
              <w:tab w:val="clear" w:pos="8176"/>
              <w:tab w:val="right" w:pos="9026" w:leader="dot"/>
            </w:tabs>
            <w:rPr/>
          </w:pPr>
          <w:hyperlink w:anchor="__RefHeading___Toc463220_3406789950">
            <w:r>
              <w:rPr>
                <w:webHidden/>
                <w:rStyle w:val="IndexLink"/>
                <w:rtl w:val="true"/>
              </w:rPr>
              <w:t xml:space="preserve">الرد الأول </w:t>
            </w:r>
            <w:r>
              <w:rPr>
                <w:rStyle w:val="IndexLink"/>
                <w:rtl w:val="true"/>
              </w:rPr>
              <w:t>:</w:t>
              <w:tab/>
            </w:r>
            <w:r>
              <w:rPr>
                <w:rStyle w:val="IndexLink"/>
              </w:rPr>
              <w:t>607</w:t>
            </w:r>
          </w:hyperlink>
        </w:p>
        <w:p>
          <w:pPr>
            <w:pStyle w:val="Contents3"/>
            <w:tabs>
              <w:tab w:val="clear" w:pos="8459"/>
              <w:tab w:val="right" w:pos="9026" w:leader="dot"/>
            </w:tabs>
            <w:rPr/>
          </w:pPr>
          <w:hyperlink w:anchor="__RefHeading___Toc463222_3406789950">
            <w:r>
              <w:rPr>
                <w:webHidden/>
                <w:rStyle w:val="IndexLink"/>
                <w:rtl w:val="true"/>
              </w:rPr>
              <w:t>شبهات و ردود</w:t>
            </w:r>
            <w:r>
              <w:rPr>
                <w:rStyle w:val="IndexLink"/>
                <w:rtl w:val="true"/>
              </w:rPr>
              <w:tab/>
            </w:r>
            <w:r>
              <w:rPr>
                <w:rStyle w:val="IndexLink"/>
              </w:rPr>
              <w:t>623</w:t>
            </w:r>
          </w:hyperlink>
        </w:p>
        <w:p>
          <w:pPr>
            <w:pStyle w:val="Contents4"/>
            <w:tabs>
              <w:tab w:val="clear" w:pos="8176"/>
              <w:tab w:val="right" w:pos="9026" w:leader="dot"/>
            </w:tabs>
            <w:rPr/>
          </w:pPr>
          <w:hyperlink w:anchor="__RefHeading___Toc463224_3406789950">
            <w:r>
              <w:rPr>
                <w:webHidden/>
                <w:rStyle w:val="IndexLink"/>
                <w:rtl w:val="true"/>
              </w:rPr>
              <w:t xml:space="preserve">الشبهة الأولى </w:t>
            </w:r>
            <w:r>
              <w:rPr>
                <w:rStyle w:val="IndexLink"/>
                <w:rtl w:val="true"/>
              </w:rPr>
              <w:t>:</w:t>
              <w:tab/>
            </w:r>
            <w:r>
              <w:rPr>
                <w:rStyle w:val="IndexLink"/>
              </w:rPr>
              <w:t>623</w:t>
            </w:r>
          </w:hyperlink>
        </w:p>
        <w:p>
          <w:pPr>
            <w:pStyle w:val="Contents4"/>
            <w:tabs>
              <w:tab w:val="clear" w:pos="8176"/>
              <w:tab w:val="right" w:pos="9026" w:leader="dot"/>
            </w:tabs>
            <w:rPr/>
          </w:pPr>
          <w:hyperlink w:anchor="__RefHeading___Toc463226_3406789950">
            <w:r>
              <w:rPr>
                <w:webHidden/>
                <w:rStyle w:val="IndexLink"/>
                <w:rtl w:val="true"/>
              </w:rPr>
              <w:t>الشبهة الثانية</w:t>
            </w:r>
            <w:r>
              <w:rPr>
                <w:rStyle w:val="IndexLink"/>
                <w:rtl w:val="true"/>
              </w:rPr>
              <w:tab/>
            </w:r>
            <w:r>
              <w:rPr>
                <w:rStyle w:val="IndexLink"/>
              </w:rPr>
              <w:t>624</w:t>
            </w:r>
          </w:hyperlink>
        </w:p>
        <w:p>
          <w:pPr>
            <w:pStyle w:val="Contents4"/>
            <w:tabs>
              <w:tab w:val="clear" w:pos="8176"/>
              <w:tab w:val="right" w:pos="9026" w:leader="dot"/>
            </w:tabs>
            <w:rPr/>
          </w:pPr>
          <w:hyperlink w:anchor="__RefHeading___Toc463228_3406789950">
            <w:r>
              <w:rPr>
                <w:webHidden/>
                <w:rStyle w:val="IndexLink"/>
                <w:rtl w:val="true"/>
              </w:rPr>
              <w:t>ادعاء باطل</w:t>
            </w:r>
            <w:r>
              <w:rPr>
                <w:rStyle w:val="IndexLink"/>
                <w:rtl w:val="true"/>
              </w:rPr>
              <w:tab/>
            </w:r>
            <w:r>
              <w:rPr>
                <w:rStyle w:val="IndexLink"/>
              </w:rPr>
              <w:t>630</w:t>
            </w:r>
          </w:hyperlink>
        </w:p>
        <w:p>
          <w:pPr>
            <w:pStyle w:val="Contents4"/>
            <w:tabs>
              <w:tab w:val="clear" w:pos="8176"/>
              <w:tab w:val="right" w:pos="9026" w:leader="dot"/>
            </w:tabs>
            <w:rPr/>
          </w:pPr>
          <w:hyperlink w:anchor="__RefHeading___Toc463230_3406789950">
            <w:r>
              <w:rPr>
                <w:webHidden/>
                <w:rStyle w:val="IndexLink"/>
                <w:rtl w:val="true"/>
              </w:rPr>
              <w:t>الجواب</w:t>
            </w:r>
            <w:r>
              <w:rPr>
                <w:rStyle w:val="IndexLink"/>
                <w:rtl w:val="true"/>
              </w:rPr>
              <w:tab/>
            </w:r>
            <w:r>
              <w:rPr>
                <w:rStyle w:val="IndexLink"/>
              </w:rPr>
              <w:t>631</w:t>
            </w:r>
          </w:hyperlink>
        </w:p>
        <w:p>
          <w:pPr>
            <w:pStyle w:val="Contents4"/>
            <w:tabs>
              <w:tab w:val="clear" w:pos="8176"/>
              <w:tab w:val="right" w:pos="9026" w:leader="dot"/>
            </w:tabs>
            <w:rPr/>
          </w:pPr>
          <w:hyperlink w:anchor="__RefHeading___Toc463232_3406789950">
            <w:r>
              <w:rPr>
                <w:webHidden/>
                <w:rStyle w:val="IndexLink"/>
                <w:rtl w:val="true"/>
              </w:rPr>
              <w:t>الشبهة الثالثة</w:t>
            </w:r>
            <w:r>
              <w:rPr>
                <w:rStyle w:val="IndexLink"/>
                <w:rtl w:val="true"/>
              </w:rPr>
              <w:tab/>
            </w:r>
            <w:r>
              <w:rPr>
                <w:rStyle w:val="IndexLink"/>
              </w:rPr>
              <w:t>631</w:t>
            </w:r>
          </w:hyperlink>
        </w:p>
        <w:p>
          <w:pPr>
            <w:pStyle w:val="Contents3"/>
            <w:tabs>
              <w:tab w:val="clear" w:pos="8459"/>
              <w:tab w:val="right" w:pos="9026" w:leader="dot"/>
            </w:tabs>
            <w:rPr/>
          </w:pPr>
          <w:hyperlink w:anchor="__RefHeading___Toc463234_3406789950">
            <w:r>
              <w:rPr>
                <w:webHidden/>
                <w:rStyle w:val="IndexLink"/>
                <w:rtl w:val="true"/>
              </w:rPr>
              <w:t>ما هو الدليل على إمامته وغيبته عجل الله تعالی فرجه الشریف؟</w:t>
            </w:r>
            <w:r>
              <w:rPr>
                <w:rStyle w:val="IndexLink"/>
                <w:rtl w:val="true"/>
              </w:rPr>
              <w:tab/>
            </w:r>
            <w:r>
              <w:rPr>
                <w:rStyle w:val="IndexLink"/>
              </w:rPr>
              <w:t>639</w:t>
            </w:r>
          </w:hyperlink>
        </w:p>
        <w:p>
          <w:pPr>
            <w:pStyle w:val="Contents4"/>
            <w:tabs>
              <w:tab w:val="clear" w:pos="8176"/>
              <w:tab w:val="right" w:pos="9026" w:leader="dot"/>
            </w:tabs>
            <w:rPr/>
          </w:pPr>
          <w:hyperlink w:anchor="__RefHeading___Toc463236_3406789950">
            <w:r>
              <w:rPr>
                <w:webHidden/>
                <w:rStyle w:val="IndexLink"/>
                <w:rtl w:val="true"/>
              </w:rPr>
              <w:t>اشارة</w:t>
            </w:r>
            <w:r>
              <w:rPr>
                <w:rStyle w:val="IndexLink"/>
                <w:rtl w:val="true"/>
              </w:rPr>
              <w:tab/>
            </w:r>
            <w:r>
              <w:rPr>
                <w:rStyle w:val="IndexLink"/>
              </w:rPr>
              <w:t>639</w:t>
            </w:r>
          </w:hyperlink>
        </w:p>
        <w:p>
          <w:pPr>
            <w:pStyle w:val="Contents4"/>
            <w:tabs>
              <w:tab w:val="clear" w:pos="8176"/>
              <w:tab w:val="right" w:pos="9026" w:leader="dot"/>
            </w:tabs>
            <w:rPr/>
          </w:pPr>
          <w:hyperlink w:anchor="__RefHeading___Toc463238_3406789950">
            <w:r>
              <w:rPr>
                <w:webHidden/>
                <w:rStyle w:val="IndexLink"/>
                <w:rtl w:val="true"/>
              </w:rPr>
              <w:t>الدليل الأول</w:t>
            </w:r>
            <w:r>
              <w:rPr>
                <w:rStyle w:val="IndexLink"/>
                <w:rtl w:val="true"/>
              </w:rPr>
              <w:tab/>
            </w:r>
            <w:r>
              <w:rPr>
                <w:rStyle w:val="IndexLink"/>
              </w:rPr>
              <w:t>639</w:t>
            </w:r>
          </w:hyperlink>
        </w:p>
        <w:p>
          <w:pPr>
            <w:pStyle w:val="Contents4"/>
            <w:tabs>
              <w:tab w:val="clear" w:pos="8176"/>
              <w:tab w:val="right" w:pos="9026" w:leader="dot"/>
            </w:tabs>
            <w:rPr/>
          </w:pPr>
          <w:hyperlink w:anchor="__RefHeading___Toc463240_3406789950">
            <w:r>
              <w:rPr>
                <w:webHidden/>
                <w:rStyle w:val="IndexLink"/>
                <w:rtl w:val="true"/>
              </w:rPr>
              <w:t>الدليل الثاني</w:t>
            </w:r>
            <w:r>
              <w:rPr>
                <w:rStyle w:val="IndexLink"/>
                <w:rtl w:val="true"/>
              </w:rPr>
              <w:t>:</w:t>
              <w:tab/>
            </w:r>
            <w:r>
              <w:rPr>
                <w:rStyle w:val="IndexLink"/>
              </w:rPr>
              <w:t>640</w:t>
            </w:r>
          </w:hyperlink>
        </w:p>
        <w:p>
          <w:pPr>
            <w:pStyle w:val="Contents4"/>
            <w:tabs>
              <w:tab w:val="clear" w:pos="8176"/>
              <w:tab w:val="right" w:pos="9026" w:leader="dot"/>
            </w:tabs>
            <w:rPr/>
          </w:pPr>
          <w:hyperlink w:anchor="__RefHeading___Toc463242_3406789950">
            <w:r>
              <w:rPr>
                <w:webHidden/>
                <w:rStyle w:val="IndexLink"/>
                <w:rtl w:val="true"/>
              </w:rPr>
              <w:t>استنتاج</w:t>
            </w:r>
            <w:r>
              <w:rPr>
                <w:rStyle w:val="IndexLink"/>
                <w:rtl w:val="true"/>
              </w:rPr>
              <w:tab/>
            </w:r>
            <w:r>
              <w:rPr>
                <w:rStyle w:val="IndexLink"/>
              </w:rPr>
              <w:t>645</w:t>
            </w:r>
          </w:hyperlink>
        </w:p>
        <w:p>
          <w:pPr>
            <w:pStyle w:val="Contents4"/>
            <w:tabs>
              <w:tab w:val="clear" w:pos="8176"/>
              <w:tab w:val="right" w:pos="9026" w:leader="dot"/>
            </w:tabs>
            <w:rPr/>
          </w:pPr>
          <w:hyperlink w:anchor="__RefHeading___Toc463244_3406789950">
            <w:r>
              <w:rPr>
                <w:webHidden/>
                <w:rStyle w:val="IndexLink"/>
                <w:rtl w:val="true"/>
              </w:rPr>
              <w:t>الدليل الثالث على إمامة المهدي عجل الله تعالی فرجه الشریف، وغيبته</w:t>
            </w:r>
            <w:r>
              <w:rPr>
                <w:rStyle w:val="IndexLink"/>
                <w:rtl w:val="true"/>
              </w:rPr>
              <w:tab/>
            </w:r>
            <w:r>
              <w:rPr>
                <w:rStyle w:val="IndexLink"/>
              </w:rPr>
              <w:t>648</w:t>
            </w:r>
          </w:hyperlink>
        </w:p>
        <w:p>
          <w:pPr>
            <w:pStyle w:val="Contents3"/>
            <w:tabs>
              <w:tab w:val="clear" w:pos="8459"/>
              <w:tab w:val="right" w:pos="9026" w:leader="dot"/>
            </w:tabs>
            <w:rPr/>
          </w:pPr>
          <w:hyperlink w:anchor="__RefHeading___Toc463246_3406789950">
            <w:r>
              <w:rPr>
                <w:webHidden/>
                <w:rStyle w:val="IndexLink"/>
                <w:rtl w:val="true"/>
              </w:rPr>
              <w:t>الدليل على حياة الإمام المهدي عجل الله تعالی فرجه الشریف</w:t>
            </w:r>
            <w:r>
              <w:rPr>
                <w:rStyle w:val="IndexLink"/>
                <w:rtl w:val="true"/>
              </w:rPr>
              <w:tab/>
            </w:r>
            <w:r>
              <w:rPr>
                <w:rStyle w:val="IndexLink"/>
              </w:rPr>
              <w:t>649</w:t>
            </w:r>
          </w:hyperlink>
        </w:p>
        <w:p>
          <w:pPr>
            <w:pStyle w:val="Contents4"/>
            <w:tabs>
              <w:tab w:val="clear" w:pos="8176"/>
              <w:tab w:val="right" w:pos="9026" w:leader="dot"/>
            </w:tabs>
            <w:rPr/>
          </w:pPr>
          <w:hyperlink w:anchor="__RefHeading___Toc463248_3406789950">
            <w:r>
              <w:rPr>
                <w:webHidden/>
                <w:rStyle w:val="IndexLink"/>
                <w:rtl w:val="true"/>
              </w:rPr>
              <w:t>اشارة</w:t>
            </w:r>
            <w:r>
              <w:rPr>
                <w:rStyle w:val="IndexLink"/>
                <w:rtl w:val="true"/>
              </w:rPr>
              <w:tab/>
            </w:r>
            <w:r>
              <w:rPr>
                <w:rStyle w:val="IndexLink"/>
              </w:rPr>
              <w:t>649</w:t>
            </w:r>
          </w:hyperlink>
        </w:p>
        <w:p>
          <w:pPr>
            <w:pStyle w:val="Contents4"/>
            <w:tabs>
              <w:tab w:val="clear" w:pos="8176"/>
              <w:tab w:val="right" w:pos="9026" w:leader="dot"/>
            </w:tabs>
            <w:rPr/>
          </w:pPr>
          <w:hyperlink w:anchor="__RefHeading___Toc463250_3406789950">
            <w:r>
              <w:rPr>
                <w:webHidden/>
                <w:rStyle w:val="IndexLink"/>
                <w:rtl w:val="true"/>
              </w:rPr>
              <w:t>الشبهة الرابعة</w:t>
            </w:r>
            <w:r>
              <w:rPr>
                <w:rStyle w:val="IndexLink"/>
                <w:rtl w:val="true"/>
              </w:rPr>
              <w:tab/>
            </w:r>
            <w:r>
              <w:rPr>
                <w:rStyle w:val="IndexLink"/>
              </w:rPr>
              <w:t>654</w:t>
            </w:r>
          </w:hyperlink>
        </w:p>
        <w:p>
          <w:pPr>
            <w:pStyle w:val="Contents4"/>
            <w:tabs>
              <w:tab w:val="clear" w:pos="8176"/>
              <w:tab w:val="right" w:pos="9026" w:leader="dot"/>
            </w:tabs>
            <w:rPr/>
          </w:pPr>
          <w:hyperlink w:anchor="__RefHeading___Toc463252_3406789950">
            <w:r>
              <w:rPr>
                <w:webHidden/>
                <w:rStyle w:val="IndexLink"/>
                <w:rtl w:val="true"/>
              </w:rPr>
              <w:t>الجواب</w:t>
            </w:r>
            <w:r>
              <w:rPr>
                <w:rStyle w:val="IndexLink"/>
                <w:rtl w:val="true"/>
              </w:rPr>
              <w:tab/>
            </w:r>
            <w:r>
              <w:rPr>
                <w:rStyle w:val="IndexLink"/>
              </w:rPr>
              <w:t>654</w:t>
            </w:r>
          </w:hyperlink>
        </w:p>
        <w:p>
          <w:pPr>
            <w:pStyle w:val="Contents4"/>
            <w:tabs>
              <w:tab w:val="clear" w:pos="8176"/>
              <w:tab w:val="right" w:pos="9026" w:leader="dot"/>
            </w:tabs>
            <w:rPr/>
          </w:pPr>
          <w:hyperlink w:anchor="__RefHeading___Toc463254_3406789950">
            <w:r>
              <w:rPr>
                <w:webHidden/>
                <w:rStyle w:val="IndexLink"/>
                <w:rtl w:val="true"/>
              </w:rPr>
              <w:t>الشبهة الخامسة</w:t>
            </w:r>
            <w:r>
              <w:rPr>
                <w:rStyle w:val="IndexLink"/>
                <w:rtl w:val="true"/>
              </w:rPr>
              <w:tab/>
            </w:r>
            <w:r>
              <w:rPr>
                <w:rStyle w:val="IndexLink"/>
              </w:rPr>
              <w:t>655</w:t>
            </w:r>
          </w:hyperlink>
        </w:p>
        <w:p>
          <w:pPr>
            <w:pStyle w:val="Contents4"/>
            <w:tabs>
              <w:tab w:val="clear" w:pos="8176"/>
              <w:tab w:val="right" w:pos="9026" w:leader="dot"/>
            </w:tabs>
            <w:rPr/>
          </w:pPr>
          <w:hyperlink w:anchor="__RefHeading___Toc463256_3406789950">
            <w:r>
              <w:rPr>
                <w:webHidden/>
                <w:rStyle w:val="IndexLink"/>
                <w:rtl w:val="true"/>
              </w:rPr>
              <w:t xml:space="preserve">الجواب </w:t>
            </w:r>
            <w:r>
              <w:rPr>
                <w:rStyle w:val="IndexLink"/>
                <w:rtl w:val="true"/>
              </w:rPr>
              <w:t>:</w:t>
              <w:tab/>
            </w:r>
            <w:r>
              <w:rPr>
                <w:rStyle w:val="IndexLink"/>
              </w:rPr>
              <w:t>655</w:t>
            </w:r>
          </w:hyperlink>
        </w:p>
        <w:p>
          <w:pPr>
            <w:pStyle w:val="Contents3"/>
            <w:tabs>
              <w:tab w:val="clear" w:pos="8459"/>
              <w:tab w:val="right" w:pos="9026" w:leader="dot"/>
            </w:tabs>
            <w:rPr/>
          </w:pPr>
          <w:hyperlink w:anchor="__RefHeading___Toc463258_3406789950">
            <w:r>
              <w:rPr>
                <w:webHidden/>
                <w:rStyle w:val="IndexLink"/>
                <w:rtl w:val="true"/>
              </w:rPr>
              <w:t>سفراء الإمام المهدي عجل الله تعالی فرجه الشریف</w:t>
            </w:r>
            <w:r>
              <w:rPr>
                <w:rStyle w:val="IndexLink"/>
                <w:rtl w:val="true"/>
              </w:rPr>
              <w:tab/>
            </w:r>
            <w:r>
              <w:rPr>
                <w:rStyle w:val="IndexLink"/>
              </w:rPr>
              <w:t>657</w:t>
            </w:r>
          </w:hyperlink>
        </w:p>
        <w:p>
          <w:pPr>
            <w:pStyle w:val="Contents3"/>
            <w:tabs>
              <w:tab w:val="clear" w:pos="8459"/>
              <w:tab w:val="right" w:pos="9026" w:leader="dot"/>
            </w:tabs>
            <w:rPr/>
          </w:pPr>
          <w:hyperlink w:anchor="__RefHeading___Toc463260_3406789950">
            <w:r>
              <w:rPr>
                <w:webHidden/>
                <w:rStyle w:val="IndexLink"/>
                <w:rtl w:val="true"/>
              </w:rPr>
              <w:t>الخاتمة</w:t>
            </w:r>
            <w:r>
              <w:rPr>
                <w:rStyle w:val="IndexLink"/>
                <w:rtl w:val="true"/>
              </w:rPr>
              <w:tab/>
            </w:r>
            <w:r>
              <w:rPr>
                <w:rStyle w:val="IndexLink"/>
              </w:rPr>
              <w:t>661</w:t>
            </w:r>
          </w:hyperlink>
        </w:p>
        <w:p>
          <w:pPr>
            <w:pStyle w:val="Contents2"/>
            <w:tabs>
              <w:tab w:val="clear" w:pos="8743"/>
              <w:tab w:val="right" w:pos="9026" w:leader="dot"/>
            </w:tabs>
            <w:rPr/>
          </w:pPr>
          <w:hyperlink w:anchor="__RefHeading___Toc463262_3406789950">
            <w:r>
              <w:rPr>
                <w:webHidden/>
                <w:rStyle w:val="IndexLink"/>
                <w:rtl w:val="true"/>
              </w:rPr>
              <w:t>المحتويات</w:t>
            </w:r>
            <w:r>
              <w:rPr>
                <w:rStyle w:val="IndexLink"/>
                <w:rtl w:val="true"/>
              </w:rPr>
              <w:tab/>
            </w:r>
            <w:r>
              <w:rPr>
                <w:rStyle w:val="IndexLink"/>
              </w:rPr>
              <w:t>663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002_178580"/>
      <w:bookmarkStart w:id="1" w:name="pg15002_178580"/>
      <w:bookmarkEnd w:id="1"/>
    </w:p>
    <w:p>
      <w:pPr>
        <w:pStyle w:val="Heading2"/>
        <w:numPr>
          <w:ilvl w:val="1"/>
          <w:numId w:val="1"/>
        </w:numPr>
        <w:rPr/>
      </w:pPr>
      <w:bookmarkStart w:id="2" w:name="pg15002_178580"/>
      <w:bookmarkStart w:id="3" w:name="__RefHeading___Toc462178_3406789950"/>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العَتَبَةُ العَبَّاسِيَّةُ المُقَدَّسَةُ</w:t>
      </w:r>
    </w:p>
    <w:p>
      <w:pPr>
        <w:pStyle w:val="BookText"/>
        <w:rPr/>
      </w:pPr>
      <w:r>
        <w:rPr>
          <w:rFonts w:ascii="Amiri" w:hAnsi="Amiri" w:eastAsia="Amiri" w:cs="Amiri"/>
          <w:color w:val="111111"/>
          <w:sz w:val="28"/>
          <w:sz w:val="28"/>
          <w:szCs w:val="28"/>
          <w:rtl w:val="true"/>
          <w:lang w:bidi="ar-SA"/>
        </w:rPr>
        <w:t>قِسمُ الشُّؤُونِ الفِكرِيَّةَ وَ الثِّقَافِيَّةَ</w:t>
      </w:r>
    </w:p>
    <w:p>
      <w:pPr>
        <w:pStyle w:val="BookText"/>
        <w:rPr/>
      </w:pPr>
      <w:r>
        <w:rPr>
          <w:rFonts w:ascii="Amiri" w:hAnsi="Amiri" w:eastAsia="Amiri" w:cs="Amiri"/>
          <w:color w:val="111111"/>
          <w:sz w:val="28"/>
          <w:sz w:val="28"/>
          <w:szCs w:val="28"/>
          <w:rtl w:val="true"/>
          <w:lang w:bidi="ar-SA"/>
        </w:rPr>
        <w:t>سِلسِلَةُ دَلِيلِ المحُاوِر</w:t>
      </w:r>
    </w:p>
    <w:p>
      <w:pPr>
        <w:pStyle w:val="BookText"/>
        <w:rPr/>
      </w:pPr>
      <w:r>
        <w:rPr>
          <w:rFonts w:ascii="IRNazanin" w:hAnsi="IRNazanin" w:eastAsia="IRNazanin"/>
          <w:color w:val="111111"/>
          <w:sz w:val="28"/>
          <w:sz w:val="28"/>
          <w:szCs w:val="28"/>
          <w:rtl w:val="true"/>
          <w:lang w:bidi="fa-IR"/>
        </w:rPr>
        <w:t>المجلد الأول</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شُعبَةُ الدِّرَاسَاتِ والنَّشَرَات</w:t>
      </w:r>
    </w:p>
    <w:p>
      <w:pPr>
        <w:pStyle w:val="BookText"/>
        <w:rPr/>
      </w:pPr>
      <w:r>
        <w:rPr>
          <w:rFonts w:ascii="Amiri" w:hAnsi="Amiri" w:eastAsia="Amiri" w:cs="Amiri"/>
          <w:color w:val="111111"/>
          <w:sz w:val="28"/>
          <w:sz w:val="28"/>
          <w:szCs w:val="28"/>
          <w:rtl w:val="true"/>
          <w:lang w:bidi="ar-SA"/>
        </w:rPr>
        <w:t>وحدة التأليف</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62180_340678995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العَتَبَةُ العَبَّاسِيَّةُ المُقَدَّسَةُ</w:t>
      </w:r>
    </w:p>
    <w:p>
      <w:pPr>
        <w:pStyle w:val="BookText"/>
        <w:rPr/>
      </w:pPr>
      <w:r>
        <w:rPr>
          <w:rFonts w:ascii="Amiri" w:hAnsi="Amiri" w:eastAsia="Amiri" w:cs="Amiri"/>
          <w:color w:val="111111"/>
          <w:sz w:val="28"/>
          <w:sz w:val="28"/>
          <w:szCs w:val="28"/>
          <w:rtl w:val="true"/>
          <w:lang w:bidi="ar-SA"/>
        </w:rPr>
        <w:t>شُعبَةُ الدِّرَاسَاتِ والنَّشَرَات</w:t>
      </w:r>
    </w:p>
    <w:p>
      <w:pPr>
        <w:pStyle w:val="BookText"/>
        <w:rPr/>
      </w:pPr>
      <w:r>
        <w:rPr>
          <w:rFonts w:ascii="Amiri" w:hAnsi="Amiri" w:eastAsia="Amiri" w:cs="Amiri"/>
          <w:color w:val="111111"/>
          <w:sz w:val="28"/>
          <w:sz w:val="28"/>
          <w:szCs w:val="28"/>
          <w:rtl w:val="true"/>
          <w:lang w:bidi="ar-SA"/>
        </w:rPr>
        <w:t>كربلاء المقدسة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222600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داخلی</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eastAsia="Times New Roman" w:cs="Times New Roman" w:ascii="Times New Roman" w:hAnsi="Times New Roman"/>
          <w:color w:val="111111"/>
          <w:sz w:val="28"/>
          <w:szCs w:val="28"/>
          <w:lang w:val="en-US" w:bidi="en-US"/>
        </w:rPr>
        <w:t>www.alkafeel.net</w:t>
      </w:r>
    </w:p>
    <w:p>
      <w:pPr>
        <w:pStyle w:val="BookText"/>
        <w:rPr/>
      </w:pPr>
      <w:r>
        <w:rPr>
          <w:rFonts w:eastAsia="Times New Roman" w:cs="Times New Roman" w:ascii="Times New Roman" w:hAnsi="Times New Roman"/>
          <w:color w:val="111111"/>
          <w:sz w:val="28"/>
          <w:szCs w:val="28"/>
          <w:lang w:val="en-US" w:bidi="en-US"/>
        </w:rPr>
        <w:t>info@alkafeel.net</w:t>
      </w:r>
    </w:p>
    <w:p>
      <w:pPr>
        <w:pStyle w:val="BookText"/>
        <w:rPr/>
      </w:pPr>
      <w:r>
        <w:rPr>
          <w:rFonts w:ascii="Amiri" w:hAnsi="Amiri" w:eastAsia="Amiri" w:cs="Amiri"/>
          <w:color w:val="111111"/>
          <w:sz w:val="28"/>
          <w:sz w:val="28"/>
          <w:szCs w:val="28"/>
          <w:rtl w:val="true"/>
          <w:lang w:bidi="ar-SA"/>
        </w:rPr>
        <w:t xml:space="preserve">العتبة العباسية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الشؤون الفكرية والثقافية شعبة الدراسات والنشرات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التأليف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سلسلة دليل المحاور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شعبة الدراسات والنشرات وحدة التأليف الطبعة الأولى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الشؤون الفكرية والثقافية في العتبة العباسية المقدسة،</w:t>
      </w:r>
    </w:p>
    <w:p>
      <w:pPr>
        <w:pStyle w:val="BookText"/>
        <w:rPr/>
      </w:pPr>
      <w:r>
        <w:rPr>
          <w:rFonts w:eastAsia="IRNazanin" w:cs="IRNazanin"/>
          <w:color w:val="111111"/>
          <w:sz w:val="28"/>
          <w:szCs w:val="28"/>
          <w:lang w:bidi="fa-IR"/>
        </w:rPr>
        <w:t>1436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2015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الشيعة الإمامة دفع مطاعن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العنوان</w:t>
      </w:r>
    </w:p>
    <w:p>
      <w:pPr>
        <w:pStyle w:val="BookText"/>
        <w:rPr/>
      </w:pPr>
      <w:r>
        <w:rPr>
          <w:rFonts w:eastAsia="Times New Roman" w:cs="Times New Roman" w:ascii="Times New Roman" w:hAnsi="Times New Roman"/>
          <w:color w:val="111111"/>
          <w:sz w:val="28"/>
          <w:szCs w:val="28"/>
          <w:lang w:val="en-US" w:bidi="en-US"/>
        </w:rPr>
        <w:t>BP194.1.A8 2015</w:t>
      </w:r>
    </w:p>
    <w:p>
      <w:pPr>
        <w:pStyle w:val="BookText"/>
        <w:rPr/>
      </w:pPr>
      <w:r>
        <w:rPr>
          <w:rFonts w:ascii="Amiri" w:hAnsi="Amiri" w:eastAsia="Amiri" w:cs="Amiri"/>
          <w:color w:val="111111"/>
          <w:sz w:val="28"/>
          <w:sz w:val="28"/>
          <w:szCs w:val="28"/>
          <w:rtl w:val="true"/>
          <w:lang w:bidi="ar-SA"/>
        </w:rPr>
        <w:t>الفهرسة والتصنيف في مكتبة العتبة العباسية المقدسة</w:t>
      </w:r>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سلسلة دليل المحاور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شعبة الدراسات والنشرات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التأليف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الشؤون الفكرية والثقافية في العتبة العباسية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التدقيق اللغوي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لؤي عبد الرزاق فرج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الاخراج الطباعي والتصميم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علاء سعيد الأسدي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قاسم النصراوي</w:t>
      </w:r>
    </w:p>
    <w:p>
      <w:pPr>
        <w:pStyle w:val="BookText"/>
        <w:rPr/>
      </w:pPr>
      <w:r>
        <w:rPr>
          <w:rFonts w:ascii="Amiri" w:hAnsi="Amiri" w:eastAsia="Amiri" w:cs="Amiri"/>
          <w:color w:val="111111"/>
          <w:sz w:val="28"/>
          <w:sz w:val="28"/>
          <w:szCs w:val="28"/>
          <w:rtl w:val="true"/>
          <w:lang w:bidi="ar-SA"/>
        </w:rPr>
        <w:t xml:space="preserve">رقم التسجيل في دار الكتب والوثائق في بغداد </w:t>
      </w:r>
      <w:r>
        <w:rPr>
          <w:rFonts w:eastAsia="Amiri" w:cs="Amiri" w:ascii="Amiri" w:hAnsi="Amiri"/>
          <w:color w:val="111111"/>
          <w:sz w:val="28"/>
          <w:szCs w:val="28"/>
          <w:lang w:bidi="ar-SA"/>
        </w:rPr>
        <w:t>955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لعام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المطبعة دار الكفيل للطباعة والنشر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عدد النسخ</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ربيع الثاني </w:t>
      </w:r>
      <w:r>
        <w:rPr>
          <w:rFonts w:eastAsia="Amiri" w:cs="Amiri" w:ascii="Amiri" w:hAnsi="Amiri"/>
          <w:color w:val="111111"/>
          <w:sz w:val="28"/>
          <w:szCs w:val="28"/>
          <w:lang w:bidi="ar-SA"/>
        </w:rPr>
        <w:t>1436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كانون الثاني </w:t>
      </w:r>
      <w:r>
        <w:rPr>
          <w:rFonts w:eastAsia="Amiri" w:cs="Amiri" w:ascii="Amiri" w:hAnsi="Amiri"/>
          <w:color w:val="111111"/>
          <w:sz w:val="28"/>
          <w:szCs w:val="28"/>
          <w:lang w:bidi="ar-SA"/>
        </w:rPr>
        <w:t>2015</w:t>
      </w:r>
      <w:r>
        <w:rPr>
          <w:rFonts w:eastAsia="Amiri" w:cs="Amiri" w:ascii="Amiri" w:hAnsi="Amiri"/>
          <w:color w:val="111111"/>
          <w:sz w:val="28"/>
          <w:szCs w:val="28"/>
          <w:rtl w:val="true"/>
          <w:lang w:bidi="ar-SA"/>
        </w:rPr>
        <w:t xml:space="preserve"> </w:t>
      </w:r>
      <w:bookmarkStart w:id="7" w:name="pg15002_178582"/>
    </w:p>
    <w:p>
      <w:pPr>
        <w:pStyle w:val="Heading2"/>
        <w:numPr>
          <w:ilvl w:val="1"/>
          <w:numId w:val="1"/>
        </w:numPr>
        <w:rPr/>
      </w:pPr>
      <w:bookmarkStart w:id="8" w:name="__RefHeading___Toc462182_3406789950"/>
      <w:bookmarkStart w:id="9" w:name="_Toc3"/>
      <w:bookmarkEnd w:id="7"/>
      <w:bookmarkEnd w:id="8"/>
      <w:r>
        <w:rPr>
          <w:rtl w:val="true"/>
        </w:rPr>
        <w:t>مقدمة الناشر</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الحمد لله ربّ العالمين والصلاة والسلام على سيّد الأنبياء والمرسلين سيدنا ونبينا محمد وعلى آل بيته الطيبين الطاهرين وعلى صحبه المنتجبين، أما بعد فقد قال الله تعالى في محكم كتابه المجيد وقرآنه الحميد وقوله الحق وهو أصدق القائلين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إِلَى سَبِيلِ رَبِّكَ بِالْحِكْمَةِ وَالْمَوْعِظَةِ الْحَسَنَةِ وَجَادِلْهُمْ بِالَّتِي هِيَ أَحْسَنُ إِنَّ رَبَّكَ هُوَ أَعْلَمُ بِمَنْ ضَلَّ عَنْ سَبِيلِهِ وَهُوَ أَعْلَمُ بِالْمُهْتَدِينَ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سيّدنا ومولانا وحبيب قلوبنا النبي محمد 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أشدُّ مِنْ يتم اليتيم الذي انقطع عن أمه وأبيه يتم يتيم انقطع عن ولا يقدر على الوصول إليه، ولا يدري كيف حكمه فيما يبتلى به من شرائع دينه فمن كان من شيعتنا عالما بعلومنا، وهذا الجاهل بشريعتنا المنقطع عن مشاهدتنا يتيم في حجره، ألا فمن هداه وأرشده وعلُّمه شريعتنا كان معنا في الرفيق الأعلى</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الإمام جعفر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علماء شيعتنا مرابطون في الثغر الذي يلي إبليس وعفاريته يمنعونهم عن الخروج على ضعفاء شيعتنا وعن أن يتسلط عليهم إبليس وشيعته والنواصب، ألا فمن انتصب لذلك من شيعتنا كان أفضل ممن جاهد الروم والترك والخزر ألف ألف مرة لأنه يدفع عن أديان محبينا وذلك يدفع عن أبدانهم</w:t>
      </w:r>
      <w:r>
        <w:rPr>
          <w:rFonts w:eastAsia="IRNazanin" w:cs="IRNazanin"/>
          <w:color w:val="111111"/>
          <w:sz w:val="28"/>
          <w:szCs w:val="28"/>
          <w:rtl w:val="true"/>
          <w:lang w:bidi="fa-IR"/>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فما أحوج شبابنا، وأبنائنا إلى مرافد المعرفة الإيمانية الأصيلة، والصحيحة لبناء العقيدة السليمة التي عانت من الإضطهاد بسبب الظروف العصيبة التي مرّت بها الأجيال عبر سنوات طويلة من الظلم والجور حالت دون الوقوف على مناهل المعرفة العقائدية الحقّة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فانطلاقاً من المسؤوليات الَّتي تحمّلها على عاتقه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 الشؤون الفكرية والثقافية في العتبة العباسيّة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شعبة الدراسات والنشرات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سلسلة دليل المحاور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وهذه السلسلة قد جُمعت فيها الآيات القرآنية الكريمة، ثمّ الأحاديث، والروايات من كتب الصحاح، والكتب المعتبرة عند أهل السنّة لأبرز المواضيع الخلافية، مع ترقيم كل حديث، والإشارة في الهامش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أسفل الصفحة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المرجع أو المراجع التي ذكرت ذلك الحديث، وعند تعدد المصادر مع تباين ألفاظ الحديث أشرنا لذلك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 ، أو انظر أو قارن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ذكر المرجع أو المصدر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ونودُّ أن ننبِّهَ إلى أنَّه لا يمكن اعتبار هذه السلسلة مادة أساسية في الحوار، بل مساعد، ومعين للمُحاور عندما يُباغَت أثناء الحوار بسؤال، أو إشكال لم يكن قد استعدّ أو تمّ تحضيره قبل الشروع في النقاش والحوار ، فيمكنه اللجوء إلى هذه السلسلة ليحصل بسهولة على الدليل اللازم في الوقت المناسب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نسأل الله تعالى أن يجعل هذه السلسلة عوناً للمُحاور أثناء حواره للتقريب بين المذاهب الإسلامية، من خلال الحوار النزيه والبحث العلمي البنّاء الهادف لتوضيح معالم الحقيقة، واستجلاء الواقع، ليزول الوهم، وتنقشع حجب الشقاق، وسحب الخلاف والتفرقة التي أثارتها الاتجاهات المناوئة للإسلام</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شعبة الدراسات والنشرات </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إِلَى سَبِيلِ رَبِّكَ بِالْحِكْمَةِ وَالْمَوْعِظَةِ الْحَسَنَةِ وَجَادِلْهُمْ بِالَّتِي هِيَ أَحْسَنُ إِنَّ رَبَّكَ هُوَ أَعْلَمُ بِمَنْ ضَلَّ عَنْ سَبِيلِهِ وَهُوَ أَعْلَمُ بِالْمُهْتَدِينَ</w:t>
      </w:r>
      <w:r>
        <w:rPr>
          <w:rFonts w:eastAsia="Amiri" w:cs="Amiri" w:ascii="Amiri" w:hAnsi="Amiri"/>
          <w:color w:val="111111"/>
          <w:sz w:val="28"/>
          <w:szCs w:val="28"/>
          <w:rtl w:val="true"/>
          <w:lang w:bidi="ar-SA"/>
        </w:rPr>
        <w:t xml:space="preserve">» </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5002_178586"/>
      <w:bookmarkStart w:id="11" w:name="pg15002_178586"/>
      <w:bookmarkEnd w:id="11"/>
    </w:p>
    <w:p>
      <w:pPr>
        <w:pStyle w:val="Heading2"/>
        <w:numPr>
          <w:ilvl w:val="1"/>
          <w:numId w:val="1"/>
        </w:numPr>
        <w:rPr/>
      </w:pPr>
      <w:bookmarkStart w:id="12" w:name="pg15002_178586"/>
      <w:bookmarkStart w:id="13" w:name="__RefHeading___Toc462184_3406789950"/>
      <w:bookmarkStart w:id="14" w:name="_Toc4"/>
      <w:bookmarkEnd w:id="12"/>
      <w:bookmarkEnd w:id="13"/>
      <w:r>
        <w:rPr>
          <w:rtl w:val="true"/>
        </w:rPr>
        <w:t>البَابُ الاَوَّل</w:t>
      </w:r>
      <w:r>
        <w:rPr>
          <w:rtl w:val="true"/>
        </w:rPr>
        <w:t xml:space="preserve">: </w:t>
      </w:r>
      <w:r>
        <w:rPr>
          <w:rtl w:val="true"/>
        </w:rPr>
        <w:t>أصل الشيعة والتشيع في الكتاب والسنة</w:t>
      </w:r>
      <w:bookmarkEnd w:id="14"/>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 w:name="__RefHeading___Toc462186_3406789950"/>
      <w:bookmarkStart w:id="16" w:name="_Toc5"/>
      <w:bookmarkEnd w:id="15"/>
      <w:r>
        <w:rPr>
          <w:rtl w:val="true"/>
        </w:rPr>
        <w:t>اشارة</w:t>
      </w:r>
      <w:bookmarkEnd w:id="16"/>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15002_178588"/>
      <w:bookmarkStart w:id="18" w:name="pg15002_178588"/>
      <w:bookmarkEnd w:id="18"/>
    </w:p>
    <w:p>
      <w:pPr>
        <w:pStyle w:val="Heading3"/>
        <w:numPr>
          <w:ilvl w:val="2"/>
          <w:numId w:val="1"/>
        </w:numPr>
        <w:rPr/>
      </w:pPr>
      <w:bookmarkStart w:id="19" w:name="pg15002_178588"/>
      <w:bookmarkStart w:id="20" w:name="__RefHeading___Toc462188_3406789950"/>
      <w:bookmarkStart w:id="21" w:name="_Toc6"/>
      <w:bookmarkEnd w:id="19"/>
      <w:bookmarkEnd w:id="20"/>
      <w:r>
        <w:rPr>
          <w:rtl w:val="true"/>
        </w:rPr>
        <w:t>مقدمة</w:t>
      </w:r>
      <w:bookmarkEnd w:id="2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الله رب العالمين والصلاة والسلام على أشرف الأنبياء والمرسلين سيدنا ومولانا محمد وآل بيته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فقد كثرت الأباطيل حول أصل الشيعة والتشيع دون الركون إلى التحقيق السليم الخالي من الأهواء والكره والبغض الموروث تأريخياً، فمنهم من يزعم أنَّ الشيعة نشأت في زمن معاوية بن أبي سفيان، كابن تيمية الَّذي قال في كتابه منهاج السنة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ففي خلافة أبي بكر وعمر وعثمان، لم يكن أحد يُسَمَّى مِن الشيعة، ولا تضاف الشيعة إلى أحدٍ لا عثمان، ولا عليّ، ولا غيرهما ، فلما قتل عثمان تفرق المسلمون، فمال قوم إلى عثمان، ومال قوم إلى عليّ، واقتتلت الطائفتان، وقتل حينئذ شيعة عثمان شيعة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مَن يزعم أنَّ الشيعة ظهرت بعد مقتل الإمام الحسين ، ومنهم من يزعم غير ذلك، حتّى وصل بهم الحال إلى جعل التشيع بدعة ؛ قال الذهبي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البدعة على ضربين فبدعة صغرى كغلوّ التشيع، أو كالتشيع بلا غلوّ ولا تحرف</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منهم مَن وصل به الغلوّ إلى تكفير الشيعة، وإخراجهم عن ملة الإسلام ونبزهم </w:t>
      </w:r>
    </w:p>
    <w:p>
      <w:pPr>
        <w:pStyle w:val="BookText"/>
        <w:rPr/>
      </w:pPr>
      <w:r>
        <w:rPr>
          <w:rFonts w:ascii="Amiri" w:hAnsi="Amiri" w:eastAsia="Amiri" w:cs="Amiri"/>
          <w:color w:val="111111"/>
          <w:sz w:val="28"/>
          <w:sz w:val="28"/>
          <w:szCs w:val="28"/>
          <w:rtl w:val="true"/>
          <w:lang w:bidi="ar-SA"/>
        </w:rPr>
        <w:t xml:space="preserve">بالروافض، أو السبئية، أو الصفويين ، أو بالفرس متناسياً أصل مذهبه، ومنشؤُه الحديث الَّذي أحدثه أعداء الإسلام لأجل القضاء على الإسلام والمسلمين، فانخدع به كثير من المساكين والجهلاء وراحوا يعملون لصالح أعداء الإسلام للقضاء على الإسلام تارة عن جهل، وأخرى عن عمدٍ، فسلَّطُوا ألسنتهم وسيوفهم على رقاب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وَأَحَلَّوا قَوْمَهُمْ دَارَ الْبَوَارِ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 يسلم من لسانهم مسلم ما لم يوافقهم في كلّ شيء، يتهمون المسلمين بالبدعة والضلالة والشرك والتكفير، ولكثرة تكفيرهم المسلمين اصطلح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المذهب التكفيري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اتَّهموا أتباع مذهب أهل البيت عليهم السلام باتهامات باطلة، حتّى وصل بهم الجهل إلى تكفيرهم وعدم الإقرار لهم بالإسلام متناسين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تَقُولُوا لِمَنْ أَلْقَى إِلَيْكُمُ السَّلَامَ لَسْتَ مُؤْمِنًا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ولقد روى البخاري أنَّ رسول الله صلى الله عليه وآله وسلم سُئِل أَيُّ الإِسْلامِ أَفْضَلُ؟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سَلِمَ المُسْلِمُونَ مِنْ لِسَانِهِ وَيَدِهِ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البخاري أيضاً عن ابْن عُمَرَ قَالَ النَّبِي 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يُعَذِّبُ اللَّهُ بِدَمْعِ الْعَيْنِ وَلَكِنْ يُعَذِّبُ 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فَأَشَارَ إِلَى لِسَانِهِ</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ولدفع تلك الافتراءات المفتعلة نقدِّم للمُحاور الكريم هذا الكرَّاس الموسوم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الشيعة والتشيع في الكتاب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تمت كتابته بالاعتماد على بعض الآيات القرآنية، والأحاديث النبوية التي روتها كتب السنَّة، إضافة إلى الاعتماد على العديد من المصادر المعتبرة عند مدرسة الصحابة ليكون خير دليل ومعين للمُحاور، أو لمن أراد معرفة أصل الشيعة والتشيع، سائلين الله تعالى أن يجعله هداية لمن أراد سبيل الرشاد وأن ينفعنا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لَا يَنفَعُ مَالٌ وَلَا بَنُونَ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أَتَى اللَّهَ بِقَلْبٍ سَلِيمٍ</w:t>
      </w:r>
      <w:r>
        <w:rPr>
          <w:rFonts w:eastAsia="Amiri" w:cs="Amiri" w:ascii="Amiri" w:hAnsi="Amiri"/>
          <w:color w:val="111111"/>
          <w:sz w:val="28"/>
          <w:szCs w:val="28"/>
          <w:rtl w:val="true"/>
          <w:lang w:bidi="ar-SA"/>
        </w:rPr>
        <w:t xml:space="preserve">» </w:t>
      </w:r>
      <w:bookmarkStart w:id="22" w:name="pg15002_178590"/>
    </w:p>
    <w:p>
      <w:pPr>
        <w:pStyle w:val="Heading3"/>
        <w:numPr>
          <w:ilvl w:val="2"/>
          <w:numId w:val="1"/>
        </w:numPr>
        <w:rPr/>
      </w:pPr>
      <w:bookmarkStart w:id="23" w:name="__RefHeading___Toc462190_3406789950"/>
      <w:bookmarkStart w:id="24" w:name="_Toc7"/>
      <w:bookmarkEnd w:id="22"/>
      <w:bookmarkEnd w:id="23"/>
      <w:r>
        <w:rPr>
          <w:rtl w:val="true"/>
        </w:rPr>
        <w:t>معنى الشيعة</w:t>
      </w:r>
      <w:bookmarkEnd w:id="24"/>
    </w:p>
    <w:p>
      <w:pPr>
        <w:pStyle w:val="Heading4"/>
        <w:numPr>
          <w:ilvl w:val="3"/>
          <w:numId w:val="1"/>
        </w:numPr>
        <w:rPr/>
      </w:pPr>
      <w:bookmarkStart w:id="25" w:name="__RefHeading___Toc462192_3406789950"/>
      <w:bookmarkStart w:id="26" w:name="_Toc8"/>
      <w:bookmarkEnd w:id="25"/>
      <w:r>
        <w:rPr>
          <w:rtl w:val="true"/>
        </w:rPr>
        <w:t>معنى الشيعة في اللغة</w:t>
      </w:r>
      <w:bookmarkEnd w:id="26"/>
    </w:p>
    <w:p>
      <w:pPr>
        <w:pStyle w:val="BookText"/>
        <w:rPr/>
      </w:pPr>
      <w:r>
        <w:rPr>
          <w:rFonts w:ascii="Amiri" w:hAnsi="Amiri" w:eastAsia="Amiri" w:cs="Amiri"/>
          <w:color w:val="111111"/>
          <w:sz w:val="28"/>
          <w:sz w:val="28"/>
          <w:szCs w:val="28"/>
          <w:rtl w:val="true"/>
          <w:lang w:bidi="ar-SA"/>
        </w:rPr>
        <w:t>قال الراغب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الشيعة مَن يَتَقَوَّى بهم الإنسان ويَنتَشِرُون عنه، ومنه قيل للشجاع مَشِيعٌ</w:t>
      </w:r>
      <w:r>
        <w:rPr>
          <w:rFonts w:eastAsia="Amiri" w:cs="Amiri" w:ascii="Amiri" w:hAnsi="Amiri"/>
          <w:color w:val="111111"/>
          <w:sz w:val="28"/>
          <w:szCs w:val="28"/>
          <w:rtl w:val="true"/>
          <w:lang w:bidi="ar-SA"/>
        </w:rPr>
        <w:t>»</w:t>
      </w:r>
      <w:r>
        <w:rPr>
          <w:rStyle w:val="FootnoteAnchor"/>
          <w:rtl w:val="true"/>
        </w:rPr>
        <w:footnoteReference w:id="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شيخ الأزهر محمد سيد طنطاوي كذلك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وشيعة الرجل أعوانه وأنصاره وأتباعه، وكل جماعة اجتمعوا على أمرٍ واحد أو رأي واحد فهم شيعة، والجمع شیع مثل سدرة وسدر</w:t>
      </w:r>
      <w:r>
        <w:rPr>
          <w:rFonts w:eastAsia="IRNazanin" w:cs="IRNazanin"/>
          <w:color w:val="111111"/>
          <w:sz w:val="28"/>
          <w:szCs w:val="28"/>
          <w:rtl w:val="true"/>
          <w:lang w:bidi="fa-IR"/>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منظور كذلك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الشِّيعةُ القوم الذين يجتمعون على الأمر وكلُّ قوم اجتمعوا على أمر فهم 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قوم أمرهم واحد يَتْبَعُ بعضُهم رأي بعض فهم 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والشِّيعَةُ أتباع الرجل وأنصاره وجمعها شِيّعٌ وأشياعٌ جمع الجمع ويقال شايَعَه كما يقال والاهُ من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 الشِّيعة الفرقة من الناس ويقع على الواحد والاثنين والجمع والمذكر والمؤنث بلفظ واحد ومعنى واحد، وقد غلب هذا الاسم على مَن يَتَوالى عَلِيًّا وأَهلَ بيته رضوان الله عليهم أجمعين، حتَّى صار لهم اسماً خاصّاً ، فإذا قيل فلان مِن الشَّيعة عُرِف انه منهم، وفي مذهب الشيعة كذا أي عندهم، وأصل ذلك مِن المُشايَعةِ، وهي المتابعة والمطاوعة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الأَزهري والشَّيعةُ قوم يَهْوَوْنَ هَوى عترةِ النبي الله ويُوالونهم</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تقدَّم يُعْلَم أنَّ لفظ الشيعة صار علماً بالغلبة على مَن يَتَوالى عَلِيًّا وأَهلَ بيته علیهم السلام </w:t>
      </w:r>
      <w:bookmarkStart w:id="27" w:name="pg15002_178591"/>
    </w:p>
    <w:p>
      <w:pPr>
        <w:pStyle w:val="BookText"/>
        <w:rPr/>
      </w:pPr>
      <w:bookmarkEnd w:id="27"/>
      <w:r>
        <w:rPr>
          <w:rFonts w:ascii="IRNazanin" w:hAnsi="IRNazanin" w:eastAsia="IRNazanin"/>
          <w:color w:val="111111"/>
          <w:sz w:val="28"/>
          <w:sz w:val="28"/>
          <w:szCs w:val="28"/>
          <w:rtl w:val="true"/>
          <w:lang w:bidi="fa-IR"/>
        </w:rPr>
        <w:t>المنصوص على إمامتهم، وهم الأئمة الاثنى عشر ، وأنَّ التشيع هو الاقتداء بسنة النبي صلى الله عليه وآله وسلم وهدي أهل بيته علیهم السلام، فيخرج بذلك مَن يُحسب على الشيعة من سائر فرق المسلمين</w:t>
      </w:r>
      <w:r>
        <w:rPr>
          <w:rFonts w:eastAsia="IRNazanin" w:cs="IRNazanin"/>
          <w:color w:val="111111"/>
          <w:sz w:val="28"/>
          <w:szCs w:val="28"/>
          <w:rtl w:val="true"/>
          <w:lang w:bidi="fa-IR"/>
        </w:rPr>
        <w:t>.</w:t>
      </w:r>
    </w:p>
    <w:p>
      <w:pPr>
        <w:pStyle w:val="Heading4"/>
        <w:numPr>
          <w:ilvl w:val="3"/>
          <w:numId w:val="1"/>
        </w:numPr>
        <w:rPr/>
      </w:pPr>
      <w:bookmarkStart w:id="28" w:name="__RefHeading___Toc462194_3406789950"/>
      <w:bookmarkStart w:id="29" w:name="_Toc9"/>
      <w:bookmarkEnd w:id="28"/>
      <w:r>
        <w:rPr>
          <w:rtl w:val="true"/>
        </w:rPr>
        <w:t>معنى الشيعة عند الأشعري</w:t>
      </w:r>
      <w:bookmarkEnd w:id="29"/>
    </w:p>
    <w:p>
      <w:pPr>
        <w:pStyle w:val="BookText"/>
        <w:rPr/>
      </w:pPr>
      <w:r>
        <w:rPr>
          <w:rFonts w:ascii="Amiri" w:hAnsi="Amiri" w:eastAsia="Amiri" w:cs="Amiri"/>
          <w:color w:val="111111"/>
          <w:sz w:val="28"/>
          <w:sz w:val="28"/>
          <w:szCs w:val="28"/>
          <w:rtl w:val="true"/>
          <w:lang w:bidi="ar-SA"/>
        </w:rPr>
        <w:t>إِنَّ مِن علماء السنة الذين عرفوا الشيعة هو إمام السنة الأشعري، فقد عرَّف الشيعة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قيل لهم الشيعة لأنهم شايعوا عليا رضوان الله عليه، ويقدمونه على سائر أصحاب رسول الله </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 w:name="__RefHeading___Toc462196_3406789950"/>
      <w:bookmarkStart w:id="31" w:name="_Toc10"/>
      <w:bookmarkEnd w:id="30"/>
      <w:r>
        <w:rPr>
          <w:rtl w:val="true"/>
        </w:rPr>
        <w:t>معنى الشيعة عند ابن حزم</w:t>
      </w:r>
      <w:bookmarkEnd w:id="31"/>
    </w:p>
    <w:p>
      <w:pPr>
        <w:pStyle w:val="BookText"/>
        <w:rPr/>
      </w:pPr>
      <w:r>
        <w:rPr>
          <w:rFonts w:ascii="Amiri" w:hAnsi="Amiri" w:eastAsia="Amiri" w:cs="Amiri"/>
          <w:color w:val="111111"/>
          <w:sz w:val="28"/>
          <w:sz w:val="28"/>
          <w:szCs w:val="28"/>
          <w:rtl w:val="true"/>
          <w:lang w:bidi="ar-SA"/>
        </w:rPr>
        <w:t xml:space="preserve">قال ابن حزم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وافق الشيعة في أنَّ عليَّا رضي الله عنه أفضل الناس بعد رسول الله صلى الله عليه وآله وسلم ، وأحقهم بالإمامة وولده من بعده فهو شيعيٌّ، وإن خالفهم فيما عدا ذلك مما اختلف فيه المسلمون فإن خالفهم فيما ذكرنا فليس شيعيّاً</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المعنى لانرضاه، ولانقول به، لأنَّ التشيع هو اتّباع رسول الله صلى الله عليه وآله وسلم ، وأهل البيت عليهم السلام، وموالاتهم، والبراءة من أعدائهم، وليس الإقرار بأولويتهم في الإمامة بعد رسول الله صلى الله عليه وآله وسلم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الإقرار حق ثابت في النصوص الصحيحة والصريحة، لا ينكره إلا الجاهل، أو المتعصِّب</w:t>
      </w:r>
      <w:r>
        <w:rPr>
          <w:rFonts w:eastAsia="Amiri" w:cs="Amiri" w:ascii="Amiri" w:hAnsi="Amiri"/>
          <w:color w:val="111111"/>
          <w:sz w:val="28"/>
          <w:szCs w:val="28"/>
          <w:rtl w:val="true"/>
          <w:lang w:bidi="ar-SA"/>
        </w:rPr>
        <w:t>.</w:t>
      </w:r>
    </w:p>
    <w:p>
      <w:pPr>
        <w:pStyle w:val="Heading4"/>
        <w:numPr>
          <w:ilvl w:val="3"/>
          <w:numId w:val="1"/>
        </w:numPr>
        <w:rPr/>
      </w:pPr>
      <w:bookmarkStart w:id="32" w:name="__RefHeading___Toc462198_3406789950"/>
      <w:bookmarkStart w:id="33" w:name="_Toc11"/>
      <w:bookmarkEnd w:id="32"/>
      <w:r>
        <w:rPr>
          <w:rtl w:val="true"/>
        </w:rPr>
        <w:t>معنى الشيعة في القرآن</w:t>
      </w:r>
      <w:bookmarkEnd w:id="33"/>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ورد لفظ الشيعة في القرآن الكريم بدلالات مختلفة نكتفي بذكر اثنين منها؛ الأولى بمعنى الدين كما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وَدَخَلَ الْمَدِينَةَ عَلَى حِينِ غَفْلَةٍ مِنْ أَهْلِهَا فَوَجَدَ فِيهَا رَجُلَيْنِ يَقْتَتِلَانِ هَذَا مِنْ شِيعَتِهِ وَهَذَا مِنْ عَدُوِّهِ فَاسْتَغَاثَهُ الَّذِي مِنْ شِيعَتِهِ عَلَى الَّذِي مِنْ عَدُوِّهِ فَوَكَزَهُ </w:t>
      </w:r>
    </w:p>
    <w:p>
      <w:pPr>
        <w:pStyle w:val="BookText"/>
        <w:rPr/>
      </w:pPr>
      <w:r>
        <w:rPr>
          <w:rFonts w:ascii="Amiri" w:hAnsi="Amiri" w:eastAsia="Amiri" w:cs="Amiri"/>
          <w:color w:val="111111"/>
          <w:sz w:val="28"/>
          <w:sz w:val="28"/>
          <w:szCs w:val="28"/>
          <w:rtl w:val="true"/>
          <w:lang w:bidi="ar-SA"/>
        </w:rPr>
        <w:t xml:space="preserve">مُوسَى فَقَضَى عَلَيْهِ قَالَ هَذَا مِنْ عَمَلِ الشَّيْطَانِ إِنَّهُ عَدُوٌّ مُضِلٌّ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على دينه</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مِن شِيعَتِهِ لَإِبْرَاهِيمَ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عباس أي من أهل دينه</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والدلالة الثانية بمعنى الأمَّة ؛ فقد جاء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شيعة بمعنى أمّة وذلك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أَرْسَلْنَا مِنْ قَبْلِكَ فِي شِيَعِ الْأَوَّلِينَ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القرطبي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 ولقد أرسلنا من قبلك رسلًا، فحذف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والشيع جمع شيعة وهي الأمة، أي في أممهم ؛ قاله ابن عباس وقتادة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والشيعة الفرقة والطائفة من الناس المتآلفة المتفقة 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 الشيع الفرق</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 xml:space="preserve">.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 w:name="pg15002_178594"/>
      <w:bookmarkStart w:id="35" w:name="pg15002_178594"/>
      <w:bookmarkEnd w:id="35"/>
    </w:p>
    <w:p>
      <w:pPr>
        <w:pStyle w:val="Heading3"/>
        <w:numPr>
          <w:ilvl w:val="2"/>
          <w:numId w:val="1"/>
        </w:numPr>
        <w:rPr/>
      </w:pPr>
      <w:bookmarkStart w:id="36" w:name="pg15002_178594"/>
      <w:bookmarkStart w:id="37" w:name="__RefHeading___Toc462200_3406789950"/>
      <w:bookmarkStart w:id="38" w:name="_Toc12"/>
      <w:bookmarkEnd w:id="36"/>
      <w:bookmarkEnd w:id="37"/>
      <w:r>
        <w:rPr>
          <w:rtl w:val="true"/>
        </w:rPr>
        <w:t>الآيات القرآنية الَّتي تُنَادي بالتشيع</w:t>
      </w:r>
      <w:bookmarkEnd w:id="38"/>
    </w:p>
    <w:p>
      <w:pPr>
        <w:pStyle w:val="Heading4"/>
        <w:numPr>
          <w:ilvl w:val="3"/>
          <w:numId w:val="1"/>
        </w:numPr>
        <w:rPr/>
      </w:pPr>
      <w:bookmarkStart w:id="39" w:name="__RefHeading___Toc462202_3406789950"/>
      <w:bookmarkStart w:id="40" w:name="_Toc13"/>
      <w:bookmarkEnd w:id="39"/>
      <w:r>
        <w:rPr>
          <w:rtl w:val="true"/>
        </w:rPr>
        <w:t>اشارة</w:t>
      </w:r>
      <w:bookmarkEnd w:id="40"/>
    </w:p>
    <w:p>
      <w:pPr>
        <w:pStyle w:val="BookText"/>
        <w:rPr/>
      </w:pPr>
      <w:r>
        <w:rPr>
          <w:rFonts w:ascii="Amiri" w:hAnsi="Amiri" w:eastAsia="Amiri" w:cs="Amiri"/>
          <w:color w:val="111111"/>
          <w:sz w:val="28"/>
          <w:sz w:val="28"/>
          <w:szCs w:val="28"/>
          <w:rtl w:val="true"/>
          <w:lang w:bidi="ar-SA"/>
        </w:rPr>
        <w:t>إِنَّ التشيع لعليٍّ عليه السلام لم يكن إلا بأمر ربانيّ، وقد وردت آيات عديدة تدلّ على ذلك، فمن الآيات الَّتي يُفهم منها أنها تأمر بالتشيع لعليٍّ ما يلي</w:t>
      </w:r>
      <w:r>
        <w:rPr>
          <w:rFonts w:eastAsia="Amiri" w:cs="Amiri" w:ascii="Amiri" w:hAnsi="Amiri"/>
          <w:color w:val="111111"/>
          <w:sz w:val="28"/>
          <w:szCs w:val="28"/>
          <w:rtl w:val="true"/>
          <w:lang w:bidi="ar-SA"/>
        </w:rPr>
        <w:t>:</w:t>
      </w:r>
    </w:p>
    <w:p>
      <w:pPr>
        <w:pStyle w:val="Heading4"/>
        <w:numPr>
          <w:ilvl w:val="3"/>
          <w:numId w:val="1"/>
        </w:numPr>
        <w:rPr/>
      </w:pPr>
      <w:bookmarkStart w:id="41" w:name="__RefHeading___Toc462204_3406789950"/>
      <w:bookmarkStart w:id="42" w:name="_Toc14"/>
      <w:bookmarkEnd w:id="41"/>
      <w:r>
        <w:rPr>
          <w:rtl w:val="true"/>
        </w:rPr>
        <w:t>الآية الأولى</w:t>
      </w:r>
      <w:bookmarkEnd w:id="42"/>
    </w:p>
    <w:p>
      <w:pPr>
        <w:pStyle w:val="BookText"/>
        <w:rPr/>
      </w:pPr>
      <w:r>
        <w:rPr>
          <w:rFonts w:ascii="Amiri" w:hAnsi="Amiri" w:eastAsia="Amiri" w:cs="Amiri"/>
          <w:color w:val="111111"/>
          <w:sz w:val="28"/>
          <w:sz w:val="28"/>
          <w:szCs w:val="28"/>
          <w:rtl w:val="true"/>
          <w:lang w:bidi="ar-SA"/>
        </w:rPr>
        <w:t xml:space="preserve">ورود آيات عديدة في القرآن الكريم تأمر بطاعة الرسول واتباعه؛ منها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كُنْتُمْ تُحِبُّونَ اللَّهَ فَاتَّبِعُونِي يُحْبِبْكُمُ اللَّهُ وَيَغْفِرْ لَكُمْ ذُنُوبَكُمْ وَاللَّهُ غَفُورٌ 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أَطِيعُوا اللَّهَ وَالرَّسُولَ فَإِنْ تَوَلَّوْا فَإِنَّ اللَّهَ لَا يُحِبُّ الْكَافِرِينَ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أَطِيعُوا اللَّهَ وَأَطِيعُوا الرَّسُولَ وَلَا تُبْطِلُوا أَعْمَالَكُمْ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أَطِيعُوا اللَّهَ وَأَطِيعُوا الرَّسُولَ فَإِنْ تَوَلَّوْا فَإِنَّمَا عَلَيْهِ مَا حُمِّلَ وَعَلَيْكُمْ مَا حُمِّلْتُمْ وَإِنْ تُطِيعُوهُ تَهْتَدُوا وَمَا عَلَى الرَّسُولِ إِلَّا الْبَلَاغُ الْمُبِينُ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يَتأَيُّهَا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أَطِيعُوا اللَّهَ وَرَسُولَهُ وَلَا تَوَلَّوْا عَنْهُ وَأَنْتُمْ تَسْمَعُونَ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تَكُونُوا كَالَّذِينَ قَالُوا سَمِعْنَا وَهُمْ لَا يَسْمَعُونَ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شَرَّ الدَّوَابِّ عِنْدَ اللَّهِ الصُّمُّ الْبُكْمُ الَّذِينَ لَا يَعْقِلُونَ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أَطِيعُوا اللَّهَ وَأَطِيعُوا الرَّسُولَ وَأُولِي الْأَمْرِ مِنْكُمْ فَإِنْ تَنَازَعْتُمْ فِي شَيْءٍ فَرُدُّوهُ إِلَى اللَّهِ وَالرَّسُولِ إِنْ كُنْتُمْ تُؤْمِنُونَ بِاللَّهِ وَالْيَوْمِ الْآخِرِ ذَلِكَ خَيْرٌ وَأَحْسَنُ تَأْوِيلًا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bookmarkStart w:id="43" w:name="pg15002_178595"/>
    </w:p>
    <w:p>
      <w:pPr>
        <w:pStyle w:val="BookText"/>
        <w:rPr/>
      </w:pPr>
      <w:bookmarkEnd w:id="43"/>
      <w:r>
        <w:rPr>
          <w:rFonts w:ascii="Amiri" w:hAnsi="Amiri" w:eastAsia="Amiri" w:cs="Amiri"/>
          <w:color w:val="111111"/>
          <w:sz w:val="28"/>
          <w:sz w:val="28"/>
          <w:szCs w:val="28"/>
          <w:rtl w:val="true"/>
          <w:lang w:bidi="ar-SA"/>
        </w:rPr>
        <w:t>فَمن هذه الآيات وغيرها يُعْلَم وجوب طاعة رسول الله صلى الله عليه وآله وسلم ، وهذا ثابت في أصل الشرع الإسلاميّ، فإذا أمرنا الرسول له بإتباع مذهب مُعَيَّنٍ، فلا بدَّ مِن اتِّباعه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وَلْنَرَ هل أمرنا الرسول صلى الله عليه و آله وسلم بالتمسك بمذهب معيّن أم ترك الأمة الإسلامية دون أن يرشدهم إلى ركن وثيق يتبعونه بعد وفاته صلى الله عليه وآله وسلم؟</w:t>
      </w:r>
    </w:p>
    <w:p>
      <w:pPr>
        <w:pStyle w:val="Heading4"/>
        <w:numPr>
          <w:ilvl w:val="3"/>
          <w:numId w:val="1"/>
        </w:numPr>
        <w:rPr/>
      </w:pPr>
      <w:bookmarkStart w:id="44" w:name="__RefHeading___Toc462206_3406789950"/>
      <w:bookmarkStart w:id="45" w:name="_Toc15"/>
      <w:bookmarkEnd w:id="44"/>
      <w:r>
        <w:rPr>
          <w:rtl w:val="true"/>
        </w:rPr>
        <w:t>المذهب الَّذي أمر الرسول صلى الله عليه و آله وسلم بالتمسّك به</w:t>
      </w:r>
      <w:bookmarkEnd w:id="45"/>
    </w:p>
    <w:p>
      <w:pPr>
        <w:pStyle w:val="BookText"/>
        <w:rPr/>
      </w:pPr>
      <w:r>
        <w:rPr>
          <w:rFonts w:ascii="Amiri" w:hAnsi="Amiri" w:eastAsia="Amiri" w:cs="Amiri"/>
          <w:color w:val="111111"/>
          <w:sz w:val="28"/>
          <w:sz w:val="28"/>
          <w:szCs w:val="28"/>
          <w:rtl w:val="true"/>
          <w:lang w:bidi="ar-SA"/>
        </w:rPr>
        <w:t>إِنَّ مِن الأمور المسلَّمة التي لا شكَّ فيها، والتي يعتقد بها كل مسلم مهما كان انتماؤه المذهبي هو لزوم العمل بوصايا رسول الله صلى الله عليه و آله وسلم ، خصوصاً إذا كانت تلك الوصية مهمة جدا لدرجة أنه وعد المسلمين بعدم الضلال أبداً إذا عملوا بها، وطبَّقوها بعد وفاته ، وهذا يعني أن عدم تطبيقها يؤدي إلى الضلال والضياع، ولا يجوز شرعاً أو عقلاً تركها وعدم العمل بها، والوصية هي أن رسول الله صلى الله عليه و آله وسلم أوصى بالتمسك بالثقلين كتاب الله وأهل بيته ووعد المتمسك بهما بعدم الضلال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أخرى ورد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الهيثمي عن زيد بن ثابت عن رسول الله صلى الله عليه وسلم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تركت فيكم خليفتين كتاب الله وأهل بيتي وإنهما لن يتفرقا حتى يردا على الحوض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الهيثمي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 في الكبير ورجاله ثقات</w:t>
      </w:r>
      <w:r>
        <w:rPr>
          <w:rStyle w:val="FootnoteAnchor"/>
          <w:rtl w:val="true"/>
        </w:rPr>
        <w:footnoteReference w:id="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أيضاً في باب فضل أهل البيت الا عن زيد بن ثابت أيضاً، وعقب عليه قائلاً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أحمد وإسناده جيد</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هذا الحديث مسلم في صحيحه بسنده عن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رسول الله صلى الله عليه و آله وسلم يوماً فينا خطيباً بماء يدعى خماً بين مكة والمدينة، فحمد الله وأثنى عليه، ووعظ </w:t>
      </w:r>
    </w:p>
    <w:p>
      <w:pPr>
        <w:pStyle w:val="BookText"/>
        <w:rPr/>
      </w:pPr>
      <w:r>
        <w:rPr>
          <w:rFonts w:ascii="Amiri" w:hAnsi="Amiri" w:eastAsia="Amiri" w:cs="Amiri"/>
          <w:color w:val="111111"/>
          <w:sz w:val="28"/>
          <w:sz w:val="28"/>
          <w:szCs w:val="28"/>
          <w:rtl w:val="true"/>
          <w:lang w:bidi="ar-SA"/>
        </w:rPr>
        <w:t xml:space="preserve">وذكر،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ألا أيها الناس فإنَّما أنا بشر يوشك أن يأتي رسول ربي فأجيب وأنا تارك فيكم 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أولهما كتاب الله فيه الهدى والنور فخذوا بكتاب الله واستمسكوا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فحث على كتاب الله ورغب فيه،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وأهل بيتي أذكركم الله في أهل بيتي أذكركم الله في أهل بيتي أذكركم الله في أهل بيتي</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ورواه الترمذي في صحيحه،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المُنْذِرِ الْكُوفِيُّ حَدَّثَنَا مُحَمَّدُ بْنُ فُضَيْلِ حَدَّثَنَا الْأَعْمَشُ عَنْ عَطِيَّةَ عَنْ أَبِي سَعِيدٍ وَالْأَعْمَشُ عَنْ حَبِيبِ بْنِ أَبِي ثَابِتٍ عَنْ زَيْدِ بْنِ أَرْقَمَ رَضِيَ الله عَنْهُمَا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وسلم إِنِّي تَارِكٌ فِيكُمْ مَا إِنْ تَمَسَّكْتُمْ بِهِ لَنْ تَضِلُّوا بَعْدِي أَحَدُهُمَا أَعْظَمُ مِنْ الْآخَرِ كِتَابُ الله حَبْلٌ مَمدُودٌ مِنْ السَّمَاءِ إِلَى الْأَرْضِ وَعِتْرَتِي أَهْلُ بَيْتِي وَلَنْ يَتَفَرَّقَا حَتَّى يَردَا عَلَيَّ الْحَوْضَ فَانْظُرُوا كَيْفَ تَخْلُفُونِي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حَسَنٌ غَرِيبٌ</w:t>
      </w:r>
      <w:r>
        <w:rPr>
          <w:rStyle w:val="FootnoteAnchor"/>
          <w:rtl w:val="true"/>
        </w:rPr>
        <w:footnoteReference w:id="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وعلَّق الألباني على هذا الحديث قائلًا 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صحّحه الألباني في السلسلة الصحيحة</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في مصابيح التنوير على صحيح الجامع الصغير للألباني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تارك فيكم خليفتين كتاب الله حبل ممدود ما بين السماء والأرض وعترتي أهل بيتي وإنهما لن يتفرقا حتى يردا علي الحوض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 طب</w:t>
      </w:r>
      <w:r>
        <w:rPr>
          <w:rFonts w:eastAsia="Amiri" w:cs="Amiri" w:ascii="Amiri" w:hAnsi="Amiri"/>
          <w:color w:val="111111"/>
          <w:sz w:val="28"/>
          <w:szCs w:val="28"/>
          <w:rtl w:val="true"/>
          <w:lang w:bidi="ar-SA"/>
        </w:rPr>
        <w:t>)</w:t>
      </w:r>
      <w:r>
        <w:rPr>
          <w:rStyle w:val="FootnoteAnchor"/>
          <w:rtl w:val="true"/>
        </w:rPr>
        <w:footnoteReference w:id="18"/>
      </w:r>
      <w:r>
        <w:rPr>
          <w:rFonts w:ascii="Amiri" w:hAnsi="Amiri" w:eastAsia="Amiri" w:cs="Amiri"/>
          <w:color w:val="111111"/>
          <w:sz w:val="28"/>
          <w:sz w:val="28"/>
          <w:szCs w:val="28"/>
          <w:rtl w:val="true"/>
          <w:lang w:bidi="ar-SA"/>
        </w:rPr>
        <w:t>عن زيد بن ثابت</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 xml:space="preserve">. </w:t>
      </w:r>
      <w:bookmarkStart w:id="46" w:name="pg15002_178597"/>
    </w:p>
    <w:p>
      <w:pPr>
        <w:pStyle w:val="Heading4"/>
        <w:numPr>
          <w:ilvl w:val="3"/>
          <w:numId w:val="1"/>
        </w:numPr>
        <w:rPr/>
      </w:pPr>
      <w:bookmarkStart w:id="47" w:name="__RefHeading___Toc462208_3406789950"/>
      <w:bookmarkStart w:id="48" w:name="_Toc16"/>
      <w:bookmarkEnd w:id="46"/>
      <w:bookmarkEnd w:id="47"/>
      <w:r>
        <w:rPr>
          <w:rtl w:val="true"/>
        </w:rPr>
        <w:t>شبهة الألباني</w:t>
      </w:r>
      <w:bookmarkEnd w:id="48"/>
    </w:p>
    <w:p>
      <w:pPr>
        <w:pStyle w:val="BookText"/>
        <w:rPr/>
      </w:pPr>
      <w:r>
        <w:rPr>
          <w:rFonts w:ascii="Amiri" w:hAnsi="Amiri" w:eastAsia="Amiri" w:cs="Amiri"/>
          <w:color w:val="111111"/>
          <w:sz w:val="28"/>
          <w:sz w:val="28"/>
          <w:szCs w:val="28"/>
          <w:rtl w:val="true"/>
          <w:lang w:bidi="ar-SA"/>
        </w:rPr>
        <w:t>بعد أن صحّح الألباني الحديث المتقدِّم حاول صرفه إلى أزواج النبي صلى الله عليه و آله وسلم ، فقال في سلسلته الصحيحة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تركت فيكم ما إن أخذتم به لن تضلوا؛ كتاب الله وعترتي أهل بيتي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صحيح بشواهده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الشرح الطويل في الكتاب وخلاصته أن الحديث صحيح بعد التأكد من تخريجه وإن قال بعضهم بتضعيفه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كلمة عترتي يعني بها أهل بيته كما جاء في بعض طرق الحديث وأهل بيته في الأصل هم نساؤه صلى الله عليه و آله وسلم  وفيهن الصديقة عائشة رضي الله عنهن جميعا، وتخصيص الشيعة أهل البيت في آيات القرآن بعليِّ وفاطمة والحسن والحسين رضي الله عنهم دون نسائه صلى الله عليه و آله وسلم من تحريفهم لآيات الله تعالى انتصارًا لأهوائهم</w:t>
      </w:r>
      <w:r>
        <w:rPr>
          <w:rFonts w:eastAsia="Amiri" w:cs="Amiri" w:ascii="Amiri" w:hAnsi="Amiri"/>
          <w:color w:val="111111"/>
          <w:sz w:val="28"/>
          <w:szCs w:val="28"/>
          <w:rtl w:val="true"/>
          <w:lang w:bidi="ar-SA"/>
        </w:rPr>
        <w:t>.</w:t>
      </w:r>
    </w:p>
    <w:p>
      <w:pPr>
        <w:pStyle w:val="Heading4"/>
        <w:numPr>
          <w:ilvl w:val="3"/>
          <w:numId w:val="1"/>
        </w:numPr>
        <w:rPr/>
      </w:pPr>
      <w:bookmarkStart w:id="49" w:name="__RefHeading___Toc462210_3406789950"/>
      <w:bookmarkStart w:id="50" w:name="_Toc17"/>
      <w:bookmarkEnd w:id="49"/>
      <w:r>
        <w:rPr>
          <w:rtl w:val="true"/>
        </w:rPr>
        <w:t>الجواب</w:t>
      </w:r>
      <w:bookmarkEnd w:id="50"/>
    </w:p>
    <w:p>
      <w:pPr>
        <w:pStyle w:val="BookText"/>
        <w:rPr/>
      </w:pPr>
      <w:r>
        <w:rPr>
          <w:rFonts w:ascii="IRNazanin" w:hAnsi="IRNazanin" w:eastAsia="IRNazanin"/>
          <w:color w:val="111111"/>
          <w:sz w:val="28"/>
          <w:sz w:val="28"/>
          <w:szCs w:val="28"/>
          <w:rtl w:val="true"/>
          <w:lang w:bidi="fa-IR"/>
        </w:rPr>
        <w:t>ماذهب إليه الألباني يأباه العقل والنقل؛ فأمَّا العقل فإِنَّ أزواجه لم يَتَمَسَّكْ بهنَّ الصحابةُ، فلو كان رسول الله صلى الله عليه و آله وسلم يعني بأهل بيته نساءه صلى الله عليه و آله وسلم وفيهن عائشة كما يزعم الألباني لتمسَّك الصحابة بعائشة عند خروجها على الإمام علي علیه السلام، والثابت أنَّ أغلب الصحابة لم يخرجوا مع عائشة حتّى أقرب الناس إلى عائشة لم يتمسك بها، وهو أخوها محمد بن أبي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ينكر أحد أنَّ الخروج على أمير المؤمنين علیه السلام بحرب الجمل يُعَدُّ خروجاً على الإمام والخليفة الشرعي للمسلمين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فتبيَّن أنَّ الرسول صلى الله عليه و آله وسلم لم يَعْنِ مِن العترة أزواجه</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الدليل النقلي فقد وردت روايات صحيحة تبين المراد من أهل البيت، منها مارواه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صفية بنت شيبة قالت قالت عائشة خرج النبي صلى الله عليه و آله وسلم غداةً وعليه مرط مرحل من شعر أسود، فجاء الحسن بن عليّ فأدخله ثم جاء الحسين فدخل معه، ثم جاءت فاطمة فأدخلها ثم جاء علي فأدخله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w:t>
      </w:r>
    </w:p>
    <w:p>
      <w:pPr>
        <w:pStyle w:val="BookText"/>
        <w:rPr/>
      </w:pPr>
      <w:r>
        <w:rPr>
          <w:rFonts w:ascii="Amiri" w:hAnsi="Amiri" w:eastAsia="Amiri" w:cs="Amiri"/>
          <w:color w:val="111111"/>
          <w:sz w:val="28"/>
          <w:sz w:val="28"/>
          <w:szCs w:val="28"/>
          <w:rtl w:val="true"/>
          <w:lang w:bidi="ar-SA"/>
        </w:rPr>
        <w:t>الرِّجْسَ أَهْلَ الْبَيْتِ وَيُطَهِّرَكُمْ تَطْهِيرًا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ما جاء في صحيح الترمذي حدثنا قتيبة حدثنا محمد بن سليمان بن الأصبهاني عن يحيى بن عبيد عن عطاء بن أبي رباح عن عمر بن أبي سلمة ربيب النبي صلى الله عليه و آله وسلم قال لما نزلت هذه الآية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بيت أم سلمة فدعا فاطمة وحسنًا وحسينًا فجللهم بكساء وعليّ خلف ظهره فجلله بكساء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هؤلاء أهل بيتي فأذهب عنهم الرجس وطهرهم تطهيراً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قالت أم سلمة وأنا معهم يا نبي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أنت على مكانك وأنت إلى خير </w:t>
      </w:r>
      <w:r>
        <w:rPr>
          <w:rFonts w:eastAsia="Amiri" w:cs="Amiri" w:ascii="Amiri" w:hAnsi="Amiri"/>
          <w:color w:val="111111"/>
          <w:sz w:val="28"/>
          <w:szCs w:val="28"/>
          <w:rtl w:val="true"/>
          <w:lang w:bidi="ar-SA"/>
        </w:rPr>
        <w:t>»</w:t>
      </w:r>
      <w:r>
        <w:rPr>
          <w:rStyle w:val="FootnoteAnchor"/>
          <w:rtl w:val="true"/>
        </w:rPr>
        <w:footnoteReference w:id="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وعلَّق الألباني على هذا الحديث قائلاً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فالألباني هنا بتصحيحه لهذا الحديث يناقض نفسه بنفسه؛ لأنَّه يُفْهَم مِن هذا الحديث أنَّ أم سلمة زوجة رسول الله صلى الله عليه و آله وسلم ليست من أهل البيت، لأنَّ النبي صلى الله عليه و آله وسلم منعها من الدخول معهم تحت الكساء، وذلك عندما سمعت رضي الله عنها قوله صلى الله عليه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هؤلاء أهل بيتي فأذهب عنهم الرجس وطهرهم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أم سلمة وأنا معهم يا نبي الله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على مكانك وأنتِ إلى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كانت من أهل البيت لقال لها رسول الله 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أنتِ مِن أهل البيت، وعلى هذا أنَّ أم سلمة ليست من أهل البيت عليهم السلام وكذا سائر أزواجه</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ويكفي في المقام أن نذكر قول إمام السنَّة الطحاوي الذي أثبت المراد من أهل البيت عليه السلام في القرآن الكريم ؛ قال الإمام الحافظ أبو جعفر الطحاوي أحمد بن محمد </w:t>
      </w:r>
    </w:p>
    <w:p>
      <w:pPr>
        <w:pStyle w:val="BookText"/>
        <w:rPr/>
      </w:pPr>
      <w:r>
        <w:rPr>
          <w:rFonts w:ascii="Amiri" w:hAnsi="Amiri" w:eastAsia="Amiri" w:cs="Amiri"/>
          <w:color w:val="111111"/>
          <w:sz w:val="28"/>
          <w:sz w:val="28"/>
          <w:szCs w:val="28"/>
          <w:rtl w:val="true"/>
          <w:lang w:bidi="ar-SA"/>
        </w:rPr>
        <w:t xml:space="preserve">بن سلامة بن سلمة الأزدي المصري الحنفي المتوفى سنة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ه فإن قال قائل فإن كتاب الله يدل على أنَّ أزواج النبي صلى الله عليه و آله وسلم هم المقصودون بتلك الآية ؛ لأنه قال قبلها في السورة الَّتي هي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النَّبِيُّ قُلْ لِأَزْوَاجِكَ إِنْ كُنْتُنَّ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نِسَاءَ النَّبِيِّ لَسْتُنَّ كَأَحَدٍ مِنَ النِّسَاءِ إِنِ اتَّقَيْتُنَّ فَلَا تَخْضَعْنَ بِالْقَوْلِ فَيَطْمَعَ الَّذِي فِي قَلْبِهِ مَرَضٌ وَقُلْنَ قَوْلًا مَعْرُوفًا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وَقَرْنَ فِي بُيُوتِكُنَّ وَلَا تَبَرَّجْنَ تَبَرُّجَ الْجَاهِلِيَّةِ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فكان ذلك كله يؤذن به ؛ لأنه على خطاب النساء لا على خطاب الرجال،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جوابنا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تلاه إلى آخر ما قبل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خطاب لأزواجه، ثم أعقب ذلك بخطابه لأهله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 فجاء به على خطاب الرجال ؛ لأنه قال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ليُذْهِبَ عَنْكُمُ الرِّجْسَ أَهْلَ الْبَيْتِ وَيُطَهِّرَكُمْ تَطْهِيرًا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وهكذا خطاب الرجال، وما قبله فجاء به بالنون وكذلك خطاب 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خطاب لمن أراده من الرجال بذلك ليعلمهم تشريفه لهم ورفعته لمقدارهم أن جعل نساءهم من قد وصفه لما وصفه به مما في الآيات المتلوات قبل الذي خاطبهم به تعالى</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أيضاً ما قد حدثنا ابن مرزوق، حدثنا روح بن عبادة، حدثنا حماد بن سلمة، عن علي بن زيد عن أنس أن رسول الله صلى الله عليه و آله وسلم كان إذا خرج لصلاة الفجر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يا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قد 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مرزوق، حدثنا أبو عاصم النبيل، عن عبادة قال أبو جعفر وهو ابن مسلم الفزاري من أهل الكوفة قد روى عنه أبو نعيم قال حدثني أبو داود قال أبو جعفر وهو نفيع الهمداني الأعمى من أهل الكوفة أيضا قال حدثني أبو الحمراء قال صحبت رسول الله صلى الله عليه و آله وسلم تسعة أشهر كان إذا أصبح أتى باب فاطمة عليها السلام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أيضاً دليل على أنَّ هذه الآية فيهم، وبالله التوفيق</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حجر الهيتمي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التاسعة قوله تعالى فَمَنْ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حَاجَّكَ فِيهِ مِنْ بَعْدِ مَا جَاءَكَ مِنَ الْعِلْمِ فَقُلْ تَعَالَوْا نَدْعُ أَبْنَاءَنَا وَأَبْنَاءَكُمْ وَنِسَاءَنَا وَنِسَاءَكُمْ وَأَنْفُسَنَا وَأَنْفُسَكُمْ ثُمَّ نَبْتَهِلْ فَنَجْعَلْ لَعْنَتَ اللَّهِ عَلَى الْكَاذِبِينَ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الكشاف لا دليل أقوى مِن هذا على فضل أصحاب الكساء، وهم عليّ وفاطمة والحسنان لأنها لما نزلت دعاهم فاحتضن الحسين وأخذ بيد الحسن ومشت فاطمة خلفه وعلي خلفهما فعُلِمَ أَنَّهم المراد من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أولاد فاطمة وذريتهم يسمون أبناءه وينسبون إليه نسبة صحيحة نافعة في الدنيا والآخرة</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فأَهْلِ الْبَيْتِ اسم خاص في عرف القرآن بالنبي و علي وفاطمة والحسنين عليه السلام لا يطلق على غيرهم، ولو كان من أقربائه الا الله ، الأقربين ، وكتب الصحاح تشهد بذلك كما تقدَّم من رواية مسلم والترمذي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تبين عدم صدق زعم الألباني الذي اتَّهم الشيعة بتحريف الآيات انتصارًا لأهوائهم؛ لأنَّهم خصصوا أهل البيت في آيات القرآن </w:t>
      </w:r>
      <w:bookmarkStart w:id="51" w:name="pg15002_178601"/>
    </w:p>
    <w:p>
      <w:pPr>
        <w:pStyle w:val="BookText"/>
        <w:rPr/>
      </w:pPr>
      <w:bookmarkEnd w:id="51"/>
      <w:r>
        <w:rPr>
          <w:rFonts w:ascii="Amiri" w:hAnsi="Amiri" w:eastAsia="Amiri" w:cs="Amiri"/>
          <w:color w:val="111111"/>
          <w:sz w:val="28"/>
          <w:sz w:val="28"/>
          <w:szCs w:val="28"/>
          <w:rtl w:val="true"/>
          <w:lang w:bidi="ar-SA"/>
        </w:rPr>
        <w:t>الكريم بعليّ وفاطمة والحسن والحسين دون نسائه صلى الله عليه و آله وسلم والله المستعان على هؤلاء المتسرعين السائرين على منهج المتسرِّع ابن تيمية الذين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يَرْقُبُونَ فِي مُؤْمِنٍ إِلًّا وَلَا ذِمَّةً وَأُولَئِكَ هُمُ الْمُعْتَدُونَ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4"/>
        <w:numPr>
          <w:ilvl w:val="3"/>
          <w:numId w:val="1"/>
        </w:numPr>
        <w:rPr/>
      </w:pPr>
      <w:bookmarkStart w:id="52" w:name="__RefHeading___Toc462212_3406789950"/>
      <w:bookmarkStart w:id="53" w:name="_Toc18"/>
      <w:bookmarkEnd w:id="52"/>
      <w:r>
        <w:rPr>
          <w:rtl w:val="true"/>
        </w:rPr>
        <w:t>دلالة حديث الثقلين</w:t>
      </w:r>
      <w:bookmarkEnd w:id="53"/>
    </w:p>
    <w:p>
      <w:pPr>
        <w:pStyle w:val="BookText"/>
        <w:rPr/>
      </w:pPr>
      <w:r>
        <w:rPr>
          <w:rFonts w:ascii="Amiri" w:hAnsi="Amiri" w:eastAsia="Amiri" w:cs="Amiri"/>
          <w:color w:val="111111"/>
          <w:sz w:val="28"/>
          <w:sz w:val="28"/>
          <w:szCs w:val="28"/>
          <w:rtl w:val="true"/>
          <w:lang w:bidi="ar-SA"/>
        </w:rPr>
        <w:t>الحديث المتقدم يدلّ على أن النبي محمداً صلى الله عليه و آله وسلم يأمرنا باتباع القرآن الكريم وأهل</w:t>
      </w:r>
    </w:p>
    <w:p>
      <w:pPr>
        <w:pStyle w:val="BookText"/>
        <w:rPr/>
      </w:pPr>
      <w:r>
        <w:rPr>
          <w:rFonts w:ascii="Amiri" w:hAnsi="Amiri" w:eastAsia="Amiri" w:cs="Amiri"/>
          <w:color w:val="111111"/>
          <w:sz w:val="28"/>
          <w:sz w:val="28"/>
          <w:szCs w:val="28"/>
          <w:rtl w:val="true"/>
          <w:lang w:bidi="ar-SA"/>
        </w:rPr>
        <w:t xml:space="preserve">بيته ، والمُتّبع لهما ينجو من الضلال، ويتَّبع طريق الهدى والنجاة، والذي يدلُّ على أنّ المراد من التمسك في الروايات المتقدمة هو اتباعهما مجيء لفظ الاتباع في رواية الحاكم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صلى الله عليه و آله وسلم أيها الناس إني تارك فيكم أمرين لن تضلوا إن اتبعتموهما، وهما كتاب الله، وأهل بيتي عترتي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أتعلمون أني أولى بالمؤمنين من 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ثلاث مرات؟، قالوا نعم، فقال رسول الله صلى الله عليه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الحديث يدلُّ على التشيع لأهل البيت علیهم السلام ، واتِّباع مذهبهم؛ قال ابن حجر الهيتمي وفي رواية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وإنهما لن يتفرقا حتَّى يردا الحوض سألت ربي ذلك لهما فلا تتقدموهما فتهلكوا ولا تقصروا عنهما فتهلكوا ، ولا تعلموهم فإنَّهم أعلم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ولهذا الحديث طرق كثيرة عن بضع وعشرين صحابيًّا لا حاجة لنا إلى بسطها، وفي رواية آخر ما تكلم به النبي صلى الله عليه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اخلفوني في أهلي</w:t>
      </w:r>
      <w:r>
        <w:rPr>
          <w:rFonts w:eastAsia="IRNazanin" w:cs="IRNazanin"/>
          <w:color w:val="111111"/>
          <w:sz w:val="28"/>
          <w:szCs w:val="28"/>
          <w:rtl w:val="true"/>
          <w:lang w:bidi="fa-IR"/>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حجر الهيتمي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أحاديث الحث على التمسك بأهل البيت إشارة إلى عدم انقطاع متأهل منهم للتمسك به إلى يوم القيامة كما أن الكتاب العزيز كذلك </w:t>
      </w:r>
    </w:p>
    <w:p>
      <w:pPr>
        <w:pStyle w:val="BookText"/>
        <w:rPr/>
      </w:pPr>
      <w:r>
        <w:rPr>
          <w:rFonts w:ascii="Amiri" w:hAnsi="Amiri" w:eastAsia="Amiri" w:cs="Amiri"/>
          <w:color w:val="111111"/>
          <w:sz w:val="28"/>
          <w:sz w:val="28"/>
          <w:szCs w:val="28"/>
          <w:rtl w:val="true"/>
          <w:lang w:bidi="ar-SA"/>
        </w:rPr>
        <w:t>ولهذا كانوا أمانًا لأهل الأرض كما يأتي، ويشهد لذلك الخبر السابق في كل خلف من أمتي عدول مِن أهل بيتي إلى آخره</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العلامة محمد عبد الرؤوف المناوي في شرحه لحديث الثقلين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الشريف هذا الخبر يفهم وجود مَن يكون أهلاً للتمسك به مِن أهل البيت والعترة الطاهرة في كل زمن إلى قيام الساعة حتَّى يتوجه الحث المذكور إلى التمسك به كما أنَّ الكتاب كذلك، فلذلك كانوا أمانًا لأهل الأرض ، فإذا ذهبوا ذهب أهل الأرض</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وهذا ما تعتقده الشيعة الإمامية بأنّ الأرض لا تخلو مِن حجة</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المناوي في شرح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تارك فيكم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وفاتي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في رواية أحدهما أكبر من الآخر، وفي رواية بدل خليفتين ثقلين، سماهما به لعظم شأنهما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هو حبل ممدود ما بين السماء والأرض قيل أراد به عهده ، وقيل السبب الموصل إلى رضاه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وعترتي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بمثناة فوقية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تفصيل بعد إجمال بدلاً أو بيانًا</w:t>
      </w:r>
      <w:r>
        <w:rPr>
          <w:rStyle w:val="FootnoteAnchor"/>
          <w:rtl w:val="true"/>
        </w:rPr>
        <w:footnoteReference w:id="29"/>
      </w:r>
      <w:r>
        <w:rPr>
          <w:rFonts w:ascii="IRNazanin" w:hAnsi="IRNazanin" w:eastAsia="IRNazanin"/>
          <w:color w:val="111111"/>
          <w:sz w:val="28"/>
          <w:sz w:val="28"/>
          <w:szCs w:val="28"/>
          <w:rtl w:val="true"/>
          <w:lang w:bidi="fa-IR"/>
        </w:rPr>
        <w:t xml:space="preserve">، وهم أصحاب الكساء الذين أذهب الله عنهم الرجس وطهرهم تطهيرًا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إن ائتمرتم بأوامر كتابه وانتهيتم بنواهيه واهتديتم بهدي عترتي واقتديتم بسيرتهم اهتديتم فلم تضلوا قال القرطبي وهذا لوصية، وهذا التأكيد العظيم يقتضي وجوب احترام أهله وإبرارهم وتوقيرهم ومحبتهم وجوب الفروض المؤكدة الّتي عذر لأحد في التخلف عنها هذا مع ما علم من خصوصيتهم بالنبي صلی الله علیه و آله وسلم وبأنهم جزء منه، فإنهم أصوله التي نشأ عنها، وفروعه التي نشأوا عنه كما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بضعة مني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ومع ذلك فقابل بنو أمية عظيم هذه الحقوق بالمخالفة، والعقوق، فسفكوا من أهل</w:t>
      </w:r>
    </w:p>
    <w:p>
      <w:pPr>
        <w:pStyle w:val="BookText"/>
        <w:rPr/>
      </w:pPr>
      <w:r>
        <w:rPr>
          <w:rFonts w:ascii="Amiri" w:hAnsi="Amiri" w:eastAsia="Amiri" w:cs="Amiri"/>
          <w:color w:val="111111"/>
          <w:sz w:val="28"/>
          <w:sz w:val="28"/>
          <w:szCs w:val="28"/>
          <w:rtl w:val="true"/>
          <w:lang w:bidi="ar-SA"/>
        </w:rPr>
        <w:t>البيت دماءهم، وسبوا نساءهم وأسروا صغارهم، وخربوا ديارهم، وجحدوا شرفهم</w:t>
      </w:r>
    </w:p>
    <w:p>
      <w:pPr>
        <w:pStyle w:val="BookText"/>
        <w:rPr/>
      </w:pPr>
      <w:r>
        <w:rPr>
          <w:rFonts w:ascii="IRNazanin" w:hAnsi="IRNazanin" w:eastAsia="IRNazanin"/>
          <w:color w:val="111111"/>
          <w:sz w:val="28"/>
          <w:sz w:val="28"/>
          <w:szCs w:val="28"/>
          <w:rtl w:val="true"/>
          <w:lang w:bidi="fa-IR"/>
        </w:rPr>
        <w:t>وفضلهم، واستباحوا سبهم ولعنهم ، فخالفوا المصطفى صلی الله علیه و آله وسلم في وصيته وقابلوه بنقيض مقصوده وأمنيته، فوا خجلهم إذا وقفوا بين يديه ويا فضيحتهم يوم يعرضون عليه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والحال أنهما، وفي رواية أنَّ اللطيف أخبرني 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لن يفترقا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الكتاب والعترة أي يستمران متلازمين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يردا على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الكوثر يوم القيامة زاد في رواية كهاتين وأشار بأصبعيه، وفي هذا مع قوله أولاً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إني تارك فيكم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تلويح بل تصريح بأنها كتوأمين خَلَّفَهُما ووصَّى أمتَهُ بحسن معاملتها، وإيثار حقهما على أنفسهما واستمساك بهما في الدين، أما الكتاب فلأنه معدن العلوم الدينية والأسرار، والحكم الشرعية وكنوز الحقائق وخفايا الدقائق، وأما العترة فلأن العنصر إذا طاب أعان على الدين، فطيب العنصر يؤدي إلى حسن الأخلاق ومحاسنها تؤدي إلى صفاء القلب ونزاهته وطهارته</w:t>
      </w:r>
      <w:r>
        <w:rPr>
          <w:rFonts w:eastAsia="IRNazanin" w:cs="IRNazanin"/>
          <w:color w:val="111111"/>
          <w:sz w:val="28"/>
          <w:szCs w:val="28"/>
          <w:rtl w:val="true"/>
          <w:lang w:bidi="fa-IR"/>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فالمسلمون كانوا يلجؤون إلى رسول الله صلی الله علیه و آله وسلم في حياته إذا داهمهم إشكال أو استفسار في مسألة شرعية، وأمَّا بعد مماته فأمرهم الرسول صلى الله عليه و آله وسلم بالرجوع إلى الكتاب، وإلى أهل البيت علیهم السلام ، فأرشد الناس إلى طريق الحق، وأمرهم بمناصرة أهل البيت عليهم السلام، ومنهم أمير المؤمنين علیه السلام، فقد أعلن رسول الله صلی الله علیه و آله وسلم إمامة عليّ علیه السلام قبل وفاته وذلك في مواضع عديدة منها حديث الثقلين هذا، فالذين استجابوا لرسول الله صلی الله علیه و آله وسلم وانقادوا له انقياداً حقيقيًّا، يعدون بلا شك رواد التشيع، وحاملي بذوره الأوائل، فالشيعة هم المسلمون مِن المهاجرين والأنصار، ومن تبعهم بإحسان في الأجيال اللاحقة، من الذين بقوا على ما كانوا عليه في عصر الرسول في أمر القيادة، ولم يغيروه، ولم يتعدَّوا عنه إلى غيره، ولم </w:t>
      </w:r>
      <w:bookmarkStart w:id="54" w:name="pg15002_178604"/>
    </w:p>
    <w:p>
      <w:pPr>
        <w:pStyle w:val="BookText"/>
        <w:rPr/>
      </w:pPr>
      <w:bookmarkEnd w:id="54"/>
      <w:r>
        <w:rPr>
          <w:rFonts w:ascii="IRNazanin" w:hAnsi="IRNazanin" w:eastAsia="IRNazanin"/>
          <w:color w:val="111111"/>
          <w:sz w:val="28"/>
          <w:sz w:val="28"/>
          <w:szCs w:val="28"/>
          <w:rtl w:val="true"/>
          <w:lang w:bidi="fa-IR"/>
        </w:rPr>
        <w:t>يأخذوا بالمصالح المزعومة في مقابل النصوص، ففزعوا في الأصول والفروع إلى عليّ وعترته الطاهرة علیهم السلام، وانحازوا عن الطائفة الأخرى من الذين لم يتعبَّدُوا بنصوص التمسك بالعترة، حيث تركوا النصوص، وأخذوا بالمصالح</w:t>
      </w:r>
      <w:r>
        <w:rPr>
          <w:rFonts w:eastAsia="IRNazanin" w:cs="IRNazanin"/>
          <w:color w:val="111111"/>
          <w:sz w:val="28"/>
          <w:szCs w:val="28"/>
          <w:rtl w:val="true"/>
          <w:lang w:bidi="fa-IR"/>
        </w:rPr>
        <w:t>.</w:t>
      </w:r>
    </w:p>
    <w:p>
      <w:pPr>
        <w:pStyle w:val="Heading4"/>
        <w:numPr>
          <w:ilvl w:val="3"/>
          <w:numId w:val="1"/>
        </w:numPr>
        <w:rPr/>
      </w:pPr>
      <w:bookmarkStart w:id="55" w:name="__RefHeading___Toc462214_3406789950"/>
      <w:bookmarkStart w:id="56" w:name="_Toc19"/>
      <w:bookmarkEnd w:id="55"/>
      <w:r>
        <w:rPr>
          <w:rtl w:val="true"/>
        </w:rPr>
        <w:t>الآية الثانية</w:t>
      </w:r>
      <w:bookmarkEnd w:id="56"/>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وَرَسُولُهُ وَالَّذِينَ ءَامَنُوا الَّذِينَ يُقِيمُونَ الصَّلَوَةَ وَيُؤْتُونَ الزَّكَوةَ وَهُمْ رَكِعُونَ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الآية في أولها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الألفاظ التي تستعملها العرب للحصر، ويسمَّى القصر أيضاً، فالآية الكريمة تدلُّ على قصر الولاية على الله تعالى أولاً فهو الخالق المعبود وحده لا شريك له، وعلى ولاية خاتم الأنبياء والمرسلين صلی الله علیه و آله وسلم ثانياً، وعلى ولاية أمير المؤمنين علي بن أبي طالب علیه السلام ثالثاً، فهي تشير إلى ثلاثة أمور التوحيد المتمثل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والنبوة المشار إليها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والإمامة المتمثلة بأبي الأئمة أمير المؤمنين علیهم السلام الموصوف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ءَامَنُوا الَّذِينَ يُقِيمُونَ الصَّلَوَةَ وَيُؤْتُونَ الزَّكَوْةَ وَهُمْ رَاكِعُونَ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والذي يدلُّ على أنَّ الموصوف بهذه الصفات هو علىٌّ علیه السلام أدلة عديدة، منها ما ورد في عدد كبير من تفاسير أهل السنة ؛ أنَّ هذه الآية نزلت في شأن علي بن أبي طالب علیه السلام بعد أن تصدق بخاتمه وهو في حالة الركوع، ومن هذه التفاسير تفسير مقاتل بن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31"/>
      </w:r>
      <w:r>
        <w:rPr>
          <w:rFonts w:ascii="Amiri" w:hAnsi="Amiri" w:eastAsia="Amiri" w:cs="Amiri"/>
          <w:color w:val="111111"/>
          <w:sz w:val="28"/>
          <w:sz w:val="28"/>
          <w:szCs w:val="28"/>
          <w:rtl w:val="true"/>
          <w:lang w:bidi="ar-SA"/>
        </w:rPr>
        <w:t>، وتفسير الطبري</w:t>
      </w:r>
      <w:r>
        <w:rPr>
          <w:rStyle w:val="FootnoteAnchor"/>
          <w:rtl w:val="true"/>
        </w:rPr>
        <w:footnoteReference w:id="32"/>
      </w:r>
      <w:r>
        <w:rPr>
          <w:rFonts w:ascii="Amiri" w:hAnsi="Amiri" w:eastAsia="Amiri" w:cs="Amiri"/>
          <w:color w:val="111111"/>
          <w:sz w:val="28"/>
          <w:sz w:val="28"/>
          <w:szCs w:val="28"/>
          <w:rtl w:val="true"/>
          <w:lang w:bidi="ar-SA"/>
        </w:rPr>
        <w:t>، وتفسير السمرقندي</w:t>
      </w:r>
      <w:r>
        <w:rPr>
          <w:rStyle w:val="FootnoteAnchor"/>
          <w:rtl w:val="true"/>
        </w:rPr>
        <w:footnoteReference w:id="33"/>
      </w:r>
      <w:r>
        <w:rPr>
          <w:rFonts w:ascii="Amiri" w:hAnsi="Amiri" w:eastAsia="Amiri" w:cs="Amiri"/>
          <w:color w:val="111111"/>
          <w:sz w:val="28"/>
          <w:sz w:val="28"/>
          <w:szCs w:val="28"/>
          <w:rtl w:val="true"/>
          <w:lang w:bidi="ar-SA"/>
        </w:rPr>
        <w:t>، وتفسير الكشاف للزمخشري</w:t>
      </w:r>
      <w:r>
        <w:rPr>
          <w:rStyle w:val="FootnoteAnchor"/>
          <w:rtl w:val="true"/>
        </w:rPr>
        <w:footnoteReference w:id="34"/>
      </w:r>
      <w:r>
        <w:rPr>
          <w:rFonts w:ascii="Amiri" w:hAnsi="Amiri" w:eastAsia="Amiri" w:cs="Amiri"/>
          <w:color w:val="111111"/>
          <w:sz w:val="28"/>
          <w:sz w:val="28"/>
          <w:szCs w:val="28"/>
          <w:rtl w:val="true"/>
          <w:lang w:bidi="ar-SA"/>
        </w:rPr>
        <w:t>، وتفسير الدر المنثور للسيوطي</w:t>
      </w:r>
      <w:r>
        <w:rPr>
          <w:rStyle w:val="FootnoteAnchor"/>
          <w:rtl w:val="true"/>
        </w:rPr>
        <w:footnoteReference w:id="35"/>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وتفسير ابن عبد السلام لسلطان العلماء عز الدين بن عبد السلام الشافعي</w:t>
      </w:r>
      <w:r>
        <w:rPr>
          <w:rStyle w:val="FootnoteAnchor"/>
          <w:rtl w:val="true"/>
        </w:rPr>
        <w:footnoteReference w:id="36"/>
      </w:r>
      <w:r>
        <w:rPr>
          <w:rFonts w:ascii="Amiri" w:hAnsi="Amiri" w:eastAsia="Amiri" w:cs="Amiri"/>
          <w:color w:val="111111"/>
          <w:sz w:val="28"/>
          <w:sz w:val="28"/>
          <w:szCs w:val="28"/>
          <w:rtl w:val="true"/>
          <w:lang w:bidi="ar-SA"/>
        </w:rPr>
        <w:t>، وإرشاد العقل السليم إلى مزايا الكتاب الكريم المسمَّى تفسير أبي السعود لمحمد بن محمد بن مصطفى العمادي</w:t>
      </w:r>
      <w:r>
        <w:rPr>
          <w:rStyle w:val="FootnoteAnchor"/>
          <w:rtl w:val="true"/>
        </w:rPr>
        <w:footnoteReference w:id="37"/>
      </w:r>
      <w:r>
        <w:rPr>
          <w:rFonts w:ascii="Amiri" w:hAnsi="Amiri" w:eastAsia="Amiri" w:cs="Amiri"/>
          <w:color w:val="111111"/>
          <w:sz w:val="28"/>
          <w:sz w:val="28"/>
          <w:szCs w:val="28"/>
          <w:rtl w:val="true"/>
          <w:lang w:bidi="ar-SA"/>
        </w:rPr>
        <w:t xml:space="preserve">، وتفسير البغوي المسمى معالم التنزيل لأبي محمد الحسين بن مسعود البغوي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516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38"/>
      </w:r>
      <w:r>
        <w:rPr>
          <w:rFonts w:ascii="Amiri" w:hAnsi="Amiri" w:eastAsia="Amiri" w:cs="Amiri"/>
          <w:color w:val="111111"/>
          <w:sz w:val="28"/>
          <w:sz w:val="28"/>
          <w:szCs w:val="28"/>
          <w:rtl w:val="true"/>
          <w:lang w:bidi="ar-SA"/>
        </w:rPr>
        <w:t xml:space="preserve">، وأنوار التنزيل وأسرار التأويل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البيضاوي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لناصر الدين عبد الله بن عمر بن محمد الشيرازي البيضاوي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791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39"/>
      </w:r>
      <w:r>
        <w:rPr>
          <w:rFonts w:ascii="Amiri" w:hAnsi="Amiri" w:eastAsia="Amiri" w:cs="Amiri"/>
          <w:color w:val="111111"/>
          <w:sz w:val="28"/>
          <w:sz w:val="28"/>
          <w:szCs w:val="28"/>
          <w:rtl w:val="true"/>
          <w:lang w:bidi="ar-SA"/>
        </w:rPr>
        <w:t xml:space="preserve">، والتفسير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مفاتيح الغيب</w:t>
      </w:r>
      <w:r>
        <w:rPr>
          <w:rFonts w:eastAsia="Amiri" w:cs="Amiri" w:ascii="Amiri" w:hAnsi="Amiri"/>
          <w:color w:val="111111"/>
          <w:sz w:val="28"/>
          <w:szCs w:val="28"/>
          <w:rtl w:val="true"/>
          <w:lang w:bidi="ar-SA"/>
        </w:rPr>
        <w:t>)</w:t>
      </w:r>
      <w:r>
        <w:rPr>
          <w:rStyle w:val="FootnoteAnchor"/>
          <w:rtl w:val="true"/>
        </w:rPr>
        <w:footnoteReference w:id="40"/>
      </w:r>
      <w:r>
        <w:rPr>
          <w:rFonts w:ascii="Amiri" w:hAnsi="Amiri" w:eastAsia="Amiri" w:cs="Amiri"/>
          <w:color w:val="111111"/>
          <w:sz w:val="28"/>
          <w:sz w:val="28"/>
          <w:szCs w:val="28"/>
          <w:rtl w:val="true"/>
          <w:lang w:bidi="ar-SA"/>
        </w:rPr>
        <w:t xml:space="preserve">، ومدارك التنزيل وحقائق التأويل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النسفي لعبد الله بن أحمد بن محمود حافظ الدين أبو البركات النسفي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710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41"/>
      </w:r>
      <w:r>
        <w:rPr>
          <w:rFonts w:ascii="Amiri" w:hAnsi="Amiri" w:eastAsia="Amiri" w:cs="Amiri"/>
          <w:color w:val="111111"/>
          <w:sz w:val="28"/>
          <w:sz w:val="28"/>
          <w:szCs w:val="28"/>
          <w:rtl w:val="true"/>
          <w:lang w:bidi="ar-SA"/>
        </w:rPr>
        <w:t xml:space="preserve">، وزاد المسير في علم التفسير لأبي الفرج جمال الدين عبد الرحمن بن الجوزي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597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42"/>
      </w:r>
      <w:r>
        <w:rPr>
          <w:rFonts w:ascii="Amiri" w:hAnsi="Amiri" w:eastAsia="Amiri" w:cs="Amiri"/>
          <w:color w:val="111111"/>
          <w:sz w:val="28"/>
          <w:sz w:val="28"/>
          <w:szCs w:val="28"/>
          <w:rtl w:val="true"/>
          <w:lang w:bidi="ar-SA"/>
        </w:rPr>
        <w:t>، واللباب في علوم الكتاب لأبي حفص عمر بن علي ابن عادل الدمشقي الحنبلي</w:t>
      </w:r>
      <w:r>
        <w:rPr>
          <w:rStyle w:val="FootnoteAnchor"/>
          <w:rtl w:val="true"/>
        </w:rPr>
        <w:footnoteReference w:id="43"/>
      </w:r>
      <w:r>
        <w:rPr>
          <w:rFonts w:ascii="Amiri" w:hAnsi="Amiri" w:eastAsia="Amiri" w:cs="Amiri"/>
          <w:color w:val="111111"/>
          <w:sz w:val="28"/>
          <w:sz w:val="28"/>
          <w:szCs w:val="28"/>
          <w:rtl w:val="true"/>
          <w:lang w:bidi="ar-SA"/>
        </w:rPr>
        <w:t xml:space="preserve">، والبحر المديد في تفسير القرآن المجيد للإمام العلامة أحمد بن محمد ابن عجينة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44"/>
      </w:r>
      <w:r>
        <w:rPr>
          <w:rFonts w:ascii="Amiri" w:hAnsi="Amiri" w:eastAsia="Amiri" w:cs="Amiri"/>
          <w:color w:val="111111"/>
          <w:sz w:val="28"/>
          <w:sz w:val="28"/>
          <w:szCs w:val="28"/>
          <w:rtl w:val="true"/>
          <w:lang w:bidi="ar-SA"/>
        </w:rPr>
        <w:t>، ونظم الدرر فى تناسب الآيات والسور لبرهان الدين أبو الحسن إبراهيم بن عمر البقاعي</w:t>
      </w:r>
      <w:r>
        <w:rPr>
          <w:rStyle w:val="FootnoteAnchor"/>
          <w:rtl w:val="true"/>
        </w:rPr>
        <w:footnoteReference w:id="45"/>
      </w:r>
      <w:r>
        <w:rPr>
          <w:rFonts w:ascii="Amiri" w:hAnsi="Amiri" w:eastAsia="Amiri" w:cs="Amiri"/>
          <w:color w:val="111111"/>
          <w:sz w:val="28"/>
          <w:sz w:val="28"/>
          <w:szCs w:val="28"/>
          <w:rtl w:val="true"/>
          <w:lang w:bidi="ar-SA"/>
        </w:rPr>
        <w:t xml:space="preserve">، وأحكام القرآن لأبي بكر الجصاص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46"/>
      </w:r>
      <w:r>
        <w:rPr>
          <w:rFonts w:ascii="Amiri" w:hAnsi="Amiri" w:eastAsia="Amiri" w:cs="Amiri"/>
          <w:color w:val="111111"/>
          <w:sz w:val="28"/>
          <w:sz w:val="28"/>
          <w:szCs w:val="28"/>
          <w:rtl w:val="true"/>
          <w:lang w:bidi="ar-SA"/>
        </w:rPr>
        <w:t>، وكتاب التعريف والإعلام فيما أبهم من الأسماء والأعلام في القرآن الكريم للإمام عبد الرحمن السهيلي</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فكلّ هؤلاء المفسرين وغيرهم ذكروا أنَّ هذه الآية نزلت في شأن أمير المؤمنين علیه السلام عندما تصدَّق بخاتمه في الصلاة وكان راكعاً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ذكر جلال الدين عبد الرحمن بن أبي بكر السيوطي خمس روايات بطرق مختلفة تفيد أنَّ هذه الآية نزلت في عليّ بن أبي طالب علیه السلام ، وعقَّبها قائلاً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فهذه خمس طرق لنزول هذه الآية الكريمة في التصدق على السائل في المسجد يشد بعضها بعضا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وفيما يلي نص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الأحاديث الدالة لما قلناه ما أخرجه الطبراني في الأوسط عن عمار بن ياسر قال وقف على عليّ بن أبي طالب سائل وهو راكع في تطوع فنزع خاتمه فأعطاه السائل فنزلت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وَرَسُولُهُ وَالَّذِينَ ءَامَنُوا الَّذِينَ يُقِيمُونَ الصَّلَوَةَ وَيُؤْتُونَ الزَّكَوْةَ وَهُمْ رَاكِعُونَ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واخرج ابن مردويه في تفسيره عن ابن عباس قال خرج رسول الله صلی الله علیه و آله وسلم إلى المسجد والناس يصلون وإذا مسكين يسأل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أعطاك أحدٌ شيئًا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ذاك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أيِّ حالٍ أعطاك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راكع</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فَكَبَّرَ رسول الله صلی الله علیه و آله وسلم وتلا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وَرَسُولُهُ وَالَّذِينَ ءَامَنُواْ الَّذِينَ يُقِيمُونَ الصَّلَوَةَ وَيُؤْتُونَ الزَّكَوةَ وَهُمْ رَاكِعُونَ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ابن جرير في تفسيره من طريق آخر عن ابن عباس قال كان عليٌّ قائماً يصلي، فمَرَّ سائل، وهو راكع، فأعطاه خاتمه فنزلت الآية، واخرج أبو الشيخ بن حبان وابن مردويه في تفسيرهما عن عليّ بن أبي طالب قال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على النبيِّ صلى الله عليه و آله وسلم في بيته، فخرج رسول </w:t>
      </w:r>
      <w:bookmarkStart w:id="57" w:name="pg15002_178607"/>
    </w:p>
    <w:p>
      <w:pPr>
        <w:pStyle w:val="BookText"/>
        <w:rPr/>
      </w:pPr>
      <w:bookmarkEnd w:id="57"/>
      <w:r>
        <w:rPr>
          <w:rFonts w:ascii="IRNazanin" w:hAnsi="IRNazanin" w:eastAsia="IRNazanin"/>
          <w:color w:val="111111"/>
          <w:sz w:val="28"/>
          <w:sz w:val="28"/>
          <w:szCs w:val="28"/>
          <w:rtl w:val="true"/>
          <w:lang w:bidi="fa-IR"/>
        </w:rPr>
        <w:t>الله صلی الله علیه و آله و سلم والناس يُصلّون، فإذا سائل،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أعطاك أحدٌ شيء؟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ذاك الراكع لعليٍّ أعطاني خاتمه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ابن أبي حاتم في تفسيره وابن عساكر في تاريخه عن سلمة بن كهيل قال تصدق عليٌّ بخاتمه وهو راكع فنزلت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فهذه خمس طرق لنزول هذه الآية الكريمة في التصدق على السائل في المسجد يشد بعضها بعضًا </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8" w:name="__RefHeading___Toc462216_3406789950"/>
      <w:bookmarkStart w:id="59" w:name="_Toc20"/>
      <w:bookmarkEnd w:id="58"/>
      <w:r>
        <w:rPr>
          <w:rtl w:val="true"/>
        </w:rPr>
        <w:t>شبهة الألباني</w:t>
      </w:r>
      <w:bookmarkEnd w:id="59"/>
    </w:p>
    <w:p>
      <w:pPr>
        <w:pStyle w:val="BookText"/>
        <w:rPr/>
      </w:pPr>
      <w:r>
        <w:rPr>
          <w:rFonts w:ascii="Amiri" w:hAnsi="Amiri" w:eastAsia="Amiri" w:cs="Amiri"/>
          <w:color w:val="111111"/>
          <w:sz w:val="28"/>
          <w:sz w:val="28"/>
          <w:szCs w:val="28"/>
          <w:rtl w:val="true"/>
          <w:lang w:bidi="ar-SA"/>
        </w:rPr>
        <w:t xml:space="preserve">لقد حاول الألباني تضعيف قول السيوطي المتقدِّم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السيوطي، فقال في الرسالة المذكورة فهذه طرق لنزول هذه الآية الكريمة في التصدق على السائل في المسجد يشد بعضها بعضاً، وما أظن أن هذا صواب لأن كون كثرة الطرق يقوي الحديث ليس على إطلاقه كما هو مذكور في كتب المصطلح بل ذلك مقيد فيما إذا كان في الطرق بعض مَن في حفظهم ضعف وهم في أنفسهم ثقات لم يتركوا وما أعتقد أن هذه الطرق قد وجد فيها هذا 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هذا وإن لم أقف على رجالها إلَّا الطريق الأولى، ففيها الكلبي وهو متروك، فحديثه مطروح لا يعتضد به، والله أعلم</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0" w:name="__RefHeading___Toc462218_3406789950"/>
      <w:bookmarkStart w:id="61" w:name="_Toc21"/>
      <w:bookmarkEnd w:id="60"/>
      <w:r>
        <w:rPr>
          <w:rtl w:val="true"/>
        </w:rPr>
        <w:t>الجواب</w:t>
      </w:r>
      <w:bookmarkEnd w:id="61"/>
    </w:p>
    <w:p>
      <w:pPr>
        <w:pStyle w:val="BookText"/>
        <w:rPr/>
      </w:pPr>
      <w:r>
        <w:rPr>
          <w:rFonts w:ascii="Amiri" w:hAnsi="Amiri" w:eastAsia="Amiri" w:cs="Amiri"/>
          <w:color w:val="111111"/>
          <w:sz w:val="28"/>
          <w:sz w:val="28"/>
          <w:szCs w:val="28"/>
          <w:rtl w:val="true"/>
          <w:lang w:bidi="ar-SA"/>
        </w:rPr>
        <w:t>إنَّ ما أورده الألباني ليس بشيءٍ، وذلك للأسباب الآتية</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صحة قوله وما أظن أن هذا 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حمله على الظنِّ، وهذا بعيد </w:t>
      </w:r>
    </w:p>
    <w:p>
      <w:pPr>
        <w:pStyle w:val="BookText"/>
        <w:rPr/>
      </w:pPr>
      <w:r>
        <w:rPr>
          <w:rFonts w:ascii="Amiri" w:hAnsi="Amiri" w:eastAsia="Amiri" w:cs="Amiri"/>
          <w:color w:val="111111"/>
          <w:sz w:val="28"/>
          <w:sz w:val="28"/>
          <w:szCs w:val="28"/>
          <w:rtl w:val="true"/>
          <w:lang w:bidi="ar-SA"/>
        </w:rPr>
        <w:t xml:space="preserve">عن الحقِّ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يَتَّبِعُ أَكْثَرُهُمْ إِلَّا ظَنَّا إِنَّ الظَّنَّ لا يُغْنِي  مِنَ الحَق شَيْئًا إِنَّ اللهَ عَلِيمٌ بِمَا يَفْعَلُونَ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زعم أنَّ المذكور في كتب المصطلح أنَّ كثرة الطرق إنَّما تقوي الحديث إذا كان في الطرق بعض مَن في حفظهم ضعف وهم في أنفسهم ثقات، وهذا ينافي ما ذكره ابن شرف النووي في أصول الحديث، فقد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ويدخل في المتابعة والاستشهاد رواية من لا يُحتجُّ به</w:t>
      </w:r>
      <w:r>
        <w:rPr>
          <w:rFonts w:eastAsia="Amiri" w:cs="Amiri" w:ascii="Amiri" w:hAnsi="Amiri"/>
          <w:color w:val="111111"/>
          <w:sz w:val="28"/>
          <w:szCs w:val="28"/>
          <w:rtl w:val="true"/>
          <w:lang w:bidi="ar-SA"/>
        </w:rPr>
        <w:t>»</w:t>
      </w:r>
      <w:r>
        <w:rPr>
          <w:rStyle w:val="FootnoteAnchor"/>
          <w:rtl w:val="true"/>
        </w:rPr>
        <w:footnoteReference w:id="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لا يُحتجُّ به لا يكون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فالقيد الذي أورده الألباني لا يكون قيداً مطلقاً، بل هو أحد طرق تقوية الحديث، بدليل قول النووي المتقدّم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ضعف الإسناد لا يلزم منه ضعف المتن؛ قال النووي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رأيت حديثاً بإسناد ضعيف فلك أن تقول هو ضعيف بهذا الإسناد ولا تقل ضعيف المتن لمجرد ضعف ذلك الإسناد</w:t>
      </w:r>
      <w:r>
        <w:rPr>
          <w:rFonts w:eastAsia="Amiri" w:cs="Amiri" w:ascii="Amiri" w:hAnsi="Amiri"/>
          <w:color w:val="111111"/>
          <w:sz w:val="28"/>
          <w:szCs w:val="28"/>
          <w:rtl w:val="true"/>
          <w:lang w:bidi="ar-SA"/>
        </w:rPr>
        <w:t>»</w:t>
      </w:r>
      <w:r>
        <w:rPr>
          <w:rStyle w:val="FootnoteAnchor"/>
          <w:rtl w:val="true"/>
        </w:rPr>
        <w:footnoteReference w:id="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فضلاً عن قول الألباني بأنه لم يقف على رجال تلك الروايات التي ذكرها السيوطي، فكيف يريدُ أن يحكم على عدم صحة متن الروايات التي ذكرها السيوطي، وهو لم يحقق في سندها؟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الروايات التي ذكرها السيوطي ليست كلُّها ضعيفة السند ولنأخذ الرواية الأخيرة مثلاً الّتي أخرجها إمام السنة الحافظ عبد الرحمن بن أبي حاتم الرازي المتوفَّى سنة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رجالها قد وثّقوا، وهي كالآتي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سَعِيدٍ الأَشَجُّ</w:t>
      </w:r>
      <w:r>
        <w:rPr>
          <w:rStyle w:val="FootnoteAnchor"/>
          <w:rtl w:val="true"/>
        </w:rPr>
        <w:footnoteReference w:id="52"/>
      </w:r>
      <w:r>
        <w:rPr>
          <w:rFonts w:ascii="Amiri" w:hAnsi="Amiri" w:eastAsia="Amiri" w:cs="Amiri"/>
          <w:color w:val="111111"/>
          <w:sz w:val="28"/>
          <w:sz w:val="28"/>
          <w:szCs w:val="28"/>
          <w:rtl w:val="true"/>
          <w:lang w:bidi="ar-SA"/>
        </w:rPr>
        <w:t xml:space="preserve">، حَدَّثَنَا </w:t>
      </w:r>
    </w:p>
    <w:p>
      <w:pPr>
        <w:pStyle w:val="BookText"/>
        <w:rPr/>
      </w:pPr>
      <w:r>
        <w:rPr>
          <w:rFonts w:ascii="Amiri" w:hAnsi="Amiri" w:eastAsia="Amiri" w:cs="Amiri"/>
          <w:color w:val="111111"/>
          <w:sz w:val="28"/>
          <w:sz w:val="28"/>
          <w:szCs w:val="28"/>
          <w:rtl w:val="true"/>
          <w:lang w:bidi="ar-SA"/>
        </w:rPr>
        <w:t>الْفَضْلُ بْنُ دُكَيْنِ أَبُو نُعَيْمِ الأَحْوَلُ</w:t>
      </w:r>
      <w:r>
        <w:rPr>
          <w:rStyle w:val="FootnoteAnchor"/>
          <w:rtl w:val="true"/>
        </w:rPr>
        <w:footnoteReference w:id="53"/>
      </w:r>
      <w:r>
        <w:rPr>
          <w:rFonts w:ascii="Amiri" w:hAnsi="Amiri" w:eastAsia="Amiri" w:cs="Amiri"/>
          <w:color w:val="111111"/>
          <w:sz w:val="28"/>
          <w:sz w:val="28"/>
          <w:szCs w:val="28"/>
          <w:rtl w:val="true"/>
          <w:lang w:bidi="ar-SA"/>
        </w:rPr>
        <w:t>، حَدَّثَنَا مُوسَى بْنُ قَيْسِ الخَضَرْمِيُّ</w:t>
      </w:r>
      <w:r>
        <w:rPr>
          <w:rStyle w:val="FootnoteAnchor"/>
          <w:rtl w:val="true"/>
        </w:rPr>
        <w:footnoteReference w:id="54"/>
      </w:r>
      <w:r>
        <w:rPr>
          <w:rFonts w:ascii="Amiri" w:hAnsi="Amiri" w:eastAsia="Amiri" w:cs="Amiri"/>
          <w:color w:val="111111"/>
          <w:sz w:val="28"/>
          <w:sz w:val="28"/>
          <w:szCs w:val="28"/>
          <w:rtl w:val="true"/>
          <w:lang w:bidi="ar-SA"/>
        </w:rPr>
        <w:t>، عَنْ سَلَمَةَ بْنِ کُهَيلٍ</w:t>
      </w:r>
      <w:r>
        <w:rPr>
          <w:rStyle w:val="FootnoteAnchor"/>
          <w:rtl w:val="true"/>
        </w:rPr>
        <w:footnoteReference w:id="55"/>
      </w:r>
      <w:r>
        <w:rPr>
          <w:rFonts w:ascii="Amiri" w:hAnsi="Amiri" w:eastAsia="Amiri" w:cs="Amiri"/>
          <w:color w:val="111111"/>
          <w:sz w:val="28"/>
          <w:sz w:val="28"/>
          <w:szCs w:val="28"/>
          <w:rtl w:val="true"/>
          <w:lang w:bidi="ar-SA"/>
        </w:rPr>
        <w:t xml:space="preserve">، قَالَ تَصَدَّقَ عَليُّ بِخَاتِمَهِ وَهُوَ رَاكِعُ، فَنَزَلَتْ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وَرَسُولُهُ وَالَّذِينَ ءَامَنُواْ الَّذِينَ يُقِيمُونَ الصَّلَوةَ وَيُؤْتُونَ الزَّكَوْةَ وَهُمْ رَاكِعُونَ</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الأحاديث الدالة على نزول هذه الآية في أمير المؤمنين علیه السلام لا تنحصر بالطرق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الخمسة التي ذكرها السيوطي، فهناك طرق أخرى لم يذكرها في المصدر المتقدم، منها مارواه إمام السنة الثعلبي عن أبي ذر الغفاري</w:t>
      </w:r>
      <w:r>
        <w:rPr>
          <w:rStyle w:val="FootnoteAnchor"/>
          <w:rtl w:val="true"/>
        </w:rPr>
        <w:footnoteReference w:id="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ما رواه الحاكم بطريق آخر عن عليّ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أبو عبد الله محمد بن عبد الله الصفار، قال حدثنا أبو يحيى عبد الرحمن بن محمد بن سلام الرازي بأصبهان، قال حدثنا يحيى بن الضريس، قال حدثنا </w:t>
      </w:r>
    </w:p>
    <w:p>
      <w:pPr>
        <w:pStyle w:val="BookText"/>
        <w:rPr/>
      </w:pPr>
      <w:r>
        <w:rPr>
          <w:rFonts w:ascii="Amiri" w:hAnsi="Amiri" w:eastAsia="Amiri" w:cs="Amiri"/>
          <w:color w:val="111111"/>
          <w:sz w:val="28"/>
          <w:sz w:val="28"/>
          <w:szCs w:val="28"/>
          <w:rtl w:val="true"/>
          <w:lang w:bidi="ar-SA"/>
        </w:rPr>
        <w:t xml:space="preserve">عیسی بن عبد الله بن عبيد الله بن عمر بن علي بن أبي طالب قال حدثنا عن أبيه عن جده عن عليّ ، قال نزلت هذه الآية على رسول الله صلى الله عليه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وَرَسُولُهُ وَالَّذِينَ ءَامَنُوا الَّذِينَ يُقِيمُونَ الصَّلَوةَ وَيُؤْتُونَ الزَّكَوْةَ وَهُمْ رَاكِعُونَ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فخرج رسول الله صلى الله عليه و آله وسلم ، ودخل المسجد، والناس يصلون بين راكع وقائم، فصلى فإذا سائل قال يا سائل أعطاك أحد شيئا؟ فقال لا إلا هذا الراكع لعلي أعطاني خاتما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الحاكم هذا حديث تفرد به الرازيون عن الكوفيين فإن يحيى بن الضريس الرازي قاضيهم وعيسى العلوي من أهل الكوفة</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ما ذكره السيوطي تفسيره،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وأخرج ابن جرير عن مجاهد في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وَرَسُولُهُ وَالَّذِينَ ءَامَنُوا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نزلت في عليّ بن أبي طالب تصدق وهو راكع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ابن جرير عن السدي وعتبة بن حكيم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الطبراني وابن مردويه وأبو نعيم عن أبي رافع قال دخلت على رسول الله صلى الله عليه و آله وسلم ، وهو نائم يوحى إليه، فاذا حية في جانب البيت فكرهت أن أبيت عليها، فأوقظ النبيّ صلى الله عليه و آله وسلم ، وخفت أن يكون يوحى إليه، فاضطجعت بين الحية وبين النبيّ صلى الله عليه و آله وسلم لئن كان منها سوء كان في دونه، فمكثت ساعة فاستيقظ النبيّ صلى الله عليه و آله وسلم ، وهو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وَرَسُولُهُ وَالَّذِينَ ءَامَنُوا الَّذِينَ يُقِيمُونَ الصَّلَوَةَ وَيُؤْتُونَ الزَّكَوةَ وَهُمْ رَاكِعُونَ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أتم لعليّ نعمه وهيأ لعلي بفضل الله ايَّاه</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مارواه الرازي،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الربيع بن سليمان المرادي، حدثنا أيوب بن سويد، عن عقبة بن أبي حكيم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وَرَسُولُهُ وَالَّذِينَ ءَامَنُوا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علي </w:t>
      </w:r>
      <w:bookmarkStart w:id="62" w:name="pg15002_178611"/>
    </w:p>
    <w:p>
      <w:pPr>
        <w:pStyle w:val="BookText"/>
        <w:rPr/>
      </w:pPr>
      <w:bookmarkEnd w:id="62"/>
      <w:r>
        <w:rPr>
          <w:rFonts w:ascii="Amiri" w:hAnsi="Amiri" w:eastAsia="Amiri" w:cs="Amiri"/>
          <w:color w:val="111111"/>
          <w:sz w:val="28"/>
          <w:sz w:val="28"/>
          <w:szCs w:val="28"/>
          <w:rtl w:val="true"/>
          <w:lang w:bidi="ar-SA"/>
        </w:rPr>
        <w:t>بن أبي طالب</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فكلّ هذه الطرق التي رواها علماء السنة تضاف للطرق الخمسة الّتي ذكرها السيوطي يقوي بعضها البعض، وتكون صالحة كشاهد على صحة الاستشهاد بنزول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وَرَسُولُهُ وَالَّذِينَ ءَامَنُوا الَّذِينَ يُقِيمُونَ الصَّلَوَةَ وَيُؤْتُونَ الزَّكَوَةَ وَهُمْ رَاكِعُونَ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شأن أمير المؤمنين علیه السلام، عندما تصدق في الصلاة وهو راكع، وإذا ثبت نزولها في شأن عليّ علیه السلام ، فهذه الآية شاهد على وجوب اتباع علي علیه السلام، والتشيع له</w:t>
      </w:r>
      <w:r>
        <w:rPr>
          <w:rFonts w:eastAsia="Amiri" w:cs="Amiri" w:ascii="Amiri" w:hAnsi="Amiri"/>
          <w:color w:val="111111"/>
          <w:sz w:val="28"/>
          <w:szCs w:val="28"/>
          <w:rtl w:val="true"/>
          <w:lang w:bidi="ar-SA"/>
        </w:rPr>
        <w:t>.</w:t>
      </w:r>
    </w:p>
    <w:p>
      <w:pPr>
        <w:pStyle w:val="Heading4"/>
        <w:numPr>
          <w:ilvl w:val="3"/>
          <w:numId w:val="1"/>
        </w:numPr>
        <w:rPr/>
      </w:pPr>
      <w:bookmarkStart w:id="63" w:name="__RefHeading___Toc462220_3406789950"/>
      <w:bookmarkStart w:id="64" w:name="_Toc22"/>
      <w:bookmarkEnd w:id="63"/>
      <w:r>
        <w:rPr>
          <w:rtl w:val="true"/>
        </w:rPr>
        <w:t>شبهات ابن تيمية</w:t>
      </w:r>
      <w:bookmarkEnd w:id="64"/>
    </w:p>
    <w:p>
      <w:pPr>
        <w:pStyle w:val="BookText"/>
        <w:rPr/>
      </w:pPr>
      <w:r>
        <w:rPr>
          <w:rFonts w:ascii="Amiri" w:hAnsi="Amiri" w:eastAsia="Amiri" w:cs="Amiri"/>
          <w:color w:val="111111"/>
          <w:sz w:val="28"/>
          <w:sz w:val="28"/>
          <w:szCs w:val="28"/>
          <w:rtl w:val="true"/>
          <w:lang w:bidi="ar-SA"/>
        </w:rPr>
        <w:t>لقد ذكر ابن تيمية بعض الشبهات التي تتعلّق بهذه الآية نذكر أهمها مع الرد عليها</w:t>
      </w:r>
    </w:p>
    <w:p>
      <w:pPr>
        <w:pStyle w:val="Heading4"/>
        <w:numPr>
          <w:ilvl w:val="3"/>
          <w:numId w:val="1"/>
        </w:numPr>
        <w:rPr/>
      </w:pPr>
      <w:bookmarkStart w:id="65" w:name="__RefHeading___Toc462222_3406789950"/>
      <w:bookmarkStart w:id="66" w:name="_Toc23"/>
      <w:bookmarkEnd w:id="65"/>
      <w:r>
        <w:rPr>
          <w:rtl w:val="true"/>
        </w:rPr>
        <w:t>الشبهة الأولى</w:t>
      </w:r>
      <w:bookmarkEnd w:id="66"/>
    </w:p>
    <w:p>
      <w:pPr>
        <w:pStyle w:val="BookText"/>
        <w:rPr/>
      </w:pPr>
      <w:r>
        <w:rPr>
          <w:rFonts w:ascii="IRNazanin" w:hAnsi="IRNazanin" w:eastAsia="IRNazanin"/>
          <w:color w:val="111111"/>
          <w:sz w:val="28"/>
          <w:sz w:val="28"/>
          <w:szCs w:val="28"/>
          <w:rtl w:val="true"/>
          <w:lang w:bidi="fa-IR"/>
        </w:rPr>
        <w:t xml:space="preserve">زعم ابن تيمية أنَّ أهل العلم الكبار أهل التفسير مثل تفسير محمد بن جرير الطبري وابن أبي حاتم وغيرهما لم يذكروا أنَّ الآية المتقدمة نزلت في الإمام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 لم يذكروا في تفاسيرهم مثل هذه الموضوعات، وأنَّ العلامة الحليّ نقل شأن نزول هذه الآية من تفسير الثعلبي الذي يروي طائفة من الأحاديث الموضوعات، وهذا نص كلام ابن تيمية</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نقله من تفسير الثعلبي فقد اجمع أهل العلم بالحديث أن الثعلبي يروي طائفة من الأحاديث الموضوعات كالحديث الذي يرويه في أوَّل كلِّ سورة عن أبي إمامة في فضل تلك السورة ، وكأمثال ذلك، ولهذا يقولون هو كحاطب ليل، وهكذا الواحدي تلميذه، وأمثالهما من المفسرين ينقلون الصحيح والضعيف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لما كان البغوي عالما </w:t>
      </w:r>
      <w:bookmarkStart w:id="67" w:name="pg15002_178612"/>
    </w:p>
    <w:p>
      <w:pPr>
        <w:pStyle w:val="BookText"/>
        <w:rPr/>
      </w:pPr>
      <w:bookmarkEnd w:id="67"/>
      <w:r>
        <w:rPr>
          <w:rFonts w:ascii="Amiri" w:hAnsi="Amiri" w:eastAsia="Amiri" w:cs="Amiri"/>
          <w:color w:val="111111"/>
          <w:sz w:val="28"/>
          <w:sz w:val="28"/>
          <w:szCs w:val="28"/>
          <w:rtl w:val="true"/>
          <w:lang w:bidi="ar-SA"/>
        </w:rPr>
        <w:t>بالحديث أعلم به من الثعلبي والواحدي وكان تفسيره مختصر تفسير الثعلبي لم يذكر في تفسيره شيئًا من الأحاديث الموضوعة الّتي يرويها الثعلبي، ولا ذكر تفاسير أهل البدع التي ذكرها الثعلبي، مع أنَّ الثعلبي فيه خير ودين، لكنه لا خبرة له بالصحيح والسقيم من الأحاديث، ولا يميّز بين السنة والبدعة في كثير مِن الأقوال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أهل العلم الكبار أهل التفسير، مثل تفسير محمد بن جرير الطبري، وبقي مخلد، وابن أبي حاتم وابن المنذر ، وعبد الرحمن بن إبراهيم دحيم، وأمثالهم، فلم يذكروا فيها مثل هذه الموضوعات</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8" w:name="__RefHeading___Toc462224_3406789950"/>
      <w:bookmarkStart w:id="69" w:name="_Toc24"/>
      <w:bookmarkEnd w:id="68"/>
      <w:r>
        <w:rPr>
          <w:rtl w:val="true"/>
        </w:rPr>
        <w:t>الجواب</w:t>
      </w:r>
      <w:bookmarkEnd w:id="69"/>
    </w:p>
    <w:p>
      <w:pPr>
        <w:pStyle w:val="BookText"/>
        <w:rPr/>
      </w:pPr>
      <w:r>
        <w:rPr>
          <w:rFonts w:ascii="IRNazanin" w:hAnsi="IRNazanin" w:eastAsia="IRNazanin"/>
          <w:color w:val="111111"/>
          <w:sz w:val="28"/>
          <w:sz w:val="28"/>
          <w:szCs w:val="28"/>
          <w:rtl w:val="true"/>
          <w:lang w:bidi="fa-IR"/>
        </w:rPr>
        <w:t>لقد أورد ابن تيمية شبهة تدلّ على أنَّه رجل متسرِّع، أو متجاهل، أو أنَّه يتعمَّد الكذب، وهذا واضح في كتابه منهاج السنة الذي ألفه للرد على كتاب منهاج الكرامة في معرفة الإمامة للعلامة ابن المطهر ،الحلي، فزعم ابن تيمية هنا أنَّ الطبري، وابن أبي حاتم والبغوي لم يذكروا نزول هذه الآية في شأن عليّ علیه السلام ، وزعم أنها من الموضوعات، ولقد تقدَّم ذِكْرُ عدد عدد كبير من التفاسير التي ذَكَرَتْ نزول هذه الآية بشأن علي، وسنذكر</w:t>
      </w:r>
    </w:p>
    <w:p>
      <w:pPr>
        <w:pStyle w:val="BookText"/>
        <w:rPr/>
      </w:pPr>
      <w:r>
        <w:rPr>
          <w:rFonts w:ascii="Amiri" w:hAnsi="Amiri" w:eastAsia="Amiri" w:cs="Amiri"/>
          <w:color w:val="111111"/>
          <w:sz w:val="28"/>
          <w:sz w:val="28"/>
          <w:szCs w:val="28"/>
          <w:rtl w:val="true"/>
          <w:lang w:bidi="ar-SA"/>
        </w:rPr>
        <w:t>أوَّلاً مَا أورده الطبري، فقد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12215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الْحُسَيْنِ ، قَالَ حَدَّثَنَا أَحْمَدُ بْنُ الْمُفَضَّل، قَالَ حَدَّثَنَا أَسْبَاطٌ، عَنِ السُّدِّيِّ، قَالَ ثُمَّ أَخْبَرَهُمْ بِمَنْ، يَتَوَلاَ هُمْ،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وَرَسُولُهُ وَالَّذِينَ ءَامَنُوا الَّذِينَ يُقِيمُونَ الصَّلَوَةَ وَيُؤْتُونَ الزَّكَوَةَ وَهُمْ رَاكِعُونَ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جَمِيعُ الْمُؤْمِنِينَ، وَلَكِنَّ عَلِيَّ بْنَ أَبِي طَالِبٍ مَرَّ بِهِ سَائِلٌ وَهُوَ رَاكِعٌ فِي الْمَسْجِدِ، فَأَعْطَاهُ خَاتَمَهُ</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12216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هَنَّادُ بْنُ السَّرِي، قَالَ حَدَّثَنَا عَبْدَةُ عَنْ عَبْدِ الْمَلِكِ، عَنْ أَبِي جَعْفَرٍ، </w:t>
      </w:r>
    </w:p>
    <w:p>
      <w:pPr>
        <w:pStyle w:val="BookText"/>
        <w:rPr/>
      </w:pPr>
      <w:r>
        <w:rPr>
          <w:rFonts w:ascii="Amiri" w:hAnsi="Amiri" w:eastAsia="Amiri" w:cs="Amiri"/>
          <w:color w:val="111111"/>
          <w:sz w:val="28"/>
          <w:sz w:val="28"/>
          <w:szCs w:val="28"/>
          <w:rtl w:val="true"/>
          <w:lang w:bidi="ar-SA"/>
        </w:rPr>
        <w:t xml:space="preserve">قَالَ سَأَلْتُهُ عَنْ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وَرَسُولُهُ وَالَّذِينَ ءَامَنُوا الَّذِينَ يُقِيمُونَ الصَّلَوَةَ وَيُؤْتُونَ الزَّكَوْةَ وَهُمْ رَاكِعُونَ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مَنِ الَّذِينَ آمَنُوا؟ قَالَ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بَلَغَنَا أَنَّهَا نَزَلَتْ فِي عَلِيَّ بْنِ أَبِي طَالِبٍ، قَالَ عَليٌّ مِنَ الَّذِينَ آمَنُوا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12217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ابْنُ وَكِيعٍ، قَالَ حَدَّثَنَا المُحَارِبيُّ، عَنْ عَبْدِ المَلِكِ، قَالَ سَأَلْتُ أَبَا جَعْفَرٍ،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 حَدِيثِ هَنَّادٍ عَنْ عَبْدَةَ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12218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إِسْمَاعِيلُ بْنُ إِسْرَائِيلَ الرَّمْلِيُّ ، قَالَ حَدَّثَنَا أَيُّوبُ بْنُ سُوَيْدٍ، قَالَ حَدَّثَنَا عُتْبَةُ بْنُ أَبِي حَكِيمٍ، فِي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وَرَسُولُهُ وَالَّذِينَ ءَامَنُوا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أَبِي 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12219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حَدَّثَنِي الْحَارِثُ، قَالَ حَدَّثَنَا عَبْدُ الْعَزِيزِ، قَالَ حَدَّثَنَا غَالِبُ بْنُ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سَمِعْتُ مُجَاهِدًا، يَقُولُ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قَالَ نَزَلَتْ فِي عَلِيِّ بْنِ أبي طَالِبٍ، تَصَدَّقَ وَهُوَ رَاكِع</w:t>
      </w:r>
      <w:r>
        <w:rPr>
          <w:rFonts w:eastAsia="Amiri" w:cs="Amiri" w:ascii="Amiri" w:hAnsi="Amiri"/>
          <w:color w:val="111111"/>
          <w:sz w:val="28"/>
          <w:szCs w:val="28"/>
          <w:rtl w:val="true"/>
          <w:lang w:bidi="ar-SA"/>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وهكذا ذكر أبو حاتم في تفسيره أنَّ هذه الآية نزلت في عليّ علیه السلام ، وهذا نصّ قوله</w:t>
      </w:r>
    </w:p>
    <w:p>
      <w:pPr>
        <w:pStyle w:val="BookText"/>
        <w:rPr/>
      </w:pPr>
      <w:r>
        <w:rPr>
          <w:rFonts w:eastAsia="Amiri" w:cs="Amiri" w:ascii="Amiri" w:hAnsi="Amiri"/>
          <w:color w:val="111111"/>
          <w:sz w:val="28"/>
          <w:szCs w:val="28"/>
          <w:lang w:bidi="ar-SA"/>
        </w:rPr>
        <w:t>6582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أَبُو سَعِيدٍ الأَشَجُّ، حَدَّثَنَا المُحَارِبيُّ، عَنْ عَبْدِ المَلِكِ بْنِ أَبِي سُلَيْمَانَ، قَالَ سَأَلْتُ أَبَا جَعْفَرٍ مُحَمَّدَ بْنَ عَلِيٍّ عَنْ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وَرَسُولُهُ وَالَّذِينَ ءَامَنُوا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نَزَلَتْ فِي عَليٍّ،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مِنَ الَّذِينَ آمَنُوا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الْحَسَنُ بْنُ عَرَفَةَ، حَدَّثَنَا عُمَرُ بْنُ عَبْدِ الرَّحْمَنِ أَبُو حَفْصٍ، عَنِ السُّدّي ،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وَرَسُولُهُ وَالَّذِينَ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المُؤمِنُونَ وَعَلَيٌّ مِنْهُمْ</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6584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الرَّبِيعُ بْنُ سُلَيْمانَ الْمُرَادِيُّ، ثنا أَيُّوبُ بْنُ سُوَيْدٍ، عَنْ عُقْبَةَ بْنِ أَبِي </w:t>
      </w:r>
    </w:p>
    <w:p>
      <w:pPr>
        <w:pStyle w:val="BookText"/>
        <w:rPr/>
      </w:pPr>
      <w:r>
        <w:rPr>
          <w:rFonts w:ascii="Amiri" w:hAnsi="Amiri" w:eastAsia="Amiri" w:cs="Amiri"/>
          <w:color w:val="111111"/>
          <w:sz w:val="28"/>
          <w:sz w:val="28"/>
          <w:szCs w:val="28"/>
          <w:rtl w:val="true"/>
          <w:lang w:bidi="ar-SA"/>
        </w:rPr>
        <w:t xml:space="preserve">حَكِيمٍ،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وَرَسُولُهُ وَالَّذِينَ ءَامَنُوا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يُقِيمُونَ الصَّلَوَةَ وَيُؤْتُونَ الزَّكَوْةَ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6585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عَلِيُّ بْنُ الْحُسَيْنِ، حَدَّثَنَا عَبْدُ الرَّحْمَنِ بْنُ إِبْرَاهِيمَ دُحَيْمٌ، حَدَّثَنَا الْوَلِيدُ، ثنا عَبْدُ الرَّحْمَنِ بْنُ نَمِرٍ، قَالَ قَالَ الزُّهْرِيُّ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إِقَامَتُهَا أَنْ تُصَلُّ الأوقات الخمْسَ لِوَقْتِهَا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وَيُؤْتُونَ الزَّكَوْةَ وَهُمْ رَاكِعُونَ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أَبُو سَعِيدِ الأَشَجُّ، حَدَّثَنَا الْفَضْلُ بْنُ دُكَيْنِ أَبُو نُعَيْمِ الأَحْوَلُ، حَدَّثَنَا مُوسَى بْنُ قَيْسِ الْحَضْرَمِيُّ، عَنْ سَلَمَةَ بْنِ كُهَيْلِ، قَالَ تَصَدَّقَ عَلِيٌّ بِخَاتَمِهِ وَهُوَ رَاكِعُ، فَنَزَلَتْ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وَرَسُولُهُ وَالَّذِينَ ءَامَنُوا الَّذِينَ يُقِيمُونَ الصَّلَوَةَ وَيُؤْتُونَ الزَّكَوةَ وَهُمْ رَاكِعُونَ</w:t>
      </w:r>
      <w:r>
        <w:rPr>
          <w:rFonts w:eastAsia="Amiri" w:cs="Amiri" w:ascii="Amiri" w:hAnsi="Amiri"/>
          <w:color w:val="111111"/>
          <w:sz w:val="28"/>
          <w:szCs w:val="28"/>
          <w:rtl w:val="true"/>
          <w:lang w:bidi="ar-SA"/>
        </w:rPr>
        <w:t>»</w:t>
      </w:r>
      <w:r>
        <w:rPr>
          <w:rStyle w:val="FootnoteAnchor"/>
          <w:rtl w:val="true"/>
        </w:rPr>
        <w:footnoteReference w:id="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تيمة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البغوي عالمٌ بالحديث أعلم بالحديث من الثعلبي والواحدي وكان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مختصر تفسير الثعلبي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 في تفسيره شيئًا من الأحاديث الموضوعة التي يرويها الثعلبي</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وللجواب عن 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تيمية يريد أن يقول بأنَّ الأحاديث التي نقلها الثعلبي في تفسيره، والتي تشير إلى أنَّ آية التصدق بالخاتم في حالة الركوع، هي أحاديث موضوعة، وأنَّ البغوي أعلم بالحديث من الثعلبي والواحدي وأنَّ تفسير البغوي هو مختصر تفسير الثعلبي، وأنَّ البغوي لم يذكر في تفسيره شيئًا من الأحاديث الموضوعة التي يرويها الثعلبي، ونحن الآن نريد أن نلزم ابن تيمية بقوله هذا، لأنَّ قوله هذا يعني أنَّ البغوي لم يذكر في تفسيره إلا الأحاديث الصحيحة غير الموضوعة، فإنَّنا إذا وجدنا </w:t>
      </w:r>
      <w:bookmarkStart w:id="70" w:name="pg15002_178615"/>
    </w:p>
    <w:p>
      <w:pPr>
        <w:pStyle w:val="BookText"/>
        <w:rPr/>
      </w:pPr>
      <w:bookmarkEnd w:id="70"/>
      <w:r>
        <w:rPr>
          <w:rFonts w:ascii="IRNazanin" w:hAnsi="IRNazanin" w:eastAsia="IRNazanin"/>
          <w:color w:val="111111"/>
          <w:sz w:val="28"/>
          <w:sz w:val="28"/>
          <w:szCs w:val="28"/>
          <w:rtl w:val="true"/>
          <w:lang w:bidi="fa-IR"/>
        </w:rPr>
        <w:t>رواية في تفسير البغوي تثبت أنَّ هذه الآية نزلت في عليٍّ علیه السلام فهي رواية صحيحة لأنَّ البغوي على حدِّ تعبير ابن تيمية لم يذكر في تفسيره شيئًا مِن الأحاديث الموضوعة الَّتي يرويها الثعلبي ، ولنرَ ماذا يقول البغوي في تفسيره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ابن عباس رضي الله عنهما ، وقال السدي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ءَامَنُواْ الَّذِينَ يُقِيمُونَ الصَّلَوةَ وَيُؤْتُونَ الزَّكَوةَ وَهُمْ رَاكِعُونَ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أراد به علي بن أبي طالب علیه السلام، مَرَّ به سائلٌ وهو راكع في المسجد فأعطاه خاتمه</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تتبيَّنُ للقارئ الكريم مكابرة ابن تيمية، وعدم مصداقية أقواله، ولم يكتفِ ابن تيمية بهذا القدر من السخرية، بل راح يسرد مثل هذه الشبهات الواهية الواحدة تلو الأخرى</w:t>
      </w:r>
      <w:r>
        <w:rPr>
          <w:rFonts w:eastAsia="Amiri" w:cs="Amiri" w:ascii="Amiri" w:hAnsi="Amiri"/>
          <w:color w:val="111111"/>
          <w:sz w:val="28"/>
          <w:szCs w:val="28"/>
          <w:rtl w:val="true"/>
          <w:lang w:bidi="ar-SA"/>
        </w:rPr>
        <w:t>.</w:t>
      </w:r>
    </w:p>
    <w:p>
      <w:pPr>
        <w:pStyle w:val="Heading4"/>
        <w:numPr>
          <w:ilvl w:val="3"/>
          <w:numId w:val="1"/>
        </w:numPr>
        <w:rPr/>
      </w:pPr>
      <w:bookmarkStart w:id="71" w:name="__RefHeading___Toc462226_3406789950"/>
      <w:bookmarkStart w:id="72" w:name="_Toc25"/>
      <w:bookmarkEnd w:id="71"/>
      <w:r>
        <w:rPr>
          <w:rtl w:val="true"/>
        </w:rPr>
        <w:t>الشبهة التالية</w:t>
      </w:r>
      <w:bookmarkEnd w:id="72"/>
    </w:p>
    <w:p>
      <w:pPr>
        <w:pStyle w:val="BookText"/>
        <w:rPr/>
      </w:pPr>
      <w:r>
        <w:rPr>
          <w:rFonts w:ascii="Amiri" w:hAnsi="Amiri" w:eastAsia="Amiri" w:cs="Amiri"/>
          <w:color w:val="111111"/>
          <w:sz w:val="28"/>
          <w:sz w:val="28"/>
          <w:szCs w:val="28"/>
          <w:rtl w:val="true"/>
          <w:lang w:bidi="ar-SA"/>
        </w:rPr>
        <w:t xml:space="preserve">قال ابن تيمية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المراد بالآية أن يؤتى الزكاة حال ركوعه كما يزعمون أن عليًّا تصدق بخاتمه في الصلاة لوجب أن يكون ذلك شرطًا في الموالاة وأن لا يتولى المسلمون إلا عليَّا ،وحده فلا يتولى الحسن ولا الحسين ولا سائر بني هاشم وهذا خلاف إجماع المسلمين</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ما في الآية أن المؤمنين عليهم موالاة الله ورسوله والمؤمنين فيوالون عليًّا ولا ريب أن موالاة عليٍّ واجبة على كلّ مؤمن كما يجب على كلّ مؤمن مولاة أمثاله من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أيضاً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وَالْمُؤْمِنُونَ وَالْمُؤْمِنَتُ بَعْضُهُمْ أَوْلِيَاءُ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كل مؤمن وليًّا لكلِّ مؤمن، وذلك لا يوجب أن يكون أميراً عليه معصومًا لا يتولى عليه إلَّا </w:t>
      </w:r>
      <w:bookmarkStart w:id="73" w:name="pg15002_178616"/>
    </w:p>
    <w:p>
      <w:pPr>
        <w:pStyle w:val="BookText"/>
        <w:rPr/>
      </w:pPr>
      <w:bookmarkEnd w:id="73"/>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 شيء من هذه النصوص أنَّ مَن كان وليًّا للآخر كان أميرًا عليه دون غيره وأنَّه يتصرف فيه دون سائر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السادس عشر أن الفرق بين الوَلاية بالفتح والوِلاية بالكسر معروف، فالولاية ضد العداوة، وهي المذكوره في هذه النصوص ليست هي الوِلاية بالكسر التي الإمارة، وهؤلاء الجهال يجعلون الولي هو الأمير ولم يفرقوا بين الولاية والوِلاية</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4" w:name="__RefHeading___Toc462228_3406789950"/>
      <w:bookmarkStart w:id="75" w:name="_Toc26"/>
      <w:bookmarkEnd w:id="74"/>
      <w:r>
        <w:rPr>
          <w:rtl w:val="true"/>
        </w:rPr>
        <w:t>الجواب</w:t>
      </w:r>
      <w:bookmarkEnd w:id="75"/>
    </w:p>
    <w:p>
      <w:pPr>
        <w:pStyle w:val="BookText"/>
        <w:rPr/>
      </w:pPr>
      <w:r>
        <w:rPr>
          <w:rFonts w:ascii="IRNazanin" w:hAnsi="IRNazanin" w:eastAsia="IRNazanin"/>
          <w:color w:val="111111"/>
          <w:sz w:val="28"/>
          <w:sz w:val="28"/>
          <w:szCs w:val="28"/>
          <w:rtl w:val="true"/>
          <w:lang w:bidi="fa-IR"/>
        </w:rPr>
        <w:t xml:space="preserve">للجواب عن هذه الشبهات يقال إنّ النبي محمداً صلی الله علیه و آله وسلم قد بيّن في سنته ما أُجمِل أو أُبهِم في كتاب الله تعالى؛ وقال القرطبي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الأوزاعي عن حسان بن عطية قال كان الوحي ينزل على رسول الله صلی الله علیه و آله وسلم ويحضره جبريل بالسنة التي تفسر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سعيد بن منصور حدثنا عيسى ابن يونس عن الأوزاعي عن مكحول قال القرآن أحوج إلى السنة إلى القرآن وبه عن الأوزاعي قال قال يحيى بن أبي كثير السنة قاضية على الكتاب وليس الكتاب بقاضٍ على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الفضل بن زياد سمعت أبا عبد الله أحمد بن حنبل وسئل عن هذا الحديث الذي روي أنَّ السنة قاضية على الكتاب، فقال ما أجسر على هذا أن أقوله، ولكني أقول إنَّ السنة تفسر الكتاب وتبيّنه</w:t>
      </w:r>
      <w:r>
        <w:rPr>
          <w:rFonts w:eastAsia="IRNazanin" w:cs="IRNazanin"/>
          <w:color w:val="111111"/>
          <w:sz w:val="28"/>
          <w:szCs w:val="28"/>
          <w:rtl w:val="true"/>
          <w:lang w:bidi="fa-IR"/>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كانت السنة مفسرة للكتاب، فقد فسر رسول الله صلی الله علیه و آله وسلم أن الولاية غير محصورة بعليٍّ بل هو أوَّل الأئمة الطاهرين من أهل البيت علیهم السلام، وهذا ظاهر من حديث الثقلين المتقدم الذي يأمر بالتمسك بأهل البيت علیهم السلام ، وكذا سيظهر من بعض الأحاديث الَّتي ستذكر بأنَّ الولاية غير منحصرة بعليٍّ علیه السلام ، وهكذا تندفع شبهة ابن تيمية بأنَّ الآية لا تدلّ على عدم شمول الولاية لباقي أئمة أهل البيت علیهم السلام </w:t>
      </w:r>
      <w:r>
        <w:rPr>
          <w:rFonts w:eastAsia="IRNazanin" w:cs="IRNazanin"/>
          <w:color w:val="111111"/>
          <w:sz w:val="28"/>
          <w:szCs w:val="28"/>
          <w:rtl w:val="true"/>
          <w:lang w:bidi="fa-IR"/>
        </w:rPr>
        <w:t xml:space="preserve">. </w:t>
      </w:r>
      <w:bookmarkStart w:id="76" w:name="pg15002_178617"/>
    </w:p>
    <w:p>
      <w:pPr>
        <w:pStyle w:val="BookText"/>
        <w:rPr/>
      </w:pPr>
      <w:bookmarkEnd w:id="76"/>
      <w:r>
        <w:rPr>
          <w:rFonts w:ascii="Amiri" w:hAnsi="Amiri" w:eastAsia="Amiri" w:cs="Amiri"/>
          <w:color w:val="111111"/>
          <w:sz w:val="28"/>
          <w:sz w:val="28"/>
          <w:szCs w:val="28"/>
          <w:rtl w:val="true"/>
          <w:lang w:bidi="ar-SA"/>
        </w:rPr>
        <w:t xml:space="preserve">وأمَّا الأحاديث التي تفسِّر المراد بالولاية الخلافة فكثيرة، منها قول رسول الله لعليٍّ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تَرْضَى أَنْ تَكُونَ مِنِّي بِمَنْزِلَةِ هَارُونَ مِنْ مُوسَى؟ إِلَّا أَنَّكَ لَسْتَ بِنَبِيٍّ إِنَّهُ لَا يَنْبَغِي أَنْ أَذْهَبَ إِلَّا وَأَنْتَ خَلِيفَتِي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وَقَالَ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وَلِي فِي كُلِّ مُؤْمِنٍ بَعْدِي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فَإِنَّ مَوْلَاهُ عَلَيٌّ</w:t>
      </w:r>
      <w:r>
        <w:rPr>
          <w:rFonts w:eastAsia="Amiri" w:cs="Amiri" w:ascii="Amiri" w:hAnsi="Amiri"/>
          <w:color w:val="111111"/>
          <w:sz w:val="28"/>
          <w:szCs w:val="28"/>
          <w:rtl w:val="true"/>
          <w:lang w:bidi="ar-SA"/>
        </w:rPr>
        <w:t>»</w:t>
      </w:r>
      <w:r>
        <w:rPr>
          <w:rStyle w:val="FootnoteAnchor"/>
          <w:rtl w:val="true"/>
        </w:rPr>
        <w:footnoteReference w:id="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الحديث بين أنَّ المراد من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وَلِيُّكُمُ اللَّهُ وَرَسُولُهُ وَالَّذِينَ ءَامَنُوا الَّذِينَ يُقِيمُونَ الصَّلَوَةَ وَيُؤْتُونَ الزَّكَوَةَ وَهُمْ رَاكِعُونَ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الولاية في الحديث المتقدم بمعنى الخلافة والرئاسة الدينية، وكذلك في الآية الكريمة، لقوله 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 خَلِيفَتِي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وَلِيّي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فأضاف لفظ وليّ إلى ياء المتكلّم، أي أنت تَلِينِي، وعُلِم مِن قوله صلى الله عليه و آله وسلم فِي كُلِّ مُؤْمِنٍ بَعْدِي أنَّ الولاية ليست المحبة كما زعم ابن تيمية، فلو كان المراد من الولاية المحبة لما قال صلى الله عليه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محبة عليٍّ تجب على المؤمنين في حياة رسول الله صلى الله عليه و آله وسلم وبعد وفاته، ثمَّ أَنَّه صلى الله عليه و آله وسلم بيّن أنَّ الخلافة لا تنحصر بعليٍّ علیه السلام ، وذلك بالحديث الذي ذكره الألباني وصححه، وهو قوله صلى الله عليه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تارك فيكم خليفتين كتاب الله حبل ممدود ما بين السماء والأرض وعترتي أهل بيتي وإنهما لن يتفرقا حتى يردا علي الحوض</w:t>
      </w:r>
      <w:r>
        <w:rPr>
          <w:rFonts w:eastAsia="Amiri" w:cs="Amiri" w:ascii="Amiri" w:hAnsi="Amiri"/>
          <w:color w:val="111111"/>
          <w:sz w:val="28"/>
          <w:szCs w:val="28"/>
          <w:rtl w:val="true"/>
          <w:lang w:bidi="ar-SA"/>
        </w:rPr>
        <w:t>»</w:t>
      </w:r>
      <w:r>
        <w:rPr>
          <w:rStyle w:val="FootnoteAnchor"/>
          <w:rtl w:val="true"/>
        </w:rPr>
        <w:footnoteReference w:id="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 أنَّ الخلافة لا تنحصر بعليٍّ فقط، وإنما به وبأهل بيته علیهم السلام وقرنها مع القرآن، فلا يصحّ الرجوع إلى غيرهما لأنهما خليفتا رسول الله 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وهكذا تندفع شبهات ابن تيمية</w:t>
      </w:r>
    </w:p>
    <w:p>
      <w:pPr>
        <w:pStyle w:val="Heading4"/>
        <w:numPr>
          <w:ilvl w:val="3"/>
          <w:numId w:val="1"/>
        </w:numPr>
        <w:rPr/>
      </w:pPr>
      <w:bookmarkStart w:id="77" w:name="__RefHeading___Toc462230_3406789950"/>
      <w:bookmarkStart w:id="78" w:name="_Toc27"/>
      <w:bookmarkEnd w:id="77"/>
      <w:r>
        <w:rPr>
          <w:rtl w:val="true"/>
        </w:rPr>
        <w:t>شبهة سلفية</w:t>
      </w:r>
      <w:bookmarkEnd w:id="78"/>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قال بعض السلفية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كانت هذه الآية تثبت حق عليّ بالولاية لاستشهد بها عليٌّ في اثبات حقه بالولاية</w:t>
      </w:r>
      <w:r>
        <w:rPr>
          <w:rFonts w:eastAsia="Amiri" w:cs="Amiri" w:ascii="Amiri" w:hAnsi="Amiri"/>
          <w:color w:val="111111"/>
          <w:sz w:val="28"/>
          <w:szCs w:val="28"/>
          <w:rtl w:val="true"/>
          <w:lang w:bidi="ar-SA"/>
        </w:rPr>
        <w:t xml:space="preserve">» </w:t>
      </w:r>
      <w:bookmarkStart w:id="79" w:name="pg15002_178618"/>
    </w:p>
    <w:p>
      <w:pPr>
        <w:pStyle w:val="Heading4"/>
        <w:numPr>
          <w:ilvl w:val="3"/>
          <w:numId w:val="1"/>
        </w:numPr>
        <w:rPr/>
      </w:pPr>
      <w:bookmarkStart w:id="80" w:name="__RefHeading___Toc462232_3406789950"/>
      <w:bookmarkStart w:id="81" w:name="_Toc28"/>
      <w:bookmarkEnd w:id="79"/>
      <w:bookmarkEnd w:id="80"/>
      <w:r>
        <w:rPr>
          <w:rtl w:val="true"/>
        </w:rPr>
        <w:t>الجواب</w:t>
      </w:r>
      <w:bookmarkEnd w:id="81"/>
    </w:p>
    <w:p>
      <w:pPr>
        <w:pStyle w:val="BookText"/>
        <w:rPr/>
      </w:pPr>
      <w:r>
        <w:rPr>
          <w:rFonts w:ascii="IRNazanin" w:hAnsi="IRNazanin" w:eastAsia="IRNazanin"/>
          <w:color w:val="111111"/>
          <w:sz w:val="28"/>
          <w:sz w:val="28"/>
          <w:szCs w:val="28"/>
          <w:rtl w:val="true"/>
          <w:lang w:bidi="fa-IR"/>
        </w:rPr>
        <w:t xml:space="preserve">إنَّ عدم استشهاد عليّ علیه السلام بهذه الآية يعود لأسباب عديدة؛ منها أنَّ الإمام عليًّا علیه السلام لم يحتج على خصومه بالقرآن الكريم ، وذلك يظهر من نصيحته لابن عبّاس؛ كما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أخرج ابن سعد أنَّ عليَّا قال لابن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 إليهم يعني الخوارج ولا تخاصمهم بالقرآن فإنه ذو وجوه ولكن خاصمهم بالسنة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أنا أعلم بكتاب الله منهم،فقال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 ولكن القرآن حمال ذو وجوه</w:t>
      </w:r>
      <w:r>
        <w:rPr>
          <w:rFonts w:eastAsia="IRNazanin" w:cs="IRNazanin"/>
          <w:color w:val="111111"/>
          <w:sz w:val="28"/>
          <w:szCs w:val="28"/>
          <w:rtl w:val="true"/>
          <w:lang w:bidi="fa-IR"/>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ابن تيمية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تنازع أصحاب رسول الله صلی الله علیه و آله وسلم كانت السنة قاضية بينهم</w:t>
      </w:r>
      <w:r>
        <w:rPr>
          <w:rFonts w:eastAsia="IRNazanin" w:cs="IRNazanin"/>
          <w:color w:val="111111"/>
          <w:sz w:val="28"/>
          <w:szCs w:val="28"/>
          <w:rtl w:val="true"/>
          <w:lang w:bidi="fa-IR"/>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ولذلك احتجّ أمير المؤمنين بحديث الولاية كما سيأتي بيانه عند ذكر الآية الثالثة ولم يحتجَّ بالقرآن الكريم</w:t>
      </w:r>
      <w:r>
        <w:rPr>
          <w:rFonts w:eastAsia="Amiri" w:cs="Amiri" w:ascii="Amiri" w:hAnsi="Amiri"/>
          <w:color w:val="111111"/>
          <w:sz w:val="28"/>
          <w:szCs w:val="28"/>
          <w:rtl w:val="true"/>
          <w:lang w:bidi="ar-SA"/>
        </w:rPr>
        <w:t>.</w:t>
      </w:r>
    </w:p>
    <w:p>
      <w:pPr>
        <w:pStyle w:val="Heading4"/>
        <w:numPr>
          <w:ilvl w:val="3"/>
          <w:numId w:val="1"/>
        </w:numPr>
        <w:rPr/>
      </w:pPr>
      <w:bookmarkStart w:id="82" w:name="__RefHeading___Toc462234_3406789950"/>
      <w:bookmarkStart w:id="83" w:name="_Toc29"/>
      <w:bookmarkEnd w:id="82"/>
      <w:r>
        <w:rPr>
          <w:rtl w:val="true"/>
        </w:rPr>
        <w:t>الآية الثالثة</w:t>
      </w:r>
      <w:bookmarkEnd w:id="83"/>
    </w:p>
    <w:p>
      <w:pPr>
        <w:pStyle w:val="BookText"/>
        <w:rPr/>
      </w:pPr>
      <w:r>
        <w:rPr>
          <w:rFonts w:ascii="Amiri" w:hAnsi="Amiri" w:eastAsia="Amiri" w:cs="Amiri"/>
          <w:color w:val="111111"/>
          <w:sz w:val="28"/>
          <w:sz w:val="28"/>
          <w:szCs w:val="28"/>
          <w:rtl w:val="true"/>
          <w:lang w:bidi="ar-SA"/>
        </w:rPr>
        <w:t>الآية الثالثة من الآيات التي تنادي بالتشيع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 مِنْ رَبِّكَ وَإِنْ لَمْ تَفْعَلْ فَمَا بَلَّغْتَ رِسَالَتَهُ وَاللَّهُ يَعْصِمُكَ مِنَ النَّاسِ إِنَّ اللَّهَ لَا يَهْدِي الْقَوْمَ الْكَافِرِينَ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نزلت هذه الآية في فضل علي بن أبي طالب علیه السلام يوم خطبة الوداع غدير خم، ولما نزلت هذه الآية أخذ الرسول صلى الله عليه و آله وسلم بيد علي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فعلي مولاه اللهم وال مَن والاه وعاد من عاداه</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 xml:space="preserve">وقال ابن ماجة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عَلِيُّ بْنُ مُحَمَّدٍ حَدَّثَنَا أَبُو الْحُسَيْنِ أَخَبَرَنِي حَمَّادُ بْنُ سَلَمَةَ عَنْ عَلِيِّ بْنِ زَيْدِ بْنِ جُدْعَانَ عَنْ عَدِيِّ بْنِ ثَابِتٍ عَنِ الْبَرَاءِ بْنِ عَازِبٍ قَالَ أَقْبَلْنَا مَعَ رَسُولِ الله صلى الله عليه و آله وسلم فِي حَجَّتِهِ الَّتِي حَجَّ فَنَزَلَ فِي الطَّرِيقِ فَأَمَرَ الصَّلَاةَ جَامِعَةٌ فَأَخَذَ بِيَدِ عَليٍّ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أَلَسْتُ أَوْلَى بِالْمُؤْمِنِينَ مِنْ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بَلَى،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أَلَسْتُ أَوْلَى بِكُلِّ مُؤْمِن مِنْ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بَلَى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وَلِيُّ مَنْ أَنَا مَوْلَاهُ اللهُمَّ وَالِ مَنْ وَالاهُ اللَّهُمَّ عَادِ مَنْ عَادَاهُ</w:t>
      </w:r>
      <w:r>
        <w:rPr>
          <w:rFonts w:eastAsia="Amiri" w:cs="Amiri" w:ascii="Amiri" w:hAnsi="Amiri"/>
          <w:color w:val="111111"/>
          <w:sz w:val="28"/>
          <w:szCs w:val="28"/>
          <w:rtl w:val="true"/>
          <w:lang w:bidi="ar-SA"/>
        </w:rPr>
        <w:t>»</w:t>
      </w:r>
      <w:r>
        <w:rPr>
          <w:rStyle w:val="FootnoteAnchor"/>
          <w:rtl w:val="true"/>
        </w:rPr>
        <w:footnoteReference w:id="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الألباني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صحح الألباني هذه الرواية أيضًا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السلسلة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كان رسول الله صلى الله عليه و آله وسلم أَوْلَى بِالْمُؤْمِنِينَ مِنْ أَنْفُسِهِمْ، وَأَوْلَى بِكُلِّ مُؤْمِنٍ مِنْ نَفْسِهِ، فعليٌّ علیه السلام له الولاية على رقاب المسلمين كما هي ثابتة لرسول الله صلى الله عليه و آله وسلم ، وهذا ظاهر من قوله صلى الله عليه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وَلِيُّ مَنْ أَنَا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ورد في رواية صحيحة قوله صلى الله عليه و آله وسلم هو أولى الناس بكم بعدي؛ قال الهيثمي وعن وهب بن حمزة قال صحبت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مكة فرأيت منه بعض ما أكره فقلت لئن رجعت لأشكونك إلى رسول الله صلى الله عليه و آله وسلم ، فلما قدمت لقیت رسول الله صلى الله عليه و آله وسلم ، فقلت رأيت من عليٍّ كذا وكذا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تقل هذا فهو أولى الناس بكم بعدي</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الهيثمي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 وفيه دكين ذكره ابن أبي حاتم ولم يضعفه أحد وبقية رجاله وَثّقوا</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فهذا الحديث خير دليل على تفضيل عليّ علیه السلام على سائر الصحابة، وأنَّه أولى الناس بالصحابة بعد رسول الله صلی الله علیه و آله وسلم، وهو واجب الطاعة، وقد استدل أمير المؤمنين علیه السلام بحديث الولاية على وجوب طاعته مهما كان من أمرٍ ، فقد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نادى عليٌّ علیه السلام بعد رجوع الزبير طلحة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محمد ، ما الذي أخرجك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الطلب بدم عثمان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الله أولانا بدم عثمان، أما سمعته صلى الله عليه و آله وسلم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وال من والاه، وأنت أول من بايعني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نكثت، وقد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نَكَثَ فَإِنَّمَا يَنكُتُ عَلَى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طلحة أستغفر الله، ثم رجع</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الحاكم النيسابوري هذه الواقعة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أخبرني الوليد وأبو بكر بن قريش، حدثنا الحسن بن سفيان حدثنا محمد بن عبدة، حدثنا الحسن بن الحسين، حدثنا رفاعة بن إياس الضبي، عن أبيه، عن جده قال كنا مع عليٍّ يوم الجمل فبعث إلى طلحة بن عبيد الله أن القني فأتاه طلحة، فقال نشدتك الله هل سمعت رسول الله صلى الله عليه و آله وسلم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 اللهم وال من ولاه وعاد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فلم تقاتلني؟ قال لم أذكر قال فانصرف طلحة</w:t>
      </w:r>
      <w:r>
        <w:rPr>
          <w:rStyle w:val="FootnoteAnchor"/>
          <w:rtl w:val="true"/>
        </w:rPr>
        <w:footnoteReference w:id="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الهامش قال الذهبي في التلخيص الحسن هو العرني، ليس بثقة، وهو قول ابن الملقن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وللجواب عن ما قاله الذهبي يقال</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وثق جماعة من العلماء الحسن العرني فلا يلتفت إلى تضعيف الذهبي، وأخرج له البخاري في الجامع الصحيح ؛ قال سليمان بن خلف الباجي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العرني البجلي الكوفي أخرج البخاري في الطب عن الحكم بن عتيبة عنه مقروناً بعبد الملك بن عمير، </w:t>
      </w:r>
    </w:p>
    <w:p>
      <w:pPr>
        <w:pStyle w:val="BookText"/>
        <w:rPr/>
      </w:pPr>
      <w:r>
        <w:rPr>
          <w:rFonts w:ascii="Amiri" w:hAnsi="Amiri" w:eastAsia="Amiri" w:cs="Amiri"/>
          <w:color w:val="111111"/>
          <w:sz w:val="28"/>
          <w:sz w:val="28"/>
          <w:szCs w:val="28"/>
          <w:rtl w:val="true"/>
          <w:lang w:bidi="ar-SA"/>
        </w:rPr>
        <w:t>عن عمرو بن حريث ، قال أبو بكر سمعت بن معين يقول الحسن العرني ليس به بأس هو صدوق وإنما يقال إنه لم يسمع من ابن عباس</w:t>
      </w:r>
      <w:r>
        <w:rPr>
          <w:rFonts w:eastAsia="Amiri" w:cs="Amiri" w:ascii="Amiri" w:hAnsi="Amiri"/>
          <w:color w:val="111111"/>
          <w:sz w:val="28"/>
          <w:szCs w:val="28"/>
          <w:rtl w:val="true"/>
          <w:lang w:bidi="ar-SA"/>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أحمد بن عبد الله بن صالح أبو الحسن العجلي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العرني كوفي ثقة</w:t>
      </w:r>
      <w:r>
        <w:rPr>
          <w:rFonts w:eastAsia="Amiri" w:cs="Amiri" w:ascii="Amiri" w:hAnsi="Amiri"/>
          <w:color w:val="111111"/>
          <w:sz w:val="28"/>
          <w:szCs w:val="28"/>
          <w:rtl w:val="true"/>
          <w:lang w:bidi="ar-SA"/>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ولقد كان أمير المؤمنين علیه السلام يحتج بهذا الحديث بين الحين والآخر ليذكرّ الناس بحقه في الولاية، وينصح مخالفيه بهذا الحديث، ومن شواهد هذه المسألة أيضاً أنَّ أمير المؤمنين علیه السلام خطب يوماً فِي الرَّحَبَةِ ، وهي ساحة مسجد الكوفة حيث اجتمع الناس فيها وذكر حقه في الولاية، وطلب من الصحابة الذين حضروا غدير خم أن يشهدوا بحديث الولاية الذي سمعوه من رسول الله صلى الله عليه و آله وسلم في لزوم تأميره وتنصيبه والياً على المسلمين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كما جاء في رواية أحمد بن حنبل الذي روى بسنده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الطُّفَيْلِ قَالَ جَمَعَ عَلِيٌّ النَّاسَ فِي الرَّحَبَةِ ثُمَّ قَالَ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 الله كُلَّ امْرِئٍ مُسْلِم سَمِعَ رَسُولَ الله صلى الله عليه و آله وسلم يَقُولُ يَوْمَ غَدِيرِ خُمَّ مَا سَمِعَ لَمَّا 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ثَلاثُونَ مِنَ النَّاسِ وَقَالَ أَبُو نُعَيْمٍ فَقَامَ نَاسٌ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فَشَهِدُوا حِينَ أَخَذَهُ بِيَدِهِ، فَقَالَ لِلنَّاسِ أَتَعْلَمُونَ أَنِّي أَوْلَى بِالْمُؤْمِنِينَ مِنْ 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 نَعَمْ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فَهَذَا مَوْلاهُ اللهُمَّ وَالِ مَنْ وَالاهُ وَعَادِ مَنْ عَادَاهُ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فَخَرَجْتُ وَكَأَنَّ فِي نَفْسِي شَيْئاً فَلَقِيتُ زَيْدَ بْنَ أَرْقَمَ فَقُلْتُ لَهُ إِنِّي سَمِعْتُ عَلِيًّا يَقُولُ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فَمَا تُنْكِرُ قَدْ سَمِعْتُ رَسُولَ اللهِ صلى الله عليهو آله وسلم يَقُولُ ذَلِكَ لَهُ</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هذا الحديث الهيثمي وعقب بعده قائلاً</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أحمد ورجاله رجال الصحيح غير فطر بن خليفة وهو ثقة</w:t>
      </w:r>
      <w:r>
        <w:rPr>
          <w:rFonts w:eastAsia="Amiri" w:cs="Amiri" w:ascii="Amiri" w:hAnsi="Amiri"/>
          <w:color w:val="111111"/>
          <w:sz w:val="28"/>
          <w:szCs w:val="28"/>
          <w:rtl w:val="true"/>
          <w:lang w:bidi="ar-SA"/>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وفي رواية أخرى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زياد بن أبي زياد قال سمعت علي بن أبي طالب ينشد الناس فقال أنشد الله رجلاً مسلماً سمع رسول الله صلی الله علیه و آله و سلم يقول يوم غدير خم ما قال لما قام فقام اثناعشر بدريًا فشهدوا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الهيثمي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أحمد ورجاله ثقات</w:t>
      </w:r>
      <w:r>
        <w:rPr>
          <w:rFonts w:eastAsia="IRNazanin" w:cs="IRNazanin"/>
          <w:color w:val="111111"/>
          <w:sz w:val="28"/>
          <w:szCs w:val="28"/>
          <w:rtl w:val="true"/>
          <w:lang w:bidi="fa-IR"/>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 هذا الأثر نعلم أنَّ استدلال أمير المؤمنين علیه السلام بحديث الولاية لم يكن إلا لبيان وجوب طاعته، واتباعه، بأمر رسول الله صلی الله علیه و آله و سلم فرضاً على جميع المسلمين مهما كان من أمرٍ، وهناك أحاديث كثيرة كهذا الحديث تأمر الناس بالتشيع، وسنذكر طائفة منها </w:t>
      </w:r>
      <w:r>
        <w:rPr>
          <w:rFonts w:eastAsia="IRNazanin" w:cs="IRNazanin"/>
          <w:color w:val="111111"/>
          <w:sz w:val="28"/>
          <w:szCs w:val="28"/>
          <w:rtl w:val="true"/>
          <w:lang w:bidi="fa-IR"/>
        </w:rPr>
        <w:t xml:space="preserve">.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4" w:name="pg15002_178624"/>
      <w:bookmarkStart w:id="85" w:name="pg15002_178624"/>
      <w:bookmarkEnd w:id="85"/>
    </w:p>
    <w:p>
      <w:pPr>
        <w:pStyle w:val="Heading3"/>
        <w:numPr>
          <w:ilvl w:val="2"/>
          <w:numId w:val="1"/>
        </w:numPr>
        <w:rPr/>
      </w:pPr>
      <w:bookmarkStart w:id="86" w:name="pg15002_178624"/>
      <w:bookmarkStart w:id="87" w:name="__RefHeading___Toc462236_3406789950"/>
      <w:bookmarkStart w:id="88" w:name="_Toc30"/>
      <w:bookmarkEnd w:id="86"/>
      <w:bookmarkEnd w:id="87"/>
      <w:r>
        <w:rPr>
          <w:rtl w:val="true"/>
        </w:rPr>
        <w:t>الأحاديث النبوية التي تُنَادي بالتشيع</w:t>
      </w:r>
      <w:bookmarkEnd w:id="88"/>
    </w:p>
    <w:p>
      <w:pPr>
        <w:pStyle w:val="Heading4"/>
        <w:numPr>
          <w:ilvl w:val="3"/>
          <w:numId w:val="1"/>
        </w:numPr>
        <w:rPr/>
      </w:pPr>
      <w:bookmarkStart w:id="89" w:name="__RefHeading___Toc462238_3406789950"/>
      <w:bookmarkStart w:id="90" w:name="_Toc31"/>
      <w:bookmarkEnd w:id="89"/>
      <w:r>
        <w:rPr>
          <w:rtl w:val="true"/>
        </w:rPr>
        <w:t>الحديث الأول حديث الدار</w:t>
      </w:r>
      <w:bookmarkEnd w:id="90"/>
    </w:p>
    <w:p>
      <w:pPr>
        <w:pStyle w:val="BookText"/>
        <w:rPr/>
      </w:pPr>
      <w:r>
        <w:rPr>
          <w:rFonts w:ascii="IRNazanin" w:hAnsi="IRNazanin" w:eastAsia="IRNazanin"/>
          <w:color w:val="111111"/>
          <w:sz w:val="28"/>
          <w:sz w:val="28"/>
          <w:szCs w:val="28"/>
          <w:rtl w:val="true"/>
          <w:lang w:bidi="fa-IR"/>
        </w:rPr>
        <w:t xml:space="preserve">لقد ولد التشيع مع ولادة الرسالة الإسلامية، فأوَّل حديث ينادي بالتشيع هو حديث الدار؛ وذلك لما نزلت هذه الآية على رسول الله 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وَأَنذِرْ عَشِيرَتَكَ الْأَقْرَبِينَ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الشعراء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النَّبِيُّ صلی الله علیه و آله وسلم بني عبد المطلب كما جاء في روايات عديدة منها ما رواه الطبري فقال حدثنا ابن حميد ، قال حدثنا سلمة بن الفضل، قال حدثني محمد بن إسحاق، عن عبد الغفار بن القاسم عن المنهال بن عمرو، عن عبد الله بن الحارث بن نوفل بن الحارث بن عبد المطلب، عن عبد الله بن عباس، عن علي بن أبي طالب، قال قال رسول الله 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بني عبد المطلب، إني قد جئتكم بخير الدنيا والآخرة، وقد أمرني الله أن أدعوكم إليه، فأيكم يؤازرني على هذا الأمر على أن يكون أخي، ووصيي، وخليفتي فيكم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فأحجم القوم عنها جميعا، وقلت أنا يا نبي الله، أكون وزيرك عليه، فأخذ برقبتي،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أخي، ووصيي وخليفتي فيكم فاسمعوا له وأطيعوا</w:t>
      </w:r>
      <w:r>
        <w:rPr>
          <w:rFonts w:eastAsia="IRNazanin" w:cs="IRNazanin"/>
          <w:color w:val="111111"/>
          <w:sz w:val="28"/>
          <w:szCs w:val="28"/>
          <w:rtl w:val="true"/>
          <w:lang w:bidi="fa-IR"/>
        </w:rPr>
        <w:t>»</w:t>
      </w:r>
      <w:r>
        <w:rPr>
          <w:rStyle w:val="FootnoteAnchor"/>
          <w:rtl w:val="true"/>
        </w:rPr>
        <w:footnoteReference w:id="82"/>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فهذه الرواية تصرّح بأنَّ رسول الله صلی الله علیه و آله وسلم يأمر بإتباع عليٍّ علیه السلام والسمع والطاعة له، وهو الخليفة، فهذا الحديث ينادي للتشيع لعليٍّ منذ بداية الدعوة الإسلامية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فإن قيل هذه الرواية لا تصحُّ لوجود عبد الغفار بن القاسم في سندها الَّذي اتُّهم بالرفض فالجواب أنَّ هذه الرواية روها أحمد بن حنبل، والنسائي بسند صحيح؛ وبسندهما تجبر الرواية، وتثبت صحَّتها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ورواية أحمد بن حنبل كما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أَسْوَدُ بْنُ عَامِر</w:t>
      </w:r>
      <w:r>
        <w:rPr>
          <w:rStyle w:val="FootnoteAnchor"/>
          <w:rtl w:val="true"/>
        </w:rPr>
        <w:footnoteReference w:id="83"/>
      </w:r>
      <w:r>
        <w:rPr>
          <w:rFonts w:ascii="Amiri" w:hAnsi="Amiri" w:eastAsia="Amiri" w:cs="Amiri"/>
          <w:color w:val="111111"/>
          <w:sz w:val="28"/>
          <w:sz w:val="28"/>
          <w:szCs w:val="28"/>
          <w:rtl w:val="true"/>
          <w:lang w:bidi="ar-SA"/>
        </w:rPr>
        <w:t>ٍ ، حَدَّثَنَا شِرَيكٌ</w:t>
      </w:r>
      <w:r>
        <w:rPr>
          <w:rStyle w:val="FootnoteAnchor"/>
          <w:rtl w:val="true"/>
        </w:rPr>
        <w:footnoteReference w:id="8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الْأَعْمَشِ</w:t>
      </w:r>
      <w:r>
        <w:rPr>
          <w:rStyle w:val="FootnoteAnchor"/>
          <w:rtl w:val="true"/>
        </w:rPr>
        <w:footnoteReference w:id="85"/>
      </w:r>
      <w:r>
        <w:rPr>
          <w:rFonts w:ascii="Amiri" w:hAnsi="Amiri" w:eastAsia="Amiri" w:cs="Amiri"/>
          <w:color w:val="111111"/>
          <w:sz w:val="28"/>
          <w:sz w:val="28"/>
          <w:szCs w:val="28"/>
          <w:rtl w:val="true"/>
          <w:lang w:bidi="ar-SA"/>
        </w:rPr>
        <w:t>، عَنِ الْمِنْهَالِ</w:t>
      </w:r>
      <w:r>
        <w:rPr>
          <w:rStyle w:val="FootnoteAnchor"/>
          <w:rtl w:val="true"/>
        </w:rPr>
        <w:footnoteReference w:id="86"/>
      </w:r>
      <w:r>
        <w:rPr>
          <w:rFonts w:ascii="Amiri" w:hAnsi="Amiri" w:eastAsia="Amiri" w:cs="Amiri"/>
          <w:color w:val="111111"/>
          <w:sz w:val="28"/>
          <w:sz w:val="28"/>
          <w:szCs w:val="28"/>
          <w:rtl w:val="true"/>
          <w:lang w:bidi="ar-SA"/>
        </w:rPr>
        <w:t>، عَنْ عَبَّادِ بْنِ عَبْدِ اللهِ الْأَسَدِيّ</w:t>
      </w:r>
      <w:r>
        <w:rPr>
          <w:rStyle w:val="FootnoteAnchor"/>
          <w:rtl w:val="true"/>
        </w:rPr>
        <w:footnoteReference w:id="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علیه السلام قَالَ كَمَا نَزَلَتْ هَذِهِ الأَيَةُ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وَأَنذِرْ عَشِيرَتَكَ الْأَقْرَبِينَ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جَمعَ النَّبِيُّ صلی الله علیه و آله وسلم مِنْ أَهْلِ بَيْتِهِ فَاجْتَمَعَ ثَلَاثُونَ فَأَكَلُوا وَشَرِبُوا، قَالَ فَقَالَ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يَضْمَنُ عَنِّي دَيْنِي وَمَوَاعِيدِي وَيَكُونُ مَعِي فِي الجُنَّةِ وَيَكُونُ خَلِيفَتِي فِي أَهْلِي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يُسَمِّهِ شَرِيكٌ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أَنْتَ كُنْتَ بَحْرًا مَنْ يَقُومُ بِهَذَا؟</w:t>
      </w:r>
    </w:p>
    <w:p>
      <w:pPr>
        <w:pStyle w:val="BookText"/>
        <w:rPr/>
      </w:pPr>
      <w:r>
        <w:rPr>
          <w:rFonts w:ascii="Amiri" w:hAnsi="Amiri" w:eastAsia="Amiri" w:cs="Amiri"/>
          <w:color w:val="111111"/>
          <w:sz w:val="28"/>
          <w:sz w:val="28"/>
          <w:szCs w:val="28"/>
          <w:rtl w:val="true"/>
          <w:lang w:bidi="ar-SA"/>
        </w:rPr>
        <w:t>قَالَ ثُمَّ قَالَ الْآخَرُ قَالَ فَعَرَضَ ذَلِكَ عَلَى أَهْلِ بَيْتِهِ، فَقَالَ عَلِيٌّ علیه السلام أَنَا</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رواية النسائي فهي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الفضل بن سهل</w:t>
      </w:r>
      <w:r>
        <w:rPr>
          <w:rStyle w:val="FootnoteAnchor"/>
          <w:rtl w:val="true"/>
        </w:rPr>
        <w:footnoteReference w:id="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حدثني عفان بن مسلم</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حدثنا أبو عوانة</w:t>
      </w:r>
      <w:r>
        <w:rPr>
          <w:rStyle w:val="FootnoteAnchor"/>
          <w:rtl w:val="true"/>
        </w:rPr>
        <w:footnoteReference w:id="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عثمان بن المغيرة</w:t>
      </w:r>
      <w:r>
        <w:rPr>
          <w:rStyle w:val="FootnoteAnchor"/>
          <w:rtl w:val="true"/>
        </w:rPr>
        <w:footnoteReference w:id="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صادق</w:t>
      </w:r>
      <w:r>
        <w:rPr>
          <w:rStyle w:val="FootnoteAnchor"/>
          <w:rtl w:val="true"/>
        </w:rPr>
        <w:footnoteReference w:id="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ربيعة بن ناجد</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أن رجلا قال لعليٍّ يا أمير المؤمنين لم ورثت ابن عمّك دون عمك؟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رسول الله صلی الله علیه و آله وسلم ، أو قال دعا رسول الله صلی الله علیه و آله وسلم بني عبد المطلب، فصنع لهم مدا من طعام قال فأكلوا حتَّى شبعوا وبقي الطعام كما هو كأنه لم يُمسَّ، ثم دعا بغمر، فشربوا حتَّى رووا وبقي الشراب كأنه لم يُمسَّ، أو لم يشرب،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بني عبد المطلب إني بعثت إليكم بخاصة، وإلى الناس بعامة، وقد رأيتم من هذه الآية ما قد رأيتم، فأيكم يبايعني على أن يكون أخي، وصاحبي ووارثي؟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 يقم إليه أحد، فقمتُ إليه، وكنت أصغر القوم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ثلاث مرات كل ذلك أقوم إليه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اجلس حتّى كان في الثالثة ضرب بيده على يدي ثمَّ قال فبذلك ورثت ابن عمّي دون عمّي</w:t>
      </w:r>
      <w:r>
        <w:rPr>
          <w:rFonts w:eastAsia="Amiri" w:cs="Amiri" w:ascii="Amiri" w:hAnsi="Amiri"/>
          <w:color w:val="111111"/>
          <w:sz w:val="28"/>
          <w:szCs w:val="28"/>
          <w:rtl w:val="true"/>
          <w:lang w:bidi="ar-SA"/>
        </w:rPr>
        <w:t>»</w:t>
      </w:r>
      <w:r>
        <w:rPr>
          <w:rStyle w:val="FootnoteAnchor"/>
          <w:rtl w:val="true"/>
        </w:rPr>
        <w:footnoteReference w:id="95"/>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وعن عليٍّ قال لما نزلت هذه الآية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وَأَنذِرْ عَشِيرَتَكَ الْأَقْرَبِينَ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جمع رسول الله صلی الله علیه و آله وسلم من أهل بيته فاجتمع له ثلاثون رجلًا فأكلوا وشربوا، قال فقال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يضمن عني ديني ومواعيدي ويكون معي في الجنة ويكون خليفتي في أهلي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رجل لم يسمه شريك يا رسول الله أنت كنت بحرًا من يقوم بهذا ؟ قال ثم قال لآخر فعرض ذلك </w:t>
      </w:r>
      <w:bookmarkStart w:id="91" w:name="pg15002_178627"/>
    </w:p>
    <w:p>
      <w:pPr>
        <w:pStyle w:val="BookText"/>
        <w:rPr/>
      </w:pPr>
      <w:bookmarkEnd w:id="91"/>
      <w:r>
        <w:rPr>
          <w:rFonts w:ascii="Amiri" w:hAnsi="Amiri" w:eastAsia="Amiri" w:cs="Amiri"/>
          <w:color w:val="111111"/>
          <w:sz w:val="28"/>
          <w:sz w:val="28"/>
          <w:szCs w:val="28"/>
          <w:rtl w:val="true"/>
          <w:lang w:bidi="ar-SA"/>
        </w:rPr>
        <w:t xml:space="preserve">على أهل بيته فقال عليٌّ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الهيثمي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أحمد وإسناده 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تقدمت لهذا الحديث طرق في علامة النبوة في آيته في الطعام</w:t>
      </w:r>
      <w:r>
        <w:rPr>
          <w:rFonts w:eastAsia="Amiri" w:cs="Amiri" w:ascii="Amiri" w:hAnsi="Amiri"/>
          <w:color w:val="111111"/>
          <w:sz w:val="28"/>
          <w:szCs w:val="28"/>
          <w:rtl w:val="true"/>
          <w:lang w:bidi="ar-SA"/>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2" w:name="__RefHeading___Toc462240_3406789950"/>
      <w:bookmarkStart w:id="93" w:name="_Toc32"/>
      <w:bookmarkEnd w:id="92"/>
      <w:r>
        <w:rPr>
          <w:rtl w:val="true"/>
        </w:rPr>
        <w:t>الحديث الثاني</w:t>
      </w:r>
      <w:bookmarkEnd w:id="93"/>
    </w:p>
    <w:p>
      <w:pPr>
        <w:pStyle w:val="BookText"/>
        <w:rPr/>
      </w:pPr>
      <w:r>
        <w:rPr>
          <w:rFonts w:ascii="IRNazanin" w:hAnsi="IRNazanin" w:eastAsia="IRNazanin"/>
          <w:color w:val="111111"/>
          <w:sz w:val="28"/>
          <w:sz w:val="28"/>
          <w:szCs w:val="28"/>
          <w:rtl w:val="true"/>
          <w:lang w:bidi="fa-IR"/>
        </w:rPr>
        <w:t xml:space="preserve">الحديث الثاني الذي ينادي بالتشيع لعليٍّ علیه السلام  هو قوله صلی الله علیه و آله وسلم أنت خليفتي، فهذا الحديث ينادي بإتباع عليّ والتشيع له، وقد أخرجه النسائي بسنده عن عمرو بن ميمون عن ابن عباس في حديث طويل جاء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بالناس في غزوة تبوك فقال عليٌّ أخرج معك؟</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فبكى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أما ترضى أن تكون مني بمنزلة هارون من موسى إلا أنك لست بنبيّ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خليفتي يعني في كلَّ مؤمن من بعدي</w:t>
      </w:r>
      <w:r>
        <w:rPr>
          <w:rFonts w:eastAsia="Amiri" w:cs="Amiri" w:ascii="Amiri" w:hAnsi="Amiri"/>
          <w:color w:val="111111"/>
          <w:sz w:val="28"/>
          <w:szCs w:val="28"/>
          <w:rtl w:val="true"/>
          <w:lang w:bidi="ar-SA"/>
        </w:rPr>
        <w:t>...»</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 xml:space="preserve">كذلك أخرج هذا الحديث أحمد بن حنبل في مسنده والحاكم النيسابوري في مستدركه مع اختلاف يسير في اللفظ، ومما جاء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وَخَرَجَ بِالنَّاسِ فِي غَزْوَةِ تَبُوكَ، قَالَ فَقَالَ لَهُ عَلِيٌّ أَخْرُجُ مَعَكَ ؟ قَالَ فَقَالَ لَهُ نَبِيُّ الله 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فَبَكَى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نبي الله 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تَرْضَى أَنْ تَكُونَ مِنِّي بِمَنْزِلَةِ هَارُونَ مِنْ مُوسَى؟ إِلَّا أَنَّكَ لَسْتَ بِنَبِيٍّ إِنَّهُ لَا يَنْبَغِي أَنْ أَذْهَبَ إِلَّا وَأَنْتَ خَلِيفَتِي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وَلِیِّي فِي كُلِّ مُؤْمِنٍ بَعْدِي</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سُدُّوا أَبْوَابَ الْمَسْجِدِ غَيْرَ بَابِ عَلَيٍّ، فَقَالَ فَيَدْخُلُ المَسْجِدَ جُنُبًا وَهُوَ طَرِيقُهُ َيْسَ لَهُ طَرِيقٌ غَيْرُهُ قَالَ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فَإِنَّ مَوْلَاهُ عَلِيُّ</w:t>
      </w:r>
      <w:r>
        <w:rPr>
          <w:rFonts w:eastAsia="Amiri" w:cs="Amiri" w:ascii="Amiri" w:hAnsi="Amiri"/>
          <w:color w:val="111111"/>
          <w:sz w:val="28"/>
          <w:szCs w:val="28"/>
          <w:rtl w:val="true"/>
          <w:lang w:bidi="ar-SA"/>
        </w:rPr>
        <w:t>»</w:t>
      </w:r>
      <w:r>
        <w:rPr>
          <w:rStyle w:val="FootnoteAnchor"/>
          <w:rtl w:val="true"/>
        </w:rPr>
        <w:footnoteReference w:id="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هامش المستدرك </w:t>
      </w:r>
      <w:bookmarkStart w:id="94" w:name="pg15002_178628"/>
    </w:p>
    <w:p>
      <w:pPr>
        <w:pStyle w:val="BookText"/>
        <w:rPr/>
      </w:pPr>
      <w:bookmarkEnd w:id="94"/>
      <w:r>
        <w:rPr>
          <w:rFonts w:ascii="Amiri" w:hAnsi="Amiri" w:eastAsia="Amiri" w:cs="Amiri"/>
          <w:color w:val="111111"/>
          <w:sz w:val="28"/>
          <w:sz w:val="28"/>
          <w:szCs w:val="28"/>
          <w:rtl w:val="true"/>
          <w:lang w:bidi="ar-SA"/>
        </w:rPr>
        <w:t xml:space="preserve">قال الذهبي في التلخيص صحيح </w:t>
      </w:r>
      <w:r>
        <w:rPr>
          <w:rFonts w:eastAsia="Amiri" w:cs="Amiri" w:ascii="Amiri" w:hAnsi="Amiri"/>
          <w:color w:val="111111"/>
          <w:sz w:val="28"/>
          <w:szCs w:val="28"/>
          <w:rtl w:val="true"/>
          <w:lang w:bidi="ar-SA"/>
        </w:rPr>
        <w:t>.</w:t>
      </w:r>
    </w:p>
    <w:p>
      <w:pPr>
        <w:pStyle w:val="Heading4"/>
        <w:numPr>
          <w:ilvl w:val="3"/>
          <w:numId w:val="1"/>
        </w:numPr>
        <w:rPr/>
      </w:pPr>
      <w:bookmarkStart w:id="95" w:name="__RefHeading___Toc462242_3406789950"/>
      <w:bookmarkStart w:id="96" w:name="_Toc33"/>
      <w:bookmarkEnd w:id="95"/>
      <w:r>
        <w:rPr>
          <w:rtl w:val="true"/>
        </w:rPr>
        <w:t>شبهة ابن تيمية</w:t>
      </w:r>
      <w:bookmarkEnd w:id="96"/>
    </w:p>
    <w:p>
      <w:pPr>
        <w:pStyle w:val="BookText"/>
        <w:rPr/>
      </w:pPr>
      <w:r>
        <w:rPr>
          <w:rFonts w:ascii="IRNazanin" w:hAnsi="IRNazanin" w:eastAsia="IRNazanin"/>
          <w:color w:val="111111"/>
          <w:sz w:val="28"/>
          <w:sz w:val="28"/>
          <w:szCs w:val="28"/>
          <w:rtl w:val="true"/>
          <w:lang w:bidi="fa-IR"/>
        </w:rPr>
        <w:t xml:space="preserve">قال ابن تيمية في منهاج السنة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هذا ليس مسندًا بل هو مرسل لو ثبت عن عمرو كذب على رسول الله صلی الله علیه و آله وسلم كقوله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ترضى أن تكون مني بن ميمون وفيه ألفاظ بمنزلة هارون من موسى غير أنك لست بنبي لا ينبغي أن أذهب إلا وأنت خليفتي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النبي صلی الله علیه و آله وسلم ذهب غير مرة وخليفته على المدينة غير عليٍّ</w:t>
      </w:r>
      <w:r>
        <w:rPr>
          <w:rFonts w:eastAsia="IRNazanin" w:cs="IRNazanin"/>
          <w:color w:val="111111"/>
          <w:sz w:val="28"/>
          <w:szCs w:val="28"/>
          <w:rtl w:val="true"/>
          <w:lang w:bidi="fa-IR"/>
        </w:rPr>
        <w:t>»</w:t>
      </w:r>
    </w:p>
    <w:p>
      <w:pPr>
        <w:pStyle w:val="Heading4"/>
        <w:numPr>
          <w:ilvl w:val="3"/>
          <w:numId w:val="1"/>
        </w:numPr>
        <w:rPr/>
      </w:pPr>
      <w:bookmarkStart w:id="97" w:name="__RefHeading___Toc462244_3406789950"/>
      <w:bookmarkStart w:id="98" w:name="_Toc34"/>
      <w:bookmarkEnd w:id="97"/>
      <w:r>
        <w:rPr>
          <w:rtl w:val="true"/>
        </w:rPr>
        <w:t>الجواب</w:t>
      </w:r>
      <w:bookmarkEnd w:id="98"/>
    </w:p>
    <w:p>
      <w:pPr>
        <w:pStyle w:val="BookText"/>
        <w:rPr/>
      </w:pPr>
      <w:r>
        <w:rPr>
          <w:rFonts w:ascii="Amiri" w:hAnsi="Amiri" w:eastAsia="Amiri" w:cs="Amiri"/>
          <w:color w:val="111111"/>
          <w:sz w:val="28"/>
          <w:sz w:val="28"/>
          <w:szCs w:val="28"/>
          <w:rtl w:val="true"/>
          <w:lang w:bidi="ar-SA"/>
        </w:rPr>
        <w:t xml:space="preserve">إنَّ الشبهة التي أوردها ابن تيمية تنمُّ عن حقد وبغض للإمام عليٍّ علیه السلام ، فلو كانت هذه الرواية في شأن معاوية بن أبي سفيان لما حاول ابن تيمية إنكارها، فالشبهة التي ذكرها لا يصدق عليها أن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هي أقرب للجهل من الشبهة، ولا يليق بقائلها أنْ يُلَقَّب بشيخ، وذلك لأن قوله إنّ هذه الرواية مرسلة غير مسندة غير صحيح؛ فقد رواها أحمد بن حنبل بهذا السند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يَحْيَى بْنُ حَمَّادٍ حَدَّثَنَا أَبُو عَوَانَةَ حَدَّثَنَا أَبُو بَلْجِ حَدَّثَنَا عَمْرُو بْنُ مَيْمُونٍ قَالَإِنِّي لَجَالِسٌ إِلَى ابْنِ عَبَّاسٍ إِذْ أَتَاهُ تِسْعَةُ رَهْطٍ فَقَالُوا</w:t>
      </w:r>
      <w:r>
        <w:rPr>
          <w:rFonts w:eastAsia="Amiri" w:cs="Amiri" w:ascii="Amiri" w:hAnsi="Amiri"/>
          <w:color w:val="111111"/>
          <w:sz w:val="28"/>
          <w:szCs w:val="28"/>
          <w:rtl w:val="true"/>
          <w:lang w:bidi="ar-SA"/>
        </w:rPr>
        <w:t>... »</w:t>
      </w:r>
      <w:r>
        <w:rPr>
          <w:rStyle w:val="FootnoteAnchor"/>
          <w:rtl w:val="true"/>
        </w:rPr>
        <w:footnoteReference w:id="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الرواية، وهذا سند صحيح وثق رجاله كبار علماء الجرح والتعديل من علماء السنة، فأين الإرسال فيه كما زعم ابن تيمية؟</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إضافة لهذا فقد صحّح هذا الحديث الحاكم النيسابوري، والذهبي في التلخيص، وحسنه ناصر الدين الألباني في كتاب ظلال الجنة</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وأمَّا قول ابن تيمية وفيه ألفاظ كذب على رسول الله صلى الله عليه وسلم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ترضى أن تكون مني بمنزلة هارون من موسى غير أنك لست بنبيٍّ لا ينبغي أن أذهب إلا وأنت خليفتي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تعدِّي على رسول الله صلى الله عليه وسلم هو تكذيب له صلى الله عليه وسلم، وفي هذه العبارة التي زعم أَنَّهَا كذب رواها البخاري ومسلم فابن تيمية هنا يتهم الرسول صلى الله عليه وسلم بالكذب، أو يتهم البخاري ومسلم بالكذب على رسول الله صلى الله عليه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فعجباً لهذه الجرأة والجسارة على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ألم يقل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مُسَدَّدٌ حَدَّثَنَا يَحْيَى عَنْ شُعْبَةَ عَنْ الْحَكَمِ عَنْ مُصْعَبِ بْنِ سَعْدٍ عَنْ أَبِيهِ أَنَّ رَسُولَ الله صلى الله عليه و آله وسلم خَرَجَ إِلَى تَبُوكَ وَاسْتَخْلَفَ عَلِيًّا،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أَتُخَلَّفُنِي فِي الصَّبْيَانِ وَالنِّسَاءِ؟ قَالَ أَلَا تَرْضَى أَنْ تَكُونَ مِنِّي بِمَنْزِلَةِ هَارُونَ مِنْ مُوسَى إِلَّا أَنَّهُ لَيْسَ نَبِيٌّ بَعْدِي </w:t>
      </w:r>
      <w:r>
        <w:rPr>
          <w:rFonts w:eastAsia="Amiri" w:cs="Amiri" w:ascii="Amiri" w:hAnsi="Amiri"/>
          <w:color w:val="111111"/>
          <w:sz w:val="28"/>
          <w:szCs w:val="28"/>
          <w:rtl w:val="true"/>
          <w:lang w:bidi="ar-SA"/>
        </w:rPr>
        <w:t>»</w:t>
      </w:r>
      <w:r>
        <w:rPr>
          <w:rStyle w:val="FootnoteAnchor"/>
          <w:rtl w:val="true"/>
        </w:rPr>
        <w:footnoteReference w:id="1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وألم يقل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قُتَيْبَةُ بْنُ سَعِيدٍ وَمُحَمَّدُ بْنُ 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وَتَقَارَبَا فِي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 حَدَّثَنَا حَاتِمٌ وَهُوَ ابْنُ إِسْمَاعِيلَ عَنْ بُكَيْرِ بْنِ مِسْمَارٍ عَنْ عَامِرِ بْنِ سَعْدِ بْنِ أَبِي وَقَّاصٍ عَنْ أَبِيهِ قَالَ أَمَرَ مُعَاوِيَةُ بْنُ أَبِي سُفْيَانَ سَعْدًا، فَقَالَ مَا مَنَعَكَ أَنْ تَسُبَّ أَبَا التُّرَابِ؟</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أَمَّا مَا ذَكَرْتُ ثَلاَنَّا قَالَهُنَّ لَهُ رَسُولُ الله صلى الله عليه و آله وسلم فَلَنْ أَسُبَّهُ لأَنْ تَكُونَ لِي وَاحِدَةٌ مِنْهُنَّ أَحَبُّ إِلَيَّ مِنْ حُمْرِ النَّعَمِ سَمِعْتُ رَسُولَ اللهِ صلى الله عليه و آله وسلم يَقُولُ لَهُ خَلَّفَهُ فِي بَعْضٍ مَغَازِيهِ، فَقَالَ لَهُ عَلِيٌّ يَا رَسُولَ الله خَلَّفْتَنِي مَعَ النِّسَاءِ وَالصَّبْيَانِ؟ فَقَالَ لَهُ رَسُولُ اللهِ صلى الله عليه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تَرْضَى أَنْ تَكُونَ مِنِّي بِمَنْزِلَةِ هَارُونَ مِنْ مُوسَى إِلا أَنَّهُ لَا نُبُوَّةَ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وَسَمِعْتُهُ يَقُولُ يَوْمَ خَيْبَرَ الأُعْطِيَنَّ الرَّايَةَ رَجُلاً يُحِبُّ الله وَرَسُولَهُ وَيُحِبُّهُ الله وَرَسُولُهُ ، قَالَ فَتَطَاوَلْنَا لَهَا،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ادْعُوا لي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فَأَتِيَ بِهِ أَرْمَدَ فَبَصَقَ فِي عَيْنِهِ وَدَفَعَ الرَّايَةَ إِلَيْهِ، فَفَتَحَ اللَّهُ عَلَيْهِ وَما نَزَلَتْ </w:t>
      </w:r>
    </w:p>
    <w:p>
      <w:pPr>
        <w:pStyle w:val="BookText"/>
        <w:rPr/>
      </w:pPr>
      <w:r>
        <w:rPr>
          <w:rFonts w:ascii="Amiri" w:hAnsi="Amiri" w:eastAsia="Amiri" w:cs="Amiri"/>
          <w:color w:val="111111"/>
          <w:sz w:val="28"/>
          <w:sz w:val="28"/>
          <w:szCs w:val="28"/>
          <w:rtl w:val="true"/>
          <w:lang w:bidi="ar-SA"/>
        </w:rPr>
        <w:t xml:space="preserve">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 تَعَالَوْا نَدْعُ أَبْنَاءَنَا وَأَبْنَاءَكُمْ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رَسُولُ اللهِ صلى الله عليه و آله وسلم عَلِيًّا وَفَاطِمَةَ وَحَسَنًا وَحُسَيْنًا،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اللهُمَّ هَؤُلَاءِ أَهْلِي</w:t>
      </w:r>
      <w:r>
        <w:rPr>
          <w:rFonts w:eastAsia="Amiri" w:cs="Amiri" w:ascii="Amiri" w:hAnsi="Amiri"/>
          <w:color w:val="111111"/>
          <w:sz w:val="28"/>
          <w:szCs w:val="28"/>
          <w:rtl w:val="true"/>
          <w:lang w:bidi="ar-SA"/>
        </w:rPr>
        <w:t>»</w:t>
      </w:r>
      <w:r>
        <w:rPr>
          <w:rStyle w:val="FootnoteAnchor"/>
          <w:rtl w:val="true"/>
        </w:rPr>
        <w:footnoteReference w:id="1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فهذه العبارة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تَرْضَى أَنْ تَكُونَ مِنِّي بِمَنْزِلَةِ هَارُونَ مِنْ مُوسَى إِلا أَنَّهُ لَا نُبُوَّةَ بَعْدِي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التي كذَّبها ابن تيمية روتها كتب الصحاح ، فهل كان ابن تيمية يجهلها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أراد تجاهلها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فمهما قيل فلا سبيل لخلاصه من تكذيب حديث رسول الله صلى الله عليه و آله وسلم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والظاهر أنَّ ابن تيمية فهم هذا الحديث الذي يُفَنِّد أوهامه التي يعتقد بها، ويثبت لزوم التشيع لعليّ علیه السلام لأنَّ منزلة هارون من موسى هي الخلافة الدينية</w:t>
      </w:r>
      <w:r>
        <w:rPr>
          <w:rStyle w:val="FootnoteAnchor"/>
          <w:rtl w:val="true"/>
        </w:rPr>
        <w:footnoteReference w:id="103"/>
      </w:r>
      <w:r>
        <w:rPr>
          <w:rFonts w:ascii="Amiri" w:hAnsi="Amiri" w:eastAsia="Amiri" w:cs="Amiri"/>
          <w:color w:val="111111"/>
          <w:sz w:val="28"/>
          <w:sz w:val="28"/>
          <w:szCs w:val="28"/>
          <w:rtl w:val="true"/>
          <w:lang w:bidi="ar-SA"/>
        </w:rPr>
        <w:t>والنبوة، ولزوم الطاعة لهارون مثلما هي لموسى، فلم يجد ابن تيمية محيصاً من الخلاص سوى تكذيب الحديث لينجو بأوهامه من الإقرار بالحقيقة التي لا يطيقها 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أَظْلَمُ مِمَّن كَذَبَ عَلَى اللَّهِ وَكَذَّبَ بِالصِّدْقِ إِذْ جَاءَهُ أَلَيْسَ فِي جَهَنَّمَ مَثْوَى لِلْكَفِرِينَ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تكذيبه لقول رسول الله صلى الله عليه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ينبغي أن أذهب إلا وأنت خليفتي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بحجة أن النبي صلى الله عليه و آله وسلم ذهب غير مرَّة وخليفته على المدينة غير عليٍّ علیه السلام فلا يحق له تفسير قول الرسول صلى الله عليه و آله وسلم كما يشتهي ، ولا يصحُّ تفسير ابن تيمية هذا إلا أنْ يُقَدِّر قيدًا محذوفاً في هذا الحديث، تقديره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ينبغي أن أذهب من المدينة إلا وأنت خليفتي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فمن أين استدلَّ ابن تيمية على أنَّ الرسول قيَّد قوله صلى الله عليه و آله وسلم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ينبغي أن أذهب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وأنت خليفتي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يقول أنه صلى الله عليه و آله وسلم ذهب غير مرة وخليفته على المدينة غير عليٍّ ؟</w:t>
      </w:r>
      <w:r>
        <w:rPr>
          <w:rFonts w:eastAsia="IRNazanin" w:cs="IRNazanin"/>
          <w:color w:val="111111"/>
          <w:sz w:val="28"/>
          <w:szCs w:val="28"/>
          <w:rtl w:val="true"/>
          <w:lang w:bidi="fa-IR"/>
        </w:rPr>
        <w:t xml:space="preserve">! </w:t>
      </w:r>
      <w:bookmarkStart w:id="99" w:name="pg15002_178631"/>
    </w:p>
    <w:p>
      <w:pPr>
        <w:pStyle w:val="BookText"/>
        <w:rPr/>
      </w:pPr>
      <w:bookmarkEnd w:id="99"/>
      <w:r>
        <w:rPr>
          <w:rFonts w:ascii="Amiri" w:hAnsi="Amiri" w:eastAsia="Amiri" w:cs="Amiri"/>
          <w:color w:val="111111"/>
          <w:sz w:val="28"/>
          <w:sz w:val="28"/>
          <w:szCs w:val="28"/>
          <w:rtl w:val="true"/>
          <w:lang w:bidi="ar-SA"/>
        </w:rPr>
        <w:t xml:space="preserve">فقوله صلى الله عليه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 أن أذهب إلا وأنت خليفتي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 لفظ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أين فهم ابن تيمية هذا الفهم الخاطئ ليبيح لنفسه تكذيب قول الرسول صلى الله عليه و آله وسلم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تحكم لا يستند لأيِّ دليل؛ فقوله صلى الله عليه و آله وسلم ويحتمل غير ما فهمه ابن تيمية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يُحَرِّفُونَ الْكَلِمَ عَن مَّوَاضِعِهِ، وَنَسُوا حَظًّا مِمَّا ذُكَرُوا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Heading4"/>
        <w:numPr>
          <w:ilvl w:val="3"/>
          <w:numId w:val="1"/>
        </w:numPr>
        <w:rPr/>
      </w:pPr>
      <w:bookmarkStart w:id="100" w:name="__RefHeading___Toc462246_3406789950"/>
      <w:bookmarkStart w:id="101" w:name="_Toc35"/>
      <w:bookmarkEnd w:id="100"/>
      <w:r>
        <w:rPr>
          <w:rtl w:val="true"/>
        </w:rPr>
        <w:t>الحديث الثالث</w:t>
      </w:r>
      <w:bookmarkEnd w:id="101"/>
    </w:p>
    <w:p>
      <w:pPr>
        <w:pStyle w:val="BookText"/>
        <w:rPr/>
      </w:pPr>
      <w:r>
        <w:rPr>
          <w:rFonts w:ascii="Amiri" w:hAnsi="Amiri" w:eastAsia="Amiri" w:cs="Amiri"/>
          <w:color w:val="111111"/>
          <w:sz w:val="28"/>
          <w:sz w:val="28"/>
          <w:szCs w:val="28"/>
          <w:rtl w:val="true"/>
          <w:lang w:bidi="ar-SA"/>
        </w:rPr>
        <w:t xml:space="preserve">الحديث الثالث الذي ينادي بالتشيع هو قوله صلى الله عليه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مِنِّي وَأَنَا مِنْ عَلِي وَعَلِيٌّ وَلِيُّ كُلِّ مُؤْمِنٍ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قول صريح بولاية أمير المؤمنين علیه السلام ، وخلافته مباشرة بعد رسول الله صلى الله عليه و آله وسلم ، وقد روى هذا الحديث ابن أبي شيبة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عَفَّانُ قَالَ حَدَّثَنَا جَعْفَرُ بْنُ سُلَيْمَانَ قَالَ حَدَّثَنِي يَزِيدُ الرِّشْكُ عَنْ مُطَرِّفٍ، عَنْ عِمْرَانَ بْنِ حُصَيْنٍ قَالَ بَعَثَ رَسُولُ الله صلى الله عليه و آله وسلم سَرِيَّةٌ وَاسْتَعْمَلَ عَلَيْهِمْ عَلِيًّا فَصَنَعَ عَلِيٌّ شَيْئًا أَنْكَرُوهُ فَتَعَاقَدَ أَرْبَعَةٌ مِنْ أَصْحَابِ رَسُولِ اللهِ صلى الله عليه وسلم أن يذكروا أمرهم لرسول الله صلى الله عليه و آله وسلم وَكَانُوا إِذَا قَدِمُوا مِنْ سَفَرٍ بَدَؤُوا بِرَسُولِ الله صلى الله عليه و آله وسلم فَسَلَّمُوا عَلَيْهِ وَنَظَرُوا إِلَيْهِ ثُمَّ يَنْصَرِفُونَ إِلَى رِحَالِهِمْ قَالَ فَلَمَّا قَدِمَتِ السَّرِيَّةُ سَلَّمُوا عَلَى رَسُولِ اللَّهِ صلى الله عليه وآله وسلم فَقَامَ أَحَدُ الأَرْبَعَةِ فَقَالَ يَا رَسُولَ الله أَلَمْ تَرَ أَنَّ عَلِيًّا صَنَعَ كَذَا وَكَذَا فَأَقْبَلَ إِلَيْهِ رَسُولُ اللهِ صلى الله عليه و آله وسلم يُعْرَفُ الْغَضَبُ فِي وَجْهِهِ، فَقَالَ مَا تُرِيدُونَ مِنْ عَلِيٍ، مَا تُرِيدُونَ مِنْ عَلِيٍّ، عَلِيٌّ مِنِّي وَأَنَا مِنْ عَلِي، وَعَلِيٌّ وَلِيُّ كُلِّ مُؤْمِنٍ بَعْدِي</w:t>
      </w:r>
      <w:r>
        <w:rPr>
          <w:rFonts w:eastAsia="Amiri" w:cs="Amiri" w:ascii="Amiri" w:hAnsi="Amiri"/>
          <w:color w:val="111111"/>
          <w:sz w:val="28"/>
          <w:szCs w:val="28"/>
          <w:rtl w:val="true"/>
          <w:lang w:bidi="ar-SA"/>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هذا الحديث ابن حبان في صحيحه، وعلّق عليه شعيب الأرنؤوط قائلاً </w:t>
      </w:r>
      <w:bookmarkStart w:id="102" w:name="pg15002_178632"/>
    </w:p>
    <w:p>
      <w:pPr>
        <w:pStyle w:val="BookText"/>
        <w:rPr/>
      </w:pPr>
      <w:bookmarkEnd w:id="102"/>
      <w:r>
        <w:rPr>
          <w:rFonts w:ascii="Amiri" w:hAnsi="Amiri" w:eastAsia="Amiri" w:cs="Amiri"/>
          <w:color w:val="111111"/>
          <w:sz w:val="28"/>
          <w:sz w:val="28"/>
          <w:szCs w:val="28"/>
          <w:rtl w:val="true"/>
          <w:lang w:bidi="ar-SA"/>
        </w:rPr>
        <w:t>اسناده قوي</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 أبو يعلى الموصلي في مسنده، وعقب عليه محقق الكتاب حسين سليم أسد قائلاً رجاله رجال الصحيح</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3" w:name="__RefHeading___Toc462248_3406789950"/>
      <w:bookmarkStart w:id="104" w:name="_Toc36"/>
      <w:bookmarkEnd w:id="103"/>
      <w:r>
        <w:rPr>
          <w:rtl w:val="true"/>
        </w:rPr>
        <w:t>الحديث الرابع</w:t>
      </w:r>
      <w:bookmarkEnd w:id="104"/>
    </w:p>
    <w:p>
      <w:pPr>
        <w:pStyle w:val="BookText"/>
        <w:rPr/>
      </w:pPr>
      <w:r>
        <w:rPr>
          <w:rFonts w:ascii="IRNazanin" w:hAnsi="IRNazanin" w:eastAsia="IRNazanin"/>
          <w:color w:val="111111"/>
          <w:sz w:val="28"/>
          <w:sz w:val="28"/>
          <w:szCs w:val="28"/>
          <w:rtl w:val="true"/>
          <w:lang w:bidi="fa-IR"/>
        </w:rPr>
        <w:t xml:space="preserve">الحديث الرابع الذي ينادي بالتشيع ويدعو المسلمين بملازمة عليٍّ علیه السلام ويحذر مِن مفارقته، فيساوي بين مفارقة عليٍّ علیه السلام  ، وبين مفارقة الرسول صلى الله عليه و آله وسلم التي تؤدِّي إلى مفارقة الله تعالى، وهو ما رواه الهيثمي في مجمع الزوائد ومنبع الفوائد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أبي ذر قال قال رسول الله صلى الله عليه و آله وسلم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عليُّ مَن فارقني فارق الله ومَن فارقك يا علي فارقني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الهيثمي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البزار ورجاله ثقات</w:t>
      </w:r>
      <w:r>
        <w:rPr>
          <w:rFonts w:eastAsia="IRNazanin" w:cs="IRNazanin"/>
          <w:color w:val="111111"/>
          <w:sz w:val="28"/>
          <w:szCs w:val="28"/>
          <w:rtl w:val="true"/>
          <w:lang w:bidi="fa-IR"/>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فيلزم من هذا الحديث الذي وثَّق رجاله الهيثمي لزوم متابعة عليٍّ علیه السلام والتشيع له، وعدم مفارقته لأنَّ مفارقته تعني مفارقة رسول الله صلى الله عليه و آله وسلم ، وبالتالي مفارقة الله تعالى، والخروج عما أمر الله تعالى به، ولذا نرى تمسُّك بعض الصحابة والتابعين بهذا الحديث، فلم يفارقوا عليًّا علیه السلام ، وهذا الحديث من جملة الأحاديث التي تدلُّ على أنَّ رسول الله صلى الله عليه و آله وسلم هو المؤسس الأوَّل للتشيع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ونذكر نص رواية البَّزار</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علي بن المنذر وإبراهيم بن زياد قالا حدثنا عبد الله بن نمير عن عامر بن السبط عن أبي الجحاف داود بن أبي عوف عن معاوية بن ثعلبة عن أبي ذر قال قال رسول الله صلى الله عليه و آله وسلم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من فارقني فارقَهُ الله وَمَنْ فارقكَ يا عليُّ فارقني</w:t>
      </w:r>
      <w:r>
        <w:rPr>
          <w:rFonts w:eastAsia="Amiri" w:cs="Amiri" w:ascii="Amiri" w:hAnsi="Amiri"/>
          <w:color w:val="111111"/>
          <w:sz w:val="28"/>
          <w:szCs w:val="28"/>
          <w:rtl w:val="true"/>
          <w:lang w:bidi="ar-SA"/>
        </w:rPr>
        <w:t xml:space="preserve">» </w:t>
      </w:r>
      <w:bookmarkStart w:id="105" w:name="pg15002_178633"/>
    </w:p>
    <w:p>
      <w:pPr>
        <w:pStyle w:val="BookText"/>
        <w:rPr/>
      </w:pPr>
      <w:bookmarkEnd w:id="105"/>
      <w:r>
        <w:rPr>
          <w:rFonts w:ascii="Amiri" w:hAnsi="Amiri" w:eastAsia="Amiri" w:cs="Amiri"/>
          <w:color w:val="111111"/>
          <w:sz w:val="28"/>
          <w:sz w:val="28"/>
          <w:szCs w:val="28"/>
          <w:rtl w:val="true"/>
          <w:lang w:bidi="ar-SA"/>
        </w:rPr>
        <w:t>وهذا الكلام لا نعلمه يروى إلّا عن أبي ذر بهذا الإسناد</w:t>
      </w:r>
      <w:r>
        <w:rPr>
          <w:rFonts w:eastAsia="Amiri" w:cs="Amiri" w:ascii="Amiri" w:hAnsi="Amiri"/>
          <w:color w:val="111111"/>
          <w:sz w:val="28"/>
          <w:szCs w:val="28"/>
          <w:rtl w:val="true"/>
          <w:lang w:bidi="ar-SA"/>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الحاكم النيسابوري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أبو العباس محمد بن أحمد بن يعقوب حدثنا الحسن بن علي بن عفان العامري حدثنا عبد الله بن عمير حدثنا عامر بن السمط عن أبي الجحاف داود بن أبي عوف عن معاوية بن ثعلبة عن أبي ذر قال قال النبيُّ صلى الله عليه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عليّ من فارقني فقد فارق الله ومَن فارقك يا عليّ فقد فارقني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الحاكم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الإسناد ولم يخرجاه</w:t>
      </w:r>
      <w:r>
        <w:rPr>
          <w:rFonts w:eastAsia="Amiri" w:cs="Amiri" w:ascii="Amiri" w:hAnsi="Amiri"/>
          <w:color w:val="111111"/>
          <w:sz w:val="28"/>
          <w:szCs w:val="28"/>
          <w:rtl w:val="true"/>
          <w:lang w:bidi="ar-SA"/>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6" w:name="__RefHeading___Toc462250_3406789950"/>
      <w:bookmarkStart w:id="107" w:name="_Toc37"/>
      <w:bookmarkEnd w:id="106"/>
      <w:r>
        <w:rPr>
          <w:rtl w:val="true"/>
        </w:rPr>
        <w:t>شبهة سلفية</w:t>
      </w:r>
      <w:bookmarkEnd w:id="107"/>
    </w:p>
    <w:p>
      <w:pPr>
        <w:pStyle w:val="BookText"/>
        <w:rPr/>
      </w:pPr>
      <w:r>
        <w:rPr>
          <w:rFonts w:ascii="Amiri" w:hAnsi="Amiri" w:eastAsia="Amiri" w:cs="Amiri"/>
          <w:color w:val="111111"/>
          <w:sz w:val="28"/>
          <w:sz w:val="28"/>
          <w:szCs w:val="28"/>
          <w:rtl w:val="true"/>
          <w:lang w:bidi="ar-SA"/>
        </w:rPr>
        <w:t>لقد حاول بعض السلفية تضعيف هذا الحديث بنقل قول الذهبي في التلخيص الَّذي زعم أنَّ الحديث 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وبسرد نص كلام الألباني الذي قال وأقول ليس في إسناده من يتهم به سوى معاوية هذا، وقد أورده ابن أبي حاتم بهذا الإسناد، ولم يذكر فيه جرحاً ولا تعديلاً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صنع البخاري في تاريخه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لكنه أشار إلى هذا الحديث وساق إسناده</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وذكره ابن حبان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المتهم به هو داود هذا ؛ فإنه – وإن وثّقه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فقد قال ابن 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هو عندي ممن يحتج به، شيعي، عامة ما يرويه في فضائل أهل البيت</w:t>
      </w:r>
      <w:r>
        <w:rPr>
          <w:rFonts w:eastAsia="Amiri" w:cs="Amiri" w:ascii="Amiri" w:hAnsi="Amiri"/>
          <w:color w:val="111111"/>
          <w:sz w:val="28"/>
          <w:szCs w:val="28"/>
          <w:rtl w:val="true"/>
          <w:lang w:bidi="ar-SA"/>
        </w:rPr>
        <w:t xml:space="preserve">» . </w:t>
      </w:r>
      <w:bookmarkStart w:id="108" w:name="pg15002_178634"/>
    </w:p>
    <w:p>
      <w:pPr>
        <w:pStyle w:val="Heading4"/>
        <w:numPr>
          <w:ilvl w:val="3"/>
          <w:numId w:val="1"/>
        </w:numPr>
        <w:rPr/>
      </w:pPr>
      <w:bookmarkStart w:id="109" w:name="__RefHeading___Toc462252_3406789950"/>
      <w:bookmarkStart w:id="110" w:name="_Toc38"/>
      <w:bookmarkEnd w:id="108"/>
      <w:bookmarkEnd w:id="109"/>
      <w:r>
        <w:rPr>
          <w:rtl w:val="true"/>
        </w:rPr>
        <w:t>الجواب</w:t>
      </w:r>
      <w:bookmarkEnd w:id="110"/>
    </w:p>
    <w:p>
      <w:pPr>
        <w:pStyle w:val="BookText"/>
        <w:rPr/>
      </w:pPr>
      <w:r>
        <w:rPr>
          <w:rFonts w:ascii="Amiri" w:hAnsi="Amiri" w:eastAsia="Amiri" w:cs="Amiri"/>
          <w:color w:val="111111"/>
          <w:sz w:val="28"/>
          <w:sz w:val="28"/>
          <w:szCs w:val="28"/>
          <w:rtl w:val="true"/>
          <w:lang w:bidi="ar-SA"/>
        </w:rPr>
        <w:t xml:space="preserve">أمَّا قول الذهبي بل منكر ، فأجاب عن ذلك الألباني قائلاً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 إسناده مَن يتهم به ؛ سوى معاوية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 بن ثعلبة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إنّ الألباني لم يعثر على أي تضعيف لمعاوية هذا،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أورده ابن أبي حاتم ولم يذكر فيه جرحاً ولا تعديلاً، وذكره ابن حبان في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فالنتيجة أنه ثقة، ولا يحقُّ للذهبي إنكار هذا الحديث، ثمَّ إِنَّ الألباني احتمل أن يكون المتهم بهذا الحديث هو داود بن أبي عوف وأقر بأنَّه وثّقه جماعة مِن علماء الجرح والتعديل باستثناء ابن عدي الذي رفض الاحتجاج به لكونه شيعيًّا، وهذه الحجة غير كافية لتضعيف الراوي، فقد وَثْقَهُ كبار علماء الجرح والتعديل كأحمد وابن 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عبد الله بن داود كان سفيان يوثقه ويعظمه، وقال وكيع عن سفيان عن أبي الجحاف وكان مرضياً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عيينة كان من الشيعة مما يشيعه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أحمد وابن معين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حاتم صالح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النسائي ليس به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ابن حبان في الثقات </w:t>
      </w:r>
      <w:r>
        <w:rPr>
          <w:rFonts w:eastAsia="Amiri" w:cs="Amiri" w:ascii="Amiri" w:hAnsi="Amiri"/>
          <w:color w:val="111111"/>
          <w:sz w:val="28"/>
          <w:szCs w:val="28"/>
          <w:rtl w:val="true"/>
          <w:lang w:bidi="ar-SA"/>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حجر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أبي عوف سويد التميمي البرجمي بضم الموحدة والجيم مولاهم أبو الجحاف بالجيم وتشديد المهملة مشهور بكنيته وهو صدوق شيعي ربما أخطأ من السادسة</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الشيخ الحافظ عبد الله بن الصديق وهو من علماء المغرب المعاصرين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المُقنِع في الرد على الألباني المبتدع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والحديث رواه البزاز، وقال الهيثمي رجاله 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استنكره الذهبي لأمرين أن هذا اللفظ لم يرد في حقِّ أحد الشيخين، وأنه يفيد الطعن في معاوية وفرقته</w:t>
      </w:r>
      <w:r>
        <w:rPr>
          <w:rFonts w:eastAsia="Amiri" w:cs="Amiri" w:ascii="Amiri" w:hAnsi="Amiri"/>
          <w:color w:val="111111"/>
          <w:sz w:val="28"/>
          <w:szCs w:val="28"/>
          <w:rtl w:val="true"/>
          <w:lang w:bidi="ar-SA"/>
        </w:rPr>
        <w:t xml:space="preserve">» . </w:t>
      </w:r>
      <w:bookmarkStart w:id="111" w:name="pg15002_178635"/>
    </w:p>
    <w:p>
      <w:pPr>
        <w:pStyle w:val="BookText"/>
        <w:rPr/>
      </w:pPr>
      <w:bookmarkEnd w:id="111"/>
      <w:r>
        <w:rPr>
          <w:rFonts w:ascii="Amiri" w:hAnsi="Amiri" w:eastAsia="Amiri" w:cs="Amiri"/>
          <w:color w:val="111111"/>
          <w:sz w:val="28"/>
          <w:sz w:val="28"/>
          <w:szCs w:val="28"/>
          <w:rtl w:val="true"/>
          <w:lang w:bidi="ar-SA"/>
        </w:rPr>
        <w:t>وهكذا يتبين أنَّ الحديث لا غبار عليه</w:t>
      </w:r>
      <w:r>
        <w:rPr>
          <w:rFonts w:eastAsia="Amiri" w:cs="Amiri" w:ascii="Amiri" w:hAnsi="Amiri"/>
          <w:color w:val="111111"/>
          <w:sz w:val="28"/>
          <w:szCs w:val="28"/>
          <w:rtl w:val="true"/>
          <w:lang w:bidi="ar-SA"/>
        </w:rPr>
        <w:t>.</w:t>
      </w:r>
    </w:p>
    <w:p>
      <w:pPr>
        <w:pStyle w:val="Heading4"/>
        <w:numPr>
          <w:ilvl w:val="3"/>
          <w:numId w:val="1"/>
        </w:numPr>
        <w:rPr/>
      </w:pPr>
      <w:bookmarkStart w:id="112" w:name="__RefHeading___Toc462254_3406789950"/>
      <w:bookmarkStart w:id="113" w:name="_Toc39"/>
      <w:bookmarkEnd w:id="112"/>
      <w:r>
        <w:rPr>
          <w:rtl w:val="true"/>
        </w:rPr>
        <w:t>الحديث الخامس</w:t>
      </w:r>
      <w:bookmarkEnd w:id="113"/>
    </w:p>
    <w:p>
      <w:pPr>
        <w:pStyle w:val="BookText"/>
        <w:rPr/>
      </w:pPr>
      <w:r>
        <w:rPr>
          <w:rFonts w:ascii="IRNazanin" w:hAnsi="IRNazanin" w:eastAsia="IRNazanin"/>
          <w:color w:val="111111"/>
          <w:sz w:val="28"/>
          <w:sz w:val="28"/>
          <w:szCs w:val="28"/>
          <w:rtl w:val="true"/>
          <w:lang w:bidi="fa-IR"/>
        </w:rPr>
        <w:t xml:space="preserve">الحديث الخامس يصرح فيه رسول الله صلی الله علیه و آله وسلم بأن طاعة عليٍّ علیه السلام لا تختلف عن طاعة رسوله صلی الله علیه و آله وسلم وهي طاعة الله تعالى، إذ روى الحاكم النيسابوري بسنده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أبي ذر  قال قال رسول الله 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أطاعني فقد أطاع الله، ومَن عصاني فقد عصى الله أطاع ومَن عليَّا فقد أطاعني، ومن عصى عليًّا فقد عصاني</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قال الحاكم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حديث صحيح الإسناد، ولم يخرجاه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هامش الصفحة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الذهبي في التلخيص صحيح</w:t>
      </w:r>
      <w:r>
        <w:rPr>
          <w:rFonts w:eastAsia="IRNazanin" w:cs="IRNazanin"/>
          <w:color w:val="111111"/>
          <w:sz w:val="28"/>
          <w:szCs w:val="28"/>
          <w:rtl w:val="true"/>
          <w:lang w:bidi="fa-IR"/>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عند الرجوع إلى القرآن الكريم نرى أن الله تعالى أمرنا بطاعته وطاعة رسوله صلی الله علیه و آله وسلم وطاعة أولي الأمر، وذلك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أَطِيعُوا اللَّهَ وَأَطِيعُوا الرَّسُولَ وَأُولِي الْأَمْرِ مِنْكُمْ فَإِنْ تَنَازَعْتُمْ فِي شَيْءٍ فَرُدُّوهُ إِلَى اللَّهِ وَالرَّسُولِ إِنْ كُنْتُمْ تُؤْمِنُونَ بِاللَّهِ وَالْيَوْمِ الْآخِرِ ذَلِكَ خَيْرٌ وَأَحْسَنُ تَأْوِيلًا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فهذا الحديث يفسر المراد من أولي الأمر، وهو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طاعة عليٍّ طاعةُ الله تعالى ولرسوله صلی الله علیه و آله وسلم</w:t>
      </w:r>
    </w:p>
    <w:p>
      <w:pPr>
        <w:pStyle w:val="Heading4"/>
        <w:numPr>
          <w:ilvl w:val="3"/>
          <w:numId w:val="1"/>
        </w:numPr>
        <w:rPr/>
      </w:pPr>
      <w:bookmarkStart w:id="114" w:name="__RefHeading___Toc462256_3406789950"/>
      <w:bookmarkStart w:id="115" w:name="_Toc40"/>
      <w:bookmarkEnd w:id="114"/>
      <w:r>
        <w:rPr>
          <w:rtl w:val="true"/>
        </w:rPr>
        <w:t>الحديث السادس</w:t>
      </w:r>
      <w:bookmarkEnd w:id="115"/>
    </w:p>
    <w:p>
      <w:pPr>
        <w:pStyle w:val="BookText"/>
        <w:rPr/>
      </w:pPr>
      <w:r>
        <w:rPr>
          <w:rFonts w:ascii="IRNazanin" w:hAnsi="IRNazanin" w:eastAsia="IRNazanin"/>
          <w:color w:val="111111"/>
          <w:sz w:val="28"/>
          <w:sz w:val="28"/>
          <w:szCs w:val="28"/>
          <w:rtl w:val="true"/>
          <w:lang w:bidi="fa-IR"/>
        </w:rPr>
        <w:t>أنبأ رسول الله صلی الله علیه و آله وسلم بتفرّق الناس واختلافهم من بعده وأرشدهم إلى أنَّ عليَّا  وأصحابه يكونون على الحق</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الطبراني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إبراهيم بن متويه الأصبهاني</w:t>
      </w:r>
      <w:r>
        <w:rPr>
          <w:rStyle w:val="FootnoteAnchor"/>
          <w:rtl w:val="true"/>
        </w:rPr>
        <w:footnoteReference w:id="113"/>
      </w:r>
      <w:r>
        <w:rPr>
          <w:rFonts w:ascii="Amiri" w:hAnsi="Amiri" w:eastAsia="Amiri" w:cs="Amiri"/>
          <w:color w:val="111111"/>
          <w:sz w:val="28"/>
          <w:sz w:val="28"/>
          <w:szCs w:val="28"/>
          <w:rtl w:val="true"/>
          <w:lang w:bidi="ar-SA"/>
        </w:rPr>
        <w:t xml:space="preserve">، حدثنا إبراهيم بن سعيد </w:t>
      </w:r>
    </w:p>
    <w:p>
      <w:pPr>
        <w:pStyle w:val="BookText"/>
        <w:rPr/>
      </w:pPr>
      <w:r>
        <w:rPr>
          <w:rFonts w:ascii="Amiri" w:hAnsi="Amiri" w:eastAsia="Amiri" w:cs="Amiri"/>
          <w:color w:val="111111"/>
          <w:sz w:val="28"/>
          <w:sz w:val="28"/>
          <w:szCs w:val="28"/>
          <w:rtl w:val="true"/>
          <w:lang w:bidi="ar-SA"/>
        </w:rPr>
        <w:t>الجوهري</w:t>
      </w:r>
      <w:r>
        <w:rPr>
          <w:rStyle w:val="FootnoteAnchor"/>
          <w:rtl w:val="true"/>
        </w:rPr>
        <w:footnoteReference w:id="114"/>
      </w:r>
      <w:r>
        <w:rPr>
          <w:rFonts w:ascii="IRNazanin" w:hAnsi="IRNazanin" w:eastAsia="IRNazanin"/>
          <w:color w:val="111111"/>
          <w:sz w:val="28"/>
          <w:sz w:val="28"/>
          <w:szCs w:val="28"/>
          <w:rtl w:val="true"/>
          <w:lang w:bidi="fa-IR"/>
        </w:rPr>
        <w:t>، حدثنا صالح بن بدل</w:t>
      </w:r>
      <w:r>
        <w:rPr>
          <w:rStyle w:val="FootnoteAnchor"/>
          <w:rtl w:val="true"/>
        </w:rPr>
        <w:footnoteReference w:id="115"/>
      </w:r>
      <w:r>
        <w:rPr>
          <w:rFonts w:ascii="Amiri" w:hAnsi="Amiri" w:eastAsia="Amiri" w:cs="Amiri"/>
          <w:color w:val="111111"/>
          <w:sz w:val="28"/>
          <w:sz w:val="28"/>
          <w:szCs w:val="28"/>
          <w:rtl w:val="true"/>
          <w:lang w:bidi="ar-SA"/>
        </w:rPr>
        <w:t>، حدثنا عبد الله بن جعفر المدني</w:t>
      </w:r>
      <w:r>
        <w:rPr>
          <w:rStyle w:val="FootnoteAnchor"/>
          <w:rtl w:val="true"/>
        </w:rPr>
        <w:footnoteReference w:id="116"/>
      </w:r>
      <w:r>
        <w:rPr>
          <w:rFonts w:ascii="Amiri" w:hAnsi="Amiri" w:eastAsia="Amiri" w:cs="Amiri"/>
          <w:color w:val="111111"/>
          <w:sz w:val="28"/>
          <w:sz w:val="28"/>
          <w:szCs w:val="28"/>
          <w:rtl w:val="true"/>
          <w:lang w:bidi="ar-SA"/>
        </w:rPr>
        <w:t>، عن سعد بن إسحاق بن كعب بن عجرة</w:t>
      </w:r>
      <w:r>
        <w:rPr>
          <w:rStyle w:val="FootnoteAnchor"/>
          <w:rtl w:val="true"/>
        </w:rPr>
        <w:footnoteReference w:id="117"/>
      </w:r>
      <w:r>
        <w:rPr>
          <w:rFonts w:ascii="Amiri" w:hAnsi="Amiri" w:eastAsia="Amiri" w:cs="Amiri"/>
          <w:color w:val="111111"/>
          <w:sz w:val="28"/>
          <w:sz w:val="28"/>
          <w:szCs w:val="28"/>
          <w:rtl w:val="true"/>
          <w:lang w:bidi="ar-SA"/>
        </w:rPr>
        <w:t>، عن أبيه</w:t>
      </w:r>
      <w:r>
        <w:rPr>
          <w:rStyle w:val="FootnoteAnchor"/>
          <w:rtl w:val="true"/>
        </w:rPr>
        <w:footnoteReference w:id="118"/>
      </w:r>
      <w:r>
        <w:rPr>
          <w:rFonts w:ascii="Amiri" w:hAnsi="Amiri" w:eastAsia="Amiri" w:cs="Amiri"/>
          <w:color w:val="111111"/>
          <w:sz w:val="28"/>
          <w:sz w:val="28"/>
          <w:szCs w:val="28"/>
          <w:rtl w:val="true"/>
          <w:lang w:bidi="ar-SA"/>
        </w:rPr>
        <w:t>، عن كعب بن عجرة</w:t>
      </w:r>
      <w:r>
        <w:rPr>
          <w:rStyle w:val="FootnoteAnchor"/>
          <w:rtl w:val="true"/>
        </w:rPr>
        <w:footnoteReference w:id="119"/>
      </w:r>
      <w:r>
        <w:rPr>
          <w:rFonts w:ascii="IRNazanin" w:hAnsi="IRNazanin" w:eastAsia="IRNazanin"/>
          <w:color w:val="111111"/>
          <w:sz w:val="28"/>
          <w:sz w:val="28"/>
          <w:szCs w:val="28"/>
          <w:rtl w:val="true"/>
          <w:lang w:bidi="fa-IR"/>
        </w:rPr>
        <w:t xml:space="preserve">، قال كنّا جلوساً عند رسول الله صلی الله علیه و آله وسلم فمر بنا رجل متقنع، فقال رسول الله 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يكون بين الناس فرقة واختلاف فيكون هذا وأصحابه على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كعب فأدركته فنظرت إليه حتى عرفته، وكنّا نسأل كعباً من الرجل؟ ، فيأبى يخبرنا ، حتّى خرج كعب مع عليٍّ إلى الكوفة، فلم يزل حتى مات، فكأنا أن عرفنا أنَّ ذلك الرجل علىٌّ علیه السلام</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فهذا الحديث ينادي بالتشيع لعلي علیه السلام ، ويبين حصول الفتنة والفرقة بين المسلمين، وأنَّ عليًّا علیه السلام وأصحابه يكونون على الحقِّ، ويلزم منه كون باقي الفرق على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استجاب الصحابي ابن عجرة لحديث الرسول صلی الله علیه و آله وسلم وتبع الإمام علياً علیه السلام ولم يفارقه</w:t>
      </w:r>
    </w:p>
    <w:p>
      <w:pPr>
        <w:pStyle w:val="BookText"/>
        <w:rPr/>
      </w:pPr>
      <w:r>
        <w:rPr>
          <w:rFonts w:ascii="IRNazanin" w:hAnsi="IRNazanin" w:eastAsia="IRNazanin"/>
          <w:color w:val="111111"/>
          <w:sz w:val="28"/>
          <w:sz w:val="28"/>
          <w:szCs w:val="28"/>
          <w:rtl w:val="true"/>
          <w:lang w:bidi="fa-IR"/>
        </w:rPr>
        <w:t>آخر حياته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من الصحابة المتشيعين لعليٍّ علیه السلام</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مسند أبي يعلي الموصلي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 الرحمن بن أبي سعيد عن أبيه قال كنّا عند النبي الله صلی الله علیه و آله وسلم في نفر من المهاجرين والأنصار فخرج علينا فقال ألا أخبركم بخياركم؟ قالوا بلى قال خياركم الموفون المطيبون إن الله يحب الخفي التقي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ومرّ عليُّ بن أبي طالب </w:t>
      </w:r>
      <w:bookmarkStart w:id="116" w:name="pg15002_178637"/>
    </w:p>
    <w:p>
      <w:pPr>
        <w:pStyle w:val="BookText"/>
        <w:rPr/>
      </w:pPr>
      <w:bookmarkEnd w:id="116"/>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مع ذا الحق مع ذا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محقق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سليم أسد صدقة بن الربيع وثّقه ابن حبان والهيثمي وباقي رجاله ثقات</w:t>
      </w:r>
      <w:r>
        <w:rPr>
          <w:rFonts w:eastAsia="Amiri" w:cs="Amiri" w:ascii="Amiri" w:hAnsi="Amiri"/>
          <w:color w:val="111111"/>
          <w:sz w:val="28"/>
          <w:szCs w:val="28"/>
          <w:rtl w:val="true"/>
          <w:lang w:bidi="ar-SA"/>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7" w:name="__RefHeading___Toc462258_3406789950"/>
      <w:bookmarkStart w:id="118" w:name="_Toc41"/>
      <w:bookmarkEnd w:id="117"/>
      <w:r>
        <w:rPr>
          <w:rtl w:val="true"/>
        </w:rPr>
        <w:t>الحديث السابع</w:t>
      </w:r>
      <w:bookmarkEnd w:id="118"/>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يشير رسول الله صلی الله علیه و آله وسلم إلى منزلة عليّ علیه السلام منه صلی الله علیه و آله وسلم ، وأنَّه لا يحقُّ لأحدٍ أنْ ينوب عن رسول الله صلی الله علیه و آله وسلم إلّا أمير المؤمنين علیه السلام ، فلا لفظَ أوضحَ مِن هذا اللفظ على خلافة عليّ علیه السلام لرسول الله صلى الله عليه و اله وسلم قال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إِسْمَاعِيلُ بْنُ مُوسَى حَدَّثَنَا شَرِيكٌ عَنْ أَبِي إِسْحَاقَ عَنْ حُبْشِيِّ بن جُنَادَةَ قَالَ قَالَ رَسُولُ اللهِ صلى الله عليه و اله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مِنِّي وَأَنَا مِنْ عَلِيٍّ وَلَا يُؤَدِّي عَنِّي إِلا أَنَا أَوْ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حَسَنٌ غَرِيبٌ صَحِيحٌ</w:t>
      </w:r>
      <w:r>
        <w:rPr>
          <w:rFonts w:eastAsia="Amiri" w:cs="Amiri" w:ascii="Amiri" w:hAnsi="Amiri"/>
          <w:color w:val="111111"/>
          <w:sz w:val="28"/>
          <w:szCs w:val="28"/>
          <w:rtl w:val="true"/>
          <w:lang w:bidi="ar-SA"/>
        </w:rPr>
        <w:t>»</w:t>
      </w:r>
      <w:r>
        <w:rPr>
          <w:rStyle w:val="FootnoteAnchor"/>
          <w:rtl w:val="true"/>
        </w:rPr>
        <w:footnoteReference w:id="1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وعلَّق الألباني على هذا الحديث،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حَسَنٌ </w:t>
      </w:r>
      <w:r>
        <w:rPr>
          <w:rFonts w:eastAsia="Amiri" w:cs="Amiri" w:ascii="Amiri" w:hAnsi="Amiri"/>
          <w:color w:val="111111"/>
          <w:sz w:val="28"/>
          <w:szCs w:val="28"/>
          <w:rtl w:val="true"/>
          <w:lang w:bidi="ar-SA"/>
        </w:rPr>
        <w:t>»</w:t>
      </w:r>
      <w:r>
        <w:rPr>
          <w:rStyle w:val="FootnoteAnchor"/>
          <w:rtl w:val="true"/>
        </w:rPr>
        <w:footnoteReference w:id="1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كَثُرَ قول رسول الله صلى الله عليه و آله وسلم ، هذا، حتى ذكر البخاري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النَّبِيُّ صلى الله عليه و آله وسلم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وَأَنَا مِنْكَ</w:t>
      </w:r>
      <w:r>
        <w:rPr>
          <w:rFonts w:eastAsia="Amiri" w:cs="Amiri" w:ascii="Amiri" w:hAnsi="Amiri"/>
          <w:color w:val="111111"/>
          <w:sz w:val="28"/>
          <w:szCs w:val="28"/>
          <w:rtl w:val="true"/>
          <w:lang w:bidi="ar-SA"/>
        </w:rPr>
        <w:t>»</w:t>
      </w:r>
      <w:r>
        <w:rPr>
          <w:rStyle w:val="FootnoteAnchor"/>
          <w:rtl w:val="true"/>
        </w:rPr>
        <w:footnoteReference w:id="1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عرضنا هذا الوصف على القرآن الكريم نجد أنَّ الله تعالى سمى عليًّا علیه السلام نفس الرسول صلى الله عليه و آله وسلم، وذلك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 تَعَالَوْا نَدْعُ أَبْنَاءَنَا وَأَبْنَاءَكُمْ وَنِسَاءَنَا وَنِسَاءَكُمْ وَأَنفُسَنَا وَأَنفُسَكُمْ ثُمَّ نَبْتَهِلْ فَنَجْعَل لَّعْنَتَ اللَّهِ عَلَى الْكَذِبِينَ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فقد جاء في صحيح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ولما 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 تَعَالَوْا نَدْعُ أَبْنَاءَنَا وَأَبْنَاءَكُمْ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رسول الله صلى الله عليه و آله وسلم عليًّا وفاطمة </w:t>
      </w:r>
      <w:bookmarkStart w:id="119" w:name="pg15002_178638"/>
    </w:p>
    <w:p>
      <w:pPr>
        <w:pStyle w:val="BookText"/>
        <w:rPr/>
      </w:pPr>
      <w:bookmarkEnd w:id="119"/>
      <w:r>
        <w:rPr>
          <w:rFonts w:ascii="Amiri" w:hAnsi="Amiri" w:eastAsia="Amiri" w:cs="Amiri"/>
          <w:color w:val="111111"/>
          <w:sz w:val="28"/>
          <w:sz w:val="28"/>
          <w:szCs w:val="28"/>
          <w:rtl w:val="true"/>
          <w:lang w:bidi="ar-SA"/>
        </w:rPr>
        <w:t>وحسنًا وحسينًا، فقال اللهم هؤلاء أهلي</w:t>
      </w:r>
      <w:r>
        <w:rPr>
          <w:rFonts w:eastAsia="Amiri" w:cs="Amiri" w:ascii="Amiri" w:hAnsi="Amiri"/>
          <w:color w:val="111111"/>
          <w:sz w:val="28"/>
          <w:szCs w:val="28"/>
          <w:rtl w:val="true"/>
          <w:lang w:bidi="ar-SA"/>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حجر الهيتميّ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الدارقطني أنَّ عليَّا يوم الشورى احتج على أهلها فقال لهم أنشدكم بالله هل فيكم أحد أقرب إلى رسول الله صلى الله عليه وآله وسلم في الرحم منّي، ومَن جعله صلى الله عليه وآله وسلم نفسه وأبناءه أبناءه ونساءه نساءه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اللهم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0" w:name="__RefHeading___Toc462260_3406789950"/>
      <w:bookmarkStart w:id="121" w:name="_Toc42"/>
      <w:bookmarkEnd w:id="120"/>
      <w:r>
        <w:rPr>
          <w:rtl w:val="true"/>
        </w:rPr>
        <w:t>الحديث الثامن</w:t>
      </w:r>
      <w:bookmarkEnd w:id="121"/>
    </w:p>
    <w:p>
      <w:pPr>
        <w:pStyle w:val="BookText"/>
        <w:rPr/>
      </w:pPr>
      <w:r>
        <w:rPr>
          <w:rFonts w:ascii="Amiri" w:hAnsi="Amiri" w:eastAsia="Amiri" w:cs="Amiri"/>
          <w:color w:val="111111"/>
          <w:sz w:val="28"/>
          <w:sz w:val="28"/>
          <w:szCs w:val="28"/>
          <w:rtl w:val="true"/>
          <w:lang w:bidi="ar-SA"/>
        </w:rPr>
        <w:t>شبَّه رسول الله صلى الله عليه و آله وسلم أهل بيته بسفينة نوح يوم الطوفان فكلّ من ركب سفينة دونها أو قال سَاوِي إِلَى جَبَلِ يَعْصِمُنِي مِنَ الماءِ كَانَ مِنَ الْمُغْرَقِينَ الهالكين، والركوب في سفينة أهل البيت علیهم السلام هو طريق النجاة الوحيد، فهل يوجد أوضح من هذا التشبيه على إتباع أهل البيت والتشيع لهم؟</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الحاكم النيسابوري أخبرني أحمد بن جعفر بن حمدان الزاهد، ببغداد، حدثنا العباس بن إبراهيم القراطيسي، حدثنا محمد بن إسماعيل الأحمسي، حدثنا مفضل بن صالح، عن أبي إسحاق، عن حنش الكناني قال سمعت أبا ذر يقول وهو آخذ بباب الكعبة من عرفني فقد عرفني، ومن أنكرني فأنا أبوذر سمعت النبي صلى الله عليه و آله وسلم ألا إن مثل أهل بيتي فيكم مثل سفينة نوح من قومه من ركبها نجا ومن تخلف عنها غرق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علّق الحاكم على هذا الحديث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صحيح الإسناد ولم يخرجاه</w:t>
      </w:r>
      <w:r>
        <w:rPr>
          <w:rFonts w:eastAsia="Amiri" w:cs="Amiri" w:ascii="Amiri" w:hAnsi="Amiri"/>
          <w:color w:val="111111"/>
          <w:sz w:val="28"/>
          <w:szCs w:val="28"/>
          <w:rtl w:val="true"/>
          <w:lang w:bidi="ar-SA"/>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 xml:space="preserve">. </w:t>
      </w:r>
      <w:bookmarkStart w:id="122" w:name="pg15002_178639"/>
    </w:p>
    <w:p>
      <w:pPr>
        <w:pStyle w:val="Heading4"/>
        <w:numPr>
          <w:ilvl w:val="3"/>
          <w:numId w:val="1"/>
        </w:numPr>
        <w:rPr/>
      </w:pPr>
      <w:bookmarkStart w:id="123" w:name="__RefHeading___Toc462262_3406789950"/>
      <w:bookmarkStart w:id="124" w:name="_Toc43"/>
      <w:bookmarkEnd w:id="122"/>
      <w:bookmarkEnd w:id="123"/>
      <w:r>
        <w:rPr>
          <w:rtl w:val="true"/>
        </w:rPr>
        <w:t>شبهة وهابية</w:t>
      </w:r>
      <w:bookmarkEnd w:id="124"/>
    </w:p>
    <w:p>
      <w:pPr>
        <w:pStyle w:val="BookText"/>
        <w:rPr/>
      </w:pPr>
      <w:r>
        <w:rPr>
          <w:rFonts w:ascii="Amiri" w:hAnsi="Amiri" w:eastAsia="Amiri" w:cs="Amiri"/>
          <w:color w:val="111111"/>
          <w:sz w:val="28"/>
          <w:sz w:val="28"/>
          <w:szCs w:val="28"/>
          <w:rtl w:val="true"/>
          <w:lang w:bidi="ar-SA"/>
        </w:rPr>
        <w:t xml:space="preserve">حاول بعض الوهابية تضعيف هذا الحديث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ضعّفه الألباني، وقال الذهبي مفضل بن صالح واهٍ، وهو قول ابن الملقن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الألباني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هذا الحديث عزاه الشيخ عبد الحسين الموسوي الشيعي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المراجعات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للحاكم من حديث أبي ذر المتقدم، موهماً القراء أنه صحيح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الحاكم بالإسناد إلى أبي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يتكلم على أسانيد أحاديثه التي تدعم مذهبه، بل إنَّه يسوقها كلها المسلمات المصححات من الأحاديث ؛ إن لم يشعر القارئ بصحتها كما فعل هنا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صحيحة 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أنه لا يحكي عن أئمة الحديث ما في أسانيدها من طعن ومتونها من نكارة</w:t>
      </w:r>
      <w:r>
        <w:rPr>
          <w:rFonts w:eastAsia="Amiri" w:cs="Amiri" w:ascii="Amiri" w:hAnsi="Amiri"/>
          <w:color w:val="111111"/>
          <w:sz w:val="28"/>
          <w:szCs w:val="28"/>
          <w:rtl w:val="true"/>
          <w:lang w:bidi="ar-SA"/>
        </w:rPr>
        <w:t>.</w:t>
      </w:r>
    </w:p>
    <w:p>
      <w:pPr>
        <w:pStyle w:val="Heading4"/>
        <w:numPr>
          <w:ilvl w:val="3"/>
          <w:numId w:val="1"/>
        </w:numPr>
        <w:rPr/>
      </w:pPr>
      <w:bookmarkStart w:id="125" w:name="__RefHeading___Toc462264_3406789950"/>
      <w:bookmarkStart w:id="126" w:name="_Toc44"/>
      <w:bookmarkEnd w:id="125"/>
      <w:r>
        <w:rPr>
          <w:rtl w:val="true"/>
        </w:rPr>
        <w:t>الجواب</w:t>
      </w:r>
      <w:bookmarkEnd w:id="126"/>
    </w:p>
    <w:p>
      <w:pPr>
        <w:pStyle w:val="BookText"/>
        <w:rPr/>
      </w:pPr>
      <w:r>
        <w:rPr>
          <w:rFonts w:ascii="Amiri" w:hAnsi="Amiri" w:eastAsia="Amiri" w:cs="Amiri"/>
          <w:color w:val="111111"/>
          <w:sz w:val="28"/>
          <w:sz w:val="28"/>
          <w:szCs w:val="28"/>
          <w:rtl w:val="true"/>
          <w:lang w:bidi="ar-SA"/>
        </w:rPr>
        <w:t xml:space="preserve">إنَّ الحديث المتقدّم لم يصححه الحاكم النيسابوري فقط، فقد صحّحه ابن حجر الهيتمي فقال وجاء من طرق عديدة يقوي بعضها بعضا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مثل أهل بيتي فيكم كمثل سفينة نوح من ركبها نجا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تخلف عنها غرق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هلك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مثل أهل بيتي فيكم مثل باب حطة في بني إسرائيل من دخله غفر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غفر له الذنوب</w:t>
      </w:r>
      <w:r>
        <w:rPr>
          <w:rFonts w:eastAsia="Amiri" w:cs="Amiri" w:ascii="Amiri" w:hAnsi="Amiri"/>
          <w:color w:val="111111"/>
          <w:sz w:val="28"/>
          <w:szCs w:val="28"/>
          <w:rtl w:val="true"/>
          <w:lang w:bidi="ar-SA"/>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إضافة لذلك فإنَّ الألباني لم يتابع رواية عليّ ولم يذكرها وهي رواية صحيحة وثق رواتها علماء الرجال المشهورين والرواية يرويها شيخ البخاري ابن أبي شيبة فقد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مُعَاوِيَةُ بْنُ هِشَامٍ، قَالَ حَدَّثَنَا عَمَّارٌ، عَنِ الْأَعْمَشِ، عَنِ الْمِنْهَالِ، عَنْ عَبْدِ اللَّهِ الْحَارِثِ، عَنْ عَلِيٍّ،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مَثَلُنَا فِي هَذِهِ الأُمَّةِ كَسَفِينَةِ نُوحٍ وَكِتَابِ حِطَّةٍ فِي بَنِي </w:t>
      </w:r>
    </w:p>
    <w:p>
      <w:pPr>
        <w:pStyle w:val="BookText"/>
        <w:rPr/>
      </w:pPr>
      <w:r>
        <w:rPr>
          <w:rFonts w:ascii="Amiri" w:hAnsi="Amiri" w:eastAsia="Amiri" w:cs="Amiri"/>
          <w:color w:val="111111"/>
          <w:sz w:val="28"/>
          <w:sz w:val="28"/>
          <w:szCs w:val="28"/>
          <w:rtl w:val="true"/>
          <w:lang w:bidi="ar-SA"/>
        </w:rPr>
        <w:t xml:space="preserve">إِسْرَائِيلَ </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فجميع الرواة في هذه الرواية ثقات، وفيما يلي نذكر اسم كل راوي في هذه الروية مع ذكر أقوال علماء الرجال فيه الأوّل مُعَاوِيَةُ 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معاوية بن هشام القصار مولى بني أسد، ويكنى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بالكوفة وكان صدوقا كثير الحديث</w:t>
      </w:r>
      <w:r>
        <w:rPr>
          <w:rFonts w:eastAsia="Amiri" w:cs="Amiri" w:ascii="Amiri" w:hAnsi="Amiri"/>
          <w:color w:val="111111"/>
          <w:sz w:val="28"/>
          <w:szCs w:val="28"/>
          <w:rtl w:val="true"/>
          <w:lang w:bidi="ar-SA"/>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عه</w:t>
      </w:r>
      <w:r>
        <w:rPr>
          <w:rStyle w:val="FootnoteAnchor"/>
          <w:rtl w:val="true"/>
        </w:rPr>
        <w:footnoteReference w:id="1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بن هشام القصار عن الثوري وثقه أبو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حاتم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ابن الجوزي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 هو معاوية بن أبي العباس روى ما ليس من سماعه فاتركوه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قلت ما تركه أحد</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 الرحمن بن أبي حاتم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 بن رزيق الضبي الكوفي التميمي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حدثنا يعقوب بن إسحاق، فيما كتب إليَّ، قال حدثنا عثمان بن سعيد، قال سألت يحيى بن معين عن عمار بن رزيق، فقال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الرحمن ، قال سئل أبو زرعة عنه ، فقال ثقة </w:t>
      </w:r>
      <w:r>
        <w:rPr>
          <w:rFonts w:eastAsia="Amiri" w:cs="Amiri" w:ascii="Amiri" w:hAnsi="Amiri"/>
          <w:color w:val="111111"/>
          <w:sz w:val="28"/>
          <w:szCs w:val="28"/>
          <w:rtl w:val="true"/>
          <w:lang w:bidi="ar-SA"/>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 بن رزيق الضبي أبو الأحوص عن منصور ومغيرة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أحوص ص بن جواب وقبيصة وخلق قال لوين قال لي أبو أحمد الزبيري لو اختلفت إليه لكفاك أهل الدنيا</w:t>
      </w:r>
      <w:r>
        <w:rPr>
          <w:rFonts w:eastAsia="Amiri" w:cs="Amiri" w:ascii="Amiri" w:hAnsi="Amiri"/>
          <w:color w:val="111111"/>
          <w:sz w:val="28"/>
          <w:szCs w:val="28"/>
          <w:rtl w:val="true"/>
          <w:lang w:bidi="ar-SA"/>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الثالث الأَعْمَش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الأعمش الحافظ الثقة شيخ الإسلام أبو محمد سليمان بن مهران الأسدي الكاهلي مولاهم الكوفي أصله من بلاد الري، رأى أنس بن مالك وحفظ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بن عيينة كان الأعمش أقرأهم لكتاب الله وأحفظهم للحديث وأعلمهم بالفرائض وقال الفلاس كان الأعمش يسمى المصحف من صدقه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القطان الأعمش علاَّمة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الحربي ما خلف الأعمش أعبَدُ منه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وكيع بقي الأعمش قريباً من سبعين سنة لم تفته التكبيرة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رأساً في العلم النافع والعلم الصالح</w:t>
      </w:r>
      <w:r>
        <w:rPr>
          <w:rFonts w:eastAsia="Amiri" w:cs="Amiri" w:ascii="Amiri" w:hAnsi="Amiri"/>
          <w:color w:val="111111"/>
          <w:sz w:val="28"/>
          <w:szCs w:val="28"/>
          <w:rtl w:val="true"/>
          <w:lang w:bidi="ar-SA"/>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 الْمِنْهَالِ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حجر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المنهال بن عمرو الأسدي مولاهم الكوفي روى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معين والنسائي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العجلي كوفي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الدار قطني 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 ابن حبان في الثقات</w:t>
      </w:r>
      <w:r>
        <w:rPr>
          <w:rFonts w:eastAsia="Amiri" w:cs="Amiri" w:ascii="Amiri" w:hAnsi="Amiri"/>
          <w:color w:val="111111"/>
          <w:sz w:val="28"/>
          <w:szCs w:val="28"/>
          <w:rtl w:val="true"/>
          <w:lang w:bidi="ar-SA"/>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الخامس عَبْدِ اللَّهِ بْنِ الْحَارِثِ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عبد البر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الحارث بن نوفل بن الحارث بن عبد المطلب القرشي الهاشمي وأمه هند بنت أبي سفيان بن حرب بن أمية بن عبد شمس ولد على عهد رسول الله صلی الله علیه و آله وسلم فأتى به رسول الله صلی الله علیه و آله وسلم، فنحنكه، ودعا له، یکنی أبا محمد ويلقب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بن المديني روى عبد الله بن الحارث بن نوفل بن الحارث بن عبد المطلب عن عمر وعثمان وعلي والعباس وصفوان بن أمية وابن عباس وأم هانئ وكعب رضي الله عنهم وسمع منهم كلهم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عن ابن مسعود ولم يسمع منه وكان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عمر رحمه الله أجمعوا على أنه ثقة فيما روى لم يختلفوا فيه</w:t>
      </w:r>
      <w:r>
        <w:rPr>
          <w:rFonts w:eastAsia="IRNazanin" w:cs="IRNazanin"/>
          <w:color w:val="111111"/>
          <w:sz w:val="28"/>
          <w:szCs w:val="28"/>
          <w:rtl w:val="true"/>
          <w:lang w:bidi="fa-IR"/>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وهكذا تتبين صحة هذا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تمسك بأئمة أهل البيت علیهم السلام وتشيّع لهم </w:t>
      </w:r>
      <w:bookmarkStart w:id="127" w:name="pg15002_178642"/>
    </w:p>
    <w:p>
      <w:pPr>
        <w:pStyle w:val="BookText"/>
        <w:rPr/>
      </w:pPr>
      <w:bookmarkEnd w:id="127"/>
      <w:r>
        <w:rPr>
          <w:rFonts w:ascii="Amiri" w:hAnsi="Amiri" w:eastAsia="Amiri" w:cs="Amiri"/>
          <w:color w:val="111111"/>
          <w:sz w:val="28"/>
          <w:sz w:val="28"/>
          <w:szCs w:val="28"/>
          <w:rtl w:val="true"/>
          <w:lang w:bidi="ar-SA"/>
        </w:rPr>
        <w:t>نجا من ظلمة المخالفات ومن تخلف عنهم غرق في بحر كفر النعم وهلك في مفاوز الطغيان</w:t>
      </w:r>
      <w:r>
        <w:rPr>
          <w:rFonts w:eastAsia="Amiri" w:cs="Amiri" w:ascii="Amiri" w:hAnsi="Amiri"/>
          <w:color w:val="111111"/>
          <w:sz w:val="28"/>
          <w:szCs w:val="28"/>
          <w:rtl w:val="true"/>
          <w:lang w:bidi="ar-SA"/>
        </w:rPr>
        <w:t>.</w:t>
      </w:r>
    </w:p>
    <w:p>
      <w:pPr>
        <w:pStyle w:val="Heading4"/>
        <w:numPr>
          <w:ilvl w:val="3"/>
          <w:numId w:val="1"/>
        </w:numPr>
        <w:rPr/>
      </w:pPr>
      <w:bookmarkStart w:id="128" w:name="__RefHeading___Toc462266_3406789950"/>
      <w:bookmarkStart w:id="129" w:name="_Toc45"/>
      <w:bookmarkEnd w:id="128"/>
      <w:r>
        <w:rPr>
          <w:rtl w:val="true"/>
        </w:rPr>
        <w:t>الحديث التاسع</w:t>
      </w:r>
      <w:bookmarkEnd w:id="129"/>
    </w:p>
    <w:p>
      <w:pPr>
        <w:pStyle w:val="BookText"/>
        <w:rPr/>
      </w:pPr>
      <w:r>
        <w:rPr>
          <w:rFonts w:ascii="IRNazanin" w:hAnsi="IRNazanin" w:eastAsia="IRNazanin"/>
          <w:color w:val="111111"/>
          <w:sz w:val="28"/>
          <w:sz w:val="28"/>
          <w:szCs w:val="28"/>
          <w:rtl w:val="true"/>
          <w:lang w:bidi="fa-IR"/>
        </w:rPr>
        <w:t>لقد ورد في بعض الروايات أنَّ رسول الله صلی الله علیه و آله وسلم هو الذي أطلق اسم الشيعة، وهي كما يلي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ما أطلق فيها اسم الشيعة على أتباع ومحبي رسول الله صلى الله عليه و آله وسلم وعلي بن أبي طالب وأهل البيت الأطهار عليهم السلام، وذلك كما جاء في رواية أحمد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یونس حدثنا عبيد الله بن عائشة</w:t>
      </w:r>
      <w:r>
        <w:rPr>
          <w:rStyle w:val="FootnoteAnchor"/>
          <w:rtl w:val="true"/>
        </w:rPr>
        <w:footnoteReference w:id="138"/>
      </w:r>
      <w:r>
        <w:rPr>
          <w:rFonts w:ascii="Amiri" w:hAnsi="Amiri" w:eastAsia="Amiri" w:cs="Amiri"/>
          <w:color w:val="111111"/>
          <w:sz w:val="28"/>
          <w:sz w:val="28"/>
          <w:szCs w:val="28"/>
          <w:rtl w:val="true"/>
          <w:lang w:bidi="ar-SA"/>
        </w:rPr>
        <w:t>قال حدثنا إسماعيل بن عمرو</w:t>
      </w:r>
      <w:r>
        <w:rPr>
          <w:rStyle w:val="FootnoteAnchor"/>
          <w:rtl w:val="true"/>
        </w:rPr>
        <w:footnoteReference w:id="139"/>
      </w:r>
      <w:r>
        <w:rPr>
          <w:rFonts w:ascii="IRNazanin" w:hAnsi="IRNazanin" w:eastAsia="IRNazanin"/>
          <w:color w:val="111111"/>
          <w:sz w:val="28"/>
          <w:sz w:val="28"/>
          <w:szCs w:val="28"/>
          <w:rtl w:val="true"/>
          <w:lang w:bidi="fa-IR"/>
        </w:rPr>
        <w:t xml:space="preserve">، عن عمر بن موسى، عن زيد بن علي بن الحسين، عن أبيه، عن جده، عن علي بن أبي طالب قال شكوت إلى رسول الله صلی الله علیه و آله وسلم حسد الناس إياي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ترضى أن تكون رابع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يدخل الجنة أنا وأنت والحسن والحسين وأزواجنا عن أيماننا، وعن شمائلنا، وذرارينا خلف أزواجنا، وشيعتنا من ورائنا</w:t>
      </w:r>
      <w:r>
        <w:rPr>
          <w:rFonts w:eastAsia="IRNazanin" w:cs="IRNazanin"/>
          <w:color w:val="111111"/>
          <w:sz w:val="28"/>
          <w:szCs w:val="28"/>
          <w:rtl w:val="true"/>
          <w:lang w:bidi="fa-IR"/>
        </w:rPr>
        <w:t>»</w:t>
      </w:r>
      <w:r>
        <w:rPr>
          <w:rStyle w:val="FootnoteAnchor"/>
          <w:rtl w:val="true"/>
        </w:rPr>
        <w:footnoteReference w:id="140"/>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ما أطلق فيها اسم الشيعة على أتباع ومحبي الإمام عليّ علیه السلام كالرواية التي رواها ابن حجر العسقلاني بسنده عن جعفر بن محمد هو الصادق عن أبيه محمد بن علي عن أبيه علي بن الحسين عن أبيه الحسين بن علي عن أبيه علي ابن أبي طالب رضي الله تعالى عنه قال قال رسول الله صلى الله عليه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السابقون إلى ظل العرش يوم القيامة طوبى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w:t>
      </w:r>
    </w:p>
    <w:p>
      <w:pPr>
        <w:pStyle w:val="BookText"/>
        <w:rPr/>
      </w:pPr>
      <w:r>
        <w:rPr>
          <w:rFonts w:ascii="Amiri" w:hAnsi="Amiri" w:eastAsia="Amiri" w:cs="Amiri"/>
          <w:color w:val="111111"/>
          <w:sz w:val="28"/>
          <w:sz w:val="28"/>
          <w:szCs w:val="28"/>
          <w:rtl w:val="true"/>
          <w:lang w:bidi="ar-SA"/>
        </w:rPr>
        <w:t xml:space="preserve">يا رسول الله و من هم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شيعتك يا علي و محبوك</w:t>
      </w:r>
      <w:r>
        <w:rPr>
          <w:rFonts w:eastAsia="Amiri" w:cs="Amiri" w:ascii="Amiri" w:hAnsi="Amiri"/>
          <w:color w:val="111111"/>
          <w:sz w:val="28"/>
          <w:szCs w:val="28"/>
          <w:rtl w:val="true"/>
          <w:lang w:bidi="ar-SA"/>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الطبراني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علي بن سعيد الرازي، قال حدثنا محمد بن عبيد المحاربي، قال حدثنا عبد الكريم أبو يعفور عن جابر، عن أبي الطفيل، عن عبد الله بن نجي، أن عليًّا أتى يوم البصرة بذهب أو فضة فنكته ،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ابيضي واصفري وغري غيري، غري أهل الشام غدًا إذا ظهروا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فشق قوله ذلك على الناس، فذكر ذلك له، فأذن في الناس، فدخلوا عليه ، فقال علیه السلام إن خليلي صلى الله عليه و آله وسلم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علي إنك ستقدم على الله وشيعتك راضين مرضيين، ويقدم عليه عدوك غضاباً مقمحين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جمع علي يده إلى عنقه كيف الإقماح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يروِ هذا الحديث عن أبي الطفيل إلّا ،جابر، تفرد به عبد الكريم أبو یعفور</w:t>
      </w:r>
      <w:r>
        <w:rPr>
          <w:rFonts w:eastAsia="IRNazanin" w:cs="IRNazanin"/>
          <w:color w:val="111111"/>
          <w:sz w:val="28"/>
          <w:szCs w:val="28"/>
          <w:rtl w:val="true"/>
          <w:lang w:bidi="fa-IR"/>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حاول محقق الكتاب في الهامش تضعيف سند هذا الحديث لأنَّ فيه جابر الجعفي فقال وهو ضعيف رافضي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وللجواب عن ذلك يقال لقد وثقه جماعة من العلماء؛ قال </w:t>
      </w:r>
    </w:p>
    <w:p>
      <w:pPr>
        <w:pStyle w:val="BookText"/>
        <w:rPr/>
      </w:pPr>
      <w:r>
        <w:rPr>
          <w:rFonts w:ascii="Amiri" w:hAnsi="Amiri" w:eastAsia="Amiri" w:cs="Amiri"/>
          <w:color w:val="111111"/>
          <w:sz w:val="28"/>
          <w:sz w:val="28"/>
          <w:szCs w:val="28"/>
          <w:rtl w:val="true"/>
          <w:lang w:bidi="ar-SA"/>
        </w:rPr>
        <w:t xml:space="preserve">إمام السنة الحافظ أبو محمد عبد الرحمن بن محمد بن إدريس الحنظلي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حدثنا عبد الرحمن، حدثنا محمد بن يحيى اخبرني يوسف بن موسى التستري قال سمعت أبا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الطيالسي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سمعت عبد الرحمن بن مهدي يقول سفيان الثوري يقول ما رأيت أورع من جابر الجعفي 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عبد الرحمن، حدثنا محمد بن يحيى، حدثنا محمود بن غيلان، حدثنا أبو داود، عن وكيع قال قال سفيان ما رأيت رجلًا أورع في الحديث من جابر الجعفي ولا منصور</w:t>
      </w:r>
      <w:r>
        <w:rPr>
          <w:rFonts w:eastAsia="Amiri" w:cs="Amiri" w:ascii="Amiri" w:hAnsi="Amiri"/>
          <w:color w:val="111111"/>
          <w:sz w:val="28"/>
          <w:szCs w:val="28"/>
          <w:rtl w:val="true"/>
          <w:lang w:bidi="ar-SA"/>
        </w:rPr>
        <w:t>»</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الرحمن، حدثني أبي، حدثنا إبراهيم بن مهدي، قال سمعت إسماعيل بن علية، قال سمعت شعبة يقول جابر الجعفي صدوق 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عبد الرحمن، حدثنا محمد بن يحيى، حدثنا محمود بن غيلان، حدثنا أبو داود، عن شعبة قال لا تنظروا إلى هؤلاء المجانين الذين يقعون في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الجعفي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جاءكم عن أحد بشيء لم يلقه</w:t>
      </w:r>
      <w:r>
        <w:rPr>
          <w:rFonts w:eastAsia="Amiri" w:cs="Amiri" w:ascii="Amiri" w:hAnsi="Amiri"/>
          <w:color w:val="111111"/>
          <w:sz w:val="28"/>
          <w:szCs w:val="28"/>
          <w:rtl w:val="true"/>
          <w:lang w:bidi="ar-SA"/>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بن يزيد الجعفي الكوفي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حدثني أبي حدثنا أبو غسان التستري، قال سمعت أبا داود قال سمعت عبد الرحمن بن مهدي يقول سمعت سفيان الثوري يقول كان جابر ورعًا في الحديث، ما رأيت أورع في الحديث من جابر</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عبد الرحمن حدثني أبي حدثنا إبراهيم بن مهدي، قال سمعت إسماعيل بن علية، قال سمعت شعبة يقول جابر الجعفي صدوق في الحديث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حدثنا عبد الرحمن، حدثنا عبد الملك بن أبي عبد الرحمن، حدثنا عبد الرحمن يعنى ابن الحكم بن بشير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يحيى بن أبي كثير قال كنا عند زهير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فذكروا جابرًا الجعفي فقال زهير كان جابر إذا قال سمعت أو سألت فهو من أصدق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عبد الرحمن، قال سمعت أبي يقول حدثنا الطنافسي، قال سمعت وكيعًا يقول مهما شككتم في شيء فلا تشكوا أنّ جابر بن يزيد أبا محمد الجعفي ثقة، حدثنا عنه مسعر وسفيان وشعبة وحسن بن صالح</w:t>
      </w:r>
      <w:r>
        <w:rPr>
          <w:rFonts w:eastAsia="Amiri" w:cs="Amiri" w:ascii="Amiri" w:hAnsi="Amiri"/>
          <w:color w:val="111111"/>
          <w:sz w:val="28"/>
          <w:szCs w:val="28"/>
          <w:rtl w:val="true"/>
          <w:lang w:bidi="ar-SA"/>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الطبراني أيضاً قائلاً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محمد بن موسى، حدثنا الحسن بن كثير، حدثنا سلمى بن عقبة الحنفي اليمامي، حدثنا عكرمة بن عمار، عن يحيى بن أبي كثير عن أبي سلمة، عن أبي هريرة قال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أيما أحب إليك أنا أم فاطمة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أحب إليَّ منك، وأنت أعز عليَّ منها، وكأني بك وأنت على حوضي تذود عنه الناس وإن عليه لأباريق مثل عدد نجوم السماء، وإني وأنت والحسن والحسين وفاطمة وعقيل وجعفر في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إِخْوَانًا عَلَى سُرُرٍ مُتَقَابِلِينَ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وأنت معي وشيعتك في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قرأ رسول الله 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إِخْوَانًا عَلَى سُرُرٍ مُتَقَبِلِينَ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ينظر أحدهم في قفا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عليه وال</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يرو هذا الحديث عن يحيى بن أبي كثير إلّا عكرمة بن عمار، ولا رواه عن عكرمة إلّا سلمى بن عقبة، تفرد به الحسن بن كثير</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 xml:space="preserve">. </w:t>
      </w:r>
      <w:bookmarkStart w:id="130" w:name="pg15002_178646"/>
    </w:p>
    <w:p>
      <w:pPr>
        <w:pStyle w:val="BookText"/>
        <w:rPr/>
      </w:pPr>
      <w:bookmarkEnd w:id="130"/>
      <w:r>
        <w:rPr>
          <w:rFonts w:ascii="Amiri" w:hAnsi="Amiri" w:eastAsia="Amiri" w:cs="Amiri"/>
          <w:color w:val="111111"/>
          <w:sz w:val="28"/>
          <w:sz w:val="28"/>
          <w:szCs w:val="28"/>
          <w:rtl w:val="true"/>
          <w:lang w:bidi="ar-SA"/>
        </w:rPr>
        <w:t xml:space="preserve">وروى هذا الحديث الهيثمي وعلّق عليه قائلاً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الطبراني في الأوسط، وفيه سلمى بن عقبة ولم أعرفه، وبقية رجاله ثقات</w:t>
      </w:r>
      <w:r>
        <w:rPr>
          <w:rFonts w:eastAsia="Amiri" w:cs="Amiri" w:ascii="Amiri" w:hAnsi="Amiri"/>
          <w:color w:val="111111"/>
          <w:sz w:val="28"/>
          <w:szCs w:val="28"/>
          <w:rtl w:val="true"/>
          <w:lang w:bidi="ar-SA"/>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كان هذا الحديث فيه سلمى بن عقبة الذي لم يترجم له، فقد وردت أحاديث عديدة بعضها يقوي الآخر تثبت أنَّ رسول الله صلى الله عليه و آله وسلم قد أطلق اسم الشيعة؛ وذكر السيوطي أربعة أحاديث منها ؛ أحدهما أخرجه ابن عساكر عن جابر بن عبد الله، والآخر أخرجه ابن عدي وابن عساكر عن أبي سعيد، والآخر أخرجه ابن عدي عن ابن عباس، والآخر أخرجه ابن مردويه عن عليٍّ</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1" w:name="__RefHeading___Toc462268_3406789950"/>
      <w:bookmarkStart w:id="132" w:name="_Toc46"/>
      <w:bookmarkEnd w:id="131"/>
      <w:r>
        <w:rPr>
          <w:rtl w:val="true"/>
        </w:rPr>
        <w:t>شبهة سلفية</w:t>
      </w:r>
      <w:bookmarkEnd w:id="1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كانت الأحاديث المتقدمة توجب اتباع عليّ، والتشيع له، لاتبعته الصحابة، ولما قدموا عليه أحداً، ولكنهم قدموا أبا بكر على عليّ، فدل ذلك على عدم دلالة هذه الأحاديث على اتِّباع عليّ</w:t>
      </w:r>
      <w:r>
        <w:rPr>
          <w:rFonts w:eastAsia="Amiri" w:cs="Amiri" w:ascii="Amiri" w:hAnsi="Amiri"/>
          <w:color w:val="111111"/>
          <w:sz w:val="28"/>
          <w:szCs w:val="28"/>
          <w:rtl w:val="true"/>
          <w:lang w:bidi="ar-SA"/>
        </w:rPr>
        <w:t>»</w:t>
      </w:r>
    </w:p>
    <w:p>
      <w:pPr>
        <w:pStyle w:val="Heading4"/>
        <w:numPr>
          <w:ilvl w:val="3"/>
          <w:numId w:val="1"/>
        </w:numPr>
        <w:rPr/>
      </w:pPr>
      <w:bookmarkStart w:id="133" w:name="__RefHeading___Toc462270_3406789950"/>
      <w:bookmarkStart w:id="134" w:name="_Toc47"/>
      <w:bookmarkEnd w:id="133"/>
      <w:r>
        <w:rPr>
          <w:rtl w:val="true"/>
        </w:rPr>
        <w:t>الجواب</w:t>
      </w:r>
      <w:bookmarkEnd w:id="134"/>
    </w:p>
    <w:p>
      <w:pPr>
        <w:pStyle w:val="BookText"/>
        <w:rPr/>
      </w:pPr>
      <w:r>
        <w:rPr>
          <w:rFonts w:ascii="Amiri" w:hAnsi="Amiri" w:eastAsia="Amiri" w:cs="Amiri"/>
          <w:color w:val="111111"/>
          <w:sz w:val="28"/>
          <w:sz w:val="28"/>
          <w:szCs w:val="28"/>
          <w:rtl w:val="true"/>
          <w:lang w:bidi="ar-SA"/>
        </w:rPr>
        <w:t>الجواب على هذه الشبهة يكون بأوجه عديدة</w:t>
      </w:r>
      <w:r>
        <w:rPr>
          <w:rFonts w:eastAsia="Amiri" w:cs="Amiri" w:ascii="Amiri" w:hAnsi="Amiri"/>
          <w:color w:val="111111"/>
          <w:sz w:val="28"/>
          <w:szCs w:val="28"/>
          <w:rtl w:val="true"/>
          <w:lang w:bidi="ar-SA"/>
        </w:rPr>
        <w:t>:</w:t>
      </w:r>
    </w:p>
    <w:p>
      <w:pPr>
        <w:pStyle w:val="Heading4"/>
        <w:numPr>
          <w:ilvl w:val="3"/>
          <w:numId w:val="1"/>
        </w:numPr>
        <w:rPr/>
      </w:pPr>
      <w:bookmarkStart w:id="135" w:name="__RefHeading___Toc462272_3406789950"/>
      <w:bookmarkStart w:id="136" w:name="_Toc48"/>
      <w:bookmarkEnd w:id="135"/>
      <w:r>
        <w:rPr>
          <w:rtl w:val="true"/>
        </w:rPr>
        <w:t>الوجه الأول</w:t>
      </w:r>
      <w:bookmarkEnd w:id="136"/>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كثيراً من الصحابة تفاجؤوا بتحويل البيعة إلى غير أمير المؤمنين، وامتنعوا عن بيعة الخليفة الأول، وقالوا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نبايع إلّا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ذكر ذلك جماعة من علماء التاريخ؛ قال محمد بن جرير الطبري المتوفى سنة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حدثنا ابن حميد قال حدثنا جرير </w:t>
      </w:r>
      <w:bookmarkStart w:id="137" w:name="pg15002_178647"/>
    </w:p>
    <w:p>
      <w:pPr>
        <w:pStyle w:val="BookText"/>
        <w:rPr/>
      </w:pPr>
      <w:bookmarkEnd w:id="137"/>
      <w:r>
        <w:rPr>
          <w:rFonts w:ascii="IRNazanin" w:hAnsi="IRNazanin" w:eastAsia="IRNazanin"/>
          <w:color w:val="111111"/>
          <w:sz w:val="28"/>
          <w:sz w:val="28"/>
          <w:szCs w:val="28"/>
          <w:rtl w:val="true"/>
          <w:lang w:bidi="fa-IR"/>
        </w:rPr>
        <w:t xml:space="preserve">عن مغيرة، عن أبي معشر زياد بن كليب عن أبي أيوب عن إبراهيم قال لما قبض النبي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فاجتمع الانصار في سقيفة بني ساعدة ليبايعوا سعد ابن عبادة، فبلغ ذلك أبا بكر، فأتاهم ومعه عمر وأبو عبيدة بن الجراح، فقال ما هذا، فقالوا منا أمير ومنكم أمير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بكر منا الامراء ومنكم الوزراء، ثم قال أبو بكر إني قد رضيت لكم أحد الرجلين عمر أو أبا عبيدة ان النبي صلی الله علیه و آله وسلم جاءه ،قوم، فقالوا ابعث معنا أمينا، فقال لأبعثن معكم أمينًا حق ،أمين فبعث معهم أبا عبيدة بن الجراح، وأنا أرضى لكم أبا عبيدة، فقام عمر ، فقال أيكم تطيب نفسه أن يخلف قدمين قدمهما النبيّ صلی الله علیه و آله وسلم ، فبايعه عمر وبايعه الناس، فقالت الانصار أو بعض الانصار لا نبايع إلَّا عليًّا</w:t>
      </w:r>
      <w:r>
        <w:rPr>
          <w:rFonts w:eastAsia="IRNazanin" w:cs="IRNazanin"/>
          <w:color w:val="111111"/>
          <w:sz w:val="28"/>
          <w:szCs w:val="28"/>
          <w:rtl w:val="true"/>
          <w:lang w:bidi="fa-IR"/>
        </w:rPr>
        <w:t>»</w:t>
      </w:r>
      <w:r>
        <w:rPr>
          <w:rStyle w:val="FootnoteAnchor"/>
          <w:rtl w:val="true"/>
        </w:rPr>
        <w:footnoteReference w:id="1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عز الدين بن الأثير هذه الواقعة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توفي رسول الله صلی الله علیه و آله وسلم اجتمع الأنصار في سقيفة بني ساعدة ليبايعوا سعد بن عبادة، فبلغ ذلك أبا بكر فأتاهم ذلك أبا بكر فأتاهم ومعه عمر وأبو عبيدة بن الجراح، فقال ما هذا؟ فقالوا منا أمير ومنكم أمير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بكر منا الأمراء ومنكم الوزراء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أبو بكر قد رضيت لكم أحد هذين الرجلين عمر وأبا عبيدة أمين هذه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 أيكم يطيب نفساً أن يخلف قدمين قدمهما النبي صلی الله علیه و آله وسلم فبايعه عمر وبايعه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الأنصار أو بعض الأنصار لا نبايع إلا 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وتخلف علي، وبنو هاشم والزبير وطلحة عن البيعة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الزبير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أغمد سيفاً حتى يُبَايَع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 خذوا سيفه واضربوا به الحجر ، ثم أتاهم عمر فأخذهم للبيعة</w:t>
      </w:r>
      <w:r>
        <w:rPr>
          <w:rFonts w:eastAsia="IRNazanin" w:cs="IRNazanin"/>
          <w:color w:val="111111"/>
          <w:sz w:val="28"/>
          <w:szCs w:val="28"/>
          <w:rtl w:val="true"/>
          <w:lang w:bidi="fa-IR"/>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8" w:name="__RefHeading___Toc462274_3406789950"/>
      <w:bookmarkStart w:id="139" w:name="_Toc49"/>
      <w:bookmarkEnd w:id="138"/>
      <w:r>
        <w:rPr>
          <w:rtl w:val="true"/>
        </w:rPr>
        <w:t>الوجه الثاني</w:t>
      </w:r>
      <w:bookmarkEnd w:id="139"/>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إقرار الخليفة الثاني بأنَّ بيعة الخليفة الأول لم تكن بإجماع المسلمين، وإنَّما كانت فلتة، </w:t>
      </w:r>
      <w:bookmarkStart w:id="140" w:name="pg15002_178648"/>
    </w:p>
    <w:p>
      <w:pPr>
        <w:pStyle w:val="BookText"/>
        <w:rPr/>
      </w:pPr>
      <w:bookmarkEnd w:id="140"/>
      <w:r>
        <w:rPr>
          <w:rFonts w:ascii="Amiri" w:hAnsi="Amiri" w:eastAsia="Amiri" w:cs="Amiri"/>
          <w:color w:val="111111"/>
          <w:sz w:val="28"/>
          <w:sz w:val="28"/>
          <w:szCs w:val="28"/>
          <w:rtl w:val="true"/>
          <w:lang w:bidi="ar-SA"/>
        </w:rPr>
        <w:t>وقى الله المسلمين شرَّها، فقد جاء في صحيح البخاري قول الخليفة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بَلَغَنِي أَنَّ قَائِلاً مِنْكُمْ يَقُولُ وَالله لَوْ مَاتَ عُمَرُ بَايَعْتُ فُلَانًا، فَلَا يَغْتَرَنَّ امْرُؤٌ أَنْ يَقُولَ إِنَّهَا كَانَتْ بَيْعَةُ أَبِي بَكْرٍ فَلْتَةً وَتَمَتْ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وَإِنَّهَا قَدْ كَانَتْ كَذَلِكَ، وَلَكِنَّ اللَّهَ وَقَى شَرَّهَا، وَلَيْسَ مِنْكُمْ مَنْ تُقْطَعُ الأَعْنَاقُ إِلَيْهِ مِثْلُ أَبِي بَكْرٍ، مَنْ بَايَعَ رَجُلاً عَنْ غَيْرِ مَشُورَةٍ مِنَ الْمُسْلِمِينَ فَلا يُبَايَعُ هُوَ وَلاَ الَّذِي بَايَعَهُ تَغِرَّةً أَنْ يُقْتَلاَ </w:t>
      </w:r>
      <w:r>
        <w:rPr>
          <w:rFonts w:eastAsia="Amiri" w:cs="Amiri" w:ascii="Amiri" w:hAnsi="Amiri"/>
          <w:color w:val="111111"/>
          <w:sz w:val="28"/>
          <w:szCs w:val="28"/>
          <w:rtl w:val="true"/>
          <w:lang w:bidi="ar-SA"/>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1" w:name="__RefHeading___Toc462276_3406789950"/>
      <w:bookmarkStart w:id="142" w:name="_Toc50"/>
      <w:bookmarkEnd w:id="141"/>
      <w:r>
        <w:rPr>
          <w:rtl w:val="true"/>
        </w:rPr>
        <w:t>الوجه الثالث</w:t>
      </w:r>
      <w:bookmarkEnd w:id="142"/>
    </w:p>
    <w:p>
      <w:pPr>
        <w:pStyle w:val="BookText"/>
        <w:rPr/>
      </w:pPr>
      <w:r>
        <w:rPr>
          <w:rFonts w:ascii="IRNazanin" w:hAnsi="IRNazanin" w:eastAsia="IRNazanin"/>
          <w:color w:val="111111"/>
          <w:sz w:val="28"/>
          <w:sz w:val="28"/>
          <w:szCs w:val="28"/>
          <w:rtl w:val="true"/>
          <w:lang w:bidi="fa-IR"/>
        </w:rPr>
        <w:t xml:space="preserve">لقد عصت الصحابة رسول الله صلی الله علیه و آله وسلم في حياته عندما أعدَّ جيشاً بإمرة أسامة، فليس مِن الغريب أن تعصيه بعد وفاته في خلافة عليٍّ علیه السلام ؛ جاء في كتب فقه السيرة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وخرج صلی الله علیه و آله وسلم وقد عصب على رأسه عصابة وعليه قطيفة وصعد المنبر فحمد الله وأثنى عليه، ثم قال أما بعد أيها الناس فما مقالة بلغتني عن بعضكم في تأميري أسامة، ولئن طعنتم في تأميري أسامة لقد طعنتم في تأميري أباه من قبله، وأيم الله إن كان لخليقا بالإمارة، وإن ابنه من بعده لخليق للإمارة، وإن كان لمن أحبّ الناس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وعلّق الألباني على هذه الحديث،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3" w:name="__RefHeading___Toc462278_3406789950"/>
      <w:bookmarkStart w:id="144" w:name="_Toc51"/>
      <w:bookmarkEnd w:id="143"/>
      <w:r>
        <w:rPr>
          <w:rtl w:val="true"/>
        </w:rPr>
        <w:t>الوجه الرابع</w:t>
      </w:r>
      <w:bookmarkEnd w:id="144"/>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عدم اتباع الصحابة لعليٍّ لا يلزم منه عدم دلالة هذه الأحاديث على اتباع عليٍّ علیه السلام والتشيع له، خصوصاً إذا علمنا أنَّ بعض الصحابة قد بدلوا وأحدثوا، ولم يتّبعوا كلَّ ما أمر به رسول الله صلی الله علیه و آله وسلم ، وقد أنبأهم رسول الله صلی الله علیه و آله وسلم بذلك؛ قال البخاري في صحيحه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مُوسَى بْنُ إِسْمَاعِيلَ حَدَّثَنَا أَبُو عَوَانَةَ عَنْ مُغِيرَةَ عَنْ أَبِي وَائِلِ قَالَ قَالَ عَبْدُ الله قَالَ النَّبِيِّ صلى الله عليه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فَرَطُكُمْ عَلَى الْحَوْضِ لَيُرْفَعَنَّ إِلَيَّ رِجَالٌ مِنْكُمْ حَتَّى إِذَا أَهْوَيْتُ لأناوِهُمُ اخْتُلِحُوا دُونِي فَأَقُولُ أَي رَبِّ 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لَا تَدْرِي مَا أَحْدَثُوا بَعْدَكَ </w:t>
      </w:r>
      <w:r>
        <w:rPr>
          <w:rFonts w:eastAsia="Amiri" w:cs="Amiri" w:ascii="Amiri" w:hAnsi="Amiri"/>
          <w:color w:val="111111"/>
          <w:sz w:val="28"/>
          <w:szCs w:val="28"/>
          <w:rtl w:val="true"/>
          <w:lang w:bidi="ar-SA"/>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حَدَّثَنَا يَحْيَى بْنُ بُكَيْرٍ حَدَّثَنَا يَعْقُوبُ بْنُ عَبْدِ الرَّحْمَنِ عَنْ أَبِي حَازِمٍ قَالَ سَمِعْتُ سَهْلَ بْنَ سَعْدِ يَقُولُ سَمِعْتُ النَّبِيِّ صلى الله عليه و آله وسلم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فَرَطُكُمْ عَلَى الحَوْضِ، مَنْ وَرَدَهُ شَرِبَ مِنْهُ، وَمَنْ شَرِبَ مِنْهُ لَمْ يَظْمَأْ بَعْدَهُ أَبَدًا، لَيَرِدُ عَلَى أَقْوَامٌ أَعْرِفُهُمْ وَيَعْرِفُونَنِي، ثُمَّ يُحَالُ بَيْنِي وَبَيْنَهُمْ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حَازِمٍ فَسَمِعَنِي النُّعْمَانُ بْنُ أَبِي عَيَّاشٍ وَأَنَا أُحَدِّثُهُمْ هَذَا فَقَالَ هَكَذَا سَمِعْتَ سَهْلاً فَقُلْتُ 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وَأَنَا أَشْهَدُ عَلَى أَبِي سَعِيدٍ الْخُدْرِي لَسَمِعْتُهُ يَزِيدُ فِيهِ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إِنَّهُمْ مِنّي، فَيُقَالُ إِنَّكَ لاَ تَدْرِي مَا بَدَّلُوا بَعْدَكَ فَأَقُولُ سُحْقًا سُحْقًا لِمَنْ بَدَّلَ بَعْدِي </w:t>
      </w:r>
      <w:r>
        <w:rPr>
          <w:rFonts w:eastAsia="Amiri" w:cs="Amiri" w:ascii="Amiri" w:hAnsi="Amiri"/>
          <w:color w:val="111111"/>
          <w:sz w:val="28"/>
          <w:szCs w:val="28"/>
          <w:rtl w:val="true"/>
          <w:lang w:bidi="ar-SA"/>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البخاري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حَدَّثَنِي إِبْرَاهِيمُ بْنُ المُنْذِرِ حَدَّثَنَا مُحَمَّدُ بْنُ فُلَيْحِ حَدَّثَنَا أَبِي قَالَ حَدَّثَنِي هِلاَلٌ عَنْ عَطَاءِ بْنِ يَسَارٍ عَنْ أَبِي هُرَيْرَةَ عَن النبي صلى الله عليه و آله وسلم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 أَنَا قَائِمٌ إذا زُمْرَةٌ، حَتَّى إِذَا عَرَفْتُهُمْ خَرَجَ رَجُلٌ مِنْ بَيْنِي وَبَيْنِهِمْ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هَلُمَّ، فَقُلْتُ أَيْنَ؟ قَالَ إِلَى النَّارِ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وَمَا شَأْنُهُمْ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ارْتَدُّوا بَعْدَكَ عَلَى أَدْبَارِهِمُ الْقَهْقَرَى، ثُمَّ إِذَا زُمْرَةٌ حَتَّى إِذَا عَرَفْتُهُمْ خَرَجَ رَجُلٌ مِنْ بَيْنِي وَبَيْنِهِمْ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هَلُمَّ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أَيْنَ؟ قَالَ إِلَى النَّارِ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مَا شَأْنُهُمْ؟</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إِنَّهُمُ ارْتَدُّوا بَعْدَكَ عَلَى أَدْبَارِهِمُ الْقَهْقَرَى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أَرَاهُ يَخْلُصُ مِنْهُمْ إِلا مِثْلُ هَمَل</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النَّعَمِ</w:t>
      </w:r>
      <w:r>
        <w:rPr>
          <w:rFonts w:eastAsia="Amiri" w:cs="Amiri" w:ascii="Amiri" w:hAnsi="Amiri"/>
          <w:color w:val="111111"/>
          <w:sz w:val="28"/>
          <w:szCs w:val="28"/>
          <w:rtl w:val="true"/>
          <w:lang w:bidi="ar-SA"/>
        </w:rPr>
        <w:t>»</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حَدَّثَنَا سَعِيدُ بْنُ أَبِي مَرْيَمَ عَنْ نَافِعِ بْنِ عُمَرَ قَالَ حَدَّثَنِي ابْنُ أَبِي مُلَيْكَةَ عَنْ أَسْمَاءَ بِنْتِ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قَالَ النَّبِيِّ صلى الله عليه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عَلَى الْحَوْضِ حَتَّى أَنْظُرُ مَنْ يَرِدُ عَلَيَّ مِنْكُمْ، وَسَيُؤْخَذُ نَاسٌ دُونِي فَأَقُولُ يَا رَبِّ مِنِّي وَمِنْ أُمَّتِي، فَيُقَالُ هَلْ شَعَرْتَ مَا عَمِلُوا بَعْدَكَ؟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بَرِحُوا يَرْجِعُونَ عَلَى أَعْقَابِهِمْ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ابْنُ أَبِي مُلَيْكَةَ يَقُولُ اللهُمَّ إِنَّا نَعُوذُ بِكَ أَنْ نَرْجِعَ عَلَى أَعْقَابِنَا أَوْ نُفْتَنَ عَنْ دِينِنَا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أَعْقَبِكُمْ تَنكِصُونَ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تَرْجِعُونَ عَلَى الْعَقِب</w:t>
      </w:r>
      <w:r>
        <w:rPr>
          <w:rFonts w:eastAsia="Amiri" w:cs="Amiri" w:ascii="Amiri" w:hAnsi="Amiri"/>
          <w:color w:val="111111"/>
          <w:sz w:val="28"/>
          <w:szCs w:val="28"/>
          <w:rtl w:val="true"/>
          <w:lang w:bidi="ar-SA"/>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أحمد بن حنبل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أَبُو عَامِرٍ حَدَّثَنَا زُهَيْرٌ عَنْ عَبْدِ اللَّهِ بْنِ مُحَمَّدٍ عَنْ حَمْزَةَ بْنِ أَبي سَعِيدٍ الْخُدْرِي عَنْ أَبِيهِ قَالَسَمِعْتُ النَّبِيَّ صلى الله عليه و آله وسلم يَقُولُ عَلَى هَذَا المِنبَرِ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بَالُ رِجَالٍ يَقُولُونَ إِنَّ رَحِمَ رَسُولِ اللهِ صلى الله عليه و آله وسلم لَا تَنْفَعُ قَوْمَهُ، بَلَى وَالله إِنَّ رَحِمي مَوْصُولَةٌ فِي الدُّنْيَا وَالْآخِرَةِ وَإِنِّي أَيُّهَا النَّاسُ فَرَطٌ لَكُمْ عَلَى الْحُوْضِ فَإِذَا جِئْتُمْ قَالَ رَجُلٌ يَا رَسُولَ الله أَنَا فُلَانُ بْنُ فُلَانِ وَقَالَ أَخُوهُ أَنَا فُلَانُ بْنُ فُلَانٍ قَالَ هُمْ أَمَّا النَّسَبُ فَقَدْ عَرَفْتُهُ وَلَكِنَّكُمْ أَحْدَثْتُمْ بَعْدِي وَارْتَدَدْتُمْ الْقَهْقَرَى</w:t>
      </w:r>
      <w:r>
        <w:rPr>
          <w:rFonts w:eastAsia="Amiri" w:cs="Amiri" w:ascii="Amiri" w:hAnsi="Amiri"/>
          <w:color w:val="111111"/>
          <w:sz w:val="28"/>
          <w:szCs w:val="28"/>
          <w:rtl w:val="true"/>
          <w:lang w:bidi="ar-SA"/>
        </w:rPr>
        <w:t>»</w:t>
      </w:r>
      <w:r>
        <w:rPr>
          <w:rStyle w:val="FootnoteAnchor"/>
          <w:rtl w:val="true"/>
        </w:rPr>
        <w:footnoteReference w:id="1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وعلَّق شعيب الأرنؤوط على هذا الحديث قائلًا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لغيره وهذا إسناد ضعيف</w:t>
      </w:r>
      <w:r>
        <w:rPr>
          <w:rFonts w:eastAsia="Amiri" w:cs="Amiri" w:ascii="Amiri" w:hAnsi="Amiri"/>
          <w:color w:val="111111"/>
          <w:sz w:val="28"/>
          <w:szCs w:val="28"/>
          <w:rtl w:val="true"/>
          <w:lang w:bidi="ar-SA"/>
        </w:rPr>
        <w:t xml:space="preserve">». </w:t>
      </w:r>
      <w:bookmarkStart w:id="145" w:name="pg15002_178651"/>
    </w:p>
    <w:p>
      <w:pPr>
        <w:pStyle w:val="Heading4"/>
        <w:numPr>
          <w:ilvl w:val="3"/>
          <w:numId w:val="1"/>
        </w:numPr>
        <w:rPr/>
      </w:pPr>
      <w:bookmarkStart w:id="146" w:name="__RefHeading___Toc462280_3406789950"/>
      <w:bookmarkStart w:id="147" w:name="_Toc52"/>
      <w:bookmarkEnd w:id="145"/>
      <w:bookmarkEnd w:id="146"/>
      <w:r>
        <w:rPr>
          <w:rtl w:val="true"/>
        </w:rPr>
        <w:t>الوجه الخامس</w:t>
      </w:r>
      <w:bookmarkEnd w:id="147"/>
    </w:p>
    <w:p>
      <w:pPr>
        <w:pStyle w:val="BookText"/>
        <w:rPr/>
      </w:pPr>
      <w:r>
        <w:rPr>
          <w:rFonts w:ascii="IRNazanin" w:hAnsi="IRNazanin" w:eastAsia="IRNazanin"/>
          <w:color w:val="111111"/>
          <w:sz w:val="28"/>
          <w:sz w:val="28"/>
          <w:szCs w:val="28"/>
          <w:rtl w:val="true"/>
          <w:lang w:bidi="fa-IR"/>
        </w:rPr>
        <w:t xml:space="preserve">عدم مبايعة عليٍّ علیه السلام كان أمراً معلوماً ؛ فقد أخبر النبيُّ عليًّا بأنَّ الأمة ستغدر به بعد وفاة رسول الله صلی الله علیه و آله وسلم، كما جاء في المستدرك على الصحيحين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أبو حفص الجمحي بمكة، حدثنا علي بن عبد العزيز، حدثنا عمرو بن عون، حدثنا هشيم، عن إسماعيل بن سالم، عن أبي إدريس الأودي، عن عليٍّ علیه السلام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مما عهد إلى النبيُّ صلی الله علیه و آله وسلم أنَّ الأمة ستغدر بي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حديث صحيح الإسناد ولم يخرجاه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الهامش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الذهبي في التلخيص صحيح</w:t>
      </w:r>
      <w:r>
        <w:rPr>
          <w:rFonts w:eastAsia="IRNazanin" w:cs="IRNazanin"/>
          <w:color w:val="111111"/>
          <w:sz w:val="28"/>
          <w:szCs w:val="28"/>
          <w:rtl w:val="true"/>
          <w:lang w:bidi="fa-IR"/>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الحاكم أيضاً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حيان الأسدي سمعت عليًّا يقول قال لي رسول الله صلى الله عليه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الأمة ستغدر بك بعدي وأنت تعيش على ملتي، وتقتل على سنتي، من أحبك أحبني، ومن أبغضك أبغضني، وإن هذه ستخضب من هذا يعني لحيته من رأسه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الهامش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الذهبي في التلخيص صحیح</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لا حظنا قوله صلى الله عليه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ستغدر بك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علمنا إن الغدر سيقع مباشرة بعد وفاة النبي صلى الله عليه و آله وسلم لأنَّ حرف السين الداخل على الفعل المضارع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يفيد للاستقبال القريب؛ قال عبد الرحمن بن محمد بن قاسم العاصمي الحنبلي النجدي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1392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والسين حرف تنفيس، ومعناه الزمن القريب، نحو سيقوم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وسوف وهي حرف تسويف، ومعناه الزمن البعيد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سَوْفَ تَعْلَمُونَ</w:t>
      </w:r>
      <w:r>
        <w:rPr>
          <w:rFonts w:eastAsia="Amiri" w:cs="Amiri" w:ascii="Amiri" w:hAnsi="Amiri"/>
          <w:color w:val="111111"/>
          <w:sz w:val="28"/>
          <w:szCs w:val="28"/>
          <w:rtl w:val="true"/>
          <w:lang w:bidi="ar-SA"/>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 xml:space="preserve">. </w:t>
      </w:r>
      <w:bookmarkStart w:id="148" w:name="pg15002_178652"/>
    </w:p>
    <w:p>
      <w:pPr>
        <w:pStyle w:val="Heading4"/>
        <w:numPr>
          <w:ilvl w:val="3"/>
          <w:numId w:val="1"/>
        </w:numPr>
        <w:rPr/>
      </w:pPr>
      <w:bookmarkStart w:id="149" w:name="__RefHeading___Toc462282_3406789950"/>
      <w:bookmarkStart w:id="150" w:name="_Toc53"/>
      <w:bookmarkEnd w:id="148"/>
      <w:bookmarkEnd w:id="149"/>
      <w:r>
        <w:rPr>
          <w:rtl w:val="true"/>
        </w:rPr>
        <w:t>الوجه السادس</w:t>
      </w:r>
      <w:bookmarkEnd w:id="150"/>
    </w:p>
    <w:p>
      <w:pPr>
        <w:pStyle w:val="BookText"/>
        <w:rPr/>
      </w:pPr>
      <w:r>
        <w:rPr>
          <w:rFonts w:ascii="IRNazanin" w:hAnsi="IRNazanin" w:eastAsia="IRNazanin"/>
          <w:color w:val="111111"/>
          <w:sz w:val="28"/>
          <w:sz w:val="28"/>
          <w:szCs w:val="28"/>
          <w:rtl w:val="true"/>
          <w:lang w:bidi="fa-IR"/>
        </w:rPr>
        <w:t xml:space="preserve">شواهد هذه المسألة كثيرة في كتبنا، فما تقدَّم مِن الأوجه منقول من مصادر السنَّة ،الحديثيَّة، وما في نهج البلاغة أكثر وأوضح ، ويكفي في المقام أن نذكر بعض ما جاء من كلام أمير المؤمنين علیه السلام وذلك لما قال له 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أرأيت لو كان رسول الله صلى الله عليه و آله وسلم ترك ولداً ذكراً قد بلغ الحلم، وآنس منه الرّشد، أكانت العرب تسلّم إليه أمرها ؟</w:t>
      </w:r>
    </w:p>
    <w:p>
      <w:pPr>
        <w:pStyle w:val="BookText"/>
        <w:rPr/>
      </w:pP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بَلْ كَانَتْ تَقْتُلُهُ اِنْ لَمْ يَفْعَلْ ما فَعَلْتُ إِنَّ الْعَرَبَ كَرِهَتْ أَمْرَ مُحَمَّدٍ صلى الله عليه و آله وسلم، وَحَسَدَتْهُ عَلى ما آتاه الله مِنْ فَضْلِهِ، وَاسْتَطَالَتْ آيَامُهُ حَتَّى قَذَفَتْ زَوْجَتَهُ، وَنُفَرَتْ بِهِ ناقَتُهُ، مَعَ عَظيمِ اِحْسانِهِ إِلَيْهَا ، وَجَسيمِ مِنَنِهِ عِنْدَها وَأَجْمَعَتْ مُذْ كَانَ حَيَّةٌ عَلَى صَرْفِ الْأَمْرِ عَنْ أَهْلِ بَيْتِهِ بَعْدَ مَوْتِهِ؛ وَلَوْلا أَنَّ قُرَيْشاً جَعَلَتْ إِسْمَهُ ذَريعَةً إِلى الرِّئَاسَةِ، وَسُلَّاً إِلَى العِزَّ وَالْأَمْرَةِ، لَمَا عَبَدَتِ الله بَعْدَ مَوْتِهِ يَوْماً واحِداً، وَلاَرْتَدَّتْ فِي حَافِرَتِهَا، وَعادَ قارِحُها جَذَعاً، وَبازِها بَكْراً، ثُمَّ فَتَحَ الله عَلَيْهَا الْفُتوحَ، فَأَثَرَتْ بَعْدَ الْفَاقَةِ، وَتَمَوَّلَتْ بَعْدَ الجُهْدِ وَالْمُخْمَصَةِ، فَحَسُنَ فِي عُيونها مِنَ الْإِسْلامِ ما كانَ سَمِجا، وَثَبَتَ فِي قُلُوبِ كَثِيرٍ مِنْهَا مِنَ الدين ما كانَ مُضْطَرِباً، وَقَالَتْ لَوْلا أَنَّهُ حَقٌّ لَما كانَ كَذا؛ ثُمَّ نَسَبَتْ تِلْكَ الْفُتُوحَ إلى آراء ولاتِها، وَحُسْنِ تَدْبِيرِ الْأَمَراءِ الْقَائِمِينَ بِها فَتَأَكَدَ عِنْدَ النَّاسِ نَبَاهَةُ قَوْمٍ، وَجُمُولُ آخرينَ؛ فَكُنَّا نَحْنُ مِمَّنْ خَمَلَ ذِكْرُهُ، وَخَبَتْ نارُهُ، وَانْقَطَعَ صَوْتُهُ وَصِبْتُهُ، حَتَّى أَكَلَ الدَّهْرُ عَلَيْنا وَشَرِبَ، وَمَضَتِ السَّنُونَ وَالْأَحْقابُ بِما فيها، وَماتَ كَثِيرٌ مِمَّنْ يُعْرَفُ، وَنَشَأَ كَثِيرٌ مِمَّنْ لا يُعْرَفُ، وَمَا عَسَى أَنْ يَكُونَ الْوَلَدُ لَوْ كانَ؟ إِنَّ رَسُولَ اللَّهِ صلى الله عليه و آله وسلم لَمْ يُقَرِّبْنِي مَا تَعْلَمُونَهُ مِنَ الْقُرْبِ لِلنَّسَبِ وَاللُّحْمَةِ بَلْ لِلجِهادِ وَالنَّصيحَةِ افَتَرَاهُ لَوْ كَانَ لَهُ وَلَدٌ هل كانَ يَفْعَلُ ما فَعَلْتُ؟ وَكَذلِكَ لَمْ يَكُنْ يُقَرِّبُ ما قَرَّبْتُ، ثُمَّ لَمْ يَكُنْ عِنْدَ قُرَيْش وَالْعَرَبِ سَبَباً لِلْحُظوة وَالمَنْزِلَةِ، بَلْ لِلْحِرْمَانِ وَالجَفْوَةِ</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إِنَّكَ تَعْلَمُ انّي لَمْ أَرِدِ الْأَمْرَةَ، وَلا عُلُوّ المُلْكِ وَالرَّئاسَةِ، وَإِنَّما أَرَدْتُ الْقِيامَ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بِحُدُودِكَ، وَالْأَداءَ لِشَرْعِكَ، وَوَضْعَ الْأُمُورِ فِى مَواضِعِها، وَتَوْفِيرَ الحُقوقِ عَلى أَهْلِها وَالمُضِيَّ عَلى مِنْهاجِ نَبِيَّكَ، وَارْشَادَ الضَّالِّ إِلى أَنْوارِ هِدايَتِكَ</w:t>
      </w:r>
      <w:r>
        <w:rPr>
          <w:rFonts w:eastAsia="Amiri" w:cs="Amiri" w:ascii="Amiri" w:hAnsi="Amiri"/>
          <w:color w:val="111111"/>
          <w:sz w:val="28"/>
          <w:szCs w:val="28"/>
          <w:rtl w:val="true"/>
          <w:lang w:bidi="ar-SA"/>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 xml:space="preserve">. </w:t>
      </w:r>
      <w:bookmarkStart w:id="151" w:name="pg15002_178654"/>
    </w:p>
    <w:p>
      <w:pPr>
        <w:pStyle w:val="Heading3"/>
        <w:numPr>
          <w:ilvl w:val="2"/>
          <w:numId w:val="1"/>
        </w:numPr>
        <w:rPr/>
      </w:pPr>
      <w:bookmarkStart w:id="152" w:name="__RefHeading___Toc462284_3406789950"/>
      <w:bookmarkStart w:id="153" w:name="_Toc54"/>
      <w:bookmarkEnd w:id="151"/>
      <w:bookmarkEnd w:id="152"/>
      <w:r>
        <w:rPr>
          <w:rtl w:val="true"/>
        </w:rPr>
        <w:t>الشيعة بعد وفاة الرسول صلی الله علیه و آله وسلم</w:t>
      </w:r>
      <w:bookmarkEnd w:id="153"/>
    </w:p>
    <w:p>
      <w:pPr>
        <w:pStyle w:val="BookText"/>
        <w:rPr/>
      </w:pPr>
      <w:r>
        <w:rPr>
          <w:rFonts w:ascii="IRNazanin" w:hAnsi="IRNazanin" w:eastAsia="IRNazanin"/>
          <w:color w:val="111111"/>
          <w:sz w:val="28"/>
          <w:sz w:val="28"/>
          <w:szCs w:val="28"/>
          <w:rtl w:val="true"/>
          <w:lang w:bidi="fa-IR"/>
        </w:rPr>
        <w:t xml:space="preserve">إنَّ أوَّل تكتل للشيعة حصل بعد وفاة رسول الله صلی الله علیه و آله وسلم ، وذلك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قبض الله نبيه، عمر بن الخطاب من قال إن رسول الله صلی الله علیه و آله وسلم  امانت علوت رأسه بسيفي هذا، وإنما ارتفع إلى السماء، فقرأ أبو بكر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مُحَمَّدُ إِلَّا رَسُولٌ قَدْ خَلَتْ مِن قَبْلِهِ الرُّسُلُ أَفَإِيْن مَاتَ أَوْ قُتِلَ انقَلَبْتُمْ عَلَى أَعْقَبِكُمْ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فرجع القوم إلى قوله وبادروا سقيفة ساعدة، فبايع عمر أبا بكر رضي الله عنهما، وانثال الناس عليه يبايعونه في العشر الأوسط من ربيع الأول سنة إحدى عشرة، خلا جماعة من بني هاشم والزبير وعتبة بن أبي لهب وخالد بن سعيد بن العاص والمقداد بن عمرو وسلمان الفارسي وأبي ذر وعمار بن ياسر والبر بن عازب وأبي بن كعب ومالوا مع عليّ بن أبي طالب، وقال في ذلك عتبة بن أبي لهب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كنتُ أحسَبُ أن الأمر منصرِفٌ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هاشم ثمّ منهم عن أبي حسن</w:t>
      </w:r>
    </w:p>
    <w:p>
      <w:pPr>
        <w:pStyle w:val="BookText"/>
        <w:rPr/>
      </w:pPr>
      <w:r>
        <w:rPr>
          <w:rFonts w:ascii="Amiri" w:hAnsi="Amiri" w:eastAsia="Amiri" w:cs="Amiri"/>
          <w:color w:val="111111"/>
          <w:sz w:val="28"/>
          <w:sz w:val="28"/>
          <w:szCs w:val="28"/>
          <w:rtl w:val="true"/>
          <w:lang w:bidi="ar-SA"/>
        </w:rPr>
        <w:t>عن أوّل الناس إيماناً وسابقه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وأعلم الناس بالقرآن والسنن</w:t>
      </w:r>
    </w:p>
    <w:p>
      <w:pPr>
        <w:pStyle w:val="BookText"/>
        <w:rPr/>
      </w:pPr>
      <w:r>
        <w:rPr>
          <w:rFonts w:ascii="Amiri" w:hAnsi="Amiri" w:eastAsia="Amiri" w:cs="Amiri"/>
          <w:color w:val="111111"/>
          <w:sz w:val="28"/>
          <w:sz w:val="28"/>
          <w:szCs w:val="28"/>
          <w:rtl w:val="true"/>
          <w:lang w:bidi="ar-SA"/>
        </w:rPr>
        <w:t>و آخر الناس عهداً بالنبي ومَن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جبريل عونٌ له في الغُسلِ والكفن</w:t>
      </w:r>
    </w:p>
    <w:p>
      <w:pPr>
        <w:pStyle w:val="BookText"/>
        <w:rPr/>
      </w:pPr>
      <w:r>
        <w:rPr>
          <w:rFonts w:ascii="Amiri" w:hAnsi="Amiri" w:eastAsia="Amiri" w:cs="Amiri"/>
          <w:color w:val="111111"/>
          <w:sz w:val="28"/>
          <w:sz w:val="28"/>
          <w:szCs w:val="28"/>
          <w:rtl w:val="true"/>
          <w:lang w:bidi="ar-SA"/>
        </w:rPr>
        <w:t>مَن فيه ما فيهم لا يَمترون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في القوم ما فيه من الحسن</w:t>
      </w:r>
      <w:r>
        <w:rPr>
          <w:rFonts w:eastAsia="Amiri" w:cs="Amiri" w:ascii="Amiri" w:hAnsi="Amiri"/>
          <w:color w:val="111111"/>
          <w:sz w:val="28"/>
          <w:szCs w:val="28"/>
          <w:rtl w:val="true"/>
          <w:lang w:bidi="ar-SA"/>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روى البخاري بإسناده أنّ الخليفة الثاني خطب خطبةً طويلة في المدينة ومما </w:t>
      </w:r>
    </w:p>
    <w:p>
      <w:pPr>
        <w:pStyle w:val="BookText"/>
        <w:rPr/>
      </w:pPr>
      <w:r>
        <w:rPr>
          <w:rFonts w:ascii="Amiri" w:hAnsi="Amiri" w:eastAsia="Amiri" w:cs="Amiri"/>
          <w:color w:val="111111"/>
          <w:sz w:val="28"/>
          <w:sz w:val="28"/>
          <w:szCs w:val="28"/>
          <w:rtl w:val="true"/>
          <w:lang w:bidi="ar-SA"/>
        </w:rPr>
        <w:t>جاء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وَإِنَّهُ قَدْ كَانَ مِنْ خَبَرِنَا حِينَ تَوَفَّى اللهُ نَبِيَّهُ 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الْأَنْصَارَ خَالَفُونَا وَاجْتَمَعُوا بِأَسْرِهِمْ فِي سَقِيفَةِ بَنِي سَاعِدَةَ وَخَالَفَ عَنَّا عَلِيٌّ وَالزُّبَيْرُ وَمَنْ مَعَهُما</w:t>
      </w:r>
      <w:r>
        <w:rPr>
          <w:rFonts w:eastAsia="Amiri" w:cs="Amiri" w:ascii="Amiri" w:hAnsi="Amiri"/>
          <w:color w:val="111111"/>
          <w:sz w:val="28"/>
          <w:szCs w:val="28"/>
          <w:rtl w:val="true"/>
          <w:lang w:bidi="ar-SA"/>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هذه الرواية أحمد بن حنبل وجاء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وَإِنَّهُ كَانَ مِنْ خَبَرِنَا حِينَ تُوُفِّيَ رَسُولُ الله صلى الله عليه و آله وسلم أَنَّ عَلِيًّا وَالزُّبَيْرَ وَمَنْ كَانَ مَعَهُمَا تَخَلَّفُوا فِي بَيْتِ فَاطِمَةَ رَضِيَ اللهُ عَنْهَا بِنْتِ رَسُولِ الله صلى الله عليه و آله وسلم </w:t>
      </w:r>
      <w:r>
        <w:rPr>
          <w:rFonts w:eastAsia="Amiri" w:cs="Amiri" w:ascii="Amiri" w:hAnsi="Amiri"/>
          <w:color w:val="111111"/>
          <w:sz w:val="28"/>
          <w:szCs w:val="28"/>
          <w:rtl w:val="true"/>
          <w:lang w:bidi="ar-SA"/>
        </w:rPr>
        <w:t>...»</w:t>
      </w:r>
      <w:r>
        <w:rPr>
          <w:rStyle w:val="FootnoteAnchor"/>
          <w:rtl w:val="true"/>
        </w:rPr>
        <w:footnoteReference w:id="165"/>
      </w:r>
      <w:r>
        <w:rPr>
          <w:rFonts w:ascii="Amiri" w:hAnsi="Amiri" w:eastAsia="Amiri" w:cs="Amiri"/>
          <w:color w:val="111111"/>
          <w:sz w:val="28"/>
          <w:sz w:val="28"/>
          <w:szCs w:val="28"/>
          <w:rtl w:val="true"/>
          <w:lang w:bidi="ar-SA"/>
        </w:rPr>
        <w:t>تعليق شعيب الأرنؤوط إسناده صحيح على شرط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وزعم بعضهم أنّ عليَّا علیه السلام بايع في اليوم التالي، وهذا غير صحيح بل استمرت مقاطعة أمير المؤمنين علیه السلام و عدم مبايعته، فلم يبايع لأحدٍ، وزعم بعضهم أنّ عليَّا علیه السلام لم يبايع مدة قدرها ستة أشهر كما في كتابي مسلم والبخاري إذ 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فَأَبَى أَبُو بَكْرٍ أَنْ يَدْفَعَ إِلَى فَاطِمَةَ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فدك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فَوَجَدَتْ فَاطِمَةُ عَلَى أَبِي بَكْرٍ فِي ذَلِكَ فَهَجَرَتْهُ، فَلَمْ تُكَلِّمْهُ حَتَّى تُوُفِّيَتْ وَعَاشَتْ بَعْدَ النَّبِيِّ صلى الله عليه و آله وسلم سِتَّةَ أَشْهُرٍ، فَلَمَّا تُوُفِّيَتْ، دَفَنَهَا زَوْجُهَا عَلى لَيْلاً، وَلَمْ يُؤْذِنْ بِهَا أَبَا بَكْرٍ وَصَلَّى عَلَيْهَا، وَكَانَ لِعَلِيٍّ مِنَ النَّاسِ وَجْهُ حَيَاةَ فَاطِمَةَ، فَلَمَّا تُوُفِّيتِ اسْتَنْكَرَ عَلى وُجُوهَ النَّاسِ، فَالْتَمَسَ مُصَاحَةَ أَبي بَكْرٍ وَمُبَايَعَتَهُ، وَلَمْ يَكُنْ يُبَايِعُ تِلْكَ الأَشْهُر </w:t>
      </w:r>
      <w:r>
        <w:rPr>
          <w:rFonts w:eastAsia="Amiri" w:cs="Amiri" w:ascii="Amiri" w:hAnsi="Amiri"/>
          <w:color w:val="111111"/>
          <w:sz w:val="28"/>
          <w:szCs w:val="28"/>
          <w:rtl w:val="true"/>
          <w:lang w:bidi="ar-SA"/>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فكانت هذه الفترة بداية ظهور الشيعة ككتلة تعلن الولاء والتشيع لأمير المؤمنين علیه السلام ، فالشيعة الأوائل هم خيار الصحابة الذين حفظوا وصايا رسول الله صلى الله عليه و آله وسلم وعرفوا منزلة عليٍّ علیه السلام ، ولم يبدلوا أو ينقلبوا على أعقابهم بعد وفاة رسول الله صلى الله عليه و آله وسلم ، وكما </w:t>
      </w:r>
    </w:p>
    <w:p>
      <w:pPr>
        <w:pStyle w:val="BookText"/>
        <w:rPr/>
      </w:pPr>
      <w:r>
        <w:rPr>
          <w:rFonts w:ascii="Amiri" w:hAnsi="Amiri" w:eastAsia="Amiri" w:cs="Amiri"/>
          <w:color w:val="111111"/>
          <w:sz w:val="28"/>
          <w:sz w:val="28"/>
          <w:szCs w:val="28"/>
          <w:rtl w:val="true"/>
          <w:lang w:bidi="ar-SA"/>
        </w:rPr>
        <w:t xml:space="preserve">أخبر الرسول صلى الله عليه و آله وسلم بأنهم سيغدرون بعليٍّ ، وينقلبون عليه ويَرْجِعُونَ عَلَى أَعْقَابِهِمْ، ويُبَدِّلُون بَعْدَ وفاة رسول الله صلى الله عليه و آله وسلم ، فكذلك أخبرهم الله تعالى بذلك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مُحَمَّدُ إلَّا رَسُولٌ قَدْ خَلَتْ مِن قَبْلِهِ الرُّسُلُ أَفَإِيْن مَاتَ أَوْ قُتِلَ انقَلَبْتُمْ عَلَى أَعْقَلَبِكُمْ وَمَن يَنقَلِبْ عَلَى عَقِبَيْهِ فَلَن يَضُرَ اللَّهَ شَيْئًا وَسَيَجْزِي اللَّهُ الشَّاكِرِينَ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وحفظاً لوحدة المسلمين وتماسكهم آثر عليّ علیه السلام الانسحاب من المواجهة السياسية، ومال إلى العزلة أيام الخليفتين أبي بكر وعمر، واكتفى بإبداء النصح والمشورة، والمشاركة تسديد المسيرة الإسلامية</w:t>
      </w:r>
      <w:r>
        <w:rPr>
          <w:rFonts w:eastAsia="IRNazanin" w:cs="IRNazanin"/>
          <w:color w:val="111111"/>
          <w:sz w:val="28"/>
          <w:szCs w:val="28"/>
          <w:rtl w:val="true"/>
          <w:lang w:bidi="fa-IR"/>
        </w:rPr>
        <w:t xml:space="preserve">.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4" w:name="pg15002_178658"/>
      <w:bookmarkStart w:id="155" w:name="pg15002_178658"/>
      <w:bookmarkEnd w:id="155"/>
    </w:p>
    <w:p>
      <w:pPr>
        <w:pStyle w:val="Heading3"/>
        <w:numPr>
          <w:ilvl w:val="2"/>
          <w:numId w:val="1"/>
        </w:numPr>
        <w:rPr/>
      </w:pPr>
      <w:bookmarkStart w:id="156" w:name="pg15002_178658"/>
      <w:bookmarkStart w:id="157" w:name="__RefHeading___Toc462286_3406789950"/>
      <w:bookmarkStart w:id="158" w:name="_Toc55"/>
      <w:bookmarkEnd w:id="156"/>
      <w:bookmarkEnd w:id="157"/>
      <w:r>
        <w:rPr>
          <w:rtl w:val="true"/>
        </w:rPr>
        <w:t>منع انتشار التشيع</w:t>
      </w:r>
      <w:bookmarkEnd w:id="158"/>
    </w:p>
    <w:p>
      <w:pPr>
        <w:pStyle w:val="BookText"/>
        <w:rPr/>
      </w:pPr>
      <w:r>
        <w:rPr>
          <w:rFonts w:ascii="IRNazanin" w:hAnsi="IRNazanin" w:eastAsia="IRNazanin"/>
          <w:color w:val="111111"/>
          <w:sz w:val="28"/>
          <w:sz w:val="28"/>
          <w:szCs w:val="28"/>
          <w:rtl w:val="true"/>
          <w:lang w:bidi="fa-IR"/>
        </w:rPr>
        <w:t>لقد اتَّخِذَتْ بعض الخطوات والتدابير بعد وفاة رسول الله صلى الله عليه و آله وسلم  لمنع التشيع، ومن أهم هذه التدابير بعد السقيفة نقطتان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الأولى التقليل من شأن أهل البيت علیهم السلام، وعدم إعطائهم المكانة الَّتي منحها الله تعالى ورسوله صلى الله عليه و آله وسلم  لهم، وقد تمثل ذلك في مواقف عديدة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الموقف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إشراك أهل البيت وبني هاشم في أهم أمْرٍ في تاريخ المسلمين بعد وفاة رسول الله صلى الله عليه و آله وسلم ، وهو بيعة السقيفة، فلم يكن لهم علم بهذه السقيفة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البراء بن عازب، فضرب الباب على بني هاشم وقال يا معشر بني هاشم، بويع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بعضهم ما كان المسلمون يحدثون حدثاً نغيب عنه، ونحن أولى بمحمد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العباس فعلوها، وربِّ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المهاجرون والأنصار لا يشكون في عليّ، فلما خرجوا من الدار قام الفضل بن العباس، وكان لسان قريش، فقال يا معشر قريش، أنه ما حقت لكم الخلافة بالتمويه ونحن أهلها دونكم، وصاحبنا أولى بها منكم</w:t>
      </w:r>
      <w:r>
        <w:rPr>
          <w:rFonts w:eastAsia="Amiri" w:cs="Amiri" w:ascii="Amiri" w:hAnsi="Amiri"/>
          <w:color w:val="111111"/>
          <w:sz w:val="28"/>
          <w:szCs w:val="28"/>
          <w:rtl w:val="true"/>
          <w:lang w:bidi="ar-SA"/>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الموقف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الاعتداء على بيت فاطمة الزهراء عليها السلام ؛ قال محمد بن جرير الطبري المتوفّى سنة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حميد، قال حدثنا جرير عن مغيرة عن زياد بن كليب قال أتى عمر بن الخطاب منزل عليَّ وفيه طلحة والزبير ورجال من المهاجرين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لأحرقنَّ عليكم أو لتخرُجُنَّ إلى البيعة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عليه الزبيرُ مُصْلِتا بالسيف، فعثر </w:t>
      </w:r>
    </w:p>
    <w:p>
      <w:pPr>
        <w:pStyle w:val="BookText"/>
        <w:rPr/>
      </w:pPr>
      <w:r>
        <w:rPr>
          <w:rFonts w:ascii="Amiri" w:hAnsi="Amiri" w:eastAsia="Amiri" w:cs="Amiri"/>
          <w:color w:val="111111"/>
          <w:sz w:val="28"/>
          <w:sz w:val="28"/>
          <w:szCs w:val="28"/>
          <w:rtl w:val="true"/>
          <w:lang w:bidi="ar-SA"/>
        </w:rPr>
        <w:t>فسقط السيف من يده فوثبوا عليه فأخذوه</w:t>
      </w:r>
      <w:r>
        <w:rPr>
          <w:rFonts w:eastAsia="Amiri" w:cs="Amiri" w:ascii="Amiri" w:hAnsi="Amiri"/>
          <w:color w:val="111111"/>
          <w:sz w:val="28"/>
          <w:szCs w:val="28"/>
          <w:rtl w:val="true"/>
          <w:lang w:bidi="ar-SA"/>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أحمد بن إسحاق اليعقوبي البغدادي المتوفّى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 أبا بكر وعمر أنَّ جماعة من المهاجرين والأنصار قد اجتمعوا مع عليّ بن أبي طالب في منزل فاطمة بنت رسول الله صلى الله عليه و آله وسلم ، فأتوا في جماعة حتى هجموا الدار</w:t>
      </w:r>
      <w:r>
        <w:rPr>
          <w:rFonts w:eastAsia="Amiri" w:cs="Amiri" w:ascii="Amiri" w:hAnsi="Amiri"/>
          <w:color w:val="111111"/>
          <w:sz w:val="28"/>
          <w:szCs w:val="28"/>
          <w:rtl w:val="true"/>
          <w:lang w:bidi="ar-SA"/>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إمام السنّة الفقيه أبي محمد عبد الله بن مسلم ابن قتيبة الدينوري المتولد سنة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والمتوفى سنة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بكر تفقد قومًا تخلفوا عن بيعته عند عليٍّ كرم الله وجهه، فبعث إليهم ،عمر، فجاء فناداهم وهم في دار عليّ، فأبوا أن يخرجوا فدعا بالحطب وقال والذي نفس عمر بيده لتخرجن أو لأحرقنها على من فيها، فقيل له يا أبا حفص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فيها فاطمة ؟ فقال وإنْ، فخرجوا فبايعوا إلا عليًّا فإنه زعم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حلفت أنْ لا أخرج ولا أضع ثوبي على عاتقي حتّى أجمع القرآن</w:t>
      </w:r>
      <w:r>
        <w:rPr>
          <w:rFonts w:eastAsia="Amiri" w:cs="Amiri" w:ascii="Amiri" w:hAnsi="Amiri"/>
          <w:color w:val="111111"/>
          <w:sz w:val="28"/>
          <w:szCs w:val="28"/>
          <w:rtl w:val="true"/>
          <w:lang w:bidi="ar-SA"/>
        </w:rPr>
        <w:t>...»</w:t>
      </w:r>
      <w:r>
        <w:rPr>
          <w:rStyle w:val="FootnoteAnchor"/>
          <w:rtl w:val="true"/>
        </w:rPr>
        <w:footnoteReference w:id="170"/>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الموقف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قبول شهادة الصديقة فاطمة الزهراء التي جاءت تطالب بحقها من ميراث رسول الله صلى الله عليه و آله وسلم، وكذلك عدم قبول شهادة أمير المؤمنين علیه السلام ؛ فقد جاء في صحيح البخاري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عَائِشَةَ أَنَّ فَاطِمَةَ بِنْتَ النَّبِيِّ صلى الله عليه و آله وسلم أَرْسَلَتْ إِلَى أَبِي بَكْرٍ تَسْأَلُهُ مِيرَانَهَا مِنْ رَسُولِ الله صلى الله عليه و آله وسلم مِمَّا أَفَاءَ الله عَلَيْهِ بِالمُدِينَةِ وَفَدَكَ، وَمَا بَقِيَ مِنْ خُمُسِ خَيْبَرَ، فَقَالَ أَبُو بَكْرِ إِنَّ رَسُولَ الله صلى الله عليه و آله وسلم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نُورَثُ مَا تَرَكْنَا صَدَقَةٌ، إِنَّمَا يَأْكُلُ آلُ مُحَمَّدِ صلى الله عليه و آله وسلم في هَذَا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وَالله لَا أُغَيْرُ شَيْئًا مِنْ صَدَقَةِ رَسُولِ اللَّهِ صلى الله عليهو آله وسلم عَنْ حَالِهَا الَّتِي كَانَ عَلَيْهَا فِي عَهْدِ رَسُولِ اللهِ صلى الله عليه و آله وسلم وَالأَعْمَلَنَّ فِيهَا بِمَا عَمِلَ بِهِ رَسُولُ الله صلى الله عليه و آله وسلم فَأَبَى أَبُو بَكْرٍ أَنْ يَدْفَعَ </w:t>
      </w:r>
    </w:p>
    <w:p>
      <w:pPr>
        <w:pStyle w:val="BookText"/>
        <w:rPr/>
      </w:pPr>
      <w:r>
        <w:rPr>
          <w:rFonts w:ascii="Amiri" w:hAnsi="Amiri" w:eastAsia="Amiri" w:cs="Amiri"/>
          <w:color w:val="111111"/>
          <w:sz w:val="28"/>
          <w:sz w:val="28"/>
          <w:szCs w:val="28"/>
          <w:rtl w:val="true"/>
          <w:lang w:bidi="ar-SA"/>
        </w:rPr>
        <w:t xml:space="preserve">إِلَى فَاطِمَةَ مِنْهَا شَيْئًا، فَوَجَدَتْ فَاطِمَةُ عَلَى أَبِي بَكْرٍ فِي ذَلِكَ فَهَجَرَتْهُ، فَلَمْ تُكَلِّمْهُ حَتَّى تُوُفِّيَتْ، وَعَاشَتْ بَعْدَ النَّبِيِّ صلى الله عليه و آله وسلم سِتَّةَ أَشْهُرٍ، فَلَمَّا تُوُفِّيَتْ، دَفَنَهَا زَوْجُهَا عَلِيٌّ لَيْلاً، وَلَمْ يُؤْذِنْ بِهَا أَبَا بَكْرٍ وَصَلَّى عَلَيْهَا </w:t>
      </w:r>
      <w:r>
        <w:rPr>
          <w:rFonts w:eastAsia="Amiri" w:cs="Amiri" w:ascii="Amiri" w:hAnsi="Amiri"/>
          <w:color w:val="111111"/>
          <w:sz w:val="28"/>
          <w:szCs w:val="28"/>
          <w:rtl w:val="true"/>
          <w:lang w:bidi="ar-SA"/>
        </w:rPr>
        <w:t>...»</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 xml:space="preserve">ففاطمة الزهراء مطهرة من الكذب،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اشتهرت بالصدق، ومن شواهد ذلك ما رواه الحاكم بسنده عن عائشة أنها كانت إذا ذكرت فاطمة بنت النبي صلى الله عليه و آله وسلم قالت ما رأيت أحدًا كان أصدق لهجة منها إلا أن يكون الذي وَلَدَهَا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صحيح على شرط مسلم ولم يخرجاه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الهامش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الذهبي في التلخيص على شرط مسلم </w:t>
      </w:r>
      <w:r>
        <w:rPr>
          <w:rFonts w:eastAsia="Amiri" w:cs="Amiri" w:ascii="Amiri" w:hAnsi="Amiri"/>
          <w:color w:val="111111"/>
          <w:sz w:val="28"/>
          <w:szCs w:val="28"/>
          <w:rtl w:val="true"/>
          <w:lang w:bidi="ar-SA"/>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فكلّ هذه المواقف وغيرها كان لها الأثر الكبير في منع انتشار التشيع، والحد منه</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النقطة الثانية منع التحدث بأحاديث الرسول الله  المستدرك على الصحيحين للحاكم النيسابوري</w:t>
      </w:r>
      <w:r>
        <w:rPr>
          <w:rFonts w:eastAsia="IRNazanin" w:cs="IRNazanin"/>
          <w:color w:val="111111"/>
          <w:sz w:val="28"/>
          <w:szCs w:val="28"/>
          <w:rtl w:val="true"/>
          <w:lang w:bidi="fa-IR"/>
        </w:rPr>
        <w:t xml:space="preserve">: </w:t>
      </w:r>
      <w:r>
        <w:rPr>
          <w:rFonts w:eastAsia="IRNazanin" w:cs="IRNazanin"/>
          <w:color w:val="111111"/>
          <w:sz w:val="28"/>
          <w:szCs w:val="28"/>
          <w:lang w:bidi="fa-IR"/>
        </w:rPr>
        <w:t>371/3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 معرفة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مناقب فاطمة بنت رسول الله صلى الله عليه و آله وسلم ، ح </w:t>
      </w:r>
      <w:r>
        <w:rPr>
          <w:rFonts w:eastAsia="IRNazanin" w:cs="IRNazanin"/>
          <w:color w:val="111111"/>
          <w:sz w:val="28"/>
          <w:szCs w:val="28"/>
          <w:rtl w:val="true"/>
          <w:lang w:bidi="fa-IR"/>
        </w:rPr>
        <w:t xml:space="preserve">. </w:t>
      </w:r>
      <w:r>
        <w:rPr>
          <w:rFonts w:eastAsia="IRNazanin" w:cs="IRNazanin"/>
          <w:color w:val="111111"/>
          <w:sz w:val="28"/>
          <w:szCs w:val="28"/>
          <w:lang w:bidi="fa-IR"/>
        </w:rPr>
        <w:t>4817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خشية انتشار الأحاديث التي تنادي بالتشيع لعليٍّ علیه السلام الدالة على لزوم اتباعه، واستمر هذا المنع جيلاً بعد جيل؛ ومن شواهد هذه المسألة ما ذكره الذهبي أنَّ الخليفة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الناس بعد وفاة نبيهم فقال إنكم تحدثون عن رسول الله  المستدرك على الصحيحين للحاكم النيسابوري</w:t>
      </w:r>
      <w:r>
        <w:rPr>
          <w:rFonts w:eastAsia="IRNazanin" w:cs="IRNazanin"/>
          <w:color w:val="111111"/>
          <w:sz w:val="28"/>
          <w:szCs w:val="28"/>
          <w:rtl w:val="true"/>
          <w:lang w:bidi="fa-IR"/>
        </w:rPr>
        <w:t xml:space="preserve">: </w:t>
      </w:r>
      <w:r>
        <w:rPr>
          <w:rFonts w:eastAsia="IRNazanin" w:cs="IRNazanin"/>
          <w:color w:val="111111"/>
          <w:sz w:val="28"/>
          <w:szCs w:val="28"/>
          <w:lang w:bidi="fa-IR"/>
        </w:rPr>
        <w:t>371/3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 معرفة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مناقب فاطمة بنت رسول الله صلى الله عليه و آله وسلم ، ح </w:t>
      </w:r>
      <w:r>
        <w:rPr>
          <w:rFonts w:eastAsia="IRNazanin" w:cs="IRNazanin"/>
          <w:color w:val="111111"/>
          <w:sz w:val="28"/>
          <w:szCs w:val="28"/>
          <w:rtl w:val="true"/>
          <w:lang w:bidi="fa-IR"/>
        </w:rPr>
        <w:t xml:space="preserve">. </w:t>
      </w:r>
      <w:r>
        <w:rPr>
          <w:rFonts w:eastAsia="IRNazanin" w:cs="IRNazanin"/>
          <w:color w:val="111111"/>
          <w:sz w:val="28"/>
          <w:szCs w:val="28"/>
          <w:lang w:bidi="fa-IR"/>
        </w:rPr>
        <w:t>4817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أحاديث تختلفون فيها والناس بعدكم أشد اختلافًا ، فلا تحدثوا عن رسول الله شيئًا، فمن سألكم فقولوا بيننا وبينكم كتاب الله فاستحلوا حلاله وحرموا حرامه</w:t>
      </w:r>
      <w:r>
        <w:rPr>
          <w:rFonts w:eastAsia="IRNazanin" w:cs="IRNazanin"/>
          <w:color w:val="111111"/>
          <w:sz w:val="28"/>
          <w:szCs w:val="28"/>
          <w:rtl w:val="true"/>
          <w:lang w:bidi="fa-IR"/>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وروى الحاكم بسنده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القاسم بن محمد، قالت عائشة جمع أبي الحديث عن رسول الله صلى الله عليه و آله وسلم وكانت خمسمائة حديث، فبات ليلته يتقلب كثيراً قالت فغمني، فقلت أتتقلب لشكوى أو لشيء بلغك ؟ فلما أصبح قال أي بنية هلمي الأحاديث التي عندك فجئته بها فدعا بنا فحرقها فقلت لم أحرقتها ؟ قال خشيت أن أموت وهي عندي فيكون فيها أحاديث عن رجل قد ائتمنته ووثقت ولم يكن كما حدثني فأكون قد نقلت ذاك</w:t>
      </w:r>
      <w:r>
        <w:rPr>
          <w:rFonts w:eastAsia="Amiri" w:cs="Amiri" w:ascii="Amiri" w:hAnsi="Amiri"/>
          <w:color w:val="111111"/>
          <w:sz w:val="28"/>
          <w:szCs w:val="28"/>
          <w:rtl w:val="true"/>
          <w:lang w:bidi="ar-SA"/>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شدد الخليفة الثاني أكثر من الخليفة الأول، فكان يضرب الصحابة على روايتهم للحديث أو يسجنهم؛ ومن شواهد ذلك ما رواه عبد الرزاق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معمر عن الزهري، قال قال أبو هريرة لما ولي عمر قال أقلوا الرواية عن رسول الله صلى الله عليه و آله وسلم إلا فيما يعمل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ثم يقول أبو هريرة أفإن كنتُ محدثكم بهذه الأحاديث وعمر حَيٌ؟ أما والله إذاً لألفيت المخفقة ستباشر ظهري</w:t>
      </w:r>
      <w:r>
        <w:rPr>
          <w:rFonts w:eastAsia="Amiri" w:cs="Amiri" w:ascii="Amiri" w:hAnsi="Amiri"/>
          <w:color w:val="111111"/>
          <w:sz w:val="28"/>
          <w:szCs w:val="28"/>
          <w:rtl w:val="true"/>
          <w:lang w:bidi="ar-SA"/>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أبو عمر يوسف بن عبد الله النمري القرطبي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هريرة أنه قال لقد حدثتكم بأحاديث لو حدثت بها زمن عمر بن الخطاب لضربني عمر بالدرة</w:t>
      </w:r>
      <w:r>
        <w:rPr>
          <w:rFonts w:eastAsia="Amiri" w:cs="Amiri" w:ascii="Amiri" w:hAnsi="Amiri"/>
          <w:color w:val="111111"/>
          <w:sz w:val="28"/>
          <w:szCs w:val="28"/>
          <w:rtl w:val="true"/>
          <w:lang w:bidi="ar-SA"/>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الحافظ خليل بن عبد الله القزويني، أبو يعلى الخليلي بسنده عن سعد بن إبراهيم، عن أبيه أن عمر بن الخطاب حبس جماعة منهم أبو هريرة، وقال أقلُّوا الرواية عن رسول الله صلى الله عليه و آله وسلم ، وكانوا في حبسه إلى أن مات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النسائي بسنده عن أبي ذر قال قال رسول الله صلى الله عليه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لينتهين بنو وليعة أو </w:t>
      </w:r>
    </w:p>
    <w:p>
      <w:pPr>
        <w:pStyle w:val="BookText"/>
        <w:rPr/>
      </w:pPr>
      <w:r>
        <w:rPr>
          <w:rFonts w:ascii="Amiri" w:hAnsi="Amiri" w:eastAsia="Amiri" w:cs="Amiri"/>
          <w:color w:val="111111"/>
          <w:sz w:val="28"/>
          <w:sz w:val="28"/>
          <w:szCs w:val="28"/>
          <w:rtl w:val="true"/>
          <w:lang w:bidi="ar-SA"/>
        </w:rPr>
        <w:t>لأ بعثن إليهم رجلاً كنفسي ينفذ فيهم أمري، فيقتل المقاتلة،ويسبي الذرية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راعني إلا وكف عمر في حجزتي من خلفي من يعني؟</w:t>
      </w:r>
    </w:p>
    <w:p>
      <w:pPr>
        <w:pStyle w:val="BookText"/>
        <w:rPr/>
      </w:pPr>
      <w:r>
        <w:rPr>
          <w:rFonts w:ascii="Amiri" w:hAnsi="Amiri" w:eastAsia="Amiri" w:cs="Amiri"/>
          <w:color w:val="111111"/>
          <w:sz w:val="28"/>
          <w:sz w:val="28"/>
          <w:szCs w:val="28"/>
          <w:rtl w:val="true"/>
          <w:lang w:bidi="ar-SA"/>
        </w:rPr>
        <w:t>فقلت ما إياك ،يعني ولا صاحبك قال فمن يعني ؟</w:t>
      </w:r>
    </w:p>
    <w:p>
      <w:pPr>
        <w:pStyle w:val="BookText"/>
        <w:rPr/>
      </w:pPr>
      <w:r>
        <w:rPr>
          <w:rFonts w:ascii="Amiri" w:hAnsi="Amiri" w:eastAsia="Amiri" w:cs="Amiri"/>
          <w:color w:val="111111"/>
          <w:sz w:val="28"/>
          <w:sz w:val="28"/>
          <w:szCs w:val="28"/>
          <w:rtl w:val="true"/>
          <w:lang w:bidi="ar-SA"/>
        </w:rPr>
        <w:t xml:space="preserve">قلت خاصف النعل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وعليٌّ يخصف نعلا </w:t>
      </w:r>
      <w:r>
        <w:rPr>
          <w:rFonts w:eastAsia="Amiri" w:cs="Amiri" w:ascii="Amiri" w:hAnsi="Amiri"/>
          <w:color w:val="111111"/>
          <w:sz w:val="28"/>
          <w:szCs w:val="28"/>
          <w:rtl w:val="true"/>
          <w:lang w:bidi="ar-SA"/>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فقول أبي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راعني إلا وكف عمر في حجزتي من خلفي من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الرعب والخوف الذي أُحدث لمنع وصول أحاديث الفضائل إلى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يكن تشدد الخليفة الثاني في منع الأحاديث أيام خلافته فقط، بل إنّ البداية كانت منذ الأيام الأخيرة لحياة رسول الله صلى الله عليه و آله وسلم، كما جاء في صحيح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ابْنِ عَبَّاس رضي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لما حُضِرَ رَسُولُ الله صلى الله عليه و آله وسلم، وَفِي الْبَيْتِ رِجَالٌ فِيهِمْ عُمَرُ بْنُ الخطاب قَالَ النَّبِيُّ 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 أَكْتُبْ لَكُمْ كِتَابًا لا تَضِلُّوا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إِنَّ النَّبِيَّ قَدْ غَلَبَ عَلَيْهِ الْوَجَعُ، وَعِنْدَكُمُ الْقُرْآنُ، حَسْبُنَا كِتَابُ الله فَاخْتَلَفَ أَهْلُ الْبَيْتِ، فَاخْتَصَمُوا، مِنْهُمْ مَنْ يَقُولُ قَرَّبُوا يَكْتُبْ لَكُمُ النَّبِيُّ صلى الله عليه و آله وسلم كِتَابًا لَنْ تَضِلُّوا بَعْدَهُ، وَمِنْهُمْ مَنْ يَقُولُ مَا قَالَ عُمَرُ، فَلَها أَكثرُوا اللَّغَوَ وَالاِخْتِلافَ عِنْدَ النَّبِيِّ صلى الله عليه و آله وسلم قَالَ رَسُولُ اللهِ صلى الله عليه و اله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عُبَيْدُ الله فَكَانَ ابْنُ عَبَّاسٍ يَقُولُ إِنَّ الرَّزِيَّةَ كُلَّ الرَّزِيَّةِ مَا حَالَ بَيْنَ رَسُولِ اللَّهِ صلى الله عليه و آله وسلم، وَبَيْنَ أَنْ يكتب هُم ذَلِكَ الْكِتَابَ مِن اخْتِلافِهِمْ وَلَغَطِهِم</w:t>
      </w:r>
      <w:r>
        <w:rPr>
          <w:rFonts w:eastAsia="Amiri" w:cs="Amiri" w:ascii="Amiri" w:hAnsi="Amiri"/>
          <w:color w:val="111111"/>
          <w:sz w:val="28"/>
          <w:szCs w:val="28"/>
          <w:rtl w:val="true"/>
          <w:lang w:bidi="ar-SA"/>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وإنَّ منع التحدث أو كتابة الأحاديث يُعَدُّ خلاف السنة؛ لأنَّ الرسول صلى الله عليه و آله وسلم كان يأمر بالتحدث، وكتابة الحديث كما روى عبد الرزاق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معمر عن الحسن أن النبيّ صلى الله عليه و آله وسلم </w:t>
      </w:r>
    </w:p>
    <w:p>
      <w:pPr>
        <w:pStyle w:val="BookText"/>
        <w:rPr/>
      </w:pPr>
      <w:r>
        <w:rPr>
          <w:rFonts w:ascii="Amiri" w:hAnsi="Amiri" w:eastAsia="Amiri" w:cs="Amiri"/>
          <w:color w:val="111111"/>
          <w:sz w:val="28"/>
          <w:sz w:val="28"/>
          <w:szCs w:val="28"/>
          <w:rtl w:val="true"/>
          <w:lang w:bidi="ar-SA"/>
        </w:rPr>
        <w:t>قال حدثوا عني ولا حرج ولكن من كذب عليَّ متعمداً فليتبوأ مقعده من النار</w:t>
      </w:r>
      <w:r>
        <w:rPr>
          <w:rFonts w:eastAsia="Amiri" w:cs="Amiri" w:ascii="Amiri" w:hAnsi="Amiri"/>
          <w:color w:val="111111"/>
          <w:sz w:val="28"/>
          <w:szCs w:val="28"/>
          <w:rtl w:val="true"/>
          <w:lang w:bidi="ar-SA"/>
        </w:rPr>
        <w:t>»</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 xml:space="preserve">وقال أحمد بن حنبل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عبد الله، حَدَّثَنِي أبي، حَدَّثَنَا يَحْيَى بْنُ سَعِيدٍ، عَنْ عُبَيْدِ الله بْنِ الْأَخْنَسِ، أَخْبَرَنَا الْوَلِيدُ بْنُ عَبْدِ الله ، عَنْ يُوسُفَ بْنِ مَاهَكَ، عَنْ عَبْدِ اللَّهِ بْنِ عَمْرٍو، قَالَ كُنْتُ أَكْتُبُ كُلَّ شَيْءٍ أَسْمَعُهُ مِنْ رَسُولِ اللهِ صلى الله عليه و آله وسلم ، أُرِيدُ حِفْظُهُ، فَنَهَتْنِي قُرَيْشُ، فَقَالُوا إِنَّكَ تَكْتُبُ كُلَّ شَيْءٍ تَسْمَعُهُ مِنْ رَسُولِ اللهِ صلى الله عليه و اله وسلم، وَرَسُولُ اللهِ صلى الله عليه و آله وسلم بَشَرٌ يَتَكَلَّمُ فِي الْغَضَبِ، وَالرِّضَا، فَأَمْسَكْتُ عَنْ الْكِتَابِ، فَذَكَرْتُ ذَلِكَ لِرَسُولِ اللَّهِ صلى الله عليه و اله وسلم،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اكْتُبْ، فَوَالَّذِي نَفْسِي بِيَدِهِ مَا خَرَجَ مِنّى إِلَّا حَقٌّ</w:t>
      </w:r>
      <w:r>
        <w:rPr>
          <w:rFonts w:eastAsia="Amiri" w:cs="Amiri" w:ascii="Amiri" w:hAnsi="Amiri"/>
          <w:color w:val="111111"/>
          <w:sz w:val="28"/>
          <w:szCs w:val="28"/>
          <w:rtl w:val="true"/>
          <w:lang w:bidi="ar-SA"/>
        </w:rPr>
        <w:t>»</w:t>
      </w:r>
      <w:r>
        <w:rPr>
          <w:rStyle w:val="FootnoteAnchor"/>
          <w:rtl w:val="true"/>
        </w:rPr>
        <w:footnoteReference w:id="1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وعلّق عليه شعيب الأرنؤوط قائلاً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إسناده صحیح رجاله ثقات رجال الشيخين غير الوليد بن عبدالله</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فيفهم من هذا الحديث وغيره أنَّ منع كتابة الحديث وروايته يُعَدُّ مخالفة الله</w:t>
      </w:r>
      <w:r>
        <w:rPr>
          <w:rStyle w:val="FootnoteAnchor"/>
          <w:rtl w:val="true"/>
        </w:rPr>
        <w:footnoteReference w:id="182"/>
      </w:r>
      <w:r>
        <w:rPr>
          <w:rFonts w:ascii="Amiri" w:hAnsi="Amiri" w:eastAsia="Amiri" w:cs="Amiri"/>
          <w:color w:val="111111"/>
          <w:sz w:val="28"/>
          <w:sz w:val="28"/>
          <w:szCs w:val="28"/>
          <w:rtl w:val="true"/>
          <w:lang w:bidi="ar-SA"/>
        </w:rPr>
        <w:t xml:space="preserve">ولرسوله صلى الله عليه و آله وسلم ، ولم يشترط رسول الله صلى الله عليه و آله وسلم على المحدّث أنْ يأتي بشاهد، ولكن بعد وفاته صلى الله عليه و آله وسلم لم يقبلوا بحديث الصحابي، فَزَرَعُوا التشكيك بالرواية التي يرويها الصحابي لوحده كي يُضَعَّفُوا ما تتناقله الصحابة من أحاديث الولاية، ولم يطلبوا منه أن يحلف اليمين على صدق ما يقول، بل كان يُطَالب بإحضار شاهدٍ يُصَدِّقُه على صحَّة ما سمع من رسول الله صلى الله عليه و آله وسلم ، وهناك شواهد كثيرة على ذلك، فمن شواهد هذه المسألة ما رواه أحمد بن حنبل بسنده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قَبِيصَةَ بْنِ ذُؤَيْبٍ قَالَ جَاءَتْ الْجُدَّةُ إِلَى أَبِي بَكْرٍ تَسْأَلُهُ مِيرَاثَهَا، فَقَالَ مَا أَعْلَمُ لَكِ فِي كِتَابِ اللهِ شَيْئًا وَلَا أَعْلَمُ لَكِ فِي سُنَّةِ رَسُولِ اللَّهِ صلى الله عليه و آله وسلم مِنْ شَيْءٍ حَتَّى أَسْأَلَ النَّاسَ فَسَأَلَ فَقَالَ المُغِيرَةُ بْنُ شُعْبَةَ سَمِعْتُ رَسُولَ اللهِ صلى الله عليه و آله وسلم جَعَلَ لَهَا السُّدُسَ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مَنْ يَشْهَدُ مَعَكَ أَوْ مَنْ يَعْلَمُ مَعَكَ؟</w:t>
      </w:r>
    </w:p>
    <w:p>
      <w:pPr>
        <w:pStyle w:val="BookText"/>
        <w:rPr/>
      </w:pPr>
      <w:r>
        <w:rPr>
          <w:rFonts w:ascii="Amiri" w:hAnsi="Amiri" w:eastAsia="Amiri" w:cs="Amiri"/>
          <w:color w:val="111111"/>
          <w:sz w:val="28"/>
          <w:sz w:val="28"/>
          <w:szCs w:val="28"/>
          <w:rtl w:val="true"/>
          <w:lang w:bidi="ar-SA"/>
        </w:rPr>
        <w:t>فَقَامَ مُحَمَّدُ بْنُ مَسْلَمَةَ فَقَالَ مِثْلَ ذَلِكَ، فَأَنْفَذَهُ لَهَا</w:t>
      </w:r>
      <w:r>
        <w:rPr>
          <w:rFonts w:eastAsia="Amiri" w:cs="Amiri" w:ascii="Amiri" w:hAnsi="Amiri"/>
          <w:color w:val="111111"/>
          <w:sz w:val="28"/>
          <w:szCs w:val="28"/>
          <w:rtl w:val="true"/>
          <w:lang w:bidi="ar-SA"/>
        </w:rPr>
        <w:t>»</w:t>
      </w:r>
      <w:r>
        <w:rPr>
          <w:rStyle w:val="FootnoteAnchor"/>
          <w:rtl w:val="true"/>
        </w:rPr>
        <w:footnoteReference w:id="1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وعلَّق عليه شعيب الأرنؤوط قائلاً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صحيح بشواهده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شواهدها أيضاً مارواه مسلم بسنده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بُكَيْرِ بْنِ الْأَشَجِّ أَنَّ بُسْرَ بْنَ سَعِيدٍ حَدَّثَهُ أَنَّهُ سَمِعَ أَبَا سَعِيدٍ الْخُدْرِيَّ يَقُولُ كُنَّا فِي مَجْلِسِ عِنْدَ أَيِّ بْنِ كَعْبٍ، فَأَتَى أَبُو مُوسَى الْأَشْعَرِيُّ مُغْضَبًا حَتَّى وَقَفَ ، فَقَالَ أَنْشُدُكُمُ الله هَلْ سَمِعَ أَحَدٌ مِنْكُمْ رَسُولَ اللَّهِ صلى الله عليه و آله وسلم يَقُولُ الإِسْتِئذَانُ ثَلَاثٌ فَإِنْ أُذِنَ لَكَ وَإِلَّا فَارْجِعْ؟</w:t>
      </w:r>
    </w:p>
    <w:p>
      <w:pPr>
        <w:pStyle w:val="BookText"/>
        <w:rPr/>
      </w:pPr>
      <w:r>
        <w:rPr>
          <w:rFonts w:ascii="Amiri" w:hAnsi="Amiri" w:eastAsia="Amiri" w:cs="Amiri"/>
          <w:color w:val="111111"/>
          <w:sz w:val="28"/>
          <w:sz w:val="28"/>
          <w:szCs w:val="28"/>
          <w:rtl w:val="true"/>
          <w:lang w:bidi="ar-SA"/>
        </w:rPr>
        <w:t>قَالَ أُبَيٌّ وَمَا ذَاكَ؟ قَالَ اسْتَأْذَنْتُ عَلَى عُمَرَ بْنِ الْخَطَّابِ أَمْسِ ثَلَاثَ مَرَّاتٍ، فَلَمْ يُؤْذَنْ لي، فَرَجَعْتُ، ثُمَّ جِئتُهُ الْيَوْمَ ، فَدَخَلْتُ عَلَيْهِ، فَأَخْبَرْتُهُ أَن جِئْتُ أَمْس فَسَلَّمْتُ ثَلَاثًا، ثُمَّ انْصَرَفْتُ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قَدْ سَمِعْنَاكَ وَنَحْنُ حِينَئِذٍ عَلَى شُغْلِ، فَلَوْ مَا اسْتَأْذَنْتَ حَتَّى يُؤْذَنَ لَكَ؟ قَالَ اسْتَأْذَنْتُ كَمَا سَمِعْتُ رَسُولَ اللهِ صلى الله عليه و آله وسلم قَالَ فَوَالله لَأُوجِعَنَّ ظَهْرَكَ، وَبَطْنَكَ، أَوْ لَتَأْتِيَنَّ بِمَنْ يَشْهَدُ لَكَ عَلَى هَذَا، فَقَالَ أُبَيُّ بْنُ كَعْبٍ فَوَاللَّهُ لَا يَقُومُ مَعَكَ إِلَّا أَحْدَتُنَا سِنَّا، قُمْ يَا أَبَا سَعِيدٍ، فَقُمْتُ حَتَّى أَتَيْتُ عُمَرَ، فَقُلْتُ قَدْ سَمِعْتُ رَسُولَ اللَّهِ صلى الله عليه و آله وسلم يَقُولُ هَذَا</w:t>
      </w:r>
      <w:r>
        <w:rPr>
          <w:rFonts w:eastAsia="Amiri" w:cs="Amiri" w:ascii="Amiri" w:hAnsi="Amiri"/>
          <w:color w:val="111111"/>
          <w:sz w:val="28"/>
          <w:szCs w:val="28"/>
          <w:rtl w:val="true"/>
          <w:lang w:bidi="ar-SA"/>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مسلم أيضا بسنده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عُبَيْدِ بْنِ عُمَيْرٍ، أَنَّ أَبَا مُوسَى اسْتَأْذَنَ عَلَى عُمَرَ ثَلَاثًا، فَكَأَنَّهُ وَجَدَهُ مَشْعُولًا، فَرَجَعَ ، فَقَالَ عُمَرُ أَلَمْ تَسْمَعْ صَوْتَ عَبْدِ الله بْنِ قَيْسٍ ائذَنُوا لَهُ؟ فَدُعِيَ لَهُ، فَقَالَ مَا حَمَلَكَ عَلَى مَا صَنَعْتَ ؟ قَالَ إِنَّا كُنَّا نُؤْمَرُ 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لَتُقِيمَنَّ عَلَى هَذَا بَيْنَةً أَوْ لَأَفْعَلَنَّ فَخَرَجَ فَانْطَلَقَ إِلَى تَجْلِس مِنْ الْأَنْصَارِ، فَقَالُوا لَا يَشْهَدُ لَكَ عَلَى هَذَا إِلَّا أَصْغَرُنَا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أَبو سَعِيدٍ، فَقَالَ كُنَّا نُؤْمَرُ بِهَذَا فَقَالَ عُمَرُ خَفِيَ عَلَيَّ هَذَا مِنْ أَمْرِ رَسُولِ </w:t>
      </w:r>
    </w:p>
    <w:p>
      <w:pPr>
        <w:pStyle w:val="BookText"/>
        <w:rPr/>
      </w:pPr>
      <w:r>
        <w:rPr>
          <w:rFonts w:ascii="Amiri" w:hAnsi="Amiri" w:eastAsia="Amiri" w:cs="Amiri"/>
          <w:color w:val="111111"/>
          <w:sz w:val="28"/>
          <w:sz w:val="28"/>
          <w:szCs w:val="28"/>
          <w:rtl w:val="true"/>
          <w:lang w:bidi="ar-SA"/>
        </w:rPr>
        <w:t>الله صلى الله عليه و آله وسلم أَلْهَانِي عَنْهُ الصَّفْقُ بِالْأَسْوَاقِ</w:t>
      </w:r>
      <w:r>
        <w:rPr>
          <w:rFonts w:eastAsia="Amiri" w:cs="Amiri" w:ascii="Amiri" w:hAnsi="Amiri"/>
          <w:color w:val="111111"/>
          <w:sz w:val="28"/>
          <w:szCs w:val="28"/>
          <w:rtl w:val="true"/>
          <w:lang w:bidi="ar-SA"/>
        </w:rPr>
        <w:t>»</w:t>
      </w: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 xml:space="preserve">ومن الملفت للنظر هنا أنّ الخليفة الأوّل والثاني لا يعتقدان بعدالة الصحابة، فهما قد أسقطا نظرية عدالة الصحابة التي يقول بها علماء السلفية، وأسقطا نظرية علماء الجرح والتعديل التي تعتبر قول الصحابي حجة، فالصحابي إذا روى رواية لابد أن يأتي للخليفة الأوّل أو الثاني بشاهد على صدق قوله ، وإلا يُضْرَب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فالصحابي أبو موسى في هذه الرواية مثلاً ليس بحجة عند الخليفة الثاني، وأما علماء الجرح والتعديل، فيخالفون الخليفة الأول والثاني في هذه المسألة، ويعتبرون قوله لوحده حجة</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وقد اسْتَمَرُّوا على هذه الفتوى المانعة من رواية، وتدوين أحاديث رسول الله صلى الله عليه و آله وسلم حتّى عصر الخليفة الأموي عمر بن عبد العزيز حيث رفع الحضر، وأمر بتدوين حديث الرسول صلى الله عليه و آله وسلم، فكانت البذرة الأولى في تدوين الحديث تحت إشراف النظام الأموي، فاتَّخذت منهجية البحث الحديثي طابع الفكر الأموي الذي كانت مواقفه معروفة اتّجاه أمير المؤمنين علیه السلام ، وأهل البيت علیهم الیلام والتشيع، لذا شَدَّدوا على منع روايات فضائل أهل البيت الا وأطلقوا العنان في مدح مخالفيهم</w:t>
      </w:r>
      <w:r>
        <w:rPr>
          <w:rFonts w:eastAsia="IRNazanin" w:cs="IRNazanin"/>
          <w:color w:val="111111"/>
          <w:sz w:val="28"/>
          <w:szCs w:val="28"/>
          <w:rtl w:val="true"/>
          <w:lang w:bidi="fa-IR"/>
        </w:rPr>
        <w:t xml:space="preserve">. </w:t>
      </w:r>
      <w:bookmarkStart w:id="159" w:name="pg15002_178666"/>
    </w:p>
    <w:p>
      <w:pPr>
        <w:pStyle w:val="Heading3"/>
        <w:numPr>
          <w:ilvl w:val="2"/>
          <w:numId w:val="1"/>
        </w:numPr>
        <w:rPr/>
      </w:pPr>
      <w:bookmarkStart w:id="160" w:name="__RefHeading___Toc462288_3406789950"/>
      <w:bookmarkStart w:id="161" w:name="_Toc56"/>
      <w:bookmarkEnd w:id="159"/>
      <w:bookmarkEnd w:id="160"/>
      <w:r>
        <w:rPr>
          <w:rtl w:val="true"/>
        </w:rPr>
        <w:t>الصحابة الشيعة</w:t>
      </w:r>
      <w:bookmarkEnd w:id="161"/>
    </w:p>
    <w:p>
      <w:pPr>
        <w:pStyle w:val="Heading4"/>
        <w:numPr>
          <w:ilvl w:val="3"/>
          <w:numId w:val="1"/>
        </w:numPr>
        <w:rPr/>
      </w:pPr>
      <w:bookmarkStart w:id="162" w:name="__RefHeading___Toc462290_3406789950"/>
      <w:bookmarkStart w:id="163" w:name="_Toc57"/>
      <w:bookmarkEnd w:id="162"/>
      <w:r>
        <w:rPr>
          <w:rtl w:val="true"/>
        </w:rPr>
        <w:t>اشارة</w:t>
      </w:r>
      <w:bookmarkEnd w:id="163"/>
    </w:p>
    <w:p>
      <w:pPr>
        <w:pStyle w:val="BookText"/>
        <w:rPr/>
      </w:pPr>
      <w:r>
        <w:rPr>
          <w:rFonts w:ascii="Amiri" w:hAnsi="Amiri" w:eastAsia="Amiri" w:cs="Amiri"/>
          <w:color w:val="111111"/>
          <w:sz w:val="28"/>
          <w:sz w:val="28"/>
          <w:szCs w:val="28"/>
          <w:rtl w:val="true"/>
          <w:lang w:bidi="ar-SA"/>
        </w:rPr>
        <w:t>حرص النبي محمد النبيُّ محمد صلى الله عليه و آله وسلم على وضع بعض الدلائل والعلامات التي تدلُّ على المذهب الحق والاتجاه السليم، بعد وفاته مضافاً إلى ما تقدَّم مِن الأحاديث التي تنادي بالتشيع لعليٍّ وأهل البيت عليهم السلام، فخصَّ بعض الصحابة المتشيعين بعلامات تنير الدرب أمام المشككين والحائدين عن طريق الهداية، ومن هذه العلامات ما ذكره صلى الله عليه و آله وسلم في شأن عمار بن ياسر رضي الله تعالى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 عَمَّارٍ تَقْتُلُهُ الْفِئَةُ الْبَاغِيَةُ، يَدْعُوهُمْ إِلَى الجَنَّةِ، وَيَدْعُونَهُ إِلَى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يَقُولُ عَمَّارٌ أَعُوذُ بِالله مِنَ الْفِتَنِ </w:t>
      </w:r>
      <w:r>
        <w:rPr>
          <w:rFonts w:eastAsia="Amiri" w:cs="Amiri" w:ascii="Amiri" w:hAnsi="Amiri"/>
          <w:color w:val="111111"/>
          <w:sz w:val="28"/>
          <w:szCs w:val="28"/>
          <w:rtl w:val="true"/>
          <w:lang w:bidi="ar-SA"/>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رَسُولُ الله صلى الله عليه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تَقْتُلُ عَمارًا الْفِتَةُ الْبَاغِيَةُ</w:t>
      </w:r>
      <w:r>
        <w:rPr>
          <w:rFonts w:eastAsia="Amiri" w:cs="Amiri" w:ascii="Amiri" w:hAnsi="Amiri"/>
          <w:color w:val="111111"/>
          <w:sz w:val="28"/>
          <w:szCs w:val="28"/>
          <w:rtl w:val="true"/>
          <w:lang w:bidi="ar-SA"/>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رَسُولُ الله صلى الله عليه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عادى عمارًا عاداه الله ومَن أبغض عمارًا أبغضه الله</w:t>
      </w:r>
      <w:r>
        <w:rPr>
          <w:rFonts w:eastAsia="Amiri" w:cs="Amiri" w:ascii="Amiri" w:hAnsi="Amiri"/>
          <w:color w:val="111111"/>
          <w:sz w:val="28"/>
          <w:szCs w:val="28"/>
          <w:rtl w:val="true"/>
          <w:lang w:bidi="ar-SA"/>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اهتدى بعض الحائرين بهذه الأحاديث كما روى عمارة بن خزيمة بن ثابت قال شهد خزيمة بن ثابت الجمل وهو لا يسل سيفاً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وشهد صفين ولم يقاتل وقال لا أقاتل يقتل عمار فأنظر من يقتله فإني سمعت رسول الله صلى الله عليه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تقتله الفئة الباغية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قتل عمار قال خزيمة ظهرت لي الضلالة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تقدم فقاتل حتَّى قُتِل</w:t>
      </w:r>
      <w:r>
        <w:rPr>
          <w:rStyle w:val="FootnoteAnchor"/>
          <w:rtl w:val="true"/>
        </w:rPr>
        <w:footnoteReference w:id="1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تيقّن </w:t>
      </w:r>
    </w:p>
    <w:p>
      <w:pPr>
        <w:pStyle w:val="BookText"/>
        <w:rPr/>
      </w:pPr>
      <w:r>
        <w:rPr>
          <w:rFonts w:ascii="Amiri" w:hAnsi="Amiri" w:eastAsia="Amiri" w:cs="Amiri"/>
          <w:color w:val="111111"/>
          <w:sz w:val="28"/>
          <w:sz w:val="28"/>
          <w:szCs w:val="28"/>
          <w:rtl w:val="true"/>
          <w:lang w:bidi="ar-SA"/>
        </w:rPr>
        <w:t>خزيمة بن ثابت الملَّقب بذي الشهادتين، وزال عنه الشكّ بالعلامة التي وضعها رسول الله صلى الله عليه و آله وسلم بأنَّ عمار تقتله الفئة الباغية، فجاهد ضد هذه الفئة حتّى استشهد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 عماراً بن ياسر رضي الله تعالى عنهما، ينادي إلى التشيع؛ ويدعو المسلمين إليه رغم القيود الشديدة المفروضة آنذاك على الحديث، فقد روى الحاكم النيسابوري بسنده عن علي بن الحزور قال سمعت أبا مريم الثقفي يقول سمعت عمار بن ياسر يقول سمعت رسول الله صلى الله عليه و آله وسلم يقول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طوبى لمن أحبك وصدق فيك، وويل لمن أبغضك وكذَّب فيك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الإسناد، ولم يخرجاه</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عمار رضي الله تعالى عنه يحفّز الأبطال في معركة صفين ويشجعهم على القتال والتفاني، أمثلة ذلك قوله لهاشم بن عتبة بن أبي وقاص</w:t>
      </w:r>
      <w:r>
        <w:rPr>
          <w:rStyle w:val="FootnoteAnchor"/>
          <w:rtl w:val="true"/>
        </w:rPr>
        <w:footnoteReference w:id="191"/>
      </w:r>
      <w:r>
        <w:rPr>
          <w:rFonts w:ascii="Amiri" w:hAnsi="Amiri" w:eastAsia="Amiri" w:cs="Amiri"/>
          <w:color w:val="111111"/>
          <w:sz w:val="28"/>
          <w:sz w:val="28"/>
          <w:szCs w:val="28"/>
          <w:rtl w:val="true"/>
          <w:lang w:bidi="ar-SA"/>
        </w:rPr>
        <w:t>يا هاشم تَفِرُّ مِن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الجنة تحت البارقة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ألقى الأحبة محمدًا وحزبه، والله لو ضربونا حتّى يبلغوا بنا سعفات هجر لعلمت أنا على حقٌّ وأنهم على الباطل</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ذكر بعض المؤرخين أسماء بعض الصحابة الشيعة؛ فقالوا تخلف عن بيعة أبي بكر قوم من المهاجرين والأنصار ، ومالوا مع عليّ بن أبي طالب، منهم العباس بن عبد المطلب، والفضل بن العباس والزبير بن العوام بن العاص، وخالد بن سعيد، والمقداد </w:t>
      </w:r>
      <w:bookmarkStart w:id="164" w:name="pg15002_178668"/>
    </w:p>
    <w:p>
      <w:pPr>
        <w:pStyle w:val="BookText"/>
        <w:rPr/>
      </w:pPr>
      <w:bookmarkEnd w:id="164"/>
      <w:r>
        <w:rPr>
          <w:rFonts w:ascii="Amiri" w:hAnsi="Amiri" w:eastAsia="Amiri" w:cs="Amiri"/>
          <w:color w:val="111111"/>
          <w:sz w:val="28"/>
          <w:sz w:val="28"/>
          <w:szCs w:val="28"/>
          <w:rtl w:val="true"/>
          <w:lang w:bidi="ar-SA"/>
        </w:rPr>
        <w:t>بن عمرو، وسلمان الفارسي، وأبو ذر الغفاري، وعمار بن ياسر، والبراء بن عازب، وأبي بن كعب</w:t>
      </w:r>
      <w:r>
        <w:rPr>
          <w:rStyle w:val="FootnoteAnchor"/>
          <w:rtl w:val="true"/>
        </w:rPr>
        <w:footnoteReference w:id="1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هؤلاء من الصحابة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ونذكر هنا بعض الصحابة الذين اشتهروا بتشيعهم لعليٍّ</w:t>
      </w:r>
    </w:p>
    <w:p>
      <w:pPr>
        <w:pStyle w:val="Heading4"/>
        <w:numPr>
          <w:ilvl w:val="3"/>
          <w:numId w:val="1"/>
        </w:numPr>
        <w:rPr/>
      </w:pPr>
      <w:bookmarkStart w:id="165" w:name="__RefHeading___Toc462292_3406789950"/>
      <w:bookmarkStart w:id="166" w:name="_Toc58"/>
      <w:bookmarkEnd w:id="165"/>
      <w:r>
        <w:rPr>
          <w:rtl w:val="true"/>
        </w:rPr>
        <w:t>عمار بن ياسر</w:t>
      </w:r>
      <w:bookmarkEnd w:id="166"/>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بن ياسر بن عامر بن مالك بن كنانة بن قيس بن الحصين بن الوذيم بن ثعلبة بن عوف بن حارثة بن عامر الأكبر بن يام بن عنس بن مالك بن أدد بن زيد بن يشجب المذحجي ثم العنسي أبو اليقظان، وهو من السابقين الأولين إلى الإسلام وهو حليف بني مخزوم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وأمه سمية وهي أول من استشهد في سبيل الله عز وجل وهو وأبوه وأمه من السابقين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إسلام عمار بعد بضعة وثلاثين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ممن عُذب في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واستعمله عمر بن الخطاب على الكوفة وكتب إلى أهلها أما بعد فإني قد بعثت إليكم عمارًا أميرًا وعبد الله بن مسعود وزيرًا ومعلمًا وهما من نجباء أصحاب محمد فاقتدوا بهما، ولما عزله قال له أساءك العزل ؟ قال والله لقد ساءتني الولاية وساءني العزل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إنه بعد ذلك صحب عليَّا رضي الله عنهما وشهد معه الجمل وصفين، فأبلى فيهما ما قال أبو عبد الرحمن السلمي شهدنا صفين مع علي فرأيت عمار بن ياسر لا يأخذ في ناحية ولا وادٍ من أودية صفين إلا رأيت أصحاب النبيّ صلی الله علیه و آله وسلم لا يتبعونه كأنه علم لهم قال وسمعته يومئذ يقول لهاشم بن عتبة بن أبي وقاص يا هاشم تفرّ من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الجنة تحت البارقة اليوم ألقى الأحبة محمدًا وحزبه، والله لو ضربونا حتّى يبلغوا بنا سعفات هجر لعلمت أنا على حقّ وأنهم على الباطل</w:t>
      </w:r>
      <w:r>
        <w:rPr>
          <w:rFonts w:eastAsia="IRNazanin" w:cs="IRNazanin"/>
          <w:color w:val="111111"/>
          <w:sz w:val="28"/>
          <w:szCs w:val="28"/>
          <w:rtl w:val="true"/>
          <w:lang w:bidi="fa-IR"/>
        </w:rPr>
        <w:t xml:space="preserve">. </w:t>
      </w:r>
      <w:bookmarkStart w:id="167" w:name="pg15002_178669"/>
    </w:p>
    <w:p>
      <w:pPr>
        <w:pStyle w:val="BookText"/>
        <w:rPr/>
      </w:pPr>
      <w:bookmarkEnd w:id="167"/>
      <w:r>
        <w:rPr>
          <w:rFonts w:ascii="IRNazanin" w:hAnsi="IRNazanin" w:eastAsia="IRNazanin"/>
          <w:color w:val="111111"/>
          <w:sz w:val="28"/>
          <w:sz w:val="28"/>
          <w:szCs w:val="28"/>
          <w:rtl w:val="true"/>
          <w:lang w:bidi="fa-IR"/>
        </w:rPr>
        <w:t>وقال أبو البختري قال عمار بن ياسر يوم صفين ائتوني بشربة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فأتي بشربة لبن فقال إن رسول الله صلی الله علیه و آله وسلم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شربة تشربها من الدنيا شربة لبن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وشربها ثم قاتل حتى قتل وكان عمره يومئذ أربعا وتسعين سنة، وقيل ثلاث وتسعون وقيل إحدى وتسعون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قتل عمار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ادفنوني في ثيابي فإني مخاصم</w:t>
      </w:r>
      <w:r>
        <w:rPr>
          <w:rFonts w:eastAsia="IRNazanin" w:cs="IRNazanin"/>
          <w:color w:val="111111"/>
          <w:sz w:val="28"/>
          <w:szCs w:val="28"/>
          <w:rtl w:val="true"/>
          <w:lang w:bidi="fa-IR"/>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8" w:name="__RefHeading___Toc462294_3406789950"/>
      <w:bookmarkStart w:id="169" w:name="_Toc59"/>
      <w:bookmarkEnd w:id="168"/>
      <w:r>
        <w:rPr>
          <w:rtl w:val="true"/>
        </w:rPr>
        <w:t>أم سلمة أم المؤمنين</w:t>
      </w:r>
      <w:bookmarkEnd w:id="169"/>
    </w:p>
    <w:p>
      <w:pPr>
        <w:pStyle w:val="BookText"/>
        <w:rPr/>
      </w:pPr>
      <w:r>
        <w:rPr>
          <w:rFonts w:ascii="Amiri" w:hAnsi="Amiri" w:eastAsia="Amiri" w:cs="Amiri"/>
          <w:color w:val="111111"/>
          <w:sz w:val="28"/>
          <w:sz w:val="28"/>
          <w:szCs w:val="28"/>
          <w:rtl w:val="true"/>
          <w:lang w:bidi="ar-SA"/>
        </w:rPr>
        <w:t>من الصحابيات المتشيعات اللاتي كُنَّ يُبَلِّغْنَ للتشيع ويأمُرْنَ النَّاس به الصحابية أم سلمة أم المؤمنين رضي الله تعالى عنها، ومن الشواهد التي تدلُّ على أنها كانت تتشيع وتأمر بالتشيع ما رواه الحاكم؛ فقال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حدثني أبو سعيد أحمد بن يعقوب الثقفي من أصل كتابه حدثنا الحسن بن علي بن شبيب المعمري حدثنا عبد الله بن صالح الأزدي حدثني محمد بن سليمان بن الأصبهاني عن سعيد بن مسلم الملكي عن عمرة بنت عبد الرحمن قالت لما سار عليٌّ إلى البصرة دخل على أم سلمة زوج النبي صلی الله علیه و آله وسلم  فقالت سر في حفظ الله وفي كنفه، فو الله إنك لَعَلَى الحق، والحق معك، ولولا أني أكره أن أعصي الله ورسوله، فإنه أمرنا صلی الله علیه و آله وسلم أن نقر في بيوتنا لسرتُ معك، ولكن والله لأرسلَن معك مَن هو أفضل عندي وأعزُّ عليَّ مِن نفسي ابني عمر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الأحاديث كلها صحيحة على شرط الشيخين ولم يخرجاه</w:t>
      </w:r>
      <w:r>
        <w:rPr>
          <w:rFonts w:eastAsia="Amiri" w:cs="Amiri" w:ascii="Amiri" w:hAnsi="Amiri"/>
          <w:color w:val="111111"/>
          <w:sz w:val="28"/>
          <w:szCs w:val="28"/>
          <w:rtl w:val="true"/>
          <w:lang w:bidi="ar-SA"/>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الهامش وافقه الذهبي في التلخيص على شرط البخاري ومسلم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وكانت أم سلمة رضي الله تعالى عنها تستشهد بأحاديث رسول الله صلى الله عليه و آله وسلم التي تنادي</w:t>
      </w:r>
    </w:p>
    <w:p>
      <w:pPr>
        <w:pStyle w:val="BookText"/>
        <w:rPr/>
      </w:pPr>
      <w:r>
        <w:rPr>
          <w:rFonts w:ascii="IRNazanin" w:hAnsi="IRNazanin" w:eastAsia="IRNazanin"/>
          <w:color w:val="111111"/>
          <w:sz w:val="28"/>
          <w:sz w:val="28"/>
          <w:szCs w:val="28"/>
          <w:rtl w:val="true"/>
          <w:lang w:bidi="fa-IR"/>
        </w:rPr>
        <w:t>بالتشيع لعليٍّ علیه السلام ، ومن شواهد هذا ما رواه الحاكم النيسابوري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أبو بكر محمد بن عبد الله الحفيد، حدثنا أحمد بن محمد بن نصر، حدثنا عمرو بن طلحة القناد الثقة المأمون، حدثنا علي بن هاشم بن البريد، عن أبيه، قال حدثني أبو سعيد التيمي، عن أبي ثابت مولى أبي ذر قال كنت مع عليٍّ علیه السلام يوم الجمل، فلما رأيت عائشة واقفة دخلني بعض ما يدخل الناس، فكشف الله عني ذلك عند صلاة الظهر، فقاتلت مع أمير المؤمنين، فلما فرغ ذهبت إلى المدينة، فأتيت أم سلمة فقلت إني والله ما جئت أسأل طعامًا ولا شرابًا ولكني مولى لأبي ذر، فقالت مرحبًا، فقصصت عليها قصتي فقالت أين كنت حين طارت القلوب مطائرها؟ قلت إلى حيث كشف الله ذلك عني عند زوال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أحسنت سمعت رسول الله صلى الله عليه و آله وسلم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مع القرآن والقرآن مع عليٍّ لن يتفرقا حتى يردا علىَّ الحوض</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صحيح الإسناد وأبو سعيد التيمي هو عقيصاء ثقة مأمون ولم يخرجاه</w:t>
      </w:r>
      <w:r>
        <w:rPr>
          <w:rFonts w:eastAsia="Amiri" w:cs="Amiri" w:ascii="Amiri" w:hAnsi="Amiri"/>
          <w:color w:val="111111"/>
          <w:sz w:val="28"/>
          <w:szCs w:val="28"/>
          <w:rtl w:val="true"/>
          <w:lang w:bidi="ar-SA"/>
        </w:rPr>
        <w:t>»</w:t>
      </w:r>
      <w:r>
        <w:rPr>
          <w:rStyle w:val="FootnoteAnchor"/>
          <w:rtl w:val="true"/>
        </w:rPr>
        <w:footnoteReference w:id="1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الهامش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وافقه الذهبي في التلخيص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الحديث شبيه بحديث الثقلين الذي تقدم ذكره، وهو قوله صلى الله عليه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تَارِكٌ فِيكُمْ مَا إِنْ تَمَسَّكْتُمْ بِهِ لَنْ تَضِلُّوا بَعْدِي أَحَدُهُمَا أَعْظَمُ مِنْ الْآخَرِ كِتَابُ الله حَبْلٌ مَمْدُودٌ مِنْ السَّمَاءِ إِلَى الْأَرْضِ وَعِتْرَتِي أَهْلُ بَيْتِي وَلَنْ يَتَفَرَّقَا حَتَّى يَرِدَا عَلَيَّ الْحُوْضَ فَانْظُرُوا كَيْفَ تَخْلُفُونِ فِيهِمَا</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حَسَنٌ غَرِيبٌ</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 xml:space="preserve">. </w:t>
      </w:r>
      <w:bookmarkStart w:id="170" w:name="pg15002_178671"/>
    </w:p>
    <w:p>
      <w:pPr>
        <w:pStyle w:val="BookText"/>
        <w:rPr/>
      </w:pPr>
      <w:bookmarkEnd w:id="170"/>
      <w:r>
        <w:rPr>
          <w:rFonts w:ascii="Amiri" w:hAnsi="Amiri" w:eastAsia="Amiri" w:cs="Amiri"/>
          <w:color w:val="111111"/>
          <w:sz w:val="28"/>
          <w:sz w:val="28"/>
          <w:szCs w:val="28"/>
          <w:rtl w:val="true"/>
          <w:lang w:bidi="ar-SA"/>
        </w:rPr>
        <w:t>وعلَّق الألباني على هذا الحديث قائلاً صحيح</w:t>
      </w:r>
    </w:p>
    <w:p>
      <w:pPr>
        <w:pStyle w:val="BookText"/>
        <w:rPr/>
      </w:pPr>
      <w:r>
        <w:rPr>
          <w:rFonts w:ascii="Amiri" w:hAnsi="Amiri" w:eastAsia="Amiri" w:cs="Amiri"/>
          <w:color w:val="111111"/>
          <w:sz w:val="28"/>
          <w:sz w:val="28"/>
          <w:szCs w:val="28"/>
          <w:rtl w:val="true"/>
          <w:lang w:bidi="ar-SA"/>
        </w:rPr>
        <w:t>كذلك صحّحه الألباني في السلسلة الصحيحة</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 أم سلمة أنها كانت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 على الحق مَن اتَّبعه اتَّبع الحق ومَن تركه ترك الحق عهد معهود قبل يومه هذا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الهيثمي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 وفيه مالك بن جعوبة، ولم أعرفه، وبقية أحد الإسنادين ثقات</w:t>
      </w:r>
      <w:r>
        <w:rPr>
          <w:rFonts w:eastAsia="Amiri" w:cs="Amiri" w:ascii="Amiri" w:hAnsi="Amiri"/>
          <w:color w:val="111111"/>
          <w:sz w:val="28"/>
          <w:szCs w:val="28"/>
          <w:rtl w:val="true"/>
          <w:lang w:bidi="ar-SA"/>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1" w:name="__RefHeading___Toc462296_3406789950"/>
      <w:bookmarkStart w:id="172" w:name="_Toc60"/>
      <w:bookmarkEnd w:id="171"/>
      <w:r>
        <w:rPr>
          <w:rtl w:val="true"/>
        </w:rPr>
        <w:t>مَيْمُونة أم المؤمنين</w:t>
      </w:r>
      <w:bookmarkEnd w:id="172"/>
    </w:p>
    <w:p>
      <w:pPr>
        <w:pStyle w:val="BookText"/>
        <w:rPr/>
      </w:pPr>
      <w:r>
        <w:rPr>
          <w:rFonts w:ascii="Amiri" w:hAnsi="Amiri" w:eastAsia="Amiri" w:cs="Amiri"/>
          <w:color w:val="111111"/>
          <w:sz w:val="28"/>
          <w:sz w:val="28"/>
          <w:szCs w:val="28"/>
          <w:rtl w:val="true"/>
          <w:lang w:bidi="ar-SA"/>
        </w:rPr>
        <w:t>من الصحابيات المتشيعات اللاتي كُنَّ يبلغن للتشيع ويأمرنَ الناس به الصحابية ميمونة أم المؤمنين رضي الله تعالى عنها ، ومن شواهد ذلك ما رواه ابن أبي شيبة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حُمَيْدُ بْنُ عَبْدِ الرَّحْمَنِ، عَنْ أَبِيهِ، عَنْ أَبِي إِسْحَاقَ، عَمَّنْ حَدِّثه عن مَيْمُونَةَ، قَالَت للَمَّا  كَانَتِ الْفُرْقَةُ قِيلَ لَيْمُونَةَ ابْنَةِ الْحَارِثِ يَا أُمَّ الْمُؤْمِنِينَ، فَقَالَتْ عَلَيْكُمْ بِابْنِ أَبِي طَالِبٍ فَوَ اللهِ مَا ضَلَّ، وَلا ضُلَّ بِهِ</w:t>
      </w:r>
      <w:r>
        <w:rPr>
          <w:rFonts w:eastAsia="Amiri" w:cs="Amiri" w:ascii="Amiri" w:hAnsi="Amiri"/>
          <w:color w:val="111111"/>
          <w:sz w:val="28"/>
          <w:szCs w:val="28"/>
          <w:rtl w:val="true"/>
          <w:lang w:bidi="ar-SA"/>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 الحاكم النيسابوري</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أبو بكر بن إسحاق، أنبأ محمد بن عيسى بن السكن، حدثنا الحارث بن منصور، حدثنا إسرائيل، عن أبي إسحاق، عن جري بن كليب العامري قال لما سار على إلى صفين كرهت القتال، فأتيت المدينة، فدخلت على ميمونة بنت الحارث فقالت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من أهل الكوفة،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من بني عامر،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رحباً </w:t>
      </w:r>
      <w:bookmarkStart w:id="173" w:name="pg15002_178672"/>
    </w:p>
    <w:p>
      <w:pPr>
        <w:pStyle w:val="BookText"/>
        <w:rPr/>
      </w:pPr>
      <w:bookmarkEnd w:id="173"/>
      <w:r>
        <w:rPr>
          <w:rFonts w:ascii="Amiri" w:hAnsi="Amiri" w:eastAsia="Amiri" w:cs="Amiri"/>
          <w:color w:val="111111"/>
          <w:sz w:val="28"/>
          <w:sz w:val="28"/>
          <w:szCs w:val="28"/>
          <w:rtl w:val="true"/>
          <w:lang w:bidi="ar-SA"/>
        </w:rPr>
        <w:t>على ،رحب، وقرباً على قرب تجيء ما جاء 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قلت سار عليٌّ إلى صفين وكرهت القتال فجئنا إلى ها هنا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أكنتَ بايعته؟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قلتُ نعم،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فارجع إليه، فكُن معه، فو الله ما ضَلَّ ولا ضُلَّ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حديث صحيح على شرط الشيخين ولم يخرجاه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الهامش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وافقه الذهبي في التلخيص على شرط البخاري ومسلم</w:t>
      </w:r>
      <w:r>
        <w:rPr>
          <w:rFonts w:eastAsia="Amiri" w:cs="Amiri" w:ascii="Amiri" w:hAnsi="Amiri"/>
          <w:color w:val="111111"/>
          <w:sz w:val="28"/>
          <w:szCs w:val="28"/>
          <w:rtl w:val="true"/>
          <w:lang w:bidi="ar-SA"/>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4" w:name="__RefHeading___Toc462298_3406789950"/>
      <w:bookmarkStart w:id="175" w:name="_Toc61"/>
      <w:bookmarkEnd w:id="174"/>
      <w:r>
        <w:rPr>
          <w:rtl w:val="true"/>
        </w:rPr>
        <w:t>عبد الله بن عباس</w:t>
      </w:r>
      <w:bookmarkEnd w:id="175"/>
    </w:p>
    <w:p>
      <w:pPr>
        <w:pStyle w:val="BookText"/>
        <w:rPr/>
      </w:pPr>
      <w:r>
        <w:rPr>
          <w:rFonts w:ascii="Amiri" w:hAnsi="Amiri" w:eastAsia="Amiri" w:cs="Amiri"/>
          <w:color w:val="111111"/>
          <w:sz w:val="28"/>
          <w:sz w:val="28"/>
          <w:szCs w:val="28"/>
          <w:rtl w:val="true"/>
          <w:lang w:bidi="ar-SA"/>
        </w:rPr>
        <w:t xml:space="preserve">من الصحابة الشيعة عبد الله بن عباس رضي الله تعالى عنهما، قال ابن عبد البر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عبد الله بن عباس مع علي رضي الله عنهما الجمل وصفين والنهروان</w:t>
      </w:r>
      <w:r>
        <w:rPr>
          <w:rFonts w:eastAsia="Amiri" w:cs="Amiri" w:ascii="Amiri" w:hAnsi="Amiri"/>
          <w:color w:val="111111"/>
          <w:sz w:val="28"/>
          <w:szCs w:val="28"/>
          <w:rtl w:val="true"/>
          <w:lang w:bidi="ar-SA"/>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أحمد بن حنبل بسنده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صالح قال لما حضرت عبد الله بن عباس الوفاة قال اللهم إني أتقرب إليك بولاية علي بن أبي طالب</w:t>
      </w:r>
      <w:r>
        <w:rPr>
          <w:rFonts w:eastAsia="Amiri" w:cs="Amiri" w:ascii="Amiri" w:hAnsi="Amiri"/>
          <w:color w:val="111111"/>
          <w:sz w:val="28"/>
          <w:szCs w:val="28"/>
          <w:rtl w:val="true"/>
          <w:lang w:bidi="ar-SA"/>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كان ابن عباس يدعو الناس إلى التشيع ويروي الأحاديث التي تدعو إلى اتباع عليّ علیه السلام وتبيّن مكانته العالية، ومنزلته الرفيعة، ومن شواهد ذلك ما رواه الحاكم بسنده عن عمرو بن ميمون قال إني لجالس عند ابن عباس، إذ أتاه تسعة رهط، فقالوا يا ابن عباس إما أن تقوم معنا وإما أن تخلو بنا من بين هؤلاء، قال فقال ابن عباس بل أنا أقوم معكم، قال وهو يومئذ صحيح قبل أن يعمى قال فابتدؤوا فتحدثوا، فلا ندري ما قالوا قال فجاء ينفض ثوبه ويقول أفٍ وتفٍ وقعوا في رجل له بضع عشرة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فضائل ليست لأحد غيره، وقعوا في رجل قال له النبيّ صلى الله عليه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لأبعثن رجلا لا يخزيه الله أبدا، يحب الله ورسوله ويحبه الله ورسوله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فاستشرف لها مستشرف فقال أين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فقالوا إنه في الرحى يطحن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كان أحدهم ليطحن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فجاء وهو أرمد لا يكاد أن يبصر، قال فنفث في عينيه، ثم هزّ الراية ثلاثاً فأعطاها إياه، فجاء علي بصفية بنت حيي ، قال ابن عباس ثم بعث رسول الله صلى الله عليه و آله وسلم فلاناً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بسورة التوبة، فبعث عليّاً خلفه فأخذها منه،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يذهب بها إلا رجل هو مني وأنا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ابن عباس وقال النبي صلى الله عليه و آله وسلم لبني عمه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أيكم يواليني في الدنيا والآخرة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وعليٌّ جالس معهم، فقال رسول الله صلى الله عليه و آله وسلم وأقبل على رجل منهم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أيكم يواليني في الدنيا والآخرة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فأبوا، فقال لعلي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أنت وليي في الدنيا والآخرة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ابن عباس وكان علي أول من آمن من الناس بعد خديجة رضي الله عنها، قال وأخذ رسول الله صلى الله عليه و آله وسلم ثوبه فوضعه على عليٍّ وفاطمة وحسن وحسين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يُرِيدُ اللَّهُ لِيُذْهِبَ عَنكُمُ الرِّجْسَ أَهْلَ الْبَيْتِ وَيُطَهِّرَكُمْ تَطْهِيرًا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 ابن عباس وشرى علي نفسه فلبس ثوب النبي صلى الله عليه و آله وسلم ، ثم نام في مكانه قال ابن عباس وكان المشركون يرمون رسول الله صلى الله عليه و آله وسلم، فجاء أبو بكر وعلي نائم، قال وأبو بكر يحسب أنه رسول الله صلى الله عليه و آله وسلم، قال فقال يا نبي الله، فقال له عليّ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نبي الله صلى الله عليه و آله وسلم قد انطلق نحو بئر ميمون فأدركه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فانطلق أبو بكر فدخل معه الغار، قال وجُعِلَ عليٌّ يُرْمَي بالحجارة كما كان رمي نبي الله صلى الله عليه و آله وسلم وهو يتضور، وقد لف رأسه في الثوب لا يخرجه حتى أصبح ، ثم كشف عن رأسه فقالوا إنك للئيم وكان صاحبك لا يتضور ونحن نرميه وأنت تتضور وقد استنكرنا ذلك، فقال ابن عباس وخرج رسول الله صلى الله عليه و آله وسلم في غزوة تبوك وخرج بالناس معه ، قال فقال له علي علیه السلام أخرج معك ؟ قال فقال النبيُّ صلى الله عليه و آله وسلم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فبكى عليٌّ، فقال له أما ترضى أن تكون مني بمنزلة هارون من موسى إلا أنه ليس بعدي نبي، إنه لا ينبغي أن أذهب إلّا وأنت خليفتي، قال ابن عباس وقال له </w:t>
      </w:r>
      <w:bookmarkStart w:id="176" w:name="pg15002_178674"/>
    </w:p>
    <w:p>
      <w:pPr>
        <w:pStyle w:val="BookText"/>
        <w:rPr/>
      </w:pPr>
      <w:bookmarkEnd w:id="176"/>
      <w:r>
        <w:rPr>
          <w:rFonts w:ascii="Amiri" w:hAnsi="Amiri" w:eastAsia="Amiri" w:cs="Amiri"/>
          <w:color w:val="111111"/>
          <w:sz w:val="28"/>
          <w:sz w:val="28"/>
          <w:szCs w:val="28"/>
          <w:rtl w:val="true"/>
          <w:lang w:bidi="ar-SA"/>
        </w:rPr>
        <w:t xml:space="preserve">رسول الله صلى الله عليه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ولي كل مؤمن بعدي ومؤمنة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ابن عباس وسد رسول الله صلى الله عليه و آله وسلم أبواب المسجد غير باب عليّ، فكان يدخل المسجد جنباً، وهو طريقه ليس له طريق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وقال رسول الله صلى الله عليه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فإن مولاه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الهامش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الذهبي في التلخيص صحيح</w:t>
      </w:r>
      <w:r>
        <w:rPr>
          <w:rFonts w:eastAsia="Amiri" w:cs="Amiri" w:ascii="Amiri" w:hAnsi="Amiri"/>
          <w:color w:val="111111"/>
          <w:sz w:val="28"/>
          <w:szCs w:val="28"/>
          <w:rtl w:val="true"/>
          <w:lang w:bidi="ar-SA"/>
        </w:rPr>
        <w:t>.</w:t>
      </w:r>
      <w:r>
        <w:rPr>
          <w:rStyle w:val="FootnoteAnchor"/>
          <w:rtl w:val="true"/>
        </w:rPr>
        <w:footnoteReference w:id="204"/>
      </w:r>
    </w:p>
    <w:p>
      <w:pPr>
        <w:pStyle w:val="Heading4"/>
        <w:numPr>
          <w:ilvl w:val="3"/>
          <w:numId w:val="1"/>
        </w:numPr>
        <w:rPr/>
      </w:pPr>
      <w:bookmarkStart w:id="177" w:name="__RefHeading___Toc462300_3406789950"/>
      <w:bookmarkStart w:id="178" w:name="_Toc62"/>
      <w:bookmarkEnd w:id="177"/>
      <w:r>
        <w:rPr>
          <w:rtl w:val="true"/>
        </w:rPr>
        <w:t>عبيد الله بن العباس</w:t>
      </w:r>
      <w:bookmarkEnd w:id="178"/>
    </w:p>
    <w:p>
      <w:pPr>
        <w:pStyle w:val="BookText"/>
        <w:rPr/>
      </w:pPr>
      <w:r>
        <w:rPr>
          <w:rFonts w:ascii="Amiri" w:hAnsi="Amiri" w:eastAsia="Amiri" w:cs="Amiri"/>
          <w:color w:val="111111"/>
          <w:sz w:val="28"/>
          <w:sz w:val="28"/>
          <w:szCs w:val="28"/>
          <w:rtl w:val="true"/>
          <w:lang w:bidi="ar-SA"/>
        </w:rPr>
        <w:t xml:space="preserve">عبيد الله بن العباس بن عبد المطلب بن هاشم الهاشمي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يعقوب بن شيبة يعد في أجزاء الطبقة الذين رأوا النبي صلى الله عليه و آله وسلم ولم يحفظوا عنه شيئًا وكان سخيا جوادًا استعمله عليٌّ على اليمن وحج بالناس سنة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ومات بالمدينة سنة سبع وثمانين فكأنه عاش بضعاً وثمانين سنة </w:t>
      </w:r>
      <w:r>
        <w:rPr>
          <w:rFonts w:eastAsia="Amiri" w:cs="Amiri" w:ascii="Amiri" w:hAnsi="Amiri"/>
          <w:color w:val="111111"/>
          <w:sz w:val="28"/>
          <w:szCs w:val="28"/>
          <w:rtl w:val="true"/>
          <w:lang w:bidi="ar-SA"/>
        </w:rPr>
        <w:t>»</w:t>
      </w:r>
      <w:r>
        <w:rPr>
          <w:rStyle w:val="FootnoteAnchor"/>
          <w:rtl w:val="true"/>
        </w:rPr>
        <w:footnoteReference w:id="205"/>
      </w:r>
    </w:p>
    <w:p>
      <w:pPr>
        <w:pStyle w:val="Heading4"/>
        <w:numPr>
          <w:ilvl w:val="3"/>
          <w:numId w:val="1"/>
        </w:numPr>
        <w:rPr/>
      </w:pPr>
      <w:bookmarkStart w:id="179" w:name="__RefHeading___Toc462302_3406789950"/>
      <w:bookmarkStart w:id="180" w:name="_Toc63"/>
      <w:bookmarkEnd w:id="179"/>
      <w:r>
        <w:rPr>
          <w:rtl w:val="true"/>
        </w:rPr>
        <w:t>قثم بن العباس</w:t>
      </w:r>
      <w:bookmarkEnd w:id="1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قثم بن العباس بن عبد المطلب بن هاشم القرشي الهاشمي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الناس عهداً بالنبي صلى الله عليه و آله وسلم قثم بن العباس، وكان قثم بن العباس واليًا لعلي بن أبي طالب على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واليا عليها حتى قتل عليٌ</w:t>
      </w:r>
      <w:r>
        <w:rPr>
          <w:rFonts w:eastAsia="Amiri" w:cs="Amiri" w:ascii="Amiri" w:hAnsi="Amiri"/>
          <w:color w:val="111111"/>
          <w:sz w:val="28"/>
          <w:szCs w:val="28"/>
          <w:rtl w:val="true"/>
          <w:lang w:bidi="ar-SA"/>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1" w:name="__RefHeading___Toc462304_3406789950"/>
      <w:bookmarkStart w:id="182" w:name="_Toc64"/>
      <w:bookmarkEnd w:id="181"/>
      <w:r>
        <w:rPr>
          <w:rtl w:val="true"/>
        </w:rPr>
        <w:t>أبو ذر الغفاري</w:t>
      </w:r>
      <w:bookmarkEnd w:id="182"/>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الصحابة الشيعة الأوائل أبو ذر الغفاري الذي كان يدعو الناس لعليٍّ علیه السلام </w:t>
      </w:r>
    </w:p>
    <w:p>
      <w:pPr>
        <w:pStyle w:val="BookText"/>
        <w:rPr/>
      </w:pPr>
      <w:r>
        <w:rPr>
          <w:rFonts w:ascii="Amiri" w:hAnsi="Amiri" w:eastAsia="Amiri" w:cs="Amiri"/>
          <w:color w:val="111111"/>
          <w:sz w:val="28"/>
          <w:sz w:val="28"/>
          <w:szCs w:val="28"/>
          <w:rtl w:val="true"/>
          <w:lang w:bidi="ar-SA"/>
        </w:rPr>
        <w:t xml:space="preserve">ويحثهم على التشيع، ومن شواهد ذلك ما رواه الحاكم بسنده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حنش الكناني قال سمعت أبا ذر يقول وهو آخذ بباب الكعبة من عرفني فقد عرفني، ومن أنكرني فأنا أبو ذر سمعت النبي 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مثل أهل بيتي فيكم مثل سفينة نوح من قومه، من ركبها نجا، ومن تخلف عنها غرق</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ثمَّ علّق الحاكم على هذا الحديث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الحديث صحيح الإسناد ولم يخرجاه</w:t>
      </w:r>
      <w:r>
        <w:rPr>
          <w:rFonts w:eastAsia="Amiri" w:cs="Amiri" w:ascii="Amiri" w:hAnsi="Amiri"/>
          <w:color w:val="111111"/>
          <w:sz w:val="28"/>
          <w:szCs w:val="28"/>
          <w:rtl w:val="true"/>
          <w:lang w:bidi="ar-SA"/>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الحاكم أيضاً بسنده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ذر قال قال رسول الله صلى الله عليه و آله وسلم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أطاعني فقد أطاع الله، ومَن عصاني فقد عصى الله، ومَن أطاع عليًّا فقد ،أطاعني، ومَن عصى عليًّا فقد عصاني</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الإسناد، ولم يخرجاه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هامش الصفحة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الذهبي في التلخيص صحيح</w:t>
      </w:r>
      <w:r>
        <w:rPr>
          <w:rFonts w:eastAsia="Amiri" w:cs="Amiri" w:ascii="Amiri" w:hAnsi="Amiri"/>
          <w:color w:val="111111"/>
          <w:sz w:val="28"/>
          <w:szCs w:val="28"/>
          <w:rtl w:val="true"/>
          <w:lang w:bidi="ar-SA"/>
        </w:rPr>
        <w:t>.</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وروي عن أبي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وسلم لعليٍّ يا عليُّ من فارقني فارق الله ومَن فارقك يا علي فارقني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الهيثمي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البزار ورجاله ثقات</w:t>
      </w:r>
      <w:r>
        <w:rPr>
          <w:rFonts w:eastAsia="Amiri" w:cs="Amiri" w:ascii="Amiri" w:hAnsi="Amiri"/>
          <w:color w:val="111111"/>
          <w:sz w:val="28"/>
          <w:szCs w:val="28"/>
          <w:rtl w:val="true"/>
          <w:lang w:bidi="ar-SA"/>
        </w:rPr>
        <w:t>»</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 xml:space="preserve">وروى النسائي بسنده عن أبي ذر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وسلم لينتهين بنو وليعة أو  لأبعثن إليهم رجلا كنفسي ينفذ فيهم أمري، فيقتل المقاتلة، ويسبي الذرية فما راعني إلا وكف عمر في حجزتي من خلفي من يعني؟</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ما إياك يعني، ولا صاحبك قال فمن يعني؟ </w:t>
      </w:r>
      <w:bookmarkStart w:id="183" w:name="pg15002_178676"/>
    </w:p>
    <w:p>
      <w:pPr>
        <w:pStyle w:val="BookText"/>
        <w:rPr/>
      </w:pPr>
      <w:bookmarkEnd w:id="183"/>
      <w:r>
        <w:rPr>
          <w:rFonts w:ascii="Amiri" w:hAnsi="Amiri" w:eastAsia="Amiri" w:cs="Amiri"/>
          <w:color w:val="111111"/>
          <w:sz w:val="28"/>
          <w:sz w:val="28"/>
          <w:szCs w:val="28"/>
          <w:rtl w:val="true"/>
          <w:lang w:bidi="ar-SA"/>
        </w:rPr>
        <w:t xml:space="preserve">قلت خاصف النعل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وعليٌّ يخصف نعلا</w:t>
      </w:r>
      <w:r>
        <w:rPr>
          <w:rStyle w:val="FootnoteAnchor"/>
          <w:rtl w:val="true"/>
        </w:rPr>
        <w:footnoteReference w:id="2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 أبي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راعني إلا وكف عمر في حجزتي من خلفي من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على الرعب والخوف الذي أُحدِث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لمنع وصول أحاديث الفضائل، ولكن أبا ذر لم يخف وأجاب بكل شجاعة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إيَّاك يعني، ولا صاحبك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فكانت هذه الأحاديث ونحوها التي أشاعها أبو ذر سبباً في نفيه إلى الشام في زمن عثمان ثمّ إلى الربذة</w:t>
      </w:r>
      <w:r>
        <w:rPr>
          <w:rFonts w:eastAsia="Amiri" w:cs="Amiri" w:ascii="Amiri" w:hAnsi="Amiri"/>
          <w:color w:val="111111"/>
          <w:sz w:val="28"/>
          <w:szCs w:val="28"/>
          <w:rtl w:val="true"/>
          <w:lang w:bidi="ar-SA"/>
        </w:rPr>
        <w:t>.</w:t>
      </w:r>
    </w:p>
    <w:p>
      <w:pPr>
        <w:pStyle w:val="Heading4"/>
        <w:numPr>
          <w:ilvl w:val="3"/>
          <w:numId w:val="1"/>
        </w:numPr>
        <w:rPr/>
      </w:pPr>
      <w:bookmarkStart w:id="184" w:name="__RefHeading___Toc462306_3406789950"/>
      <w:bookmarkStart w:id="185" w:name="_Toc65"/>
      <w:bookmarkEnd w:id="184"/>
      <w:r>
        <w:rPr>
          <w:rtl w:val="true"/>
        </w:rPr>
        <w:t>أسيد بن ثعلبة الأنصاري</w:t>
      </w:r>
      <w:bookmarkEnd w:id="1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أسيد بن ثعلبة الأنصاري شهد بدرًا وشهد صفين مع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6" w:name="__RefHeading___Toc462308_3406789950"/>
      <w:bookmarkStart w:id="187" w:name="_Toc66"/>
      <w:bookmarkEnd w:id="186"/>
      <w:r>
        <w:rPr>
          <w:rtl w:val="true"/>
        </w:rPr>
        <w:t>أبو أيوب الأنصاري</w:t>
      </w:r>
      <w:bookmarkEnd w:id="187"/>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خالد بن زيد بن كليب بن ثعلبة أبو أيوب الأنصاري النجاري من بني غنم بن مالك بن النجار غلبت عليه كنيته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العقبة وبدرًا وسائر المشاهد وعليه نزل رسول الله صلى الله عليه و آله وسلم في خروجه من بني عمرو بن عوف حين قدم المدينة مهاجرًا من مكة فلم يزل عنده حتى بنى مسجده في تلك السنة وبنى مساكنه ثم انتقل صلى الله عليه و آله وسلم إلى مسكنه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أبو أيوب الأنصاري مع علي بن أبي طالب في حروبه كلّها </w:t>
      </w:r>
      <w:r>
        <w:rPr>
          <w:rFonts w:eastAsia="Amiri" w:cs="Amiri" w:ascii="Amiri" w:hAnsi="Amiri"/>
          <w:color w:val="111111"/>
          <w:sz w:val="28"/>
          <w:szCs w:val="28"/>
          <w:rtl w:val="true"/>
          <w:lang w:bidi="ar-SA"/>
        </w:rPr>
        <w:t>»</w:t>
      </w:r>
      <w:r>
        <w:rPr>
          <w:rStyle w:val="FootnoteAnchor"/>
          <w:rtl w:val="true"/>
        </w:rPr>
        <w:footnoteReference w:id="2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وعينه علي بن أبي طالب علیه السلامعاملاً على المدينة</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 xml:space="preserve">. </w:t>
      </w:r>
      <w:bookmarkStart w:id="188" w:name="pg15002_178677"/>
    </w:p>
    <w:p>
      <w:pPr>
        <w:pStyle w:val="Heading4"/>
        <w:numPr>
          <w:ilvl w:val="3"/>
          <w:numId w:val="1"/>
        </w:numPr>
        <w:rPr/>
      </w:pPr>
      <w:bookmarkStart w:id="189" w:name="__RefHeading___Toc462310_3406789950"/>
      <w:bookmarkStart w:id="190" w:name="_Toc67"/>
      <w:bookmarkEnd w:id="188"/>
      <w:bookmarkEnd w:id="189"/>
      <w:r>
        <w:rPr>
          <w:rtl w:val="true"/>
        </w:rPr>
        <w:t>حُبْشِيَ بْن جُنَادَةَ</w:t>
      </w:r>
      <w:bookmarkEnd w:id="190"/>
    </w:p>
    <w:p>
      <w:pPr>
        <w:pStyle w:val="BookText"/>
        <w:rPr/>
      </w:pPr>
      <w:r>
        <w:rPr>
          <w:rFonts w:ascii="Amiri" w:hAnsi="Amiri" w:eastAsia="Amiri" w:cs="Amiri"/>
          <w:color w:val="111111"/>
          <w:sz w:val="28"/>
          <w:sz w:val="28"/>
          <w:szCs w:val="28"/>
          <w:rtl w:val="true"/>
          <w:lang w:bidi="ar-SA"/>
        </w:rPr>
        <w:t>حبشي بن جنادة بن نصر بن أسامة بن الحارث بن معيط بن عمرو بن جندل بن مرة بن صعصعة بن معاوية بن بكر بن هوازن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حبشي وصحب النبي صلى الله عليه و آله وسلم، وشهد مع عليٍّ مشاهده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أخبرنا مالك بن إسماعيل عن إسرائيل عن قرة بن عبد الله السلولي قال عاد حبشي بن جنادة رجل فقال ما أتخوف عليك إلا مسيرك مع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ما من عملي أرجي عندي منه </w:t>
      </w:r>
      <w:r>
        <w:rPr>
          <w:rFonts w:eastAsia="Amiri" w:cs="Amiri" w:ascii="Amiri" w:hAnsi="Amiri"/>
          <w:color w:val="111111"/>
          <w:sz w:val="28"/>
          <w:szCs w:val="28"/>
          <w:rtl w:val="true"/>
          <w:lang w:bidi="ar-SA"/>
        </w:rPr>
        <w:t>»</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 xml:space="preserve">وكان حبشي بن جنادة يُبلّغ للتشيع، ومن شواهد ذلك ما رواه الترمذي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إِسْمَاعِيلُ بْنُ مُوسَى حَدَّثَنَا شَرِيكَ عَنْ أَبِي إِسْحَاقَ عَنْ حُبْنِي بْن جُنَادَةَ قَالَ قَالَ رَسُولُ الله صلى الله عليه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مِنِّي وَأَنَا مِنْ عَلِيٍّ وَلَا يُؤَدِّي عَنِّي إِلا أَنَا أَوْ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حَسَنٌ غَرِيبٌ صَحِيحٌ</w:t>
      </w:r>
      <w:r>
        <w:rPr>
          <w:rFonts w:eastAsia="Amiri" w:cs="Amiri" w:ascii="Amiri" w:hAnsi="Amiri"/>
          <w:color w:val="111111"/>
          <w:sz w:val="28"/>
          <w:szCs w:val="28"/>
          <w:rtl w:val="true"/>
          <w:lang w:bidi="ar-SA"/>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1" w:name="__RefHeading___Toc462312_3406789950"/>
      <w:bookmarkStart w:id="192" w:name="_Toc68"/>
      <w:bookmarkEnd w:id="191"/>
      <w:r>
        <w:rPr>
          <w:rtl w:val="true"/>
        </w:rPr>
        <w:t>سلمان الفارسي</w:t>
      </w:r>
      <w:bookmarkEnd w:id="192"/>
    </w:p>
    <w:p>
      <w:pPr>
        <w:pStyle w:val="BookText"/>
        <w:rPr/>
      </w:pPr>
      <w:r>
        <w:rPr>
          <w:rFonts w:ascii="IRNazanin" w:hAnsi="IRNazanin" w:eastAsia="IRNazanin"/>
          <w:color w:val="111111"/>
          <w:sz w:val="28"/>
          <w:sz w:val="28"/>
          <w:szCs w:val="28"/>
          <w:rtl w:val="true"/>
          <w:lang w:bidi="fa-IR"/>
        </w:rPr>
        <w:t xml:space="preserve">سئل عليّ بن أبي طالب علیه السلام عن سلمان رضي الله تعالى عنه،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العلم الأول</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والآخر بحر لا ينزف وهو منا أهل البيت هذه رواية أبي البختري عن عليّ</w:t>
      </w:r>
      <w:r>
        <w:rPr>
          <w:rFonts w:eastAsia="Amiri" w:cs="Amiri" w:ascii="Amiri" w:hAnsi="Amiri"/>
          <w:color w:val="111111"/>
          <w:sz w:val="28"/>
          <w:szCs w:val="28"/>
          <w:rtl w:val="true"/>
          <w:lang w:bidi="ar-SA"/>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 xml:space="preserve">. </w:t>
      </w:r>
      <w:bookmarkStart w:id="193" w:name="pg15002_178678"/>
    </w:p>
    <w:p>
      <w:pPr>
        <w:pStyle w:val="Heading4"/>
        <w:numPr>
          <w:ilvl w:val="3"/>
          <w:numId w:val="1"/>
        </w:numPr>
        <w:rPr/>
      </w:pPr>
      <w:bookmarkStart w:id="194" w:name="__RefHeading___Toc462314_3406789950"/>
      <w:bookmarkStart w:id="195" w:name="_Toc69"/>
      <w:bookmarkEnd w:id="193"/>
      <w:bookmarkEnd w:id="194"/>
      <w:r>
        <w:rPr>
          <w:rtl w:val="true"/>
        </w:rPr>
        <w:t>عبد الرحمن بن حنبل</w:t>
      </w:r>
      <w:bookmarkEnd w:id="1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 بن حنبل الجمحي مولاهم أخو كلدة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العلائي عن مصعب كان عبد الرحمن شاعرًا هجَّاء فبلغ عثمان أنه هجاه بالأبيات التي يقول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أحلفُ بالله ربِّ العبادِ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خَلَقَ اللهُ شيئًا سُدَى</w:t>
      </w:r>
    </w:p>
    <w:p>
      <w:pPr>
        <w:pStyle w:val="BookText"/>
        <w:rPr/>
      </w:pPr>
      <w:r>
        <w:rPr>
          <w:rFonts w:ascii="Amiri" w:hAnsi="Amiri" w:eastAsia="Amiri" w:cs="Amiri"/>
          <w:color w:val="111111"/>
          <w:sz w:val="28"/>
          <w:sz w:val="28"/>
          <w:szCs w:val="28"/>
          <w:rtl w:val="true"/>
          <w:lang w:bidi="ar-SA"/>
        </w:rPr>
        <w:t>وفي رواية جهد اليمين بدل رب العباد</w:t>
      </w:r>
    </w:p>
    <w:p>
      <w:pPr>
        <w:pStyle w:val="BookText"/>
        <w:rPr/>
      </w:pPr>
      <w:r>
        <w:rPr>
          <w:rFonts w:ascii="Amiri" w:hAnsi="Amiri" w:eastAsia="Amiri" w:cs="Amiri"/>
          <w:color w:val="111111"/>
          <w:sz w:val="28"/>
          <w:sz w:val="28"/>
          <w:szCs w:val="28"/>
          <w:rtl w:val="true"/>
          <w:lang w:bidi="ar-SA"/>
        </w:rPr>
        <w:t>وَلكن خُلِقْتَ لنافِتْنَةً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لكي نَبْتَلي بكَ أو تُبْتَلى</w:t>
      </w:r>
    </w:p>
    <w:p>
      <w:pPr>
        <w:pStyle w:val="BookText"/>
        <w:rPr/>
      </w:pPr>
      <w:r>
        <w:rPr>
          <w:rFonts w:ascii="Amiri" w:hAnsi="Amiri" w:eastAsia="Amiri" w:cs="Amiri"/>
          <w:color w:val="111111"/>
          <w:sz w:val="28"/>
          <w:sz w:val="28"/>
          <w:szCs w:val="28"/>
          <w:rtl w:val="true"/>
          <w:lang w:bidi="ar-SA"/>
        </w:rPr>
        <w:t>دَعَوْتَ الطريدَ فَأَدْنَيْتَه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خِلافًا لما سَنَّه المصطفى</w:t>
      </w:r>
    </w:p>
    <w:p>
      <w:pPr>
        <w:pStyle w:val="BookText"/>
        <w:rPr/>
      </w:pPr>
      <w:r>
        <w:rPr>
          <w:rFonts w:ascii="Amiri" w:hAnsi="Amiri" w:eastAsia="Amiri" w:cs="Amiri"/>
          <w:color w:val="111111"/>
          <w:sz w:val="28"/>
          <w:sz w:val="28"/>
          <w:szCs w:val="28"/>
          <w:rtl w:val="true"/>
          <w:lang w:bidi="ar-SA"/>
        </w:rPr>
        <w:t>ومالاً أتاكَ بِهِ الأَشْعَرِيّ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الْفَي أَعْطَيْتَه مَن دَنَا</w:t>
      </w:r>
    </w:p>
    <w:p>
      <w:pPr>
        <w:pStyle w:val="BookText"/>
        <w:rPr/>
      </w:pPr>
      <w:r>
        <w:rPr>
          <w:rFonts w:ascii="Amiri" w:hAnsi="Amiri" w:eastAsia="Amiri" w:cs="Amiri"/>
          <w:color w:val="111111"/>
          <w:sz w:val="28"/>
          <w:sz w:val="28"/>
          <w:szCs w:val="28"/>
          <w:rtl w:val="true"/>
          <w:lang w:bidi="ar-SA"/>
        </w:rPr>
        <w:t>وإِنَّ الْأَمِيْنَيْنِ قَدْ بَيَّنَا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مَنَارِ الطَّرِيقِ عَلَيْهِ الهُدَى</w:t>
      </w:r>
    </w:p>
    <w:p>
      <w:pPr>
        <w:pStyle w:val="BookText"/>
        <w:rPr/>
      </w:pPr>
      <w:r>
        <w:rPr>
          <w:rFonts w:ascii="Amiri" w:hAnsi="Amiri" w:eastAsia="Amiri" w:cs="Amiri"/>
          <w:color w:val="111111"/>
          <w:sz w:val="28"/>
          <w:sz w:val="28"/>
          <w:szCs w:val="28"/>
          <w:rtl w:val="true"/>
          <w:lang w:bidi="ar-SA"/>
        </w:rPr>
        <w:t>فأمر به فحبس بخيبر وأنشد المرزباني في معجم الشعراء أنه قال وهو في السجن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الله أشكو لا إلى الناس ما عدا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حَسَنٍ غُلَّا شَدِيدًا أُكَابِدُهُ</w:t>
      </w:r>
    </w:p>
    <w:p>
      <w:pPr>
        <w:pStyle w:val="BookText"/>
        <w:rPr/>
      </w:pPr>
      <w:r>
        <w:rPr>
          <w:rFonts w:ascii="Amiri" w:hAnsi="Amiri" w:eastAsia="Amiri" w:cs="Amiri"/>
          <w:color w:val="111111"/>
          <w:sz w:val="28"/>
          <w:sz w:val="28"/>
          <w:szCs w:val="28"/>
          <w:rtl w:val="true"/>
          <w:lang w:bidi="ar-SA"/>
        </w:rPr>
        <w:t>بِخَيْبَر فِي قَعْرِ الغَمُوضِ كَأَنَّهَا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جَوَانِبُ قَبْرٍ أَعْمَقَ اللَّحْدَ لاحِدُهُ</w:t>
      </w:r>
    </w:p>
    <w:p>
      <w:pPr>
        <w:pStyle w:val="BookText"/>
        <w:rPr/>
      </w:pPr>
      <w:r>
        <w:rPr>
          <w:rFonts w:ascii="Amiri" w:hAnsi="Amiri" w:eastAsia="Amiri" w:cs="Amiri"/>
          <w:color w:val="111111"/>
          <w:sz w:val="28"/>
          <w:sz w:val="28"/>
          <w:szCs w:val="28"/>
          <w:rtl w:val="true"/>
          <w:lang w:bidi="ar-SA"/>
        </w:rPr>
        <w:t>أَ إِنْ قُلْتُ حقًا أَوْ نَشَدْتُ أَمَانَةَ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قُتِلْتُ؟ فَمَنْ لِلْحَقِ إِنْ مَاتَ نَاشِدُهُ</w:t>
      </w:r>
    </w:p>
    <w:p>
      <w:pPr>
        <w:pStyle w:val="BookText"/>
        <w:rPr/>
      </w:pPr>
      <w:r>
        <w:rPr>
          <w:rFonts w:ascii="Amiri" w:hAnsi="Amiri" w:eastAsia="Amiri" w:cs="Amiri"/>
          <w:color w:val="111111"/>
          <w:sz w:val="28"/>
          <w:sz w:val="28"/>
          <w:szCs w:val="28"/>
          <w:rtl w:val="true"/>
          <w:lang w:bidi="ar-SA"/>
        </w:rPr>
        <w:t xml:space="preserve">وقيل إِنَّ عَلِيًّا كلَّم عثمان فيه فأطلقه، وشهد هو الجمل، مع علي ثم صفين، فقتل بها </w:t>
      </w:r>
      <w:r>
        <w:rPr>
          <w:rFonts w:eastAsia="Amiri" w:cs="Amiri" w:ascii="Amiri" w:hAnsi="Amiri"/>
          <w:color w:val="111111"/>
          <w:sz w:val="28"/>
          <w:szCs w:val="28"/>
          <w:rtl w:val="true"/>
          <w:lang w:bidi="ar-SA"/>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6" w:name="__RefHeading___Toc462316_3406789950"/>
      <w:bookmarkStart w:id="197" w:name="_Toc70"/>
      <w:bookmarkEnd w:id="196"/>
      <w:r>
        <w:rPr>
          <w:rtl w:val="true"/>
        </w:rPr>
        <w:t>خبَّابُ بنُ الأَرَتُ</w:t>
      </w:r>
      <w:bookmarkEnd w:id="197"/>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خَيَّابُ بْنُ الْأَرَتْ بَدْرِيٌّ مُهَاجِرِي أَوَّلِيٌّ، سَادِسُ الْإِسْلَام مِنَ السَّابِقِينَ الْأَوَّلِينِ، يُكْنَى أَبَا عَبْدِ الله، وَكَانَ مِنَ المُعَذَّبِينَ في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مُنْصَرَفَ عَلِيٍّ مِنْ صِفِّينَ إِلَى الْكُوفَةِ </w:t>
      </w:r>
      <w:bookmarkStart w:id="198" w:name="pg15002_178679"/>
    </w:p>
    <w:p>
      <w:pPr>
        <w:pStyle w:val="BookText"/>
        <w:rPr/>
      </w:pPr>
      <w:bookmarkEnd w:id="198"/>
      <w:r>
        <w:rPr>
          <w:rFonts w:ascii="Amiri" w:hAnsi="Amiri" w:eastAsia="Amiri" w:cs="Amiri"/>
          <w:color w:val="111111"/>
          <w:sz w:val="28"/>
          <w:sz w:val="28"/>
          <w:szCs w:val="28"/>
          <w:rtl w:val="true"/>
          <w:lang w:bidi="ar-SA"/>
        </w:rPr>
        <w:t>سَنَةَ سَبْع وَثَلَاثِينَ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قُبِرَ بِظَهْرِ الْكُوفَةِ مِنْ أَصْحَابِ النَّبِيِّ صلى الله عليه و آله وسلم وَهُوَ ابْنُ ثَلَاثٍ وَسَبْعِينَ سَنَةً </w:t>
      </w:r>
      <w:r>
        <w:rPr>
          <w:rFonts w:eastAsia="Amiri" w:cs="Amiri" w:ascii="Amiri" w:hAnsi="Amiri"/>
          <w:color w:val="111111"/>
          <w:sz w:val="28"/>
          <w:szCs w:val="28"/>
          <w:rtl w:val="true"/>
          <w:lang w:bidi="ar-SA"/>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خَبَّابُ بنُ الأَرَتْ بنِ جَنْدَلَةَ بنِ سَعْدِ التَّمِيمِيُّ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مَاتَ فِي خِلَافَةِ عُمَرَ، وَصَلَّى عَلَيْهِ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هَذَا بِشَيْءٍ ، بَلْ مَاتَ بِالكُوْفَةِ، سَنَةَ سَبْعِ وَثَلَاثِيْنَ، وَصَلَّى عَلَيْهِ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عَاشَ ثَلاثاً وَسَبْعِينَ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الَّذِي مَاتَ سَنَةَ تِسْعَ عَشْرَةَ، وَصَلَّى عَلَيْهِ عُمَرُ هُوَ خَبَّابٌ مَوْلَى عُتْبَةَ بنِ غَزْوَانَ ، صَحَابِيٌّ مُهَاجِرِيٌّ أَيْضاً</w:t>
      </w:r>
      <w:r>
        <w:rPr>
          <w:rFonts w:eastAsia="Amiri" w:cs="Amiri" w:ascii="Amiri" w:hAnsi="Amiri"/>
          <w:color w:val="111111"/>
          <w:sz w:val="28"/>
          <w:szCs w:val="28"/>
          <w:rtl w:val="true"/>
          <w:lang w:bidi="ar-SA"/>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9" w:name="__RefHeading___Toc462318_3406789950"/>
      <w:bookmarkStart w:id="200" w:name="_Toc71"/>
      <w:bookmarkEnd w:id="199"/>
      <w:r>
        <w:rPr>
          <w:rtl w:val="true"/>
        </w:rPr>
        <w:t>عائد بن سعيد</w:t>
      </w:r>
      <w:bookmarkEnd w:id="2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عائد سعيد بن زيد بن جندب بن جابر بن عبد الحارث بن بغيض الجسري حي من عنزة بن ربيعة كان فيمن وفد على النبي صلى الله عليه و آله وسلم وقتل مع عليٍّ بصفين سنة وثلاثين</w:t>
      </w:r>
      <w:r>
        <w:rPr>
          <w:rFonts w:eastAsia="Amiri" w:cs="Amiri" w:ascii="Amiri" w:hAnsi="Amiri"/>
          <w:color w:val="111111"/>
          <w:sz w:val="28"/>
          <w:szCs w:val="28"/>
          <w:rtl w:val="true"/>
          <w:lang w:bidi="ar-SA"/>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1" w:name="__RefHeading___Toc462320_3406789950"/>
      <w:bookmarkStart w:id="202" w:name="_Toc72"/>
      <w:bookmarkEnd w:id="201"/>
      <w:r>
        <w:rPr>
          <w:rtl w:val="true"/>
        </w:rPr>
        <w:t>زيد بن أرقم الخزرجي</w:t>
      </w:r>
      <w:bookmarkEnd w:id="202"/>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زيد بن أرقم بن زيد بن قيس بن النعمان بن مالك بن الأغر بن ثعلبة الأنصاري الخزرجي، من بني الحارث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وروينا عنه من وجوه أنه قال غزا رسول الله صلى الله عليه و آله وسلم  تسع  عشرة غزوة غزوت منها معه سبع عشرة غزوة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ويقال إنَّ أول مشاهده المريسيع يعد في الكوفيين نزل الكوفة وسكنها وابتنى بها داراً في كندة وبالكوفة كانت وفاته، في سنة ثمان وستين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وشهد زيد بن الأرقم مع عليٍّ علیه السلام صفين وهو معدود في خاصة </w:t>
      </w:r>
      <w:bookmarkStart w:id="203" w:name="pg15002_178680"/>
    </w:p>
    <w:p>
      <w:pPr>
        <w:pStyle w:val="BookText"/>
        <w:rPr/>
      </w:pPr>
      <w:bookmarkEnd w:id="203"/>
      <w:r>
        <w:rPr>
          <w:rFonts w:ascii="IRNazanin" w:hAnsi="IRNazanin" w:eastAsia="IRNazanin"/>
          <w:color w:val="111111"/>
          <w:sz w:val="28"/>
          <w:sz w:val="28"/>
          <w:szCs w:val="28"/>
          <w:rtl w:val="true"/>
          <w:lang w:bidi="fa-IR"/>
        </w:rPr>
        <w:t>اصحابه</w:t>
      </w:r>
      <w:r>
        <w:rPr>
          <w:rFonts w:eastAsia="IRNazanin" w:cs="IRNazanin"/>
          <w:color w:val="111111"/>
          <w:sz w:val="28"/>
          <w:szCs w:val="28"/>
          <w:rtl w:val="true"/>
          <w:lang w:bidi="fa-IR"/>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4" w:name="__RefHeading___Toc462322_3406789950"/>
      <w:bookmarkStart w:id="205" w:name="_Toc73"/>
      <w:bookmarkEnd w:id="204"/>
      <w:r>
        <w:rPr>
          <w:rtl w:val="true"/>
        </w:rPr>
        <w:t>هاشم بن عتبة المرقال</w:t>
      </w:r>
      <w:bookmarkEnd w:id="2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هاشم بن عتبة بن أبي وقاص واسم أبي وقاص مالك بن أهيب بن عبد مناف بن زهرة القرشي الزهري وهو ابن أخي سعد بن أبي وقاص يكنى أبا عمرو ويعرف بالمرقال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نزل الكوفة أسلم يوم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من الشجعان الأبطال والفضلاء الأخيار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فُقِئت عينه يوم اليرموك بالشام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الذي فتح جلولاء من بلاد الفرس وهزم الفرس وكانت جلولاء تسمى فتح الفتوح بلغت غنائمها ثمانية عشر ألف 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وشهد صفين مع عليّ علیه السلام وكانت معه الراية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على الرجالة وقتل يومئذ وفيها يقول الرجز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أعور يبغي أهله محلا</w:t>
      </w:r>
    </w:p>
    <w:p>
      <w:pPr>
        <w:pStyle w:val="BookText"/>
        <w:rPr/>
      </w:pPr>
      <w:r>
        <w:rPr>
          <w:rFonts w:ascii="Amiri" w:hAnsi="Amiri" w:eastAsia="Amiri" w:cs="Amiri"/>
          <w:color w:val="111111"/>
          <w:sz w:val="28"/>
          <w:sz w:val="28"/>
          <w:szCs w:val="28"/>
          <w:rtl w:val="true"/>
          <w:lang w:bidi="ar-SA"/>
        </w:rPr>
        <w:t>قد عالج الحياة حتى ملا</w:t>
      </w:r>
    </w:p>
    <w:p>
      <w:pPr>
        <w:pStyle w:val="BookText"/>
        <w:rPr/>
      </w:pPr>
      <w:r>
        <w:rPr>
          <w:rFonts w:ascii="Amiri" w:hAnsi="Amiri" w:eastAsia="Amiri" w:cs="Amiri"/>
          <w:color w:val="111111"/>
          <w:sz w:val="28"/>
          <w:sz w:val="28"/>
          <w:szCs w:val="28"/>
          <w:rtl w:val="true"/>
          <w:lang w:bidi="ar-SA"/>
        </w:rPr>
        <w:t>لا بد أن يفل أو يفلا</w:t>
      </w:r>
    </w:p>
    <w:p>
      <w:pPr>
        <w:pStyle w:val="BookText"/>
        <w:rPr/>
      </w:pPr>
      <w:r>
        <w:rPr>
          <w:rFonts w:ascii="Amiri" w:hAnsi="Amiri" w:eastAsia="Amiri" w:cs="Amiri"/>
          <w:color w:val="111111"/>
          <w:sz w:val="28"/>
          <w:sz w:val="28"/>
          <w:szCs w:val="28"/>
          <w:rtl w:val="true"/>
          <w:lang w:bidi="ar-SA"/>
        </w:rPr>
        <w:t>فقطعت رجله يومئذ وجعل يقاتل من دنا منه وهو بارك ويقول الرجز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الفحل يحمي شوله معقولا</w:t>
      </w:r>
    </w:p>
    <w:p>
      <w:pPr>
        <w:pStyle w:val="BookText"/>
        <w:rPr/>
      </w:pPr>
      <w:r>
        <w:rPr>
          <w:rFonts w:ascii="Amiri" w:hAnsi="Amiri" w:eastAsia="Amiri" w:cs="Amiri"/>
          <w:color w:val="111111"/>
          <w:sz w:val="28"/>
          <w:sz w:val="28"/>
          <w:szCs w:val="28"/>
          <w:rtl w:val="true"/>
          <w:lang w:bidi="ar-SA"/>
        </w:rPr>
        <w:t xml:space="preserve">وقاتل حتى قتل وفيه يقول أبو الطفيل عامر بن واثلة الرجز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هاشم الخير جزيت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قاتلت في الله عدوّ السُنّه</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وكانت صفين سنة سبع وثلاثين</w:t>
      </w:r>
      <w:r>
        <w:rPr>
          <w:rFonts w:eastAsia="Amiri" w:cs="Amiri" w:ascii="Amiri" w:hAnsi="Amiri"/>
          <w:color w:val="111111"/>
          <w:sz w:val="28"/>
          <w:szCs w:val="28"/>
          <w:rtl w:val="true"/>
          <w:lang w:bidi="ar-SA"/>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 xml:space="preserve">. </w:t>
      </w:r>
      <w:bookmarkStart w:id="206" w:name="pg15002_178681"/>
    </w:p>
    <w:p>
      <w:pPr>
        <w:pStyle w:val="Heading4"/>
        <w:numPr>
          <w:ilvl w:val="3"/>
          <w:numId w:val="1"/>
        </w:numPr>
        <w:rPr/>
      </w:pPr>
      <w:bookmarkStart w:id="207" w:name="__RefHeading___Toc462324_3406789950"/>
      <w:bookmarkStart w:id="208" w:name="_Toc74"/>
      <w:bookmarkEnd w:id="206"/>
      <w:bookmarkEnd w:id="207"/>
      <w:r>
        <w:rPr>
          <w:rtl w:val="true"/>
        </w:rPr>
        <w:t>سعد بن الحارث بن الصمة</w:t>
      </w:r>
      <w:bookmarkEnd w:id="2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سعد بن الحارث بن الصمة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صحب النبي صلى الله عليه و آله وسلم، وشهد مع عليٍّ صفين وقتل يومئذ وهو أخو جهيم بن الحارث بن الصمة</w:t>
      </w:r>
      <w:r>
        <w:rPr>
          <w:rFonts w:eastAsia="Amiri" w:cs="Amiri" w:ascii="Amiri" w:hAnsi="Amiri"/>
          <w:color w:val="111111"/>
          <w:sz w:val="28"/>
          <w:szCs w:val="28"/>
          <w:rtl w:val="true"/>
          <w:lang w:bidi="ar-SA"/>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9" w:name="__RefHeading___Toc462326_3406789950"/>
      <w:bookmarkStart w:id="210" w:name="_Toc75"/>
      <w:bookmarkEnd w:id="209"/>
      <w:r>
        <w:rPr>
          <w:rtl w:val="true"/>
        </w:rPr>
        <w:t>عبد الله بن بديل بن ورقاء</w:t>
      </w:r>
      <w:bookmarkEnd w:id="2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بدیل بن ورقاء بن عبد العزى بن ربيعة الخزاعي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أسلم مع أبيه قبل</w:t>
      </w:r>
    </w:p>
    <w:p>
      <w:pPr>
        <w:pStyle w:val="BookText"/>
        <w:rPr/>
      </w:pPr>
      <w:r>
        <w:rPr>
          <w:rFonts w:ascii="Amiri" w:hAnsi="Amiri" w:eastAsia="Amiri" w:cs="Amiri"/>
          <w:color w:val="111111"/>
          <w:sz w:val="28"/>
          <w:sz w:val="28"/>
          <w:szCs w:val="28"/>
          <w:rtl w:val="true"/>
          <w:lang w:bidi="ar-SA"/>
        </w:rPr>
        <w:t>الفتح، وشهد حنيناً والطائف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سيد خزاعة، وخزاعة عيبة رسول الله 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بل هو وأخوه من مسلمة الفتح، والصحيح انه أسلم قبل الفتح وشهد حنيناً والطائف وتبوك قاله الطبري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له قدر وجلالة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هو وأخوه عبد الرحمن بن بديل بصفين، وكان يومئذ على رجالة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وجوه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الشعبي كان عبد الله ابن بديل في صفين عليه درعان وسيفان، وكان يضرب أهل الشام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يبقَ إلا الصبُر والتوكل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التمشي في الرعيل الأول</w:t>
      </w:r>
    </w:p>
    <w:p>
      <w:pPr>
        <w:pStyle w:val="BookText"/>
        <w:rPr/>
      </w:pPr>
      <w:r>
        <w:rPr>
          <w:rFonts w:ascii="Amiri" w:hAnsi="Amiri" w:eastAsia="Amiri" w:cs="Amiri"/>
          <w:color w:val="111111"/>
          <w:sz w:val="28"/>
          <w:sz w:val="28"/>
          <w:szCs w:val="28"/>
          <w:rtl w:val="true"/>
          <w:lang w:bidi="ar-SA"/>
        </w:rPr>
        <w:t>مشيَ الجمال في حياض المنهل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يقضي ما يشا ويفعل</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يزل يضرب بسيفه حتى انتهى إلى معاوية فأزاله عن موقفه، وأزال أصحابه الذين كانوا معه، وكان مع معاوية يومئذ عبد الله بن عامر واقفاً، فأقبل أصحاب معاوية على ابن بديل يرمونه بالحجارة حتى أثخنوه، وقتل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إليه معاوية وعبد الله بن عامر فألقى عليه عبد الله بن عامر عمامته غطى بها وجهه، وترحم عليه، فقال معاوية اكشفوا عن وجهه، فقال له ابن عامر والله لا يُمثل به وفي روح، وقال معاوية اكشفوا عن وجهه، فقد وهبناه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ففعلوا، فقال معاوية هذا كبش القوم ورب الكعبة، اللهم </w:t>
      </w:r>
      <w:bookmarkStart w:id="211" w:name="pg15002_178682"/>
    </w:p>
    <w:p>
      <w:pPr>
        <w:pStyle w:val="BookText"/>
        <w:rPr/>
      </w:pPr>
      <w:bookmarkEnd w:id="211"/>
      <w:r>
        <w:rPr>
          <w:rFonts w:ascii="Amiri" w:hAnsi="Amiri" w:eastAsia="Amiri" w:cs="Amiri"/>
          <w:color w:val="111111"/>
          <w:sz w:val="28"/>
          <w:sz w:val="28"/>
          <w:szCs w:val="28"/>
          <w:rtl w:val="true"/>
          <w:lang w:bidi="ar-SA"/>
        </w:rPr>
        <w:t>أظفر بالأشتر، والأشعث بن قيس، والله ما مثل هذا إلّا كما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أخو الحرب إن عضّت به الحرب عضّها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شمّرت يوماً به الحرب شمّراا</w:t>
      </w:r>
    </w:p>
    <w:p>
      <w:pPr>
        <w:pStyle w:val="BookText"/>
        <w:rPr/>
      </w:pPr>
      <w:r>
        <w:rPr>
          <w:rFonts w:ascii="IRNazanin" w:hAnsi="IRNazanin" w:eastAsia="IRNazanin"/>
          <w:color w:val="111111"/>
          <w:sz w:val="28"/>
          <w:sz w:val="28"/>
          <w:szCs w:val="28"/>
          <w:rtl w:val="true"/>
          <w:lang w:bidi="fa-IR"/>
        </w:rPr>
        <w:t>کلیثِ هزبر كان يحمي ذماره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رمته المنايا قصدها فتقطّراا</w:t>
      </w:r>
    </w:p>
    <w:p>
      <w:pPr>
        <w:pStyle w:val="BookText"/>
        <w:rPr/>
      </w:pPr>
      <w:r>
        <w:rPr>
          <w:rFonts w:ascii="Amiri" w:hAnsi="Amiri" w:eastAsia="Amiri" w:cs="Amiri"/>
          <w:color w:val="111111"/>
          <w:sz w:val="28"/>
          <w:sz w:val="28"/>
          <w:szCs w:val="28"/>
          <w:rtl w:val="true"/>
          <w:lang w:bidi="ar-SA"/>
        </w:rPr>
        <w:t>ثم قال معاوية إن نساء خزاعة لو قدرت أن تقاتلني فضلاً عن رجالها لفعلت</w:t>
      </w:r>
      <w:r>
        <w:rPr>
          <w:rFonts w:eastAsia="Amiri" w:cs="Amiri" w:ascii="Amiri" w:hAnsi="Amiri"/>
          <w:color w:val="111111"/>
          <w:sz w:val="28"/>
          <w:szCs w:val="28"/>
          <w:rtl w:val="true"/>
          <w:lang w:bidi="ar-SA"/>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2" w:name="__RefHeading___Toc462328_3406789950"/>
      <w:bookmarkStart w:id="213" w:name="_Toc76"/>
      <w:bookmarkEnd w:id="212"/>
      <w:r>
        <w:rPr>
          <w:rtl w:val="true"/>
        </w:rPr>
        <w:t>عبد الرحمن بن بديل بن ورقاء</w:t>
      </w:r>
      <w:bookmarkEnd w:id="2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 بن بديل بن ورقاء الخزاعى قال ابن الكلبي كان هو وأخوه عبد الله رسولي رسول الله صلى الله عليه و آله وسلم إلى أهل اليمن وشهدا جميعاً صفين</w:t>
      </w:r>
      <w:r>
        <w:rPr>
          <w:rFonts w:eastAsia="Amiri" w:cs="Amiri" w:ascii="Amiri" w:hAnsi="Amiri"/>
          <w:color w:val="111111"/>
          <w:sz w:val="28"/>
          <w:szCs w:val="28"/>
          <w:rtl w:val="true"/>
          <w:lang w:bidi="ar-SA"/>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4" w:name="__RefHeading___Toc462330_3406789950"/>
      <w:bookmarkStart w:id="215" w:name="_Toc77"/>
      <w:bookmarkEnd w:id="214"/>
      <w:r>
        <w:rPr>
          <w:rtl w:val="true"/>
        </w:rPr>
        <w:t>سهيل بن عمرو الأنصاري</w:t>
      </w:r>
      <w:bookmarkEnd w:id="2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سهيل بن عمرو بن أبي عمرو الأنصاريذكره ابن الكلبي فيمن شهد صفين من البدريين، فقال سهيل بن عمرو الأنصاري شهد بدراً وقتل مع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بصفين</w:t>
      </w:r>
      <w:r>
        <w:rPr>
          <w:rFonts w:eastAsia="IRNazanin" w:cs="IRNazanin"/>
          <w:color w:val="111111"/>
          <w:sz w:val="28"/>
          <w:szCs w:val="28"/>
          <w:rtl w:val="true"/>
          <w:lang w:bidi="fa-IR"/>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6" w:name="__RefHeading___Toc462332_3406789950"/>
      <w:bookmarkStart w:id="217" w:name="_Toc78"/>
      <w:bookmarkEnd w:id="216"/>
      <w:r>
        <w:rPr>
          <w:rtl w:val="true"/>
        </w:rPr>
        <w:t>الفاكه بن سعد الأنصاري</w:t>
      </w:r>
      <w:bookmarkEnd w:id="217"/>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الفاكه بن سعد بن جبير بن عنان بن عامر بن خطمة الأنصاري الأوسي الخطمي أبو 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جد عبد الرحمن بن سعد بن الفاكه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وكانت له صحبة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الكلبي</w:t>
      </w:r>
      <w:r>
        <w:rPr>
          <w:rFonts w:eastAsia="Amiri" w:cs="Amiri" w:ascii="Amiri" w:hAnsi="Amiri"/>
          <w:color w:val="111111"/>
          <w:sz w:val="28"/>
          <w:szCs w:val="28"/>
          <w:rtl w:val="true"/>
          <w:lang w:bidi="ar-SA"/>
        </w:rPr>
        <w:t xml:space="preserve">: </w:t>
      </w:r>
      <w:bookmarkStart w:id="218" w:name="pg15002_178683"/>
    </w:p>
    <w:p>
      <w:pPr>
        <w:pStyle w:val="BookText"/>
        <w:rPr/>
      </w:pPr>
      <w:bookmarkEnd w:id="218"/>
      <w:r>
        <w:rPr>
          <w:rFonts w:ascii="Amiri" w:hAnsi="Amiri" w:eastAsia="Amiri" w:cs="Amiri"/>
          <w:color w:val="111111"/>
          <w:sz w:val="28"/>
          <w:sz w:val="28"/>
          <w:szCs w:val="28"/>
          <w:rtl w:val="true"/>
          <w:lang w:bidi="ar-SA"/>
        </w:rPr>
        <w:t xml:space="preserve">هو مهاجري شهد صفين مع عليٍّ وقتل بها </w:t>
      </w:r>
      <w:r>
        <w:rPr>
          <w:rFonts w:eastAsia="Amiri" w:cs="Amiri" w:ascii="Amiri" w:hAnsi="Amiri"/>
          <w:color w:val="111111"/>
          <w:sz w:val="28"/>
          <w:szCs w:val="28"/>
          <w:rtl w:val="true"/>
          <w:lang w:bidi="ar-SA"/>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9" w:name="__RefHeading___Toc462334_3406789950"/>
      <w:bookmarkStart w:id="220" w:name="_Toc79"/>
      <w:bookmarkEnd w:id="219"/>
      <w:r>
        <w:rPr>
          <w:rtl w:val="true"/>
        </w:rPr>
        <w:t>ثابت بن عبيد الأنصاري</w:t>
      </w:r>
      <w:bookmarkEnd w:id="220"/>
    </w:p>
    <w:p>
      <w:pPr>
        <w:pStyle w:val="BookText"/>
        <w:rPr/>
      </w:pPr>
      <w:r>
        <w:rPr>
          <w:rFonts w:ascii="IRNazanin" w:hAnsi="IRNazanin" w:eastAsia="IRNazanin"/>
          <w:color w:val="111111"/>
          <w:sz w:val="28"/>
          <w:sz w:val="28"/>
          <w:szCs w:val="28"/>
          <w:rtl w:val="true"/>
          <w:lang w:bidi="fa-IR"/>
        </w:rPr>
        <w:t xml:space="preserve">ثابت بن عبيد الأنصاري شهد بدراً، وشهد صفين مع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وقتل بها </w:t>
      </w:r>
      <w:r>
        <w:rPr>
          <w:rFonts w:eastAsia="IRNazanin" w:cs="IRNazanin"/>
          <w:color w:val="111111"/>
          <w:sz w:val="28"/>
          <w:szCs w:val="28"/>
          <w:rtl w:val="true"/>
          <w:lang w:bidi="fa-IR"/>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1" w:name="__RefHeading___Toc462336_3406789950"/>
      <w:bookmarkStart w:id="222" w:name="_Toc80"/>
      <w:bookmarkEnd w:id="221"/>
      <w:r>
        <w:rPr>
          <w:rtl w:val="true"/>
        </w:rPr>
        <w:t>عمرو بن الحمق الخزاعي</w:t>
      </w:r>
      <w:bookmarkEnd w:id="2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الحمق بن الكاهن بن حبيب بن عمرو بن القين بن رزاح بن عمرو بن</w:t>
      </w:r>
    </w:p>
    <w:p>
      <w:pPr>
        <w:pStyle w:val="BookText"/>
        <w:rPr/>
      </w:pPr>
      <w:r>
        <w:rPr>
          <w:rFonts w:ascii="Amiri" w:hAnsi="Amiri" w:eastAsia="Amiri" w:cs="Amiri"/>
          <w:color w:val="111111"/>
          <w:sz w:val="28"/>
          <w:sz w:val="28"/>
          <w:szCs w:val="28"/>
          <w:rtl w:val="true"/>
          <w:lang w:bidi="ar-SA"/>
        </w:rPr>
        <w:t>سعد بن كعب بن عمرو بن ربيعة الخزاعي هاجر إلى النبي صلى الله عليه و آله بعد الحديبية وقيل بل أسلم عام حجة الوداع والأول أصح، صحب النبي صلى الله عليه و آله وحفظ عنه 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انتقل من مصر إلى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سقى النبي صلى الله عليه و آله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متعه بشبابه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فمرت عليه ثمانون سنة لا ترى في لحيته شعرة بيضاء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ممن سار إلى عثمان بن عفان أحد الأربعة الذين دخلوا عليه الدار فيما ذكروا وصار بعد ذلك من شيعة عليٍّ وشهد معه مشاهده كلّها الجمل وصفين والنهروان</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وأعان حجر بن عدي وكان من أصحابه فخاف زيادًا فهرب من العراق إلى الموصل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منصور بن مكارم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أول رأس حمل في الإسلام رأس عمرو بن الحمق إلى معاوية</w:t>
      </w:r>
      <w:r>
        <w:rPr>
          <w:rFonts w:eastAsia="Amiri" w:cs="Amiri" w:ascii="Amiri" w:hAnsi="Amiri"/>
          <w:color w:val="111111"/>
          <w:sz w:val="28"/>
          <w:szCs w:val="28"/>
          <w:rtl w:val="true"/>
          <w:lang w:bidi="ar-SA"/>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 xml:space="preserve">. </w:t>
      </w:r>
      <w:bookmarkStart w:id="223" w:name="pg15002_178684"/>
    </w:p>
    <w:p>
      <w:pPr>
        <w:pStyle w:val="Heading4"/>
        <w:numPr>
          <w:ilvl w:val="3"/>
          <w:numId w:val="1"/>
        </w:numPr>
        <w:rPr/>
      </w:pPr>
      <w:bookmarkStart w:id="224" w:name="__RefHeading___Toc462338_3406789950"/>
      <w:bookmarkStart w:id="225" w:name="_Toc81"/>
      <w:bookmarkEnd w:id="223"/>
      <w:bookmarkEnd w:id="224"/>
      <w:r>
        <w:rPr>
          <w:rtl w:val="true"/>
        </w:rPr>
        <w:t>أنس بن الحارث</w:t>
      </w:r>
      <w:bookmarkEnd w:id="2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 بن الحارث روى عنه سليم والد أشعث بن سليم عن النبي صلى الله عليه و آله وسلم في قتل الحسين، وقتل مع الحسين علیه السلام</w:t>
      </w:r>
      <w:r>
        <w:rPr>
          <w:rFonts w:eastAsia="IRNazanin" w:cs="IRNazanin"/>
          <w:color w:val="111111"/>
          <w:sz w:val="28"/>
          <w:szCs w:val="28"/>
          <w:rtl w:val="true"/>
          <w:lang w:bidi="fa-IR"/>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 بن هزلة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وفد إلى النبيّ صلى الله عليه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أحمد العسكري أنس بن هزلة ويقال أنس بن الحارث له صحبة قتل مع الحسين بن عليّ علیهما السلام، وهذا أنس بن الحارث قد تقدم ذكره ؛ فلا أعلم أهما واحد أم اثنان وأبو أحمد عالم فاضل لو لم يعلم أنهما واحد لما قاله، وما أقرب أن يكونا واحدًا ؛ لأنه قد ذكر في أنس بن الحارث أنه قتل مع الحسين والله أعلم</w:t>
      </w:r>
      <w:r>
        <w:rPr>
          <w:rFonts w:eastAsia="IRNazanin" w:cs="IRNazanin"/>
          <w:color w:val="111111"/>
          <w:sz w:val="28"/>
          <w:szCs w:val="28"/>
          <w:rtl w:val="true"/>
          <w:lang w:bidi="fa-IR"/>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6" w:name="__RefHeading___Toc462340_3406789950"/>
      <w:bookmarkStart w:id="227" w:name="_Toc82"/>
      <w:bookmarkEnd w:id="226"/>
      <w:r>
        <w:rPr>
          <w:rtl w:val="true"/>
        </w:rPr>
        <w:t>سُلَيْمَانُ بنُ صُرَدِ</w:t>
      </w:r>
      <w:bookmarkEnd w:id="2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صُرَدٍ أَبو مُطَرْفِ الخَزَاعِيُّ الكُوفِيُّ الأَمِيرُ، أَبو مُطَرْفِ الخَزَاعِيُّ، الكُوفِيُّ، الصَّحَابِيُّ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رِوَايَةٌ يَسِيْرَةٌ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عَبْدِ البَرِّ كَانَ مِمَّنْ كَاتَبَ الْحُسَيْنَ لِيُبَايِعَهُ، فَلَمَّا عَجِزَ عَنْ نَصْرِهِ نَدِمَ، وَحَارَبَ</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كَانَ دَيناً، عَابِداً، خَرَجَ فِي جَيشِ تَابُوا إِلَى اللَّهِ مِنْ خِذْلانِهِمُ الحُسَيْنَ الشَّهِيدَ، وَسَارُوا لِلطَّلبِ بِدَمِهِ، وَسُمُّوا جَيْشَ التَّوَّابِينَ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 سُلَيْمَانُ عَلَى الْجِهَادِ؛ وَسَارَ فِي أُلُوفٍ حِرْبِ عُبَيْدِ الله بنِ زِيَادٍ، زِيَادٍ، وَقَالَ إِنْ قُتِلْتُ، فَأَمِيرُكُمُ المُسَيَّبُ بنُ نَجَبَةَ، وَالْتَقَى </w:t>
      </w:r>
      <w:bookmarkStart w:id="228" w:name="pg15002_178685"/>
    </w:p>
    <w:p>
      <w:pPr>
        <w:pStyle w:val="BookText"/>
        <w:rPr/>
      </w:pPr>
      <w:bookmarkEnd w:id="228"/>
      <w:r>
        <w:rPr>
          <w:rFonts w:ascii="Amiri" w:hAnsi="Amiri" w:eastAsia="Amiri" w:cs="Amiri"/>
          <w:color w:val="111111"/>
          <w:sz w:val="28"/>
          <w:sz w:val="28"/>
          <w:szCs w:val="28"/>
          <w:rtl w:val="true"/>
          <w:lang w:bidi="ar-SA"/>
        </w:rPr>
        <w:t>الجَمْعَانِ، وَكَانَ عُبَيْدُ اللهِ فِي جَيشٍ عَظِيمٍ، فَالْتَحَمَ القِتَالُ ثَلَاثَةَ أَيَّامٍ، وَقُتِلَ خَلْقٌ مِنَ الفَرِيقَيْنِ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وَاسْتَحَرَّ القَتْلُ بِالتَّوَّابِينَ شِيْعَةِ الحُسَيْنِ، وَقُتِلَ أُمَرَاؤُهُم الأَرْبَعَةُ؛ سُلَيمانُ، وَالمُسَيَّبُ، وَعَبْدُ الله بنُ سَعْدٍ، وَعَبْدُ اللهِ بنُ وَالِي، وَذَلِكَ بِعَيْنِ الوَرْدَةِ، الَّتِي تُدْعَى رَأْسَ العَيْنِ، سَنَةَ خَمْسٍ وَسِتِّيْنَ</w:t>
      </w:r>
      <w:r>
        <w:rPr>
          <w:rFonts w:eastAsia="Amiri" w:cs="Amiri" w:ascii="Amiri" w:hAnsi="Amiri"/>
          <w:color w:val="111111"/>
          <w:sz w:val="28"/>
          <w:szCs w:val="28"/>
          <w:rtl w:val="true"/>
          <w:lang w:bidi="ar-SA"/>
        </w:rPr>
        <w:t>»</w:t>
      </w:r>
      <w:r>
        <w:rPr>
          <w:rStyle w:val="FootnoteAnchor"/>
          <w:rtl w:val="true"/>
        </w:rPr>
        <w:footnoteReference w:id="2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ابن حبان أن عددهم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تسعة آلاف من أصحاب الحسين، فتلقاهم عبيد الله بن زياد في أهل الشام فقتلهم عن آخرهم</w:t>
      </w:r>
      <w:r>
        <w:rPr>
          <w:rFonts w:eastAsia="Amiri" w:cs="Amiri" w:ascii="Amiri" w:hAnsi="Amiri"/>
          <w:color w:val="111111"/>
          <w:sz w:val="28"/>
          <w:szCs w:val="28"/>
          <w:rtl w:val="true"/>
          <w:lang w:bidi="ar-SA"/>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9" w:name="__RefHeading___Toc462342_3406789950"/>
      <w:bookmarkStart w:id="230" w:name="_Toc83"/>
      <w:bookmarkEnd w:id="229"/>
      <w:r>
        <w:rPr>
          <w:rtl w:val="true"/>
        </w:rPr>
        <w:t>أبُو الطُّفَيْل</w:t>
      </w:r>
      <w:bookmarkEnd w:id="2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الطَّفَيْل عَامِرُ بنُ وَايْلَةَ اللَّيْنِيُّ الكِنَانِيُّ خَاتَمُ مَنْ رَأَى رَسُول الله صلى الله عليه و آله وسلم في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وَاسْمُ أَبِي الطُّفَيْلِ عَامِرُ بنُ وَايْلَةَ بنِ عَبْدِ اللهِ بنِ عَمْرٍو اللَّيْنِيُّ، الكِنَانِيُّ، الحِجَازِيُّ، الشَّيْعِيُّ ، كَانَ مِنْ شِيعَةِ الإِمَام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مَوْلِدُهُ بَعْدَ الهِجْرَةِ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إِنَّ أَبَا الطُّفَيْلِ كَانَ حَامِلَ رَايَةِ الْمُخْتَارِ ما ظَهَرَ بِالعِرَاقِ، وَحَارَبَ قَتَلَةَ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أَبُو الطُّفَيْلِ ثِقَةٌ فِيمَا يَنْقُلُهُ، صَادِقاً، عَالِماً، شَاعِراً، فَارِساً، عُمِّر دَهراً طويلاً، وَشَهِدَ مَعَ عَليٍّ حُرُوبَهُ</w:t>
      </w:r>
      <w:r>
        <w:rPr>
          <w:rFonts w:eastAsia="Amiri" w:cs="Amiri" w:ascii="Amiri" w:hAnsi="Amiri"/>
          <w:color w:val="111111"/>
          <w:sz w:val="28"/>
          <w:szCs w:val="28"/>
          <w:rtl w:val="true"/>
          <w:lang w:bidi="ar-SA"/>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1" w:name="__RefHeading___Toc462344_3406789950"/>
      <w:bookmarkStart w:id="232" w:name="_Toc84"/>
      <w:bookmarkEnd w:id="231"/>
      <w:r>
        <w:rPr>
          <w:rtl w:val="true"/>
        </w:rPr>
        <w:t>عمار بن أبي سلامة</w:t>
      </w:r>
      <w:bookmarkEnd w:id="232"/>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 بن أبي سلامة بن عبد الله بن عمران بن رأس بن دالان الهمداني ثم الدالاني له إدراك وكان قد شهد مع علي مشاهده وقتل مع الحسين بن عليٍّ بالطف ذكره الكلبي</w:t>
      </w:r>
      <w:r>
        <w:rPr>
          <w:rFonts w:eastAsia="Amiri" w:cs="Amiri" w:ascii="Amiri" w:hAnsi="Amiri"/>
          <w:color w:val="111111"/>
          <w:sz w:val="28"/>
          <w:szCs w:val="28"/>
          <w:rtl w:val="true"/>
          <w:lang w:bidi="ar-SA"/>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 xml:space="preserve">. </w:t>
      </w:r>
      <w:bookmarkStart w:id="233" w:name="pg15002_178686"/>
    </w:p>
    <w:p>
      <w:pPr>
        <w:pStyle w:val="Heading4"/>
        <w:numPr>
          <w:ilvl w:val="3"/>
          <w:numId w:val="1"/>
        </w:numPr>
        <w:rPr/>
      </w:pPr>
      <w:bookmarkStart w:id="234" w:name="__RefHeading___Toc462346_3406789950"/>
      <w:bookmarkStart w:id="235" w:name="_Toc85"/>
      <w:bookmarkEnd w:id="233"/>
      <w:bookmarkEnd w:id="234"/>
      <w:r>
        <w:rPr>
          <w:rtl w:val="true"/>
        </w:rPr>
        <w:t>عدي بن حاتم الطائي</w:t>
      </w:r>
      <w:bookmarkEnd w:id="2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عدي بن حاتم الطائي أحد بني ثعل، ويكنى أبا طريف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الكوفة وابتنى بها داراً في طيء ولم يزل مع علي بن أبي طالب علیه السلام، ، وشهد معه الجمل وصفين، وذهبت عينه يوم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ومات بالكوفة زمن المختار سنة ثمانٍ وستين</w:t>
      </w:r>
      <w:r>
        <w:rPr>
          <w:rFonts w:eastAsia="IRNazanin" w:cs="IRNazanin"/>
          <w:color w:val="111111"/>
          <w:sz w:val="28"/>
          <w:szCs w:val="28"/>
          <w:rtl w:val="true"/>
          <w:lang w:bidi="fa-IR"/>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6" w:name="__RefHeading___Toc462348_3406789950"/>
      <w:bookmarkStart w:id="237" w:name="_Toc86"/>
      <w:bookmarkEnd w:id="236"/>
      <w:r>
        <w:rPr>
          <w:rtl w:val="true"/>
        </w:rPr>
        <w:t>سهل بن حنيف</w:t>
      </w:r>
      <w:bookmarkEnd w:id="2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بن حنيف بن واهب بن عكيم من بني جشم بن عوف بن عمرو بن عوف من الأوس ويكنى أبا 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 بدراً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عليُّ بن أبي طالب علیه السلام، حين خرج من المدينة ولاه المدينة ثمَّ كتب إليه أن يلحق به، فلحق به ولم يزل ،معه، وشهد معه صفين ثم رجع إلى الكوفة، فلم يزل بها حتى مات سنة ثمان وثلاثين وصلى عليه عليُّ بن أبي طالب</w:t>
      </w:r>
      <w:r>
        <w:rPr>
          <w:rFonts w:eastAsia="IRNazanin" w:cs="IRNazanin"/>
          <w:color w:val="111111"/>
          <w:sz w:val="28"/>
          <w:szCs w:val="28"/>
          <w:rtl w:val="true"/>
          <w:lang w:bidi="fa-IR"/>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8" w:name="__RefHeading___Toc462350_3406789950"/>
      <w:bookmarkStart w:id="239" w:name="_Toc87"/>
      <w:bookmarkEnd w:id="238"/>
      <w:r>
        <w:rPr>
          <w:rtl w:val="true"/>
        </w:rPr>
        <w:t>قيس بن سعد</w:t>
      </w:r>
      <w:bookmarkEnd w:id="239"/>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قَيْسُ بنُ سَعْدِ بنِ عُبَادَةَ بنِ دُلَيْمِ الأَنْصَارِيُّ ابْنِ حَارِثَةَ بنِ أَبِي حَزِيْمَةَ بنِ ثَعْلَبَةَ طَرِيْفِ بنِ الْخَزْرَجِ بنِ سَاعِدَةَ بنِ كَعْبِ بنِ الْخَزْرَحِ، الأَمِيرُ، المُجَاهِدُ، أَبو عَبْدِ الله، سَيْدُ الخزرج وَابْنُ سَيِّدِهِم أَي ثَابِتِ الأَنْصَارِيُّ، الخزرجي، السَّاعِدِيُّ، صَاحِبُ رَسُولِ ، الله صلى الله عليه و آله و سلم وَابْنُ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أَحْمَدُ بنُ البَرْقِيِّ كَانَ صَاحِبَ لِوَاءِ النَّبِيِّ فِي بَعْضِ مَغَازِيْهِ، وَكَانَ بِمِصْرَ وَالِياً عَلَيْهَا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قَيْسُ بنُ سَعْدٍ صَحِبْتُ النَّبِيَّ صلى الله عليه و آله و سلم عَشْرَ سِنِينَ </w:t>
      </w:r>
      <w:r>
        <w:rPr>
          <w:rFonts w:eastAsia="Amiri" w:cs="Amiri" w:ascii="Amiri" w:hAnsi="Amiri"/>
          <w:color w:val="111111"/>
          <w:sz w:val="28"/>
          <w:szCs w:val="28"/>
          <w:rtl w:val="true"/>
          <w:lang w:bidi="ar-SA"/>
        </w:rPr>
        <w:t xml:space="preserve">... </w:t>
      </w:r>
      <w:bookmarkStart w:id="240" w:name="pg15002_178687"/>
    </w:p>
    <w:p>
      <w:pPr>
        <w:pStyle w:val="BookText"/>
        <w:rPr/>
      </w:pPr>
      <w:bookmarkEnd w:id="240"/>
      <w:r>
        <w:rPr>
          <w:rFonts w:ascii="Amiri" w:hAnsi="Amiri" w:eastAsia="Amiri" w:cs="Amiri"/>
          <w:color w:val="111111"/>
          <w:sz w:val="28"/>
          <w:sz w:val="28"/>
          <w:szCs w:val="28"/>
          <w:rtl w:val="true"/>
          <w:lang w:bidi="ar-SA"/>
        </w:rPr>
        <w:t>كَانَ قَيْسُ بنُ سَعْدِ مِنَ النَّبِيِّ صلى الله عليه و آله وسلم بِمَنْزِلَةِ صَاحِبِ الشَّرْطَةِ مِنَ الأَمِيْرِ ، فَكَلَّمَ أَبُوْهُ النَّبِيِّ صلى الله عليه و آله و سلم فِي قَيْسٍ، فَصَرَفَهُ عَنِ الْمَوْضِعِ الَّذِي وَضَعَهُ ، مَخَافَةَ أَنْ يَتَقَدَّمَ عَلَى شَيْءٍ، فَصَرَفَهُ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عَاصِمُ بنُ عُمَرَ أَنَّ النَّبِيَّ صلى الله عليه و آله وسلم اسْتَعْمَلَ قَيْسَ بنَ سَعْدٍ عَلَى الصَّدَقَةِ</w:t>
      </w:r>
      <w:r>
        <w:rPr>
          <w:rFonts w:eastAsia="Amiri" w:cs="Amiri" w:ascii="Amiri" w:hAnsi="Amiri"/>
          <w:color w:val="111111"/>
          <w:sz w:val="28"/>
          <w:szCs w:val="28"/>
          <w:rtl w:val="true"/>
          <w:lang w:bidi="ar-SA"/>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 عليُّ بن أبي طالب قد ولاه مصر، ثمّ عزله عنها، فقدم قيس المدينة، ثم لحق عليّاً في الكوفة، فلم يزل معه، وكان على شرطة الخميس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محمد بن عمر ر ولم يزل قيس بن سعد مع علي حتَّى قُتِلَ عليٌّ، فصار مع الحسن بن علي، علیهما السلام، فوجهه على مقدمته يريد ،الشام ، ثمَّ صالح الحسن بن عليّ معاوية فرجع قيس إلى المدينة، فلم يزل بها حتى توفي في آخر خلافة معاوية بن أبي سفيان</w:t>
      </w:r>
      <w:r>
        <w:rPr>
          <w:rFonts w:eastAsia="IRNazanin" w:cs="IRNazanin"/>
          <w:color w:val="111111"/>
          <w:sz w:val="28"/>
          <w:szCs w:val="28"/>
          <w:rtl w:val="true"/>
          <w:lang w:bidi="fa-IR"/>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1" w:name="__RefHeading___Toc462352_3406789950"/>
      <w:bookmarkStart w:id="242" w:name="_Toc88"/>
      <w:bookmarkEnd w:id="241"/>
      <w:r>
        <w:rPr>
          <w:rtl w:val="true"/>
        </w:rPr>
        <w:t>أبو رافع مولى رسول الله صلى الله عليه و آله وسلم</w:t>
      </w:r>
      <w:bookmarkEnd w:id="2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رافع مولى رسول الله صلى الله عليه و آله وسلم اسمه أسلم كان قبطيًّا عداده في أهل المدينة شهد مع عليٍّ الجمل وصفين، وقد قيل إنَّ اسمه إبراهيم، ويقال يسار، وبعضهم قال هرمز والصحيح أسلم</w:t>
      </w:r>
      <w:r>
        <w:rPr>
          <w:rFonts w:eastAsia="Amiri" w:cs="Amiri" w:ascii="Amiri" w:hAnsi="Amiri"/>
          <w:color w:val="111111"/>
          <w:sz w:val="28"/>
          <w:szCs w:val="28"/>
          <w:rtl w:val="true"/>
          <w:lang w:bidi="ar-SA"/>
        </w:rPr>
        <w:t>»</w:t>
      </w:r>
      <w:r>
        <w:rPr>
          <w:rStyle w:val="FootnoteAnchor"/>
          <w:rtl w:val="true"/>
        </w:rPr>
        <w:footnoteReference w:id="2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غلبت عليه ،کنیته اعتقه رسول الله صلى الله عليه و آله وسلم وزوجه مولاته سلمی، فولدت له عبيد الله بن أبي رافع</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ذكرناه ليس سوى غيض من فيض، والمزيدُ مُتاحٌ للصادِي ولكلِّ مُسْتَزِيْدٍ في ما تضمنته المصادر والمراجع التي دوّنت آثار الصحابة، فذكرواالمتشيعين منهم ككتاب أسد الغابة في معرفة الصحابة والاستيعاب في معرفة الأصحاب، والإصابة في تمييز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الصحابة، وغيرها من مؤلفات أعلام علماء السنة، وقد ألف كاتب أمير المؤمنين علیه السلام عبيد الله بن أبي رافع كتاباً ذكر فيه أسماء الصحابة الذين شاركوا مع أمير المؤمنين علیه السلام الجمل وصفين والنهروان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استفاد من هذا الكتاب بعض علماء السنة الذين ترجموا للصحابة</w:t>
      </w:r>
      <w:r>
        <w:rPr>
          <w:rFonts w:eastAsia="IRNazanin" w:cs="IRNazanin"/>
          <w:color w:val="111111"/>
          <w:sz w:val="28"/>
          <w:szCs w:val="28"/>
          <w:rtl w:val="true"/>
          <w:lang w:bidi="fa-IR"/>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 xml:space="preserve">.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3" w:name="pg15002_178690"/>
      <w:bookmarkStart w:id="244" w:name="pg15002_178690"/>
      <w:bookmarkEnd w:id="244"/>
    </w:p>
    <w:p>
      <w:pPr>
        <w:pStyle w:val="Heading3"/>
        <w:numPr>
          <w:ilvl w:val="2"/>
          <w:numId w:val="1"/>
        </w:numPr>
        <w:rPr/>
      </w:pPr>
      <w:bookmarkStart w:id="245" w:name="pg15002_178690"/>
      <w:bookmarkStart w:id="246" w:name="__RefHeading___Toc462354_3406789950"/>
      <w:bookmarkStart w:id="247" w:name="_Toc89"/>
      <w:bookmarkEnd w:id="245"/>
      <w:bookmarkEnd w:id="246"/>
      <w:r>
        <w:rPr>
          <w:rtl w:val="true"/>
        </w:rPr>
        <w:t>التشيع في التابعين</w:t>
      </w:r>
      <w:bookmarkEnd w:id="247"/>
    </w:p>
    <w:p>
      <w:pPr>
        <w:pStyle w:val="Heading4"/>
        <w:numPr>
          <w:ilvl w:val="3"/>
          <w:numId w:val="1"/>
        </w:numPr>
        <w:rPr/>
      </w:pPr>
      <w:bookmarkStart w:id="248" w:name="__RefHeading___Toc462356_3406789950"/>
      <w:bookmarkStart w:id="249" w:name="_Toc90"/>
      <w:bookmarkEnd w:id="248"/>
      <w:r>
        <w:rPr>
          <w:rtl w:val="true"/>
        </w:rPr>
        <w:t>اشارة</w:t>
      </w:r>
      <w:bookmarkEnd w:id="249"/>
    </w:p>
    <w:p>
      <w:pPr>
        <w:pStyle w:val="BookText"/>
        <w:rPr/>
      </w:pPr>
      <w:r>
        <w:rPr>
          <w:rFonts w:ascii="Amiri" w:hAnsi="Amiri" w:eastAsia="Amiri" w:cs="Amiri"/>
          <w:color w:val="111111"/>
          <w:sz w:val="28"/>
          <w:sz w:val="28"/>
          <w:szCs w:val="28"/>
          <w:rtl w:val="true"/>
          <w:lang w:bidi="ar-SA"/>
        </w:rPr>
        <w:t xml:space="preserve">لقد استمرَّ خطّ التشيع لعليٍّ علیه السلام وأهل بيته إلى التابعين وتابعيهم، فكانوا متفانين في حبِّهم وإخلاصهم لأمير المؤمنين علیه السلام ، ونذكر أسماء بعضهم كشاهد على استمرار هذا المنهج السليم الذي خطه رسول الله صلى الله عليه و آله وسلم للتشيع، وهو منهج سليم لا لبس فيه، وهذا ظاهر من الأحاديث المتقدمة التي ذكرت في حقٌّ عليّ وأهل البيت علیهم السلام ، إضافة إلى ذلك فإن رسول الله صلى الله عليه و آله وسلم قد صرح بأحاديث كثيرة في فضل بعض الصحابة أو التابعين المتشيعين لعليٍّ علیه السلام ليجعلها تذكرةً، ودليلاً لمن نسى أو خفي عنه طريق الحق ومنهج الصواب، ومن أمثلة ذلك ما قاله صلى الله عليه و آله وسلم في شأن التابعي أوَيْسُ الْقَرَنِيُّ؛ كما رواه مسلم بإسناده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عُمَرَ بْنِ الْخَطَّابِ قَالَ إِنِّي سَمِعْتُ رَسُولَ اللَّهِ صلى الله عليه وآله وسلم يَقُولُ إِنَّ خَيْرَ التَّابِعِينَ رَجُلٌ يُقَالُ لَهُ أَوَيْسٌ وَلَهُ وَالِدَةٌ وَكَانَ بِهِ بَيَاضٌ فَمُرُوهُ فَلْيَسْتَغْفِرْ لَكُمْ</w:t>
      </w:r>
      <w:r>
        <w:rPr>
          <w:rFonts w:eastAsia="Amiri" w:cs="Amiri" w:ascii="Amiri" w:hAnsi="Amiri"/>
          <w:color w:val="111111"/>
          <w:sz w:val="28"/>
          <w:szCs w:val="28"/>
          <w:rtl w:val="true"/>
          <w:lang w:bidi="ar-SA"/>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أخرى قال الحاكم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زكريا يحيى بن محمد العنبري، حدثنا محمد</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عبد السلام، حدثنا إسحاق بن إبراهيم حدثنا عبد الوهاب الثقفي، حدثنا خالد الحذاء، عن عبد الله بن شقيق، عن عبد الله ابن أبي الجدعاء أنه سمع رسول الله صلى الله عليه و آله وسلم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يدخل الجنة بشفاعة رجل من أمتي أكثر من بني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الثقفي قال هشام سمعت الحسن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أويس القرني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الإسناد ولم يخرجاه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الهامش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وافقه الذهبي في التلخيص صحيح</w:t>
      </w:r>
      <w:r>
        <w:rPr>
          <w:rFonts w:eastAsia="Amiri" w:cs="Amiri" w:ascii="Amiri" w:hAnsi="Amiri"/>
          <w:color w:val="111111"/>
          <w:sz w:val="28"/>
          <w:szCs w:val="28"/>
          <w:rtl w:val="true"/>
          <w:lang w:bidi="ar-SA"/>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وكان أُوَيْسُ الْقَرَنِي مِن شيعة علي علیه السلام ، واستشهد في حرب صفين، وكانت هذه الأحاديث الَّتى بَشَّر بها رسول الله صلى الله عليه و آله وسلم، وأخبر فيها بمنزلة أُوَيْس الْقَرَنِيّ هدايةً لبعض جنود معاوية بن أبي سفيان، فقد روى الحاكم قائلاً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العباس محمد بن يعقوب، حدثنا العباس بن محمد الدوري، حدثنا أبو نعيم ثنا شريك، عن يزيد بن أبي زياد، عن عبد الرحمن بن أبي ليلى قال لما كان يوم صفين نادى منادٍ من أصحاب معاوية أصحابَ عليٍّ أفيكم أويس القرني؟ قالوا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فضرب دابته حتى دخل معهم، ثم قال سمعت رسول الله صلى الله عليه و آله وسلم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التابعين أويس القرني</w:t>
      </w:r>
      <w:r>
        <w:rPr>
          <w:rFonts w:eastAsia="IRNazanin" w:cs="IRNazanin"/>
          <w:color w:val="111111"/>
          <w:sz w:val="28"/>
          <w:szCs w:val="28"/>
          <w:rtl w:val="true"/>
          <w:lang w:bidi="fa-IR"/>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الهيثمي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أبي ليلى قال نادى رجل من أهل الشام يوم صفين أفيكم أويس القرني؟ قالوا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سمعت رسول الله صلى الله عليه و آله وسلم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خير التابعين أويساً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الهيثمي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أحمد وإسناده جيد</w:t>
      </w:r>
      <w:r>
        <w:rPr>
          <w:rFonts w:eastAsia="Amiri" w:cs="Amiri" w:ascii="Amiri" w:hAnsi="Amiri"/>
          <w:color w:val="111111"/>
          <w:sz w:val="28"/>
          <w:szCs w:val="28"/>
          <w:rtl w:val="true"/>
          <w:lang w:bidi="ar-SA"/>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فهذا الحديث يفيد أنَّ رسول الله صلى الله عليه و آله وسلم جعل للمسلمين علامات واضحةً تدهم على موالاة عليٍّ علیه السلام والتشيع له، وتلك حجّة عليهم يوم القيامة؛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اللَّهُ لِيَذَرَ الْمُؤْمِنِينَ عَلَى مَا أَنتُمْ عَلَيْهِ حَتَّى يَمِيرَ الْخَبِيثَ مِنَ الطَّيِّبِ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اشتهر المتشيعون لعليٍّ بالعبادة والتقوى والصلاح، وكانوا يعملون مخلصين لربهم، بخلاف جماعة معاوية بن أبي سفيان، فكانوا أصحاب دنيا؛ قال ابن عبد البر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خلف بن قاسم حدثنا عبد الله بن عمر، حدثنا أحمد بن محمد بن الحجاج، حدثنا يحيى بن سليمان الجعفي، حدثنا حفص بن غياث،حدثنا الثوري، عن أبي قيس </w:t>
      </w:r>
      <w:bookmarkStart w:id="250" w:name="pg15002_178692"/>
    </w:p>
    <w:p>
      <w:pPr>
        <w:pStyle w:val="BookText"/>
        <w:rPr/>
      </w:pPr>
      <w:bookmarkEnd w:id="250"/>
      <w:r>
        <w:rPr>
          <w:rFonts w:ascii="Amiri" w:hAnsi="Amiri" w:eastAsia="Amiri" w:cs="Amiri"/>
          <w:color w:val="111111"/>
          <w:sz w:val="28"/>
          <w:sz w:val="28"/>
          <w:szCs w:val="28"/>
          <w:rtl w:val="true"/>
          <w:lang w:bidi="ar-SA"/>
        </w:rPr>
        <w:t>الأودي، قال أدركت الناس وهم ثلاث طبقات أهل دين يحبون علياً وأهل دنيا يحبون معاوية وخوارج</w:t>
      </w:r>
      <w:r>
        <w:rPr>
          <w:rFonts w:eastAsia="Amiri" w:cs="Amiri" w:ascii="Amiri" w:hAnsi="Amiri"/>
          <w:color w:val="111111"/>
          <w:sz w:val="28"/>
          <w:szCs w:val="28"/>
          <w:rtl w:val="true"/>
          <w:lang w:bidi="ar-SA"/>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وفيما يلي نذكر بعض التابعين الشيعة كدليل على استمرار منهج التشيع </w:t>
      </w:r>
      <w:r>
        <w:rPr>
          <w:rFonts w:eastAsia="Amiri" w:cs="Amiri" w:ascii="Amiri" w:hAnsi="Amiri"/>
          <w:color w:val="111111"/>
          <w:sz w:val="28"/>
          <w:szCs w:val="28"/>
          <w:rtl w:val="true"/>
          <w:lang w:bidi="ar-SA"/>
        </w:rPr>
        <w:t>.</w:t>
      </w:r>
    </w:p>
    <w:p>
      <w:pPr>
        <w:pStyle w:val="Heading4"/>
        <w:numPr>
          <w:ilvl w:val="3"/>
          <w:numId w:val="1"/>
        </w:numPr>
        <w:rPr/>
      </w:pPr>
      <w:bookmarkStart w:id="251" w:name="__RefHeading___Toc462358_3406789950"/>
      <w:bookmarkStart w:id="252" w:name="_Toc91"/>
      <w:bookmarkEnd w:id="251"/>
      <w:r>
        <w:rPr>
          <w:rtl w:val="true"/>
        </w:rPr>
        <w:t>محمد بن أبي بكر</w:t>
      </w:r>
      <w:bookmarkEnd w:id="2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 الله بن عثمان وأمه أسماء بنت عميس الخثعمية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في حجة الوداع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وتزوّج عليٌّ بأمه أسماء بنت عميس بعد وفاة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ربيبه في حجره وشهد مع عليٍّ الجمل وكان على الرجالة، وشهد معه صفين، ثم ولاه مصر فقتل بها، ولما وُلّي مصر سار إليه عمرو بن العاص فاقتتلوا فانهزم محمد ودخل خربة فأُخرج منها وقتل وأُحرق في جوف حمار ميت</w:t>
      </w:r>
      <w:r>
        <w:rPr>
          <w:rFonts w:eastAsia="Amiri" w:cs="Amiri" w:ascii="Amiri" w:hAnsi="Amiri"/>
          <w:color w:val="111111"/>
          <w:sz w:val="28"/>
          <w:szCs w:val="28"/>
          <w:rtl w:val="true"/>
          <w:lang w:bidi="ar-SA"/>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3" w:name="__RefHeading___Toc462360_3406789950"/>
      <w:bookmarkStart w:id="254" w:name="_Toc92"/>
      <w:bookmarkEnd w:id="253"/>
      <w:r>
        <w:rPr>
          <w:rtl w:val="true"/>
        </w:rPr>
        <w:t>مالك الأشتر</w:t>
      </w:r>
      <w:bookmarkEnd w:id="254"/>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بن الحارث بن عبد يغوث بن مسلمة بن ربيعة بن الحارث بن جذيمة بن سعد بن مالك بن النخع النخعي الكوفي المعروف بالاشتر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 الجاهلية، وكان من شيعة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وشهد اليرموك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وولاه عليٌّ مصر، فخرج إليها، فمات قبل أن يصل إليها وقيل مات وهو والٍ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أصحاب علي وشهد معه الجمل وصفين ومشاهده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رئيس ،قومه وله بلاء حسن في وقعة اليرموك وذهبت عينه يومئذ </w:t>
      </w:r>
      <w:r>
        <w:rPr>
          <w:rFonts w:eastAsia="Amiri" w:cs="Amiri" w:ascii="Amiri" w:hAnsi="Amiri"/>
          <w:color w:val="111111"/>
          <w:sz w:val="28"/>
          <w:szCs w:val="28"/>
          <w:rtl w:val="true"/>
          <w:lang w:bidi="ar-SA"/>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 xml:space="preserve">. </w:t>
      </w:r>
      <w:bookmarkStart w:id="255" w:name="pg15002_178693"/>
    </w:p>
    <w:p>
      <w:pPr>
        <w:pStyle w:val="Heading4"/>
        <w:numPr>
          <w:ilvl w:val="3"/>
          <w:numId w:val="1"/>
        </w:numPr>
        <w:rPr/>
      </w:pPr>
      <w:bookmarkStart w:id="256" w:name="__RefHeading___Toc462362_3406789950"/>
      <w:bookmarkStart w:id="257" w:name="_Toc93"/>
      <w:bookmarkEnd w:id="255"/>
      <w:bookmarkEnd w:id="256"/>
      <w:r>
        <w:rPr>
          <w:rtl w:val="true"/>
        </w:rPr>
        <w:t>أبان بن تغلب</w:t>
      </w:r>
      <w:bookmarkEnd w:id="257"/>
    </w:p>
    <w:p>
      <w:pPr>
        <w:pStyle w:val="BookText"/>
        <w:rPr/>
      </w:pPr>
      <w:r>
        <w:rPr>
          <w:rFonts w:ascii="IRNazanin" w:hAnsi="IRNazanin" w:eastAsia="IRNazanin"/>
          <w:color w:val="111111"/>
          <w:sz w:val="28"/>
          <w:sz w:val="28"/>
          <w:szCs w:val="28"/>
          <w:rtl w:val="true"/>
          <w:lang w:bidi="fa-IR"/>
        </w:rPr>
        <w:t xml:space="preserve">قال محمد بن يعقوب الفيروزآبادي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أبان بن تغلب بن رباح الجريري أبو سعد البكري مات سنة إحدى وأربعين ومئة إمام جليل أديب لقي أبا محمد علي بن الحسين وأبا عبدالله علیهم السلام وكانت له  عندهم حظوة صنف كتاب الغريب في القرآن</w:t>
      </w:r>
      <w:r>
        <w:rPr>
          <w:rFonts w:eastAsia="IRNazanin" w:cs="IRNazanin"/>
          <w:color w:val="111111"/>
          <w:sz w:val="28"/>
          <w:szCs w:val="28"/>
          <w:rtl w:val="true"/>
          <w:lang w:bidi="fa-IR"/>
        </w:rPr>
        <w:t>»</w:t>
      </w:r>
      <w:r>
        <w:rPr>
          <w:rStyle w:val="FootnoteAnchor"/>
          <w:rtl w:val="true"/>
        </w:rPr>
        <w:footnoteReference w:id="2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وثّقه علماء الرجال ؛ قال ابن حجر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بن تغلب الربعي أبو سعد الكوفي روى عن أبي إسحاق السبيعي والحكم بن عتيبة وفضيل بن عمر والفقيمي، وأبي جعفر الباقر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أحمد ويحيى وأبو حاتم والنسائي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زاد أبو حاتم وقال الجوزجاني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زائغ مذموم المذهب مجاهر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أبو بكر بن منجويه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مات سنة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ابن عدي له نسخ عامتها مستقيمة إذا روى عنه ثقة، وهو من أهل الصدق في الروايات وإن كان مذهبه مذهب الشيعة، وهو في الرواية صالح 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هذا قول منصف وأما الجوزجاني فلا عبرة بحطه على الكوفيين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العقيلي سمعت أبا عبد الله يذكر عنه عقلاً وأدباً وصحة حديث إلّا أنه كان غالياً التشيع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ابن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وذكره بن حبان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وأرخ وفاته ومنه نقل بن منجويه، وقال الأزدي كان غاليا في التشيع وما أعلم به في الحديث بأساً</w:t>
      </w:r>
      <w:r>
        <w:rPr>
          <w:rFonts w:eastAsia="Amiri" w:cs="Amiri" w:ascii="Amiri" w:hAnsi="Amiri"/>
          <w:color w:val="111111"/>
          <w:sz w:val="28"/>
          <w:szCs w:val="28"/>
          <w:rtl w:val="true"/>
          <w:lang w:bidi="ar-SA"/>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بن تغلب الكوفي شيعي جلد ، لكنه صدوق، فلنا صدقه وعليه بدعته</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وثقه أحمد بن حنبل، وابن معين وأبو حاتم وأورده ابن عدي، وقال كان غالياً في التشيع </w:t>
      </w:r>
      <w:r>
        <w:rPr>
          <w:rFonts w:eastAsia="Amiri" w:cs="Amiri" w:ascii="Amiri" w:hAnsi="Amiri"/>
          <w:color w:val="111111"/>
          <w:sz w:val="28"/>
          <w:szCs w:val="28"/>
          <w:rtl w:val="true"/>
          <w:lang w:bidi="ar-SA"/>
        </w:rPr>
        <w:t xml:space="preserve">. </w:t>
      </w:r>
      <w:bookmarkStart w:id="258" w:name="pg15002_178694"/>
    </w:p>
    <w:p>
      <w:pPr>
        <w:pStyle w:val="BookText"/>
        <w:rPr/>
      </w:pPr>
      <w:bookmarkEnd w:id="258"/>
      <w:r>
        <w:rPr>
          <w:rFonts w:ascii="Amiri" w:hAnsi="Amiri" w:eastAsia="Amiri" w:cs="Amiri"/>
          <w:color w:val="111111"/>
          <w:sz w:val="28"/>
          <w:sz w:val="28"/>
          <w:szCs w:val="28"/>
          <w:rtl w:val="true"/>
          <w:lang w:bidi="ar-SA"/>
        </w:rPr>
        <w:t xml:space="preserve">وقال السعدي زائغ مجاهر </w:t>
      </w:r>
      <w:r>
        <w:rPr>
          <w:rFonts w:eastAsia="Amiri" w:cs="Amiri" w:ascii="Amiri" w:hAnsi="Amiri"/>
          <w:color w:val="111111"/>
          <w:sz w:val="28"/>
          <w:szCs w:val="28"/>
          <w:rtl w:val="true"/>
          <w:lang w:bidi="ar-SA"/>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9" w:name="__RefHeading___Toc462364_3406789950"/>
      <w:bookmarkStart w:id="260" w:name="_Toc94"/>
      <w:bookmarkEnd w:id="259"/>
      <w:r>
        <w:rPr>
          <w:rtl w:val="true"/>
        </w:rPr>
        <w:t>عبد الرحمن السلمي</w:t>
      </w:r>
      <w:bookmarkEnd w:id="2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السلمي قال أبو عمر أما عبد الرحمن السلمي، فالصحيح عنه أنه كان مع عليِّ بن أبي طالب علیه السلام</w:t>
      </w:r>
      <w:r>
        <w:rPr>
          <w:rFonts w:eastAsia="IRNazanin" w:cs="IRNazanin"/>
          <w:color w:val="111111"/>
          <w:sz w:val="28"/>
          <w:szCs w:val="28"/>
          <w:rtl w:val="true"/>
          <w:lang w:bidi="fa-IR"/>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1" w:name="__RefHeading___Toc462366_3406789950"/>
      <w:bookmarkStart w:id="262" w:name="_Toc95"/>
      <w:bookmarkEnd w:id="261"/>
      <w:r>
        <w:rPr>
          <w:rtl w:val="true"/>
        </w:rPr>
        <w:t>كميل بن زياد</w:t>
      </w:r>
      <w:bookmarkEnd w:id="262"/>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كميل بن زياد بن نهيك ويقال بن عبد الله النخعي التابعي الشهير له إدراك قال بن أبي خيثمة وخليفة بن خياط مات سنة اثنتين وثمانين من الهجرة زاد بن أبي خيثمة، وهو ابن سبعين سنة، بتقديم السين، فيكون قد أدرك من الحياة النبوية ثماني عشرة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سعد شهد صفين مع عليّ، وكان شريفًا مطاعًا ثقةً قليل الحديث، ووثقه بن معين وجماعة، وقال بن عمار كان من رؤساء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جرير عن مغيرة طلب الحجاج کمیل بن زیاد، فهرب منه ، فحرم قومه عطاءهم، فلما رأى كميل ذلك قال أنا شيخ كبير قد نفد عمري لا ينبغي أن أحرم قومي عطاءهم، فخرج الى الحجاج، فلما رآه قال له لقد أحببت أن أجد عليك جميلاً؛ فقال له كميل إنَّه ما بقي من عمري الَّا القليل، فَاقْضِ مَا أَنْتَ قَاضِ، فإنّ الموعد الله ، وقد أخبرني أمير المؤمنين عليٌّ أنَّك قاتلي، قال بلى، قد كنت فيمَن قتل ،عثمان اضربوا عنقه، فضربت عنقه</w:t>
      </w:r>
      <w:r>
        <w:rPr>
          <w:rFonts w:eastAsia="IRNazanin" w:cs="IRNazanin"/>
          <w:color w:val="111111"/>
          <w:sz w:val="28"/>
          <w:szCs w:val="28"/>
          <w:rtl w:val="true"/>
          <w:lang w:bidi="fa-IR"/>
        </w:rPr>
        <w:t>»</w:t>
      </w:r>
      <w:r>
        <w:rPr>
          <w:rStyle w:val="FootnoteAnchor"/>
          <w:rtl w:val="true"/>
        </w:rPr>
        <w:footnoteReference w:id="254"/>
      </w:r>
      <w:bookmarkStart w:id="263" w:name="pg15002_178695"/>
    </w:p>
    <w:p>
      <w:pPr>
        <w:pStyle w:val="Heading4"/>
        <w:numPr>
          <w:ilvl w:val="3"/>
          <w:numId w:val="1"/>
        </w:numPr>
        <w:rPr/>
      </w:pPr>
      <w:bookmarkStart w:id="264" w:name="__RefHeading___Toc462368_3406789950"/>
      <w:bookmarkStart w:id="265" w:name="_Toc96"/>
      <w:bookmarkEnd w:id="263"/>
      <w:bookmarkEnd w:id="264"/>
      <w:r>
        <w:rPr>
          <w:rtl w:val="true"/>
        </w:rPr>
        <w:t>عبيد الله بن أبي رافع</w:t>
      </w:r>
      <w:bookmarkEnd w:id="265"/>
    </w:p>
    <w:p>
      <w:pPr>
        <w:pStyle w:val="BookText"/>
        <w:rPr/>
      </w:pPr>
      <w:r>
        <w:rPr>
          <w:rFonts w:ascii="IRNazanin" w:hAnsi="IRNazanin" w:eastAsia="IRNazanin"/>
          <w:color w:val="111111"/>
          <w:sz w:val="28"/>
          <w:sz w:val="28"/>
          <w:szCs w:val="28"/>
          <w:rtl w:val="true"/>
          <w:lang w:bidi="fa-IR"/>
        </w:rPr>
        <w:t>كان أبوه أبو رافع مولى رسول الله صلی الله علیه و آله وسلم ، فأعتقه رسول الله صلی الله علیه و آله وسلم وزوجه مولاته سلمی، فولدت له عبيد الله بن أبي رافع، وكانت سلمى قابلة إبراهيم ابن رسول الله صلی الله علیه و آله وسلم، وكان عبيد الله خازناً لعلي بن أبي طالب وكاتباً له أيام خلافته، وله كتاب تسمية من شهد مع أمير المؤمنين علیه السلام الجمل وصفين والنهروان من الصحابة رضي الله عنهم</w:t>
      </w:r>
      <w:r>
        <w:rPr>
          <w:rStyle w:val="FootnoteAnchor"/>
          <w:rtl w:val="true"/>
        </w:rPr>
        <w:footnoteReference w:id="2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فيه أسماء الصحابة الذين شاركوا بهذه الحروب</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أعداد كبيرة من التابعين الشيعة الذين ذكرتهم كتب الرجال، وقد اصطلحوا عليهم بالكوفيين ، وهذا يدل على استمرار منهج التشيع من عهد الصحابة وتابعيهم تابعوا أئمة أهل البيت علیهم السلام في كلّ ،زمن، واستمر النهج الإسلامي الصحيح إلى يومنا هذا باتباع الأئمة الإثني عشر، وهم أئمة أهل البيت علیهم السلام، وقد أشار رسول الله صلى الله عليه و آله وسلم إلى إمامتهم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أَمْرُ النَّاسِ مَاضِبًا مَا وَلِيَهُمُ اثْنَا عَشَرَ رَجُلاً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تَكَلَّمَ النَّبِيُّ صلى الله عليه و آله وسلم بِكَلِمَةٍ خَفِيَتْ عَلَى فَسَأَلْتُ أَبِي مَاذَا قَالَ رَسُولُ اللَّهِ صلى الله عليه و آله وسلم،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r>
        <w:rPr>
          <w:rStyle w:val="FootnoteAnchor"/>
          <w:rtl w:val="true"/>
        </w:rPr>
        <w:footnoteReference w:id="2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فهؤلاء هم  خلفاء رسول الله صلي الله خلفاء رسول الله صلى الله عليه و آله وسلم الذين بَشَّر بهم، وذكر أنَّ الساعة لا تقوم حتّى يظهر آخرهم، كما روى مسلم قول رسول الله صلى الله عليه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الدِّينُ قَائِمَا حَتَّى تَقُومَ السَّاعَةُ أَوْ يَكُونَ عَلَيْكُمُ اثْنَا عَشَرَ خَلِيفَةً كُلُّهُمْ مِنْ قُرَيْش</w:t>
      </w:r>
      <w:r>
        <w:rPr>
          <w:rFonts w:eastAsia="Amiri" w:cs="Amiri" w:ascii="Amiri" w:hAnsi="Amiri"/>
          <w:color w:val="111111"/>
          <w:sz w:val="28"/>
          <w:szCs w:val="28"/>
          <w:rtl w:val="true"/>
          <w:lang w:bidi="ar-SA"/>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 xml:space="preserve">. </w:t>
      </w:r>
      <w:bookmarkStart w:id="266" w:name="pg15002_178696"/>
    </w:p>
    <w:p>
      <w:pPr>
        <w:pStyle w:val="Heading3"/>
        <w:numPr>
          <w:ilvl w:val="2"/>
          <w:numId w:val="1"/>
        </w:numPr>
        <w:rPr/>
      </w:pPr>
      <w:bookmarkStart w:id="267" w:name="__RefHeading___Toc462370_3406789950"/>
      <w:bookmarkStart w:id="268" w:name="_Toc97"/>
      <w:bookmarkEnd w:id="266"/>
      <w:bookmarkEnd w:id="267"/>
      <w:r>
        <w:rPr>
          <w:rtl w:val="true"/>
        </w:rPr>
        <w:t>دين عليّ علیه السلام</w:t>
      </w:r>
      <w:bookmarkEnd w:id="268"/>
    </w:p>
    <w:p>
      <w:pPr>
        <w:pStyle w:val="BookText"/>
        <w:rPr/>
      </w:pPr>
      <w:r>
        <w:rPr>
          <w:rFonts w:ascii="Amiri" w:hAnsi="Amiri" w:eastAsia="Amiri" w:cs="Amiri"/>
          <w:color w:val="111111"/>
          <w:sz w:val="28"/>
          <w:sz w:val="28"/>
          <w:szCs w:val="28"/>
          <w:rtl w:val="true"/>
          <w:lang w:bidi="ar-SA"/>
        </w:rPr>
        <w:t xml:space="preserve">لقد اصطلح على التشيع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هذا الاصطلاح شائعاً في خلافة أمير المؤمنين علیه السلام ، وبعد وفاته، وهذا يدلُّ على الانشقاق الطائفي والمذهبي الذي أحدثه معاوية في الإسلام حتى بات الإسلام الصحيح يعرف بدين عليٍّ علیه السلام ، ومن الشواهد التي تدلّ على انتشار هذا الاصطلاح ما رواه ابن أبي شيبة،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وَكِيعٌ، عَنْ فِطْرٍ، عَنْ مُنْذِرِ، عَنِ ابْنِ الْحَنَفِيَّةِ، قَالَ حَمَلْت عَلَى رَجُلٍ يَوْمَ الْجُمَلِ، فَلَمَّا ذَهَبْت أَطْعَنُهُ، قَالَ أَنَا عَلَى دِينِ عَلِيِّ بْنِ أَبِي طَالِبٍ فَعَرَفْت الَّذِي يُرِيدُ، فَتَرَكْته</w:t>
      </w:r>
      <w:r>
        <w:rPr>
          <w:rFonts w:eastAsia="Amiri" w:cs="Amiri" w:ascii="Amiri" w:hAnsi="Amiri"/>
          <w:color w:val="111111"/>
          <w:sz w:val="28"/>
          <w:szCs w:val="28"/>
          <w:rtl w:val="true"/>
          <w:lang w:bidi="ar-SA"/>
        </w:rPr>
        <w:t>»</w:t>
      </w:r>
      <w:r>
        <w:rPr>
          <w:rStyle w:val="FootnoteAnchor"/>
          <w:rtl w:val="true"/>
        </w:rPr>
        <w:footnoteReference w:id="2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يدلُّ على شياع إصطلاح دِينِ عَليٍّ، ما رواه أبو رجاء العطاردي أنه سمع عمرو بن يثربي يوم الجمل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تَنْكِرُونِ فَأَنَا بْنُ يَثْربِيّ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 عِلْبَاءَ وَهِنْدَ الجُمَليّ</w:t>
      </w:r>
    </w:p>
    <w:p>
      <w:pPr>
        <w:pStyle w:val="BookText"/>
        <w:rPr/>
      </w:pPr>
      <w:r>
        <w:rPr>
          <w:rFonts w:ascii="Amiri" w:hAnsi="Amiri" w:eastAsia="Amiri" w:cs="Amiri"/>
          <w:color w:val="111111"/>
          <w:sz w:val="28"/>
          <w:sz w:val="28"/>
          <w:szCs w:val="28"/>
          <w:rtl w:val="true"/>
          <w:lang w:bidi="ar-SA"/>
        </w:rPr>
        <w:t>ثُمَّ ابْنَ صَوحَانَ عَلَى دِينِ عَلي</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قتل الثلاثة وكانوا من عسكر على طلب البراز، فبرز له عليٌّ، فقال مَن أنت؟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عليُّ بن أبي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أحبُّ أن اقتلكَ، وما أحبُّ أن تقتلني، فرجع عنه، فسأله عمار عن رجوعه، فأخبره، فقال له أنا له، فقال له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مغفري، فاجعله على رأسك ثم أمكنه من ضربة في رأسك، فإذا فعل فاقصد رجله، فاني رأيتها مكشوفة، ففعل، فسقط، فجره عمار برجله حتّى أتى به عليَّا، فقال له استبقني يا أمير المؤمنين لعدوّك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لو لم تقتل الثلاثة لفعلت اضرب عنقه یا عمار، ففعل</w:t>
      </w:r>
      <w:r>
        <w:rPr>
          <w:rFonts w:eastAsia="IRNazanin" w:cs="IRNazanin"/>
          <w:color w:val="111111"/>
          <w:sz w:val="28"/>
          <w:szCs w:val="28"/>
          <w:rtl w:val="true"/>
          <w:lang w:bidi="fa-IR"/>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واستمر هذا الاصطلاح بعد شهادة أمير المؤمنين علیه السلام فنرى أنَّ الإمام الحسين علیه السلام كتب إلى معاوية بن أبي سفيان يوبخه فيه على أفعاله، ومما جاء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ألست صاحب حجر والحضرميين اللذين كتب اليك ابن سميَّة أنَّهما على دين عليّ، ورأيه، فكتبت إليه من كان على دين عليٍّ ورأيه فاقتله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ودين عليّ وابن عم عليّ الذين كان يضرب عليه أباك يضربه عليه ابوك أجلسك مجلسك الذى أنت فيه ولو لا ذلك كان أفضل شرفك وشرف أبيك تجشم الرحلتين اللتين بنا مَنَّ الله عليك بوضعهما عنكم</w:t>
      </w:r>
      <w:r>
        <w:rPr>
          <w:rFonts w:eastAsia="IRNazanin" w:cs="IRNazanin"/>
          <w:color w:val="111111"/>
          <w:sz w:val="28"/>
          <w:szCs w:val="28"/>
          <w:rtl w:val="true"/>
          <w:lang w:bidi="fa-IR"/>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واستمر إصطلاح دين عليّ حتّى واقعة كربلاء، فكان نافع بن هلال الجملي قد كتب اسمه على أفواق نَبلِه ، فجعل يرمى بها مُسَوَّمَة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مَسْمُومَة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الجملى أنا على دين عليّ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فقتل اثني عشر من أصحاب عمر بن سعد سوى من جرح</w:t>
      </w:r>
      <w:r>
        <w:rPr>
          <w:rFonts w:eastAsia="Amiri" w:cs="Amiri" w:ascii="Amiri" w:hAnsi="Amiri"/>
          <w:color w:val="111111"/>
          <w:sz w:val="28"/>
          <w:szCs w:val="28"/>
          <w:rtl w:val="true"/>
          <w:lang w:bidi="ar-SA"/>
        </w:rPr>
        <w:t>»</w:t>
      </w:r>
      <w:r>
        <w:rPr>
          <w:rStyle w:val="FootnoteAnchor"/>
          <w:rtl w:val="true"/>
        </w:rPr>
        <w:footnoteReference w:id="2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واستمر هذا الإصطلاح حتى قيام المختار، ومن شواهد ذلك أن سيد قرَّاء أهل اليمن رفاعة بن شداد البجلي كان مع أهل اليمن ولما سار أصحاب المختار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 أهل اليمن، فلما خرجوا إلى جبانة السبيع لقيهم على فم السكة الأعسر الشاكري، فقتلوه ونادوا في الجباة ، وقد دخلوها يا لثارات الحسين فسمعها يزيد بن عمير بن ذي مران الهمداني فقال يا لثارات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 رفاعة بن شداد ما لنا ولعثمان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أقاتل مع قوم يبغون دم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ناس من قومه جئت بنا وأطعناك حتّى إذا رأينا قومنا تأخذهم السيوف قلت انصرفوا ودعوهم فعطف عليهم وهو يقول، شعراً</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أنا ابن شدادّ على دين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 لعثمان بن أروى بِوَليّ</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لأصلين اليوم فيمن يصطلي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بحرِّ نار الحرب غير مؤتل </w:t>
      </w:r>
    </w:p>
    <w:p>
      <w:pPr>
        <w:pStyle w:val="BookText"/>
        <w:rPr/>
      </w:pPr>
      <w:r>
        <w:rPr>
          <w:rFonts w:ascii="IRNazanin" w:hAnsi="IRNazanin" w:eastAsia="IRNazanin"/>
          <w:color w:val="111111"/>
          <w:sz w:val="28"/>
          <w:sz w:val="28"/>
          <w:szCs w:val="28"/>
          <w:rtl w:val="true"/>
          <w:lang w:bidi="fa-IR"/>
        </w:rPr>
        <w:t>فقاتل حتى قتل</w:t>
      </w:r>
      <w:r>
        <w:rPr>
          <w:rFonts w:eastAsia="IRNazanin" w:cs="IRNazanin"/>
          <w:color w:val="111111"/>
          <w:sz w:val="28"/>
          <w:szCs w:val="28"/>
          <w:rtl w:val="true"/>
          <w:lang w:bidi="fa-IR"/>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فكانوا يفتخرون بتشيعهم الذي سمَّوه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الدين الصحيح الذي جاء به رسول الله صلی الله علیه و آله وسلم، فقد اشتهر أمير المؤمنين علیه السلام بتمسكه الشديد بالنصوص الشرعية، وتركه الاجتهاد مقابل وجود النصوص، في حين قد كثرت اجتهادات بعض الصحابة مخالفين بذلك النصوص الصريحة، ومن أمثلة ذلك ما أفتاه عمر بن الخطاب بترك الصلاة إذا أجنب ولم يجد ماءً كما جاء في صحيح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رَجُلًا أَتَى عُمَرَ فَقَالَ إِنِّي أَجْنَبْتُ فَلَمْ أَجِدُ مَاءً فَقَالَ لَا تُصَلِّ فَقَالَ عَمَّارُ أَمَا تَذْكُرُ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أَنَا وَأَنْتَ فِي سَرِيَّة فَأَجْنَيْنَا، فَلَمْ نَجِدْ مَاءً فَأَمَّا أَنْتَ فَلَمْ تُصَلِّ، وَأَمَّا أَنا فَتَمَعَكُتُ في التُّرَابِ وَصَلَّيْتُ، فَقَالَ النَّبِيُّ صلی الله علیه و آله وسلم إِنَّما كَانَ يَكْفِيكَ أَنْ تَضْرِبَ بِيَدَيْكَ الْأَرْضَ، ثُمَّ تَنْفُخَ، ثُمَّ تَمْسَحَ بِهِمَا وَجْهَكَ وَكَفَّيْكَ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 اتَّقِ الله يَا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شِئْتَ لَمْ أُحَدِّثُ بِهِ </w:t>
      </w:r>
      <w:r>
        <w:rPr>
          <w:rFonts w:eastAsia="Amiri" w:cs="Amiri" w:ascii="Amiri" w:hAnsi="Amiri"/>
          <w:color w:val="111111"/>
          <w:sz w:val="28"/>
          <w:szCs w:val="28"/>
          <w:rtl w:val="true"/>
          <w:lang w:bidi="ar-SA"/>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بَشَّارٍ حَدَّثَنَا غُنْدَرٌ حَدَّثَنَا شُعْبَةُ عَنِ الْحَكَم عَنْ عَلِي بْنِ حُسَيْنٍ عَنْ مَرْوَانَ بْنِ الْحَكَمِ قَالَ شَهِدْتُ عُثْمَانَ وَعَلِيًّا وَعُثْمَانُ يَنْهَى عَنِ المَتْعَةِ وَأَنْ يُجْمَعَ بَيْنَهُمَا فَلَمَّا رَأَى عَلِيٌّ ، أَهَلَّ بِهِمَا لَبَّيْكَ بِعُمْرَةٍ وَحَجَّةٍ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كُنتُ لأَدَعَ سُنَةَ النبي صلى الله عليه وسلم لِقَوْلِ أَحَدٍ </w:t>
      </w:r>
      <w:r>
        <w:rPr>
          <w:rFonts w:eastAsia="Amiri" w:cs="Amiri" w:ascii="Amiri" w:hAnsi="Amiri"/>
          <w:color w:val="111111"/>
          <w:sz w:val="28"/>
          <w:szCs w:val="28"/>
          <w:rtl w:val="true"/>
          <w:lang w:bidi="ar-SA"/>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شواهد ترك النصوص والاجتهاد مقابل النص ما ذكره عبد الله بن أحمد بن قدامة الحنبلي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سَعِيدُ بْنُ جُبَيْرٍ، عَنْ ابْنِ عَبَّاسٍ قَالَ تَمَتَّعَ النَّبِيُّ صلى الله عليه و آله وسلم فَقَالَ عُرْوَةُ نَهَى أَبُو بَكْرٍ وَعُمَرُ عَنْ المَتْعَةِ، فَقَالَ ابْنُ عَبَّاسٍ أَرَاهُمْ سَيَهْلَكُونَ، أَقُولُ قَالَ النَّبِيُّ صلى الله عليه و آله وسلم وَيَقُولُونَ نَهَى عَنْهَا أَبُو بَكْرٍ وَعُمَرُ</w:t>
      </w:r>
      <w:r>
        <w:rPr>
          <w:rFonts w:eastAsia="Amiri" w:cs="Amiri" w:ascii="Amiri" w:hAnsi="Amiri"/>
          <w:color w:val="111111"/>
          <w:sz w:val="28"/>
          <w:szCs w:val="28"/>
          <w:rtl w:val="true"/>
          <w:lang w:bidi="ar-SA"/>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 xml:space="preserve">.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9" w:name="pg15002_178700"/>
      <w:bookmarkStart w:id="270" w:name="pg15002_178700"/>
      <w:bookmarkEnd w:id="270"/>
    </w:p>
    <w:p>
      <w:pPr>
        <w:pStyle w:val="Heading3"/>
        <w:numPr>
          <w:ilvl w:val="2"/>
          <w:numId w:val="1"/>
        </w:numPr>
        <w:rPr/>
      </w:pPr>
      <w:bookmarkStart w:id="271" w:name="pg15002_178700"/>
      <w:bookmarkStart w:id="272" w:name="__RefHeading___Toc462372_3406789950"/>
      <w:bookmarkStart w:id="273" w:name="_Toc98"/>
      <w:bookmarkEnd w:id="271"/>
      <w:bookmarkEnd w:id="272"/>
      <w:r>
        <w:rPr>
          <w:rtl w:val="true"/>
        </w:rPr>
        <w:t>معاناة الشيعة بعد استشهاد أمير المؤمنين علیه السلام</w:t>
      </w:r>
      <w:bookmarkEnd w:id="273"/>
    </w:p>
    <w:p>
      <w:pPr>
        <w:pStyle w:val="Heading4"/>
        <w:numPr>
          <w:ilvl w:val="3"/>
          <w:numId w:val="1"/>
        </w:numPr>
        <w:rPr/>
      </w:pPr>
      <w:bookmarkStart w:id="274" w:name="__RefHeading___Toc462374_3406789950"/>
      <w:bookmarkStart w:id="275" w:name="_Toc99"/>
      <w:bookmarkEnd w:id="274"/>
      <w:r>
        <w:rPr>
          <w:rtl w:val="true"/>
        </w:rPr>
        <w:t>اشارة</w:t>
      </w:r>
      <w:bookmarkEnd w:id="275"/>
    </w:p>
    <w:p>
      <w:pPr>
        <w:pStyle w:val="BookText"/>
        <w:rPr/>
      </w:pPr>
      <w:r>
        <w:rPr>
          <w:rFonts w:ascii="IRNazanin" w:hAnsi="IRNazanin" w:eastAsia="IRNazanin"/>
          <w:color w:val="111111"/>
          <w:sz w:val="28"/>
          <w:sz w:val="28"/>
          <w:szCs w:val="28"/>
          <w:rtl w:val="true"/>
          <w:lang w:bidi="fa-IR"/>
        </w:rPr>
        <w:t xml:space="preserve">لقد عانى الشيعة القتل والتشريد بعد وفاة أمير المؤمنين علیه السلام، وكانت معاناة الشيعة من الصحابة والتابعين مؤلمة، فقد زاد ظلم بني أمية عليهم، وفيما يلي نماذج من معاناتهم </w:t>
      </w:r>
      <w:r>
        <w:rPr>
          <w:rFonts w:eastAsia="IRNazanin" w:cs="IRNazanin"/>
          <w:color w:val="111111"/>
          <w:sz w:val="28"/>
          <w:szCs w:val="28"/>
          <w:rtl w:val="true"/>
          <w:lang w:bidi="fa-IR"/>
        </w:rPr>
        <w:t>:</w:t>
      </w:r>
    </w:p>
    <w:p>
      <w:pPr>
        <w:pStyle w:val="Heading4"/>
        <w:numPr>
          <w:ilvl w:val="3"/>
          <w:numId w:val="1"/>
        </w:numPr>
        <w:rPr/>
      </w:pPr>
      <w:bookmarkStart w:id="276" w:name="__RefHeading___Toc462376_3406789950"/>
      <w:bookmarkStart w:id="277" w:name="_Toc100"/>
      <w:bookmarkEnd w:id="276"/>
      <w:r>
        <w:rPr>
          <w:rtl w:val="true"/>
        </w:rPr>
        <w:t>معاناة آمنة بنت الشريد</w:t>
      </w:r>
      <w:bookmarkEnd w:id="277"/>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 النظام الأموي قاسياً في تعذيب الشيعة حتّى النساء كانت تُعَذِّب وتُسْجَن وتُؤْخَذ كرهائن للظفر برجالهنَّ، وهذه الظاهرة غريبة عن الإسلام بل غريبة عن عادات الجاهلية أيضاً، ومن أمثلة ذلك معاناة آمنة بنت الشريد زوجة الصحابي عمرو بن الحمق، فقد حبسها معاوية بن أبي سفيان في سجن دمشق سنتين، ثم إن عبد الرحمن بن أم الحكم ظفر بعمرو بن الحمق، فقتله وبعث برأسه إلى معاوية، وهو أول رأس حمل في الإسلام، فلما أتى معاوية الرسول بالرأس بعث به إلى امرأته آمنة بنت الشريد في السجن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زكريا حدثني عبد الله بن المغيرة القرشي عن الحكم بن موسى، عن يحيى بن حمزة ، عن إسحاق بن أبي فروة ، عن يوسف بن سليمان، عن جدته قالت كان عمرو بن الحمق آمنة بنت الشريد فحبسها معاوية في سجن دمشق زمانًا حتى وجه إليها رأس عمرو بن الحمق فألقي في حجرها فارتاعت لذلك ثم وضعته في حجرها ووضعت كفها على جبينه، ثم لثمت فاه، ثم قالت غيبتموه عني طويلاً ثم أهديتموه إليّ قتيلا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فأهلا بها من هدية غير قالية ولا مقلية</w:t>
      </w:r>
      <w:r>
        <w:rPr>
          <w:rFonts w:eastAsia="Amiri" w:cs="Amiri" w:ascii="Amiri" w:hAnsi="Amiri"/>
          <w:color w:val="111111"/>
          <w:sz w:val="28"/>
          <w:szCs w:val="28"/>
          <w:rtl w:val="true"/>
          <w:lang w:bidi="ar-SA"/>
        </w:rPr>
        <w:t>...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 xml:space="preserve">. </w:t>
      </w:r>
      <w:bookmarkStart w:id="278" w:name="pg15002_178701"/>
    </w:p>
    <w:p>
      <w:pPr>
        <w:pStyle w:val="Heading4"/>
        <w:numPr>
          <w:ilvl w:val="3"/>
          <w:numId w:val="1"/>
        </w:numPr>
        <w:rPr/>
      </w:pPr>
      <w:bookmarkStart w:id="279" w:name="__RefHeading___Toc462378_3406789950"/>
      <w:bookmarkStart w:id="280" w:name="_Toc101"/>
      <w:bookmarkEnd w:id="278"/>
      <w:bookmarkEnd w:id="279"/>
      <w:r>
        <w:rPr>
          <w:rtl w:val="true"/>
        </w:rPr>
        <w:t>معاناة الصحابي حُجْرُ بْنُ عَدي</w:t>
      </w:r>
      <w:bookmarkEnd w:id="280"/>
    </w:p>
    <w:p>
      <w:pPr>
        <w:pStyle w:val="BookText"/>
        <w:rPr/>
      </w:pPr>
      <w:r>
        <w:rPr>
          <w:rFonts w:ascii="IRNazanin" w:hAnsi="IRNazanin" w:eastAsia="IRNazanin"/>
          <w:color w:val="111111"/>
          <w:sz w:val="28"/>
          <w:sz w:val="28"/>
          <w:szCs w:val="28"/>
          <w:rtl w:val="true"/>
          <w:lang w:bidi="fa-IR"/>
        </w:rPr>
        <w:t>حُجْرُ بْنُ عَدِيّ بن معاوية بن جبلة بن عدي بن ربيعة بن معاوية الأكرمين بن الحارث بن معاوية بن ثور بن مرتع بن معاوية بن كندة الكندي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المعروف بحجر الخير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وفد على النبيّ صلی الله علیه و آله وسلم هو وأخوه هانئ وشهد القادسية، وكان من فضلاء الصحابة، وكان على كندة بصفين، وعلى المسيرة يوم النهروان وشهد الجمل أيضًا مع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من أعيان 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وُلّي زياد العراق، وأظهر من الغلظة وسوء السيرة ما أظهر، خلعه حجر، ولم يخلع معاوية، وتابعه جماعة من شيعة عليٍّ علیه السلام ، وحصبه يوماً في تأخير الصلاة هو وأصحابه</w:t>
      </w:r>
      <w:r>
        <w:rPr>
          <w:rStyle w:val="FootnoteAnchor"/>
          <w:rtl w:val="true"/>
        </w:rPr>
        <w:footnoteReference w:id="267"/>
      </w:r>
      <w:r>
        <w:rPr>
          <w:rFonts w:ascii="Amiri" w:hAnsi="Amiri" w:eastAsia="Amiri" w:cs="Amiri"/>
          <w:color w:val="111111"/>
          <w:sz w:val="28"/>
          <w:sz w:val="28"/>
          <w:szCs w:val="28"/>
          <w:rtl w:val="true"/>
          <w:lang w:bidi="ar-SA"/>
        </w:rPr>
        <w:t>؛ فكتب فيه زياد إلى معاوية فأمره أن يبعث به وبأصحابه إليه، فبعث بهم مع وائل بن حجر الحضرمي، ومعه جماعة، فلما أشرف على مرج عذراء، قال إني لأول المسلمين كبّر في نواحيها، فأنزل هو وأصحابه عذراء وهي قرية عند دمشق، فأمر معاوية بقتلهم، فشفع أصحابه في بعضهم فشفّعهم، ثم قُتِلَ حجر وستة معه، وأطلق ستة، ولما أرادوا قتله صلّى ركعتين، ثم قال لولا أن تظنوا بي غير الذي بي لأطلتهما، وقال لا تنزعوا عنى حديدًا ولا تغسلواء دمًا فإني لاق معاوية على الجادة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بلغ فعل زياد بحجر إلى عائشة ، بعثت عبد الرحمن بن الحارث بن هشام إلى معاوية تقول الله الله في حجر وأصحابه، فوجده عبد الرحمن قد قتل، فقال لمعاوية أين عزب عنك حلم أبي سفيان في حجر وأصحابه ألّا حبستهم في السجون وعرضتهم للطاعون؟</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حين غاب عني من قومي قال والله لا تعدُّ لك العرب حلما بعدها ولا رأيًا قتلت قومًا بعث بهم أسارى من المسلمين </w:t>
      </w:r>
      <w:r>
        <w:rPr>
          <w:rFonts w:eastAsia="Amiri" w:cs="Amiri" w:ascii="Amiri" w:hAnsi="Amiri"/>
          <w:color w:val="111111"/>
          <w:sz w:val="28"/>
          <w:szCs w:val="28"/>
          <w:rtl w:val="true"/>
          <w:lang w:bidi="ar-SA"/>
        </w:rPr>
        <w:t xml:space="preserve">! </w:t>
      </w:r>
      <w:bookmarkStart w:id="281" w:name="pg15002_178702"/>
    </w:p>
    <w:p>
      <w:pPr>
        <w:pStyle w:val="BookText"/>
        <w:rPr/>
      </w:pPr>
      <w:bookmarkEnd w:id="281"/>
      <w:r>
        <w:rPr>
          <w:rFonts w:ascii="Amiri" w:hAnsi="Amiri" w:eastAsia="Amiri" w:cs="Amiri"/>
          <w:color w:val="111111"/>
          <w:sz w:val="28"/>
          <w:sz w:val="28"/>
          <w:szCs w:val="28"/>
          <w:rtl w:val="true"/>
          <w:lang w:bidi="ar-SA"/>
        </w:rPr>
        <w:t>قال فما أصنع كتب إليَّ زياد فيهم يشدد أمرهم ويذكر أنهم سيفتقون فتقًا لا يرقع ولما قدم معاوية المدينة دخل على عائشة ، فكان أول ما قالت له في قتل</w:t>
      </w:r>
    </w:p>
    <w:p>
      <w:pPr>
        <w:pStyle w:val="BookText"/>
        <w:rPr/>
      </w:pPr>
      <w:r>
        <w:rPr>
          <w:rFonts w:ascii="Amiri" w:hAnsi="Amiri" w:eastAsia="Amiri" w:cs="Amiri"/>
          <w:color w:val="111111"/>
          <w:sz w:val="28"/>
          <w:sz w:val="28"/>
          <w:szCs w:val="28"/>
          <w:rtl w:val="true"/>
          <w:lang w:bidi="ar-SA"/>
        </w:rPr>
        <w:t>حجر في كلام طويل، فقال معاوية دعيني وحجرًا حتى نلتقي عند ربنا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نافع كان ابن عمر في السوق فنعي إليه حجر فأطلق حبوته وقام وقد غلبه النحيب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وسئل محمد بن سيرين عن الركعتين عند القتل فقال صلاهما خبيب وحُجْر وهما فاضلان وكان الحسن البصري يعظم قتل حجر وأصحابه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بلغ الربيع بن زياد الحارثي وكان عاملاً لمعاوية على خراسان قتل حجر الله عز وجل وقال اللهم إن كان للربيع عندك خير فاقبضه إليك وعجل فلم يبرح من مجلسه حتى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حجر في ألفين وخمسمائة من العطاء وكان قتله سنة إحدى وخمسين وقبره مشهور بعذراء وكان مجاب الدعوة</w:t>
      </w:r>
      <w:r>
        <w:rPr>
          <w:rFonts w:eastAsia="Amiri" w:cs="Amiri" w:ascii="Amiri" w:hAnsi="Amiri"/>
          <w:color w:val="111111"/>
          <w:sz w:val="28"/>
          <w:szCs w:val="28"/>
          <w:rtl w:val="true"/>
          <w:lang w:bidi="ar-SA"/>
        </w:rPr>
        <w:t>».</w:t>
      </w:r>
      <w:r>
        <w:rPr>
          <w:rStyle w:val="FootnoteAnchor"/>
          <w:rtl w:val="true"/>
        </w:rPr>
        <w:footnoteReference w:id="268"/>
      </w:r>
    </w:p>
    <w:p>
      <w:pPr>
        <w:pStyle w:val="Heading4"/>
        <w:numPr>
          <w:ilvl w:val="3"/>
          <w:numId w:val="1"/>
        </w:numPr>
        <w:rPr/>
      </w:pPr>
      <w:bookmarkStart w:id="282" w:name="__RefHeading___Toc462380_3406789950"/>
      <w:bookmarkStart w:id="283" w:name="_Toc102"/>
      <w:bookmarkEnd w:id="282"/>
      <w:r>
        <w:rPr>
          <w:rtl w:val="true"/>
        </w:rPr>
        <w:t>معاناة ابناء حُجْرُ بْنُ عَدي</w:t>
      </w:r>
      <w:bookmarkEnd w:id="283"/>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 الله وعبد الرحمن ابنا حجر بن عدي، وقتلهما مصعب بن الزبير صبرًا وكانا يتشيعان</w:t>
      </w:r>
      <w:r>
        <w:rPr>
          <w:rFonts w:eastAsia="IRNazanin" w:cs="IRNazanin"/>
          <w:color w:val="111111"/>
          <w:sz w:val="28"/>
          <w:szCs w:val="28"/>
          <w:rtl w:val="true"/>
          <w:lang w:bidi="fa-IR"/>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 xml:space="preserve">. </w:t>
      </w:r>
      <w:bookmarkStart w:id="284" w:name="pg15002_178703"/>
    </w:p>
    <w:p>
      <w:pPr>
        <w:pStyle w:val="Heading4"/>
        <w:numPr>
          <w:ilvl w:val="3"/>
          <w:numId w:val="1"/>
        </w:numPr>
        <w:rPr/>
      </w:pPr>
      <w:bookmarkStart w:id="285" w:name="__RefHeading___Toc462382_3406789950"/>
      <w:bookmarkStart w:id="286" w:name="_Toc103"/>
      <w:bookmarkEnd w:id="284"/>
      <w:bookmarkEnd w:id="285"/>
      <w:r>
        <w:rPr>
          <w:rtl w:val="true"/>
        </w:rPr>
        <w:t>القتل العام</w:t>
      </w:r>
      <w:bookmarkEnd w:id="286"/>
    </w:p>
    <w:p>
      <w:pPr>
        <w:pStyle w:val="BookText"/>
        <w:rPr/>
      </w:pPr>
      <w:r>
        <w:rPr>
          <w:rFonts w:ascii="Amiri" w:hAnsi="Amiri" w:eastAsia="Amiri" w:cs="Amiri"/>
          <w:color w:val="111111"/>
          <w:sz w:val="28"/>
          <w:sz w:val="28"/>
          <w:szCs w:val="28"/>
          <w:rtl w:val="true"/>
          <w:lang w:bidi="ar-SA"/>
        </w:rPr>
        <w:t xml:space="preserve">وقال الهيثمي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 الحسن قال كان زياد يتبع شيعة علي فيقتلهم فبلغ ذلك الحسن بن عليّ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تفرد بموته فإن القتل 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الطبراني ورجاله رجال الصحيح</w:t>
      </w:r>
      <w:r>
        <w:rPr>
          <w:rFonts w:eastAsia="Amiri" w:cs="Amiri" w:ascii="Amiri" w:hAnsi="Amiri"/>
          <w:color w:val="111111"/>
          <w:sz w:val="28"/>
          <w:szCs w:val="28"/>
          <w:rtl w:val="true"/>
          <w:lang w:bidi="ar-SA"/>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أبرز المصائب التي مرَّت على آل الرسول صلی الله علیه و آله و سلم مصيبة كربلاء التي استشهد فيها الحسين بن علي مع اثنين وسبعين رجلاً من الصحابة والتابعين وبني هاشم، أبشع مصيبة عرفها التأريخ الإسلامي، وبعد تلك الواقعة هانت رقاب أهل البيت علیهم السلام والمتشيعين لهم على بني أمية فتكرر القتل لأهل البيت علیهم السلام، وتعذيبهم بأبشع الأساليب</w:t>
      </w:r>
      <w:r>
        <w:rPr>
          <w:rFonts w:eastAsia="IRNazanin" w:cs="IRNazanin"/>
          <w:color w:val="111111"/>
          <w:sz w:val="28"/>
          <w:szCs w:val="28"/>
          <w:rtl w:val="true"/>
          <w:lang w:bidi="fa-IR"/>
        </w:rPr>
        <w:t xml:space="preserve">. </w:t>
      </w:r>
      <w:bookmarkStart w:id="287" w:name="pg15002_178704"/>
    </w:p>
    <w:p>
      <w:pPr>
        <w:pStyle w:val="Heading3"/>
        <w:numPr>
          <w:ilvl w:val="2"/>
          <w:numId w:val="1"/>
        </w:numPr>
        <w:rPr/>
      </w:pPr>
      <w:bookmarkStart w:id="288" w:name="__RefHeading___Toc462384_3406789950"/>
      <w:bookmarkStart w:id="289" w:name="_Toc104"/>
      <w:bookmarkEnd w:id="287"/>
      <w:bookmarkEnd w:id="288"/>
      <w:r>
        <w:rPr>
          <w:rtl w:val="true"/>
        </w:rPr>
        <w:t>التيار الأموي ومحاربة التشيع</w:t>
      </w:r>
      <w:bookmarkEnd w:id="289"/>
    </w:p>
    <w:p>
      <w:pPr>
        <w:pStyle w:val="BookText"/>
        <w:rPr/>
      </w:pPr>
      <w:r>
        <w:rPr>
          <w:rFonts w:ascii="Amiri" w:hAnsi="Amiri" w:eastAsia="Amiri" w:cs="Amiri"/>
          <w:color w:val="111111"/>
          <w:sz w:val="28"/>
          <w:sz w:val="28"/>
          <w:szCs w:val="28"/>
          <w:rtl w:val="true"/>
          <w:lang w:bidi="ar-SA"/>
        </w:rPr>
        <w:t xml:space="preserve">لقد سعى الأمويون ومَن والاهم بكل وسائلهم للقضاء على التشيع وبثّ الدعايات الكاذبة ضدهم، ويعد الأمويون أوّل من بنى أُسس محاربة التشيع، وتشويه سمعتهم ابتداء بحرب صفين، وما فعله بُسْرُ بْنُ أَرْطَاة الذي أرسله معاوية بن أبي سفيان إلى مكة والمدينة واليمن سنة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ليتتبع شيعة علي فيوقع بهم ففعل بمكة والمدينة واليمن أفعالًا قبيحة لم تفعلها الجاهلية، ودخل المدينة فهرب منه كثير من أهلها منهم جابر بن عبد الله وأبو أيوب الأنصاري، وغيرهما، وقتل فيها كثيرًا من الكبار والأطفال، وهدم بالمدينة الدور، وأغار على همدان باليمن وسبى نساءهم، فكُنَّ أول مسلمات سبين في الإسلام، وباعهُنَّ في السوق عاريات بطريقة يندى لها الجبين، ومن الأطفال الذين ذبحهم عبد الرحمن وقثم ابني عبيد الله بن العباس بن عبد المطلب وهما صغيران بين يدي أمهما، فأصابها الهلع</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والعجب كلّ العجب من يترحم على بسر بن أرطاة كالذهبي في سير أعلام النبلاء في حين أنَّ كبار علماء السنة كيحيى بن معين يقول لا تصح له صحبة، وكان يقول هو رجل سوء وذلك لما ركبه في الإسلام من الأمور العظام</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هي سنة بني أمية، ومن يتبعهم كالذهبي الترحم على مجرم هتك أعراض </w:t>
      </w:r>
    </w:p>
    <w:p>
      <w:pPr>
        <w:pStyle w:val="BookText"/>
        <w:rPr/>
      </w:pPr>
      <w:r>
        <w:rPr>
          <w:rFonts w:ascii="IRNazanin" w:hAnsi="IRNazanin" w:eastAsia="IRNazanin"/>
          <w:color w:val="111111"/>
          <w:sz w:val="28"/>
          <w:sz w:val="28"/>
          <w:szCs w:val="28"/>
          <w:rtl w:val="true"/>
          <w:lang w:bidi="fa-IR"/>
        </w:rPr>
        <w:t>المسلمين، وقتل الأطفال والنساء والشيوخ المتمسكين بالثقلين كتاب الله وأهل البيت علیهم السلام</w:t>
      </w:r>
    </w:p>
    <w:p>
      <w:pPr>
        <w:pStyle w:val="BookText"/>
        <w:rPr/>
      </w:pPr>
      <w:r>
        <w:rPr>
          <w:rFonts w:ascii="Amiri" w:hAnsi="Amiri" w:eastAsia="Amiri" w:cs="Amiri"/>
          <w:color w:val="111111"/>
          <w:sz w:val="28"/>
          <w:sz w:val="28"/>
          <w:szCs w:val="28"/>
          <w:rtl w:val="true"/>
          <w:lang w:bidi="ar-SA"/>
        </w:rPr>
        <w:t xml:space="preserve">وفيما يلي نتطرق لبعض أساليب التيار الأموي في محاربة التشيع، والآثار المترتبة عليها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محاربة أمير المؤمنين علیه السلام ، وجميع المتشيعين له بشتّى وسائل الحرب، حتّى تأصَّل الكره في قلوب أهل الشام، فسنُّوا الأسنة للتصدّي لكلِّ مَن يذكر فضائل علي علیه السلام</w:t>
      </w:r>
      <w:r>
        <w:rPr>
          <w:rStyle w:val="FootnoteAnchor"/>
          <w:rtl w:val="true"/>
        </w:rPr>
        <w:footnoteReference w:id="272"/>
      </w:r>
    </w:p>
    <w:p>
      <w:pPr>
        <w:pStyle w:val="BookText"/>
        <w:rPr/>
      </w:pPr>
      <w:r>
        <w:rPr>
          <w:rFonts w:ascii="Amiri" w:hAnsi="Amiri" w:eastAsia="Amiri" w:cs="Amiri"/>
          <w:color w:val="111111"/>
          <w:sz w:val="28"/>
          <w:sz w:val="28"/>
          <w:szCs w:val="28"/>
          <w:rtl w:val="true"/>
          <w:lang w:bidi="ar-SA"/>
        </w:rPr>
        <w:t xml:space="preserve">قال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للزهري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تحدث بهذا بالشام وأنت تسمع ملء أذنيك سبّ علي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إنَّ عندي من فضائل عليّ ما لو تحدثت بها لقتلت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واستمرَّ البغض حتى بعد سنة ثلاثمائة للهجرة، فقد روى الذهبي في تاريخ الإسلام </w:t>
      </w:r>
      <w:r>
        <w:rPr>
          <w:rFonts w:eastAsia="IRNazanin" w:cs="IRNazanin"/>
          <w:color w:val="111111"/>
          <w:sz w:val="28"/>
          <w:szCs w:val="28"/>
          <w:rtl w:val="true"/>
          <w:lang w:bidi="fa-IR"/>
        </w:rPr>
        <w:t xml:space="preserve">: </w:t>
      </w:r>
      <w:r>
        <w:rPr>
          <w:rFonts w:eastAsia="IRNazanin" w:cs="IRNazanin"/>
          <w:color w:val="111111"/>
          <w:sz w:val="28"/>
          <w:szCs w:val="28"/>
          <w:lang w:bidi="fa-IR"/>
        </w:rPr>
        <w:t>804/7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الطبقة الثانية والثلاثون </w:t>
      </w:r>
      <w:r>
        <w:rPr>
          <w:rFonts w:eastAsia="IRNazanin" w:cs="IRNazanin"/>
          <w:color w:val="111111"/>
          <w:sz w:val="28"/>
          <w:szCs w:val="28"/>
          <w:rtl w:val="true"/>
          <w:lang w:bidi="fa-IR"/>
        </w:rPr>
        <w:t xml:space="preserve">/ </w:t>
      </w:r>
      <w:r>
        <w:rPr>
          <w:rFonts w:eastAsia="IRNazanin" w:cs="IRNazanin"/>
          <w:color w:val="111111"/>
          <w:sz w:val="28"/>
          <w:szCs w:val="28"/>
          <w:lang w:bidi="fa-IR"/>
        </w:rPr>
        <w:t>11129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أبو سليمان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زبر اجتمعت أنا وعشرة فيهم أبو بكر الطائي يقرأ فضائل عليٍّ علیه السلام في الجامع بدمشق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كان بعد الثلاثمائة، إذ العوام بدمشق نواصب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فوثب إلينا نحو المائة من أهل الجامع يريدون ضربنا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وأخذ شخص بلحيتي، فجاء بعض الشيوخ، وكان قاضياً، في الوقت فخلّصني وعلّقوا أبا بكر فضربوه، وعملوا على سوقه إلى الوالي في الخضراء، فقال لهم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سادة، إنما في كتابي فضائل علي، و أنا أخرج لكم غداً فضائل معاوية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واسمعوا هذه الأبيات التي قلتها الآن</w:t>
      </w:r>
    </w:p>
    <w:p>
      <w:pPr>
        <w:pStyle w:val="BookText"/>
        <w:rPr/>
      </w:pPr>
      <w:r>
        <w:rPr>
          <w:rFonts w:ascii="Amiri" w:hAnsi="Amiri" w:eastAsia="Amiri" w:cs="Amiri"/>
          <w:color w:val="111111"/>
          <w:sz w:val="28"/>
          <w:sz w:val="28"/>
          <w:szCs w:val="28"/>
          <w:rtl w:val="true"/>
          <w:lang w:bidi="ar-SA"/>
        </w:rPr>
        <w:t>حب علي كله ضرب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يرجف من خيفته القلب</w:t>
      </w:r>
    </w:p>
    <w:p>
      <w:pPr>
        <w:pStyle w:val="BookText"/>
        <w:rPr/>
      </w:pPr>
      <w:r>
        <w:rPr>
          <w:rFonts w:ascii="Amiri" w:hAnsi="Amiri" w:eastAsia="Amiri" w:cs="Amiri"/>
          <w:color w:val="111111"/>
          <w:sz w:val="28"/>
          <w:sz w:val="28"/>
          <w:szCs w:val="28"/>
          <w:rtl w:val="true"/>
          <w:lang w:bidi="ar-SA"/>
        </w:rPr>
        <w:t>فمذهبي حب إمام الهدى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والدين هو النصب</w:t>
      </w:r>
    </w:p>
    <w:p>
      <w:pPr>
        <w:pStyle w:val="BookText"/>
        <w:rPr/>
      </w:pPr>
      <w:r>
        <w:rPr>
          <w:rFonts w:ascii="Amiri" w:hAnsi="Amiri" w:eastAsia="Amiri" w:cs="Amiri"/>
          <w:color w:val="111111"/>
          <w:sz w:val="28"/>
          <w:sz w:val="28"/>
          <w:szCs w:val="28"/>
          <w:rtl w:val="true"/>
          <w:lang w:bidi="ar-SA"/>
        </w:rPr>
        <w:t>مَن غير هذا قال فهو امرؤ</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مخالف ليس لبُّ</w:t>
      </w:r>
    </w:p>
    <w:p>
      <w:pPr>
        <w:pStyle w:val="BookText"/>
        <w:rPr/>
      </w:pPr>
      <w:r>
        <w:rPr>
          <w:rFonts w:ascii="Amiri" w:hAnsi="Amiri" w:eastAsia="Amiri" w:cs="Amiri"/>
          <w:color w:val="111111"/>
          <w:sz w:val="28"/>
          <w:sz w:val="28"/>
          <w:szCs w:val="28"/>
          <w:rtl w:val="true"/>
          <w:lang w:bidi="ar-SA"/>
        </w:rPr>
        <w:t>والناس من يَنقَد لأهوائهم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يسلم وإلّا فالقفا نهب</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 أمير المؤمنين والحسن والحسين عليهم السلام على المنابر وإيهام الناس بأنهم يستحقون السب والشتم</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الأحاديث الكاذبة في فضائل بعض الصحابة ليوهموا الناس أنها لم تصدر في حق عليّ وأهل البيت علیهم السلام </w:t>
      </w:r>
      <w:r>
        <w:rPr>
          <w:rStyle w:val="FootnoteAnchor"/>
          <w:rtl w:val="true"/>
        </w:rPr>
        <w:footnoteReference w:id="2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أمثلة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ابْنِ الْجَوْزِيّ أَيْضًا مِنْ طَرِيق عَبْد الله بن أَحمد بن حَنْبَل سَأَلَتْ أَبي مَا تَقُول فِي عَلِي وَمُعَاوِيَة؟ فَأَطْرَقَ ثُمَّ قَالَ اِعْلَمْ أَنَّ عَلِيًّا كَانَ كَثِيرِ الْأَعْدَاء فَفَتَشَ أَعْدَاؤُهُ لَهُ عَيْبًا فَلَمْ يَجِدُوا، فَعَمَدُوا إِلَى رَجُلٍ قَدْ حَارَبَهُ فَأَطْرَوْهُ كِيَادًا مِنْهُمْ لِعَيَّ، فَأَشَارَ بِهَذَا إِلَى مَا اخْتَلَفُوهُ لِعَاوِيَةَ مِنْ الْفَضَائِلِ مِمَّا لَا أَصْل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فِي فَضَائِل مُعَاوِيَة أَحَادِيث كَثِيرَة لَكِنْ لَيْسَ فِيهَا مَا يَصِحٌ مِنْ طَرِيق الْإِسْنَادِ، وَبِذَلِكَ جَزَمَ إِسْحَاق بْن رَاهْوَيْهِ وَالنَّسَائِيُّ وَغَيْرِ همَا</w:t>
      </w:r>
      <w:r>
        <w:rPr>
          <w:rFonts w:eastAsia="Amiri" w:cs="Amiri" w:ascii="Amiri" w:hAnsi="Amiri"/>
          <w:color w:val="111111"/>
          <w:sz w:val="28"/>
          <w:szCs w:val="28"/>
          <w:rtl w:val="true"/>
          <w:lang w:bidi="ar-SA"/>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محبة أهل البيت جريمة يعاقب عليها الدستور الأموي</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كلّ من تسمّى باسم عليّ</w:t>
      </w:r>
      <w:r>
        <w:rPr>
          <w:rStyle w:val="FootnoteAnchor"/>
          <w:rtl w:val="true"/>
        </w:rPr>
        <w:footnoteReference w:id="27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 الرحمن المقرئ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بنو أمية إذا سمعوا بمولود اسمه علي قتلوه، فبلغ ذلك رباحا، فغير اسم ابنه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اصطلاح الرافضة لمحبي أهل البيت علیهم السلام، وفارسية التشيع،</w:t>
      </w:r>
      <w:r>
        <w:rPr>
          <w:rStyle w:val="FootnoteAnchor"/>
          <w:rtl w:val="true"/>
        </w:rPr>
        <w:footnoteReference w:id="2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كلِّ مَن أظهر محبته لأهل البيت عليهم السلام نبزوه بالرفض، واستمرت هذه الحالة إلى زمان الشافعيّ الَّذي صرخ بوجه هذا الجمود الفكري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رَاكِباً قِفْ بِالمُحَصَّبِ مِنْ مِنَى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وَاهْتِفْ بِقَاعِدِ خَيْفِنَا وَالنَّاهِضِ</w:t>
      </w:r>
    </w:p>
    <w:p>
      <w:pPr>
        <w:pStyle w:val="BookText"/>
        <w:rPr/>
      </w:pPr>
      <w:r>
        <w:rPr>
          <w:rFonts w:ascii="Amiri" w:hAnsi="Amiri" w:eastAsia="Amiri" w:cs="Amiri"/>
          <w:color w:val="111111"/>
          <w:sz w:val="28"/>
          <w:sz w:val="28"/>
          <w:szCs w:val="28"/>
          <w:rtl w:val="true"/>
          <w:lang w:bidi="ar-SA"/>
        </w:rPr>
        <w:t>سَحَراً إِذَا فَاضَ الحَجِيجُ إِلَى مِنَىً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فَيْضاً كَمُلْتَطِم الفُرَاتِ الفَائِضِ</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كَانَ رَفْضاً حُبُّ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فَلْيَشْهَدِ الثَّقَلانِ أَنِّي رَافِضِي</w:t>
      </w:r>
      <w:r>
        <w:rPr>
          <w:rFonts w:eastAsia="Amiri" w:cs="Amiri" w:ascii="Amiri" w:hAnsi="Amiri"/>
          <w:color w:val="111111"/>
          <w:sz w:val="28"/>
          <w:szCs w:val="28"/>
          <w:rtl w:val="true"/>
          <w:lang w:bidi="ar-SA"/>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 xml:space="preserve">. </w:t>
      </w:r>
      <w:bookmarkStart w:id="290" w:name="pg15002_178708"/>
    </w:p>
    <w:p>
      <w:pPr>
        <w:pStyle w:val="Heading3"/>
        <w:numPr>
          <w:ilvl w:val="2"/>
          <w:numId w:val="1"/>
        </w:numPr>
        <w:rPr/>
      </w:pPr>
      <w:bookmarkStart w:id="291" w:name="__RefHeading___Toc462386_3406789950"/>
      <w:bookmarkStart w:id="292" w:name="_Toc105"/>
      <w:bookmarkEnd w:id="290"/>
      <w:bookmarkEnd w:id="291"/>
      <w:r>
        <w:rPr>
          <w:rtl w:val="true"/>
        </w:rPr>
        <w:t>آثار السياسة الأموية في محاربة التشيع</w:t>
      </w:r>
      <w:bookmarkEnd w:id="292"/>
    </w:p>
    <w:p>
      <w:pPr>
        <w:pStyle w:val="Heading4"/>
        <w:numPr>
          <w:ilvl w:val="3"/>
          <w:numId w:val="1"/>
        </w:numPr>
        <w:rPr/>
      </w:pPr>
      <w:bookmarkStart w:id="293" w:name="__RefHeading___Toc462388_3406789950"/>
      <w:bookmarkStart w:id="294" w:name="_Toc106"/>
      <w:bookmarkEnd w:id="293"/>
      <w:r>
        <w:rPr/>
        <w:t>1</w:t>
      </w:r>
      <w:r>
        <w:rPr>
          <w:rtl w:val="true"/>
        </w:rPr>
        <w:t xml:space="preserve">- </w:t>
      </w:r>
      <w:r>
        <w:rPr>
          <w:rtl w:val="true"/>
        </w:rPr>
        <w:t>اتهام غير الشيعة بالتشيع وقتلهم</w:t>
      </w:r>
      <w:bookmarkEnd w:id="294"/>
    </w:p>
    <w:p>
      <w:pPr>
        <w:pStyle w:val="BookText"/>
        <w:rPr/>
      </w:pPr>
      <w:r>
        <w:rPr>
          <w:rFonts w:ascii="Amiri" w:hAnsi="Amiri" w:eastAsia="Amiri" w:cs="Amiri"/>
          <w:color w:val="111111"/>
          <w:sz w:val="28"/>
          <w:sz w:val="28"/>
          <w:szCs w:val="28"/>
          <w:rtl w:val="true"/>
          <w:lang w:bidi="ar-SA"/>
        </w:rPr>
        <w:t xml:space="preserve">من آثار محاربة بني أمية للتشيع ظهر نوع آخر من أنواع التطرّف، وهو اتهام غير الشيعة بالتشيع وقتلهم مما أودى بحياة كثير من الذين اتهموا بالرفض والتشيع حتّى طال بعض علماء السُّنة </w:t>
      </w:r>
      <w:r>
        <w:rPr>
          <w:rFonts w:eastAsia="Amiri" w:cs="Amiri" w:ascii="Amiri" w:hAnsi="Amiri"/>
          <w:color w:val="111111"/>
          <w:sz w:val="28"/>
          <w:szCs w:val="28"/>
          <w:rtl w:val="true"/>
          <w:lang w:bidi="ar-SA"/>
        </w:rPr>
        <w:t>.</w:t>
      </w:r>
    </w:p>
    <w:p>
      <w:pPr>
        <w:pStyle w:val="Heading4"/>
        <w:numPr>
          <w:ilvl w:val="3"/>
          <w:numId w:val="1"/>
        </w:numPr>
        <w:rPr/>
      </w:pPr>
      <w:bookmarkStart w:id="295" w:name="__RefHeading___Toc462390_3406789950"/>
      <w:bookmarkStart w:id="296" w:name="_Toc107"/>
      <w:bookmarkEnd w:id="295"/>
      <w:r>
        <w:rPr>
          <w:rtl w:val="true"/>
        </w:rPr>
        <w:t xml:space="preserve">اولاً </w:t>
      </w:r>
      <w:r>
        <w:rPr>
          <w:rtl w:val="true"/>
        </w:rPr>
        <w:t xml:space="preserve">: </w:t>
      </w:r>
      <w:r>
        <w:rPr>
          <w:rtl w:val="true"/>
        </w:rPr>
        <w:t>النسائي</w:t>
      </w:r>
      <w:bookmarkEnd w:id="296"/>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الذي هو أحد مؤلفي الصحاح الست، فقد قتلوه بسبب تصنيفه كتاب الخصائص في فضل علي بن أبي طالب وأهل البيت علیهم السلام ، فأنكروا عليه ذلك، وقيل له ألا تخرج فضائل معاوية، فقال أي شيء أخرج ؟ حديث اللهم لا تشبع بطنه، وسئل أيضاً عن معاوية وما جاء من فضائله، فقال ألا يرضى رأسًا برأس حتى يفضل، فما زالوا يدفعون في خصيته وداسوه حتى أخرج من المسجد وحمل إلى الرملة ثمَّ مات ذلك بسبب الدوس؛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الدارقطني كان بن الحداد أبو بكر الشافعي كثير الحديث ولم يحدث عن غير النسائي وقال رضيت به حجة بيني وبين الله قال وأبو عبد الله ابن منده عن حمزة العقبي المصري وغيره أن النسائي خرج من مصر في آخر عمره إلى دمشق فسئل بها عن معاوية وما جاء من فضائله فقال ألا يرضى رأسا برأس حتى يفضل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فما زالوا يدفعون في خصييه حتى أخرج من المسجد ثم حمل إلى مكة فتوفي بها كذا في هذه الرواية </w:t>
      </w:r>
      <w:bookmarkStart w:id="297" w:name="pg15002_178709"/>
    </w:p>
    <w:p>
      <w:pPr>
        <w:pStyle w:val="BookText"/>
        <w:rPr/>
      </w:pPr>
      <w:bookmarkEnd w:id="297"/>
      <w:r>
        <w:rPr>
          <w:rFonts w:ascii="Amiri" w:hAnsi="Amiri" w:eastAsia="Amiri" w:cs="Amiri"/>
          <w:color w:val="111111"/>
          <w:sz w:val="28"/>
          <w:sz w:val="28"/>
          <w:szCs w:val="28"/>
          <w:rtl w:val="true"/>
          <w:lang w:bidi="ar-SA"/>
        </w:rPr>
        <w:t>إلى مكة، وصوابه الرملة</w:t>
      </w:r>
      <w:r>
        <w:rPr>
          <w:rFonts w:eastAsia="Amiri" w:cs="Amiri" w:ascii="Amiri" w:hAnsi="Amiri"/>
          <w:color w:val="111111"/>
          <w:sz w:val="28"/>
          <w:szCs w:val="28"/>
          <w:rtl w:val="true"/>
          <w:lang w:bidi="ar-SA"/>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8" w:name="__RefHeading___Toc462392_3406789950"/>
      <w:bookmarkStart w:id="299" w:name="_Toc108"/>
      <w:bookmarkEnd w:id="298"/>
      <w:r>
        <w:rPr>
          <w:rtl w:val="true"/>
        </w:rPr>
        <w:t xml:space="preserve">الثاني </w:t>
      </w:r>
      <w:r>
        <w:rPr>
          <w:rtl w:val="true"/>
        </w:rPr>
        <w:t xml:space="preserve">: </w:t>
      </w:r>
      <w:r>
        <w:rPr>
          <w:rtl w:val="true"/>
        </w:rPr>
        <w:t>ظهير الدين الإردبيلي</w:t>
      </w:r>
      <w:bookmarkEnd w:id="2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ظهير الدين الأردبيلي الحنفي كان عالماً كاملاً صاحب مجاورة، ووقار، وهيبة، وفصاحة، وكانت له معرفة بالعلوم خاصة بعلم الإنشاء والشعر، وكان يكتب الخط الحسن حكموا عليه بالإعدام واتهم بالتشيع، لأنه ذهب إلى عدم وجوب مدح الصحابة على المنبر، وأنه ليس بفرض، فقبض عليه وقدم للمحاكمة وحكم عليه القاضي بالإعدام، ونفذ الحكم في حقه، فقطعوا رأسه وعلقوه على باب زويلة بالقاهرة، قتل مع الوزير أحمد باشا بمصر سنة ثلاثين وتسعمائة</w:t>
      </w:r>
      <w:r>
        <w:rPr>
          <w:rFonts w:eastAsia="Amiri" w:cs="Amiri" w:ascii="Amiri" w:hAnsi="Amiri"/>
          <w:color w:val="111111"/>
          <w:sz w:val="28"/>
          <w:szCs w:val="28"/>
          <w:rtl w:val="true"/>
          <w:lang w:bidi="ar-SA"/>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0" w:name="__RefHeading___Toc462394_3406789950"/>
      <w:bookmarkStart w:id="301" w:name="_Toc109"/>
      <w:bookmarkEnd w:id="300"/>
      <w:r>
        <w:rPr/>
        <w:t>2</w:t>
      </w:r>
      <w:r>
        <w:rPr>
          <w:rtl w:val="true"/>
        </w:rPr>
        <w:t xml:space="preserve"> - </w:t>
      </w:r>
      <w:r>
        <w:rPr>
          <w:rtl w:val="true"/>
        </w:rPr>
        <w:t>اتهام كلّ راوي محب لآل البيت وعدم قبول روايته</w:t>
      </w:r>
      <w:r>
        <w:rPr>
          <w:rtl w:val="true"/>
        </w:rPr>
        <w:t>.</w:t>
      </w:r>
      <w:bookmarkEnd w:id="301"/>
    </w:p>
    <w:p>
      <w:pPr>
        <w:pStyle w:val="BookText"/>
        <w:rPr/>
      </w:pPr>
      <w:r>
        <w:rPr>
          <w:rFonts w:ascii="IRNazanin" w:hAnsi="IRNazanin" w:eastAsia="IRNazanin"/>
          <w:color w:val="111111"/>
          <w:sz w:val="28"/>
          <w:sz w:val="28"/>
          <w:szCs w:val="28"/>
          <w:rtl w:val="true"/>
          <w:lang w:bidi="fa-IR"/>
        </w:rPr>
        <w:t>إنَّ التطرف الفكري في عهد بني أمية أخلف مساوئ كثيرة حتى أوصلت بعض الناس إلى السعي لمحو فضائل أمير المؤمنين وأهل البيت علیهم السلام بطرق شتى تجد بعض ملامحها ظاهرة في كيفية تقييمهم لمن يروي شيئًا من الفضائل، ومن المؤسف أن نرى استمرار سلبيات هذه المنهجية عبر قرون عديدة حتى يمكنك أن ترى هذا الأثر ظاهراً</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عند معظم علماء الجرح والتعديل في مسألة توثيق رجال الحديث، فإذا اشتهر راوي من الرواة بالبغض والنصب لعلي علیه السلام أو لآل الرسول صلی الله علیه و آله وسلم كان ذلك الراوي مصدر ثقة، وموضع احترام عندهم أمثال حريز بن عثمان الذي كان ينتقص الإمام عليًّا علیه السلام وينال منه، فكان هذا الراوي مصدر ثقة عندهم لبغضه أمير المؤمنينعلیه السلام، فقد وثَّقوه رغم </w:t>
      </w:r>
    </w:p>
    <w:p>
      <w:pPr>
        <w:pStyle w:val="BookText"/>
        <w:rPr/>
      </w:pPr>
      <w:r>
        <w:rPr>
          <w:rFonts w:ascii="Amiri" w:hAnsi="Amiri" w:eastAsia="Amiri" w:cs="Amiri"/>
          <w:color w:val="111111"/>
          <w:sz w:val="28"/>
          <w:sz w:val="28"/>
          <w:szCs w:val="28"/>
          <w:rtl w:val="true"/>
          <w:lang w:bidi="ar-SA"/>
        </w:rPr>
        <w:t xml:space="preserve">وجود هذه الخصلة الذميمة فيه والتي تسقط عدالته، فتراهم فضّلوه على كثير من الرواة حتَّى قال عنه أحمد بن حنبل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ثقة، وقال أيضًا ليس بالشام أثبت من حريز</w:t>
      </w:r>
      <w:r>
        <w:rPr>
          <w:rFonts w:eastAsia="Amiri" w:cs="Amiri" w:ascii="Amiri" w:hAnsi="Amiri"/>
          <w:color w:val="111111"/>
          <w:sz w:val="28"/>
          <w:szCs w:val="28"/>
          <w:rtl w:val="true"/>
          <w:lang w:bidi="ar-SA"/>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المزّي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حريز بن عثمان بن جبر بن أحمر بن أسعد الرحبي المشرقي أبو عثمان، ويقال أبو عون الشامي حدثنا أحمد بن أبي يحيى قال سمعت أحمد بن حنبل يقول حديث حريز نحو من ثلاث مائة وهو صحيح الحديث إلا أنه يحمل على عليّ وقال أبو عبيد الآجري عن أبي داود سألت أحمد بن حنبل عن حريز فقال ثقة ثقة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الحسين بن إدريس الأنصاري عن أبي داود سمعت أحمد قال ليس بالشام أثبت من حريز إلا أن يكون بحيرًا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لأحمد فصفوان قال حريز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وقال أبو داود سمعت أحمد وذكر له حريز وأبو بكر بن أبي مريم وصفوان فقال ليس فيهم مثل حريز ليس أثبت منه ولم يكن يرى القدر قال وسمعت أحمد مرة أخرى يقول حريز ثقة ثقة وقال إسحاق بن منصور ومعاوية بن صالح والمفضل بن غسان الغلابي وعباس الدوري وعثمان بن سعيد الدارمي عن يحيى بن معين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إبراهيم بن عبد الله بن الجنيد عن يحيى بن معين عبد الرحمن بن يزيد بن جابر وأبو بكر بن أبي مريم وحريز بن عثمان هؤلاء 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محمد بن عثمان بن أبي شيبة وسئل علي بن المديني عن حريز بن عثمان فقال لم يزل من أدركناه من أصحابنا يوثقونه</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عثمان بن سعيد الدارمي عن عبد الرحمن بن إبراهيم دحيم حریز بن عثمان حمصي جيد الإسناد صحيح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يعقوب بن سفيان عن دحيم ثور وحريز وأرطاة كل هؤلاء ثقة وقال أبو حاتم سمعت دحيمًا يثني على حريز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الأحوص بن المفضل بن غسان عن أبيه ويقال في حريز بن عثمان مع تثبته أنه كان سفيانيًا وقال في </w:t>
      </w:r>
    </w:p>
    <w:p>
      <w:pPr>
        <w:pStyle w:val="BookText"/>
        <w:rPr/>
      </w:pPr>
      <w:r>
        <w:rPr>
          <w:rFonts w:ascii="IRNazanin" w:hAnsi="IRNazanin" w:eastAsia="IRNazanin"/>
          <w:color w:val="111111"/>
          <w:sz w:val="28"/>
          <w:sz w:val="28"/>
          <w:szCs w:val="28"/>
          <w:rtl w:val="true"/>
          <w:lang w:bidi="fa-IR"/>
        </w:rPr>
        <w:t>موضع آخر حریز بن عثمان ثبت وقال أحمد بن عبد الله العجلي شامي ثقة وكان يحمل على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عمرو بن عليّ كان ينتقص عليا وينال منه وكان حافظا لحديثه سمعت يحيى يحدث عن ثور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في موضع آخر ثبت شديد التحامل على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محمد بن عبد الله بن عمار الموصلي يتهمونه أنه كان ينتقص عليَّا ويروون عنه ويحتجون بحديثه وما يتركونه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 حاتم حسن الحديث ولم يصح عندي ما يقال في رأيه ولا أعلم بالشام أثبت منه هو أثبت من صفوان بن عمرو وأبي بكر بن أبي مريم وهو ثقة متقن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أحمد بن سليمان الرهاوي سمعت يزيد بن هارون يقول وقيل له كان حريز يقول لا أحب عليًّا قتل آبائي قال لم أسمع هذا منه كان يقول لنا إمامنا ولكم إمامكم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الحسن بن علي الخلال قلت ليزيد بن هارون هل سمعت من حریز بن عثمان شيئا تنكره عليه من  هذا الباب قال إني سألته أن لا يذكر لي شيئا من هذا مخافة أن أسمع منه شيئا يضيق علي الرواية عنه قال وأشد شيء سمعته يقول لنا أمير ولكم أمير يعني لنا معاوية ولكم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ليزيد فقد آثرنا على نفسه قال نعم </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الخلال أيضًا حدثنا عمران بن أبان قال سمعت حريز بن عثمان يقول لا أحبه قتل آبائي يعني 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يعقوب بن سفيان حدثنا محمد بن عبد الله قال سمعت بعض أصحابنا يذكر عن يزيد بن هارون قال قال حريز بن عثمان لا أحب من قتل لي جدين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أحمد بن سعيد الدارمي عن أحمد بن سليمان المروزي حدثنا إسماعيل بن عياش قال عادلت حریز بن عثمان من مصر إلى مكة فجعل يسبُّ عليًّا ويلعنه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محمد بن عمرو العقيلي حدثنا محمد بن أيوب بن يحيى بن الضريس قال حدثنا يحيى بن المغيرة قال ذكر جرير أن حريزًا كان يشتم عليًّا على المنابر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حدثنا إسماعيل بن عياش قال سمعت حريز بن عثمان قال هذا الذي يرويه الناس عن النبيّ صلى الله عليه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آله وسلم قال لعليٍّ أنت مني بمنزلة هارون من موسى حق ولكن أخطأ السامع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فما هو ؟ فقال إنما هو أنت مني </w:t>
      </w:r>
    </w:p>
    <w:p>
      <w:pPr>
        <w:pStyle w:val="BookText"/>
        <w:rPr/>
      </w:pPr>
      <w:r>
        <w:rPr>
          <w:rFonts w:ascii="Amiri" w:hAnsi="Amiri" w:eastAsia="Amiri" w:cs="Amiri"/>
          <w:color w:val="111111"/>
          <w:sz w:val="28"/>
          <w:sz w:val="28"/>
          <w:szCs w:val="28"/>
          <w:rtl w:val="true"/>
          <w:lang w:bidi="ar-SA"/>
        </w:rPr>
        <w:t>مكان قارون من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عن من ترويه؟ قال سمعت الوليد بن عبد الملك يقوله وهو على المنبر </w:t>
      </w:r>
      <w:r>
        <w:rPr>
          <w:rFonts w:eastAsia="Amiri" w:cs="Amiri" w:ascii="Amiri" w:hAnsi="Amiri"/>
          <w:color w:val="111111"/>
          <w:sz w:val="28"/>
          <w:szCs w:val="28"/>
          <w:rtl w:val="true"/>
          <w:lang w:bidi="ar-SA"/>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فهذا الذي يحرف كلام رسول الله صلی الله علیه و آله وسلم صار ثقةً ثقةً ثقةً، والسبب معروف لأنَّه يلعن ويسب ويكره عليًّا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فلماذا كلّ هذا المدح والتوثيق لهذا الناصبي؟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فالناصبي والخارجيّ يُوَثْقَان لأنهما يبغضان عليَّا ، فهل معيار العدالة بغض أمير المؤمنين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هو التطرف والانحراف عن سيرة المصطفى صلی الله علیه و آله وسلم  وما أوصى به في عليٍّ علیه السلام ؛</w:t>
      </w:r>
    </w:p>
    <w:p>
      <w:pPr>
        <w:pStyle w:val="BookText"/>
        <w:rPr/>
      </w:pPr>
      <w:r>
        <w:rPr>
          <w:rFonts w:ascii="Amiri" w:hAnsi="Amiri" w:eastAsia="Amiri" w:cs="Amiri"/>
          <w:color w:val="111111"/>
          <w:sz w:val="28"/>
          <w:sz w:val="28"/>
          <w:szCs w:val="28"/>
          <w:rtl w:val="true"/>
          <w:lang w:bidi="ar-SA"/>
        </w:rPr>
        <w:t>عليه واله</w:t>
      </w:r>
    </w:p>
    <w:p>
      <w:pPr>
        <w:pStyle w:val="BookText"/>
        <w:rPr/>
      </w:pPr>
      <w:r>
        <w:rPr>
          <w:rFonts w:ascii="Amiri" w:hAnsi="Amiri" w:eastAsia="Amiri" w:cs="Amiri"/>
          <w:color w:val="111111"/>
          <w:sz w:val="28"/>
          <w:sz w:val="28"/>
          <w:szCs w:val="28"/>
          <w:rtl w:val="true"/>
          <w:lang w:bidi="ar-SA"/>
        </w:rPr>
        <w:t>فترى البخاري وأحمد ابن حنبل وغيرهما يروون عن النواصب والخوارج ويوثقونهم؛ فمن رجال البخاري، وأحمد بن حنبل عِمْرَانُ بنُ حِطَّانَ الخارجي الذي له الأبيات الآتية في مدح ضربة ابن ملجم ؛ قال الذهبي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عِمْرَانُ بنُ حِطَّانَ بنِ ظَبْيَانَ السَّدُوْسِيُّ البَصْرِيُّ مِنْ أَعْيَانِ العُلَمَاءِ، لَكِنَّهُ مِنْ رُؤُوسِ الْخَوَارِجِ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 عَائِشَةَ، وَأَبِي مُوسَى الأَشْعَرِي، وَابْنِ عَبَّاسٍ رَوَى عَنْهُ ابْنُ سِيرِينَ، وَقَتَادَةُ، وَيَحْيَى بن أبي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دَاوُدَ لَيْسَ فِي أَهْلِ الأَهْوَاءِ أَصَحُ حَدِيثاً مِنَ 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عِمْرَانَ بنَ حِطَّانَ، وَأَبَا حَسَّانِ الأَعْرَجَ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شِعْرِهِ فِي مَصْرَع عَلي علیه السلام</w:t>
      </w:r>
    </w:p>
    <w:p>
      <w:pPr>
        <w:pStyle w:val="BookText"/>
        <w:rPr/>
      </w:pPr>
      <w:r>
        <w:rPr>
          <w:rFonts w:ascii="Amiri" w:hAnsi="Amiri" w:eastAsia="Amiri" w:cs="Amiri"/>
          <w:color w:val="111111"/>
          <w:sz w:val="28"/>
          <w:sz w:val="28"/>
          <w:szCs w:val="28"/>
          <w:rtl w:val="true"/>
          <w:lang w:bidi="ar-SA"/>
        </w:rPr>
        <w:t>يَا ضَرْبَةً مِنْ تَقِيٍّ مَا أَرَادَ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لِيَبْلُغَ مِنْ ذِي العَرْشِ رِضْوَانَا</w:t>
      </w:r>
    </w:p>
    <w:p>
      <w:pPr>
        <w:pStyle w:val="BookText"/>
        <w:rPr/>
      </w:pPr>
      <w:r>
        <w:rPr>
          <w:rFonts w:ascii="Amiri" w:hAnsi="Amiri" w:eastAsia="Amiri" w:cs="Amiri"/>
          <w:color w:val="111111"/>
          <w:sz w:val="28"/>
          <w:sz w:val="28"/>
          <w:szCs w:val="28"/>
          <w:rtl w:val="true"/>
          <w:lang w:bidi="ar-SA"/>
        </w:rPr>
        <w:t>إِنِّي لأَذْكُرُهُ حِيْناً فَأَحْسِبُهُ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أَوْفَى البَرِيَّةِ عِنْدَ الله مِيْزَانَا</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أَكْرِمْ بِقَوْمٍ بُطُونُ الطَّيْرِ قَبْرُهُمُ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تَخْلِطُوا دِينَهُم بَغْياً وَعُدْوَانَا</w:t>
      </w:r>
      <w:r>
        <w:rPr>
          <w:rFonts w:eastAsia="Amiri" w:cs="Amiri" w:ascii="Amiri" w:hAnsi="Amiri"/>
          <w:color w:val="111111"/>
          <w:sz w:val="28"/>
          <w:szCs w:val="28"/>
          <w:rtl w:val="true"/>
          <w:lang w:bidi="ar-SA"/>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ممن عاب على البخاري إخراج حديثه الدار قطني فقال عمران متروك لسوء اعتقاده وخبث مذهبه</w:t>
      </w:r>
      <w:r>
        <w:rPr>
          <w:rFonts w:eastAsia="Amiri" w:cs="Amiri" w:ascii="Amiri" w:hAnsi="Amiri"/>
          <w:color w:val="111111"/>
          <w:sz w:val="28"/>
          <w:szCs w:val="28"/>
          <w:rtl w:val="true"/>
          <w:lang w:bidi="ar-SA"/>
        </w:rPr>
        <w:t>»</w:t>
      </w:r>
      <w:r>
        <w:rPr>
          <w:rStyle w:val="FootnoteAnchor"/>
          <w:rtl w:val="true"/>
        </w:rPr>
        <w:footnoteReference w:id="285"/>
      </w:r>
    </w:p>
    <w:p>
      <w:pPr>
        <w:pStyle w:val="BookText"/>
        <w:rPr/>
      </w:pPr>
      <w:r>
        <w:rPr>
          <w:rFonts w:ascii="Amiri" w:hAnsi="Amiri" w:eastAsia="Amiri" w:cs="Amiri"/>
          <w:color w:val="111111"/>
          <w:sz w:val="28"/>
          <w:sz w:val="28"/>
          <w:szCs w:val="28"/>
          <w:rtl w:val="true"/>
          <w:lang w:bidi="ar-SA"/>
        </w:rPr>
        <w:t xml:space="preserve">وأمَّا لو تعلَّق الأمر بمعاوية بن أبي سفيان ،وابنه يزيد، فلن يسمحوا للنيل منهما، وتسقط حينئذ عدالة من لم يُثنِ عليهما ويتهم بالتشيع؛ ومن أمثلة ذلك ما قاله الصفدي قال قاضي القضاة العلامة تقي الدين السبكي رأيت بخط ناصر الدين بن سلمة الغرناطي شيخنا ابن هارون فيه تشيع وانحراف عن معاوية وابنه يطعن فيهما نظماً ونثراً، اختلط بعد انفصالي عنه وبان اختلاطه </w:t>
      </w:r>
      <w:r>
        <w:rPr>
          <w:rFonts w:eastAsia="Amiri" w:cs="Amiri" w:ascii="Amiri" w:hAnsi="Amiri"/>
          <w:color w:val="111111"/>
          <w:sz w:val="28"/>
          <w:szCs w:val="28"/>
          <w:rtl w:val="true"/>
          <w:lang w:bidi="ar-SA"/>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انحرف عن يزيد ومعاوية صار متشيعاً وبان اختلاطه، وتُرِكَتْ روايته، ومَن أبغض عليَّا ونال منه صار ثقةً، ثقةً، ثقةً، ومَن ناصر عليًّا تركوه، فهذا سيد التابعين أويس القرني الذي مدحه رسول الله ووصفه بخير التابعين</w:t>
      </w:r>
      <w:r>
        <w:rPr>
          <w:rStyle w:val="FootnoteAnchor"/>
          <w:rtl w:val="true"/>
        </w:rPr>
        <w:footnoteReference w:id="287"/>
      </w:r>
      <w:r>
        <w:rPr>
          <w:rFonts w:ascii="IRNazanin" w:hAnsi="IRNazanin" w:eastAsia="IRNazanin"/>
          <w:color w:val="111111"/>
          <w:sz w:val="28"/>
          <w:sz w:val="28"/>
          <w:szCs w:val="28"/>
          <w:rtl w:val="true"/>
          <w:lang w:bidi="fa-IR"/>
        </w:rPr>
        <w:t>، فلكونه من شيعة أمير المؤمنين علیه السلام ضعفوه، وأنكروه، فذكره العقيلي في كتاب الضعفاء، وقال البخاري في إسناده نظر</w:t>
      </w:r>
      <w:r>
        <w:rPr>
          <w:rStyle w:val="FootnoteAnchor"/>
          <w:rtl w:val="true"/>
        </w:rPr>
        <w:footnoteReference w:id="2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كذلك ترى تشدُّدَهم وتركهم لمن أحب أو روى فضائل أهل البيت علیهم السلام وإنْ كان الراوي في حد ذاته صادقاً مشهوراً بالصلاح عابداً زاهداً، أو كان إماماً من أئمة السنّة فَسَيُتَّهم بالتشيّع أو الرفض، وتترك روايته، ويُتَّهم بالكذب أمثال الحارث الهمداني الذي وصفوه بأحد الكذابين، وتركوا روايته لأنَّه أحبَّ عليًّا علیه السلام ، وقد شهد أحد علماء السنة وهو ابن عبد البر على براءته من الكذب وبين سبب تكذيبه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ولم </w:t>
      </w:r>
    </w:p>
    <w:p>
      <w:pPr>
        <w:pStyle w:val="BookText"/>
        <w:rPr/>
      </w:pPr>
      <w:r>
        <w:rPr>
          <w:rFonts w:ascii="Amiri" w:hAnsi="Amiri" w:eastAsia="Amiri" w:cs="Amiri"/>
          <w:color w:val="111111"/>
          <w:sz w:val="28"/>
          <w:sz w:val="28"/>
          <w:szCs w:val="28"/>
          <w:rtl w:val="true"/>
          <w:lang w:bidi="ar-SA"/>
        </w:rPr>
        <w:t>يَبِنْ مِن الحارث كذب، وإنما نُقِم عليه إفراطه في حبِّ عليٍّ</w:t>
      </w:r>
      <w:r>
        <w:rPr>
          <w:rFonts w:eastAsia="Amiri" w:cs="Amiri" w:ascii="Amiri" w:hAnsi="Amiri"/>
          <w:color w:val="111111"/>
          <w:sz w:val="28"/>
          <w:szCs w:val="28"/>
          <w:rtl w:val="true"/>
          <w:lang w:bidi="ar-SA"/>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اتهموا إمام السنة محمد بن جرير بن يزيد الطبري بالتشيع صحح حدیث غدیر خم كما جاء في لسان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الميزان محمد بن جرير بن يزيد الطبري الإمام الجليل المفسر أبو جعفر صاحب التصانيف الباهرة، مات سنة عشر وثلاثمائة، ثقة صادق فيه تشيع يسير وموالاة لا تضر أقذع أحمد بن علي السليماني الحافظ، فقال كان يضع للروافض كذا، قال السليماني وهذا رجم بالظن الكاذب، بل ابن جرير من كبار أئمة الإسلام المعتمدين وما تدعي عصمته من الخطأ، ولا يحل لنا أن نوذيه بالباطل والهوى، فإنّ كلام العلماء بعضهم في بعض ينبغي أن يتأنى فيه، ولا سيما في مثل إمام كبير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نبرا بالتشيع لأنه صحح حدیث غدیر خم</w:t>
      </w:r>
      <w:r>
        <w:rPr>
          <w:rFonts w:eastAsia="IRNazanin" w:cs="IRNazanin"/>
          <w:color w:val="111111"/>
          <w:sz w:val="28"/>
          <w:szCs w:val="28"/>
          <w:rtl w:val="true"/>
          <w:lang w:bidi="fa-IR"/>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واتهموا إمام الشافعية بالتشيع لمحبته آل البيت عليهم السلام والموافقته الشيعة في مسائل فرعية أصابوا فيها كالجهر بالبسملة والقنوت في الصبح والتختم في اليمين؛ قال الذهبي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العجلي يوهم في الإمام أبي عبد الله التشيع لقوله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رفضاً حبّ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فليشهد الثقلان أني رافضي</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تكلم فيه بالتشيع بعض أعدائه من كبار المالكية لموافقته الشيعة في مسائل فرعيه أصابوا فيها ولم يبدعوا بها كالجهر بالبسملة والقنوت في الصبح والتختم في اليمين، وهذا قلة ورع وتسرع إلى الكلام في الإمام، فالشافعي رحمه الله أبعد شيء مِن التشيع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وهو القائل فيما ثبت عنه الخلفاء الراشدون خمسة ابو بكر وعمر وعثمان وعلي وعمر بن عبد العزيز أفشيعي يقول هذا قط ؟</w:t>
      </w:r>
      <w:r>
        <w:rPr>
          <w:rFonts w:eastAsia="Amiri" w:cs="Amiri" w:ascii="Amiri" w:hAnsi="Amiri"/>
          <w:color w:val="111111"/>
          <w:sz w:val="28"/>
          <w:szCs w:val="28"/>
          <w:rtl w:val="true"/>
          <w:lang w:bidi="ar-SA"/>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 xml:space="preserve">. </w:t>
      </w:r>
      <w:bookmarkStart w:id="302" w:name="pg15002_178715"/>
    </w:p>
    <w:p>
      <w:pPr>
        <w:pStyle w:val="BookText"/>
        <w:rPr/>
      </w:pPr>
      <w:bookmarkEnd w:id="302"/>
      <w:r>
        <w:rPr>
          <w:rFonts w:ascii="Amiri" w:hAnsi="Amiri" w:eastAsia="Amiri" w:cs="Amiri"/>
          <w:color w:val="111111"/>
          <w:sz w:val="28"/>
          <w:sz w:val="28"/>
          <w:szCs w:val="28"/>
          <w:rtl w:val="true"/>
          <w:lang w:bidi="ar-SA"/>
        </w:rPr>
        <w:t xml:space="preserve">فمحبة عليٍّ علیه السلام صارت عندهم معياراً لاتهام الراوي بالكذب وعدم الأخذ بروايته، ولا شكّ أنَّ هذا الأسلوب كان له الأثر الكبير في إسقاط أحاديث كثيرة تركت ولم يعمل بها بسبب محبة رواتها لعليٍّ علیه السلام ، فتوهموا أن حبّ عليّ جريمة تسقط بها عدالة الراوي متجاهلين قول رسول الله صلی الله علیه و آله وسلم الذي رواه مسلم بإسناده عن عليٍّ علیه السلام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فَلَقَ الحَبَّةَ وَبَرَأَ النَّسَمَةَ إِنَّهُ لَعَهْدُ النَّبِيِّ الأُميِّ إِلَى أَنْ لا يُحبَّنِي إِلا مُؤْمِنٌ وَلاَ يُبْغِضَنِي إِلا مُنَافِقٌ</w:t>
      </w:r>
      <w:r>
        <w:rPr>
          <w:rFonts w:eastAsia="Amiri" w:cs="Amiri" w:ascii="Amiri" w:hAnsi="Amiri"/>
          <w:color w:val="111111"/>
          <w:sz w:val="28"/>
          <w:szCs w:val="28"/>
          <w:rtl w:val="true"/>
          <w:lang w:bidi="ar-SA"/>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حاول ابن تيمية تضعيف هذه الحديث والتشكيك به</w:t>
      </w:r>
      <w:r>
        <w:rPr>
          <w:rStyle w:val="FootnoteAnchor"/>
          <w:rtl w:val="true"/>
        </w:rPr>
        <w:footnoteReference w:id="2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لأجل تبرئة معاوية من النفاق لأنّ هذا الأمر يخص معاوية، فهذا الحديث يثبت نفاق معاوية الذي أبغض عليًّا علیه السلام ، فلذا ذهب ابن تيمية يلتمس لمعاوية الأعذار ويرفع من شأنه، فأخذ يكذِّب رسول الله صلی الله علیه و آله وسلم ، ويضعِّف من حديثه، كرامة وثأراً لمعاوية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والمتتبع لأقوال ابن تيمية يشعر بعمق البغض الذي يكنه ابن تيمية لعليّ بن أبي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هذه الخصلة هي السبب في تلقيبه بشيخ الإسلام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وهكذا استمرَّت هذه الحرب المتطرّفة التي أسسها معاوية بن أبي سفيان في محاربة الشيعة والتشيع إلى العصر الحاضر، ولعبت الأهواء والمزاجية الدور الكبير في انحراف المنهج الحديثي عن مساره الصحيح مخلفةً خلفها سلبيات كثيرة كان لها الأثر الكبير على مختلف المجالات التطبيقية في حياة المسلمين العبادية أو المعاملاتية</w:t>
      </w:r>
      <w:r>
        <w:rPr>
          <w:rFonts w:eastAsia="Amiri" w:cs="Amiri" w:ascii="Amiri" w:hAnsi="Amiri"/>
          <w:color w:val="111111"/>
          <w:sz w:val="28"/>
          <w:szCs w:val="28"/>
          <w:rtl w:val="true"/>
          <w:lang w:bidi="ar-SA"/>
        </w:rPr>
        <w:t>.</w:t>
      </w:r>
    </w:p>
    <w:p>
      <w:pPr>
        <w:pStyle w:val="Heading4"/>
        <w:numPr>
          <w:ilvl w:val="3"/>
          <w:numId w:val="1"/>
        </w:numPr>
        <w:rPr/>
      </w:pPr>
      <w:bookmarkStart w:id="303" w:name="__RefHeading___Toc462396_3406789950"/>
      <w:bookmarkStart w:id="304" w:name="_Toc110"/>
      <w:bookmarkEnd w:id="303"/>
      <w:r>
        <w:rPr/>
        <w:t>3</w:t>
      </w:r>
      <w:r>
        <w:rPr>
          <w:rtl w:val="true"/>
        </w:rPr>
        <w:t xml:space="preserve">- </w:t>
      </w:r>
      <w:r>
        <w:rPr>
          <w:rtl w:val="true"/>
        </w:rPr>
        <w:t>حرمان الشيعة من حرية التواجد</w:t>
      </w:r>
      <w:bookmarkEnd w:id="304"/>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حرمت الشيعة من البروز والانتشار وحرية الدعوة والتواجد في المجتمع بفعل </w:t>
      </w:r>
      <w:bookmarkStart w:id="305" w:name="pg15002_178716"/>
    </w:p>
    <w:p>
      <w:pPr>
        <w:pStyle w:val="BookText"/>
        <w:rPr/>
      </w:pPr>
      <w:bookmarkEnd w:id="305"/>
      <w:r>
        <w:rPr>
          <w:rFonts w:ascii="Amiri" w:hAnsi="Amiri" w:eastAsia="Amiri" w:cs="Amiri"/>
          <w:color w:val="111111"/>
          <w:sz w:val="28"/>
          <w:sz w:val="28"/>
          <w:szCs w:val="28"/>
          <w:rtl w:val="true"/>
          <w:lang w:bidi="ar-SA"/>
        </w:rPr>
        <w:t>الحصار والبطش والإرهاب، لأن الشيعة تحمل راية أهل البيت عليهم السلام الذين يخشاهم الحكام وتدين بالطاعة والولاء لأئمتهم الأطهار لذا لم تنل الشيعة رضا الحكام، وأُخرِجت من دائرة الإسلام، فغابت عن الناس، بخلاف غيرهم ممن كان ولا زال يدين للحكام مبتعداً عن أئمة أهل البيت، يصغي بالسمع والطاعة للحاكم سواء كان الحاكم بارًّا أو فاجرًا، لذا قد منحت له حرية الدعوة وشرعية التواجد، وقد منح الفرصة كاملة للبروز والانتشار على مر التاريخ، فكان مذهبه هو الشائع الظهور والانتشار، بخلاف الشيعة، فكانوا محاربين من قبل الحكام، مما تسبب في غيابهم الدائم عن الساحة الّذي ساعد في انتشار الشائعات والاتهامات الباطلة التي حيكت ضدهم للقضاء عليهم بشتّى الأساليب والطرق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كاختراع لفظ الراوفض ، والسبئية، ونحو ذلك من الكلام الباطل</w:t>
      </w:r>
      <w:r>
        <w:rPr>
          <w:rFonts w:eastAsia="Amiri" w:cs="Amiri" w:ascii="Amiri" w:hAnsi="Amiri"/>
          <w:color w:val="111111"/>
          <w:sz w:val="28"/>
          <w:szCs w:val="28"/>
          <w:rtl w:val="true"/>
          <w:lang w:bidi="ar-SA"/>
        </w:rPr>
        <w:t>.</w:t>
      </w:r>
    </w:p>
    <w:p>
      <w:pPr>
        <w:pStyle w:val="Heading4"/>
        <w:numPr>
          <w:ilvl w:val="3"/>
          <w:numId w:val="1"/>
        </w:numPr>
        <w:rPr/>
      </w:pPr>
      <w:bookmarkStart w:id="306" w:name="__RefHeading___Toc462398_3406789950"/>
      <w:bookmarkStart w:id="307" w:name="_Toc111"/>
      <w:bookmarkEnd w:id="306"/>
      <w:r>
        <w:rPr/>
        <w:t>4</w:t>
      </w:r>
      <w:r>
        <w:rPr>
          <w:rtl w:val="true"/>
        </w:rPr>
        <w:t xml:space="preserve"> - </w:t>
      </w:r>
      <w:r>
        <w:rPr>
          <w:rtl w:val="true"/>
        </w:rPr>
        <w:t>وضع الأحاديث في الشيعة</w:t>
      </w:r>
      <w:bookmarkEnd w:id="307"/>
    </w:p>
    <w:p>
      <w:pPr>
        <w:pStyle w:val="BookText"/>
        <w:rPr/>
      </w:pPr>
      <w:r>
        <w:rPr>
          <w:rFonts w:ascii="IRNazanin" w:hAnsi="IRNazanin" w:eastAsia="IRNazanin"/>
          <w:color w:val="111111"/>
          <w:sz w:val="28"/>
          <w:sz w:val="28"/>
          <w:szCs w:val="28"/>
          <w:rtl w:val="true"/>
          <w:lang w:bidi="fa-IR"/>
        </w:rPr>
        <w:t>لقد وضعوا بعض الأحاديث في الرافضة على لسان رسول الله صلی الله علیه و آله وسلم، غير مبالين بالكذب على رسول الله صلی الله علیه و آله وسلم، ومِن هذه الأحاديث الموضوعة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في آخر الزمان قوم يُنْبَزُون الرافضة يرفضون الإسلام ويلفظونه، فاقتلوهم فإنهم مشركون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عَبَّاسٍ قال كنت عند النبيّ صلی الله علیه و آله وسلم ، وعنده عليّ، فقال النبيّ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سيكون في أمتي قوم ينتحلون حبنا أهل البيت لهم نبز يسمون الرافضة، فاقتلوهم</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سيأتي بعدي قوم لهم نبز يقال لهم الرافضة، فإذا لقيتموهم ؛فاقتلوهم ؛ فإنهم مشركون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العلامة فيهم؟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يقرظونك بما ليس فيك، ويطعنون على أصحابي ويشتمونهم </w:t>
      </w:r>
      <w:bookmarkStart w:id="308" w:name="pg15002_178717"/>
    </w:p>
    <w:p>
      <w:pPr>
        <w:pStyle w:val="BookText"/>
        <w:rPr/>
      </w:pPr>
      <w:bookmarkEnd w:id="308"/>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وأصحَابُك في الجنة، أنت وشِيعَتُك في الجنة، إلا أنه ممَّنْ يزعمُ أنه يُحِبُكَ أقوام يُضْفَزُون الإسلام ثم يَلْفِظُونَهُ، يقرأون القرآن لا يجاوز تراقِيَهُمْ، لهم نَبَزٌ، يقال لهم الرافضة، فإن أَدْرَكْتَهُم فجاهِدْهُمْ، فإنهم 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العلامة فيهم ؟ قال لا يشهدونَ مُجمعةً ولا جماعةً، ويَطْعَنونَ على السَّلَفِ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وشيعتك في الجنة وإن قوما لهم نبز يقال لههم الرافضة، إن أدركتهم ؛ فاقتلهم فإنهم 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ينتحلون حُبّنا أهل البيت وليسوا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وآية ذلك أنهم يشتمون أبا بكر وعمر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الألباني هذا الأحاديث في كتابه سلسلة الأحاديث الضعيفة والموضوعة وأثرها السيئ في الأمة، برقم </w:t>
      </w:r>
      <w:r>
        <w:rPr>
          <w:rFonts w:eastAsia="Amiri" w:cs="Amiri" w:ascii="Amiri" w:hAnsi="Amiri"/>
          <w:color w:val="111111"/>
          <w:sz w:val="28"/>
          <w:szCs w:val="28"/>
          <w:lang w:bidi="ar-SA"/>
        </w:rPr>
        <w:t>6267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وذكرها في كتابه ظلال الجنة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باب في ذكر الرافضة، وقد أثبت الألباني ضعفها ووضع بعضها، فلا حاجة لمناقشتها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المشبهة يهود هذه الأمة، والروافض نصاراها</w:t>
      </w:r>
      <w:r>
        <w:rPr>
          <w:rFonts w:eastAsia="Amiri" w:cs="Amiri" w:ascii="Amiri" w:hAnsi="Amiri"/>
          <w:color w:val="111111"/>
          <w:sz w:val="28"/>
          <w:szCs w:val="28"/>
          <w:rtl w:val="true"/>
          <w:lang w:bidi="ar-SA"/>
        </w:rPr>
        <w:t>»</w:t>
      </w:r>
      <w:r>
        <w:rPr>
          <w:rStyle w:val="FootnoteAnchor"/>
          <w:rtl w:val="true"/>
        </w:rPr>
        <w:footnoteReference w:id="2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الحديث لا أصل له في كتب الأحاديث</w:t>
      </w:r>
      <w:r>
        <w:rPr>
          <w:rFonts w:eastAsia="Amiri" w:cs="Amiri" w:ascii="Amiri" w:hAnsi="Amiri"/>
          <w:color w:val="111111"/>
          <w:sz w:val="28"/>
          <w:szCs w:val="28"/>
          <w:rtl w:val="true"/>
          <w:lang w:bidi="ar-SA"/>
        </w:rPr>
        <w:t>.</w:t>
      </w:r>
    </w:p>
    <w:p>
      <w:pPr>
        <w:pStyle w:val="Heading4"/>
        <w:numPr>
          <w:ilvl w:val="3"/>
          <w:numId w:val="1"/>
        </w:numPr>
        <w:rPr/>
      </w:pPr>
      <w:bookmarkStart w:id="309" w:name="__RefHeading___Toc462400_3406789950"/>
      <w:bookmarkStart w:id="310" w:name="_Toc112"/>
      <w:bookmarkEnd w:id="309"/>
      <w:r>
        <w:rPr/>
        <w:t>5</w:t>
      </w:r>
      <w:r>
        <w:rPr>
          <w:rtl w:val="true"/>
        </w:rPr>
        <w:t xml:space="preserve"> - </w:t>
      </w:r>
      <w:r>
        <w:rPr>
          <w:rtl w:val="true"/>
        </w:rPr>
        <w:t>وضع الفتاوي المتطرفة في الشيعة</w:t>
      </w:r>
      <w:bookmarkEnd w:id="310"/>
    </w:p>
    <w:p>
      <w:pPr>
        <w:pStyle w:val="BookText"/>
        <w:rPr/>
      </w:pPr>
      <w:r>
        <w:rPr>
          <w:rFonts w:ascii="IRNazanin" w:hAnsi="IRNazanin" w:eastAsia="IRNazanin"/>
          <w:color w:val="111111"/>
          <w:sz w:val="28"/>
          <w:sz w:val="28"/>
          <w:szCs w:val="28"/>
          <w:rtl w:val="true"/>
          <w:lang w:bidi="fa-IR"/>
        </w:rPr>
        <w:t>لقد وضعوا فتاوي متطرفة تخالف السنة النبوية، والأحكام الشرعية التي سنّها الله تعالى ورسوله صلی الله علیه و آله وسلم، ومنها ما يلي</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تكفير الشيعة، بحجة أنهم ،روافض، فأباحوا قتلهم، متناسين أنهم يؤمنون بالله الواحد الأحد، وبرسوله محمد صلی الله علیه و آله وسلم، وبجميع وبرسوله محمد الله، وبجميع الأنبياء والمرسلين، ويقيمون الصلاة، </w:t>
      </w:r>
      <w:bookmarkStart w:id="311" w:name="pg15002_178718"/>
    </w:p>
    <w:p>
      <w:pPr>
        <w:pStyle w:val="BookText"/>
        <w:rPr/>
      </w:pPr>
      <w:bookmarkEnd w:id="311"/>
      <w:r>
        <w:rPr>
          <w:rFonts w:ascii="Amiri" w:hAnsi="Amiri" w:eastAsia="Amiri" w:cs="Amiri"/>
          <w:color w:val="111111"/>
          <w:sz w:val="28"/>
          <w:sz w:val="28"/>
          <w:szCs w:val="28"/>
          <w:rtl w:val="true"/>
          <w:lang w:bidi="ar-SA"/>
        </w:rPr>
        <w:t>ويؤتون الزكاة، ويصومون شهر رمضان ويحجون بيت الله الحرام؛ قال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إِذَا ضَرَبْتُمْ فِي سَبِيلِ اللَّهِ فَتَبَيَّنُوا وَلَا تَقُولُوا لِمَنْ أَلْقَى إِلَيْكُمُ السَّلَامَ لَسْتَ مُؤْمِنًا تَبْتَغُونَ عَرَضَ الْحَيَاةِ الدُّنْيَا فَعِنْدَ اللَّهِ مَغَانِمُ كَثِيرَةٌ كَذَلِكَ كُنْتُمْ مِنْ قَبْلُ فَمَنَّ اللَّهُ عَلَيْكُمْ فَتَبَيَّنُوا إِنَّ اللَّهَ كَانَ بِمَا تَعْمَلُونَ خَبِيرًا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يَقْتُلْ مُؤْمِنًا مُتَعَمِّدًا فَجَزَاؤُهُ جَهَنَّمُ خَالِدًا فِيهَا وَغَضِبَ اللَّهُ عَلَيْهِ وَلَعَنَهُ وَأَعَدَّ لَهُ عَذَابًا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أفتوا بعدم السلام على الرافضي، وعدم ردّ الجواب إذا سلَّم عليهم</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الرافضي فلا يصلّون عليه</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غيبة الرافضي</w:t>
      </w:r>
      <w:r>
        <w:rPr>
          <w:rStyle w:val="FootnoteAnchor"/>
          <w:rtl w:val="true"/>
        </w:rPr>
        <w:footnoteReference w:id="2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الفتاوي المرتجلة التي تدلُّ على جهلهم</w:t>
      </w:r>
    </w:p>
    <w:p>
      <w:pPr>
        <w:pStyle w:val="BookText"/>
        <w:rPr/>
      </w:pPr>
      <w:r>
        <w:rPr>
          <w:rFonts w:ascii="Amiri" w:hAnsi="Amiri" w:eastAsia="Amiri" w:cs="Amiri"/>
          <w:color w:val="111111"/>
          <w:sz w:val="28"/>
          <w:sz w:val="28"/>
          <w:szCs w:val="28"/>
          <w:rtl w:val="true"/>
          <w:lang w:bidi="ar-SA"/>
        </w:rPr>
        <w:t>في الاستنباط للأحكام الشرعية، وعدم معرفتهم في علم الفتوى والاجتهاد</w:t>
      </w:r>
      <w:r>
        <w:rPr>
          <w:rFonts w:eastAsia="Amiri" w:cs="Amiri" w:ascii="Amiri" w:hAnsi="Amiri"/>
          <w:color w:val="111111"/>
          <w:sz w:val="28"/>
          <w:szCs w:val="28"/>
          <w:rtl w:val="true"/>
          <w:lang w:bidi="ar-SA"/>
        </w:rPr>
        <w:t>.</w:t>
      </w:r>
    </w:p>
    <w:p>
      <w:pPr>
        <w:pStyle w:val="Heading4"/>
        <w:numPr>
          <w:ilvl w:val="3"/>
          <w:numId w:val="1"/>
        </w:numPr>
        <w:rPr/>
      </w:pPr>
      <w:bookmarkStart w:id="312" w:name="__RefHeading___Toc462402_3406789950"/>
      <w:bookmarkStart w:id="313" w:name="_Toc113"/>
      <w:bookmarkEnd w:id="312"/>
      <w:r>
        <w:rPr/>
        <w:t>6</w:t>
      </w:r>
      <w:r>
        <w:rPr>
          <w:rtl w:val="true"/>
        </w:rPr>
        <w:t xml:space="preserve"> - </w:t>
      </w:r>
      <w:r>
        <w:rPr>
          <w:rtl w:val="true"/>
        </w:rPr>
        <w:t>التقوّل والافتراء على الشيعة</w:t>
      </w:r>
      <w:bookmarkEnd w:id="313"/>
    </w:p>
    <w:p>
      <w:pPr>
        <w:pStyle w:val="BookText"/>
        <w:rPr/>
      </w:pPr>
      <w:r>
        <w:rPr>
          <w:rFonts w:ascii="Amiri" w:hAnsi="Amiri" w:eastAsia="Amiri" w:cs="Amiri"/>
          <w:color w:val="111111"/>
          <w:sz w:val="28"/>
          <w:sz w:val="28"/>
          <w:szCs w:val="28"/>
          <w:rtl w:val="true"/>
          <w:lang w:bidi="ar-SA"/>
        </w:rPr>
        <w:t xml:space="preserve">لقد كذبوا على الشيعة بأكاذيب وافتراءات كثيرة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زعموا أنَّ اليهود تزول على القبلة شيئًا، وكذلك الرافضة، واليهود تنود في الصلاة، وكذلك الرافضة</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زعموا أنَّ اليهود يستحلون دم كلِّ مسلم، وكذلك الرافضة، واليهود لا يرون على النساء عدة، وكذلك الرافضة، واليهود لا يرون الطلاق الثلاث شيئًا، وكذلك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الرافضة واليهود حرّفوا التوراة، وكذلك الرافضة حرّفوا القرآن، واليهود يبغضون جبريل، ويقولون هو عدونا من الملائكة، وكذلك صنف من الرافضة يقولون غلط بالوحي إلى محمد صلی الله علیه و آله وسلم</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 xml:space="preserve">. </w:t>
      </w:r>
      <w:bookmarkStart w:id="314" w:name="pg15002_178720"/>
    </w:p>
    <w:p>
      <w:pPr>
        <w:pStyle w:val="Heading3"/>
        <w:numPr>
          <w:ilvl w:val="2"/>
          <w:numId w:val="1"/>
        </w:numPr>
        <w:rPr/>
      </w:pPr>
      <w:bookmarkStart w:id="315" w:name="__RefHeading___Toc462404_3406789950"/>
      <w:bookmarkStart w:id="316" w:name="_Toc114"/>
      <w:bookmarkEnd w:id="314"/>
      <w:bookmarkEnd w:id="315"/>
      <w:r>
        <w:rPr>
          <w:rtl w:val="true"/>
        </w:rPr>
        <w:t>اختراع لفظ الروافض</w:t>
      </w:r>
      <w:bookmarkEnd w:id="316"/>
    </w:p>
    <w:p>
      <w:pPr>
        <w:pStyle w:val="BookText"/>
        <w:rPr/>
      </w:pPr>
      <w:r>
        <w:rPr>
          <w:rFonts w:ascii="Amiri" w:hAnsi="Amiri" w:eastAsia="Amiri" w:cs="Amiri"/>
          <w:color w:val="111111"/>
          <w:sz w:val="28"/>
          <w:sz w:val="28"/>
          <w:szCs w:val="28"/>
          <w:rtl w:val="true"/>
          <w:lang w:bidi="ar-SA"/>
        </w:rPr>
        <w:t>هذا المصطلح ابتدعه بنو أمية وأتباعهم للنيل ممن يوالي أهل البيت عليهم السلام، ليضيفوا إلى ديوان مساوئهم سيئة أخرى، مخالفين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تَنَابَزُوا بِالْأَلْقَابِ بِئْسَ الِاسْمُ الْفُسُوقُ بَعْدَ الْإِيمَانِ وَمَنْ لَمْ يَتُبْ فَأُولَئِكَ هُمُ الظَّالِمُونَ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الحجرات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ولكي يُبَرِرَ أتباع بني أمية عملهم السيِّئ هذا، فادَّعوا أنَّ أوَّل مَن سمَّى الشيعة بالرافضة هو زيد بن عليٍّ علیه السلام ، واستشهدوا على وجه تسميتهم بقول الأصمعيّ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 قد بايعوا زيد بن علي، قالوا إبرأ من الشيخين نقاتل معك، فأبى وقال كانا وزيري جدي فلا أبرأ منهما فرفضوه، وأرفضوا عنه، فسموا رافضة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 الأصمعي هذا لا يصحُّ الركون إليه لأسباب عديدة منها أنه منحرف عن الإمام عليّ علیه السلام وشيعته، فكيف يمكن الاعتماد على قوله، خصوصًا إذا تضمن تنقيصا وازدراء بهم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إضافة لهذا فإنَّ بعض علماء السنة أطلق لفظ الروافض على كلّ مَن قدَّم عليًّا على أبي بكر وعمر، كابن حجرالعسقلاني؛ فقد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والتشيع محبة عليٍّ، وتقديمه على الصحابة، فمَن قَدَّمَهُ على أبي بكر وعمر ، فهو غالٍ في تشيعه ويطلق عليه رافضي، وإِلَّا فشيعيّ، فإنْ انضاف إلى ذلك السب أو التصريح بالبغض فغال في الرفض</w:t>
      </w:r>
      <w:r>
        <w:rPr>
          <w:rFonts w:eastAsia="IRNazanin" w:cs="IRNazanin"/>
          <w:color w:val="111111"/>
          <w:sz w:val="28"/>
          <w:szCs w:val="28"/>
          <w:rtl w:val="true"/>
          <w:lang w:bidi="fa-IR"/>
        </w:rPr>
        <w:t>»</w:t>
      </w:r>
      <w:r>
        <w:rPr>
          <w:rStyle w:val="FootnoteAnchor"/>
          <w:rtl w:val="true"/>
        </w:rPr>
        <w:footnoteReference w:id="300"/>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وبناء على رأي ابن حجر العسقلاني هذا أن زيداً بن عليٍّ علیه السلام رافضي لأنَّه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 عليٌّ أفضل من أبي بكر الصديق ومن بقية الصحابة</w:t>
      </w:r>
      <w:r>
        <w:rPr>
          <w:rFonts w:eastAsia="IRNazanin" w:cs="IRNazanin"/>
          <w:color w:val="111111"/>
          <w:sz w:val="28"/>
          <w:szCs w:val="28"/>
          <w:rtl w:val="true"/>
          <w:lang w:bidi="fa-IR"/>
        </w:rPr>
        <w:t>»</w:t>
      </w:r>
      <w:r>
        <w:rPr>
          <w:rStyle w:val="FootnoteAnchor"/>
          <w:rtl w:val="true"/>
        </w:rPr>
        <w:footnoteReference w:id="3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نَسَبْتُم إليه تسمية الرافضة </w:t>
      </w:r>
    </w:p>
    <w:p>
      <w:pPr>
        <w:pStyle w:val="BookText"/>
        <w:rPr/>
      </w:pPr>
      <w:r>
        <w:rPr>
          <w:rFonts w:ascii="Amiri" w:hAnsi="Amiri" w:eastAsia="Amiri" w:cs="Amiri"/>
          <w:color w:val="111111"/>
          <w:sz w:val="28"/>
          <w:sz w:val="28"/>
          <w:szCs w:val="28"/>
          <w:rtl w:val="true"/>
          <w:lang w:bidi="ar-SA"/>
        </w:rPr>
        <w:t>صار عندكم رافضيَّا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وظهرت بدعتكم الباطلة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يدلُّ على أنَّ تسمية الرافضة هي تسمية سياسيّة افتعلها بنو أميَّة ضدَّ محبي أهل البيت عليهم السلام أمران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معاوية هو أوَّل مَن أطلق هذا اللفظ، والدليل على ذلك ما جاء في كتابه الَّذي بعثه إلى عمر بن العاص فقد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إليه أما بعد، فإنه قد كان من أمر عليٍّ وطلحة والزبير وعائشة ما قد بلغك، فقد سقط إلينا مروان في رافضة أهل البصرة، وقدم على جرير بن عبد الله في بيعة عليّ، وحبست نفسي عليك حتى تأتيني، فاقدم على بركة الله تعالى</w:t>
      </w:r>
      <w:r>
        <w:rPr>
          <w:rFonts w:eastAsia="Amiri" w:cs="Amiri" w:ascii="Amiri" w:hAnsi="Amiri"/>
          <w:color w:val="111111"/>
          <w:sz w:val="28"/>
          <w:szCs w:val="28"/>
          <w:rtl w:val="true"/>
          <w:lang w:bidi="ar-SA"/>
        </w:rPr>
        <w:t>»</w:t>
      </w:r>
      <w:r>
        <w:rPr>
          <w:rStyle w:val="FootnoteAnchor"/>
          <w:rtl w:val="true"/>
        </w:rPr>
        <w:footnoteReference w:id="3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الدليل يبطل قول مَن زعم أن أوَّل مَن سمَّى الشيعة بالرافضة هو زيد بن عليّ ، لأنَّ معاوية كان قبل أن يولد زيد بن علي، بل قبل أن يولد أبو زيد الَّذِي وُلِد سنة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السنة التي وقعت فيها السنة التي وقعت فيها حرب أصحاب الجمل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والأمر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يفهم من صريح قول الشافعي أنَّ محبةَ آل محمد علیهم السلام تسمى رفضاً، وذلك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حبّ الولي رفضًا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فإنني أرفض العباد</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كان رفضاً حبّ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فليشهد الثقلان أني رافضي</w:t>
      </w:r>
      <w:r>
        <w:rPr>
          <w:rFonts w:eastAsia="Amiri" w:cs="Amiri" w:ascii="Amiri" w:hAnsi="Amiri"/>
          <w:color w:val="111111"/>
          <w:sz w:val="28"/>
          <w:szCs w:val="28"/>
          <w:rtl w:val="true"/>
          <w:lang w:bidi="ar-SA"/>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 xml:space="preserve">. </w:t>
      </w:r>
      <w:bookmarkStart w:id="317" w:name="pg15002_178722"/>
    </w:p>
    <w:p>
      <w:pPr>
        <w:pStyle w:val="Heading3"/>
        <w:numPr>
          <w:ilvl w:val="2"/>
          <w:numId w:val="1"/>
        </w:numPr>
        <w:rPr/>
      </w:pPr>
      <w:bookmarkStart w:id="318" w:name="__RefHeading___Toc462406_3406789950"/>
      <w:bookmarkStart w:id="319" w:name="_Toc115"/>
      <w:bookmarkEnd w:id="317"/>
      <w:bookmarkEnd w:id="318"/>
      <w:r>
        <w:rPr>
          <w:rtl w:val="true"/>
        </w:rPr>
        <w:t>تهمة ابن سبأ</w:t>
      </w:r>
      <w:bookmarkEnd w:id="319"/>
    </w:p>
    <w:p>
      <w:pPr>
        <w:pStyle w:val="BookText"/>
        <w:rPr/>
      </w:pPr>
      <w:r>
        <w:rPr>
          <w:rFonts w:ascii="Amiri" w:hAnsi="Amiri" w:eastAsia="Amiri" w:cs="Amiri"/>
          <w:color w:val="111111"/>
          <w:sz w:val="28"/>
          <w:sz w:val="28"/>
          <w:szCs w:val="28"/>
          <w:rtl w:val="true"/>
          <w:lang w:bidi="ar-SA"/>
        </w:rPr>
        <w:t>لقد زعم بعض المخالفين لمذهب أهل البيت عليهم السلام أن ابن سبأ هو مؤسس المذهب الشيعي، فذهب العلماء بين مثبت لهذه الشخصية، وبين منكر لوجودها، ومهما كان فلا علاقة للمذهب الجعفري بهذه الشخصية، والذي يدلّ على ذلك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ما زعموه صحيحاً لما ذَمَّه علماؤنا في كتبهم، فقد قال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بن سبأ الذي رجع إلى الكفر وأظهر الغلو</w:t>
      </w:r>
      <w:r>
        <w:rPr>
          <w:rFonts w:eastAsia="Amiri" w:cs="Amiri" w:ascii="Amiri" w:hAnsi="Amiri"/>
          <w:color w:val="111111"/>
          <w:sz w:val="28"/>
          <w:szCs w:val="28"/>
          <w:rtl w:val="true"/>
          <w:lang w:bidi="ar-SA"/>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بعض الروايات تفيد أن أمير المؤمنين علیه السلام قتله؛ فقد جاء قال الحر العاملي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عمر بن عبد العزيز الكشي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قولويه عن سعد بن عبد الله، عن محمد بن عثمان العبدي، عن يونس بن عبد الرحمن، عن عبدالله سنان عن أبيه، عن أبي جعفرعله السلام قال إن عبد الله بن سبأ كان يدّعي النبوة، وكان يزعم أن أمير المؤمنين علیه السلام هو الله تعالى فبلغ أمير المؤمنين علیه السلام فدعاه فسأله، عن ذلك فأقر وقال نعم أنت هو، وقد كان ألقي في روعي أنك أنت الله وأنا نبي، فقال له أمير المؤمنين علی السلام ويلك قد سخر منك الشيطان، فارجع عن هذا ثكلتك أُمك وتب، فأبى، فحبسه، واستتابه ثلاثة أيام فلم يتب فأخرجه فأحرقه بالنار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وعنه، عن سعد، عن يعقوب بن يزيد ومحمد بن عيسى جميعا، عن ابن أبي عمير عن هشام بن سالم، قال سمعت أبا عبدالله علیه السلام يقول وهو يحدّث أصحابه بحديث عبدالله بن سبأ، وما ادعى من الربوبية لأمير المؤمنين علیه السلام ، فقال إنه لما ادعى ذلك فيه </w:t>
      </w:r>
    </w:p>
    <w:p>
      <w:pPr>
        <w:pStyle w:val="BookText"/>
        <w:rPr/>
      </w:pPr>
      <w:r>
        <w:rPr>
          <w:rFonts w:ascii="IRNazanin" w:hAnsi="IRNazanin" w:eastAsia="IRNazanin"/>
          <w:color w:val="111111"/>
          <w:sz w:val="28"/>
          <w:sz w:val="28"/>
          <w:szCs w:val="28"/>
          <w:rtl w:val="true"/>
          <w:lang w:bidi="fa-IR"/>
        </w:rPr>
        <w:t>استتابه أمير المؤمنين علیه السلام ، فأبى أن يتوب، فأحرقه بالنار</w:t>
      </w:r>
      <w:r>
        <w:rPr>
          <w:rFonts w:eastAsia="IRNazanin" w:cs="IRNazanin"/>
          <w:color w:val="111111"/>
          <w:sz w:val="28"/>
          <w:szCs w:val="28"/>
          <w:rtl w:val="true"/>
          <w:lang w:bidi="fa-IR"/>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يوجد دليل يثبت تشيع عبدالله بن سبأ لا من حيث أقواله ولا من حيث أفعاله، فادعاؤه النبوة، وزعمه بإلوهية عليّ علیه السلام يلزم كونه كافراً في مذهبنا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الشيعة، والتشيع في الصحابة قبل ظهور شخصية ابن سبأ، وبعد قتله خير دليل على عدم صحة هذه الدعوى الباطلة، فمن الصحابة الشيعة الذين كانوا ينتمون للتشيع قبل ظهور شخصية ابن سبأ عمار بن ياسر وأبو ذر الغفاري، ومن الصحابة الذين عاشوا زمناً طويلاً بعد ابن سبأ جابر بن عبد الله الأنصاري، وسُلَيْمانُ بنُ صُرَدٍ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طبقة مثقفة من علماء السنّة ومُفكِّريهم نفت علاقة الشيعة بابن سبأ أمثال الدكتور حامد حنفي رئيس قسم اللغة العربية بجامعة عين شمس الذي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ابن سبأ من أعظم الأخطاء التاريخية التي أفلتت من زمام الباحثين وغمّ عليهم أمرها، فلم يفقهوها، ويفطنوا إليها، هذه المفتريات التي افتروها على الشيعة حتّى لفقوا عليهم قصة عبد الله بن سبأ فيها لفقوه واعتبروها مغمزاً يغمزون به عليهم</w:t>
      </w:r>
      <w:r>
        <w:rPr>
          <w:rFonts w:eastAsia="Amiri" w:cs="Amiri" w:ascii="Amiri" w:hAnsi="Amiri"/>
          <w:color w:val="111111"/>
          <w:sz w:val="28"/>
          <w:szCs w:val="28"/>
          <w:rtl w:val="true"/>
          <w:lang w:bidi="ar-SA"/>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وأمثال طه حسين الذي قال في كتابه الفتنة الكبرى الجزء الثاني، علي وبنوه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أقل ما يدل عليه إعراض المؤرخين عن السبئية وعن ابن السوداء في حرب صفين، أن أمر السبئية وصاحبهم ابن السوداء إنما كان متكلَّفا منحولا وقد إخترع بآخرة حين كان الجدال بين الشيعة وغيرهم من الفرق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خصوم الشيعة أن يدخلوا في أصول هذا المذهب عنصراً يهودياً إمعاناً في الكيد لهم، والنيل منهم، ولو قد كان أمر ابن السوداء مستندا إلى أساس من الحق والتاريخ الصحيح لكان من الطبيعي أن يظهر </w:t>
      </w:r>
    </w:p>
    <w:p>
      <w:pPr>
        <w:pStyle w:val="BookText"/>
        <w:rPr/>
      </w:pPr>
      <w:r>
        <w:rPr>
          <w:rFonts w:ascii="Amiri" w:hAnsi="Amiri" w:eastAsia="Amiri" w:cs="Amiri"/>
          <w:color w:val="111111"/>
          <w:sz w:val="28"/>
          <w:sz w:val="28"/>
          <w:szCs w:val="28"/>
          <w:rtl w:val="true"/>
          <w:lang w:bidi="ar-SA"/>
        </w:rPr>
        <w:t>أثره وكيده في هذه الحرب المعقدة المعضلة التي كانت بصفين، ولكان من الطبيعي أن يظهر أثره حين اختلف أصحاب علي في أمر الحكومة، ولكان من الطبيعي بنوع خاص أن يظهر أثره في تكوين هذا الحزب الجديد الذي كان يكره الصلح وينفر منه ويكفر من مال إليه، أو شارك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ولكننا لا نرى لابن السوداء ذكرا في أمر الخوارج، فكيف يمكن تعليل هذا الاهمال؟ أو كيف يمكن أن نعلل غياب ابن سبأ عن وقعة صفين وعن نشأة حزب المحكمة؟</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أنا فلا أعلل الأمرين إلا بعلة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أن ابن السوداء لم يكن إلّا وهما وإن وجد بالفعل فلم يكن ذا خطر كالذي صوره المؤرخون وصوروا نشاطه أيام عثمان وفي العام الأول من خلافة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هو شخص ادخره خصوم الشيعة للشيعة وحدهم ولم يدخروه للخوارج</w:t>
      </w:r>
      <w:r>
        <w:rPr>
          <w:rFonts w:eastAsia="Amiri" w:cs="Amiri" w:ascii="Amiri" w:hAnsi="Amiri"/>
          <w:color w:val="111111"/>
          <w:sz w:val="28"/>
          <w:szCs w:val="28"/>
          <w:rtl w:val="true"/>
          <w:lang w:bidi="ar-SA"/>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 xml:space="preserve">.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0" w:name="pg15002_178726"/>
      <w:bookmarkStart w:id="321" w:name="pg15002_178726"/>
      <w:bookmarkEnd w:id="321"/>
    </w:p>
    <w:p>
      <w:pPr>
        <w:pStyle w:val="Heading3"/>
        <w:numPr>
          <w:ilvl w:val="2"/>
          <w:numId w:val="1"/>
        </w:numPr>
        <w:rPr/>
      </w:pPr>
      <w:bookmarkStart w:id="322" w:name="pg15002_178726"/>
      <w:bookmarkStart w:id="323" w:name="__RefHeading___Toc462408_3406789950"/>
      <w:bookmarkStart w:id="324" w:name="_Toc116"/>
      <w:bookmarkEnd w:id="322"/>
      <w:bookmarkEnd w:id="323"/>
      <w:r>
        <w:rPr>
          <w:rtl w:val="true"/>
        </w:rPr>
        <w:t>تهمة فارسية التشيع</w:t>
      </w:r>
      <w:bookmarkEnd w:id="324"/>
    </w:p>
    <w:p>
      <w:pPr>
        <w:pStyle w:val="Heading4"/>
        <w:numPr>
          <w:ilvl w:val="3"/>
          <w:numId w:val="1"/>
        </w:numPr>
        <w:rPr/>
      </w:pPr>
      <w:bookmarkStart w:id="325" w:name="__RefHeading___Toc462410_3406789950"/>
      <w:bookmarkStart w:id="326" w:name="_Toc117"/>
      <w:bookmarkEnd w:id="325"/>
      <w:r>
        <w:rPr>
          <w:rtl w:val="true"/>
        </w:rPr>
        <w:t>اشارة</w:t>
      </w:r>
      <w:bookmarkEnd w:id="326"/>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إِنَّا خَلَقْنَاكُمْ مِنْ ذَكَرٍ وَأُنْثَى وَجَعَلْنَاكُمْ شُعُوبًا وَقَبَائِلَ لِتَعَارَفُوا إِنَّ أَكْرَمَكُمْ عِنْدَ اللَّهِ أَتْقَاكُمْ إِنَّ اللَّهَ عَلِيمٌ خَبِيرٌ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الحجرات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لاشك فيه أنَّ الله تعالى بعث رسوله صلی الله علیه و آله وسلم للناس كافة، والإسلام غير محصور بقومية معينة، كالعرب مثلاً، قال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أَرْسَلْنَاكَ إِلَّا كَافَّةً لِلنَّاسِ بَشِيرًا وَنَذِيرًا وَلَكِنَّ أَكْثَرَ النَّاسِ لَا يَعْلَمُونَ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سبأ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وهذه الحقيقة لا ينكرها أي مسلم، ولكن لما عجز خصوم مذهب أهل البيت عليهم السلام عن رد الأدلة النقلية التي تثبت وجوب اتباع أهل البيت عليهم السلام لجؤوا إلى التشبث بمثل هذه التهم محاولين التخلص من هذه التهمة التي هم أولى بها، ولأجل الدفاع عن هذه التهمة المقلوبة لابد من بيان الحقيقة التي لا مناص منها، فقد امتدح علماء السنَّةِ الفرس قبل تشيعهم؛ و وصفوهم بأفضل التابعين؛ قال ابن تيمية</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فضل بعض العجم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عجم  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لاكتسابهم فضائل السابقين من العرب ولهذا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علم المؤمنون من أبناء فارس وغيرهم، هذا الأمر، أخذ من وفقه الله منهم نفسه بالإجتهاد في تحقيق المشابهة بالسابقين، فصار أولئك من أفضل التابعين لهم بإحسان إلى يوم القيامة، وصار كثير منهم أئمة لكثير من غيرهم، ولهذا كانوا يفضّلون مِن الفرس مَن رأوه أقرب إلى متابعة السابقين، حتّى قال الأصمعي فيما رواه عنه أبو طاهر السلفي في كتاب فضل الفرس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عجم أصبهان قريش العجم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السلفي بإسناد معروف عن عبد العزيز بن عبد الله بن أبي سلمة الماجشون، عن أسامة بن زيد، عن سعيد بن المسيب قال لو أني لم أكن من قريش لأحببت أن أكون مِن </w:t>
      </w:r>
    </w:p>
    <w:p>
      <w:pPr>
        <w:pStyle w:val="BookText"/>
        <w:rPr/>
      </w:pPr>
      <w:r>
        <w:rPr>
          <w:rFonts w:ascii="IRNazanin" w:hAnsi="IRNazanin" w:eastAsia="IRNazanin"/>
          <w:color w:val="111111"/>
          <w:sz w:val="28"/>
          <w:sz w:val="28"/>
          <w:szCs w:val="28"/>
          <w:rtl w:val="true"/>
          <w:lang w:bidi="fa-IR"/>
        </w:rPr>
        <w:t xml:space="preserve">فارس، ثم أحببت أن أكون من أصبهان، وروي بإسناد آخر، عن سعيد بن المسيب قال لولا أني رجل من قريش لتمنَّيْتُ أن أكون من أهل أصبهان، لقول النبيّ 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كان الدين معلقاً بالثريا لتناوله ناس من أبناء العجم، أسعد الناس بها فارس وأصبهان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قالوا وكان سلمان الفارسي مِن أهل أصبهان ، وكذلك عكرمة مولى ابن عباس رضي الله عنهما، وغيرهما، فإن آثار الإسلام كانت بأصبهان أظهر منها بغيرها، حتّى قال الحافظ عبد القادر الرهاوي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رأيت بلداً بعد بغداد، أكثر حديثاً من أصبهان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وكان أئمة السنة علماً وفقهاً، والعارفون بالحديث وسائر أمور الإسلام المحض، فيهم أكثر من غيرهم حتى أنه قيل إن قضاتهم كانوا من فقهاء الحديث، مثل صالح بن أحمد بن حنبل، ومثل أبي بكر بن أبي عاصم، ومن بعدهم ، وأنا لا أعلم حالهم بآخرة، وكذلك كلّ مكان أو شخص من أهل فارس يمدح المدح الحقيقي إنما يمدح لمشابهة السابقين حتّى قد يختلف في فضل شخص على شخص، أو قول على قول، أو فعل على فعل لأجل اعتقاد كلّ من المختلفين أنَّ هذا أقرب إلى طريق السابقين الأولين، فإنَّ الأمة مجمعة على هذه القاعدة وهي فضل طريقة العرب السابقين وأنَّ الفاضل من تبعهم وهو المطلوب هنا</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ascii="Amiri" w:hAnsi="Amiri" w:eastAsia="Amiri" w:cs="Amiri"/>
          <w:color w:val="111111"/>
          <w:sz w:val="28"/>
          <w:sz w:val="28"/>
          <w:szCs w:val="28"/>
          <w:rtl w:val="true"/>
          <w:lang w:bidi="ar-SA"/>
        </w:rPr>
        <w:t xml:space="preserve">فابن تيمية هنا يمدح الفرس ويصفهم بأفضل التابعين، وأنَّ أئمة السنة منهم وهم العارفون بالحديث وسائر أمور الإسلام المحض أكثر من غيرهم، إلى غير المدح، وقال ابن تيمية في مجموع الفتاوى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سلمان الفارسي كان هو نائب عمر بن الخطاب على المدائن وكان يدعو الفرس إلى الإسلام</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لما أُعلن التشيع رسمياً في إيران سنة </w:t>
      </w:r>
      <w:r>
        <w:rPr>
          <w:rFonts w:eastAsia="Amiri" w:cs="Amiri" w:ascii="Amiri" w:hAnsi="Amiri"/>
          <w:color w:val="111111"/>
          <w:sz w:val="28"/>
          <w:szCs w:val="28"/>
          <w:lang w:bidi="ar-SA"/>
        </w:rPr>
        <w:t>1500</w:t>
      </w:r>
      <w:r>
        <w:rPr>
          <w:rFonts w:ascii="Amiri" w:hAnsi="Amiri" w:eastAsia="Amiri" w:cs="Amiri"/>
          <w:color w:val="111111"/>
          <w:sz w:val="28"/>
          <w:sz w:val="28"/>
          <w:szCs w:val="28"/>
          <w:rtl w:val="true"/>
          <w:lang w:bidi="ar-SA"/>
        </w:rPr>
        <w:t xml:space="preserve">م، صار التشيع فارسياً، صفوياً، </w:t>
      </w:r>
      <w:bookmarkStart w:id="327" w:name="pg15002_178728"/>
    </w:p>
    <w:p>
      <w:pPr>
        <w:pStyle w:val="BookText"/>
        <w:rPr/>
      </w:pPr>
      <w:bookmarkEnd w:id="327"/>
      <w:r>
        <w:rPr>
          <w:rFonts w:ascii="Amiri" w:hAnsi="Amiri" w:eastAsia="Amiri" w:cs="Amiri"/>
          <w:color w:val="111111"/>
          <w:sz w:val="28"/>
          <w:sz w:val="28"/>
          <w:szCs w:val="28"/>
          <w:rtl w:val="true"/>
          <w:lang w:bidi="ar-SA"/>
        </w:rPr>
        <w:t xml:space="preserve">وكأنَّ الشيعة ولدت بهذا التاريخ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وبهذه السرعة قد نسوا أنَّ أصل أئمة المذاهب هم من الفرس، وفيما يلي نذكر بعض أعلامهم الفرس</w:t>
      </w:r>
    </w:p>
    <w:p>
      <w:pPr>
        <w:pStyle w:val="Heading4"/>
        <w:numPr>
          <w:ilvl w:val="3"/>
          <w:numId w:val="1"/>
        </w:numPr>
        <w:rPr/>
      </w:pPr>
      <w:bookmarkStart w:id="328" w:name="__RefHeading___Toc462412_3406789950"/>
      <w:bookmarkStart w:id="329" w:name="_Toc118"/>
      <w:bookmarkEnd w:id="328"/>
      <w:r>
        <w:rPr>
          <w:rtl w:val="true"/>
        </w:rPr>
        <w:t>فارسية أئمة المذاهب</w:t>
      </w:r>
      <w:bookmarkEnd w:id="329"/>
    </w:p>
    <w:p>
      <w:pPr>
        <w:pStyle w:val="BookText"/>
        <w:rPr/>
      </w:pPr>
      <w:r>
        <w:rPr>
          <w:rFonts w:ascii="Amiri" w:hAnsi="Amiri" w:eastAsia="Amiri" w:cs="Amiri"/>
          <w:color w:val="111111"/>
          <w:sz w:val="28"/>
          <w:sz w:val="28"/>
          <w:szCs w:val="28"/>
          <w:rtl w:val="true"/>
          <w:lang w:bidi="ar-SA"/>
        </w:rPr>
        <w:t>إِنَّ أقطاب علماء السنّة وأغلب أئمتهم ينتمون إلى غير العرب كأبي حنيفة النعمان بن ثابت بن زوطي، وجده زوطي من أهل كابل كان مملوكاً لبني تيم الله بن ثعلبة فأعتق فولد أبوه ثابت على الإسلام</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أصحاب الصحاح هم من العجم وهم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 صحيح البخاري محمد بن إسماعيل بن إبراهيم بن المغيرة بن برد زبه البخاري، توفّي سنة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ه، وهو أعجمي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إمام السنّة الحافظ عبد الله الله بن عدي المتوفى سنة </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محمد بن أحمد بن سعدان البخاري، يقول محمد بن اسماعيل بن ابراهيم بن مغيرة ابن بردزبه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وبردزبه مجوسي مات عليها، والمغيرة بن بردز به أسلم على يدي يمان البخاري والي بخارى</w:t>
      </w:r>
      <w:r>
        <w:rPr>
          <w:rFonts w:eastAsia="Amiri" w:cs="Amiri" w:ascii="Amiri" w:hAnsi="Amiri"/>
          <w:color w:val="111111"/>
          <w:sz w:val="28"/>
          <w:szCs w:val="28"/>
          <w:rtl w:val="true"/>
          <w:lang w:bidi="ar-SA"/>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 سنن الترمذي محمد بن عيسى بن سورة الترمذي، تلميذ البخاري ،ومسلم، توفي سنة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ه، وهو أعجمي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 سنن ابن ماجة محمد بن يزيد القزويني ابن ماجه مولى ربيعة، توفّي سنة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أعجمي</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 سنن أبي داوود سليمان بن الأشعث السجستاني، توفي سنة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ه، و سجستان بلدة أعجمية</w:t>
      </w:r>
      <w:r>
        <w:rPr>
          <w:rFonts w:eastAsia="Amiri" w:cs="Amiri" w:ascii="Amiri" w:hAnsi="Amiri"/>
          <w:color w:val="111111"/>
          <w:sz w:val="28"/>
          <w:szCs w:val="28"/>
          <w:rtl w:val="true"/>
          <w:lang w:bidi="ar-SA"/>
        </w:rPr>
        <w:t xml:space="preserve">. </w:t>
      </w:r>
      <w:bookmarkStart w:id="330" w:name="pg15002_178729"/>
    </w:p>
    <w:p>
      <w:pPr>
        <w:pStyle w:val="BookText"/>
        <w:rPr/>
      </w:pPr>
      <w:bookmarkEnd w:id="330"/>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 سنن النسائي أحمد بن شعيب النسائي نسبة لمدينةنسابخراسان،وهو أعجمي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وهؤلاء أصحاب الصحاح الست كلّهم من الأعاجم باستثناء مسلم بن الحجاج بن مسلم بن ورد بن كوشاذ القشيري النيسابوري ولد في نيسابور وهو بلد أعجمي وتوفَّى بظاهر نيسابور سنة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ه</w:t>
      </w:r>
      <w:r>
        <w:rPr>
          <w:rStyle w:val="FootnoteAnchor"/>
          <w:rtl w:val="true"/>
        </w:rPr>
        <w:footnoteReference w:id="3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أصله عربّي ينتسب إلى قبيلة قشير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فبعد أن ثبت أنَّ كلَّ هؤلاء العلماء الذين تعتمد عليهم السنة في عباداتهم ومعاملاتهم من الفرس، فنحن لا نقول إن مذهب مخالفينا أصوله فارسية </w:t>
      </w:r>
      <w:r>
        <w:rPr>
          <w:rFonts w:eastAsia="Amiri" w:cs="Amiri" w:ascii="Amiri" w:hAnsi="Amiri"/>
          <w:color w:val="111111"/>
          <w:sz w:val="28"/>
          <w:szCs w:val="28"/>
          <w:rtl w:val="true"/>
          <w:lang w:bidi="ar-SA"/>
        </w:rPr>
        <w:t>.</w:t>
      </w:r>
    </w:p>
    <w:p>
      <w:pPr>
        <w:pStyle w:val="Heading4"/>
        <w:numPr>
          <w:ilvl w:val="3"/>
          <w:numId w:val="1"/>
        </w:numPr>
        <w:rPr/>
      </w:pPr>
      <w:bookmarkStart w:id="331" w:name="__RefHeading___Toc462414_3406789950"/>
      <w:bookmarkStart w:id="332" w:name="_Toc119"/>
      <w:bookmarkEnd w:id="331"/>
      <w:r>
        <w:rPr>
          <w:rtl w:val="true"/>
        </w:rPr>
        <w:t>شُبهة ابن تيمية</w:t>
      </w:r>
      <w:bookmarkEnd w:id="332"/>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تيمية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تواتر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عن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الوجوه الكثيرة أنه قال على منبر الكوفة وقد أسمع من حضر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هذه الأمة بعد نبيها أبو بكر ثم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وبذلك أجاب ابنه محمد بن الحنفية فيما رواه البخاري في صحيحه، وغيره من علماء الملة الحنيفية، ولهذا كانت الشيعة المتقدمون الذين صحبوا عليَّا أو كانوا في ذلك الزمان لم يتنازعوا في تفضيل أبي بكر وعمر وإنما كان نزاعهم في تفضيل عليّ وعثمان، وهذا مما يعترف به علماء الشيعة الأكابر من الأوائل والأواخر حتَّى ذكر مثل ذلك أبو القاسم البلخي قال سأل سائل شريك بن عبد الله بن أبي نمر ، فقال له أيهما أفضل أبو بكر أو علي ؟ فقال له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السائل أتقول هذا وأنت من الشيعة؟ فقال نعم، إنما الشيعي من قال مثل هذا، والله لقد رقى عليٌّ هذه الأعواد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 خير هذه الأمة بعد نبيها أبو بكر ثم عمر أفكُنَّا نردّ قوله؟ أكُنَّا نُكذبه؟ والله ما كان كذابًا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هذا أبو القاسم البلخي في النقض على ابن الراوندي اعتراضه على الجاحظ نقله عنه القاضي عبد الجبار الهمداني</w:t>
      </w:r>
      <w:r>
        <w:rPr>
          <w:rFonts w:eastAsia="IRNazanin" w:cs="IRNazanin"/>
          <w:color w:val="111111"/>
          <w:sz w:val="28"/>
          <w:szCs w:val="28"/>
          <w:rtl w:val="true"/>
          <w:lang w:bidi="fa-IR"/>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 xml:space="preserve">. </w:t>
      </w:r>
      <w:bookmarkStart w:id="333" w:name="pg15002_178730"/>
    </w:p>
    <w:p>
      <w:pPr>
        <w:pStyle w:val="Heading4"/>
        <w:numPr>
          <w:ilvl w:val="3"/>
          <w:numId w:val="1"/>
        </w:numPr>
        <w:rPr/>
      </w:pPr>
      <w:bookmarkStart w:id="334" w:name="__RefHeading___Toc462416_3406789950"/>
      <w:bookmarkStart w:id="335" w:name="_Toc120"/>
      <w:bookmarkEnd w:id="333"/>
      <w:bookmarkEnd w:id="334"/>
      <w:r>
        <w:rPr>
          <w:rtl w:val="true"/>
        </w:rPr>
        <w:t>الجواب</w:t>
      </w:r>
      <w:bookmarkEnd w:id="335"/>
    </w:p>
    <w:p>
      <w:pPr>
        <w:pStyle w:val="BookText"/>
        <w:rPr/>
      </w:pPr>
      <w:r>
        <w:rPr>
          <w:rFonts w:ascii="Amiri" w:hAnsi="Amiri" w:eastAsia="Amiri" w:cs="Amiri"/>
          <w:color w:val="111111"/>
          <w:sz w:val="28"/>
          <w:sz w:val="28"/>
          <w:szCs w:val="28"/>
          <w:rtl w:val="true"/>
          <w:lang w:bidi="ar-SA"/>
        </w:rPr>
        <w:t xml:space="preserve">لقد كذَّب ابن تيمية في هذه الشُّبَيْهَة مرَّات عديدة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أنه قد تواتر قول عليٍّ علیه السلام على منبر الكوفة خير هذه الأمة بعد نبيها أبو بكر ثُمَّ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روي لم يقل أحد بتواتره إلا ابن تيمية، وما في صحيح مسلم خلافه، فقد جاء في صحيح مسلم في حديث طويل أنّ العباس وعلي بن أبي طالب علیه السلام دخلا على عمر بن الخطاب يطالبانهبفدك،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تُوُفِّيَ رَسُولُ اللهِ صلى الله عليه و آله وسلم قَالَ أبو بَكْرٍ أَنا وَلي رَسُولِ الله صلى الله عليه و آله وسلم ، فَجِتْها تَطْلُبُ مِيرَانَكَ مِنَ ابْنِ أَخِيكَ، وَيَطْلُبُ هَذَا مِيرَاثَ امْرَأَتِهِ مِنْ أبِيهَا، فَقَالَ أَبو بَكْرٍ قَالَ رَسُولُ الله صلى الله عليه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نُورَثُ مَا تَرَكْنَا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فَرَأَيْتُمَاهُ كَاذِبًا آتِها غَادِرًا خَائِنَا، وَالله يَعْلَمُ إِنَّهُ لَصَادِقٌ بَارٌّ رَاشِدٌ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تابعٌ لِلْحَقِّ ثُمَّ تُوُفِّيَ أَبُو بَكْرِ، وَأَنَا وَلِيُّ رَسُولِ الله صلى الله عليه و آله وسلم وَوَلِيُّ أَبِي بَكْرٍ، فَرَأَيْتُمَانِ كَاذِبًا آئِمَا غَادِرًا خَائِنًا، وَالله يَعْلَمُ إِنِّي لَصَادِقٌ بَاتٌ رَاشِدٌ تَابِعٌ لِلْحَقِّ</w:t>
      </w:r>
      <w:r>
        <w:rPr>
          <w:rFonts w:eastAsia="Amiri" w:cs="Amiri" w:ascii="Amiri" w:hAnsi="Amiri"/>
          <w:color w:val="111111"/>
          <w:sz w:val="28"/>
          <w:szCs w:val="28"/>
          <w:rtl w:val="true"/>
          <w:lang w:bidi="ar-SA"/>
        </w:rPr>
        <w:t>...»</w:t>
      </w:r>
      <w:r>
        <w:rPr>
          <w:rStyle w:val="FootnoteAnchor"/>
          <w:rtl w:val="true"/>
        </w:rPr>
        <w:footnoteReference w:id="3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كان يرى أبا بكر وعمر كاذبين آثمين غادرين خائنين كيف يراهما خير الناس بعد رسول الله صلى الله عليه و آله وسلم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زعم ابن تيمية أنَّ الشيعة الأوائل كانوا يفضلون أبا بكر وعمر على عليٍّ علیه السلام ، وزعم أنَّ هذا مما يعترف به علماء الشيعة الأكابر من الأوائل والأواخر، ولم يأتِ بدليل صحيح حتَّى من كتب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كذب باتفاق الشيعة، فمن هؤلاء الأكابر من الأوائل والأواخر ؟</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 أنَّ أبا القاسم البلخي شعيٌّ، وهذا كذب لأنَّه من السنة  صريح المعتزلة؛ فقد جاء في كتاب تاج التراجم في طبقات الحنفية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أحمد بن محمود أبو القاسم البلخي صاحب التصانيف في علم الكلام، وكان فيه اعتزال </w:t>
      </w:r>
    </w:p>
    <w:p>
      <w:pPr>
        <w:pStyle w:val="BookText"/>
        <w:rPr/>
      </w:pPr>
      <w:r>
        <w:rPr>
          <w:rFonts w:ascii="Amiri" w:hAnsi="Amiri" w:eastAsia="Amiri" w:cs="Amiri"/>
          <w:color w:val="111111"/>
          <w:sz w:val="28"/>
          <w:sz w:val="28"/>
          <w:szCs w:val="28"/>
          <w:rtl w:val="true"/>
          <w:lang w:bidi="ar-SA"/>
        </w:rPr>
        <w:t>أقام ببغداد، واشتهرت بها كتبه، ثمَّ عاد إلى بلخ، وتوفى بها في شعبان سنة تسع عشرة وثلاثمائة فيما ذكره ابن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 أنَّ شريك بن عبد الله بن أبي نمر شيعي، وهذا كذب صريح، فلم يذكر أحد من علماء الرجال الذين ترجموا له أنَّه كان شيعيًّا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زعم أنَّ شريك بن عبد الله بن أبي نمر سمع من عليٍّ علیه السلام ، وهذا لم يقل به أحد من علماء الرجال أنَّه سمع من عليّ أو عاصر عليَّا، لأنَّه توفّي سنة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ه، وهذا يعني أنَّه ولد بعد شهادة علي علیه السلام ، فكيف يزعم أنَّه رأى عليًّا علیه السلام ، وسمع منه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ولنذكر أقوال بعض علماء السنَّة ممن ترجم لشريك بن عبد الله بن أبي نمر ؛ قال أحمد بن محمد بن الحسين بن الحسن أبو نصر البخاري الكلاباذي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398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شريك بن عبد الله بن أبي نمير أبو عبد الله القرشي وَقَالَ الْوَاقِدِيّ هُوَ اللَّيْثِي مِن أنفسهم المديني سمع أنس بن مالك وَعَطَاء بن يسار وَسَعِيد بن المسيب وكريبا، رَوَى عَنهُ سعيد المَقْبُرِي وَمَالك بن أنس وسليمان بن بِلال وَإِسْمَاعِيلَ وَمُحَمّد أبْنا جَعْفَر بن أبي كثير في العلم، وَغير موضع قَالَ الْوَاقِدِيّ توفي سنة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خُرُوج مُحَمَّد بن عبد الله</w:t>
      </w:r>
      <w:r>
        <w:rPr>
          <w:rFonts w:eastAsia="Amiri" w:cs="Amiri" w:ascii="Amiri" w:hAnsi="Amiri"/>
          <w:color w:val="111111"/>
          <w:sz w:val="28"/>
          <w:szCs w:val="28"/>
          <w:rtl w:val="true"/>
          <w:lang w:bidi="ar-SA"/>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جلال الدين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شريك بن عبد الله بن أبي نمر المدني روى عن أنس وابن المسيب وعطاء وطائفة وعنه مالك والثوري وأبو حمزة وآخرون قال بن سعد ثقة كثير الحديث ووثقه أيضا النسائي وابن معين وابن عدي مات بعد سنة أربعين ومائة</w:t>
      </w:r>
      <w:r>
        <w:rPr>
          <w:rFonts w:eastAsia="Amiri" w:cs="Amiri" w:ascii="Amiri" w:hAnsi="Amiri"/>
          <w:color w:val="111111"/>
          <w:sz w:val="28"/>
          <w:szCs w:val="28"/>
          <w:rtl w:val="true"/>
          <w:lang w:bidi="ar-SA"/>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حبان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شريك بن عبد الله بن أبي نمر القرشي من أهل المدينة ربما أخطأ وأبو نمر جده شهد بدرًا يروى عن أنس روى عنه المقبري ومالك وسليمان بن بلال </w:t>
      </w:r>
    </w:p>
    <w:p>
      <w:pPr>
        <w:pStyle w:val="BookText"/>
        <w:rPr/>
      </w:pPr>
      <w:r>
        <w:rPr>
          <w:rFonts w:ascii="Amiri" w:hAnsi="Amiri" w:eastAsia="Amiri" w:cs="Amiri"/>
          <w:color w:val="111111"/>
          <w:sz w:val="28"/>
          <w:sz w:val="28"/>
          <w:szCs w:val="28"/>
          <w:rtl w:val="true"/>
          <w:lang w:bidi="ar-SA"/>
        </w:rPr>
        <w:t xml:space="preserve">والناس مات بعد الأربعين ومائة كنيته أبو عبد الله </w:t>
      </w:r>
      <w:r>
        <w:rPr>
          <w:rFonts w:eastAsia="Amiri" w:cs="Amiri" w:ascii="Amiri" w:hAnsi="Amiri"/>
          <w:color w:val="111111"/>
          <w:sz w:val="28"/>
          <w:szCs w:val="28"/>
          <w:rtl w:val="true"/>
          <w:lang w:bidi="ar-SA"/>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 يقل أحد بأنَّه روى عن عليٍّ علیه السلام أو سمع منه أو كان من شيعته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ولعلّ كلام ابن تيمية هذا الذي ذكره في مقدمة كتابه منهاج السنة النبوية يُعَدُّ براعةً في استهلال كتابه بالكذب، وهذا يعني أنه بنى كتابه على الكذب، وهذا واضح في مواضع كثيرة من كتابه ،كما يلاحظ القارئ الكريم في شبهاته السابقة التي نوقشت في هذا الباب</w:t>
      </w:r>
      <w:r>
        <w:rPr>
          <w:rFonts w:eastAsia="IRNazanin" w:cs="IRNazanin"/>
          <w:color w:val="111111"/>
          <w:sz w:val="28"/>
          <w:szCs w:val="28"/>
          <w:rtl w:val="true"/>
          <w:lang w:bidi="fa-IR"/>
        </w:rPr>
        <w:t xml:space="preserve">.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6" w:name="pg15002_178734"/>
      <w:bookmarkStart w:id="337" w:name="pg15002_178734"/>
      <w:bookmarkEnd w:id="337"/>
    </w:p>
    <w:p>
      <w:pPr>
        <w:pStyle w:val="Heading3"/>
        <w:numPr>
          <w:ilvl w:val="2"/>
          <w:numId w:val="1"/>
        </w:numPr>
        <w:rPr/>
      </w:pPr>
      <w:bookmarkStart w:id="338" w:name="pg15002_178734"/>
      <w:bookmarkStart w:id="339" w:name="__RefHeading___Toc462418_3406789950"/>
      <w:bookmarkStart w:id="340" w:name="_Toc121"/>
      <w:bookmarkEnd w:id="338"/>
      <w:bookmarkEnd w:id="339"/>
      <w:r>
        <w:rPr>
          <w:rtl w:val="true"/>
        </w:rPr>
        <w:t>مصادر التشريع عند الشيعة</w:t>
      </w:r>
      <w:bookmarkEnd w:id="340"/>
    </w:p>
    <w:p>
      <w:pPr>
        <w:pStyle w:val="Heading4"/>
        <w:numPr>
          <w:ilvl w:val="3"/>
          <w:numId w:val="1"/>
        </w:numPr>
        <w:rPr/>
      </w:pPr>
      <w:bookmarkStart w:id="341" w:name="__RefHeading___Toc462420_3406789950"/>
      <w:bookmarkStart w:id="342" w:name="_Toc122"/>
      <w:bookmarkEnd w:id="341"/>
      <w:r>
        <w:rPr>
          <w:rtl w:val="true"/>
        </w:rPr>
        <w:t>اشارة</w:t>
      </w:r>
      <w:bookmarkEnd w:id="342"/>
    </w:p>
    <w:p>
      <w:pPr>
        <w:pStyle w:val="BookText"/>
        <w:rPr/>
      </w:pPr>
      <w:r>
        <w:rPr>
          <w:rFonts w:ascii="Amiri" w:hAnsi="Amiri" w:eastAsia="Amiri" w:cs="Amiri"/>
          <w:color w:val="111111"/>
          <w:sz w:val="28"/>
          <w:sz w:val="28"/>
          <w:szCs w:val="28"/>
          <w:rtl w:val="true"/>
          <w:lang w:bidi="ar-SA"/>
        </w:rPr>
        <w:t>إنَّ أكثر الناس الذين يُعادون التشيع أو الشيعة يجهلون حقيقة معتقداتهم، أو مصادر تشريعهم، لذا كان من المناسب إعطاء فكرة موجزة عن مصادر التشريع عند الشيعة، وهي أربعة مصادر</w:t>
      </w:r>
      <w:r>
        <w:rPr>
          <w:rFonts w:eastAsia="Amiri" w:cs="Amiri" w:ascii="Amiri" w:hAnsi="Amiri"/>
          <w:color w:val="111111"/>
          <w:sz w:val="28"/>
          <w:szCs w:val="28"/>
          <w:rtl w:val="true"/>
          <w:lang w:bidi="ar-SA"/>
        </w:rPr>
        <w:t>:</w:t>
      </w:r>
    </w:p>
    <w:p>
      <w:pPr>
        <w:pStyle w:val="Heading4"/>
        <w:numPr>
          <w:ilvl w:val="3"/>
          <w:numId w:val="1"/>
        </w:numPr>
        <w:rPr/>
      </w:pPr>
      <w:bookmarkStart w:id="343" w:name="__RefHeading___Toc462422_3406789950"/>
      <w:bookmarkStart w:id="344" w:name="_Toc123"/>
      <w:bookmarkEnd w:id="343"/>
      <w:r>
        <w:rPr>
          <w:rtl w:val="true"/>
        </w:rPr>
        <w:t xml:space="preserve">المصدر الأول </w:t>
      </w:r>
      <w:r>
        <w:rPr>
          <w:rtl w:val="true"/>
        </w:rPr>
        <w:t xml:space="preserve">: </w:t>
      </w:r>
      <w:r>
        <w:rPr>
          <w:rtl w:val="true"/>
        </w:rPr>
        <w:t>القرآن الكريم</w:t>
      </w:r>
      <w:bookmarkEnd w:id="344"/>
    </w:p>
    <w:p>
      <w:pPr>
        <w:pStyle w:val="BookText"/>
        <w:rPr/>
      </w:pPr>
      <w:r>
        <w:rPr>
          <w:rFonts w:ascii="Amiri" w:hAnsi="Amiri" w:eastAsia="Amiri" w:cs="Amiri"/>
          <w:color w:val="111111"/>
          <w:sz w:val="28"/>
          <w:sz w:val="28"/>
          <w:szCs w:val="28"/>
          <w:rtl w:val="true"/>
          <w:lang w:bidi="ar-SA"/>
        </w:rPr>
        <w:t xml:space="preserve">وهو كتاب الله تعالى الَّذي نَزَّلَهُ رُوحُ الْقُدُسِ مِنْ عند الله تعالى على نبينا محمد صلی الله علیه و آله وسلم، الموجود حالياً بين أيدي المسلمين كامل منزّه عن النقص والتحريف،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نَحْنُ نَزَّلْنَا الذِّكْرَ وَإِنَّا لَهُ لَحَفِظُونَ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وهو متواتر بكلماته وحروفه بالتواتر القطعي منذ زمن نبينا محمد صلی الله علیه و آله وسلم حتى عصرنا الحاضر</w:t>
      </w:r>
      <w:r>
        <w:rPr>
          <w:rFonts w:eastAsia="Amiri" w:cs="Amiri" w:ascii="Amiri" w:hAnsi="Amiri"/>
          <w:color w:val="111111"/>
          <w:sz w:val="28"/>
          <w:szCs w:val="28"/>
          <w:rtl w:val="true"/>
          <w:lang w:bidi="ar-SA"/>
        </w:rPr>
        <w:t>.</w:t>
      </w:r>
    </w:p>
    <w:p>
      <w:pPr>
        <w:pStyle w:val="Heading4"/>
        <w:numPr>
          <w:ilvl w:val="3"/>
          <w:numId w:val="1"/>
        </w:numPr>
        <w:rPr/>
      </w:pPr>
      <w:bookmarkStart w:id="345" w:name="__RefHeading___Toc462424_3406789950"/>
      <w:bookmarkStart w:id="346" w:name="_Toc124"/>
      <w:bookmarkEnd w:id="345"/>
      <w:r>
        <w:rPr>
          <w:rtl w:val="true"/>
        </w:rPr>
        <w:t xml:space="preserve">المصدر الثاني </w:t>
      </w:r>
      <w:r>
        <w:rPr>
          <w:rtl w:val="true"/>
        </w:rPr>
        <w:t xml:space="preserve">: </w:t>
      </w:r>
      <w:r>
        <w:rPr>
          <w:rtl w:val="true"/>
        </w:rPr>
        <w:t>السنة النبوية الشريفة</w:t>
      </w:r>
      <w:bookmarkEnd w:id="346"/>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ودليل حجيتها قوله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الرَّسُولُ فَخُذُوهُ وَمَا نَهَاكُمْ عَنْهُ فَانْتَهُوا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نَهَنكُمْ عَنْهُ فَانتَهُوا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الحشر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وهي متمثلة بقول المعصوم وفعله وتقريره الواصلة إلينا بالطريق الصحيح الثقات العدول، ويشترط بالحديث أن لا يخالف القرآن؛ كما روى الشيخ الكليني؛ فقال عدة من أصحابنا، عن أحمد بن محمد بن خالد، عن أبيه ، عن النضر بن سويد، عن يحيى الحلبي، عن أيوب بن الحر قال سمعت أبا عبد الله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شئ مردود إلى الكتاب والسنة، وكلُّ حديث لا يوافق كتاب الله فهو زخرف</w:t>
      </w:r>
      <w:r>
        <w:rPr>
          <w:rFonts w:eastAsia="IRNazanin" w:cs="IRNazanin"/>
          <w:color w:val="111111"/>
          <w:sz w:val="28"/>
          <w:szCs w:val="28"/>
          <w:rtl w:val="true"/>
          <w:lang w:bidi="fa-IR"/>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 xml:space="preserve">. </w:t>
      </w:r>
      <w:bookmarkStart w:id="347" w:name="pg15002_178735"/>
    </w:p>
    <w:p>
      <w:pPr>
        <w:pStyle w:val="Heading4"/>
        <w:numPr>
          <w:ilvl w:val="3"/>
          <w:numId w:val="1"/>
        </w:numPr>
        <w:rPr/>
      </w:pPr>
      <w:bookmarkStart w:id="348" w:name="__RefHeading___Toc462426_3406789950"/>
      <w:bookmarkStart w:id="349" w:name="_Toc125"/>
      <w:bookmarkEnd w:id="347"/>
      <w:bookmarkEnd w:id="348"/>
      <w:r>
        <w:rPr>
          <w:rtl w:val="true"/>
        </w:rPr>
        <w:t xml:space="preserve">المصدر الثالث </w:t>
      </w:r>
      <w:r>
        <w:rPr>
          <w:rtl w:val="true"/>
        </w:rPr>
        <w:t xml:space="preserve">: </w:t>
      </w:r>
      <w:r>
        <w:rPr>
          <w:rtl w:val="true"/>
        </w:rPr>
        <w:t>الإجماع</w:t>
      </w:r>
      <w:bookmarkEnd w:id="349"/>
    </w:p>
    <w:p>
      <w:pPr>
        <w:pStyle w:val="BookText"/>
        <w:rPr/>
      </w:pPr>
      <w:r>
        <w:rPr>
          <w:rFonts w:ascii="Amiri" w:hAnsi="Amiri" w:eastAsia="Amiri" w:cs="Amiri"/>
          <w:color w:val="111111"/>
          <w:sz w:val="28"/>
          <w:sz w:val="28"/>
          <w:szCs w:val="28"/>
          <w:rtl w:val="true"/>
          <w:lang w:bidi="ar-SA"/>
        </w:rPr>
        <w:t>وهو اتفاق جميع علماء الأمة، أو علماء الإمامية الذي يكشف ضمناً عن قول المعصوم</w:t>
      </w:r>
      <w:r>
        <w:rPr>
          <w:rFonts w:eastAsia="Amiri" w:cs="Amiri" w:ascii="Amiri" w:hAnsi="Amiri"/>
          <w:color w:val="111111"/>
          <w:sz w:val="28"/>
          <w:szCs w:val="28"/>
          <w:rtl w:val="true"/>
          <w:lang w:bidi="ar-SA"/>
        </w:rPr>
        <w:t>.</w:t>
      </w:r>
    </w:p>
    <w:p>
      <w:pPr>
        <w:pStyle w:val="Heading4"/>
        <w:numPr>
          <w:ilvl w:val="3"/>
          <w:numId w:val="1"/>
        </w:numPr>
        <w:rPr/>
      </w:pPr>
      <w:bookmarkStart w:id="350" w:name="__RefHeading___Toc462428_3406789950"/>
      <w:bookmarkStart w:id="351" w:name="_Toc126"/>
      <w:bookmarkEnd w:id="350"/>
      <w:r>
        <w:rPr>
          <w:rtl w:val="true"/>
        </w:rPr>
        <w:t>المصدر الرابع</w:t>
      </w:r>
      <w:r>
        <w:rPr>
          <w:rtl w:val="true"/>
        </w:rPr>
        <w:t xml:space="preserve">: </w:t>
      </w:r>
      <w:r>
        <w:rPr>
          <w:rtl w:val="true"/>
        </w:rPr>
        <w:t>دليل العقل</w:t>
      </w:r>
      <w:bookmarkEnd w:id="351"/>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ويرجع إليه وإلى قواعده عند فقدان النصوص أو تعارض الأدلة، وملخصه هو إدراك العقل بما هو عقل للحسن والقبيح في بعض الأفعال الملازم لإدراكه تطابق العقلاء عليه وذلك ناتج من تأدب العقل بذلك وبما أن الشارع سيد العقلاء، فقد حصل إدراك حكم الشارع قطعاً وليس وراء القطع حجة</w:t>
      </w:r>
      <w:r>
        <w:rPr>
          <w:rFonts w:eastAsia="Amiri" w:cs="Amiri" w:ascii="Amiri" w:hAnsi="Amiri"/>
          <w:color w:val="111111"/>
          <w:sz w:val="28"/>
          <w:szCs w:val="28"/>
          <w:rtl w:val="true"/>
          <w:lang w:bidi="ar-SA"/>
        </w:rPr>
        <w:t xml:space="preserve">. </w:t>
      </w:r>
      <w:bookmarkStart w:id="352" w:name="pg15002_178736"/>
    </w:p>
    <w:p>
      <w:pPr>
        <w:pStyle w:val="Heading3"/>
        <w:numPr>
          <w:ilvl w:val="2"/>
          <w:numId w:val="1"/>
        </w:numPr>
        <w:rPr/>
      </w:pPr>
      <w:bookmarkStart w:id="353" w:name="__RefHeading___Toc462430_3406789950"/>
      <w:bookmarkStart w:id="354" w:name="_Toc127"/>
      <w:bookmarkEnd w:id="352"/>
      <w:bookmarkEnd w:id="353"/>
      <w:r>
        <w:rPr>
          <w:rtl w:val="true"/>
        </w:rPr>
        <w:t>الخاتمة</w:t>
      </w:r>
      <w:bookmarkEnd w:id="354"/>
    </w:p>
    <w:p>
      <w:pPr>
        <w:pStyle w:val="BookText"/>
        <w:rPr/>
      </w:pPr>
      <w:r>
        <w:rPr>
          <w:rFonts w:ascii="IRNazanin" w:hAnsi="IRNazanin" w:eastAsia="IRNazanin"/>
          <w:color w:val="111111"/>
          <w:sz w:val="28"/>
          <w:sz w:val="28"/>
          <w:szCs w:val="28"/>
          <w:rtl w:val="true"/>
          <w:lang w:bidi="fa-IR"/>
        </w:rPr>
        <w:t>لقد أُثْبِتَ في هذا الباب أنَّ التشيع هو الإسلام الصحيح الذي أمر به رسول الله  صلی الله علیه و آله وسلم،</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وأنَّ أوَّل تكتل للشيعة حصل بعد وفاة رسول الله  صلی الله علیه و آله وسلم في دار عليّ بن أبي طالب علیه السلام، وقد ذُكِر في بداية مباحث الكرّاس معنى الشيعة في اللغة، ثمَّ ذُكِر تعريف الشيعة عند بعض علماء السنة كالأشعري، وابن حزم، ومعنى الشيعة في القرآن الكريم، ثُمَّ ذُكِرت بعض الآيات القرآنية التي تُنَادي بالتشيع، مع الرَّد على بعض الشبهات التي أثارها بعض المخالفين حول دلالة الآيات التي تنادي بالتشيع لعليٍّ علیه السلام ، كذلك فقد ظهر أن مذهب أهل البيت عليهم السلام هو المذهب الذي أمر الرسول  صلی الله علیه و آله وسلم بالتمسك به، وذلك من خلال دلالة حديث الثقلين، إضافة إلى الأحاديث النبوية العديدة الَّتي تُنَادي بالتشيع، والتي تشير بصورة صريحة وواضحة إلى أنَّ مذهب التشيع هو المذهب الذي أمر به رسول الله  صلی الله علیه و آله وسلم منذ أوائل الدعوة الإسلامية، وحتى آخر أيام عمره المبارك، وهذه الأحاديث التي رويت عن رسول الله صلى الله عليه و آله وسلم بطرق وصيغ وإن كانت مختلفة إلا أنها تصبُّ في مفهوم واحد، وهو دعوة رسول الله صلى الله عليه و آله وسلم إلى التشيع لعليّ بن أبي طالب علیه السلام وأهل البيت عليهم السلام، مما يصبح واضحاً أنَّ التشيع لم يولد إلا في حياة رسول الله ، وأنه هو الإسلام الصحيح الذي جاء به رسول الله  صلی الله علیه و آله وسلم، وأنَّ الخلاف وقع بعد وفاة رسول الله  صلی الله علیه و آله وسلم، فمنع انتشار التشيع بأساليب عديدة منها منع رواية أحاديث رسول الله  صلی الله علیه و آله وسلم التي تحتوي على أحاديث كثيرة تُبيّن أحقية عليّ وأهل البيت عليهم السلام في الخلافة الربانية، وتأمر المسلمين بإتباعهم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التقليل من شأن أهل البيت عليهم السلام، كعدم قبول شهادة الصديقة فاطمة الزهراء عليها السلام </w:t>
      </w:r>
    </w:p>
    <w:p>
      <w:pPr>
        <w:pStyle w:val="BookText"/>
        <w:rPr/>
      </w:pPr>
      <w:r>
        <w:rPr>
          <w:rFonts w:ascii="IRNazanin" w:hAnsi="IRNazanin" w:eastAsia="IRNazanin"/>
          <w:color w:val="111111"/>
          <w:sz w:val="28"/>
          <w:sz w:val="28"/>
          <w:szCs w:val="28"/>
          <w:rtl w:val="true"/>
          <w:lang w:bidi="fa-IR"/>
        </w:rPr>
        <w:t>التي جاءت تطالب بحقها من ميراث رسول الله صلی الله علیه و 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كما ذُكِرَت بعض الردود على الشبه السلفية التي حاولت التقليل من أهمية الأحاديث التي تنادي بالتشيع أو تضعيفها، إضافة إلى الرد على شُبَه عديدة ومختلفة، كما أشير إلى التشيع بعد وفاة الرسول الله صلی الله علیه و آله وسلم مع ذكر أسماء بعض الصحابة والتابعين الذين اشتهروا بتشيعهم، إضافة إلى بيان معاناة الشيعة بعد استشهاد أمير المؤمنين علیه السلام ، مع بيان آثار السياسة الأموية في محاربة التشيع، وزرع البغض والكره ضد أهل البيت عليهم السلام، ومحبيهم، واتهامهم بتهم كاذبة وباطلة كاختراعهم لفظ الروافض، وغيرها من الأساليب التي يحاول الوهابية في العصر الحاضر إحياءها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بين زيف بعض الادعاءات والتهم الباطلة التي يحاول المخالفون التشبث والتمسك بها كتهمة فارسية التشيع، وتهمة ابن سبأ ونحوهما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ونسأل الله العلي القدير أن يتقبل منا هذا الجهد البسيط، ويجعله هداية لطلاب الحقيقة، والرشاد، وأنْ يَمُنَّ على الأمة الإسلامية بنبذ الفرقة، والابتعاد عن الأساليب التي تضعف المسلمين والإسلام، والركون إلى الحوار العلمي البناء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والالتزام بالسنّة النبوية ومجانبة البدعة، والتمسّك بكتاب الله تعالى وعترة رسوله صلی الله علیه و آله وسلم وأهل البيت عليهم السلام </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وآخر دعوانا أن الحمد لله رب العالمين، والصلاة والسلام على سيدنا محمد وآل بيته الطيبين الطاهرين</w:t>
      </w:r>
      <w:r>
        <w:rPr>
          <w:rFonts w:eastAsia="Amiri" w:cs="Amiri" w:ascii="Amiri" w:hAnsi="Amiri"/>
          <w:color w:val="111111"/>
          <w:sz w:val="28"/>
          <w:szCs w:val="28"/>
          <w:rtl w:val="true"/>
          <w:lang w:bidi="ar-SA"/>
        </w:rPr>
        <w:t xml:space="preserve">. </w:t>
      </w:r>
      <w:bookmarkStart w:id="355" w:name="pg15002_178738"/>
    </w:p>
    <w:p>
      <w:pPr>
        <w:pStyle w:val="Heading2"/>
        <w:numPr>
          <w:ilvl w:val="1"/>
          <w:numId w:val="1"/>
        </w:numPr>
        <w:rPr/>
      </w:pPr>
      <w:bookmarkStart w:id="356" w:name="__RefHeading___Toc462432_3406789950"/>
      <w:bookmarkStart w:id="357" w:name="_Toc128"/>
      <w:bookmarkEnd w:id="355"/>
      <w:bookmarkEnd w:id="356"/>
      <w:r>
        <w:rPr>
          <w:rtl w:val="true"/>
        </w:rPr>
        <w:t>الباب الثاني</w:t>
      </w:r>
      <w:r>
        <w:rPr>
          <w:rtl w:val="true"/>
        </w:rPr>
        <w:t xml:space="preserve">: </w:t>
      </w:r>
      <w:r>
        <w:rPr>
          <w:rtl w:val="true"/>
        </w:rPr>
        <w:t>ولاية أمير المؤمنين علي بن أبي طالب علیه السلام في الكتاب والسنة</w:t>
      </w:r>
      <w:bookmarkEnd w:id="357"/>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58" w:name="__RefHeading___Toc462434_3406789950"/>
      <w:bookmarkStart w:id="359" w:name="_Toc129"/>
      <w:bookmarkEnd w:id="358"/>
      <w:r>
        <w:rPr>
          <w:rtl w:val="true"/>
        </w:rPr>
        <w:t>اشارة</w:t>
      </w:r>
      <w:bookmarkEnd w:id="359"/>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0" w:name="pg15002_178740"/>
      <w:bookmarkStart w:id="361" w:name="pg15002_178740"/>
      <w:bookmarkEnd w:id="361"/>
    </w:p>
    <w:p>
      <w:pPr>
        <w:pStyle w:val="BookText"/>
        <w:rPr/>
      </w:pPr>
      <w:bookmarkStart w:id="362" w:name="pg15002_178740"/>
      <w:bookmarkEnd w:id="362"/>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363" w:name="__RefHeading___Toc462436_3406789950"/>
      <w:bookmarkStart w:id="364" w:name="_Toc130"/>
      <w:bookmarkEnd w:id="363"/>
      <w:r>
        <w:rPr>
          <w:rtl w:val="true"/>
        </w:rPr>
        <w:t>المقدمة</w:t>
      </w:r>
      <w:bookmarkEnd w:id="364"/>
    </w:p>
    <w:p>
      <w:pPr>
        <w:pStyle w:val="BookText"/>
        <w:rPr/>
      </w:pPr>
      <w:r>
        <w:rPr>
          <w:rFonts w:ascii="Amiri" w:hAnsi="Amiri" w:eastAsia="Amiri" w:cs="Amiri"/>
          <w:color w:val="111111"/>
          <w:sz w:val="28"/>
          <w:sz w:val="28"/>
          <w:szCs w:val="28"/>
          <w:rtl w:val="true"/>
          <w:lang w:bidi="ar-SA"/>
        </w:rPr>
        <w:t>الحمد لله الواحد الاحد الذي بعد فلا يرى وقرب فشهد النجوى المحمود في الاخرة والاولى جاعل في الارض خليفة ليهدي به الخليقة وصلاته الدائمة على من بهم الارض قائمة الهداة الابرار أهل البيت الاطهار</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نعدوا الحقيقة ولا نحيد الصواب ما إذا لو قلنا ان الامامة تعد واحدة من أهم المسائل الاسلامية التي دار عليها الجدل والخلاف بين علماء الاسلام، وما حصل خلاف كما حصل عليها؛ اذ تجد كتب العقائد والمناظرات مشحونة بالتجاذبات والصدامات لما لها من الاهمية القصوى المستمدة من روح النصوص الالهية التي يجمعها القرآن ومن هدي السنة النبوية التي تجمعها مصنفات الفرق الاسلامية، إضافة الى ان موقعها فيه من الاهمية ما يجعل التنافس فيه بصورة رهيبة؛ لأنها خلافة النبي صلی الله علیه و آله و سلم واستلام دفة حكم المسلمين وإصدار الاحكام والاوامر باسم الاسلام، فيرغب بها كل تقي فكيف بالذي دونه، فبعد رحيل المصطفى صلی الله علیه و آله و سلم الى الرفيق الاعلى بعد ان أدى رسالته على أتم وجه، بدأ التجهيز لأخذ مقام النبي صلی الله علیه و آله و سلم السياسي والتشريعي بينما النبي صلى الله عليه و آله وسلم مسجى على دكة المغتسل قد أحاط به جمعٌ من أنصاره واصحابه، إذ بدأت السقيفة تأخذ صداها فتجمع عدد من الصحابة لمبايعة شخص قد اختاروه مسبقاً، فحصل بذلك الخلاف على هذا المنصب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الخطير، فاعتمد جمعٌ نظرية الشورى وما تلتزم به من كتاب الله حسبنا وغيرها، جمع بواقعية تعيين الامامة بالنص، فكان ذلك نقطة تحول كبيرة في حياة المسلمين حيث رافق ذلك نظرية منع تدوين الحديث خوفاً من اختلاطه ، مع القرآن الكريم وبالتالي ضياع القران الكريم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يزعمون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وعد الله بحفظه الى يوم الدینحيث يرى جمع من المفكرين ان هذه النظرية تستبطن إخفاء فضائل الإمام علي علیه السلام واحقيته بالخلافة، ولم تنتهي هذه النظرية بانتهاء حكم الخليفة الأول بل تعدى الأمر الى الخليفة الثاني والثالث فاستمر النهج ذلك النهج والسياسة تلك السياسة، حتى وصل الأمر إلى ضرب من يذكر حديثاً عن النبي الاعظم صلی الله علیه و آله وسلم او يحبس على ذلك، هذا من جهة، ومن جهة أخرى كإدراة الحكم من النظام والتشريع والقضاء فقد حصل الشيء الكارثي فترى الخليفة يُسأل ولا يستطيع الجواب مراراً وتكراراً وقد خلّد الدهر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ابو الحسن لهلك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هذا الواقع انجر الامر الى نشوء اعداء لآل البيت النبوي مقابل اولئك الثابتين على مبدئهم ولم ينقلبوا ، فصارت كل فئة تدافع عن رأيها وفكرتها، حتى انجر ذلك الى الاتباع فحصل الخلاف بينهم فنشأت المدارس الفكرية والعقائدية على أثر هذا الامر، فحصلت السجالات الكلامية وكثرت الشبهات وكثر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قلتم وقلنا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فبعد قوم عن المنهج فضلاً عن بعدهم من الصواب والحقيقة، وقيل ما حصل خلاف كما حصل في الامامة والخلافة فترى كتب العقائد والتاريخ مملوءة بالنقاشات والردود، ولا يزال هذا الامر مستمراً الى يومنا هذا، وكثيراً من تلك المناهج التي بعدت عن الحق واتهمت الامامية بتهم زائفة بعيدة عن الصواب والواقع قد روج لها مع علمهم انها باطلة وقد انتفع من هذا الترويج قوم، ولا تزال الامامية تُرمى بالتهم من قبل خصومهم، فتولد من هذه النقاشات والاقوال خلاف كبير وقد أمر الله تعالى بتوحيد الكلمة وعدم بث روح التفرقة بين المسلمين وهذا ما يفرح الاعداء ويحزن </w:t>
      </w:r>
    </w:p>
    <w:p>
      <w:pPr>
        <w:pStyle w:val="BookText"/>
        <w:rPr/>
      </w:pPr>
      <w:r>
        <w:rPr>
          <w:rFonts w:ascii="IRNazanin" w:hAnsi="IRNazanin" w:eastAsia="IRNazanin"/>
          <w:color w:val="111111"/>
          <w:sz w:val="28"/>
          <w:sz w:val="28"/>
          <w:szCs w:val="28"/>
          <w:rtl w:val="true"/>
          <w:lang w:bidi="fa-IR"/>
        </w:rPr>
        <w:t xml:space="preserve">المؤمنين، وقد اشار النبي صلی الله علیه و آله وسلم إلى هذا الخلاف في حديث عنه معروف بحديث الافتراق او الاختلاف والذي كان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ستختلف هذه الامة على ثلاث وسبعين فرقة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وفعلا فقد أثبت هذا الحديث معجزته الغيبية فكل فرقة تأمل ان تكون هي الناجية والباقي في النار ، ولم تنتهي تلك الاختلافات فلا تزال نارها موقدة الى يومنا هذه حتى يخرج الله عز وجل من يخمدها ويملأ الارض قسطاً وعدلاً</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يزال مداد العلماء يجري في اوديته الحقة لبيان مظلومية مذهب أهل البيت عليهم السلام والدفاع عنه وبيان وجهه الناصع لمن خفي عليه ذلك، ونحن نقتفي على أثرهم فنظرنا لتلك المناهج بمعق واثبتنا ان الامامية لهم الحق فيما يقولونه ويعتقدونه مستدلين بذلك من مصنفات مدرسة الصحابة في اثبات كبريات مسائلهم العقائدية لاسيما أصل الامامة، فتوفر البحث على عدة مباحث رئيسة بدأت من تعريف الامامة وماهيتها في القران والسنة واختممت بأدلة استحقاق أمير المؤمنين لهذا المنصب دون غيره </w:t>
      </w:r>
      <w:r>
        <w:rPr>
          <w:rFonts w:eastAsia="Amiri" w:cs="Amiri" w:ascii="Amiri" w:hAnsi="Amiri"/>
          <w:color w:val="111111"/>
          <w:sz w:val="28"/>
          <w:szCs w:val="28"/>
          <w:rtl w:val="true"/>
          <w:lang w:bidi="ar-SA"/>
        </w:rPr>
        <w:t xml:space="preserve">.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5" w:name="pg15002_178744"/>
      <w:bookmarkStart w:id="366" w:name="pg15002_178744"/>
      <w:bookmarkEnd w:id="366"/>
    </w:p>
    <w:p>
      <w:pPr>
        <w:pStyle w:val="Heading3"/>
        <w:numPr>
          <w:ilvl w:val="2"/>
          <w:numId w:val="1"/>
        </w:numPr>
        <w:rPr/>
      </w:pPr>
      <w:bookmarkStart w:id="367" w:name="pg15002_178744"/>
      <w:bookmarkStart w:id="368" w:name="__RefHeading___Toc462438_3406789950"/>
      <w:bookmarkStart w:id="369" w:name="_Toc131"/>
      <w:bookmarkEnd w:id="367"/>
      <w:bookmarkEnd w:id="368"/>
      <w:r>
        <w:rPr>
          <w:rtl w:val="true"/>
        </w:rPr>
        <w:t>تمهيد</w:t>
      </w:r>
      <w:bookmarkEnd w:id="369"/>
    </w:p>
    <w:p>
      <w:pPr>
        <w:pStyle w:val="BookText"/>
        <w:rPr/>
      </w:pPr>
      <w:r>
        <w:rPr>
          <w:rFonts w:ascii="IRNazanin" w:hAnsi="IRNazanin" w:eastAsia="IRNazanin"/>
          <w:color w:val="111111"/>
          <w:sz w:val="28"/>
          <w:sz w:val="28"/>
          <w:szCs w:val="28"/>
          <w:rtl w:val="true"/>
          <w:lang w:bidi="fa-IR"/>
        </w:rPr>
        <w:t>الحمد لله ربّ العالمين والصلاة والسلام على سيد الأنبياء والمرسلين سيدنا ونبينا محمد وعلى آل بيته الطيبين الطاهرين وعلى صحبه المنتجبين، لا نبالغ إن قلنا إن كثيراً من الأحاديث النبوية الشريفة التي اختصت بذكر فضائل أمير المؤمنين علي بن أبي طالب وأهل البيت عليهم السلام قد دُفنت في صدور الرواة، ولم يصرحوا بها، وذلك لعدة أسباب، أهمها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الخوف من الحاكم أو السلطان بسبب الاضطهاد الفكري، ومحاولات طمس فضائل عليّ وأبنائه علیهم السلام، وأحقيتهم بالخلافة المنصوص عليها من قبل رسول الله صلی الله علیه و آله فمن شواهد ذلك ما رواه الحافظ الموفّق بن أحمد البكري المكي الحنفي الخوارزمي بإسناده عن سليمان بن مهران الأعمش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بينا أنا نائم في الليل اذ انتبهت بالجرس على بابي فناديت الغلام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أبي جعفر أمير المؤمنين وكان إذ ذاك 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الخلفاء العباسيين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فنهضت من نومي فزعا مرعوباً فقلت للرسول ما وراءك؟ هل علمت لم بعث إليّ أمير المؤمنين في هذا الوقت؟</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علم لي، فقمت متفكراً لا أدري على ماذا أُنزِلُ الأمر، أفكر فيما بيني وبين نفسي إلى ماذا أصير إليه وأقول لم بعث إلي في هذا الوقت وقد نامت العيون وغارت 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ففكرت ساعة، ثم ساعة،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بعث إلي في هذه الساعة ليسألني عن فضائل علي بن أبي طالب علیه السلام فإن أنا أخبرته فيه بالحق أمر بقتلي وصلبي، فأيست والله من نفسي وكتبت ،وصيتي والرسل يزعجونني ولبست كفني وتحنطت بحنوطي </w:t>
      </w:r>
    </w:p>
    <w:p>
      <w:pPr>
        <w:pStyle w:val="BookText"/>
        <w:rPr/>
      </w:pPr>
      <w:r>
        <w:rPr>
          <w:rFonts w:ascii="Amiri" w:hAnsi="Amiri" w:eastAsia="Amiri" w:cs="Amiri"/>
          <w:color w:val="111111"/>
          <w:sz w:val="28"/>
          <w:sz w:val="28"/>
          <w:szCs w:val="28"/>
          <w:rtl w:val="true"/>
          <w:lang w:bidi="ar-SA"/>
        </w:rPr>
        <w:t xml:space="preserve">وودعت أهلي وصبيتي </w:t>
      </w:r>
      <w:r>
        <w:rPr>
          <w:rFonts w:eastAsia="Amiri" w:cs="Amiri" w:ascii="Amiri" w:hAnsi="Amiri"/>
          <w:color w:val="111111"/>
          <w:sz w:val="28"/>
          <w:szCs w:val="28"/>
          <w:rtl w:val="true"/>
          <w:lang w:bidi="ar-SA"/>
        </w:rPr>
        <w:t>... »</w:t>
      </w:r>
      <w:r>
        <w:rPr>
          <w:rStyle w:val="FootnoteAnchor"/>
          <w:rtl w:val="true"/>
        </w:rPr>
        <w:footnoteReference w:id="3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فهكذا كان حال الرواة المقربين من السلطة الحاكمة، يعيشون في حالة خوف وحذر ، وكثيراً ما يتعرَّضون لتهمة التحدّث بروايات الفضائل، فيزج بهم في المعتقلات والسجون، أو يتعرّضون للقتل أو التعذيب، أو غير ذلك من أساليب القمع والإضطهاد، فحتى أحمد بن حنبل المقرَّب من المتوكَّل العباسي الذي كان يغدق عليه بالأموال والهدايا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فتشت داره بسعاية كاذبة أساسها أنه آوى علوياً خارجاً على الخلافة في بيته</w:t>
      </w:r>
      <w:r>
        <w:rPr>
          <w:rFonts w:eastAsia="Amiri" w:cs="Amiri" w:ascii="Amiri" w:hAnsi="Amiri"/>
          <w:color w:val="111111"/>
          <w:sz w:val="28"/>
          <w:szCs w:val="28"/>
          <w:rtl w:val="true"/>
          <w:lang w:bidi="ar-SA"/>
        </w:rPr>
        <w:t>» .</w:t>
      </w:r>
      <w:r>
        <w:rPr>
          <w:rStyle w:val="FootnoteAnchor"/>
          <w:rtl w:val="true"/>
        </w:rPr>
        <w:footnoteReference w:id="319"/>
      </w:r>
    </w:p>
    <w:p>
      <w:pPr>
        <w:pStyle w:val="BookText"/>
        <w:rPr/>
      </w:pPr>
      <w:r>
        <w:rPr>
          <w:rFonts w:ascii="Amiri" w:hAnsi="Amiri" w:eastAsia="Amiri" w:cs="Amiri"/>
          <w:color w:val="111111"/>
          <w:sz w:val="28"/>
          <w:sz w:val="28"/>
          <w:szCs w:val="28"/>
          <w:rtl w:val="true"/>
          <w:lang w:bidi="ar-SA"/>
        </w:rPr>
        <w:t xml:space="preserve">فإذا كان هذا حال الرواة، والعلماء المقربين من السلطان الحاكم في زمن العباسيين فما بالك في حالهم في عهد بني أمية ؟ بل كيف كان يعيش العلماء، والناس الموالون لأهل البيت عليهم السلام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الرواة في زمن بني أمية يخشون حتَّى مجرد الرواية عن آل البيت عليهم السلام حتّى أصبحت الصحاح شبه خالية من أحاديث أهل البيت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مصعب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الدراوردي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يرو مالك عن جعفر حتى ظهر أمر بني العباس</w:t>
      </w:r>
      <w:r>
        <w:rPr>
          <w:rFonts w:eastAsia="Amiri" w:cs="Amiri" w:ascii="Amiri" w:hAnsi="Amiri"/>
          <w:color w:val="111111"/>
          <w:sz w:val="28"/>
          <w:szCs w:val="28"/>
          <w:rtl w:val="true"/>
          <w:lang w:bidi="ar-SA"/>
        </w:rPr>
        <w:t>.»</w:t>
      </w:r>
      <w:r>
        <w:rPr>
          <w:rStyle w:val="FootnoteAnchor"/>
          <w:rtl w:val="true"/>
        </w:rPr>
        <w:footnoteReference w:id="320"/>
      </w:r>
    </w:p>
    <w:p>
      <w:pPr>
        <w:pStyle w:val="BookText"/>
        <w:rPr/>
      </w:pPr>
      <w:r>
        <w:rPr>
          <w:rFonts w:ascii="Amiri" w:hAnsi="Amiri" w:eastAsia="Amiri" w:cs="Amiri"/>
          <w:color w:val="111111"/>
          <w:sz w:val="28"/>
          <w:sz w:val="28"/>
          <w:szCs w:val="28"/>
          <w:rtl w:val="true"/>
          <w:lang w:bidi="ar-SA"/>
        </w:rPr>
        <w:t>فهذا أحد الأسباب المهمة التي أخفت حقائق كثيرة، وأحاديث كثيرة عن فضائل أهل البيت عليهم السلام</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هذه الأسباب منع عمر بن الخطاب من تدوين الحديث، فكان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أقلّوا الحديث عن رسول الله صلی الله علیه و آله و سلم، وزجر غير واحد من الصحابة عن بثَّ الحديث، فقد قال أبو هريرة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كنا نستطيع أن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حتى قبض عمر كنّا نخاف السياط </w:t>
      </w:r>
      <w:r>
        <w:rPr>
          <w:rFonts w:eastAsia="IRNazanin" w:cs="IRNazanin"/>
          <w:color w:val="111111"/>
          <w:sz w:val="28"/>
          <w:szCs w:val="28"/>
          <w:rtl w:val="true"/>
          <w:lang w:bidi="fa-IR"/>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والباحث اللّبيب يدرك أنَّ السبب الحقيقي والوحيد الذي دعاه لمنع كتابة الحديث في حياة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في قصة رزيَّة الخميس المذكورة في صحيح البخاري</w:t>
      </w:r>
      <w:r>
        <w:rPr>
          <w:rStyle w:val="FootnoteAnchor"/>
          <w:rtl w:val="true"/>
        </w:rPr>
        <w:footnoteReference w:id="322"/>
      </w:r>
      <w:r>
        <w:rPr>
          <w:rFonts w:ascii="IRNazanin" w:hAnsi="IRNazanin" w:eastAsia="IRNazanin"/>
          <w:color w:val="111111"/>
          <w:sz w:val="28"/>
          <w:sz w:val="28"/>
          <w:szCs w:val="28"/>
          <w:rtl w:val="true"/>
          <w:lang w:bidi="fa-IR"/>
        </w:rPr>
        <w:t xml:space="preserve">وفي غيره من الصحاح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نفس السبب الذي دعاه إلى منع كتابة الحديث بعد وفاة رسول الله صلی الله علیه و آله و سلم، وهو نفس السبب الذي دعا الحكّام الأمويين، والعباسيين من محاربة كلّ مَن يتحدث بأحاديث الولاية، أو يذكر فضائل أهل البيت عليهم السلام، وهذا الأمر في غاية الوضوح فلا يحتاج إلى تأمل شديد، أو دقة نظر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مظاهر كتمان الحقيقة والخوف من السلطة الحاكمة ما تراه جلياً في قول أبي هريرة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أحدثكم بكل الذي أعلم لقطعتم عنقي من ها هنا وأخذ قفاه بحرف كفه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رفع يده للدعاء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لا تدركن أبا هريرة إمرة الصبيان</w:t>
      </w:r>
      <w:r>
        <w:rPr>
          <w:rStyle w:val="FootnoteAnchor"/>
          <w:rtl w:val="true"/>
        </w:rPr>
        <w:footnoteReference w:id="323"/>
      </w:r>
      <w:r>
        <w:rPr>
          <w:rFonts w:ascii="Amiri" w:hAnsi="Amiri" w:eastAsia="Amiri" w:cs="Amiri"/>
          <w:color w:val="111111"/>
          <w:sz w:val="28"/>
          <w:sz w:val="28"/>
          <w:szCs w:val="28"/>
          <w:rtl w:val="true"/>
          <w:lang w:bidi="ar-SA"/>
        </w:rPr>
        <w:t>فما منع أبا هريرة من التصريح شيء سوى الخوف من السلطة الحاكمة، وما هو هذا الخبر الذي لو باحَ به لقتلوه؟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وما علاقته بالإمارة وإمرة الصبيان، حتى يدعو أبو هريرة على نفسه بالموت قبل حلولها؟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هذا الكلام فيه تعريض إن لم نقل تصريح بغصب الخلافة من صاحبها الشرعي</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الأسباب التي أدت إلى ضياع أحاديث الخلافة، والولاية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تكتم بعض الرواة </w:t>
      </w:r>
    </w:p>
    <w:p>
      <w:pPr>
        <w:pStyle w:val="BookText"/>
        <w:rPr/>
      </w:pPr>
      <w:r>
        <w:rPr>
          <w:rFonts w:ascii="IRNazanin" w:hAnsi="IRNazanin" w:eastAsia="IRNazanin"/>
          <w:color w:val="111111"/>
          <w:sz w:val="28"/>
          <w:sz w:val="28"/>
          <w:szCs w:val="28"/>
          <w:rtl w:val="true"/>
          <w:lang w:bidi="fa-IR"/>
        </w:rPr>
        <w:t>لأسباب غامضة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روى الحاكم النيسابوري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ابن عباس رضي الله عنهما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النبي إلي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علي، أنت سيد في الدنيا، سيد في الآخرة، حبيبك حبيبي، و حبیبي الله وعدوك عدوي وعدوي عدو الله والويل لمن أبغضك بعدي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قال الحاكم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صحيح على شرط الشيخين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وأبو الأزهر بإجماعهم ثقة، وإذا تفرد الثقة بحديث فهو على أصلهم صحيح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سمعت أبا عبد الله القرشي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أحمد بن يحيى الحلواني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ورد أبو الأزهر من صنعاء وذاكر أهل بغداد بهذا الحديث أنكره يحيى بن معين، فلما كان يوم مجلسه، قال في آخر المجلس أين هذا الكذاب النيسابوري الذي يذكر عن عبد الرزاق هذا الحديث؟</w:t>
      </w:r>
    </w:p>
    <w:p>
      <w:pPr>
        <w:pStyle w:val="BookText"/>
        <w:rPr/>
      </w:pPr>
      <w:r>
        <w:rPr>
          <w:rFonts w:ascii="Amiri" w:hAnsi="Amiri" w:eastAsia="Amiri" w:cs="Amiri"/>
          <w:color w:val="111111"/>
          <w:sz w:val="28"/>
          <w:sz w:val="28"/>
          <w:szCs w:val="28"/>
          <w:rtl w:val="true"/>
          <w:lang w:bidi="ar-SA"/>
        </w:rPr>
        <w:t>فقام أبو الأزهر،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 أنا، فضحك يحيى بن معين من قوله وقيامه في المجلس فقَرَّبه وأدناه،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حدثك عبد الرزاق بهذا، ولم يحدث به غيرك؟</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إعلم يا أبا زكريا أني قدمت صنعاء وعبد الرزاق غائب في قرية له بعيدة فخرجت إليه، وأنا عليل فلما وصلت إليه سألني عن أمر خراسان، فحدثته بها وكتبت عنه، وانصرفت معه إلى صنعاء، فلما ودعته، قال لي قد وجب على حقك، فأنا أحدثك بحديث لم يسمعه مني غيرك، فحدثني والله بهذا الحديث، لفظاً فصدقه يحيى بن معين واعتذر إليه</w:t>
      </w:r>
      <w:r>
        <w:rPr>
          <w:rFonts w:eastAsia="Amiri" w:cs="Amiri" w:ascii="Amiri" w:hAnsi="Amiri"/>
          <w:color w:val="111111"/>
          <w:sz w:val="28"/>
          <w:szCs w:val="28"/>
          <w:rtl w:val="true"/>
          <w:lang w:bidi="ar-SA"/>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هنا تعلم أنَّه ليس من المستبعد أن يكون عبد الرزاق قد أخفى أحاديث كثيرة مثل هذا الحديث الذي خصّه بأبي الأزهر إكراماً له ؛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وجب عليَّ حقك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يعني أنَّ هذا الحديث من الأحاديث المعتبرة والصحيحة عند عبد الرزاق، فإذا كان ذلك فلماذا كان عبد الرزاق يكتم هذا الحديث؟</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معاناة الرواة كانوا يجبرون على التقول على رسول الله بما لم يقله فمن شواهد </w:t>
      </w:r>
    </w:p>
    <w:p>
      <w:pPr>
        <w:pStyle w:val="BookText"/>
        <w:rPr/>
      </w:pPr>
      <w:r>
        <w:rPr>
          <w:rFonts w:ascii="IRNazanin" w:hAnsi="IRNazanin" w:eastAsia="IRNazanin"/>
          <w:color w:val="111111"/>
          <w:sz w:val="28"/>
          <w:sz w:val="28"/>
          <w:szCs w:val="28"/>
          <w:rtl w:val="true"/>
          <w:lang w:bidi="fa-IR"/>
        </w:rPr>
        <w:t xml:space="preserve">هذه المسألة ما رواه مسلم في صحيحه بسنده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علية قال زهير حدثنا إسماعيل بن إبراهيم حدثني أبو حيان حدثني يزيد بن حيان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انطلقت أنا وحصين بن سبرة وعمر بن مسلم إلى زيد بن أرقم فلما جلسنا إليه قال له حصين لقد لقيت يا زيد خيراً كثيراً رأيت رسول الله صلی الله علیه و آله و سلم وسمعت حديثه وغزوت معه وصليت خلفه لقد لقيت يا زيد خيراً كثيراً حدثنا يا زيد ما سمعت من رسول الله صلی الله علیه و آله و سلم قال يا ابن أخي والله لقد كبرت سني وقدم عهدي ونسيت بعض الذي كنت أعي من رسول الله صلى الله عليه و آله وسلم فما حدثتكم فاقبلوا وما لا فلا تكلفونيه</w:t>
      </w:r>
      <w:r>
        <w:rPr>
          <w:rFonts w:eastAsia="IRNazanin" w:cs="IRNazanin"/>
          <w:color w:val="111111"/>
          <w:sz w:val="28"/>
          <w:szCs w:val="28"/>
          <w:rtl w:val="true"/>
          <w:lang w:bidi="fa-IR"/>
        </w:rPr>
        <w:t>...</w:t>
      </w:r>
      <w:r>
        <w:rPr>
          <w:rStyle w:val="FootnoteAnchor"/>
          <w:rtl w:val="true"/>
        </w:rPr>
        <w:footnoteReference w:id="325"/>
      </w:r>
      <w:r>
        <w:rPr>
          <w:rFonts w:ascii="Amiri" w:hAnsi="Amiri" w:eastAsia="Amiri" w:cs="Amiri"/>
          <w:color w:val="111111"/>
          <w:sz w:val="28"/>
          <w:sz w:val="28"/>
          <w:szCs w:val="28"/>
          <w:rtl w:val="true"/>
          <w:lang w:bidi="ar-SA"/>
        </w:rPr>
        <w:t>إلى آخر الحديث، والشاهد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حدثتكم فاقبلوا وما لا فلا تكلفونيه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يعتذر إليهم طالباً عدم تكليفه بما لم يسمع، فإذا لم يكن هناك تكليف وإجبار لما قال لهم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الأسباب التي أدَّت إلى ضياع أحاديث الخلافة، والولاية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تفشِّي ظاهرة اتهام الرواة بالتشيع، والرفض، وعدم الإهتمام أو الأخذ بمروياتهم، وذلك إِذا رَوَوا أحاديث في فضائل أهل البيت عليهم السلام ، حتى أنّ الإمام الشافعي اتّهموه بالرفض، فلم يتحمّل كلّ هذا الجمود الفكري المتعصب ضدَّ أهل البيت عليهم السلام فانفجر صارخاً مدافعاً</w:t>
      </w:r>
    </w:p>
    <w:p>
      <w:pPr>
        <w:pStyle w:val="BookText"/>
        <w:rPr/>
      </w:pPr>
      <w:r>
        <w:rPr>
          <w:rFonts w:ascii="IRNazanin" w:hAnsi="IRNazanin" w:eastAsia="IRNazanin"/>
          <w:color w:val="111111"/>
          <w:sz w:val="28"/>
          <w:sz w:val="28"/>
          <w:szCs w:val="28"/>
          <w:rtl w:val="true"/>
          <w:lang w:bidi="fa-IR"/>
        </w:rPr>
        <w:t>عن نفسه بقوله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ترفّضتَ؟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الرفض ديني ولا اعتقادي</w:t>
      </w:r>
    </w:p>
    <w:p>
      <w:pPr>
        <w:pStyle w:val="BookText"/>
        <w:rPr/>
      </w:pPr>
      <w:r>
        <w:rPr>
          <w:rFonts w:ascii="Amiri" w:hAnsi="Amiri" w:eastAsia="Amiri" w:cs="Amiri"/>
          <w:color w:val="111111"/>
          <w:sz w:val="28"/>
          <w:sz w:val="28"/>
          <w:szCs w:val="28"/>
          <w:rtl w:val="true"/>
          <w:lang w:bidi="ar-SA"/>
        </w:rPr>
        <w:t>لكن تولّيتُ غيرشك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إمام وخير هادي</w:t>
      </w:r>
    </w:p>
    <w:p>
      <w:pPr>
        <w:pStyle w:val="BookText"/>
        <w:rPr/>
      </w:pPr>
      <w:r>
        <w:rPr>
          <w:rFonts w:ascii="Amiri" w:hAnsi="Amiri" w:eastAsia="Amiri" w:cs="Amiri"/>
          <w:color w:val="111111"/>
          <w:sz w:val="28"/>
          <w:sz w:val="28"/>
          <w:szCs w:val="28"/>
          <w:rtl w:val="true"/>
          <w:lang w:bidi="ar-SA"/>
        </w:rPr>
        <w:t>إن كان حبُّ الوليّ رفضاً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فإنني أرفَضُ العباد</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راكبا قف بالمحصّب من منى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واهتف بساكن خيفها والناهض</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سحراً إذا فاض الحجيج إلى منى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فيضاً كملتطم الفرات الفائض </w:t>
      </w:r>
    </w:p>
    <w:p>
      <w:pPr>
        <w:pStyle w:val="BookText"/>
        <w:rPr/>
      </w:pPr>
      <w:r>
        <w:rPr>
          <w:rFonts w:ascii="Amiri" w:hAnsi="Amiri" w:eastAsia="Amiri" w:cs="Amiri"/>
          <w:color w:val="111111"/>
          <w:sz w:val="28"/>
          <w:sz w:val="28"/>
          <w:szCs w:val="28"/>
          <w:rtl w:val="true"/>
          <w:lang w:bidi="ar-SA"/>
        </w:rPr>
        <w:t>إن كان رفضاً حبّ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فليشهد الثقلان اني رافضي</w:t>
      </w:r>
      <w:r>
        <w:rPr>
          <w:rStyle w:val="FootnoteAnchor"/>
          <w:rtl w:val="true"/>
        </w:rPr>
        <w:footnoteReference w:id="326"/>
      </w:r>
    </w:p>
    <w:p>
      <w:pPr>
        <w:pStyle w:val="BookText"/>
        <w:rPr/>
      </w:pPr>
      <w:r>
        <w:rPr>
          <w:rFonts w:ascii="Amiri" w:hAnsi="Amiri" w:eastAsia="Amiri" w:cs="Amiri"/>
          <w:color w:val="111111"/>
          <w:sz w:val="28"/>
          <w:sz w:val="28"/>
          <w:szCs w:val="28"/>
          <w:rtl w:val="true"/>
          <w:lang w:bidi="ar-SA"/>
        </w:rPr>
        <w:t xml:space="preserve">ولقد لاقى الموالون لآل الرسول صلی الله علیه و آله و سلم الإضطهاد والتعسّف والقتل بعد وفاة الرسول محمد صلی الله علیه و آله و سلم، ومن شواهد ذلك ما رواه الطبراني بسنده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زِيَادٌ يَتَتَبَّعُ شِيعَةَ عَلِيٍّ رَضِيَ اللهُ تَعَالَى عَنْهُ فَيَقْتُلُهُمْ، فَبَلَغَ ذَلِكَ الْحَسَنَ بن عَلِيٍّ رَضِيَ اللهُ تَعَالَى عَنْهُ،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تَفَرَّدْ بِمَوْتِهِ، فَإِنَّ الْقَتْلَ كَفَّارَةٌ </w:t>
      </w:r>
      <w:r>
        <w:rPr>
          <w:rFonts w:eastAsia="Amiri" w:cs="Amiri" w:ascii="Amiri" w:hAnsi="Amiri"/>
          <w:color w:val="111111"/>
          <w:sz w:val="28"/>
          <w:szCs w:val="28"/>
          <w:rtl w:val="true"/>
          <w:lang w:bidi="ar-SA"/>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فهذه بعض الأسباب التي أدت إلى عدم استيعاب كتب السنة لكلِّ ما روي بخصوص ولاية علي بن أبي طالب، وآل البيت علیهم السلام، أو أدت إلى إنفراد بعض الرواة برواية معينة دون أن يرويها غيره من الرواة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كل هذا وذاك فما عثرنا عليه من النصوص في كتب السنة، وأوردناه في هذا الكراس كافٍ لإثبات أحقية أمير المؤمنين عليّ بن أبي طالب علیه السلام  بالخلافة مباشرة بعد رسول الله صلی الله علیه و آله و سلم، وقد ذكرنا أولاً أدلة ولاية أمير المؤمنين في القرآن وثانياً أدلّة ولاية أمير المؤمنين في الأحاديث النبوية الشريفة، وذلك بالإعتماد على مصادر وكتب أهل السنة فقط، لإلزام المخالف الحجة الظاهرة التي لا ينكرها إلا المتعصب الحائد عن طريق الحق، أو الناصبي الذي يبغض أهل البيت عليهم السلام، وبإذن الله تعالى سيهتدي بها كل طالبٍ للحقيقة ومنصف يريد النجاة ويريد إرضاء الله تعالى </w:t>
      </w:r>
      <w:r>
        <w:rPr>
          <w:rFonts w:eastAsia="IRNazanin" w:cs="IRNazanin"/>
          <w:color w:val="111111"/>
          <w:sz w:val="28"/>
          <w:szCs w:val="28"/>
          <w:rtl w:val="true"/>
          <w:lang w:bidi="fa-IR"/>
        </w:rPr>
        <w:t xml:space="preserve">. </w:t>
      </w:r>
      <w:bookmarkStart w:id="370" w:name="pg15002_178750"/>
    </w:p>
    <w:p>
      <w:pPr>
        <w:pStyle w:val="Heading3"/>
        <w:numPr>
          <w:ilvl w:val="2"/>
          <w:numId w:val="1"/>
        </w:numPr>
        <w:rPr/>
      </w:pPr>
      <w:bookmarkStart w:id="371" w:name="__RefHeading___Toc462440_3406789950"/>
      <w:bookmarkStart w:id="372" w:name="_Toc132"/>
      <w:bookmarkEnd w:id="370"/>
      <w:bookmarkEnd w:id="371"/>
      <w:r>
        <w:rPr>
          <w:rtl w:val="true"/>
        </w:rPr>
        <w:t>الإمامة في القرآن الكريم</w:t>
      </w:r>
      <w:bookmarkEnd w:id="372"/>
    </w:p>
    <w:p>
      <w:pPr>
        <w:pStyle w:val="Heading4"/>
        <w:numPr>
          <w:ilvl w:val="3"/>
          <w:numId w:val="1"/>
        </w:numPr>
        <w:rPr/>
      </w:pPr>
      <w:bookmarkStart w:id="373" w:name="__RefHeading___Toc462442_3406789950"/>
      <w:bookmarkStart w:id="374" w:name="_Toc133"/>
      <w:bookmarkEnd w:id="373"/>
      <w:r>
        <w:rPr>
          <w:rtl w:val="true"/>
        </w:rPr>
        <w:t>اشارة</w:t>
      </w:r>
      <w:bookmarkEnd w:id="374"/>
    </w:p>
    <w:p>
      <w:pPr>
        <w:pStyle w:val="BookText"/>
        <w:rPr/>
      </w:pPr>
      <w:r>
        <w:rPr>
          <w:rFonts w:ascii="Amiri" w:hAnsi="Amiri" w:eastAsia="Amiri" w:cs="Amiri"/>
          <w:color w:val="111111"/>
          <w:sz w:val="28"/>
          <w:sz w:val="28"/>
          <w:szCs w:val="28"/>
          <w:rtl w:val="true"/>
          <w:lang w:bidi="ar-SA"/>
        </w:rPr>
        <w:t xml:space="preserve">القرآن الكريم دستور المسلمين فاذا ما حصل خلاف على أمر ما رجعوا اليه وجعلوه و الحكم بينهم ولا صوت يعلو فوق صوت الكتاب العزيز، وهذا هو المطلوب ولابد من ان يكون هو المتفق عليه، لكن حتى في هذا المقدار الخلاف حاصل، لان المعاند مهما اقمت له الحجة وبينت له الصواب والحقيقة فانه لا يفتأ يجادل ويماطل حتى جاء ذم الجدال والمماطلة والمخاصمة </w:t>
      </w:r>
      <w:r>
        <w:rPr>
          <w:rFonts w:eastAsia="Amiri" w:cs="Amiri" w:ascii="Amiri" w:hAnsi="Amiri"/>
          <w:color w:val="111111"/>
          <w:sz w:val="28"/>
          <w:szCs w:val="28"/>
          <w:rtl w:val="true"/>
          <w:lang w:bidi="ar-SA"/>
        </w:rPr>
        <w:t>.</w:t>
      </w:r>
    </w:p>
    <w:p>
      <w:pPr>
        <w:pStyle w:val="Heading4"/>
        <w:numPr>
          <w:ilvl w:val="3"/>
          <w:numId w:val="1"/>
        </w:numPr>
        <w:rPr/>
      </w:pPr>
      <w:bookmarkStart w:id="375" w:name="__RefHeading___Toc462444_3406789950"/>
      <w:bookmarkStart w:id="376" w:name="_Toc134"/>
      <w:bookmarkEnd w:id="375"/>
      <w:r>
        <w:rPr>
          <w:rtl w:val="true"/>
        </w:rPr>
        <w:t>أ</w:t>
      </w:r>
      <w:r>
        <w:rPr>
          <w:rtl w:val="true"/>
        </w:rPr>
        <w:t xml:space="preserve">- </w:t>
      </w:r>
      <w:r>
        <w:rPr>
          <w:rtl w:val="true"/>
        </w:rPr>
        <w:t xml:space="preserve">الامامة العامة </w:t>
      </w:r>
      <w:r>
        <w:rPr>
          <w:rtl w:val="true"/>
        </w:rPr>
        <w:t>:</w:t>
      </w:r>
      <w:bookmarkEnd w:id="376"/>
    </w:p>
    <w:p>
      <w:pPr>
        <w:pStyle w:val="BookText"/>
        <w:rPr/>
      </w:pPr>
      <w:r>
        <w:rPr>
          <w:rFonts w:ascii="Amiri" w:hAnsi="Amiri" w:eastAsia="Amiri" w:cs="Amiri"/>
          <w:color w:val="111111"/>
          <w:sz w:val="28"/>
          <w:sz w:val="28"/>
          <w:szCs w:val="28"/>
          <w:rtl w:val="true"/>
          <w:lang w:bidi="ar-SA"/>
        </w:rPr>
        <w:t>عند التأمل في آيات القران الكريم تجدها تناولت هذا الموضوع ببعدين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بالإمامة العامة وشرعيتها وأظهر آية في ذلك الآية الابراهيمية التي يستفاد منها الامامة العامة حتى وان جاء فيها أسم شيخ الانبياء علیه السلام</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الآيات التي يستدل بها الامامية على اثبات معتقدهم بأحقية خلافة علي علیه السلامواولاده الطاهرين وهي متعددة سنسوقها خلال البحث ان شاء الله </w:t>
      </w:r>
      <w:r>
        <w:rPr>
          <w:rFonts w:eastAsia="IRNazanin" w:cs="IRNazanin"/>
          <w:color w:val="111111"/>
          <w:sz w:val="28"/>
          <w:szCs w:val="28"/>
          <w:rtl w:val="true"/>
          <w:lang w:bidi="fa-IR"/>
        </w:rPr>
        <w:t>.</w:t>
      </w:r>
    </w:p>
    <w:p>
      <w:pPr>
        <w:pStyle w:val="Heading4"/>
        <w:numPr>
          <w:ilvl w:val="3"/>
          <w:numId w:val="1"/>
        </w:numPr>
        <w:rPr/>
      </w:pPr>
      <w:bookmarkStart w:id="377" w:name="__RefHeading___Toc462446_3406789950"/>
      <w:bookmarkStart w:id="378" w:name="_Toc135"/>
      <w:bookmarkEnd w:id="377"/>
      <w:r>
        <w:rPr>
          <w:rtl w:val="true"/>
        </w:rPr>
        <w:t xml:space="preserve">آيات الامامة العامة في القرآن الكريم </w:t>
      </w:r>
      <w:r>
        <w:rPr>
          <w:rtl w:val="true"/>
        </w:rPr>
        <w:t>:</w:t>
      </w:r>
      <w:bookmarkEnd w:id="378"/>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ابْتَلَى إِبْرَاهِيمَ رَبُّهُ بِكَلِمَاتٍ فَأَتَهُنَّ قَالَ إِنِّي جَاعِلُكَ لِلنَّاسِ إِمَامًا قَالَ وَمِنْ ذُرِّيَّتِي قَالَ لَا يَنَالُ عَهْدِي الظَّالِمِينَ</w:t>
      </w:r>
      <w:r>
        <w:rPr>
          <w:rFonts w:eastAsia="Amiri" w:cs="Amiri" w:ascii="Amiri" w:hAnsi="Amiri"/>
          <w:color w:val="111111"/>
          <w:sz w:val="28"/>
          <w:szCs w:val="28"/>
          <w:rtl w:val="true"/>
          <w:lang w:bidi="ar-SA"/>
        </w:rPr>
        <w:t>»</w:t>
      </w:r>
      <w:r>
        <w:rPr>
          <w:rStyle w:val="FootnoteAnchor"/>
          <w:rtl w:val="true"/>
        </w:rPr>
        <w:footnoteReference w:id="328"/>
      </w:r>
      <w:r>
        <w:rPr>
          <w:rFonts w:ascii="Amiri" w:hAnsi="Amiri" w:eastAsia="Amiri" w:cs="Amiri"/>
          <w:color w:val="111111"/>
          <w:sz w:val="28"/>
          <w:sz w:val="28"/>
          <w:szCs w:val="28"/>
          <w:rtl w:val="true"/>
          <w:lang w:bidi="ar-SA"/>
        </w:rPr>
        <w:t xml:space="preserve">فهذا المقام حصل عليه شيخ الانبياء بعد مقام النبوة وفي ذلك قرينة على ان هذا المنصب أعلى من مرتبة النبوة </w:t>
      </w:r>
    </w:p>
    <w:p>
      <w:pPr>
        <w:pStyle w:val="BookText"/>
        <w:rPr/>
      </w:pPr>
      <w:r>
        <w:rPr>
          <w:rFonts w:ascii="IRNazanin" w:hAnsi="IRNazanin" w:eastAsia="IRNazanin"/>
          <w:color w:val="111111"/>
          <w:sz w:val="28"/>
          <w:sz w:val="28"/>
          <w:szCs w:val="28"/>
          <w:rtl w:val="true"/>
          <w:lang w:bidi="fa-IR"/>
        </w:rPr>
        <w:t xml:space="preserve">فإن النبوة متقدمة عليه وهذا المقام انما حصل عليه بعد نجاحه في الاختبار والابتلاء، بدلالة أسم الفاعل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جاعلك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المستفاد منه إعطاء هذا المقام في الحاضر او المستقبل كما انها تعطي صلاحية استمرار الامامة بعد النبوة، بدليل ان ابراهيم علیه السلام طلب هذا المقام العظيم لذريته فلم تقف الآية عند حد ولم تنهي فترة الامامة بل قالت له ان الظالمين من ذريتك لا يصلون ولا ينالون لهذا الموقع والمقام الالهي العظيم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وَجَعَلْنَاهُمْ أَئِمَّةً يَهْدُونَ بِأَمْرِنَا وَأَوْحَيْنَا إِلَيْهِمْ فِعْلَ الْخَيْرَاتِ وَإِقَامَ الصَّلَاةِ وَإِيتَاءَ الزَّكَاةِ وَكَانُوا لَنَا عَابِدِينَ</w:t>
      </w:r>
      <w:r>
        <w:rPr>
          <w:rFonts w:eastAsia="Amiri" w:cs="Amiri" w:ascii="Amiri" w:hAnsi="Amiri"/>
          <w:color w:val="111111"/>
          <w:sz w:val="28"/>
          <w:szCs w:val="28"/>
          <w:rtl w:val="true"/>
          <w:lang w:bidi="ar-SA"/>
        </w:rPr>
        <w:t>»</w:t>
      </w:r>
      <w:r>
        <w:rPr>
          <w:rStyle w:val="FootnoteAnchor"/>
          <w:rtl w:val="true"/>
        </w:rPr>
        <w:footnoteReference w:id="329"/>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أَطِيعُوا اللَّهَ وَأَطِيعُوا الرَّسُولَ وَأُولِي الْأَمْرِ مِنْكُمْ فَإِنْ تَنَازَعْتُمْ فِي شَيْءٍ فَرُدُّوهُ إِلَى اللَّهَ وَالرَّسُولِ إِنْ كُنتُمْ تُؤْمِنُونَ بِاللَّهَ وَالْيَوْمِ الْآخِرِ ذَلِكَ خَيْرٌ وَأَحْسَنُ تَأْوِيلا</w:t>
      </w:r>
      <w:r>
        <w:rPr>
          <w:rFonts w:eastAsia="Amiri" w:cs="Amiri" w:ascii="Amiri" w:hAnsi="Amiri"/>
          <w:color w:val="111111"/>
          <w:sz w:val="28"/>
          <w:szCs w:val="28"/>
          <w:rtl w:val="true"/>
          <w:lang w:bidi="ar-SA"/>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 مِنْهُمْ أَئِمَّةً يَهْدُونَ بِأَمْرِنَا لَمَّا صَبَرُوا وَكَانُوا بِآيَاتِنَا يُوقِنُونَ</w:t>
      </w:r>
      <w:r>
        <w:rPr>
          <w:rFonts w:eastAsia="Amiri" w:cs="Amiri" w:ascii="Amiri" w:hAnsi="Amiri"/>
          <w:color w:val="111111"/>
          <w:sz w:val="28"/>
          <w:szCs w:val="28"/>
          <w:rtl w:val="true"/>
          <w:lang w:bidi="ar-SA"/>
        </w:rPr>
        <w:t>»</w:t>
      </w:r>
      <w:r>
        <w:rPr>
          <w:rStyle w:val="FootnoteAnchor"/>
          <w:rtl w:val="true"/>
        </w:rPr>
        <w:footnoteReference w:id="331"/>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نُرِيدُ أَنْ نَمُنَّ عَلَى الَّذِينَ اسْتُضْعِفُوا فِي الْأَرْضِ وَنَجْعَلَهُمْ أَئِمَّةً وَنَجْعَلَهُمُ الْوَارِثِينَ</w:t>
      </w:r>
      <w:r>
        <w:rPr>
          <w:rFonts w:eastAsia="Amiri" w:cs="Amiri" w:ascii="Amiri" w:hAnsi="Amiri"/>
          <w:color w:val="111111"/>
          <w:sz w:val="28"/>
          <w:szCs w:val="28"/>
          <w:rtl w:val="true"/>
          <w:lang w:bidi="ar-SA"/>
        </w:rPr>
        <w:t>»</w:t>
      </w:r>
      <w:r>
        <w:rPr>
          <w:rStyle w:val="FootnoteAnchor"/>
          <w:rtl w:val="true"/>
        </w:rPr>
        <w:footnoteReference w:id="332"/>
      </w:r>
    </w:p>
    <w:p>
      <w:pPr>
        <w:pStyle w:val="BookText"/>
        <w:rPr/>
      </w:pPr>
      <w:r>
        <w:rPr>
          <w:rFonts w:ascii="Amiri" w:hAnsi="Amiri" w:eastAsia="Amiri" w:cs="Amiri"/>
          <w:color w:val="111111"/>
          <w:sz w:val="28"/>
          <w:sz w:val="28"/>
          <w:szCs w:val="28"/>
          <w:rtl w:val="true"/>
          <w:lang w:bidi="ar-SA"/>
        </w:rPr>
        <w:t xml:space="preserve">ولفظة الائمة واردة في القرآن الكريم أربع مرات تقريباً واستعملت لائمة الضلال أيضاً </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نَكَثُوا أَيْمَانَهُمْ مِنْ بَعْدِ عَهْدِهِمْ وَطَعَنُوا فِي دِينِكُمْ فَقَاتِلُوا أَئِمَّةَ </w:t>
      </w:r>
      <w:bookmarkStart w:id="379" w:name="pg15002_178752"/>
    </w:p>
    <w:p>
      <w:pPr>
        <w:pStyle w:val="BookText"/>
        <w:rPr/>
      </w:pPr>
      <w:bookmarkEnd w:id="379"/>
      <w:r>
        <w:rPr>
          <w:rFonts w:ascii="Amiri" w:hAnsi="Amiri" w:eastAsia="Amiri" w:cs="Amiri"/>
          <w:color w:val="111111"/>
          <w:sz w:val="28"/>
          <w:sz w:val="28"/>
          <w:szCs w:val="28"/>
          <w:rtl w:val="true"/>
          <w:lang w:bidi="ar-SA"/>
        </w:rPr>
        <w:t>الْكُفْرِ إِنَّهُمْ لَا أَيْمَانَ لَهُم لَعَلَّهُمْ يَنْتَهُونَ</w:t>
      </w:r>
      <w:r>
        <w:rPr>
          <w:rFonts w:eastAsia="Amiri" w:cs="Amiri" w:ascii="Amiri" w:hAnsi="Amiri"/>
          <w:color w:val="111111"/>
          <w:sz w:val="28"/>
          <w:szCs w:val="28"/>
          <w:rtl w:val="true"/>
          <w:lang w:bidi="ar-SA"/>
        </w:rPr>
        <w:t>»</w:t>
      </w:r>
      <w:r>
        <w:rPr>
          <w:rStyle w:val="FootnoteAnchor"/>
          <w:rtl w:val="true"/>
        </w:rPr>
        <w:footnoteReference w:id="333"/>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وَجَعَلْنَاهُمْ أَئِمَّةً يَدْعُونَ إِلَى النَّارِ وَيَوْمَ الْقِيَامَةِ لَا يُنْصَرُونَ</w:t>
      </w:r>
      <w:r>
        <w:rPr>
          <w:rFonts w:eastAsia="Amiri" w:cs="Amiri" w:ascii="Amiri" w:hAnsi="Amiri"/>
          <w:color w:val="111111"/>
          <w:sz w:val="28"/>
          <w:szCs w:val="28"/>
          <w:rtl w:val="true"/>
          <w:lang w:bidi="ar-SA"/>
        </w:rPr>
        <w:t>»</w:t>
      </w:r>
      <w:r>
        <w:rPr>
          <w:rStyle w:val="FootnoteAnchor"/>
          <w:rtl w:val="true"/>
        </w:rPr>
        <w:footnoteReference w:id="334"/>
      </w:r>
    </w:p>
    <w:p>
      <w:pPr>
        <w:pStyle w:val="Heading4"/>
        <w:numPr>
          <w:ilvl w:val="3"/>
          <w:numId w:val="1"/>
        </w:numPr>
        <w:rPr/>
      </w:pPr>
      <w:bookmarkStart w:id="380" w:name="__RefHeading___Toc462448_3406789950"/>
      <w:bookmarkStart w:id="381" w:name="_Toc136"/>
      <w:bookmarkEnd w:id="380"/>
      <w:r>
        <w:rPr>
          <w:rtl w:val="true"/>
        </w:rPr>
        <w:t xml:space="preserve">ب </w:t>
      </w:r>
      <w:r>
        <w:rPr>
          <w:rtl w:val="true"/>
        </w:rPr>
        <w:t xml:space="preserve">- </w:t>
      </w:r>
      <w:r>
        <w:rPr>
          <w:rtl w:val="true"/>
        </w:rPr>
        <w:t>الإمامة الخاصة في القرآن الكريم</w:t>
      </w:r>
      <w:bookmarkEnd w:id="381"/>
    </w:p>
    <w:p>
      <w:pPr>
        <w:pStyle w:val="BookText"/>
        <w:rPr/>
      </w:pPr>
      <w:r>
        <w:rPr>
          <w:rFonts w:ascii="IRNazanin" w:hAnsi="IRNazanin" w:eastAsia="IRNazanin"/>
          <w:color w:val="111111"/>
          <w:sz w:val="28"/>
          <w:sz w:val="28"/>
          <w:szCs w:val="28"/>
          <w:rtl w:val="true"/>
          <w:lang w:bidi="fa-IR"/>
        </w:rPr>
        <w:t>يقصد بها هنا النص على امامة أئمة أهل البيت علیهم السلام حصراً من دون ان يشترك أحد وغالبها في أمير المؤمنين علیه السلام، لان الخلاف الاولي حصل بين المسلمين في أحقيته بالخلافة اولا وقبل كل أحد، والامامية تصرح بأنه هو المستحق للخلافة ومن بعده ولده لا يشاركهم فيها أحد ، بنص من رسول الله صلی الله علیه و آله وسلم فاذا ثبت استحقاق أمير المؤمنين علیه السلام للخلافة أولاً من دون ان يتقدم عليه أحد، فذلك دال على ان خلافة من كان قبله باطلة بضرورة التلازم؛ لأن خلافته تدفع تلك الخلافة التي قبلها وتفقدها شرعيتها، وفيما يلي استعراض لآيات الامامة الدالة على إمامة أمير المؤمنين وأحقيته بالخلافة هو و اولاده</w:t>
      </w:r>
      <w:r>
        <w:rPr>
          <w:rFonts w:eastAsia="IRNazanin" w:cs="IRNazanin"/>
          <w:color w:val="111111"/>
          <w:sz w:val="28"/>
          <w:szCs w:val="28"/>
          <w:rtl w:val="true"/>
          <w:lang w:bidi="fa-IR"/>
        </w:rPr>
        <w:t>.</w:t>
      </w:r>
    </w:p>
    <w:p>
      <w:pPr>
        <w:pStyle w:val="Heading4"/>
        <w:numPr>
          <w:ilvl w:val="3"/>
          <w:numId w:val="1"/>
        </w:numPr>
        <w:rPr/>
      </w:pPr>
      <w:bookmarkStart w:id="382" w:name="__RefHeading___Toc462450_3406789950"/>
      <w:bookmarkStart w:id="383" w:name="_Toc137"/>
      <w:bookmarkEnd w:id="382"/>
      <w:r>
        <w:rPr>
          <w:rtl w:val="true"/>
        </w:rPr>
        <w:t xml:space="preserve">الآية الأولى </w:t>
      </w:r>
      <w:r>
        <w:rPr>
          <w:rtl w:val="true"/>
        </w:rPr>
        <w:t>:</w:t>
      </w:r>
      <w:bookmarkEnd w:id="383"/>
    </w:p>
    <w:p>
      <w:pPr>
        <w:pStyle w:val="BookText"/>
        <w:rPr/>
      </w:pPr>
      <w:r>
        <w:rPr>
          <w:rFonts w:ascii="IRNazanin" w:hAnsi="IRNazanin" w:eastAsia="IRNazanin"/>
          <w:color w:val="111111"/>
          <w:sz w:val="28"/>
          <w:sz w:val="28"/>
          <w:szCs w:val="28"/>
          <w:rtl w:val="true"/>
          <w:lang w:bidi="fa-IR"/>
        </w:rPr>
        <w:t>تأمر بأن نكون مع علي علیه السلام</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اتَّقُوا اللَّهَ وَكُونُوا مَعَ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ذكر جماعة من علماء السنة أنّ المراد من الصادقين في هذه الآية الكريمة محمد صلی الله علیه و آله وسلم، و علي علیه السلام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الصادقين أي مع علي بن أبي طالب</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 xml:space="preserve">. </w:t>
      </w:r>
      <w:bookmarkStart w:id="384" w:name="pg15002_178753"/>
    </w:p>
    <w:p>
      <w:pPr>
        <w:pStyle w:val="Heading4"/>
        <w:numPr>
          <w:ilvl w:val="3"/>
          <w:numId w:val="1"/>
        </w:numPr>
        <w:rPr/>
      </w:pPr>
      <w:bookmarkStart w:id="385" w:name="__RefHeading___Toc462452_3406789950"/>
      <w:bookmarkStart w:id="386" w:name="_Toc138"/>
      <w:bookmarkEnd w:id="384"/>
      <w:bookmarkEnd w:id="385"/>
      <w:r>
        <w:rPr>
          <w:rtl w:val="true"/>
        </w:rPr>
        <w:t>الآية الثانية</w:t>
      </w:r>
      <w:bookmarkEnd w:id="386"/>
    </w:p>
    <w:p>
      <w:pPr>
        <w:pStyle w:val="BookText"/>
        <w:rPr/>
      </w:pPr>
      <w:r>
        <w:rPr>
          <w:rFonts w:ascii="Amiri" w:hAnsi="Amiri" w:eastAsia="Amiri" w:cs="Amiri"/>
          <w:color w:val="111111"/>
          <w:sz w:val="28"/>
          <w:sz w:val="28"/>
          <w:szCs w:val="28"/>
          <w:rtl w:val="true"/>
          <w:lang w:bidi="ar-SA"/>
        </w:rPr>
        <w:t>تأمر النبي صلى الله عليه و آله وسلم أن يدلّ المسلمين على وليّهم كما دلّهم على صلاتهم وزكاتهم وصيامهم وحجّهم ليلزمهم الله تعالى الحجة في جميع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 مِنْ رَبِّكَ وَإِنْ لَمْ تَفْعَلْ فَمَا بَلَّغْتَ رِسَالَتَهُ وَاللَّهُ يَعْصِمُكَ مِنَ النَّاسِ إِنَّ اللَّهَ لَا يَهْدِي الْقَوْمَ الْكَافِرِينَ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نزلت الآية في فضل علي بن أبي طالب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غدير خم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ولما نزلت هذه الآية أخذ بيده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فعلي مولاه اللهم وال من والاه وعاد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فلقيه عمرفقال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هنيئاً لك يا ابن أبي طالب أصبحت مولاي ومولى كل مؤمن ومؤمنة</w:t>
      </w:r>
      <w:r>
        <w:rPr>
          <w:rFonts w:eastAsia="IRNazanin" w:cs="IRNazanin"/>
          <w:color w:val="111111"/>
          <w:sz w:val="28"/>
          <w:szCs w:val="28"/>
          <w:rtl w:val="true"/>
          <w:lang w:bidi="fa-IR"/>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السيوطي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 ابن مردويه 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نقرأ على عهد رسول الله 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 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مولى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تَفْعَلْ فَمَا بَلَّغْتَ رِسَالَتَهُ وَاللَّهُ يَعْصِمُكَ مِنَ النَّاسِ</w:t>
      </w:r>
      <w:r>
        <w:rPr>
          <w:rFonts w:eastAsia="Amiri" w:cs="Amiri" w:ascii="Amiri" w:hAnsi="Amiri"/>
          <w:color w:val="111111"/>
          <w:sz w:val="28"/>
          <w:szCs w:val="28"/>
          <w:rtl w:val="true"/>
          <w:lang w:bidi="ar-SA"/>
        </w:rPr>
        <w:t>»</w:t>
      </w:r>
      <w:r>
        <w:rPr>
          <w:rStyle w:val="FootnoteAnchor"/>
          <w:rtl w:val="true"/>
        </w:rPr>
        <w:footnoteReference w:id="33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الحاكم الحسكاني الحنفى</w:t>
      </w:r>
      <w:r>
        <w:rPr>
          <w:rStyle w:val="FootnoteAnchor"/>
          <w:rtl w:val="true"/>
        </w:rPr>
        <w:footnoteReference w:id="338"/>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سمعت زياد بن المنذر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w:t>
      </w:r>
    </w:p>
    <w:p>
      <w:pPr>
        <w:pStyle w:val="BookText"/>
        <w:rPr/>
      </w:pPr>
      <w:r>
        <w:rPr>
          <w:rFonts w:ascii="Amiri" w:hAnsi="Amiri" w:eastAsia="Amiri" w:cs="Amiri"/>
          <w:color w:val="111111"/>
          <w:sz w:val="28"/>
          <w:sz w:val="28"/>
          <w:szCs w:val="28"/>
          <w:rtl w:val="true"/>
          <w:lang w:bidi="ar-SA"/>
        </w:rPr>
        <w:t xml:space="preserve">عند أبي جعفر محمد بن علي وهو يحدّث الناس إذ قام إليه رجل من أهل البصرة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الأعشى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يروي عن الحسن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جعلني الله فداك، إن الحسن يخبرنا أنَّ هذه الآية نزلت بسبب رجل ولا يخبرنا من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 مِنْ رَبِّكَ</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أراد أن يخبر به لأخبر به ولكنه يخاف إن جبرئيل هبط على النبي صلی الله علیه و آله و سلم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يأمرك أن تدلّ أُمتك على صلاتهم، فدلّم عليها، ثم هبط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يأمرك أن تدلّ أمتك على زكاتهم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فدلّهم عليها، ثم هبط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يأمرك أن تدلّ أمتك على صيامهم، فدلّهم، ثم هبط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يأمرك أن تدلّ أمتك على حجهم ففعل، ثم هبط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يأمرك أن تدلّ أمتك على وليّهم على مثل ما دللتهم عليه من صلاتهم وزكاتهم وصيامهم وحجّهم ليلزمهم الحجة في جميع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رب إن قومي قريبو عهد بالجاهلية، وفيهم تنافس وفخر، وما منهم رجل إلا وقد وتره وليهم وإني أخاف</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فأنزل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 مِنْ رَبِّكَ وَإِنْ لَمْ تَفْعَلْ فَمَا بَلَّغْتَ رِسَالَتَهُ وَاللَّهُ يَعْصِمُكَ مِنَ النَّاسِ إِنَّ اللَّهَ لَا يَهْدِي الْقَوْمَ الْكَافِرِينَ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فما بلغتها تامة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يَعْصِمُكَ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فلمّا ضمن الله بالعصمة وخوفه أخذ بيد علي بن أبي طالب ثم قال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من كنت مولاه فعلي مولاه اللهم وال من والاه وعاد من عاداه، وانصر من نصره واخذل من خذله وأحب من أحبه وأبغض من أبغضه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انصرفت إلى بلدي بشيء أحب إلي من هذا الحديث</w:t>
      </w:r>
      <w:r>
        <w:rPr>
          <w:rStyle w:val="FootnoteAnchor"/>
          <w:rtl w:val="true"/>
        </w:rPr>
        <w:footnoteReference w:id="3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الطحاوي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إبراهيم بن مرزوق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عامر العقدي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كثير بن زيد، عن محمد بن عمر بن علي، عن أبيه، عن علي، أن النبي صلى الله عليه و آله وسلم حضر الشجرة بخم فخرج آخذاً بيد علي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الناس، ألستم تشهدون أن الله عز وجل ربكم؟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ألستم تشهدون أن الله ورسوله أولى بكم من أنفسكم، وأن الله عز وجل ورسوله مولیاکم؟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بلى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كنت مولاه فعلي مولاه إني قد تركت فيكم ما إن أخذتم به لن تضلوا بعدي كتاب الله بأيديكم وأهل بيتي</w:t>
      </w:r>
      <w:r>
        <w:rPr>
          <w:rFonts w:eastAsia="IRNazanin" w:cs="IRNazanin"/>
          <w:color w:val="111111"/>
          <w:sz w:val="28"/>
          <w:szCs w:val="28"/>
          <w:rtl w:val="true"/>
          <w:lang w:bidi="fa-IR"/>
        </w:rPr>
        <w:t>»</w:t>
      </w:r>
      <w:r>
        <w:rPr>
          <w:rStyle w:val="FootnoteAnchor"/>
          <w:rtl w:val="true"/>
        </w:rPr>
        <w:footnoteReference w:id="340"/>
      </w:r>
      <w:r>
        <w:rPr>
          <w:rFonts w:ascii="Amiri" w:hAnsi="Amiri" w:eastAsia="Amiri" w:cs="Amiri"/>
          <w:color w:val="111111"/>
          <w:sz w:val="28"/>
          <w:sz w:val="28"/>
          <w:szCs w:val="28"/>
          <w:rtl w:val="true"/>
          <w:lang w:bidi="ar-SA"/>
        </w:rPr>
        <w:t xml:space="preserve">وقال الحاكم الحسكاني الحنفي أيضاً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عبد الله بن عباس عن النبي  صلى الله عليه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المعراج 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وإني لم أبعث نبياً إلا جعلت له وزيراً، وإنك رسول الله وإن علياً وزيرك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فهبط رسول الله فكره أن يحدّث الناس بشي منها، إذ كانوا حديثي عهد بالجاهليّة، حتى مضى لذلك ستة أيام فأنزل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فَلَعَلَّكَ تَارِكُ بَعْضَ مَا يُوحَى إِلَيْكَ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فاحتمل رسول الله صلى الله عليه و آله وسلم حتى كان يوم الثامن عشر، أنزل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 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إن رسول الله صلى الله عليه و آله وسلم أمر بلالاً حتى يؤذن في الناس أن لا يبقى غداً أحد إلا خرج إلى غدير خم، فخرج رسول الله صلى الله عليه و آله وسلم والناس من الغد، فقال</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إن الله أرسلني إليكم برسالة وإني ضقت بها ذرعاً مخافة أن تتهموني وتكذّبوني حتى عاتبني ربي فيها بوعيد أنزله علي بعد وعيد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أخذ بيد علي بن أبي طالب فرفعها حتى رأى الناس بياض إبطيهما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إبطهما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الله مولاي وأنا مولاكم، فمن كنت مولاه فعلي مولاه اللهم وال من والاه وعاد من عاداه وانصر من نصره واخذل من خذله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w:t>
      </w:r>
      <w:r>
        <w:rPr>
          <w:rFonts w:eastAsia="Amiri" w:cs="Amiri" w:ascii="Amiri" w:hAnsi="Amiri"/>
          <w:color w:val="111111"/>
          <w:sz w:val="28"/>
          <w:szCs w:val="28"/>
          <w:rtl w:val="true"/>
          <w:lang w:bidi="ar-SA"/>
        </w:rPr>
        <w:t>»</w:t>
      </w:r>
      <w:r>
        <w:rPr>
          <w:rStyle w:val="FootnoteAnchor"/>
          <w:rtl w:val="true"/>
        </w:rPr>
        <w:footnoteReference w:id="34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فعندها استأذن حسان بن ثابت رسول الله صلى الله عليه و آله وسلم أن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يناديهم يوم الغدير نبيُّهم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بخمٌ وأسمع بالرسول مناديا</w:t>
      </w:r>
    </w:p>
    <w:p>
      <w:pPr>
        <w:pStyle w:val="BookText"/>
        <w:rPr/>
      </w:pPr>
      <w:r>
        <w:rPr>
          <w:rFonts w:ascii="Amiri" w:hAnsi="Amiri" w:eastAsia="Amiri" w:cs="Amiri"/>
          <w:color w:val="111111"/>
          <w:sz w:val="28"/>
          <w:sz w:val="28"/>
          <w:szCs w:val="28"/>
          <w:rtl w:val="true"/>
          <w:lang w:bidi="ar-SA"/>
        </w:rPr>
        <w:t>يقول فَمَنْ مولاكُمُ ووليّكمْ؟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 ولم يبدوا هناك التعاديا</w:t>
      </w:r>
    </w:p>
    <w:p>
      <w:pPr>
        <w:pStyle w:val="BookText"/>
        <w:rPr/>
      </w:pPr>
      <w:r>
        <w:rPr>
          <w:rFonts w:ascii="Amiri" w:hAnsi="Amiri" w:eastAsia="Amiri" w:cs="Amiri"/>
          <w:color w:val="111111"/>
          <w:sz w:val="28"/>
          <w:sz w:val="28"/>
          <w:szCs w:val="28"/>
          <w:rtl w:val="true"/>
          <w:lang w:bidi="ar-SA"/>
        </w:rPr>
        <w:t>إلهك مولانا وأنت وليّنا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تلقَ مِنّا في الولاية عاصيا</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علي فانني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رضيتك من بعدي إماماً وهاديا</w:t>
      </w:r>
    </w:p>
    <w:p>
      <w:pPr>
        <w:pStyle w:val="BookText"/>
        <w:rPr/>
      </w:pPr>
      <w:r>
        <w:rPr>
          <w:rFonts w:ascii="Amiri" w:hAnsi="Amiri" w:eastAsia="Amiri" w:cs="Amiri"/>
          <w:color w:val="111111"/>
          <w:sz w:val="28"/>
          <w:sz w:val="28"/>
          <w:szCs w:val="28"/>
          <w:rtl w:val="true"/>
          <w:lang w:bidi="ar-SA"/>
        </w:rPr>
        <w:t>فمن كنت مولاه فهذا وليُّه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فكونوا له أنصار صدق مواليا</w:t>
      </w:r>
    </w:p>
    <w:p>
      <w:pPr>
        <w:pStyle w:val="BookText"/>
        <w:rPr/>
      </w:pPr>
      <w:r>
        <w:rPr>
          <w:rFonts w:ascii="Amiri" w:hAnsi="Amiri" w:eastAsia="Amiri" w:cs="Amiri"/>
          <w:color w:val="111111"/>
          <w:sz w:val="28"/>
          <w:sz w:val="28"/>
          <w:szCs w:val="28"/>
          <w:rtl w:val="true"/>
          <w:lang w:bidi="ar-SA"/>
        </w:rPr>
        <w:t>هناك دعا اللهم وال وليَّه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وكن للذي عادى عليّاً معاديا</w:t>
      </w:r>
      <w:r>
        <w:rPr>
          <w:rFonts w:eastAsia="Amiri" w:cs="Amiri" w:ascii="Amiri" w:hAnsi="Amiri"/>
          <w:color w:val="111111"/>
          <w:sz w:val="28"/>
          <w:szCs w:val="28"/>
          <w:rtl w:val="true"/>
          <w:lang w:bidi="ar-SA"/>
        </w:rPr>
        <w:t>»</w:t>
      </w:r>
      <w:r>
        <w:rPr>
          <w:rStyle w:val="FootnoteAnchor"/>
          <w:rtl w:val="true"/>
        </w:rPr>
        <w:footnoteReference w:id="342"/>
      </w:r>
    </w:p>
    <w:p>
      <w:pPr>
        <w:pStyle w:val="BookText"/>
        <w:rPr/>
      </w:pPr>
      <w:r>
        <w:rPr>
          <w:rFonts w:ascii="Amiri" w:hAnsi="Amiri" w:eastAsia="Amiri" w:cs="Amiri"/>
          <w:color w:val="111111"/>
          <w:sz w:val="28"/>
          <w:sz w:val="28"/>
          <w:szCs w:val="28"/>
          <w:rtl w:val="true"/>
          <w:lang w:bidi="ar-SA"/>
        </w:rPr>
        <w:t xml:space="preserve">جاء في تفسير القرطبي عن ابن عمر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 وَأَتْمَمْتُ عَلَيْكُمْ نِعْمَتِي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فعاش بعدهما النبي صلى الله عليه و آله وسلم ثمانين يوماً</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وأنشأ الصحابي قيس بن سعد بن عبادة بن دليم الأنصاري الخزرجي بين يدي أمير المؤمنين علیه السلام، بعد رجوعه من البصرة في قصيدته التي أولها</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لما بغى العدو علينا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حسبنا ربنا ونعم الوكيلُ </w:t>
      </w:r>
      <w:bookmarkStart w:id="387" w:name="pg15002_178757"/>
    </w:p>
    <w:p>
      <w:pPr>
        <w:pStyle w:val="BookText"/>
        <w:rPr/>
      </w:pPr>
      <w:bookmarkEnd w:id="387"/>
      <w:r>
        <w:rPr>
          <w:rFonts w:ascii="Amiri" w:hAnsi="Amiri" w:eastAsia="Amiri" w:cs="Amiri"/>
          <w:color w:val="111111"/>
          <w:sz w:val="28"/>
          <w:sz w:val="28"/>
          <w:szCs w:val="28"/>
          <w:rtl w:val="true"/>
          <w:lang w:bidi="ar-SA"/>
        </w:rPr>
        <w:t>وعلي إمُامنا وإمام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لسوانا أتى به التنزيلُ</w:t>
      </w:r>
    </w:p>
    <w:p>
      <w:pPr>
        <w:pStyle w:val="BookText"/>
        <w:rPr/>
      </w:pPr>
      <w:r>
        <w:rPr>
          <w:rFonts w:ascii="Amiri" w:hAnsi="Amiri" w:eastAsia="Amiri" w:cs="Amiri"/>
          <w:color w:val="111111"/>
          <w:sz w:val="28"/>
          <w:sz w:val="28"/>
          <w:szCs w:val="28"/>
          <w:rtl w:val="true"/>
          <w:lang w:bidi="ar-SA"/>
        </w:rPr>
        <w:t>يوم قال النبي من كنت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مولاه خطب جليلُ</w:t>
      </w:r>
    </w:p>
    <w:p>
      <w:pPr>
        <w:pStyle w:val="BookText"/>
        <w:rPr/>
      </w:pPr>
      <w:r>
        <w:rPr>
          <w:rFonts w:ascii="Amiri" w:hAnsi="Amiri" w:eastAsia="Amiri" w:cs="Amiri"/>
          <w:color w:val="111111"/>
          <w:sz w:val="28"/>
          <w:sz w:val="28"/>
          <w:szCs w:val="28"/>
          <w:rtl w:val="true"/>
          <w:lang w:bidi="ar-SA"/>
        </w:rPr>
        <w:t>يوم إنما قاله النبي على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حتم ما فيه قال وقيلُ</w:t>
      </w:r>
      <w:r>
        <w:rPr>
          <w:rFonts w:eastAsia="Amiri" w:cs="Amiri" w:ascii="Amiri" w:hAnsi="Amiri"/>
          <w:color w:val="111111"/>
          <w:sz w:val="28"/>
          <w:szCs w:val="28"/>
          <w:rtl w:val="true"/>
          <w:lang w:bidi="ar-SA"/>
        </w:rPr>
        <w:t>»</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استدل أمير المؤمنين علیه السلام بحديث الولاية على وجوب طاعته مهما كان من 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نادى عليّ علیه السلام بعد رجوع الزبير طلحة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محمد ما الذي أخرجك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الطلب بدم عثمان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الله أولانا بدم ،عثمان، أما سمعته صلى الله عليه و آله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وال من والاه، وأنت أول من بايعني ثم نكثت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نَّكَثَ فَإِنَّمَا يَنكُتُ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الله، ثم رجع</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الحاكم النيسابوري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أخبرني الوليد وأبو بكر بن قريش، حدثنا الحسن بن سفيان حدثنا محمد بن عبدة، حدثنا الحسن بن الحسين، حدثنا رفاعة بن إياس الضبي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عليٍّ يوم الجمل فبعث إلى طلحة بن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القني فأتاه ،طلحة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 الله هل سمعت رسول الله صلى الله عليه و آله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 اللهم وال من ولاه وعاد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تقاتلني؟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طلحة</w:t>
      </w:r>
      <w:r>
        <w:rPr>
          <w:rFonts w:eastAsia="Amiri" w:cs="Amiri" w:ascii="Amiri" w:hAnsi="Amiri"/>
          <w:color w:val="111111"/>
          <w:sz w:val="28"/>
          <w:szCs w:val="28"/>
          <w:rtl w:val="true"/>
          <w:lang w:bidi="ar-SA"/>
        </w:rPr>
        <w:t>»</w:t>
      </w:r>
      <w:r>
        <w:rPr>
          <w:rStyle w:val="FootnoteAnchor"/>
          <w:rtl w:val="true"/>
        </w:rPr>
        <w:footnoteReference w:id="346"/>
      </w:r>
    </w:p>
    <w:p>
      <w:pPr>
        <w:pStyle w:val="Heading4"/>
        <w:numPr>
          <w:ilvl w:val="3"/>
          <w:numId w:val="1"/>
        </w:numPr>
        <w:rPr/>
      </w:pPr>
      <w:bookmarkStart w:id="388" w:name="__RefHeading___Toc462454_3406789950"/>
      <w:bookmarkStart w:id="389" w:name="_Toc139"/>
      <w:bookmarkEnd w:id="388"/>
      <w:r>
        <w:rPr>
          <w:rtl w:val="true"/>
        </w:rPr>
        <w:t xml:space="preserve">الآية الثالثة </w:t>
      </w:r>
      <w:r>
        <w:rPr>
          <w:rtl w:val="true"/>
        </w:rPr>
        <w:t>:</w:t>
      </w:r>
      <w:bookmarkEnd w:id="389"/>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الآية تدل على قصر الولاية على الله تعالى أولاً فهو الخالق المعبود وحده لا </w:t>
      </w:r>
    </w:p>
    <w:p>
      <w:pPr>
        <w:pStyle w:val="BookText"/>
        <w:rPr/>
      </w:pPr>
      <w:r>
        <w:rPr>
          <w:rFonts w:ascii="IRNazanin" w:hAnsi="IRNazanin" w:eastAsia="IRNazanin"/>
          <w:color w:val="111111"/>
          <w:sz w:val="28"/>
          <w:sz w:val="28"/>
          <w:szCs w:val="28"/>
          <w:rtl w:val="true"/>
          <w:lang w:bidi="fa-IR"/>
        </w:rPr>
        <w:t>شريك له، وعلى ولاية خاتم الأنبياء والمرسلين صلى الله عليه و آله وسلم ثانياً ، وعلى ولاية أمير المؤمنين على بن أبي طالب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 وَالَّذِينَ ءَامَنُوا الَّذِينَ يُقِيمُونَ الصَّلَوَةَ وَيُؤْتُونَ الزَّكَوةَ وَهُمْ رَاكِعُونَ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نزلت في شأن علي بن أبي طالب علیه السلام بعد أن تصدق بخاتمه وهو في حالة الركوع</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عبد الله بن سلام ومعه نفر من قومه ممن قد آمنوا بالنبي صلى الله عليه و آله وسلم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 منازلنا بعيدة، ليس لنا مجلس دون هذا المجلس، وإن </w:t>
      </w:r>
    </w:p>
    <w:p>
      <w:pPr>
        <w:pStyle w:val="BookText"/>
        <w:rPr/>
      </w:pPr>
      <w:r>
        <w:rPr>
          <w:rFonts w:ascii="Amiri" w:hAnsi="Amiri" w:eastAsia="Amiri" w:cs="Amiri"/>
          <w:color w:val="111111"/>
          <w:sz w:val="28"/>
          <w:sz w:val="28"/>
          <w:szCs w:val="28"/>
          <w:rtl w:val="true"/>
          <w:lang w:bidi="ar-SA"/>
        </w:rPr>
        <w:t xml:space="preserve">قومنا لما رأونا آمنا بالله ورسوله وصدقناه، رفضونا وآلوا على أنفسهم أن لا يجالسونا ولا يناكحونا ولا يكلمونا، فشق ذلك علينا ، فقال لهم النبي صلى الله عليه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إن النبي صلى الله عليه و آله وسلم خرج من المسجد والناس بين قائم وراكع فرأى سائلاً فقال له النبي 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أعطاك أحد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خاتم من فضة، فقال له النبي 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أعطاكه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القائم، وأومأ بيده إلى علي بن أبي طالب، فقال النبي 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أي حال أعطاك؟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أعطاني وهو راكع، فكبر النبي صلى الله عليه و آله وسلم ثم 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يَتَوَلَّ اللَّهَ وَرَسُولَهُ وَالَّذِينَ ءَامَنُوا فَإِنَّ حِزْبَ اللَّهِ هُمُ الْغَلِبُونَ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فأنشأ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حسان بن ثابت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حسنٍ تفديك روحي ومهجتي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بطيءٍ في الهدى ومسارع</w:t>
      </w:r>
    </w:p>
    <w:p>
      <w:pPr>
        <w:pStyle w:val="BookText"/>
        <w:rPr/>
      </w:pPr>
      <w:r>
        <w:rPr>
          <w:rFonts w:ascii="Amiri" w:hAnsi="Amiri" w:eastAsia="Amiri" w:cs="Amiri"/>
          <w:color w:val="111111"/>
          <w:sz w:val="28"/>
          <w:sz w:val="28"/>
          <w:szCs w:val="28"/>
          <w:rtl w:val="true"/>
          <w:lang w:bidi="ar-SA"/>
        </w:rPr>
        <w:t>أيذهب مدحي والمحبين ضائعاً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المدح في ذات الإله بضائع</w:t>
      </w:r>
    </w:p>
    <w:p>
      <w:pPr>
        <w:pStyle w:val="BookText"/>
        <w:rPr/>
      </w:pPr>
      <w:r>
        <w:rPr>
          <w:rFonts w:ascii="Amiri" w:hAnsi="Amiri" w:eastAsia="Amiri" w:cs="Amiri"/>
          <w:color w:val="111111"/>
          <w:sz w:val="28"/>
          <w:sz w:val="28"/>
          <w:szCs w:val="28"/>
          <w:rtl w:val="true"/>
          <w:lang w:bidi="ar-SA"/>
        </w:rPr>
        <w:t>فأنت الذي أعطيت إذ كنت راكعاً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فدتك نفوس الخلق يا خير راكع</w:t>
      </w:r>
    </w:p>
    <w:p>
      <w:pPr>
        <w:pStyle w:val="BookText"/>
        <w:rPr/>
      </w:pPr>
      <w:r>
        <w:rPr>
          <w:rFonts w:ascii="IRNazanin" w:hAnsi="IRNazanin" w:eastAsia="IRNazanin"/>
          <w:color w:val="111111"/>
          <w:sz w:val="28"/>
          <w:sz w:val="28"/>
          <w:szCs w:val="28"/>
          <w:rtl w:val="true"/>
          <w:lang w:bidi="fa-IR"/>
        </w:rPr>
        <w:t>بخاتمك الميمون یا خیر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ويا خير شار ثم يا خير بائع</w:t>
      </w:r>
    </w:p>
    <w:p>
      <w:pPr>
        <w:pStyle w:val="BookText"/>
        <w:rPr/>
      </w:pPr>
      <w:r>
        <w:rPr>
          <w:rFonts w:ascii="Amiri" w:hAnsi="Amiri" w:eastAsia="Amiri" w:cs="Amiri"/>
          <w:color w:val="111111"/>
          <w:sz w:val="28"/>
          <w:sz w:val="28"/>
          <w:szCs w:val="28"/>
          <w:rtl w:val="true"/>
          <w:lang w:bidi="ar-SA"/>
        </w:rPr>
        <w:t>فأنزل فيك الله خير ولاية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وبيَّنها في محكمات الشرائع</w:t>
      </w:r>
      <w:r>
        <w:rPr>
          <w:rFonts w:eastAsia="Amiri" w:cs="Amiri" w:ascii="Amiri" w:hAnsi="Amiri"/>
          <w:color w:val="111111"/>
          <w:sz w:val="28"/>
          <w:szCs w:val="28"/>
          <w:rtl w:val="true"/>
          <w:lang w:bidi="ar-SA"/>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 الثعلبي بسنده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عبادة بن الربعي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عبد الله بن عباس جالس على شفير زمزم إذ أقبل رجل متعمم بالعمامة فجعل ابن عباس لا يقول، 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w:t>
      </w:r>
    </w:p>
    <w:p>
      <w:pPr>
        <w:pStyle w:val="BookText"/>
        <w:rPr/>
      </w:pP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سألتك بالله من أنت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فكشف العمامة عن وجهه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من عرفني فقد عرفني ومن </w:t>
      </w:r>
    </w:p>
    <w:p>
      <w:pPr>
        <w:pStyle w:val="BookText"/>
        <w:rPr/>
      </w:pPr>
      <w:r>
        <w:rPr>
          <w:rFonts w:ascii="Amiri" w:hAnsi="Amiri" w:eastAsia="Amiri" w:cs="Amiri"/>
          <w:color w:val="111111"/>
          <w:sz w:val="28"/>
          <w:sz w:val="28"/>
          <w:szCs w:val="28"/>
          <w:rtl w:val="true"/>
          <w:lang w:bidi="ar-SA"/>
        </w:rPr>
        <w:t>لم يعرفني فأنا جُندب بن جنادة البدري، أبو ذر الغفاري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 آله وسلم بهاتين وإلاّ صمّتا ورأيته بهاتين وإلا فعميتا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قائد البررة ، وقاتل الكفرة، منصور من نصره، مخذول من خذله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إني صلّيت مع رسول الله يوماً من الأيام صلاة الظهر فدخل سائل في المسجد فلم يعطه أحد فرفع السائل يده إلى السماء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 إني سألت في مسجد رسول الله فلم يعطني أحد شيئاً وكان علي راكعاً فأومى إليه بخنصره اليمنى وكان يتختم فيها فأقبل السائل حتى أخذ الخاتم من خنصره وذلك بعين النبي صلى الله عليه و آله وسلم فلما فرغ النبي الله صلى الله عليه و آله وسلم من الصلاة فرفع رأسه إلى السماء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أخي موسى سألك،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اشْرَحْ لِي صَدْرِى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وَيَسَرْ لِي أَمْرِى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وَأَجْعَل لِي وَزِيرًا مِنْ أَهْلِي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هَرُونَ أَخِي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اُشْدُدْ بِهِ أَزْرِى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 فأنزلت عليه قرآناً ناطقاً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سَنَشُدُّ عَضُدَكَ بِأَخِيكَ وَنَجْعَلُ لَكُمَا سُلْطَنَا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وأنا محمد نبيّك وصفيك اللهم فاشرح لي صدري ويسر لي أمري واجعل لي وزيراً من أهلي علياً أُشدد به ظهري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استتم رسول الله الكلمة حتى أنزل عليه جبرئيل من عند الله،</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إقرأ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أقرأ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رَاكِعُونَ</w:t>
      </w:r>
      <w:r>
        <w:rPr>
          <w:rFonts w:eastAsia="Amiri" w:cs="Amiri" w:ascii="Amiri" w:hAnsi="Amiri"/>
          <w:color w:val="111111"/>
          <w:sz w:val="28"/>
          <w:szCs w:val="28"/>
          <w:rtl w:val="true"/>
          <w:lang w:bidi="ar-SA"/>
        </w:rPr>
        <w:t>»</w:t>
      </w:r>
      <w:r>
        <w:rPr>
          <w:rStyle w:val="FootnoteAnchor"/>
          <w:rtl w:val="true"/>
        </w:rPr>
        <w:footnoteReference w:id="349"/>
      </w:r>
      <w:r>
        <w:rPr>
          <w:rFonts w:ascii="IRNazanin" w:hAnsi="IRNazanin" w:eastAsia="IRNazanin"/>
          <w:color w:val="111111"/>
          <w:sz w:val="28"/>
          <w:sz w:val="28"/>
          <w:szCs w:val="28"/>
          <w:rtl w:val="true"/>
          <w:lang w:bidi="fa-IR"/>
        </w:rPr>
        <w:t>و قال ابن حجر</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 الطبراني وابن أبي حاتم،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يَأَيُّهَا الَّذِينَ ءَامَنُوا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وعلي أميرها وشريفها، ولقد عاتب الله أصحاب محمد في غير مكان، وما ذكر علياً إلا بخير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 xml:space="preserve">. </w:t>
      </w:r>
      <w:bookmarkStart w:id="390" w:name="pg15002_178761"/>
    </w:p>
    <w:p>
      <w:pPr>
        <w:pStyle w:val="BookText"/>
        <w:rPr/>
      </w:pPr>
      <w:bookmarkEnd w:id="39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روى مجاهد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رجل عن ابن عباس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أكثرَ فضايل علي بن أبي طالب وأني لأظنها ثلاثة آلاف فقال له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إلى الثلاثين ألفاً أقرب، ثمّ 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الشجر أقلام، والبحور مداد والإنس والجن كتاب، وحسّاب ما أحصوا فضائل أمير المؤمنين علي علیه السلام</w:t>
      </w:r>
      <w:r>
        <w:rPr>
          <w:rFonts w:eastAsia="IRNazanin" w:cs="IRNazanin"/>
          <w:color w:val="111111"/>
          <w:sz w:val="28"/>
          <w:szCs w:val="28"/>
          <w:rtl w:val="true"/>
          <w:lang w:bidi="fa-IR"/>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1" w:name="__RefHeading___Toc462456_3406789950"/>
      <w:bookmarkStart w:id="392" w:name="_Toc140"/>
      <w:bookmarkEnd w:id="391"/>
      <w:r>
        <w:rPr>
          <w:rtl w:val="true"/>
        </w:rPr>
        <w:t>معنى الولاية</w:t>
      </w:r>
      <w:bookmarkEnd w:id="392"/>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ذكر اللغويون معاني كثيرة 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وعدَّها السيد علي الميلاني بأنها مشترك معنوي ومعناها القائم بالأمر،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فمعنى الولاية إذا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ولي فلان، أي فلان هو القائم بأمر فلان فلان ولي هذه الصغيرة، أي القائم بشؤون هذه الصغيرة، فلان ولي الأمر أي القائم بشؤون هذا الأمر، ولذا يقال للسلطان ولي، هذا المعنى هو واقع معنى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ونجد هذا المعنى في كل مورد ذكر موردًا للولاية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الصديق ولي، الجار ولي، الحليف ولي الأب ولي الله ولي، ورسوله ولي، وهكذا في الموارد الأخرى من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المعنى موجود في جميع هذه الموارد، وهو القيام بالأمر، هذا هو معنى الولاية على ضوء كلمات علماء اللغة، فلو تراجعون كتب اللغة تجدون أن هذه الكلمة يذكرون لها هذا المعنى الأساسي، وهذا المعنى موجود في جميع تلك الموارد المتعددة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 له الولاية أي الجار له الأولوية في أن يقوم بأمور جاره، يعني لو أن مشكلة حدثت لشخص فأقرب الناس في مساعدته في تلك المشكلة والقيام بشؤون هذا الشخص يكون جاره، هذا حق الجوار، مثلا الحليف كذلك، مثلا الناصر أو الأخ، هذه كلها ولايات، لكن المعنى الوحداني الموجود في جميع هذه الموارد هو القيام بالأمر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بناء على أن تكون الولاية مشتركًا معنويا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جعلنا الولاية مشتركًا لفظيًّا، فمعنى ذلك أن تكون هناك مصاديق متعددة ومعاني متعددة للفظ الواحد، مثل كلمة العين، </w:t>
      </w:r>
      <w:bookmarkStart w:id="393" w:name="pg15002_178762"/>
    </w:p>
    <w:p>
      <w:pPr>
        <w:pStyle w:val="BookText"/>
        <w:rPr/>
      </w:pPr>
      <w:bookmarkEnd w:id="393"/>
      <w:r>
        <w:rPr>
          <w:rFonts w:ascii="Amiri" w:hAnsi="Amiri" w:eastAsia="Amiri" w:cs="Amiri"/>
          <w:color w:val="111111"/>
          <w:sz w:val="28"/>
          <w:sz w:val="28"/>
          <w:szCs w:val="28"/>
          <w:rtl w:val="true"/>
          <w:lang w:bidi="ar-SA"/>
        </w:rPr>
        <w:t>كلمة العين مشترك لفظي، ويشترك في هذا العين الجارية، والعين الباصرة، وعين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فالاشتراك ينقسم إلى اشتراك معنوي واشتراك لفظي، في الدرجة الأولى نستظهر أن تكون الولاية مشتركًا معنوياً، وعلى فرض كون المراد من الولاية المعنى المشترك بالاشتراك اللفظي، فيكون من معاني لفظ 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الأحقية بالأمر، الأولوية بالأمر، فهذا يكون من جملة معاني لفظ الولاية، وحينئذ لتعيين هذا المعنى نحتاج إلى قرينة معينة، كسائر الألفاظ المشتركة بالاشتراك اللفظي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لو رجعنا إلى القرائن الموجودة في مثل هذا المورد لرأينا أن القرائن الحالية والقرائن اللفظية، وبعبارة أخرى القرائن المقامية والقرائن اللفظية كلها تدل على أن المراد من الولاية في هذه الآية المعنى الذي تقصده الإمامية، وهو الأولوية والأحقية بالأمر</w:t>
      </w:r>
      <w:r>
        <w:rPr>
          <w:rFonts w:eastAsia="Amiri" w:cs="Amiri" w:ascii="Amiri" w:hAnsi="Amiri"/>
          <w:color w:val="111111"/>
          <w:sz w:val="28"/>
          <w:szCs w:val="28"/>
          <w:rtl w:val="true"/>
          <w:lang w:bidi="ar-SA"/>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4" w:name="__RefHeading___Toc462458_3406789950"/>
      <w:bookmarkStart w:id="395" w:name="_Toc141"/>
      <w:bookmarkEnd w:id="394"/>
      <w:r>
        <w:rPr>
          <w:rtl w:val="true"/>
        </w:rPr>
        <w:t xml:space="preserve">الآية الرابعة </w:t>
      </w:r>
      <w:r>
        <w:rPr>
          <w:rtl w:val="true"/>
        </w:rPr>
        <w:t>:</w:t>
      </w:r>
      <w:bookmarkEnd w:id="395"/>
    </w:p>
    <w:p>
      <w:pPr>
        <w:pStyle w:val="BookText"/>
        <w:rPr/>
      </w:pPr>
      <w:r>
        <w:rPr>
          <w:rFonts w:ascii="IRNazanin" w:hAnsi="IRNazanin" w:eastAsia="IRNazanin"/>
          <w:color w:val="111111"/>
          <w:sz w:val="28"/>
          <w:sz w:val="28"/>
          <w:szCs w:val="28"/>
          <w:rtl w:val="true"/>
          <w:lang w:bidi="fa-IR"/>
        </w:rPr>
        <w:t>تحذر المسلمين بأنهم سيُسألون عن ولاية علي علیه السلام يوم القيامة فمَنْ كان عليها أُدخل الجنة، ومن لم يواله أُدخل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وَقِفُوهُمْ إِنَّهُم مَّسْئُولُونَ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 الديلمي عن أبي سعيد الخدري أن النبي صلى الله عليه و 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وقفوهم إنهم مسؤولون عن ولاية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هذا هو مراد الواحدي بقوله</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وَقِفُوهُمْ إِنَّهُم مَّسْئُولُونَ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ولاية علي وأهل البيت</w:t>
      </w:r>
      <w:r>
        <w:rPr>
          <w:rFonts w:eastAsia="Amiri" w:cs="Amiri" w:ascii="Amiri" w:hAnsi="Amiri"/>
          <w:color w:val="111111"/>
          <w:sz w:val="28"/>
          <w:szCs w:val="28"/>
          <w:rtl w:val="true"/>
          <w:lang w:bidi="ar-SA"/>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 xml:space="preserve">. </w:t>
      </w:r>
      <w:bookmarkStart w:id="396" w:name="pg15002_178763"/>
    </w:p>
    <w:p>
      <w:pPr>
        <w:pStyle w:val="BookText"/>
        <w:rPr/>
      </w:pPr>
      <w:bookmarkEnd w:id="396"/>
      <w:r>
        <w:rPr>
          <w:rFonts w:ascii="Amiri" w:hAnsi="Amiri" w:eastAsia="Amiri" w:cs="Amiri"/>
          <w:color w:val="111111"/>
          <w:sz w:val="28"/>
          <w:sz w:val="28"/>
          <w:szCs w:val="28"/>
          <w:rtl w:val="true"/>
          <w:lang w:bidi="ar-SA"/>
        </w:rPr>
        <w:t xml:space="preserve">وأخرج الحاكم الحَسكاني الحنفي عدة أحاديث بأسانيد مختلفة مثل الحديث المتقدم 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سعيد الخدري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وَقِفُوهُمْ إِنَّهُم مَّسْئُولُونَ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إمامة علي بن أبي طالب</w:t>
      </w:r>
      <w:r>
        <w:rPr>
          <w:rFonts w:eastAsia="Amiri" w:cs="Amiri" w:ascii="Amiri" w:hAnsi="Amiri"/>
          <w:color w:val="111111"/>
          <w:sz w:val="28"/>
          <w:szCs w:val="28"/>
          <w:rtl w:val="true"/>
          <w:lang w:bidi="ar-SA"/>
        </w:rPr>
        <w:t>.»</w:t>
      </w:r>
      <w:r>
        <w:rPr>
          <w:rStyle w:val="FootnoteAnchor"/>
          <w:rtl w:val="true"/>
        </w:rPr>
        <w:footnoteReference w:id="35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سعيد بن جبير، 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كان يوم القيامة أوقف أنا وعلي على الصراط، فما يمر بنا أحد إلا سألناه عن ولاية علي، فمن كانت معه وإلا ألقيناه في النار ، وذلك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وَقِفُوهُمْ إِنَّهُم مَّسْئُولُونَ</w:t>
      </w:r>
      <w:r>
        <w:rPr>
          <w:rFonts w:eastAsia="IRNazanin" w:cs="IRNazanin"/>
          <w:color w:val="111111"/>
          <w:sz w:val="28"/>
          <w:szCs w:val="28"/>
          <w:rtl w:val="true"/>
          <w:lang w:bidi="fa-IR"/>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سبط ابن الجوزي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وَقِفُوهُمْ إِنَّهُم مَّسْئُولُونَ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حبِّ علي علیه السلام</w:t>
      </w:r>
      <w:r>
        <w:rPr>
          <w:rFonts w:eastAsia="Amiri" w:cs="Amiri" w:ascii="Amiri" w:hAnsi="Amiri"/>
          <w:color w:val="111111"/>
          <w:sz w:val="28"/>
          <w:szCs w:val="28"/>
          <w:rtl w:val="true"/>
          <w:lang w:bidi="ar-SA"/>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7" w:name="__RefHeading___Toc462460_3406789950"/>
      <w:bookmarkStart w:id="398" w:name="_Toc142"/>
      <w:bookmarkEnd w:id="397"/>
      <w:r>
        <w:rPr>
          <w:rtl w:val="true"/>
        </w:rPr>
        <w:t xml:space="preserve">الآية الخامسة </w:t>
      </w:r>
      <w:r>
        <w:rPr>
          <w:rtl w:val="true"/>
        </w:rPr>
        <w:t>:</w:t>
      </w:r>
      <w:bookmarkEnd w:id="398"/>
    </w:p>
    <w:p>
      <w:pPr>
        <w:pStyle w:val="BookText"/>
        <w:rPr/>
      </w:pPr>
      <w:r>
        <w:rPr>
          <w:rFonts w:ascii="Amiri" w:hAnsi="Amiri" w:eastAsia="Amiri" w:cs="Amiri"/>
          <w:color w:val="111111"/>
          <w:sz w:val="28"/>
          <w:sz w:val="28"/>
          <w:szCs w:val="28"/>
          <w:rtl w:val="true"/>
          <w:lang w:bidi="ar-SA"/>
        </w:rPr>
        <w:t xml:space="preserve">آية المباهلة، وهي تدل على أن علي بن أبي طالب علیه السلام نفس الرسول محمد 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حَاجَكَ فِيهِ مِنْ بَعْدِ مَا جَاءَكَ مِنَ الْعِلْمِ فَقُلْ تَعَالَوْا نَدْعُ أَبْنَاءَنَا وَأَبْنَاءَكُمْ وَنِسَاءَنَا وَنِسَاءَكُمْ وَأَنفُسَنَا وَأَنفُسَكُمْ ثُمَّ نَبْتَهِلْ فَنَجْعَل لَّعْنَتَ اللَّهِ عَلَى الْكَذِبِينَ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العلامة البيهقي في كتاب 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عمرو بن الأصم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رجل من بني هاشم، فقال أصلح الله الأمير، ألا أحدثك بفضائل أمير المؤمنين، علي بن أبي </w:t>
      </w:r>
    </w:p>
    <w:p>
      <w:pPr>
        <w:pStyle w:val="BookText"/>
        <w:rPr/>
      </w:pPr>
      <w:r>
        <w:rPr>
          <w:rFonts w:ascii="Amiri" w:hAnsi="Amiri" w:eastAsia="Amiri" w:cs="Amiri"/>
          <w:color w:val="111111"/>
          <w:sz w:val="28"/>
          <w:sz w:val="28"/>
          <w:szCs w:val="28"/>
          <w:rtl w:val="true"/>
          <w:lang w:bidi="ar-SA"/>
        </w:rPr>
        <w:t>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مجلس محمد ابن عائشة البصرة إذ قام إليه رجل من وسط ،الحلقة، فقال يا أبا عبد الرحمن من أفضل أصحاب رسول الله صلى الله عليه و آله وسلم ؟ فعدّهم ما عدا علياً،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علي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تسألني عن أصحاب رسول الله صلى الله عليه و آله وسلم أو عن نفسه،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عن أصحابه، فقال إن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 تَعَالَوْا نَدْعُ أَبْنَاءَنَا وَأَبْنَاءَكُمْ وَنِسَاءَنَا وَنِسَاءَكُمْ وَأَنفُسَنَا وَأَنفُسَكُمْ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يكون أصحابه مثل نفسه ؟ </w:t>
      </w:r>
      <w:r>
        <w:rPr>
          <w:rFonts w:eastAsia="Amiri" w:cs="Amiri" w:ascii="Amiri" w:hAnsi="Amiri"/>
          <w:color w:val="111111"/>
          <w:sz w:val="28"/>
          <w:szCs w:val="28"/>
          <w:rtl w:val="true"/>
          <w:lang w:bidi="ar-SA"/>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الدارقطني أن علياً يوم الشورى احتج على أهلها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بالله هل فيكم أحد أقرب إلى رسول الله صلى الله عليه و آله وسلم في الرحم مني، ومن جعله نفسه وأبناءه أبناءه ونساءه نساءه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إمام السنة وثقتهم وهو من رجال الصحاح الست الحافظ أبو بكر عبد الله بن محمد بن أبي شيبة الكوفي العبسي المتوفى سنة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أبو الجواب عن يونس بن أبي إسحاق عن زيد بن يشيع عن ابي ذر قال قال رسول الله 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لينتهينَّ أو لأبعثنَّ إليهم رجلا كنفسي فيمضي فيهم أمري فيقتل المقاتلة ويسبي الذرية</w:t>
      </w:r>
      <w:r>
        <w:rPr>
          <w:rFonts w:eastAsia="Amiri" w:cs="Amiri" w:ascii="Amiri" w:hAnsi="Amiri"/>
          <w:color w:val="111111"/>
          <w:sz w:val="28"/>
          <w:szCs w:val="28"/>
          <w:rtl w:val="true"/>
          <w:lang w:bidi="ar-SA"/>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النسائي</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عن أبي ذر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لينتهين بنو وليعة أو لا بعثن إليهم رجلا كنفسي ينفذ فيهم أمري، فيقتل المقاتلة ويسبي الذرية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راعنيإلا وكف عمر في حجزتي من خلفي من يعني؟</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إياك يعني ولا صاحبك قال فمن يعني؟ </w:t>
      </w:r>
    </w:p>
    <w:p>
      <w:pPr>
        <w:pStyle w:val="BookText"/>
        <w:rPr/>
      </w:pPr>
      <w:r>
        <w:rPr>
          <w:rFonts w:ascii="Amiri" w:hAnsi="Amiri" w:eastAsia="Amiri" w:cs="Amiri"/>
          <w:color w:val="111111"/>
          <w:sz w:val="28"/>
          <w:sz w:val="28"/>
          <w:szCs w:val="28"/>
          <w:rtl w:val="true"/>
          <w:lang w:bidi="ar-SA"/>
        </w:rPr>
        <w:t xml:space="preserve">قلت خاصف النعل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يخصف نعلا </w:t>
      </w:r>
      <w:r>
        <w:rPr>
          <w:rFonts w:eastAsia="Amiri" w:cs="Amiri" w:ascii="Amiri" w:hAnsi="Amiri"/>
          <w:color w:val="111111"/>
          <w:sz w:val="28"/>
          <w:szCs w:val="28"/>
          <w:rtl w:val="true"/>
          <w:lang w:bidi="ar-SA"/>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وردة عدّت روايات بأسانيد مختلفة تصرح بقول النبي محمد صلى الله عليه و آله وسلم بأن علياً علیه السلام هو نفسه صلى الله عليه و آله وسلم</w:t>
      </w:r>
      <w:r>
        <w:rPr>
          <w:rStyle w:val="FootnoteAnchor"/>
          <w:rtl w:val="true"/>
        </w:rPr>
        <w:footnoteReference w:id="361"/>
      </w:r>
    </w:p>
    <w:p>
      <w:pPr>
        <w:pStyle w:val="BookText"/>
        <w:rPr/>
      </w:pPr>
      <w:r>
        <w:rPr>
          <w:rFonts w:ascii="Amiri" w:hAnsi="Amiri" w:eastAsia="Amiri" w:cs="Amiri"/>
          <w:color w:val="111111"/>
          <w:sz w:val="28"/>
          <w:sz w:val="28"/>
          <w:szCs w:val="28"/>
          <w:rtl w:val="true"/>
          <w:lang w:bidi="ar-SA"/>
        </w:rPr>
        <w:t>وفي 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عامر بن سعد بن أبي وقاص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معاوية بن أبي سفيان سعدا فقال ما منعك أن تسب أبا التراب؟</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ذكرت ثلاثاً قالهن له رسول الله صلى الله عليه و آله وسلم فلن أسبه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تكون لي واحدة منهن أحب إلي من حمر النعم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رسول الله صلى الله عليه و آله وسلم يقول له ، خلَّفه في بعض مغازيه، فقال له على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خلفتني مع النساء والصبيان؟</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رسول الله 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ترضى أن تكون مني بمنزلة هارون من موسى؟ إلا أنه لا نبوة بعدي</w:t>
      </w:r>
      <w:r>
        <w:rPr>
          <w:rFonts w:eastAsia="Amiri" w:cs="Amiri" w:ascii="Amiri" w:hAnsi="Amiri"/>
          <w:color w:val="111111"/>
          <w:sz w:val="28"/>
          <w:szCs w:val="28"/>
          <w:rtl w:val="true"/>
          <w:lang w:bidi="ar-SA"/>
        </w:rPr>
        <w:t xml:space="preserve">» </w:t>
      </w:r>
      <w:bookmarkStart w:id="399" w:name="pg15002_178766"/>
    </w:p>
    <w:p>
      <w:pPr>
        <w:pStyle w:val="BookText"/>
        <w:rPr/>
      </w:pPr>
      <w:bookmarkEnd w:id="399"/>
      <w:r>
        <w:rPr>
          <w:rFonts w:ascii="Amiri" w:hAnsi="Amiri" w:eastAsia="Amiri" w:cs="Amiri"/>
          <w:color w:val="111111"/>
          <w:sz w:val="28"/>
          <w:sz w:val="28"/>
          <w:szCs w:val="28"/>
          <w:rtl w:val="true"/>
          <w:lang w:bidi="ar-SA"/>
        </w:rPr>
        <w:t xml:space="preserve">وسمعته يقول يوم خيبر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الأعطين الراية رجلاً يحب الله ورسوله ويحبه الله ورسوله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فتطاولنا لها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ادعوا لي علياً فأتى به أرمد فبصق في عينه ودفع الراية إليه ففتح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نزلت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 تَعَالَوْا نَدْعُ أَبْنَاءَنَا وَأَبْنَاءَكُمْ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رسول الله صلى الله عليه و آله وسلم علياً وفاطمة وحسناً وحسيناً علیهم السلام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هؤلاء أهلي</w:t>
      </w:r>
      <w:r>
        <w:rPr>
          <w:rFonts w:eastAsia="Amiri" w:cs="Amiri" w:ascii="Amiri" w:hAnsi="Amiri"/>
          <w:color w:val="111111"/>
          <w:sz w:val="28"/>
          <w:szCs w:val="28"/>
          <w:rtl w:val="true"/>
          <w:lang w:bidi="ar-SA"/>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الترمذي هذه الرواية وعقَّب عليها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حديث حسنٌ صحيح</w:t>
      </w:r>
      <w:r>
        <w:rPr>
          <w:rFonts w:eastAsia="Amiri" w:cs="Amiri" w:ascii="Amiri" w:hAnsi="Amiri"/>
          <w:color w:val="111111"/>
          <w:sz w:val="28"/>
          <w:szCs w:val="28"/>
          <w:rtl w:val="true"/>
          <w:lang w:bidi="ar-SA"/>
        </w:rPr>
        <w:t>»</w:t>
      </w:r>
      <w:r>
        <w:rPr>
          <w:rStyle w:val="FootnoteAnchor"/>
          <w:rtl w:val="true"/>
        </w:rPr>
        <w:footnoteReference w:id="36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وعلي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وأبناءَنَا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وَنِسَاءَنَ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فاطمة عليها السلام</w:t>
      </w:r>
      <w:r>
        <w:rPr>
          <w:rFonts w:eastAsia="Amiri" w:cs="Amiri" w:ascii="Amiri" w:hAnsi="Amiri"/>
          <w:color w:val="111111"/>
          <w:sz w:val="28"/>
          <w:szCs w:val="28"/>
          <w:rtl w:val="true"/>
          <w:lang w:bidi="ar-SA"/>
        </w:rPr>
        <w:t>»</w:t>
      </w:r>
      <w:r>
        <w:rPr>
          <w:rStyle w:val="FootnoteAnchor"/>
          <w:rtl w:val="true"/>
        </w:rPr>
        <w:footnoteReference w:id="364"/>
      </w:r>
    </w:p>
    <w:p>
      <w:pPr>
        <w:pStyle w:val="Heading4"/>
        <w:numPr>
          <w:ilvl w:val="3"/>
          <w:numId w:val="1"/>
        </w:numPr>
        <w:rPr/>
      </w:pPr>
      <w:bookmarkStart w:id="400" w:name="__RefHeading___Toc462462_3406789950"/>
      <w:bookmarkStart w:id="401" w:name="_Toc143"/>
      <w:bookmarkEnd w:id="400"/>
      <w:r>
        <w:rPr>
          <w:rtl w:val="true"/>
        </w:rPr>
        <w:t xml:space="preserve">الآية السادسة </w:t>
      </w:r>
      <w:r>
        <w:rPr>
          <w:rtl w:val="true"/>
        </w:rPr>
        <w:t>:</w:t>
      </w:r>
      <w:bookmarkEnd w:id="401"/>
    </w:p>
    <w:p>
      <w:pPr>
        <w:pStyle w:val="BookText"/>
        <w:rPr/>
      </w:pPr>
      <w:r>
        <w:rPr>
          <w:rFonts w:ascii="Amiri" w:hAnsi="Amiri" w:eastAsia="Amiri" w:cs="Amiri"/>
          <w:color w:val="111111"/>
          <w:sz w:val="28"/>
          <w:sz w:val="28"/>
          <w:szCs w:val="28"/>
          <w:rtl w:val="true"/>
          <w:lang w:bidi="ar-SA"/>
        </w:rPr>
        <w:t xml:space="preserve">تخبر هذه بنزول العذاب من السماء من الله تعالى على من كذّب بولاية علي علیه السلام  وتصف الكاذب بأنّه 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سَائِلٌ بِعَذَابٍ 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لِلْكَفِرِينَ لَيْسَ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دَافِعٌ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اللَّهِ ذِي الْمَعَارِج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المعارج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ذكر الحاكم الحسكاني الحنفي خمس روايات بأسانيد مختلفة، كما ذكر غيره أنها نزلت في أعرابي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النعمان بن الحرث الفهري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 رواية اسمه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النعمان بن الحرث الفهري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أخرى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الحارث بن عمرو الفهري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رسول الله صلی الله علیه و آله وسلم بولاية </w:t>
      </w:r>
      <w:bookmarkStart w:id="402" w:name="pg15002_178767"/>
    </w:p>
    <w:p>
      <w:pPr>
        <w:pStyle w:val="BookText"/>
        <w:rPr/>
      </w:pPr>
      <w:bookmarkEnd w:id="402"/>
      <w:r>
        <w:rPr>
          <w:rFonts w:ascii="IRNazanin" w:hAnsi="IRNazanin" w:eastAsia="IRNazanin"/>
          <w:color w:val="111111"/>
          <w:sz w:val="28"/>
          <w:sz w:val="28"/>
          <w:szCs w:val="28"/>
          <w:rtl w:val="true"/>
          <w:lang w:bidi="fa-IR"/>
        </w:rPr>
        <w:t>علي بن أبي طالب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نصب رسول الله صلی الله علیه و آله علياً يوم غدير خم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طار ذلك في البلاد، فقدم على رسول الله النعمان بن الحرث الفهري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أمرتنا عن الله أن نشهد أن لا إله إلا الله، وأنك رسول الله، وأمرتنا بالجهاد والحج والصلوة والزكاة والصوم فقبلناها منك، ثم لم ترضَ حتى نصبت هذا الغلام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فهذا مولاه فهذا شيء منك أو أمر من عند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من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الذي لا إله إلا هو إن هذا من الله؟</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فولى النعمان وهو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هذا هو الحق من عندك فأمطر علينا حجارة من السماء أو ائتنا بعذاب أليم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فرماه الله بحجر على رأسه فقتله فأنزل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سَائِلٌ</w:t>
      </w:r>
      <w:r>
        <w:rPr>
          <w:rFonts w:eastAsia="Amiri" w:cs="Amiri" w:ascii="Amiri" w:hAnsi="Amiri"/>
          <w:color w:val="111111"/>
          <w:sz w:val="28"/>
          <w:szCs w:val="28"/>
          <w:rtl w:val="true"/>
          <w:lang w:bidi="ar-SA"/>
        </w:rPr>
        <w:t>»</w:t>
      </w:r>
      <w:r>
        <w:rPr>
          <w:rStyle w:val="FootnoteAnchor"/>
          <w:rtl w:val="true"/>
        </w:rPr>
        <w:footnoteReference w:id="365"/>
      </w:r>
    </w:p>
    <w:p>
      <w:pPr>
        <w:pStyle w:val="Heading4"/>
        <w:numPr>
          <w:ilvl w:val="3"/>
          <w:numId w:val="1"/>
        </w:numPr>
        <w:rPr/>
      </w:pPr>
      <w:bookmarkStart w:id="403" w:name="__RefHeading___Toc462464_3406789950"/>
      <w:bookmarkStart w:id="404" w:name="_Toc144"/>
      <w:bookmarkEnd w:id="403"/>
      <w:r>
        <w:rPr>
          <w:rtl w:val="true"/>
        </w:rPr>
        <w:t>الآية السابعة</w:t>
      </w:r>
      <w:bookmarkEnd w:id="404"/>
    </w:p>
    <w:p>
      <w:pPr>
        <w:pStyle w:val="BookText"/>
        <w:rPr/>
      </w:pPr>
      <w:r>
        <w:rPr>
          <w:rFonts w:ascii="IRNazanin" w:hAnsi="IRNazanin" w:eastAsia="IRNazanin"/>
          <w:color w:val="111111"/>
          <w:sz w:val="28"/>
          <w:sz w:val="28"/>
          <w:szCs w:val="28"/>
          <w:rtl w:val="true"/>
          <w:lang w:bidi="fa-IR"/>
        </w:rPr>
        <w:t>فيها وعيد لمن يعرض عن ولاية علي علیه السلام</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يُعرِضْ عَن ذِكْرِ رَبِّهِ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الحاكم الحسكاني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يُعْرِضْ عَن ذِكْرِ </w:t>
      </w:r>
      <w:bookmarkStart w:id="405" w:name="pg15002_178768"/>
    </w:p>
    <w:p>
      <w:pPr>
        <w:pStyle w:val="BookText"/>
        <w:rPr/>
      </w:pPr>
      <w:bookmarkEnd w:id="405"/>
      <w:r>
        <w:rPr>
          <w:rFonts w:ascii="Amiri" w:hAnsi="Amiri" w:eastAsia="Amiri" w:cs="Amiri"/>
          <w:color w:val="111111"/>
          <w:sz w:val="28"/>
          <w:sz w:val="28"/>
          <w:szCs w:val="28"/>
          <w:rtl w:val="true"/>
          <w:lang w:bidi="ar-SA"/>
        </w:rPr>
        <w:t>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ربه ولاية علي بن أبي طالب عليه وعلى أولاده السلام</w:t>
      </w:r>
      <w:r>
        <w:rPr>
          <w:rFonts w:eastAsia="Amiri" w:cs="Amiri" w:ascii="Amiri" w:hAnsi="Amiri"/>
          <w:color w:val="111111"/>
          <w:sz w:val="28"/>
          <w:szCs w:val="28"/>
          <w:rtl w:val="true"/>
          <w:lang w:bidi="ar-SA"/>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6" w:name="__RefHeading___Toc462466_3406789950"/>
      <w:bookmarkStart w:id="407" w:name="_Toc145"/>
      <w:bookmarkEnd w:id="406"/>
      <w:r>
        <w:rPr>
          <w:rtl w:val="true"/>
        </w:rPr>
        <w:t xml:space="preserve">الآية الثامنة </w:t>
      </w:r>
      <w:r>
        <w:rPr>
          <w:rtl w:val="true"/>
        </w:rPr>
        <w:t>:</w:t>
      </w:r>
      <w:bookmarkEnd w:id="407"/>
    </w:p>
    <w:p>
      <w:pPr>
        <w:pStyle w:val="BookText"/>
        <w:rPr/>
      </w:pPr>
      <w:r>
        <w:rPr>
          <w:rFonts w:ascii="Amiri" w:hAnsi="Amiri" w:eastAsia="Amiri" w:cs="Amiri"/>
          <w:color w:val="111111"/>
          <w:sz w:val="28"/>
          <w:sz w:val="28"/>
          <w:szCs w:val="28"/>
          <w:rtl w:val="true"/>
          <w:lang w:bidi="ar-SA"/>
        </w:rPr>
        <w:t xml:space="preserve">فيها تهديد، وذمّ لمن كذّب بولاية علي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صَدَّقَ وَلَا صَلَى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كَذَّبَ وَتَوَلَّى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ذَهَبَ إِلَى أَهْلِهِ يَتَمَطَّى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 لَكَ فَأَوْلَى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القيامة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الحاكم الحسكاني الحنفي عن حذيفة بن اليمان،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عمار بن ياسر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الغفاري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مجلس لابن عباس وعليه فسطاط وهو يحدث الناس إذ قام أبو ذر حتى ضرب بيده إلى عمود الفسطاط،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من عرفني فقد عرفني ومن لم يعرفني أنبأته باسمي أنا جندب بن جنادة أبو ذر الغفاري، سألتكم بحق وحق رسوله أسمعتم رسول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أقلت الغبراء ولا أظلت الخضراء ذا لهجة أصدق من أبي 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أتعلمون أيها الناس أن رسول الله جمعنا يوم غدير خم ألف وثلاثمئة رجل، وجمعنا يوم سمرات خمس مئة 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من كنت مولاه فإن عليا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وال من والاه وعاد من عاداه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فقام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لك يا ابن أبي طالب أصبحت مولاي ومولى كل مؤمن ومؤمنة، فلما سمع ذلك معاوية بن أبي سفيان اتكأ على المغيرة بن شعبة وقام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نقر لعلي بولاية، ولا نصدق محمدا في مقالة</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فانزل الله تعالى على نبيه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صَدَّقَ وَلَا صَلَى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كَذَّبَ وَتَوَلَّى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ذَهَبَ إِلَى أَهْلِهِ يَتَمَطَّى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 لَكَ فَأَوْلَى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تهدّداً من الله تعالى وانتهاراً؟،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 xml:space="preserve">. </w:t>
      </w:r>
      <w:bookmarkStart w:id="408" w:name="pg15002_178769"/>
    </w:p>
    <w:p>
      <w:pPr>
        <w:pStyle w:val="Heading4"/>
        <w:numPr>
          <w:ilvl w:val="3"/>
          <w:numId w:val="1"/>
        </w:numPr>
        <w:rPr/>
      </w:pPr>
      <w:bookmarkStart w:id="409" w:name="__RefHeading___Toc462468_3406789950"/>
      <w:bookmarkStart w:id="410" w:name="_Toc146"/>
      <w:bookmarkEnd w:id="408"/>
      <w:bookmarkEnd w:id="409"/>
      <w:r>
        <w:rPr>
          <w:rtl w:val="true"/>
        </w:rPr>
        <w:t>الآية التاسعة</w:t>
      </w:r>
      <w:bookmarkEnd w:id="410"/>
    </w:p>
    <w:p>
      <w:pPr>
        <w:pStyle w:val="BookText"/>
        <w:rPr/>
      </w:pPr>
      <w:r>
        <w:rPr>
          <w:rFonts w:ascii="Amiri" w:hAnsi="Amiri" w:eastAsia="Amiri" w:cs="Amiri"/>
          <w:color w:val="111111"/>
          <w:sz w:val="28"/>
          <w:sz w:val="28"/>
          <w:szCs w:val="28"/>
          <w:rtl w:val="true"/>
          <w:lang w:bidi="ar-SA"/>
        </w:rPr>
        <w:t>وصفت ولاية علي علیه السلام بالنبأ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 يَتَسَاءَلُونَ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النَّبَا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الَّذِى هُمْ فِيهِ مُختَلِفُونَ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النبأ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الحاكم الحسكاني الحنفي عن فرات بن إبراهيم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محمد الفزاري، حدثنا محمد بن الحسين، عن محمد بن حاتم، 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عن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 يَتَسَاءَلُونَ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النَّبَا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يقول لأصحابه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والله النبأ العظيم الذي اختلف في جميع الامم بألسنتها والله ما الله نبؤ أعظم مني، ولا الله آية أعظم منّي</w:t>
      </w:r>
      <w:r>
        <w:rPr>
          <w:rFonts w:eastAsia="Amiri" w:cs="Amiri" w:ascii="Amiri" w:hAnsi="Amiri"/>
          <w:color w:val="111111"/>
          <w:sz w:val="28"/>
          <w:szCs w:val="28"/>
          <w:rtl w:val="true"/>
          <w:lang w:bidi="ar-SA"/>
        </w:rPr>
        <w:t>»</w:t>
      </w:r>
      <w:r>
        <w:rPr>
          <w:rStyle w:val="FootnoteAnchor"/>
          <w:rtl w:val="true"/>
        </w:rPr>
        <w:footnoteReference w:id="368"/>
      </w:r>
    </w:p>
    <w:p>
      <w:pPr>
        <w:pStyle w:val="BookText"/>
        <w:rPr/>
      </w:pPr>
      <w:r>
        <w:rPr>
          <w:rFonts w:ascii="Amiri" w:hAnsi="Amiri" w:eastAsia="Amiri" w:cs="Amiri"/>
          <w:color w:val="111111"/>
          <w:sz w:val="28"/>
          <w:sz w:val="28"/>
          <w:szCs w:val="28"/>
          <w:rtl w:val="true"/>
          <w:lang w:bidi="ar-SA"/>
        </w:rPr>
        <w:t>عن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صخر بن حرب حتى جلس إلى رسول الله صلی الله علیه و آله وسلم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بعدك لمن؟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هو مني بمنزلة هارون من موسى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 يَتَسَاءَلُونَ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يسألك أهل مكة عن خلافة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النَّبَا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هُوَ فِيهِ مُختَلِفُونَ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المصدق، ومنهم المكذب بولايته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سَيَعْلَمُونَ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كَلَّا سَيَعْلَمُونَ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 رد عليهم سيعرفون خلافته أنها حق، إذ يسألون عنها في قبورهم فلا يبقى منهم ميت في شرق ولا غرب ولا برّ ولا بحر إلا ومنكر ونكير يسألانه يقولان للمّيت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ربك؟ وما دينك؟ ومن نبيك؟ ومن إمامك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1" w:name="__RefHeading___Toc462470_3406789950"/>
      <w:bookmarkStart w:id="412" w:name="_Toc147"/>
      <w:bookmarkEnd w:id="411"/>
      <w:r>
        <w:rPr>
          <w:rtl w:val="true"/>
        </w:rPr>
        <w:t xml:space="preserve">الآية العاشرة </w:t>
      </w:r>
      <w:r>
        <w:rPr>
          <w:rtl w:val="true"/>
        </w:rPr>
        <w:t>:</w:t>
      </w:r>
      <w:bookmarkEnd w:id="412"/>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تنبئ بأنَّ أهل ولاية علي علیه السلام هم الذين يؤذن لهم بقول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إله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يَقُومُ الرُّوحُ وَالْمَلَيْكَةُ صَفًا لَّا يَتَكَلَّمُونَ إِلَّا مَنْ أَذِنَ لَهُ الرَّحْمَنُ وَقَالَ صَوَابًا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النبأ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bookmarkStart w:id="413" w:name="pg15002_178770"/>
    </w:p>
    <w:p>
      <w:pPr>
        <w:pStyle w:val="BookText"/>
        <w:rPr/>
      </w:pPr>
      <w:bookmarkEnd w:id="413"/>
      <w:r>
        <w:rPr>
          <w:rFonts w:ascii="Amiri" w:hAnsi="Amiri" w:eastAsia="Amiri" w:cs="Amiri"/>
          <w:color w:val="111111"/>
          <w:sz w:val="28"/>
          <w:sz w:val="28"/>
          <w:szCs w:val="28"/>
          <w:rtl w:val="true"/>
          <w:lang w:bidi="ar-SA"/>
        </w:rPr>
        <w:t>روى الحاكم الحسكاني الحنفي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يَقُومُ الرُّوحُ وَالْمَلَيْكَةُ صَفًا لَّا يَتَكَلَّمُونَ إِلَّا مَنْ أَذِنَ لَهُ الرَّحْمَنُ وَقَالَ صَوَابًا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كان يوم القيامة خطف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من قلوب العباد في الموقف إلا من أقر بولاية علي 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أَذِنَ لَهُ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ولاية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الذين يؤذن لهم بقول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4" w:name="__RefHeading___Toc462472_3406789950"/>
      <w:bookmarkStart w:id="415" w:name="_Toc148"/>
      <w:bookmarkEnd w:id="414"/>
      <w:r>
        <w:rPr>
          <w:rtl w:val="true"/>
        </w:rPr>
        <w:t xml:space="preserve">الآية الحادية عشرة </w:t>
      </w:r>
      <w:r>
        <w:rPr>
          <w:rtl w:val="true"/>
        </w:rPr>
        <w:t>:</w:t>
      </w:r>
      <w:bookmarkEnd w:id="415"/>
    </w:p>
    <w:p>
      <w:pPr>
        <w:pStyle w:val="BookText"/>
        <w:rPr/>
      </w:pPr>
      <w:r>
        <w:rPr>
          <w:rFonts w:ascii="Amiri" w:hAnsi="Amiri" w:eastAsia="Amiri" w:cs="Amiri"/>
          <w:color w:val="111111"/>
          <w:sz w:val="28"/>
          <w:sz w:val="28"/>
          <w:szCs w:val="28"/>
          <w:rtl w:val="true"/>
          <w:lang w:bidi="ar-SA"/>
        </w:rPr>
        <w:t xml:space="preserve">تأمر بنصب عليٍّ للخلافة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فَرَغْتَ فَأَنصَبُ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الحاكم الحسكاني الحنفي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موسى بن إسحاق، عن محمد بن مسعود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حمدان والعمركي، عن العبيدي عن يونس عن ،زرعة عن سماعة، عن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فَرَغْتَ فَانصَبْ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للولاية وبه عن يونس عن عبد الله بن سنان، عن أبي عبد الله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فَرَغْتَ فَأَنصَبْ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يعني عليا للولاية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جبرئيل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خرزاد،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غير واحد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فَرَغْتَ فَأَنصَب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فرغت فانصب عليا للناس</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محمد، قال حدثني محمد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العباس، عن عبد الرحمان بن حماد، عن الفضل، عن أبي عبد الله 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w:t>
      </w:r>
      <w:bookmarkStart w:id="416" w:name="pg15002_178771"/>
    </w:p>
    <w:p>
      <w:pPr>
        <w:pStyle w:val="BookText"/>
        <w:rPr/>
      </w:pPr>
      <w:bookmarkEnd w:id="416"/>
      <w:r>
        <w:rPr>
          <w:rFonts w:ascii="Amiri" w:hAnsi="Amiri" w:eastAsia="Amiri" w:cs="Amiri"/>
          <w:color w:val="111111"/>
          <w:sz w:val="28"/>
          <w:sz w:val="28"/>
          <w:szCs w:val="28"/>
          <w:rtl w:val="true"/>
          <w:lang w:bidi="ar-SA"/>
        </w:rPr>
        <w:t>فَرَغْتَ فَأَنصَبْ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انصب عليا للولاية</w:t>
      </w:r>
      <w:r>
        <w:rPr>
          <w:rFonts w:eastAsia="Amiri" w:cs="Amiri" w:ascii="Amiri" w:hAnsi="Amiri"/>
          <w:color w:val="111111"/>
          <w:sz w:val="28"/>
          <w:szCs w:val="28"/>
          <w:rtl w:val="true"/>
          <w:lang w:bidi="ar-SA"/>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أبو حيّان وقرأ آخرون من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فانصب بكسر الصاد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فرغت من الرسالة فانصب خليفة</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7" w:name="__RefHeading___Toc462474_3406789950"/>
      <w:bookmarkStart w:id="418" w:name="_Toc149"/>
      <w:bookmarkEnd w:id="417"/>
      <w:r>
        <w:rPr>
          <w:rtl w:val="true"/>
        </w:rPr>
        <w:t xml:space="preserve">الآية الثانية عشرة </w:t>
      </w:r>
      <w:r>
        <w:rPr>
          <w:rtl w:val="true"/>
        </w:rPr>
        <w:t>:</w:t>
      </w:r>
      <w:bookmarkEnd w:id="418"/>
    </w:p>
    <w:p>
      <w:pPr>
        <w:pStyle w:val="BookText"/>
        <w:rPr/>
      </w:pPr>
      <w:r>
        <w:rPr>
          <w:rFonts w:ascii="IRNazanin" w:hAnsi="IRNazanin" w:eastAsia="IRNazanin"/>
          <w:color w:val="111111"/>
          <w:sz w:val="28"/>
          <w:sz w:val="28"/>
          <w:szCs w:val="28"/>
          <w:rtl w:val="true"/>
          <w:lang w:bidi="fa-IR"/>
        </w:rPr>
        <w:t>تدلُّ على أن ولاية علي علیه السلام هي الدين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يُكَذِّبُكَ بَعْدُ بِالدِّينِ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عن موسى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فَمَا يُكَذِّبُكَ بَعْدُ بِالدِّينِ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علي بن أبي طالب</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9" w:name="__RefHeading___Toc462476_3406789950"/>
      <w:bookmarkStart w:id="420" w:name="_Toc150"/>
      <w:bookmarkEnd w:id="419"/>
      <w:r>
        <w:rPr>
          <w:rtl w:val="true"/>
        </w:rPr>
        <w:t xml:space="preserve">الآية الثالثة عشرة </w:t>
      </w:r>
      <w:r>
        <w:rPr>
          <w:rtl w:val="true"/>
        </w:rPr>
        <w:t>:</w:t>
      </w:r>
      <w:bookmarkEnd w:id="420"/>
    </w:p>
    <w:p>
      <w:pPr>
        <w:pStyle w:val="BookText"/>
        <w:rPr/>
      </w:pPr>
      <w:r>
        <w:rPr>
          <w:rFonts w:ascii="Amiri" w:hAnsi="Amiri" w:eastAsia="Amiri" w:cs="Amiri"/>
          <w:color w:val="111111"/>
          <w:sz w:val="28"/>
          <w:sz w:val="28"/>
          <w:szCs w:val="28"/>
          <w:rtl w:val="true"/>
          <w:lang w:bidi="ar-SA"/>
        </w:rPr>
        <w:t>وصفت عليّاً بأنه خير البرية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ءَامَنُواْ وَعَمِلُواْ الصَّلِحَتِ أُوْلَيْكَ هُمْ خَيْرُ الْبَرِيَّة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البينة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الحاكم الحسكاني الحنفي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إبراهيم بن مهاجر مولى آل شخبرة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يزيد بن شراحيل الأنصاري كاتب علي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رسول الله صلی الله علیه و آله وسلم و أنا مسنده إلى صدري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أما تسمع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نإِنَّ الَّذِينَ ءَامَنُواْ وَعَمِلُواْ الصَّلِحَتِ أُوَلَيْكَ هُمْ خَيْرُ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هم أنت وشيعتك، وموعدي وموعدكم الحوض، إذا اجتمعت الأمم للحساب تدعون غراء محجلين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حديث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غريب في الفضائل لا أعلم أنا كتبناه إلا بهذا الاسناد </w:t>
      </w:r>
      <w:r>
        <w:rPr>
          <w:rStyle w:val="FootnoteAnchor"/>
          <w:rtl w:val="true"/>
        </w:rPr>
        <w:footnoteReference w:id="3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الحاكم الحسكاني الحنفي أيضاً عدة أحاديث مثله عن ابن عباس، وعن جابر، وعن أبي برزة الأسلمي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بن عبد الله الانصاري،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جلوسا عند رسول الله صلی الله علیه و آله وسلم إذ أقبل علي بن أبي طالب، فلما نظر إليه النبي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أتاكم أخي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التفت إلى الكعبة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ورب هذه البنية إن هذا وشيعته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الفائزون يوم القيامة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أقبل علينا بوجهه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والله إنه أولكم إيمانا بالله، وأقومكم بأمر الله وأوفاكم بعهد الله، وأقضاكم بحكم الله، وأقسمكم بالسوية وأعدلكم في الرعية، وأعظمكم عند الله مزية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فأنزل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الَّذِينَ ءَامَنُوا وَعَمِلُوا الصَّلِحَاتِ أُوْلَيْكَ هُمْ خَيْرُ الْبَرِيَّةِ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فكان علي إذا أقبل قال أصحاب محمد صلی الله علیه و آله وسلم  قد أتاكم خير البرية بعد رسول الله </w:t>
      </w:r>
      <w:r>
        <w:rPr>
          <w:rStyle w:val="FootnoteAnchor"/>
          <w:rtl w:val="true"/>
        </w:rPr>
        <w:footnoteReference w:id="3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عيسى بن فرقد، عن أبي الجارود، عن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أَوَلَيْكَ هُمْ خَيْرُ الْبَرِيَّةِ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النبي 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يا عَلي وَشِيعَتُكَ</w:t>
      </w:r>
      <w:r>
        <w:rPr>
          <w:rFonts w:eastAsia="Amiri" w:cs="Amiri" w:ascii="Amiri" w:hAnsi="Amiri"/>
          <w:color w:val="111111"/>
          <w:sz w:val="28"/>
          <w:szCs w:val="28"/>
          <w:rtl w:val="true"/>
          <w:lang w:bidi="ar-SA"/>
        </w:rPr>
        <w:t>»</w:t>
      </w:r>
      <w:r>
        <w:rPr>
          <w:rStyle w:val="FootnoteAnchor"/>
          <w:rtl w:val="true"/>
        </w:rPr>
        <w:footnoteReference w:id="376"/>
      </w:r>
    </w:p>
    <w:p>
      <w:pPr>
        <w:pStyle w:val="BookText"/>
        <w:rPr/>
      </w:pPr>
      <w:r>
        <w:rPr>
          <w:rFonts w:ascii="Amiri" w:hAnsi="Amiri" w:eastAsia="Amiri" w:cs="Amiri"/>
          <w:color w:val="111111"/>
          <w:sz w:val="28"/>
          <w:sz w:val="28"/>
          <w:szCs w:val="28"/>
          <w:rtl w:val="true"/>
          <w:lang w:bidi="ar-SA"/>
        </w:rPr>
        <w:t>وذكر السيوطى أربعة أحاديث مثله ؛ أحدهما أخرجه ابن عساكر عن جابر بن عبد الله، والآخر أخرجه ابن عدي وابن عساكر عن أبي سعيد، والآخر أخرجه ابن عدي عن ابن عباس ، والآخر أخرجه ابن مردويه عن علي</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الشوكاني، والآلوسي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ابن عساكر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w:t>
      </w:r>
      <w:bookmarkStart w:id="421" w:name="pg15002_178773"/>
    </w:p>
    <w:p>
      <w:pPr>
        <w:pStyle w:val="BookText"/>
        <w:rPr/>
      </w:pPr>
      <w:bookmarkEnd w:id="421"/>
      <w:r>
        <w:rPr>
          <w:rFonts w:ascii="Amiri" w:hAnsi="Amiri" w:eastAsia="Amiri" w:cs="Amiri"/>
          <w:color w:val="111111"/>
          <w:sz w:val="28"/>
          <w:sz w:val="28"/>
          <w:szCs w:val="28"/>
          <w:rtl w:val="true"/>
          <w:lang w:bidi="ar-SA"/>
        </w:rPr>
        <w:t xml:space="preserve">النبي صلی الله علیه و آله وسلم، فأقبل علي، فقال النبيّ 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نفسي بيده إن هذا وشيعته لهم الفائزون يوم القيامة ونزلت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ءَامَنُوا وَعَمِلُوا الصَّلِحَاتِ أُوَلَيْكَ هُمْ خَيْرُ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أصحاب محمد صلی الله علیه و آله وسلم إذا أقبل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 خير البرية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ابن عدي، وابن عساكر عن أبي سعيد مرفوعاً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خير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ابن مردويه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ءَامَنُوا وَعَمِلُوا الصَّلِحَتِ أُوْلَيْكَ هُمْ خَيْرُ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صلی الله الله علیه و آله وسلم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نهو أنت وشيعتك يوم القيامة راضين مرضيين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ابن مردويه عن عليّ مرفوعاً نحوه</w:t>
      </w:r>
      <w:r>
        <w:rPr>
          <w:rFonts w:eastAsia="Amiri" w:cs="Amiri" w:ascii="Amiri" w:hAnsi="Amiri"/>
          <w:color w:val="111111"/>
          <w:sz w:val="28"/>
          <w:szCs w:val="28"/>
          <w:rtl w:val="true"/>
          <w:lang w:bidi="ar-SA"/>
        </w:rPr>
        <w:t>.</w:t>
      </w:r>
      <w:r>
        <w:rPr>
          <w:rStyle w:val="FootnoteAnchor"/>
          <w:rtl w:val="true"/>
        </w:rPr>
        <w:footnoteReference w:id="378"/>
      </w:r>
    </w:p>
    <w:p>
      <w:pPr>
        <w:pStyle w:val="BookText"/>
        <w:rPr/>
      </w:pPr>
      <w:r>
        <w:rPr>
          <w:rFonts w:ascii="Amiri" w:hAnsi="Amiri" w:eastAsia="Amiri" w:cs="Amiri"/>
          <w:color w:val="111111"/>
          <w:sz w:val="28"/>
          <w:sz w:val="28"/>
          <w:szCs w:val="28"/>
          <w:rtl w:val="true"/>
          <w:lang w:bidi="ar-SA"/>
        </w:rPr>
        <w:t>وأخرج الطبراني عن أحمد بن العباس المري القنطري وبإسناده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وسلم قال 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وشيعتك تردون علي الحوض رواء مرويين مبيضة وجوهكم وإن عدوك يردون علي ظماء مقبحين</w:t>
      </w:r>
      <w:r>
        <w:rPr>
          <w:rFonts w:eastAsia="Amiri" w:cs="Amiri" w:ascii="Amiri" w:hAnsi="Amiri"/>
          <w:color w:val="111111"/>
          <w:sz w:val="28"/>
          <w:szCs w:val="28"/>
          <w:rtl w:val="true"/>
          <w:lang w:bidi="ar-SA"/>
        </w:rPr>
        <w:t>»</w:t>
      </w:r>
      <w:r>
        <w:rPr>
          <w:rStyle w:val="FootnoteAnchor"/>
          <w:rtl w:val="true"/>
        </w:rPr>
        <w:footnoteReference w:id="379"/>
      </w:r>
    </w:p>
    <w:p>
      <w:pPr>
        <w:pStyle w:val="Heading4"/>
        <w:numPr>
          <w:ilvl w:val="3"/>
          <w:numId w:val="1"/>
        </w:numPr>
        <w:rPr/>
      </w:pPr>
      <w:bookmarkStart w:id="422" w:name="__RefHeading___Toc462478_3406789950"/>
      <w:bookmarkStart w:id="423" w:name="_Toc151"/>
      <w:bookmarkEnd w:id="422"/>
      <w:r>
        <w:rPr>
          <w:rtl w:val="true"/>
        </w:rPr>
        <w:t xml:space="preserve">الآية الرابعة عشرة </w:t>
      </w:r>
      <w:r>
        <w:rPr>
          <w:rtl w:val="true"/>
        </w:rPr>
        <w:t>:</w:t>
      </w:r>
      <w:bookmarkEnd w:id="423"/>
    </w:p>
    <w:p>
      <w:pPr>
        <w:pStyle w:val="BookText"/>
        <w:rPr/>
      </w:pPr>
      <w:r>
        <w:rPr>
          <w:rFonts w:ascii="IRNazanin" w:hAnsi="IRNazanin" w:eastAsia="IRNazanin"/>
          <w:color w:val="111111"/>
          <w:sz w:val="28"/>
          <w:sz w:val="28"/>
          <w:szCs w:val="28"/>
          <w:rtl w:val="true"/>
          <w:lang w:bidi="fa-IR"/>
        </w:rPr>
        <w:t>تأمر الرسول صلی الله علیه و آله وسلم بسؤال الرسل علیهم السلام على أي شيء بعثوا ؟</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وَسْئَلْ مَنْ أَرْسَلْنَا مِن قَبْلِكَ مِن رُّسُلِنَا أَجَعَلْنَا مِن دُونِ الرَّحْمَنِ ءَالِهَةً يُعْبَدُونَ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رسول الله 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أسري بي إلى السماء إذا ملك قد أتاني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سَلْ من أرسلنا من قبلك من رسلنا على ما بعثوا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معاشر </w:t>
      </w:r>
      <w:bookmarkStart w:id="424" w:name="pg15002_178774"/>
    </w:p>
    <w:p>
      <w:pPr>
        <w:pStyle w:val="BookText"/>
        <w:rPr/>
      </w:pPr>
      <w:bookmarkEnd w:id="424"/>
      <w:r>
        <w:rPr>
          <w:rFonts w:ascii="Amiri" w:hAnsi="Amiri" w:eastAsia="Amiri" w:cs="Amiri"/>
          <w:color w:val="111111"/>
          <w:sz w:val="28"/>
          <w:sz w:val="28"/>
          <w:szCs w:val="28"/>
          <w:rtl w:val="true"/>
          <w:lang w:bidi="ar-SA"/>
        </w:rPr>
        <w:t xml:space="preserve">الرسل والنبيين على ما بعثكم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قالوا على ولايتك يا محمد وولاية علي بن أبي طالب علیه السلام</w:t>
      </w:r>
      <w:r>
        <w:rPr>
          <w:rFonts w:eastAsia="IRNazanin" w:cs="IRNazanin"/>
          <w:color w:val="111111"/>
          <w:sz w:val="28"/>
          <w:szCs w:val="28"/>
          <w:rtl w:val="true"/>
          <w:lang w:bidi="fa-IR"/>
        </w:rPr>
        <w:t>»</w:t>
      </w:r>
      <w:r>
        <w:rPr>
          <w:rStyle w:val="FootnoteAnchor"/>
          <w:rtl w:val="true"/>
        </w:rPr>
        <w:footnoteReference w:id="38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علقمة والاسود، عن عبد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صلى الله عليه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عبد الله أتاني الملك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واسأل من أرسلنا من قبلك من رسلنا على ما بعثوا ؟ قلت على ما بعثوا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ولايتك وولاية علي بن أبي طالب علیه السلام</w:t>
      </w:r>
      <w:r>
        <w:rPr>
          <w:rFonts w:eastAsia="IRNazanin" w:cs="IRNazanin"/>
          <w:color w:val="111111"/>
          <w:sz w:val="28"/>
          <w:szCs w:val="28"/>
          <w:rtl w:val="true"/>
          <w:lang w:bidi="fa-IR"/>
        </w:rPr>
        <w:t xml:space="preserve">»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5" w:name="__RefHeading___Toc462480_3406789950"/>
      <w:bookmarkStart w:id="426" w:name="_Toc152"/>
      <w:bookmarkEnd w:id="425"/>
      <w:r>
        <w:rPr>
          <w:rtl w:val="true"/>
        </w:rPr>
        <w:t xml:space="preserve">الآية الخامسة عشرة </w:t>
      </w:r>
      <w:r>
        <w:rPr>
          <w:rtl w:val="true"/>
        </w:rPr>
        <w:t>:</w:t>
      </w:r>
      <w:bookmarkEnd w:id="426"/>
    </w:p>
    <w:p>
      <w:pPr>
        <w:pStyle w:val="BookText"/>
        <w:rPr/>
      </w:pPr>
      <w:r>
        <w:rPr>
          <w:rFonts w:ascii="IRNazanin" w:hAnsi="IRNazanin" w:eastAsia="IRNazanin"/>
          <w:color w:val="111111"/>
          <w:sz w:val="28"/>
          <w:sz w:val="28"/>
          <w:szCs w:val="28"/>
          <w:rtl w:val="true"/>
          <w:lang w:bidi="fa-IR"/>
        </w:rPr>
        <w:t xml:space="preserve">تبشر الذين آمنوا بولاية علي علیه السلام وتنذر الذين كذّبوا بالولاية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ءَامَنُوا بِاللَّهِ وَرُسُلِهِ أُولَيْكَ هُمُ الصّدِيقُونَ وَالشُّهَدَاءُ عِندَ رَبِّهِمْ لَهُمْ أَجْرُهُمْ وَنُورُهُمْ وَالَّذِينَ كَفَرُوا وَكَذَّبُوا ِبئَايَتِنَا أُوْلَئِكَ أَصْحَبُ الْجَحِيمِ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أنه سئل عن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الَّذِينَ امَنُواْ وَعَمِلُواْ الصَّلِحَتِ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قوم النبي صلى الله عليه و آله وسلم ،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نزلت هذه الآية يا نبي الله ؟</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كان يوم القيامة عقد لواء من نور أبيض فنادى مناد ليقم سيّد المؤمنين ومعه الذين آمنوا بعد بعث محمد  صلى الله عليه و آله وسلم فيقوم علي بن أبي طالب فيعطى اللواء من النور الأبيض بيده تحته جميع السابقين الأولين من المهاجرين والأنصار، لا يخالطهم غيرهم حتى يجلس على منبر من نور ربّ العزة، ويعرض الجميع عليه رجلاً رجلاً فيعطى أجره ونوره، فإذا أتى على آخرهم قيل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عرفتم منازلكم من الجنة، إن ربكم تعالى يقول </w:t>
      </w:r>
      <w:bookmarkStart w:id="427" w:name="pg15002_178775"/>
    </w:p>
    <w:p>
      <w:pPr>
        <w:pStyle w:val="BookText"/>
        <w:rPr/>
      </w:pPr>
      <w:bookmarkEnd w:id="427"/>
      <w:r>
        <w:rPr>
          <w:rFonts w:ascii="Amiri" w:hAnsi="Amiri" w:eastAsia="Amiri" w:cs="Amiri"/>
          <w:color w:val="111111"/>
          <w:sz w:val="28"/>
          <w:sz w:val="28"/>
          <w:szCs w:val="28"/>
          <w:rtl w:val="true"/>
          <w:lang w:bidi="ar-SA"/>
        </w:rPr>
        <w:t xml:space="preserve">لكم عندي مغفرة وأجر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فيقوم علي بن أبي طالب والقوم تحت لوائه حتى يدخلهم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يرجع إلى منبره ولا يزال يعرض عليه جميع المؤمنين فيأخذ بنصيبه منهم إلى الجنة ويترك أقواما منهم إلى النار، وذلك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ءَامَنُوا بِاللَّهِ وَرُسُلِهِ أُولَيْكَ هُمُ الصّدِيقُونَ وَالشُّهَدَاءُ عِندَ رَبِّهِمْ لَهُمْ أَجْرُهُمْ وَنُورُهُمْ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السابقين الأولين وأهل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كَفَرُوا وَكَذَّبُوا ِبئَايَتِنَا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بالولاية بحق علي، وحق علي الواجب على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أَصْحَبُ الْجَحِيمِ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 قاسم علي عليهم النار فاستحقوا الجحيم</w:t>
      </w:r>
      <w:r>
        <w:rPr>
          <w:rFonts w:eastAsia="Amiri" w:cs="Amiri" w:ascii="Amiri" w:hAnsi="Amiri"/>
          <w:color w:val="111111"/>
          <w:sz w:val="28"/>
          <w:szCs w:val="28"/>
          <w:rtl w:val="true"/>
          <w:lang w:bidi="ar-SA"/>
        </w:rPr>
        <w:t>»</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8" w:name="__RefHeading___Toc462482_3406789950"/>
      <w:bookmarkStart w:id="429" w:name="_Toc153"/>
      <w:bookmarkEnd w:id="428"/>
      <w:r>
        <w:rPr>
          <w:rtl w:val="true"/>
        </w:rPr>
        <w:t xml:space="preserve">الآية السادسة عشرة </w:t>
      </w:r>
      <w:r>
        <w:rPr>
          <w:rtl w:val="true"/>
        </w:rPr>
        <w:t>:</w:t>
      </w:r>
      <w:bookmarkEnd w:id="429"/>
    </w:p>
    <w:p>
      <w:pPr>
        <w:pStyle w:val="BookText"/>
        <w:rPr/>
      </w:pPr>
      <w:r>
        <w:rPr>
          <w:rFonts w:ascii="Amiri" w:hAnsi="Amiri" w:eastAsia="Amiri" w:cs="Amiri"/>
          <w:color w:val="111111"/>
          <w:sz w:val="28"/>
          <w:sz w:val="28"/>
          <w:szCs w:val="28"/>
          <w:rtl w:val="true"/>
          <w:lang w:bidi="ar-SA"/>
        </w:rPr>
        <w:t xml:space="preserve">تصف عليّاً علیه السلام بأنه الشهيد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وَجَاءَتْ كُلُّ نَفْسٍ مَعَهَا سَائِقُ وَشَهِيدٌ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وَجَاءَتْ كُلُّ نَفْسٍ مَّعَهَا سَائِقٌ وَشَهِيدٌ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السائق، وعلي الشهيد</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0" w:name="__RefHeading___Toc462484_3406789950"/>
      <w:bookmarkStart w:id="431" w:name="_Toc154"/>
      <w:bookmarkEnd w:id="430"/>
      <w:r>
        <w:rPr>
          <w:rtl w:val="true"/>
        </w:rPr>
        <w:t xml:space="preserve">الآية السابعة عشرة </w:t>
      </w:r>
      <w:r>
        <w:rPr>
          <w:rtl w:val="true"/>
        </w:rPr>
        <w:t>:</w:t>
      </w:r>
      <w:bookmarkEnd w:id="431"/>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تبين أن خلافة علي علیه السلام بأمر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وَالنَّجْمِ إِذَا هَوَى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ضَلَّ صَاحِبُكُمْ وَمَا غَوَى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يَنطِقُ عَنِ الْهَوَى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هُوَ إِلَّا وَحْيٌ يُوحَى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النجم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الحاكم الحسكاني الحنفي عدة أحاديث، وأخبار بطرق مختلفة، وأسانيد مختلفة ذات مفهوم واحد، وذلك عن أنس، وابن عباس، وعلي بن أبي طالب، منها</w:t>
      </w:r>
      <w:r>
        <w:rPr>
          <w:rFonts w:eastAsia="Amiri" w:cs="Amiri" w:ascii="Amiri" w:hAnsi="Amiri"/>
          <w:color w:val="111111"/>
          <w:sz w:val="28"/>
          <w:szCs w:val="28"/>
          <w:rtl w:val="true"/>
          <w:lang w:bidi="ar-SA"/>
        </w:rPr>
        <w:t xml:space="preserve">: </w:t>
      </w:r>
      <w:bookmarkStart w:id="432" w:name="pg15002_178776"/>
    </w:p>
    <w:p>
      <w:pPr>
        <w:pStyle w:val="BookText"/>
        <w:rPr/>
      </w:pPr>
      <w:bookmarkEnd w:id="43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انقض كوكب على عهد رسول الله فقال النبي صلى الله عليه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انظروا إلى هذا الكوكب فمن انقض في داره فهو الخليفة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فنظرنا فإذا هو انقض في منزل علي بن أبي طالب علیه السلام، فقال جماعة من الناس قد غوى محمد في حب علي فأنزل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وَالنَّجْمِ إِذَا هَوَى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ضَلَّ صَاحِبُكُمْ وَمَا غَوَى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يَنطِقُ عَنِ الْهَوَى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هُوَ إِلَّا وَحْيٌ يُوحَى</w:t>
      </w:r>
      <w:r>
        <w:rPr>
          <w:rFonts w:eastAsia="Amiri" w:cs="Amiri" w:ascii="Amiri" w:hAnsi="Amiri"/>
          <w:color w:val="111111"/>
          <w:sz w:val="28"/>
          <w:szCs w:val="28"/>
          <w:rtl w:val="true"/>
          <w:lang w:bidi="ar-SA"/>
        </w:rPr>
        <w:t>»</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بن أبي طالب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صلى الله عليه و آله وسلم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هبط نجم من السماء في دار رجل من أصحابي فانظروا من هو؟ فهو خليفتي عليكم بعدي والقائم فيكم بأمري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فلما كان من الغد انقض نجم من السماء قد غلب ضوؤه على ضوء الدنيا حتى وقع في حجرة علي بن أبي طالب علیه السلام فهاج القوم وقالوا والله لقد ضل هذا الرجل وغوى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وَالنَّجْمِ إِذَا هَوَى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ضَلَّ صَاحِبُكُمْ وَمَا غَوَى</w:t>
      </w:r>
      <w:r>
        <w:rPr>
          <w:rFonts w:eastAsia="Amiri" w:cs="Amiri" w:ascii="Amiri" w:hAnsi="Amiri"/>
          <w:color w:val="111111"/>
          <w:sz w:val="28"/>
          <w:szCs w:val="28"/>
          <w:rtl w:val="true"/>
          <w:lang w:bidi="ar-SA"/>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3" w:name="__RefHeading___Toc462486_3406789950"/>
      <w:bookmarkStart w:id="434" w:name="_Toc155"/>
      <w:bookmarkEnd w:id="433"/>
      <w:r>
        <w:rPr>
          <w:rtl w:val="true"/>
        </w:rPr>
        <w:t>الآية الثامنة عشرة</w:t>
      </w:r>
      <w:r>
        <w:rPr>
          <w:rtl w:val="true"/>
        </w:rPr>
        <w:t>:</w:t>
      </w:r>
      <w:bookmarkEnd w:id="434"/>
    </w:p>
    <w:p>
      <w:pPr>
        <w:pStyle w:val="BookText"/>
        <w:rPr/>
      </w:pPr>
      <w:r>
        <w:rPr>
          <w:rFonts w:ascii="Amiri" w:hAnsi="Amiri" w:eastAsia="Amiri" w:cs="Amiri"/>
          <w:color w:val="111111"/>
          <w:sz w:val="28"/>
          <w:sz w:val="28"/>
          <w:szCs w:val="28"/>
          <w:rtl w:val="true"/>
          <w:lang w:bidi="ar-SA"/>
        </w:rPr>
        <w:t>تصف علياً وشيعته بالسابقين المقربين في جنات النعيم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وَالسَبِقُونَ السَّبِقُونَ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الْمُقَرَّبُونَ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جَنَّتِ النَّعِيمِ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رسول الله صلى الله عليه و آله وسلم  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وَالسَبِقُونَ السَّبِقُونَ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الْمُقَرَّبُونَ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جبرئيل بتفسيرها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علي وشيعته إلى </w:t>
      </w:r>
      <w:bookmarkStart w:id="435" w:name="pg15002_178777"/>
    </w:p>
    <w:p>
      <w:pPr>
        <w:pStyle w:val="BookText"/>
        <w:rPr/>
      </w:pPr>
      <w:bookmarkEnd w:id="435"/>
      <w:r>
        <w:rPr>
          <w:rFonts w:ascii="Amiri" w:hAnsi="Amiri" w:eastAsia="Amiri" w:cs="Amiri"/>
          <w:color w:val="111111"/>
          <w:sz w:val="28"/>
          <w:sz w:val="28"/>
          <w:szCs w:val="28"/>
          <w:rtl w:val="true"/>
          <w:lang w:bidi="ar-SA"/>
        </w:rPr>
        <w:t>الجنة</w:t>
      </w:r>
      <w:r>
        <w:rPr>
          <w:rStyle w:val="FootnoteAnchor"/>
          <w:rtl w:val="true"/>
        </w:rPr>
        <w:footnoteReference w:id="3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أبي نجيح ، عن مجاهد، عن ابن عباس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وَالسَبِقُونَ السَّبِقُونَ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يوشع بن نون سبق إلى موسى، ومؤمن آل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سبق إلى عيسى، وعلي بن أبي طالب سبق إلى محمد رسول الله  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ابن أبي حاتم عن محمد بن هارون الفلاس، عن عبد الله بن إسماعيل المدائني البزاز، عن شُعَيْب بن الضحاك المدائني، عن سفيان بن عُيَيْنَة، عن ابن أبي نجيح به</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6" w:name="__RefHeading___Toc462488_3406789950"/>
      <w:bookmarkStart w:id="437" w:name="_Toc156"/>
      <w:bookmarkEnd w:id="436"/>
      <w:r>
        <w:rPr>
          <w:rtl w:val="true"/>
        </w:rPr>
        <w:t xml:space="preserve">الآية التاسعة عشرة </w:t>
      </w:r>
      <w:r>
        <w:rPr>
          <w:rtl w:val="true"/>
        </w:rPr>
        <w:t>:</w:t>
      </w:r>
      <w:bookmarkEnd w:id="437"/>
    </w:p>
    <w:p>
      <w:pPr>
        <w:pStyle w:val="BookText"/>
        <w:rPr/>
      </w:pPr>
      <w:r>
        <w:rPr>
          <w:rFonts w:ascii="IRNazanin" w:hAnsi="IRNazanin" w:eastAsia="IRNazanin"/>
          <w:color w:val="111111"/>
          <w:sz w:val="28"/>
          <w:sz w:val="28"/>
          <w:szCs w:val="28"/>
          <w:rtl w:val="true"/>
          <w:lang w:bidi="fa-IR"/>
        </w:rPr>
        <w:t>تصف علياً علیه السلام بالنور الذي يمشي به المؤمنون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وَآمِنُوا بِرَسُولِهِ يُؤْتِكُمْ كِفْلَيْنِ مِنْ رَحْمَتِهِ وَيَجْعَلْ لَكُمْ نُورًا تَمْشُونَ بِهِ وَيَغْفِرْ لَكُمْ وَاللَّهُ غَفُورٌ 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ابن عباس 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يُؤْتِكُمْ كِفَلَيْنِ مِن 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وَيَجْعَل لَّكُمْ نُورًا تَمْشُونَ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علیه السلام </w:t>
      </w:r>
      <w:r>
        <w:rPr>
          <w:rStyle w:val="FootnoteAnchor"/>
          <w:rtl w:val="true"/>
        </w:rPr>
        <w:footnoteReference w:id="388"/>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يُؤْتِكُمْ كِفَلَيْنِ مِن 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وَيَجْعَل لَّكُمْ نُورًا تَمْشُونَ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إمام عدل تأتمون به، علي بن أبي طالب علیه السلام</w:t>
      </w:r>
      <w:r>
        <w:rPr>
          <w:rFonts w:eastAsia="Amiri" w:cs="Amiri" w:ascii="Amiri" w:hAnsi="Amiri"/>
          <w:color w:val="111111"/>
          <w:sz w:val="28"/>
          <w:szCs w:val="28"/>
          <w:rtl w:val="true"/>
          <w:lang w:bidi="ar-SA"/>
        </w:rPr>
        <w:t>»</w:t>
      </w:r>
      <w:r>
        <w:rPr>
          <w:rStyle w:val="FootnoteAnchor"/>
          <w:rtl w:val="true"/>
        </w:rPr>
        <w:footnoteReference w:id="389"/>
      </w:r>
      <w:bookmarkStart w:id="438" w:name="pg15002_178778"/>
    </w:p>
    <w:p>
      <w:pPr>
        <w:pStyle w:val="Heading4"/>
        <w:numPr>
          <w:ilvl w:val="3"/>
          <w:numId w:val="1"/>
        </w:numPr>
        <w:rPr/>
      </w:pPr>
      <w:bookmarkStart w:id="439" w:name="__RefHeading___Toc462490_3406789950"/>
      <w:bookmarkStart w:id="440" w:name="_Toc157"/>
      <w:bookmarkEnd w:id="438"/>
      <w:bookmarkEnd w:id="439"/>
      <w:r>
        <w:rPr>
          <w:rtl w:val="true"/>
        </w:rPr>
        <w:t xml:space="preserve">الآية العشرون </w:t>
      </w:r>
      <w:r>
        <w:rPr>
          <w:rtl w:val="true"/>
        </w:rPr>
        <w:t>:</w:t>
      </w:r>
      <w:bookmarkEnd w:id="440"/>
    </w:p>
    <w:p>
      <w:pPr>
        <w:pStyle w:val="BookText"/>
        <w:rPr/>
      </w:pPr>
      <w:r>
        <w:rPr>
          <w:rFonts w:ascii="IRNazanin" w:hAnsi="IRNazanin" w:eastAsia="IRNazanin"/>
          <w:color w:val="111111"/>
          <w:sz w:val="28"/>
          <w:sz w:val="28"/>
          <w:szCs w:val="28"/>
          <w:rtl w:val="true"/>
          <w:lang w:bidi="fa-IR"/>
        </w:rPr>
        <w:t>تصف ولاية علي علیه السلام بالحكمة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بَعَثَ فِي الْأُمِّيِّينَ رَسُولًا مِنْهُمْ يَتْلُو عَلَيْهِمْ آيَاتِهِ وَيُزَكِّيهِمْ وَيُعَلِّمُهُمُ الْكِتَابَ وَالْحِكْمَةَ وَإِنْ كَانُوا مِنْ قَبْلُ لَفِي ضَلَالٍ مُبِينٍ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الجمعة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ابن عباس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بَعَثَ فِي الْأُمِّيِّينَ رَسُولًا مِنْهُمْ يَتْلُو عَلَيْهِمْ آيَاتِهِ وَيُزَكِّيهِمْ وَيُعَلِّمُهُمُ الْكِتَابَ وَالْحِكْمَةَ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القرآن، والحكمة ولاية علي بن أبي طالب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1" w:name="__RefHeading___Toc462492_3406789950"/>
      <w:bookmarkStart w:id="442" w:name="_Toc158"/>
      <w:bookmarkEnd w:id="441"/>
      <w:r>
        <w:rPr>
          <w:rtl w:val="true"/>
        </w:rPr>
        <w:t xml:space="preserve">الآية الحادية والعشرون </w:t>
      </w:r>
      <w:r>
        <w:rPr>
          <w:rtl w:val="true"/>
        </w:rPr>
        <w:t>:</w:t>
      </w:r>
      <w:bookmarkEnd w:id="442"/>
    </w:p>
    <w:p>
      <w:pPr>
        <w:pStyle w:val="BookText"/>
        <w:rPr/>
      </w:pPr>
      <w:r>
        <w:rPr>
          <w:rFonts w:ascii="IRNazanin" w:hAnsi="IRNazanin" w:eastAsia="IRNazanin"/>
          <w:color w:val="111111"/>
          <w:sz w:val="28"/>
          <w:sz w:val="28"/>
          <w:szCs w:val="28"/>
          <w:rtl w:val="true"/>
          <w:lang w:bidi="fa-IR"/>
        </w:rPr>
        <w:t>تبيّن أنَّ الله تعالى سيجعل لعلي علیه السلام ودًا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ءَامَنُواْ وَعَمِلُوا الصَّالِحَاتِ سَيَجْعَلُ لَهُمُ الرَّحْمَنُ وُدًّا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النبي  صلى الله عليه و آله وسلم يدي ويد علي بن أبي طالب علیه السلام وخلا بنا على ثبير، ثم صلى ركعات، ثم رفع يديه إلى السماء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 موسى بن عمران سألك، وأنا محمد نبيك أسألك أن تشرح لي صدري وتيسر لي أمري وتحلل عقدة من لساني ليفقه به قولي واجعل لي وزيرا من أهلي علي بن أبي طالب أخي أشدد به أزري وأشركه في أمري</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مناديا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أحمد قد أوتيت ما سألت فقال النبي صلى الله عليه و آله وسلم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ارفع يدك إلى السماء فادع ربك وسَلْ يعطِك</w:t>
      </w:r>
      <w:r>
        <w:rPr>
          <w:rFonts w:eastAsia="Amiri" w:cs="Amiri" w:ascii="Amiri" w:hAnsi="Amiri"/>
          <w:color w:val="111111"/>
          <w:sz w:val="28"/>
          <w:szCs w:val="28"/>
          <w:rtl w:val="true"/>
          <w:lang w:bidi="ar-SA"/>
        </w:rPr>
        <w:t xml:space="preserve">. </w:t>
      </w:r>
      <w:bookmarkStart w:id="443" w:name="pg15002_178779"/>
    </w:p>
    <w:p>
      <w:pPr>
        <w:pStyle w:val="BookText"/>
        <w:rPr/>
      </w:pPr>
      <w:bookmarkEnd w:id="443"/>
      <w:r>
        <w:rPr>
          <w:rFonts w:ascii="Amiri" w:hAnsi="Amiri" w:eastAsia="Amiri" w:cs="Amiri"/>
          <w:color w:val="111111"/>
          <w:sz w:val="28"/>
          <w:sz w:val="28"/>
          <w:szCs w:val="28"/>
          <w:rtl w:val="true"/>
          <w:lang w:bidi="ar-SA"/>
        </w:rPr>
        <w:t>فرفع علي يده إلى السماء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اجعل لي عندك عهدا ، واجعل لي عندك 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فأنزل الله على نبيه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ءَامَنُواْ وَعَمِلُوا الصَّالِحَاتِ سَيَجْعَلُ لَهُمُ الرَّحْمَنُ 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فتلاها النبي صلى الله عليه و آله وسلم على أصحابه فتعجبوا من ذلك تعجبا شديدا، فقال النبي صلى الله عليه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تتعجبون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أربعة أرباع فربع فينا أهل البيت خاصة، وربع في أعدائنا، وربع حلال وحرام، وربع فرائض وأحكام وإن الله أنزل في علي كرائم القرآن</w:t>
      </w:r>
      <w:r>
        <w:rPr>
          <w:rFonts w:eastAsia="Amiri" w:cs="Amiri" w:ascii="Amiri" w:hAnsi="Amiri"/>
          <w:color w:val="111111"/>
          <w:sz w:val="28"/>
          <w:szCs w:val="28"/>
          <w:rtl w:val="true"/>
          <w:lang w:bidi="ar-SA"/>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المفسرون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ءَامَنُواْ وَعَمِلُوا الصَّالِحَاتِ سَيَجْعَلُ لَهُمُ الرَّحْمَنُ 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نزلت في علي بن أبي طالب علیه السلام</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4" w:name="__RefHeading___Toc462494_3406789950"/>
      <w:bookmarkStart w:id="445" w:name="_Toc159"/>
      <w:bookmarkEnd w:id="444"/>
      <w:r>
        <w:rPr>
          <w:rtl w:val="true"/>
        </w:rPr>
        <w:t>الآية الثانية والعشرون</w:t>
      </w:r>
      <w:bookmarkEnd w:id="445"/>
    </w:p>
    <w:p>
      <w:pPr>
        <w:pStyle w:val="BookText"/>
        <w:rPr/>
      </w:pPr>
      <w:r>
        <w:rPr>
          <w:rFonts w:ascii="Amiri" w:hAnsi="Amiri" w:eastAsia="Amiri" w:cs="Amiri"/>
          <w:color w:val="111111"/>
          <w:sz w:val="28"/>
          <w:sz w:val="28"/>
          <w:szCs w:val="28"/>
          <w:rtl w:val="true"/>
          <w:lang w:bidi="ar-SA"/>
        </w:rPr>
        <w:t>فسرت بأنَّ علياً هو الصراط المستقيم الذي يسأل الله عن ولايته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الفاتحة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الباقر،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يجوز على الصراط كالريح العاصف ويلج الجنة بغير حساب فليتولّ وليّي ووصيّي وصاحبي وخليفتي على أهلي علي بن أبي طالب ومن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يلج النار فليترك ولايته، فوعزة ربي وجلاله إنه لباب الله الذي لا يؤتى إلا منه، وأنّه الصراط المستقيم، وأنه الذي يسأل الله عن ولايته يوم القيامة </w:t>
      </w:r>
      <w:r>
        <w:rPr>
          <w:rFonts w:eastAsia="Amiri" w:cs="Amiri" w:ascii="Amiri" w:hAnsi="Amiri"/>
          <w:color w:val="111111"/>
          <w:sz w:val="28"/>
          <w:szCs w:val="28"/>
          <w:rtl w:val="true"/>
          <w:lang w:bidi="ar-SA"/>
        </w:rPr>
        <w:t>»</w:t>
      </w:r>
      <w:r>
        <w:rPr>
          <w:rStyle w:val="FootnoteAnchor"/>
          <w:rtl w:val="true"/>
        </w:rPr>
        <w:footnoteReference w:id="393"/>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صِرَاطٌ عَلَىَّ مُسْتَقِيمٌ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bookmarkStart w:id="446" w:name="pg15002_178780"/>
    </w:p>
    <w:p>
      <w:pPr>
        <w:pStyle w:val="BookText"/>
        <w:rPr/>
      </w:pPr>
      <w:bookmarkEnd w:id="446"/>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إسماعيل بن زياد عن سلام بن المستنير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جعفر الباقر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جعلني الله فداك إني أكره أن أشقّ عليك، فإن أذنت لي أسألك؟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سلني عما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عن القرآن؟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قول الله تعالى في كتابه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صِرَاطٌ عَلَىَّ مُسْتَقِيمٌ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علي بن أبي طالب علیه السلام فقلت صراط علي بن أبي طالب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علي بن أبي طالب  علیه السلام</w:t>
      </w:r>
      <w:r>
        <w:rPr>
          <w:rStyle w:val="FootnoteAnchor"/>
          <w:rtl w:val="true"/>
        </w:rPr>
        <w:footnoteReference w:id="394"/>
      </w:r>
      <w:r>
        <w:rPr>
          <w:rFonts w:ascii="Amiri" w:hAnsi="Amiri" w:eastAsia="Amiri" w:cs="Amiri"/>
          <w:color w:val="111111"/>
          <w:sz w:val="28"/>
          <w:sz w:val="28"/>
          <w:szCs w:val="28"/>
          <w:rtl w:val="true"/>
          <w:lang w:bidi="ar-SA"/>
        </w:rPr>
        <w:t xml:space="preserve">وقال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قَدْ جَاءَكُمْ بُرْهَانٌ مِنْ رَبِّكُمْ وَأَنْزَلْنَا إِلَيْكُمْ نُورًا مُبِينًا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الَّذِينَ آمَنُوا بِاللَّهِ وَاعْتَصَمُوا بِهِ فَسَيُدْخِلُهُمْ فِي رَحْمَةٍ مِنْهُ وَفَضْلٍ وَيَهْدِيهِمْ إِلَيْهِ صِرَاطًا مُسْتَقِيمًا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جَاءَكُمْ بُرْهَانٌ مِنْ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البرهان محمد، والنور علي، والصراط المستقيم علي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7" w:name="__RefHeading___Toc462496_3406789950"/>
      <w:bookmarkStart w:id="448" w:name="_Toc160"/>
      <w:bookmarkEnd w:id="447"/>
      <w:r>
        <w:rPr>
          <w:rtl w:val="true"/>
        </w:rPr>
        <w:t xml:space="preserve">الآية الثالثة والعشرون </w:t>
      </w:r>
      <w:r>
        <w:rPr>
          <w:rtl w:val="true"/>
        </w:rPr>
        <w:t>:</w:t>
      </w:r>
      <w:bookmarkEnd w:id="448"/>
    </w:p>
    <w:p>
      <w:pPr>
        <w:pStyle w:val="BookText"/>
        <w:rPr/>
      </w:pPr>
      <w:r>
        <w:rPr>
          <w:rFonts w:ascii="IRNazanin" w:hAnsi="IRNazanin" w:eastAsia="IRNazanin"/>
          <w:color w:val="111111"/>
          <w:sz w:val="28"/>
          <w:sz w:val="28"/>
          <w:szCs w:val="28"/>
          <w:rtl w:val="true"/>
          <w:lang w:bidi="fa-IR"/>
        </w:rPr>
        <w:t>فُسِّرت بأنَّ الله تعالى يهدي من يشاء إلى ولاية علي علیه السلام</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يَدْعُو إِلَى دَارِ السَّلَامِ وَيَهْدِي مَنْ يَشَاءُ إِلَى صِرَاطٍ 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عبد الله بن عباس في تفسير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يَدْعُو إِلَى دَارِ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به الجنة، وَيَهْدِي مَنْ يَشَاءُ إِلَى صِرَاطٍ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به ولاية علي بن أبي </w:t>
      </w:r>
      <w:bookmarkStart w:id="449" w:name="pg15002_178781"/>
    </w:p>
    <w:p>
      <w:pPr>
        <w:pStyle w:val="BookText"/>
        <w:rPr/>
      </w:pPr>
      <w:bookmarkEnd w:id="449"/>
      <w:r>
        <w:rPr>
          <w:rFonts w:ascii="IRNazanin" w:hAnsi="IRNazanin" w:eastAsia="IRNazanin"/>
          <w:color w:val="111111"/>
          <w:sz w:val="28"/>
          <w:sz w:val="28"/>
          <w:szCs w:val="28"/>
          <w:rtl w:val="true"/>
          <w:lang w:bidi="fa-IR"/>
        </w:rPr>
        <w:t>طالب علیه السلام</w:t>
      </w:r>
      <w:r>
        <w:rPr>
          <w:rStyle w:val="FootnoteAnchor"/>
          <w:rtl w:val="true"/>
        </w:rPr>
        <w:footnoteReference w:id="3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 مثله عن زيد بن علي علیه السلام</w:t>
      </w:r>
    </w:p>
    <w:p>
      <w:pPr>
        <w:pStyle w:val="BookText"/>
        <w:rPr/>
      </w:pPr>
      <w:r>
        <w:rPr>
          <w:rFonts w:ascii="Amiri" w:hAnsi="Amiri" w:eastAsia="Amiri" w:cs="Amiri"/>
          <w:color w:val="111111"/>
          <w:sz w:val="28"/>
          <w:sz w:val="28"/>
          <w:szCs w:val="28"/>
          <w:rtl w:val="true"/>
          <w:lang w:bidi="ar-SA"/>
        </w:rPr>
        <w:t xml:space="preserve">وعن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سلمان الخير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الحسن، قلّما أقبلت أنت وأنا عند رسول الله إلا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سلمان ،هذا وحزبه هم المفلحون يوم القيامة</w:t>
      </w:r>
      <w:r>
        <w:rPr>
          <w:rFonts w:eastAsia="Amiri" w:cs="Amiri" w:ascii="Amiri" w:hAnsi="Amiri"/>
          <w:color w:val="111111"/>
          <w:sz w:val="28"/>
          <w:szCs w:val="28"/>
          <w:rtl w:val="true"/>
          <w:lang w:bidi="ar-SA"/>
        </w:rPr>
        <w:t>»</w:t>
      </w:r>
      <w:r>
        <w:rPr>
          <w:rStyle w:val="FootnoteAnchor"/>
          <w:rtl w:val="true"/>
        </w:rPr>
        <w:footnoteReference w:id="3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الحاكم الحسكاني الحنفي عدة أحاديث مثله بأسانيد مختلفة</w:t>
      </w:r>
      <w:r>
        <w:rPr>
          <w:rFonts w:eastAsia="Amiri" w:cs="Amiri" w:ascii="Amiri" w:hAnsi="Amiri"/>
          <w:color w:val="111111"/>
          <w:sz w:val="28"/>
          <w:szCs w:val="28"/>
          <w:rtl w:val="true"/>
          <w:lang w:bidi="ar-SA"/>
        </w:rPr>
        <w:t>.</w:t>
      </w:r>
    </w:p>
    <w:p>
      <w:pPr>
        <w:pStyle w:val="Heading4"/>
        <w:numPr>
          <w:ilvl w:val="3"/>
          <w:numId w:val="1"/>
        </w:numPr>
        <w:rPr/>
      </w:pPr>
      <w:bookmarkStart w:id="450" w:name="__RefHeading___Toc462498_3406789950"/>
      <w:bookmarkStart w:id="451" w:name="_Toc161"/>
      <w:bookmarkEnd w:id="450"/>
      <w:r>
        <w:rPr>
          <w:rtl w:val="true"/>
        </w:rPr>
        <w:t>الآية الرابعة والعشرون</w:t>
      </w:r>
      <w:bookmarkEnd w:id="451"/>
    </w:p>
    <w:p>
      <w:pPr>
        <w:pStyle w:val="BookText"/>
        <w:rPr/>
      </w:pPr>
      <w:r>
        <w:rPr>
          <w:rFonts w:ascii="Amiri" w:hAnsi="Amiri" w:eastAsia="Amiri" w:cs="Amiri"/>
          <w:color w:val="111111"/>
          <w:sz w:val="28"/>
          <w:sz w:val="28"/>
          <w:szCs w:val="28"/>
          <w:rtl w:val="true"/>
          <w:lang w:bidi="ar-SA"/>
        </w:rPr>
        <w:t xml:space="preserve">تأمر بإطاعة النبي صلى الله عليه و آله وسلم و علي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ءَامَنُوا أَطِيعُوا اللَّهَ وَأَطِيعُواْ الرَّسُولَ وَأُولِي الْأَمْرِ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شركائي الذين قرنهم الله بنفسه وبي وأنزل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الَّذِينَ ءَامَنُوا أَطِيعُوا اللَّهَ وَأَطِيعُوا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فإن خفتم تنازعاً في أمر فارجعوه إلى الله والرسول وأولي الأم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من 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أولهم</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مجاهد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الَّذِينَ ءَامَنُوا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صدقوا بالتوحيد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أَطِيعُوا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فرائضه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وَأَطِيعُوا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سنته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وَأُولى الأمرِ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أمير المؤمنين حين خلفه رسول الله بالمدينة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أتخلفني على النساء والصبيان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ترضى أن تكون مني بمنزلة هارون من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اخْلُفْنِي فِي قَوْمى وَأَصْلِحْ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وَأُولى الأمرِ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ولاه الله </w:t>
      </w:r>
      <w:bookmarkStart w:id="452" w:name="pg15002_178782"/>
    </w:p>
    <w:p>
      <w:pPr>
        <w:pStyle w:val="BookText"/>
        <w:rPr/>
      </w:pPr>
      <w:bookmarkEnd w:id="452"/>
      <w:r>
        <w:rPr>
          <w:rFonts w:ascii="Amiri" w:hAnsi="Amiri" w:eastAsia="Amiri" w:cs="Amiri"/>
          <w:color w:val="111111"/>
          <w:sz w:val="28"/>
          <w:sz w:val="28"/>
          <w:szCs w:val="28"/>
          <w:rtl w:val="true"/>
          <w:lang w:bidi="ar-SA"/>
        </w:rPr>
        <w:t>الأمر بعد محمد في حياته حين خلفه رسول الله بالمدينة، فأمر الله العباد بطاعته وترك خلافه</w:t>
      </w:r>
      <w:r>
        <w:rPr>
          <w:rFonts w:eastAsia="Amiri" w:cs="Amiri" w:ascii="Amiri" w:hAnsi="Amiri"/>
          <w:color w:val="111111"/>
          <w:sz w:val="28"/>
          <w:szCs w:val="28"/>
          <w:rtl w:val="true"/>
          <w:lang w:bidi="ar-SA"/>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بصير عن أبي جعفر، أنه سأله عن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وَأَطِيعُواْ الرَّسُولَ وَأُولِي الْأَمْرِ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منعه أن يسمي علياً وأهل بيته في كتابه؟</w:t>
      </w:r>
    </w:p>
    <w:p>
      <w:pPr>
        <w:pStyle w:val="BookText"/>
        <w:rPr/>
      </w:pPr>
      <w:r>
        <w:rPr>
          <w:rFonts w:ascii="Amiri" w:hAnsi="Amiri" w:eastAsia="Amiri" w:cs="Amiri"/>
          <w:color w:val="111111"/>
          <w:sz w:val="28"/>
          <w:sz w:val="28"/>
          <w:szCs w:val="28"/>
          <w:rtl w:val="true"/>
          <w:lang w:bidi="ar-SA"/>
        </w:rPr>
        <w:t xml:space="preserve">فقال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أنزل على رسوله الصلاة ولم يسمِّ ثلاثاً ولا أربعاً حتى كان رسول الله هو الذي فسر ذلك، وأنزل الحج فلم ينزل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طوفوا سبعاً حتى فسر ذلك لهم رسول الله وأنزل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وَأَطِيعُوا الرَّسُولَ وَأُولِي الْأَمْرِ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فنزلت في علي والحسن والحسين، وقال رسول الله صلى الله عليه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أوصيكم بكتاب الله وأهل بيتي إني سألت الله أن لا يفرق بينهما حتى يوردهما على الحوض فأعطاني ذلك </w:t>
      </w:r>
      <w:r>
        <w:rPr>
          <w:rFonts w:eastAsia="Amiri" w:cs="Amiri" w:ascii="Amiri" w:hAnsi="Amiri"/>
          <w:color w:val="111111"/>
          <w:sz w:val="28"/>
          <w:szCs w:val="28"/>
          <w:rtl w:val="true"/>
          <w:lang w:bidi="ar-SA"/>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3" w:name="__RefHeading___Toc462500_3406789950"/>
      <w:bookmarkStart w:id="454" w:name="_Toc162"/>
      <w:bookmarkEnd w:id="453"/>
      <w:r>
        <w:rPr>
          <w:rtl w:val="true"/>
        </w:rPr>
        <w:t>الآية الخامسة والعشرون</w:t>
      </w:r>
      <w:bookmarkEnd w:id="454"/>
    </w:p>
    <w:p>
      <w:pPr>
        <w:pStyle w:val="BookText"/>
        <w:rPr/>
      </w:pPr>
      <w:r>
        <w:rPr>
          <w:rFonts w:ascii="Amiri" w:hAnsi="Amiri" w:eastAsia="Amiri" w:cs="Amiri"/>
          <w:color w:val="111111"/>
          <w:sz w:val="28"/>
          <w:sz w:val="28"/>
          <w:szCs w:val="28"/>
          <w:rtl w:val="true"/>
          <w:lang w:bidi="ar-SA"/>
        </w:rPr>
        <w:t xml:space="preserve">فسرت بأنَّ عليّاً علیه السلام من رجال الأعراف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الْأَعْرَافِ رِجَالٌ يَعْرِفُونَ كُلَّا بِسِيمَهُم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عند عليّ فأتاه عبد الله بن الكوّاء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أخبرني 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الْأَعْرَافِ 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ويحك يا ابن الكواء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نوقف يوم القيامة بين الجنة والنار، فمن ينصرنا عرفناه بسيماه فأدخلناه الجنة، ومن أبغضنا عرفناه بسيماه فأدخلناه النار</w:t>
      </w:r>
      <w:r>
        <w:rPr>
          <w:rFonts w:eastAsia="Amiri" w:cs="Amiri" w:ascii="Amiri" w:hAnsi="Amiri"/>
          <w:color w:val="111111"/>
          <w:sz w:val="28"/>
          <w:szCs w:val="28"/>
          <w:rtl w:val="true"/>
          <w:lang w:bidi="ar-SA"/>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 xml:space="preserve">. </w:t>
      </w:r>
      <w:bookmarkStart w:id="455" w:name="pg15002_178783"/>
    </w:p>
    <w:p>
      <w:pPr>
        <w:pStyle w:val="BookText"/>
        <w:rPr/>
      </w:pPr>
      <w:bookmarkEnd w:id="455"/>
      <w:r>
        <w:rPr>
          <w:rFonts w:ascii="Amiri" w:hAnsi="Amiri" w:eastAsia="Amiri" w:cs="Amiri"/>
          <w:color w:val="111111"/>
          <w:sz w:val="28"/>
          <w:sz w:val="28"/>
          <w:szCs w:val="28"/>
          <w:rtl w:val="true"/>
          <w:lang w:bidi="ar-SA"/>
        </w:rPr>
        <w:t>وذكر الثعلبي بإسناده عن ابن عباس في قول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الْأَعْرَافِ رِجَالٌ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 موضع عالٍ على الصراط، عليه العباس وحمزة وعلي بن أبي طالب وجعفر ذو الجناحين، رضي الله عنهم يعرفون محبيهم ببياض الوجوه ومبغضيهم بسواد الوجوه</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الطبراني يا علي معك يوم القيامة عصا من عصي الجنة تذود بها المنافقين عن الحوض</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6" w:name="__RefHeading___Toc462502_3406789950"/>
      <w:bookmarkStart w:id="457" w:name="_Toc163"/>
      <w:bookmarkEnd w:id="456"/>
      <w:r>
        <w:rPr>
          <w:rtl w:val="true"/>
        </w:rPr>
        <w:t xml:space="preserve">الآية السادسة والعشرون </w:t>
      </w:r>
      <w:r>
        <w:rPr>
          <w:rtl w:val="true"/>
        </w:rPr>
        <w:t>:</w:t>
      </w:r>
      <w:bookmarkEnd w:id="457"/>
    </w:p>
    <w:p>
      <w:pPr>
        <w:pStyle w:val="BookText"/>
        <w:rPr/>
      </w:pPr>
      <w:r>
        <w:rPr>
          <w:rFonts w:ascii="Amiri" w:hAnsi="Amiri" w:eastAsia="Amiri" w:cs="Amiri"/>
          <w:color w:val="111111"/>
          <w:sz w:val="28"/>
          <w:sz w:val="28"/>
          <w:szCs w:val="28"/>
          <w:rtl w:val="true"/>
          <w:lang w:bidi="ar-SA"/>
        </w:rPr>
        <w:t>فسرت بأنَّ علياً يؤذن يوم القيامة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لعنة الله على الظالمين الذين كذبوا بولايتي واستخفوا بحقي ،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وَنَادَى أَصْحَابُ الْجَنَّةِ أَصْحَابَ النَّارِ أَنْ قَدْ وَجَدْنَا مَا وَعَدَنَا رَبُّنَا حَقًّا فَهَلْ وَجَدْتُمْ مَا وَعَدَ رَبُّكُمْ حَقًّا قَالُوا نَعَمْ فَأَذَّنَ مُؤَذِّنٌ بَيْنَهُمْ أَنْ لَعْنَةُ اللَّهِ عَلَى الظَّالِمِينَ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لعلي بن أبي طالب في كتاب الله أسماء لا يعرفها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فَأَذَّنَ مُؤَذِّنٌ بَيْنَهُمْ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فهو المؤذن بينهم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لعنة الله على الذين كذبوا بولايتي واستخفوا بحقي</w:t>
      </w:r>
      <w:r>
        <w:rPr>
          <w:rFonts w:eastAsia="Amiri" w:cs="Amiri" w:ascii="Amiri" w:hAnsi="Amiri"/>
          <w:color w:val="111111"/>
          <w:sz w:val="28"/>
          <w:szCs w:val="28"/>
          <w:rtl w:val="true"/>
          <w:lang w:bidi="ar-SA"/>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8" w:name="__RefHeading___Toc462504_3406789950"/>
      <w:bookmarkStart w:id="459" w:name="_Toc164"/>
      <w:bookmarkEnd w:id="458"/>
      <w:r>
        <w:rPr>
          <w:rtl w:val="true"/>
        </w:rPr>
        <w:t xml:space="preserve">الآية السابعة والعشرون </w:t>
      </w:r>
      <w:r>
        <w:rPr>
          <w:rtl w:val="true"/>
        </w:rPr>
        <w:t>:</w:t>
      </w:r>
      <w:bookmarkEnd w:id="459"/>
    </w:p>
    <w:p>
      <w:pPr>
        <w:pStyle w:val="BookText"/>
        <w:rPr/>
      </w:pPr>
      <w:r>
        <w:rPr>
          <w:rFonts w:ascii="Amiri" w:hAnsi="Amiri" w:eastAsia="Amiri" w:cs="Amiri"/>
          <w:color w:val="111111"/>
          <w:sz w:val="28"/>
          <w:sz w:val="28"/>
          <w:szCs w:val="28"/>
          <w:rtl w:val="true"/>
          <w:lang w:bidi="ar-SA"/>
        </w:rPr>
        <w:t>معناها علي علیه السلام أُمَّةٌ يَهْدِي بِالْحَقِّ وَبِهِ يَعْدِل</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وَمِمَّنْ خَلَقْنَا أُمَّةٌ يَهْدُونَ بِالْحَقِّ وَبِهِ يَعْدِلُونَ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bookmarkStart w:id="460" w:name="pg15002_178784"/>
    </w:p>
    <w:p>
      <w:pPr>
        <w:pStyle w:val="BookText"/>
        <w:rPr/>
      </w:pPr>
      <w:bookmarkEnd w:id="460"/>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في 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ومِمَّنْ خَلَقْنَا أُمَةٌ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 أمة محمد أمة ؛ يعني علي بن أبي طالب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يَهْدُونَ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يدعون بعدك يا محمد إلى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وَبِهِ يَعْدِلُونَ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الخلافة بعدك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ومعنى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في الخير، نظيرها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إِبْرَاهِيمَ كَانَ 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عالماً في الخير، معلما للخير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1" w:name="__RefHeading___Toc462506_3406789950"/>
      <w:bookmarkStart w:id="462" w:name="_Toc165"/>
      <w:bookmarkEnd w:id="461"/>
      <w:r>
        <w:rPr>
          <w:rtl w:val="true"/>
        </w:rPr>
        <w:t>الآية الثامنة والعشرون</w:t>
      </w:r>
      <w:bookmarkEnd w:id="462"/>
    </w:p>
    <w:p>
      <w:pPr>
        <w:pStyle w:val="BookText"/>
        <w:rPr/>
      </w:pPr>
      <w:r>
        <w:rPr>
          <w:rFonts w:ascii="IRNazanin" w:hAnsi="IRNazanin" w:eastAsia="IRNazanin"/>
          <w:color w:val="111111"/>
          <w:sz w:val="28"/>
          <w:sz w:val="28"/>
          <w:szCs w:val="28"/>
          <w:rtl w:val="true"/>
          <w:lang w:bidi="fa-IR"/>
        </w:rPr>
        <w:t>معناها التحذير من ظلم عليّ علیه السلام بإغتصاب مقعده بعد رسول الله صلی الله علیه و آله وسلم</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وَاتَّقُوا فِتْنَةً لَا تُصِيبَنَّ الَّذِينَ ظَلَمُوا مِنْكُمْ 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وَاتَّقُوا فِتْنَةً لَا تُصِيبَنَّ الَّذِينَ ظَلَمُوا مِنْكُمْ خَاصَّةً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ظلم علياً مقعدي هذا بعد وفاتي فكأنها جحد نبوتي ونبوة الأنبياء قبلي</w:t>
      </w:r>
      <w:r>
        <w:rPr>
          <w:rFonts w:eastAsia="Amiri" w:cs="Amiri" w:ascii="Amiri" w:hAnsi="Amiri"/>
          <w:color w:val="111111"/>
          <w:sz w:val="28"/>
          <w:szCs w:val="28"/>
          <w:rtl w:val="true"/>
          <w:lang w:bidi="ar-SA"/>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3" w:name="__RefHeading___Toc462508_3406789950"/>
      <w:bookmarkStart w:id="464" w:name="_Toc166"/>
      <w:bookmarkEnd w:id="463"/>
      <w:r>
        <w:rPr>
          <w:rtl w:val="true"/>
        </w:rPr>
        <w:t>الآية التاسعة والعشرون</w:t>
      </w:r>
      <w:bookmarkEnd w:id="464"/>
    </w:p>
    <w:p>
      <w:pPr>
        <w:pStyle w:val="BookText"/>
        <w:rPr/>
      </w:pPr>
      <w:r>
        <w:rPr>
          <w:rFonts w:ascii="IRNazanin" w:hAnsi="IRNazanin" w:eastAsia="IRNazanin"/>
          <w:color w:val="111111"/>
          <w:sz w:val="28"/>
          <w:sz w:val="28"/>
          <w:szCs w:val="28"/>
          <w:rtl w:val="true"/>
          <w:lang w:bidi="fa-IR"/>
        </w:rPr>
        <w:t>معناها قل يا محمد صلى الله عليه و آله وسلم لمن يستنبئك من أهل مكة عن إمامة علي علیه السلام أحقّ 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 وربي إنه لحقّ</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وَيَسْتَنْبِئُونَكَ أَحَقٌّ هُوَ قُلْ إِي وَرَبِّي إِنَّهُ لَحَقٌّ وَمَا أَنْتُمْ بِمُعْجِزِينَ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الصادق عن أبيه في قول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وَيَسْتَنْبِئُونَكَ أَحَقٌّ هُوَ</w:t>
      </w:r>
      <w:r>
        <w:rPr>
          <w:rFonts w:eastAsia="Amiri" w:cs="Amiri" w:ascii="Amiri" w:hAnsi="Amiri"/>
          <w:color w:val="111111"/>
          <w:sz w:val="28"/>
          <w:szCs w:val="28"/>
          <w:rtl w:val="true"/>
          <w:lang w:bidi="ar-SA"/>
        </w:rPr>
        <w:t xml:space="preserve">» </w:t>
      </w:r>
      <w:bookmarkStart w:id="465" w:name="pg15002_178785"/>
    </w:p>
    <w:p>
      <w:pPr>
        <w:pStyle w:val="BookText"/>
        <w:rPr/>
      </w:pPr>
      <w:bookmarkEnd w:id="465"/>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يستنبئك يا محمد أهل مكة عن علي بن أبي طالب أ 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وربي إنه لحقّ</w:t>
      </w:r>
      <w:r>
        <w:rPr>
          <w:rFonts w:eastAsia="Amiri" w:cs="Amiri" w:ascii="Amiri" w:hAnsi="Amiri"/>
          <w:color w:val="111111"/>
          <w:sz w:val="28"/>
          <w:szCs w:val="28"/>
          <w:rtl w:val="true"/>
          <w:lang w:bidi="ar-SA"/>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6" w:name="__RefHeading___Toc462510_3406789950"/>
      <w:bookmarkStart w:id="467" w:name="_Toc167"/>
      <w:bookmarkEnd w:id="466"/>
      <w:r>
        <w:rPr>
          <w:rtl w:val="true"/>
        </w:rPr>
        <w:t>الآية الثلاثون</w:t>
      </w:r>
      <w:r>
        <w:rPr>
          <w:rtl w:val="true"/>
        </w:rPr>
        <w:t>:</w:t>
      </w:r>
      <w:bookmarkEnd w:id="467"/>
    </w:p>
    <w:p>
      <w:pPr>
        <w:pStyle w:val="BookText"/>
        <w:rPr/>
      </w:pPr>
      <w:r>
        <w:rPr>
          <w:rFonts w:ascii="IRNazanin" w:hAnsi="IRNazanin" w:eastAsia="IRNazanin"/>
          <w:color w:val="111111"/>
          <w:sz w:val="28"/>
          <w:sz w:val="28"/>
          <w:szCs w:val="28"/>
          <w:rtl w:val="true"/>
          <w:lang w:bidi="fa-IR"/>
        </w:rPr>
        <w:t>قيل في تفسيرها ضاق رسول الله صلی الله علیه و آله وسلم  مخافة تكذيب أهل الإفك والنفاق بولاية علي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فَلَعَلَّكَ تَارِكٌ بَعْضَ مَا يُوحَى إِلَيْكَ وَضَائِقٌ بِهِ صَدْرُكَ أَنْ يَقُولُوا لَوْلَا أُنْزِلَ عَلَيْهِ كَنْزٌ أَوْ جَاءَ مَعَهُ مَلَكٌ إِنَّمَا أَنْتَ نَذِيرٌ وَاللَّهُ عَلَى كُلِّ شَيْءٍ وَكِيلٌ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بن أرقم ، عن أخيه زيد بن أرقم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جبرئيل الروح الأمين نزل على رسول الله بولاية علي بن أبي طالب عشية عرفة ، فضاق بذلك رسول الله صلی الله علیه و آله وسلم مخافة تكذيب أهل الإفك والنفاق فدعا قوماً أنا فيهم فاستشارهم في ذلك ليقوم به الموسم فلم ندرِ ما نقول له فبكى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فقال له جبرئيل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محمد أجزعت من أمر الله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 يا جبرئيل ولكن قد علم ربي ما لقيت من قريش إذ لم يقروا لي بالرسالة حتى أمرني بجهادهم وأهبط إلى جنودا من السماء فنصروني فكيف يقرون لعلي من بعدي فانصرف عنه جبرئيل فنزل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فَلَعَلَّكَ تَارِكٌ بَعْضَ مَا يُوحَى إِلَيْكَ وَضَائِقٌ بِهِ صَدْرُكَ</w:t>
      </w:r>
      <w:r>
        <w:rPr>
          <w:rFonts w:eastAsia="IRNazanin" w:cs="IRNazanin"/>
          <w:color w:val="111111"/>
          <w:sz w:val="28"/>
          <w:szCs w:val="28"/>
          <w:rtl w:val="true"/>
          <w:lang w:bidi="fa-IR"/>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8" w:name="__RefHeading___Toc462512_3406789950"/>
      <w:bookmarkStart w:id="469" w:name="_Toc168"/>
      <w:bookmarkEnd w:id="468"/>
      <w:r>
        <w:rPr>
          <w:rtl w:val="true"/>
        </w:rPr>
        <w:t xml:space="preserve">الآية الحادية والثلاثون </w:t>
      </w:r>
      <w:r>
        <w:rPr>
          <w:rtl w:val="true"/>
        </w:rPr>
        <w:t>:</w:t>
      </w:r>
      <w:bookmarkEnd w:id="469"/>
    </w:p>
    <w:p>
      <w:pPr>
        <w:pStyle w:val="BookText"/>
        <w:rPr/>
      </w:pPr>
      <w:r>
        <w:rPr>
          <w:rFonts w:ascii="IRNazanin" w:hAnsi="IRNazanin" w:eastAsia="IRNazanin"/>
          <w:color w:val="111111"/>
          <w:sz w:val="28"/>
          <w:sz w:val="28"/>
          <w:szCs w:val="28"/>
          <w:rtl w:val="true"/>
          <w:lang w:bidi="fa-IR"/>
        </w:rPr>
        <w:t>معناها محمد صلی الله علیه و آله وسلم المنذر و علي علیه السلام الهادي من بعده</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 وَلِكُلِّ قَوْمٍ 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 وَلِكُلِّ قَوْمٍ هَادٍ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bookmarkStart w:id="470" w:name="pg15002_178786"/>
    </w:p>
    <w:p>
      <w:pPr>
        <w:pStyle w:val="BookText"/>
        <w:rPr/>
      </w:pPr>
      <w:bookmarkEnd w:id="470"/>
      <w:r>
        <w:rPr>
          <w:rFonts w:ascii="IRNazanin" w:hAnsi="IRNazanin" w:eastAsia="IRNazanin"/>
          <w:color w:val="111111"/>
          <w:sz w:val="28"/>
          <w:sz w:val="28"/>
          <w:szCs w:val="28"/>
          <w:rtl w:val="true"/>
          <w:lang w:bidi="fa-IR"/>
        </w:rPr>
        <w:t xml:space="preserve">رسول الله 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أنا المنذر وعلي الهادي من بعدي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وضرب بيده إلى صدر علي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الهادي بعدي يا علي بك يهتدي المهتدون</w:t>
      </w:r>
      <w:r>
        <w:rPr>
          <w:rFonts w:eastAsia="IRNazanin" w:cs="IRNazanin"/>
          <w:color w:val="111111"/>
          <w:sz w:val="28"/>
          <w:szCs w:val="28"/>
          <w:rtl w:val="true"/>
          <w:lang w:bidi="fa-IR"/>
        </w:rPr>
        <w:t>»</w:t>
      </w:r>
      <w:r>
        <w:rPr>
          <w:rStyle w:val="FootnoteAnchor"/>
          <w:rtl w:val="true"/>
        </w:rPr>
        <w:footnoteReference w:id="409"/>
      </w:r>
      <w:r>
        <w:rPr>
          <w:rFonts w:ascii="Amiri" w:hAnsi="Amiri" w:eastAsia="Amiri" w:cs="Amiri"/>
          <w:color w:val="111111"/>
          <w:sz w:val="28"/>
          <w:sz w:val="28"/>
          <w:szCs w:val="28"/>
          <w:rtl w:val="true"/>
          <w:lang w:bidi="ar-SA"/>
        </w:rPr>
        <w:t>وأخرج الحاكم الحسكاني الحنفي سبعة عشرة رواية مثلها بطرق ، وبأسانيد مختلفة</w:t>
      </w:r>
      <w:r>
        <w:rPr>
          <w:rFonts w:eastAsia="Amiri" w:cs="Amiri" w:ascii="Amiri" w:hAnsi="Amiri"/>
          <w:color w:val="111111"/>
          <w:sz w:val="28"/>
          <w:szCs w:val="28"/>
          <w:rtl w:val="true"/>
          <w:lang w:bidi="ar-SA"/>
        </w:rPr>
        <w:t>.</w:t>
      </w:r>
      <w:r>
        <w:rPr>
          <w:rStyle w:val="FootnoteAnchor"/>
          <w:rtl w:val="true"/>
        </w:rPr>
        <w:footnoteReference w:id="4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المنذر وعلي الهادي، وبك يا علي يهتدي المهتدون من بعدي الديلمي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1" w:name="__RefHeading___Toc462514_3406789950"/>
      <w:bookmarkStart w:id="472" w:name="_Toc169"/>
      <w:bookmarkEnd w:id="471"/>
      <w:r>
        <w:rPr>
          <w:rtl w:val="true"/>
        </w:rPr>
        <w:t xml:space="preserve">الآية الثانية والثلاثون </w:t>
      </w:r>
      <w:r>
        <w:rPr>
          <w:rtl w:val="true"/>
        </w:rPr>
        <w:t>:</w:t>
      </w:r>
      <w:bookmarkEnd w:id="472"/>
    </w:p>
    <w:p>
      <w:pPr>
        <w:pStyle w:val="BookText"/>
        <w:rPr/>
      </w:pPr>
      <w:r>
        <w:rPr>
          <w:rFonts w:ascii="Amiri" w:hAnsi="Amiri" w:eastAsia="Amiri" w:cs="Amiri"/>
          <w:color w:val="111111"/>
          <w:sz w:val="28"/>
          <w:sz w:val="28"/>
          <w:szCs w:val="28"/>
          <w:rtl w:val="true"/>
          <w:lang w:bidi="ar-SA"/>
        </w:rPr>
        <w:t>معناها يُثَبِّتُ اللهُ الَّذِينَ آمَنُوا بولاية علي بن أبي طالب علیه السلام</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يُثَبِّتُ اللَّهُ الَّذِينَ آمَنُوا بِالْقَوْلِ الثَّابِتِ فِي الْحَيَاةِ الدُّنْيَا وَفِي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يُثَبِّتُ اللَّهُ الَّذِينَ آمَنُوا بِالْقَوْلِ الثَّابِتِ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بولاية علي بن أبي طالب</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3" w:name="__RefHeading___Toc462516_3406789950"/>
      <w:bookmarkStart w:id="474" w:name="_Toc170"/>
      <w:bookmarkEnd w:id="473"/>
      <w:r>
        <w:rPr>
          <w:rtl w:val="true"/>
        </w:rPr>
        <w:t xml:space="preserve">الآية الثالثة والثلاثون </w:t>
      </w:r>
      <w:r>
        <w:rPr>
          <w:rtl w:val="true"/>
        </w:rPr>
        <w:t>:</w:t>
      </w:r>
      <w:bookmarkEnd w:id="474"/>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معناها قسم ربّ العالمين بأنه تعالى يسألهم عن ولاية علي علیه السلام قال الله تعالى</w:t>
      </w:r>
      <w:r>
        <w:rPr>
          <w:rFonts w:eastAsia="IRNazanin" w:cs="IRNazanin"/>
          <w:color w:val="111111"/>
          <w:sz w:val="28"/>
          <w:szCs w:val="28"/>
          <w:rtl w:val="true"/>
          <w:lang w:bidi="fa-IR"/>
        </w:rPr>
        <w:t xml:space="preserve">: </w:t>
      </w:r>
      <w:bookmarkStart w:id="475" w:name="pg15002_178787"/>
    </w:p>
    <w:p>
      <w:pPr>
        <w:pStyle w:val="BookText"/>
        <w:rPr/>
      </w:pPr>
      <w:bookmarkEnd w:id="47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فَوَرَبِّكَ لَنَسْأَلَنَّهُمْ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 كَانُوا يَعْمَلُونَ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فَاصْدَعْ بِمَا تُؤْمَرُ وَأَعْرِضْ عَنِ الْمُشْرِكِينَ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السدي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فَوَرَبِّكَ لَنَسْأَلَنَّهُمْ أَجْمَعِينَ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ولاية علي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عَمَّا كَانُوا 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أمرهم به وما نهاهم عنه، وعن أعمالهم في الدنيا،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فَاصْدَعْ بِمَا تُؤْمَرُ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أمره الله أن يظهر القرآن، وأن يظهر فضائل أهل بيته كما أظهر القرآن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6" w:name="__RefHeading___Toc462518_3406789950"/>
      <w:bookmarkStart w:id="477" w:name="_Toc171"/>
      <w:bookmarkEnd w:id="476"/>
      <w:r>
        <w:rPr>
          <w:rtl w:val="true"/>
        </w:rPr>
        <w:t xml:space="preserve">الآية الرابعة والثلاثون </w:t>
      </w:r>
      <w:r>
        <w:rPr>
          <w:rtl w:val="true"/>
        </w:rPr>
        <w:t>:</w:t>
      </w:r>
      <w:bookmarkEnd w:id="477"/>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وَعَلَامَاتٍ وَبِالنَّجْمِ هُمْ يَهْتَدُونَ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محمد بن عبد الله بن أحمد قال أخبرنا محمد بن أحمد بن محمد المفيد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العزيز بن يحيى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عبد الرحمان بن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الحسين،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حدّثني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يزيد،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وَبِالنَّجْمِ هُمْ يَهْتَدُونَ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النجم علي</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8" w:name="__RefHeading___Toc462520_3406789950"/>
      <w:bookmarkStart w:id="479" w:name="_Toc172"/>
      <w:bookmarkEnd w:id="478"/>
      <w:r>
        <w:rPr>
          <w:rtl w:val="true"/>
        </w:rPr>
        <w:t xml:space="preserve">الآية الخامسة والثلاثون </w:t>
      </w:r>
      <w:r>
        <w:rPr>
          <w:rtl w:val="true"/>
        </w:rPr>
        <w:t>:</w:t>
      </w:r>
      <w:bookmarkEnd w:id="479"/>
    </w:p>
    <w:p>
      <w:pPr>
        <w:pStyle w:val="BookText"/>
        <w:rPr/>
      </w:pPr>
      <w:r>
        <w:rPr>
          <w:rFonts w:ascii="Amiri" w:hAnsi="Amiri" w:eastAsia="Amiri" w:cs="Amiri"/>
          <w:color w:val="111111"/>
          <w:sz w:val="28"/>
          <w:sz w:val="28"/>
          <w:szCs w:val="28"/>
          <w:rtl w:val="true"/>
          <w:lang w:bidi="ar-SA"/>
        </w:rPr>
        <w:t>معناها ولقد ذكرنا عليّاً في القرآن الكريم فما يزيدهم إلا نفورا</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صَرَّفْنَا لِلنَّاسِ فِي هَذَا الْقُرْآنِ مِنْ كُلِّ مَثَلٍ فَأَبَى أَكْثَرُ النَّاسِ إِلَّا كُفُورًا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محمد بن علي بن الحسين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فَأَبَى أَكْثَرُ النَّاسِ </w:t>
      </w:r>
      <w:bookmarkStart w:id="480" w:name="pg15002_178788"/>
    </w:p>
    <w:p>
      <w:pPr>
        <w:pStyle w:val="BookText"/>
        <w:rPr/>
      </w:pPr>
      <w:bookmarkEnd w:id="480"/>
      <w:r>
        <w:rPr>
          <w:rFonts w:ascii="Amiri" w:hAnsi="Amiri" w:eastAsia="Amiri" w:cs="Amiri"/>
          <w:color w:val="111111"/>
          <w:sz w:val="28"/>
          <w:sz w:val="28"/>
          <w:szCs w:val="28"/>
          <w:rtl w:val="true"/>
          <w:lang w:bidi="ar-SA"/>
        </w:rPr>
        <w:t>إِلَّا كُفُورًا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بولاية علي يوم أقامه رسول الله صلى الله عليه و آله وسلم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صَرَّفْنَا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ولقد ذكرنا علياً في كل القرآن وهو الذكر،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يَزيدُهُمْ إِلَّا نُفُورًا</w:t>
      </w:r>
      <w:r>
        <w:rPr>
          <w:rFonts w:eastAsia="Amiri" w:cs="Amiri" w:ascii="Amiri" w:hAnsi="Amiri"/>
          <w:color w:val="111111"/>
          <w:sz w:val="28"/>
          <w:szCs w:val="28"/>
          <w:rtl w:val="true"/>
          <w:lang w:bidi="ar-SA"/>
        </w:rPr>
        <w:t>»</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1" w:name="__RefHeading___Toc462522_3406789950"/>
      <w:bookmarkStart w:id="482" w:name="_Toc173"/>
      <w:bookmarkEnd w:id="481"/>
      <w:r>
        <w:rPr>
          <w:rtl w:val="true"/>
        </w:rPr>
        <w:t>الآية السادسة والثلاثون</w:t>
      </w:r>
      <w:bookmarkEnd w:id="482"/>
    </w:p>
    <w:p>
      <w:pPr>
        <w:pStyle w:val="BookText"/>
        <w:rPr/>
      </w:pPr>
      <w:r>
        <w:rPr>
          <w:rFonts w:ascii="IRNazanin" w:hAnsi="IRNazanin" w:eastAsia="IRNazanin"/>
          <w:color w:val="111111"/>
          <w:sz w:val="28"/>
          <w:sz w:val="28"/>
          <w:szCs w:val="28"/>
          <w:rtl w:val="true"/>
          <w:lang w:bidi="fa-IR"/>
        </w:rPr>
        <w:t>معناها ولاية علي علیه السلام التي لم يبعث نبي قط إلا بها</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هُنَالِكَ الْوَلَايَةُ لِلَّهِ الْحَقِّ هُوَ خَيْرٌ ثَوَابًا وَخَيْرٌ عُقْبًا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محمد بن علي في قول الله تعالى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هُنَالِكَ الْوَلَايَةُ لِلَّهِ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ولاية أمير المؤمنين التي لم يبعث نبي قط إلا بها</w:t>
      </w:r>
      <w:r>
        <w:rPr>
          <w:rFonts w:eastAsia="Amiri" w:cs="Amiri" w:ascii="Amiri" w:hAnsi="Amiri"/>
          <w:color w:val="111111"/>
          <w:sz w:val="28"/>
          <w:szCs w:val="28"/>
          <w:rtl w:val="true"/>
          <w:lang w:bidi="ar-SA"/>
        </w:rPr>
        <w:t>»</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3" w:name="__RefHeading___Toc462524_3406789950"/>
      <w:bookmarkStart w:id="484" w:name="_Toc174"/>
      <w:bookmarkEnd w:id="483"/>
      <w:r>
        <w:rPr>
          <w:rtl w:val="true"/>
        </w:rPr>
        <w:t>الآية السابعة والثلاثون</w:t>
      </w:r>
      <w:bookmarkEnd w:id="484"/>
    </w:p>
    <w:p>
      <w:pPr>
        <w:pStyle w:val="BookText"/>
        <w:rPr/>
      </w:pPr>
      <w:r>
        <w:rPr>
          <w:rFonts w:ascii="Amiri" w:hAnsi="Amiri" w:eastAsia="Amiri" w:cs="Amiri"/>
          <w:color w:val="111111"/>
          <w:sz w:val="28"/>
          <w:sz w:val="28"/>
          <w:szCs w:val="28"/>
          <w:rtl w:val="true"/>
          <w:lang w:bidi="ar-SA"/>
        </w:rPr>
        <w:t>فسرت بأنَّ الله تعالى لَغَفَّارٌ مَنْ تَابَ وَأَمَنَ وَعَمِلَ صَالِحاً ثُمَّ اهْتَدَى إلى ولاية علي علیه السلام</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وَإِنِّي لَغَفَّارٌ لِمَنْ تَابَ وَآمَنَ وَعَمِلَ صَالِحًا ثُمَّ اهْتَدَى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محمد بن علي الباقر،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رسول الله  صلى الله عليه و آله وسلم ذات يوم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وَإِنِّي لَغَفَّارٌ لِمَنْ تَابَ وَآمَنَ وَعَمِلَ صَالِحًا ثُمَّ اهْتَدَى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لعلي بن أبي طالب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ولايتك</w:t>
      </w:r>
      <w:r>
        <w:rPr>
          <w:rFonts w:eastAsia="Amiri" w:cs="Amiri" w:ascii="Amiri" w:hAnsi="Amiri"/>
          <w:color w:val="111111"/>
          <w:sz w:val="28"/>
          <w:szCs w:val="28"/>
          <w:rtl w:val="true"/>
          <w:lang w:bidi="ar-SA"/>
        </w:rPr>
        <w:t>»</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5" w:name="__RefHeading___Toc462526_3406789950"/>
      <w:bookmarkStart w:id="486" w:name="_Toc175"/>
      <w:bookmarkEnd w:id="485"/>
      <w:r>
        <w:rPr>
          <w:rtl w:val="true"/>
        </w:rPr>
        <w:t>الآية الثامنة والثلاثون</w:t>
      </w:r>
      <w:bookmarkEnd w:id="486"/>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فسرت بأنّ ولاية علي علیه السلام صراط يعدل ويميل عنه الذين لا يؤمنون بالآخرة </w:t>
      </w:r>
      <w:bookmarkStart w:id="487" w:name="pg15002_178789"/>
    </w:p>
    <w:p>
      <w:pPr>
        <w:pStyle w:val="BookText"/>
        <w:rPr/>
      </w:pPr>
      <w:bookmarkEnd w:id="487"/>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الَّذِينَ لَا يُؤْمِنُونَ بِالْآخِرَةِ عَنِ الصِّرَاطِ لَنَاكِبُونَ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الأصبغ بن نباتة، عن علي علیه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الَّذِينَ لَا يُؤْمِنُونَ بِالْآخِرَةِ عَنِ الصِّرَاطِ لَنَاكِبُونَ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ولايتي</w:t>
      </w:r>
      <w:r>
        <w:rPr>
          <w:rFonts w:eastAsia="Amiri" w:cs="Amiri" w:ascii="Amiri" w:hAnsi="Amiri"/>
          <w:color w:val="111111"/>
          <w:sz w:val="28"/>
          <w:szCs w:val="28"/>
          <w:rtl w:val="true"/>
          <w:lang w:bidi="ar-SA"/>
        </w:rPr>
        <w:t>»</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8" w:name="__RefHeading___Toc462528_3406789950"/>
      <w:bookmarkStart w:id="489" w:name="_Toc176"/>
      <w:bookmarkEnd w:id="488"/>
      <w:r>
        <w:rPr>
          <w:rtl w:val="true"/>
        </w:rPr>
        <w:t>الآية التاسعة والثلاثون</w:t>
      </w:r>
      <w:bookmarkEnd w:id="4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يَأَيُّهَا الَّذِينَ ءَامَنُوا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القرآن الكريم</w:t>
      </w:r>
    </w:p>
    <w:p>
      <w:p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آية في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ءَامَنُوا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إلا وعليّ رأسها وأميرها وشريفها، ولقد عاتب الله أصحاب محمد صلى الله عليه و آله وسلم في القرآن، وما ذكر عليّاً إلا بخير</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0" w:name="__RefHeading___Toc462530_3406789950"/>
      <w:bookmarkStart w:id="491" w:name="_Toc177"/>
      <w:bookmarkEnd w:id="490"/>
      <w:r>
        <w:rPr>
          <w:rtl w:val="true"/>
        </w:rPr>
        <w:t xml:space="preserve">الآية الأربعون </w:t>
      </w:r>
      <w:r>
        <w:rPr>
          <w:rtl w:val="true"/>
        </w:rPr>
        <w:t>:</w:t>
      </w:r>
      <w:bookmarkEnd w:id="491"/>
    </w:p>
    <w:p>
      <w:pPr>
        <w:pStyle w:val="BookText"/>
        <w:rPr/>
      </w:pPr>
      <w:r>
        <w:rPr>
          <w:rFonts w:ascii="IRNazanin" w:hAnsi="IRNazanin" w:eastAsia="IRNazanin"/>
          <w:color w:val="111111"/>
          <w:sz w:val="28"/>
          <w:sz w:val="28"/>
          <w:szCs w:val="28"/>
          <w:rtl w:val="true"/>
          <w:lang w:bidi="fa-IR"/>
        </w:rPr>
        <w:t>علي علیه السلام أذن واعية لعلم رسول الله صلى الله عليه و آله وسلم</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وَتَعِيَهَا أُذُنٌ وَعِيَّةٌ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الحاقة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محمد بن عمر بن سلم حدثني أبو محمد القاسم بن محمد بن جعفر بن محمد بن عبدالله بن محمد بن عمر بن علي بن أبي طالب حدثني أبي عن أبيه جعفر عن أبيه محمد بن عبدالله عن أبيه محمد عن أبيه عمر عن أبيه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إن الله أمرني أن أدنيك وأعلمك لتعي وأُنزلت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وَتَعِيَهَا أُذُنٌ وَعِيةٌ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فأنت أذن </w:t>
      </w:r>
    </w:p>
    <w:p>
      <w:pPr>
        <w:pStyle w:val="BookText"/>
        <w:rPr/>
      </w:pPr>
      <w:r>
        <w:rPr>
          <w:rFonts w:ascii="Amiri" w:hAnsi="Amiri" w:eastAsia="Amiri" w:cs="Amiri"/>
          <w:color w:val="111111"/>
          <w:sz w:val="28"/>
          <w:sz w:val="28"/>
          <w:szCs w:val="28"/>
          <w:rtl w:val="true"/>
          <w:lang w:bidi="ar-SA"/>
        </w:rPr>
        <w:t>واعية لعلمي</w:t>
      </w:r>
      <w:r>
        <w:rPr>
          <w:rFonts w:eastAsia="Amiri" w:cs="Amiri" w:ascii="Amiri" w:hAnsi="Amiri"/>
          <w:color w:val="111111"/>
          <w:sz w:val="28"/>
          <w:szCs w:val="28"/>
          <w:rtl w:val="true"/>
          <w:lang w:bidi="ar-SA"/>
        </w:rPr>
        <w:t>»</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الحاكم الحسكاني الحنفي حديثاً مثله، وزاد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المدينة وأنت الباب ولا يؤتى المدينة إلا من بابها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ما قد تيسَّر لنا جمعه من كتب السنة وتفاسيرها في شأن ولاية أمير المؤمنين علي بن أبي طالب علیه السلام وما نزل في شأنه علیه السلام أكثر ، 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ابن عساكر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ما نزل في أحد من كتاب الله تعالى ما نزل في علي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وأخرج ابن عساكر عنه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في علي ثلاثمائة آية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آية في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يَأَيُّهَا الَّذِينَ ءَامَنُواْ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وعلي رأسها وأميرها وشريفها، ولقد عاتب الله أصحاب محمد صلى الله عليه و آله وسلم في القرآن، وما ذكر عليّاً إلا بخير</w:t>
      </w:r>
      <w:r>
        <w:rPr>
          <w:rFonts w:eastAsia="Amiri" w:cs="Amiri" w:ascii="Amiri" w:hAnsi="Amiri"/>
          <w:color w:val="111111"/>
          <w:sz w:val="28"/>
          <w:szCs w:val="28"/>
          <w:rtl w:val="true"/>
          <w:lang w:bidi="ar-SA"/>
        </w:rPr>
        <w:t>»</w:t>
      </w:r>
      <w:r>
        <w:rPr>
          <w:rStyle w:val="FootnoteAnchor"/>
          <w:rtl w:val="true"/>
        </w:rPr>
        <w:footnoteReference w:id="423"/>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2" w:name="pg15002_178792"/>
      <w:bookmarkStart w:id="493" w:name="pg15002_178792"/>
      <w:bookmarkEnd w:id="493"/>
    </w:p>
    <w:p>
      <w:pPr>
        <w:pStyle w:val="Heading3"/>
        <w:numPr>
          <w:ilvl w:val="2"/>
          <w:numId w:val="1"/>
        </w:numPr>
        <w:rPr/>
      </w:pPr>
      <w:bookmarkStart w:id="494" w:name="pg15002_178792"/>
      <w:bookmarkStart w:id="495" w:name="__RefHeading___Toc462532_3406789950"/>
      <w:bookmarkStart w:id="496" w:name="_Toc178"/>
      <w:bookmarkEnd w:id="494"/>
      <w:bookmarkEnd w:id="495"/>
      <w:r>
        <w:rPr>
          <w:rtl w:val="true"/>
        </w:rPr>
        <w:t>ولاية أمير المؤمنين علي في الأحاديث النبوية الشريفة</w:t>
      </w:r>
      <w:bookmarkEnd w:id="496"/>
    </w:p>
    <w:p>
      <w:pPr>
        <w:pStyle w:val="Heading4"/>
        <w:numPr>
          <w:ilvl w:val="3"/>
          <w:numId w:val="1"/>
        </w:numPr>
        <w:rPr/>
      </w:pPr>
      <w:bookmarkStart w:id="497" w:name="__RefHeading___Toc462534_3406789950"/>
      <w:bookmarkStart w:id="498" w:name="_Toc179"/>
      <w:bookmarkEnd w:id="497"/>
      <w:r>
        <w:rPr>
          <w:rtl w:val="true"/>
        </w:rPr>
        <w:t xml:space="preserve">الحديث الأول </w:t>
      </w:r>
      <w:r>
        <w:rPr>
          <w:rtl w:val="true"/>
        </w:rPr>
        <w:t>:</w:t>
      </w:r>
      <w:bookmarkEnd w:id="498"/>
    </w:p>
    <w:p>
      <w:pPr>
        <w:pStyle w:val="BookText"/>
        <w:rPr/>
      </w:pPr>
      <w:r>
        <w:rPr>
          <w:rFonts w:ascii="IRNazanin" w:hAnsi="IRNazanin" w:eastAsia="IRNazanin"/>
          <w:color w:val="111111"/>
          <w:sz w:val="28"/>
          <w:sz w:val="28"/>
          <w:szCs w:val="28"/>
          <w:rtl w:val="true"/>
          <w:lang w:bidi="fa-IR"/>
        </w:rPr>
        <w:t>عليٌّ علیه السلام أخو رسول الله صلى الله عليه و آله وسلم ، و هو الصديق الأكبر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عبادة بن عبد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عبد الله وأخو رسوله، وأنا الصّديق الأكبر، لا يقولها بعدي إلا كاذب مفترٍ، صليت مع رسول الله صلى الله عليه و آله وسلم قبل الناس بسبع سنين</w:t>
      </w:r>
      <w:r>
        <w:rPr>
          <w:rFonts w:eastAsia="Amiri" w:cs="Amiri" w:ascii="Amiri" w:hAnsi="Amiri"/>
          <w:color w:val="111111"/>
          <w:sz w:val="28"/>
          <w:szCs w:val="28"/>
          <w:rtl w:val="true"/>
          <w:lang w:bidi="ar-SA"/>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سليمان الجهني،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على المنبر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وأخو رسوله الله صلى الله عليه و آله وسلم  يقولها إلا كذاب مفتري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الله وأخو رسوله صلى الله عليه و آله وسلم  فخنق فحمل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 xml:space="preserve">. </w:t>
      </w:r>
      <w:bookmarkStart w:id="499" w:name="pg15002_178793"/>
    </w:p>
    <w:p>
      <w:pPr>
        <w:pStyle w:val="Heading4"/>
        <w:numPr>
          <w:ilvl w:val="3"/>
          <w:numId w:val="1"/>
        </w:numPr>
        <w:rPr/>
      </w:pPr>
      <w:bookmarkStart w:id="500" w:name="__RefHeading___Toc462536_3406789950"/>
      <w:bookmarkStart w:id="501" w:name="_Toc180"/>
      <w:bookmarkEnd w:id="499"/>
      <w:bookmarkEnd w:id="500"/>
      <w:r>
        <w:rPr>
          <w:rtl w:val="true"/>
        </w:rPr>
        <w:t>الحديث الثاني</w:t>
      </w:r>
      <w:r>
        <w:rPr>
          <w:rtl w:val="true"/>
        </w:rPr>
        <w:t>:</w:t>
      </w:r>
      <w:bookmarkEnd w:id="501"/>
    </w:p>
    <w:p>
      <w:pPr>
        <w:pStyle w:val="BookText"/>
        <w:rPr/>
      </w:pPr>
      <w:r>
        <w:rPr>
          <w:rFonts w:ascii="Amiri" w:hAnsi="Amiri" w:eastAsia="Amiri" w:cs="Amiri"/>
          <w:color w:val="111111"/>
          <w:sz w:val="28"/>
          <w:sz w:val="28"/>
          <w:szCs w:val="28"/>
          <w:rtl w:val="true"/>
          <w:lang w:bidi="ar-SA"/>
        </w:rPr>
        <w:t>عليٌّ علیه السلام أوّل من أسلم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كريب، قال حدثنا يونس بن بكير، قال حدثنا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يحيى بن أبي الأشعث الكندي، من أهل 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إسماعيل بن إياس بن عفيف،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امرءاً تاجراً، فقدمت أيام الحج، فأتيت العباس، فبينا نحن عنده إذ خرج رجل يصلي، فقام تجاه الكعبة، ثم خرجت امرأة فقامت معه تصلي، وخرج غلام فقام يصلي معه،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عباس، ما هذا الدين؟ إن هذا الدين ما أدري ما هو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محمد بن عبد الله يزعم أن الله أرسله به وأن كنوز كسرى وقيصر ستفتح عليه، وهذه امرأته خديجة بنت خويلد آمنت به وهذا الغلام ابن عمه علي بن أبي طالب آمن به قال عفيف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فليتني كنت آمنت يومئذ فكنت أكون 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حميد قال حدثنا عيسى بن سوادة بن الجعد، قال حدثنا محمد بن المنكدر وربيعة بن أبي عبد الرحمن، وأبو حازم المدني والكلبي، قالوا علي أول من أسلم قال الكلبي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وهو ابن تسع سنين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وكان مما أنعم الله به على علي بن أبي طالب علیه السلام، أنه كان في حجر رسول الله صلی الله علیه و آله وسلم قبل الإسلام</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 يزل علي بن أبي طالب مع رسول الله صلی الله علیه و آله وسلم حتى بعثه الله نبياً، فاتبعه علي فآمن به وصدقه</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 xml:space="preserve">. </w:t>
      </w:r>
      <w:bookmarkStart w:id="502" w:name="pg15002_178794"/>
    </w:p>
    <w:p>
      <w:pPr>
        <w:pStyle w:val="BookText"/>
        <w:rPr/>
      </w:pPr>
      <w:bookmarkEnd w:id="502"/>
      <w:r>
        <w:rPr>
          <w:rFonts w:ascii="Amiri" w:hAnsi="Amiri" w:eastAsia="Amiri" w:cs="Amiri"/>
          <w:color w:val="111111"/>
          <w:sz w:val="28"/>
          <w:sz w:val="28"/>
          <w:szCs w:val="28"/>
          <w:rtl w:val="true"/>
          <w:lang w:bidi="ar-SA"/>
        </w:rPr>
        <w:t xml:space="preserve">قال شيخ البخاري ابن أبي 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مُعَاوِيَةُ بْنُ هِشَامٍ،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قَيْسٍ، عَنْ سَلَمَةَ بْنِ كُهَيْلٍ، عَنْ أَبِي صَادِقٍ، عَنْ عُلَيْمٍ، عَنْ سَلْمَانَ،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هَذِهِ الأُمَّةِ وُرُودًا عَلَى نَبِيِّهَا أَوَّلُنَا إِسْلَامًا عَلِيُّ بْنُ أَبِي طَالِبٍ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3" w:name="__RefHeading___Toc462538_3406789950"/>
      <w:bookmarkStart w:id="504" w:name="_Toc181"/>
      <w:bookmarkEnd w:id="503"/>
      <w:r>
        <w:rPr>
          <w:rtl w:val="true"/>
        </w:rPr>
        <w:t>الحديث الثالث</w:t>
      </w:r>
      <w:r>
        <w:rPr>
          <w:rtl w:val="true"/>
        </w:rPr>
        <w:t>:</w:t>
      </w:r>
      <w:bookmarkEnd w:id="504"/>
    </w:p>
    <w:p>
      <w:pPr>
        <w:pStyle w:val="BookText"/>
        <w:rPr/>
      </w:pPr>
      <w:r>
        <w:rPr>
          <w:rFonts w:ascii="IRNazanin" w:hAnsi="IRNazanin" w:eastAsia="IRNazanin"/>
          <w:color w:val="111111"/>
          <w:sz w:val="28"/>
          <w:sz w:val="28"/>
          <w:szCs w:val="28"/>
          <w:rtl w:val="true"/>
          <w:lang w:bidi="fa-IR"/>
        </w:rPr>
        <w:t>عليٌّ علیه السلام وصي رسول الله صلی الله علیه و آله وسلم وخليفته منذ بداية الدعوة الإسلامية</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ابن حميد قال حدثنا سلمة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إسحاق، عن عبد الغفار بن القاسم، عن المنهال بن عمرو عن عبد الله بن الحارث بن نوفل بن الحارث بن عبد المطلب، عن عبد الله بن عباس عن علي بن أبي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نزلت هذه الآية على رسول الله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وَأَنذِرْ عَشِيرَتَكَ الْأَقْرَبِينَ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دعاني رسول الله صلى الله عليه و آله وسلم 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إن الله أمرني أن أنذر عشيرتي الأقربين، فضقت بذلك ذرعاً، وعرفت أني متى أباديهم بهذا الأمر أرى منهم ما أكره ، فصمت عليه حتى جاءني جبرئيل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إنك إلا تفعل ما تؤمر به يعذبك ربك، فاصنع لنا صاعاً من طعام، واجعل عليه رَحْلَ شاة، </w:t>
      </w:r>
    </w:p>
    <w:p>
      <w:pPr>
        <w:pStyle w:val="BookText"/>
        <w:rPr/>
      </w:pPr>
      <w:r>
        <w:rPr>
          <w:rFonts w:ascii="Amiri" w:hAnsi="Amiri" w:eastAsia="Amiri" w:cs="Amiri"/>
          <w:color w:val="111111"/>
          <w:sz w:val="28"/>
          <w:sz w:val="28"/>
          <w:szCs w:val="28"/>
          <w:rtl w:val="true"/>
          <w:lang w:bidi="ar-SA"/>
        </w:rPr>
        <w:t xml:space="preserve">واملأ لنا عُسْاً من لبن؛ ثم اجمع لي بني عبد المطلب حتى أبلغهم ما أمرت به، ففعلت ما أمرني به ثم دعوتهم له؛ وهم يومئذ أربعون رجلاً، يزيدون رجلاً أو ينقصونه؛ فيهم أعمامه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طالب وحمزة والعباس وأبو لهب؛ فلما اجتمعوا إليه دعاني بالطعام الذي صنعت، فجئت به، فلما وضعته تناول رسول الله صلى الله عليه و آله وسلم جذبةً من اللحم، فشقها بأسنانه، ثم ألقاها في نواحي الصفحة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بسم الله ، فأكل القوم حتى ما لهم بشيء حاجة وإيمُ الله إن كان الرجل الواحد منهم ليأكل مثل ما قدمت لجميعهم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اسْقِ القوم، فجئتهم بذلك العُس، فشربوا حتى رووا جميعاً، وايمُ الله إن كان الرجل الواحد منهم ليشرب مثله، فلما أراد رسول الله صلى الله عليه و آله وسلم أن يكلمهم بدره أبو لهب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سحر كم صاحبكم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فتفرّق القوم ولم يكلمهم رسول الله صلى الله عليه و آله وسلم،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 يا علي إن هذا الرجل سبقني إلى ما قد سمعت من القول، فتفرق القوم قبل أن أكلمهم ، فعُدَّ لنا من الطعام مثل ما صنعت، ثم اجمعهم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ففعلت ثم جمعتهم فدعاني بالطعام فقربته لهم، ففعل كما فعل بالأمس، فأكلوا وشربوا، ثم تكلم رسول الله صلى الله عليه و آله وسلم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عبد المطلب إني قد جئتكم بخيري الدنيا والآخرة، وقد أمرني الله تعالى أن أدعوكم إليه، فأيكم يؤازرني على أمري هذا ؟ ويكون أخي ووصتي وخليفتي فيكم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فأحجم القوم عنها جميعاً، وقلت وإني لأحدثهم سناً، وأرمصهم عيناً، وأعظمهم بطناً، وأحمشهم ساقاً، أنا يا نبي الله أكون وزيرك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برقبتي، ثم قال</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أخي ووصيي وخليفتي فيكم، فاسمعوا له وأطيعوا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القوم </w:t>
      </w:r>
      <w:bookmarkStart w:id="505" w:name="pg15002_178796"/>
    </w:p>
    <w:p>
      <w:pPr>
        <w:pStyle w:val="BookText"/>
        <w:rPr/>
      </w:pPr>
      <w:bookmarkEnd w:id="505"/>
      <w:r>
        <w:rPr>
          <w:rFonts w:ascii="Amiri" w:hAnsi="Amiri" w:eastAsia="Amiri" w:cs="Amiri"/>
          <w:color w:val="111111"/>
          <w:sz w:val="28"/>
          <w:sz w:val="28"/>
          <w:szCs w:val="28"/>
          <w:rtl w:val="true"/>
          <w:lang w:bidi="ar-SA"/>
        </w:rPr>
        <w:t>يضحكون، ويقولون لأبي طالب قد أمرك أن تسمع لابنك وتطيع</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ابن جرير في تفسيره بنفس السند عند تفسير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وَأَنذِرْ عَشِيرَتَكَ الْأَقْرَبِينَ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استبدل 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أخي ووصيي وخليفتي فيكم، فاسمعوا له وأطيعوا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أخي وكذا وكذا فاسمعوا له وأطيعوا</w:t>
      </w:r>
      <w:r>
        <w:rPr>
          <w:rFonts w:eastAsia="Amiri" w:cs="Amiri" w:ascii="Amiri" w:hAnsi="Amiri"/>
          <w:color w:val="111111"/>
          <w:sz w:val="28"/>
          <w:szCs w:val="28"/>
          <w:rtl w:val="true"/>
          <w:lang w:bidi="ar-SA"/>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6" w:name="__RefHeading___Toc462540_3406789950"/>
      <w:bookmarkStart w:id="507" w:name="_Toc182"/>
      <w:bookmarkEnd w:id="506"/>
      <w:r>
        <w:rPr>
          <w:rtl w:val="true"/>
        </w:rPr>
        <w:t>الحديث الرابع</w:t>
      </w:r>
      <w:r>
        <w:rPr>
          <w:rtl w:val="true"/>
        </w:rPr>
        <w:t>:</w:t>
      </w:r>
      <w:bookmarkEnd w:id="507"/>
    </w:p>
    <w:p>
      <w:pPr>
        <w:pStyle w:val="BookText"/>
        <w:rPr/>
      </w:pPr>
      <w:r>
        <w:rPr>
          <w:rFonts w:ascii="IRNazanin" w:hAnsi="IRNazanin" w:eastAsia="IRNazanin"/>
          <w:color w:val="111111"/>
          <w:sz w:val="28"/>
          <w:sz w:val="28"/>
          <w:szCs w:val="28"/>
          <w:rtl w:val="true"/>
          <w:lang w:bidi="fa-IR"/>
        </w:rPr>
        <w:t>عليٌّ علیه السلام أخو رسول الله صلى الله عليه و آله وسلم و وصاحبه ووارثه ووزيره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ربيعة بن ناجد أن رجلا قال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ورثت ابن عمك دون عمك ؟</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جمع رسول الله 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رسول الله صلى الله عليه و آله وسلم بني عبد المطلب، فصنع لهم مدا من طعام قال فأكلوا حتى شبعوا وبقي الطعام كما هو كأنه لم يمس، ثم دعا بغُمر فشربوا حتى رووا وبقي الشراب كأنه لم يمس أو لم يشرب،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بني عبد المطلب إني بعثت إليكم بخاصة، وإلى الناس بعامة، وقد رأيتم من هذه الآية ما قد رأيتم، </w:t>
      </w:r>
      <w:bookmarkStart w:id="508" w:name="pg15002_178797"/>
    </w:p>
    <w:p>
      <w:pPr>
        <w:pStyle w:val="BookText"/>
        <w:rPr/>
      </w:pPr>
      <w:bookmarkEnd w:id="508"/>
      <w:r>
        <w:rPr>
          <w:rFonts w:ascii="Amiri" w:hAnsi="Amiri" w:eastAsia="Amiri" w:cs="Amiri"/>
          <w:color w:val="111111"/>
          <w:sz w:val="28"/>
          <w:sz w:val="28"/>
          <w:szCs w:val="28"/>
          <w:rtl w:val="true"/>
          <w:lang w:bidi="ar-SA"/>
        </w:rPr>
        <w:t>فأيكم يبايعني على أن يكون أخي، وصاحبي، ووارثي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 يقم إليه أحد، فقمت إليه، وكنت أصغر القوم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ثم قال ثلاث مرات كل ذلك أقوم إليه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كان في الثالثة ضرب بيده على يدي،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أخي وصاحبي ووارثي ووزيري فبذلك ورثت ابن عمي دون عمي</w:t>
      </w:r>
      <w:r>
        <w:rPr>
          <w:rFonts w:eastAsia="Amiri" w:cs="Amiri" w:ascii="Amiri" w:hAnsi="Amiri"/>
          <w:color w:val="111111"/>
          <w:sz w:val="28"/>
          <w:szCs w:val="28"/>
          <w:rtl w:val="true"/>
          <w:lang w:bidi="ar-SA"/>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9" w:name="__RefHeading___Toc462542_3406789950"/>
      <w:bookmarkStart w:id="510" w:name="_Toc183"/>
      <w:bookmarkEnd w:id="509"/>
      <w:r>
        <w:rPr>
          <w:rtl w:val="true"/>
        </w:rPr>
        <w:t xml:space="preserve">الحديث الخامس </w:t>
      </w:r>
      <w:r>
        <w:rPr>
          <w:rtl w:val="true"/>
        </w:rPr>
        <w:t>:</w:t>
      </w:r>
      <w:bookmarkEnd w:id="510"/>
    </w:p>
    <w:p>
      <w:pPr>
        <w:pStyle w:val="BookText"/>
        <w:rPr/>
      </w:pPr>
      <w:r>
        <w:rPr>
          <w:rFonts w:ascii="IRNazanin" w:hAnsi="IRNazanin" w:eastAsia="IRNazanin"/>
          <w:color w:val="111111"/>
          <w:sz w:val="28"/>
          <w:sz w:val="28"/>
          <w:szCs w:val="28"/>
          <w:rtl w:val="true"/>
          <w:lang w:bidi="fa-IR"/>
        </w:rPr>
        <w:t xml:space="preserve">عليٌّ علیه السلام ولي كل مؤمن بعد رسول الله صلى الله عليه و آله وسلم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عمران بن حصين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علياً مني، وأنا منه، وهو ولي كل مؤمن من بعدي</w:t>
      </w:r>
      <w:r>
        <w:rPr>
          <w:rFonts w:eastAsia="Amiri" w:cs="Amiri" w:ascii="Amiri" w:hAnsi="Amiri"/>
          <w:color w:val="111111"/>
          <w:sz w:val="28"/>
          <w:szCs w:val="28"/>
          <w:rtl w:val="true"/>
          <w:lang w:bidi="ar-SA"/>
        </w:rPr>
        <w:t>»</w:t>
      </w:r>
      <w:r>
        <w:rPr>
          <w:rStyle w:val="FootnoteAnchor"/>
          <w:rtl w:val="true"/>
        </w:rPr>
        <w:footnoteReference w:id="431"/>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والكتاب المصنف في الاحاديث والآثار لأبي بكر عبد الله بن أبي شيبة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والمعجم الكبير للطبراني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وجامع الأصول في أحاديث الرسول لابن الأثير الجزري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فضائل الرجال على الانفراد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مسند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عوانة عن أبي بلج، عن عمرو بن ميمون ، عن ابن عباس، أن رسول الله صلى الله عليه و آله وسلم قال 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ولي كل مؤمن بعدي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وأخرج الخطيب، والرافعي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الله يا علي فيك خمساً، فمنعني واحدة وأعطاني أربعاً سألت الله أن يجمع عليك أمتي فأبى عليَّ، وأعطاني فيك أنْ أوَّل من تنشق عنه الأرض يوم القيامة أنا وأنت معي معك لواء الحمد وأنت تحمله بين يديَّ </w:t>
      </w:r>
      <w:bookmarkStart w:id="511" w:name="pg15002_178798"/>
    </w:p>
    <w:p>
      <w:pPr>
        <w:pStyle w:val="BookText"/>
        <w:rPr/>
      </w:pPr>
      <w:bookmarkEnd w:id="511"/>
      <w:r>
        <w:rPr>
          <w:rFonts w:ascii="Amiri" w:hAnsi="Amiri" w:eastAsia="Amiri" w:cs="Amiri"/>
          <w:color w:val="111111"/>
          <w:sz w:val="28"/>
          <w:sz w:val="28"/>
          <w:szCs w:val="28"/>
          <w:rtl w:val="true"/>
          <w:lang w:bidi="ar-SA"/>
        </w:rPr>
        <w:t>تسبق به الأولين والآخرين، وأعطاني فيك أنك وليّ المؤمنين بعدي</w:t>
      </w:r>
      <w:r>
        <w:rPr>
          <w:rFonts w:eastAsia="Amiri" w:cs="Amiri" w:ascii="Amiri" w:hAnsi="Amiri"/>
          <w:color w:val="111111"/>
          <w:sz w:val="28"/>
          <w:szCs w:val="28"/>
          <w:rtl w:val="true"/>
          <w:lang w:bidi="ar-SA"/>
        </w:rPr>
        <w:t>»</w:t>
      </w:r>
      <w:r>
        <w:rPr>
          <w:rStyle w:val="FootnoteAnchor"/>
          <w:rtl w:val="true"/>
        </w:rPr>
        <w:footnoteReference w:id="432"/>
      </w:r>
    </w:p>
    <w:p>
      <w:pPr>
        <w:pStyle w:val="Heading4"/>
        <w:numPr>
          <w:ilvl w:val="3"/>
          <w:numId w:val="1"/>
        </w:numPr>
        <w:rPr/>
      </w:pPr>
      <w:bookmarkStart w:id="512" w:name="__RefHeading___Toc462544_3406789950"/>
      <w:bookmarkStart w:id="513" w:name="_Toc184"/>
      <w:bookmarkEnd w:id="512"/>
      <w:r>
        <w:rPr>
          <w:rtl w:val="true"/>
        </w:rPr>
        <w:t xml:space="preserve">الحديث السادس </w:t>
      </w:r>
      <w:r>
        <w:rPr>
          <w:rtl w:val="true"/>
        </w:rPr>
        <w:t>:</w:t>
      </w:r>
      <w:bookmarkEnd w:id="513"/>
    </w:p>
    <w:p>
      <w:pPr>
        <w:pStyle w:val="BookText"/>
        <w:rPr/>
      </w:pPr>
      <w:r>
        <w:rPr>
          <w:rFonts w:ascii="IRNazanin" w:hAnsi="IRNazanin" w:eastAsia="IRNazanin"/>
          <w:color w:val="111111"/>
          <w:sz w:val="28"/>
          <w:sz w:val="28"/>
          <w:szCs w:val="28"/>
          <w:rtl w:val="true"/>
          <w:lang w:bidi="fa-IR"/>
        </w:rPr>
        <w:t xml:space="preserve">عليٌّ علیه السلام من رسول الله صلى الله عليه و آله وسلم، ورسول الله صلى الله عليه و آله وسلم من عليٌّ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محمد بن عبيد الله بن أبي رافع بن أبي رافع عن أبيه عن جده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قَتَلَ علي علیه السلام يوم أحد أصحاب الألوية، قال جبريل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 هذه لهي المواساة، فقال النبي صلى الله عليه و آله وسلم إنه مني وأنا منه قال جبريل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منكما يا رسول الله صلى الله عليه و آله وسلم</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حُبْشِيِّ بْنِ جُنَادَةَ السَّلُولِيٌّ وَكَانَ قَدْ شَهِدَ حَجَّةَ الْوَدَاعِ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مِنّي وَأَنَا مِنْهُ وَلَا يُؤَدِّي عَنِّي إِلَّا أَنَا أَوْ عَلِيٌّ</w:t>
      </w:r>
      <w:r>
        <w:rPr>
          <w:rFonts w:eastAsia="Amiri" w:cs="Amiri" w:ascii="Amiri" w:hAnsi="Amiri"/>
          <w:color w:val="111111"/>
          <w:sz w:val="28"/>
          <w:szCs w:val="28"/>
          <w:rtl w:val="true"/>
          <w:lang w:bidi="ar-SA"/>
        </w:rPr>
        <w:t>»</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عمران بن حصين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رسول الله صلى الله عليه و آله وسلم جيشاً، واستعمل عليهم علي بن أبي طالب، فمضى في السرية، فأصاب جارية، فأنكروا عليه وتعاقدوا أربعة من </w:t>
      </w:r>
    </w:p>
    <w:p>
      <w:pPr>
        <w:pStyle w:val="BookText"/>
        <w:rPr/>
      </w:pPr>
      <w:r>
        <w:rPr>
          <w:rFonts w:ascii="IRNazanin" w:hAnsi="IRNazanin" w:eastAsia="IRNazanin"/>
          <w:color w:val="111111"/>
          <w:sz w:val="28"/>
          <w:sz w:val="28"/>
          <w:szCs w:val="28"/>
          <w:rtl w:val="true"/>
          <w:lang w:bidi="fa-IR"/>
        </w:rPr>
        <w:t>أصحاب رسول الله صلى الله عليه و آله وسلم إذا لقينا رسول الله صلى الله عليه و آله وسلم أخبرناه بما 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المسلمون إذا رجعوا من السفر بدؤوا برسول الله صلى الله عليه و آله وسلم فسلموا عليه ثم انصرفوا إلى رحالهم، فلما قدمت السرية سلموا على النبي صلى الله عليه و آله وسلم، فقام أحد الاربعة، فقال يا رسول صلى الله عليه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تر إلى علي بن أبي طالب علیه السلام كذا صنع وكذا؟ فأعرض عنه رسول الله صلى الله عليه و آله وسلم، ثم 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 مثل ذلك، ثم قام الثالث، فقال مثل مقالته ثم قام الرابع فقال مثل ما قالوا، فأقبل إليهم</w:t>
      </w:r>
    </w:p>
    <w:p>
      <w:pPr>
        <w:pStyle w:val="BookText"/>
        <w:rPr/>
      </w:pPr>
      <w:r>
        <w:rPr>
          <w:rFonts w:ascii="Amiri" w:hAnsi="Amiri" w:eastAsia="Amiri" w:cs="Amiri"/>
          <w:color w:val="111111"/>
          <w:sz w:val="28"/>
          <w:sz w:val="28"/>
          <w:szCs w:val="28"/>
          <w:rtl w:val="true"/>
          <w:lang w:bidi="ar-SA"/>
        </w:rPr>
        <w:t>رسول الله صلى الله عليه و آله وسلم والغضب في وجهه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تريدون من علي؟ إن عليّاً مني، وأنا منه وهو ولي كل مؤمن من بعدي</w:t>
      </w:r>
      <w:r>
        <w:rPr>
          <w:rFonts w:eastAsia="Amiri" w:cs="Amiri" w:ascii="Amiri" w:hAnsi="Amiri"/>
          <w:color w:val="111111"/>
          <w:sz w:val="28"/>
          <w:szCs w:val="28"/>
          <w:rtl w:val="true"/>
          <w:lang w:bidi="ar-SA"/>
        </w:rPr>
        <w:t>»</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أخرج مثله النسائي بإسناده عن عبد الله بن بريدة عن أبيه قال رسول الله صلى الله عليه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تقعن يا بريدة في علي، فإن علياً مني وأنا منه وهذا وليكم بعدي</w:t>
      </w:r>
      <w:r>
        <w:rPr>
          <w:rFonts w:eastAsia="Amiri" w:cs="Amiri" w:ascii="Amiri" w:hAnsi="Amiri"/>
          <w:color w:val="111111"/>
          <w:sz w:val="28"/>
          <w:szCs w:val="28"/>
          <w:rtl w:val="true"/>
          <w:lang w:bidi="ar-SA"/>
        </w:rPr>
        <w:t>»</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 xml:space="preserve">. </w:t>
      </w:r>
      <w:bookmarkStart w:id="514" w:name="pg15002_178800"/>
    </w:p>
    <w:p>
      <w:pPr>
        <w:pStyle w:val="Heading4"/>
        <w:numPr>
          <w:ilvl w:val="3"/>
          <w:numId w:val="1"/>
        </w:numPr>
        <w:rPr/>
      </w:pPr>
      <w:bookmarkStart w:id="515" w:name="__RefHeading___Toc462546_3406789950"/>
      <w:bookmarkStart w:id="516" w:name="_Toc185"/>
      <w:bookmarkEnd w:id="514"/>
      <w:bookmarkEnd w:id="515"/>
      <w:r>
        <w:rPr>
          <w:rtl w:val="true"/>
        </w:rPr>
        <w:t>الحديث السابع</w:t>
      </w:r>
      <w:r>
        <w:rPr>
          <w:rtl w:val="true"/>
        </w:rPr>
        <w:t>:</w:t>
      </w:r>
      <w:bookmarkEnd w:id="516"/>
    </w:p>
    <w:p>
      <w:pPr>
        <w:pStyle w:val="BookText"/>
        <w:rPr/>
      </w:pPr>
      <w:r>
        <w:rPr>
          <w:rFonts w:ascii="Amiri" w:hAnsi="Amiri" w:eastAsia="Amiri" w:cs="Amiri"/>
          <w:color w:val="111111"/>
          <w:sz w:val="28"/>
          <w:sz w:val="28"/>
          <w:szCs w:val="28"/>
          <w:rtl w:val="true"/>
          <w:lang w:bidi="ar-SA"/>
        </w:rPr>
        <w:t xml:space="preserve">عليٌّ علیه السلام إمام مَن خُلِقَت الأرض 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الحاكم الحسكاني الحنفي بإسناده عن علي بن أبي 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خلقت الارض لسبعة بهم يرزقون وبهم ينصرون وبهم يمطرون عبد يمطرون عبد الله بن مسعود وأبو ذر وعمار وسلمان والمقداد، وحذيفة، وأنا إمامهم السابع، قال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بِنِعْمَةِ رَبِّكَ فَحَدِّث</w:t>
      </w:r>
      <w:r>
        <w:rPr>
          <w:rFonts w:eastAsia="IRNazanin" w:cs="IRNazanin"/>
          <w:color w:val="111111"/>
          <w:sz w:val="28"/>
          <w:szCs w:val="28"/>
          <w:rtl w:val="true"/>
          <w:lang w:bidi="fa-IR"/>
        </w:rPr>
        <w:t>»</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17" w:name="__RefHeading___Toc462548_3406789950"/>
      <w:bookmarkStart w:id="518" w:name="_Toc186"/>
      <w:bookmarkEnd w:id="517"/>
      <w:r>
        <w:rPr>
          <w:rtl w:val="true"/>
        </w:rPr>
        <w:t>الحديث الثامن</w:t>
      </w:r>
      <w:r>
        <w:rPr>
          <w:rtl w:val="true"/>
        </w:rPr>
        <w:t>:</w:t>
      </w:r>
      <w:bookmarkEnd w:id="518"/>
    </w:p>
    <w:p>
      <w:pPr>
        <w:pStyle w:val="BookText"/>
        <w:rPr/>
      </w:pPr>
      <w:r>
        <w:rPr>
          <w:rFonts w:ascii="IRNazanin" w:hAnsi="IRNazanin" w:eastAsia="IRNazanin"/>
          <w:color w:val="111111"/>
          <w:sz w:val="28"/>
          <w:sz w:val="28"/>
          <w:szCs w:val="28"/>
          <w:rtl w:val="true"/>
          <w:lang w:bidi="fa-IR"/>
        </w:rPr>
        <w:t>عليٌّ علیه السلام أحد الثقلين، وهو ولي مَن وَالى رسول الله صلى الله عليه و آله وسلم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زيد بن أرقم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رجع رسول الله صلى الله عليه و آله وسلم عن حجة الوداع، ونزل غدير خم أمر بدوحات فقُمِّمْنَ </w:t>
      </w:r>
      <w:r>
        <w:rPr>
          <w:rStyle w:val="FootnoteAnchor"/>
          <w:rtl w:val="true"/>
        </w:rPr>
        <w:footnoteReference w:id="438"/>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كأني قد دعيت، فأجبت، إني قد تركت فيكم الثقلين أحدهما أكبر من الآخر كتاب الله وعترتي أهل بيتي فانظروا كيف تخلفوني فيهما ، فإنهما لن يتفرقا حتى يردا علي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مولاي وأنا ولي كل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بيد علي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وليه، فهذا وليه اللهم وال من والاه، وعاد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لزيد سمعته من رسول الله صلى الله عليه و آله وسلم؟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في الدوحات أحدٌ إلا رآه بعينيه وسمعه بأذنيه</w:t>
      </w:r>
      <w:r>
        <w:rPr>
          <w:rStyle w:val="FootnoteAnchor"/>
          <w:rtl w:val="true"/>
        </w:rPr>
        <w:footnoteReference w:id="439"/>
      </w:r>
    </w:p>
    <w:p>
      <w:pPr>
        <w:pStyle w:val="BookText"/>
        <w:rPr/>
      </w:pPr>
      <w:r>
        <w:rPr>
          <w:rFonts w:ascii="Amiri" w:hAnsi="Amiri" w:eastAsia="Amiri" w:cs="Amiri"/>
          <w:color w:val="111111"/>
          <w:sz w:val="28"/>
          <w:sz w:val="28"/>
          <w:szCs w:val="28"/>
          <w:rtl w:val="true"/>
          <w:lang w:bidi="ar-SA"/>
        </w:rPr>
        <w:t>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المعجم الكبير للطبراني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4985</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سعد قال كنا مع رسول الله صلى الله عليه و آله وسلم بطريق مكة، وهو موجه إليها، فلما بلغ غدير خم وقف الناس، ثم رد من مضى، ولحقه من تخلف، فلما اجتمع الناس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هل بلغت؟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اشهد ثلاث مرات يقولها،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من وليكم؟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بيد علي، فأقامه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الله ورسوله وليه فهذا وليه اللهم وال من والاه وعاد من عاداه</w:t>
      </w:r>
      <w:r>
        <w:rPr>
          <w:rFonts w:eastAsia="Amiri" w:cs="Amiri" w:ascii="Amiri" w:hAnsi="Amiri"/>
          <w:color w:val="111111"/>
          <w:sz w:val="28"/>
          <w:szCs w:val="28"/>
          <w:rtl w:val="true"/>
          <w:lang w:bidi="ar-SA"/>
        </w:rPr>
        <w:t>»</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عن بريدة قال خرجت مع علي إلى اليمن، فرأيت منه جفوة، فقدمت على النبي صلى الله عليه و آله وسلم فذكرت عليًا فتنقصته، فجعل رسول الله صلى الله عليه و آله وسلم يتغير وجهه،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بريدة ألست أولى بالمؤمنين من أنفسهم؟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بريدة،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وليه فعلي ولیه</w:t>
      </w:r>
      <w:r>
        <w:rPr>
          <w:rFonts w:eastAsia="IRNazanin" w:cs="IRNazanin"/>
          <w:color w:val="111111"/>
          <w:sz w:val="28"/>
          <w:szCs w:val="28"/>
          <w:rtl w:val="true"/>
          <w:lang w:bidi="fa-IR"/>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شيخ البخاري ابن أبي 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زَيْدٍ، عَنْ عَدِيِّ بْنِ ثَابِتٍ، عَنِ الْبَرَاءِ،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رَسُولِ اللَّهِ فِي سَفَرٍ،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فَنَزَلْنَا بِغَدِيرِ خُمٌ،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جَامِعَةٌ، وَكُسِحَ لِرَسُولِ الله تَحْتَ شَجَرَةٍ </w:t>
      </w:r>
      <w:bookmarkStart w:id="519" w:name="pg15002_178802"/>
    </w:p>
    <w:p>
      <w:pPr>
        <w:pStyle w:val="BookText"/>
        <w:rPr/>
      </w:pPr>
      <w:bookmarkEnd w:id="519"/>
      <w:r>
        <w:rPr>
          <w:rFonts w:ascii="Amiri" w:hAnsi="Amiri" w:eastAsia="Amiri" w:cs="Amiri"/>
          <w:color w:val="111111"/>
          <w:sz w:val="28"/>
          <w:sz w:val="28"/>
          <w:szCs w:val="28"/>
          <w:rtl w:val="true"/>
          <w:lang w:bidi="ar-SA"/>
        </w:rPr>
        <w:t xml:space="preserve">فَصَلَّى الظُّهْرَ فَأَخَذَ بِيَدِ عَلِيٍّ،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أَلَسْتُمْ تَعْلَمُونَ أَنِّي أَوْلَى بِالْمُؤْمِنِينَ مِنْ أَنْفُسِهِمْ؟،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أَلَسْتُمْ تَعْلَمُونَ أَنِّي أَوْلَى بِكُلِّ مُؤْمِنٍ مِنْ نَفْسِهِ،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بِيَدِ عَلِيٍّ،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مَنْ كُنْت مَوْلاهُ فَعَلِيُّ مَوْلاهُ اللهُمَّ وَالِ مَنْ وَالَاهُ وَعَادِ مَنْ عَادَاهُ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فَلَقِيَهُ عُمَرُ بَعْدَ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لَك يَا ابْنَ أَبِي طَالِبٍ، أَصْبَحْت وَأَمْسَيْت مَوْلَى كُلِّ مُؤْمِنٍ وَمُؤْمِنَةٍ</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0" w:name="__RefHeading___Toc462550_3406789950"/>
      <w:bookmarkStart w:id="521" w:name="_Toc187"/>
      <w:bookmarkEnd w:id="520"/>
      <w:r>
        <w:rPr>
          <w:rtl w:val="true"/>
        </w:rPr>
        <w:t>الحديث التاسع</w:t>
      </w:r>
      <w:r>
        <w:rPr>
          <w:rtl w:val="true"/>
        </w:rPr>
        <w:t>:</w:t>
      </w:r>
      <w:bookmarkEnd w:id="521"/>
    </w:p>
    <w:p>
      <w:pPr>
        <w:pStyle w:val="BookText"/>
        <w:rPr/>
      </w:pPr>
      <w:r>
        <w:rPr>
          <w:rFonts w:ascii="IRNazanin" w:hAnsi="IRNazanin" w:eastAsia="IRNazanin"/>
          <w:color w:val="111111"/>
          <w:sz w:val="28"/>
          <w:sz w:val="28"/>
          <w:szCs w:val="28"/>
          <w:rtl w:val="true"/>
          <w:lang w:bidi="fa-IR"/>
        </w:rPr>
        <w:t xml:space="preserve">عليٌّ علیه السلام يناشد الصحابة ليشهدوا بما سمعوه من حديث الولاية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سعيد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في الرحبة أنشد بالله من سمع رسول الله صلى الله عليه و آله وسلم يوم غدير خم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وليي، وأنا ولي المؤمنين، ومن كنت وليه، فهذا وليه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من والاه وعاد من عاداه، وانصر من نصره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إلى جنبي ستة ، وقال حارثة بن مضرب قام عندي ستة، وقال زيد بن يثيع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عندي ستة</w:t>
      </w:r>
      <w:r>
        <w:rPr>
          <w:rStyle w:val="FootnoteAnchor"/>
          <w:rtl w:val="true"/>
        </w:rPr>
        <w:footnoteReference w:id="444"/>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8471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9/8472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8484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والكتاب المصنف في الاحاديث والآثار لأبي بكر عبد الله بن أبي شيبة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اسماء بنت عميس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وذكر السيوطي حديثين مثله عبد الرحمن بن أبي ليلى عن زاذان أبي عمر في جمع الجوامع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الكبير في الحديث والجامع الصغير وزوائده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للسيوطي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مسند علي بن ابي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مثله الإمام الحافظ شمس الدين محمد بن عبد الله ابن الجزري عن عبد الرحمن بن أبي ليلى في كتابه مناقب الأسد الغالب ممزق الكتائب ومظهر العجائب ليث بن غالب أمير المؤمنين أبي الحسن علي بن أبي طالب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والمعجم الأوسط للطبراني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اسمه أحمد</w:t>
      </w:r>
      <w:r>
        <w:rPr>
          <w:rFonts w:eastAsia="Amiri" w:cs="Amiri" w:ascii="Amiri" w:hAnsi="Amiri"/>
          <w:color w:val="111111"/>
          <w:sz w:val="28"/>
          <w:szCs w:val="28"/>
          <w:rtl w:val="true"/>
          <w:lang w:bidi="ar-SA"/>
        </w:rPr>
        <w:t>]</w:t>
      </w:r>
      <w:bookmarkStart w:id="522" w:name="pg15002_178803"/>
    </w:p>
    <w:p>
      <w:pPr>
        <w:pStyle w:val="BookText"/>
        <w:rPr/>
      </w:pPr>
      <w:bookmarkEnd w:id="522"/>
      <w:r>
        <w:rPr>
          <w:rFonts w:ascii="Amiri" w:hAnsi="Amiri" w:eastAsia="Amiri" w:cs="Amiri"/>
          <w:color w:val="111111"/>
          <w:sz w:val="28"/>
          <w:sz w:val="28"/>
          <w:szCs w:val="28"/>
          <w:rtl w:val="true"/>
          <w:lang w:bidi="ar-SA"/>
        </w:rPr>
        <w:t>وأخرج النسائي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زيد بن يثيع قال سمعت عليّاً بن أبي طالب يقول على منبر الكوفة إني منشد الله رجلا ولا أنشد إلا أصحاب محمد صلى الله عليه و آله وسلم من سمع رسول الله صلى الله عليه و آله وسلم يقول يوم غدير خم من كنت مولاه فعلي مولاه اللهم وال من والاه وعادِ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ستة من جانب المنبر وستة من الجانب الآخر فشهدوا أنهم سمعوا رسول الله صلى الله عليه و آله وسلم يقول ذلك</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وروى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الطفيل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علي علیه السلام الناس في الرحبة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أنشد بالله كل امرئ مسلم سمع رسول الله صلى الله عليه و آله وسلم يقول يوم غدير خم ما سمع لمّا ،قام فقام ثلاثون من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نعيم فقام أناس كثير، فشهدوا حين أخذ بيده فقال للناس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أتعلمون أني أولى بالمؤمنين من 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نعم يا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كنت مولاه فهذا مولاه، اللهم وال من والاه، وعاد من عاداه </w:t>
      </w:r>
      <w:r>
        <w:rPr>
          <w:rFonts w:eastAsia="Amiri" w:cs="Amiri" w:ascii="Amiri" w:hAnsi="Amiri"/>
          <w:color w:val="111111"/>
          <w:sz w:val="28"/>
          <w:szCs w:val="28"/>
          <w:rtl w:val="true"/>
          <w:lang w:bidi="ar-SA"/>
        </w:rPr>
        <w:t>»</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3" w:name="__RefHeading___Toc462552_3406789950"/>
      <w:bookmarkStart w:id="524" w:name="_Toc188"/>
      <w:bookmarkEnd w:id="523"/>
      <w:r>
        <w:rPr>
          <w:rtl w:val="true"/>
        </w:rPr>
        <w:t xml:space="preserve">الحديث العاشر </w:t>
      </w:r>
      <w:r>
        <w:rPr>
          <w:rtl w:val="true"/>
        </w:rPr>
        <w:t>:</w:t>
      </w:r>
      <w:bookmarkEnd w:id="524"/>
    </w:p>
    <w:p>
      <w:pPr>
        <w:pStyle w:val="BookText"/>
        <w:rPr/>
      </w:pPr>
      <w:r>
        <w:rPr>
          <w:rFonts w:ascii="IRNazanin" w:hAnsi="IRNazanin" w:eastAsia="IRNazanin"/>
          <w:color w:val="111111"/>
          <w:sz w:val="28"/>
          <w:sz w:val="28"/>
          <w:szCs w:val="28"/>
          <w:rtl w:val="true"/>
          <w:lang w:bidi="fa-IR"/>
        </w:rPr>
        <w:t>عليٌّ علیه السلام كل ما كان لهارون من موسى علیه السلام إلا النبوة</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مُصْعَبِ بْنِ سَعْدِ عَنْ أَبِيهِ أَنَّ رَسُولَ الله صلى الله عليه و آله وسلم خَرَجَ إِلَى تَبُوكَ، وَاسْتَخْلَفَ عَلِيًّا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أَتُخَلَّفُنِي فِي الصَّبْيَانِ وَالنِّسَاءِ؟</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تَرْضَى أَنْ تَكُونَ مِنِّي بِمَنْزِلَةِ هَارُونَ مِنْ مُوسَى ؟ إِلَّا أَنَّهُ لَيْسَ نَبِيٌّ بَعْدِي</w:t>
      </w:r>
      <w:r>
        <w:rPr>
          <w:rFonts w:eastAsia="Amiri" w:cs="Amiri" w:ascii="Amiri" w:hAnsi="Amiri"/>
          <w:color w:val="111111"/>
          <w:sz w:val="28"/>
          <w:szCs w:val="28"/>
          <w:rtl w:val="true"/>
          <w:lang w:bidi="ar-SA"/>
        </w:rPr>
        <w:t>»</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إمام السنة الحافظ شمس الدین محمد بن عبد الله ابن الجزري بعد أن أخرج الحديث متفق على صحته بمعناه من حديث سعد بن أبي وقاص</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الحافظ ابن عساكر وقد روى هذا الحديث عن رسول الله صلى الله عليه و آله وسلم جماعة من الصحابة منهم عمر وعلي وابن عبّاس وعبد الله بن جعفر، ومعاوية، وجابر بن سمرة ، وأبو سعيد، والبراء بن عازب، وزيد بن أرقم ، وريد بن أبي أوفى، ونبيط بن شريط، وحبشي بن جنادة، ومالك بن الحويرث، وأنس بن مالك، وأبو الطفيل، وأم سلمة، وأسماء بنت عميس، وفاطمة بنت حمزة، ثم ذكر طرقها كلها بأسانيده في تاريخ </w:t>
      </w:r>
    </w:p>
    <w:p>
      <w:pPr>
        <w:pStyle w:val="BookText"/>
        <w:rPr/>
      </w:pPr>
      <w:r>
        <w:rPr>
          <w:rFonts w:ascii="IRNazanin" w:hAnsi="IRNazanin" w:eastAsia="IRNazanin"/>
          <w:color w:val="111111"/>
          <w:sz w:val="28"/>
          <w:sz w:val="28"/>
          <w:szCs w:val="28"/>
          <w:rtl w:val="true"/>
          <w:lang w:bidi="fa-IR"/>
        </w:rPr>
        <w:t>دمشق رحمه الله</w:t>
      </w:r>
      <w:r>
        <w:rPr>
          <w:rStyle w:val="FootnoteAnchor"/>
          <w:rtl w:val="true"/>
        </w:rPr>
        <w:footnoteReference w:id="448"/>
      </w:r>
    </w:p>
    <w:p>
      <w:pPr>
        <w:pStyle w:val="BookText"/>
        <w:rPr/>
      </w:pPr>
      <w:r>
        <w:rPr>
          <w:rFonts w:ascii="Amiri" w:hAnsi="Amiri" w:eastAsia="Amiri" w:cs="Amiri"/>
          <w:color w:val="111111"/>
          <w:sz w:val="28"/>
          <w:sz w:val="28"/>
          <w:szCs w:val="28"/>
          <w:rtl w:val="true"/>
          <w:lang w:bidi="ar-SA"/>
        </w:rPr>
        <w:t xml:space="preserve">قال الإمام 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بالناس في غزوة تبوك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معك؟</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،فبكى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ترضى أن تكون مني بمنزلة هارون من موسى إلا أنك لست بنبي،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خليفتي يعني في كل مؤمن من بعدي</w:t>
      </w:r>
      <w:r>
        <w:rPr>
          <w:rFonts w:eastAsia="Amiri" w:cs="Amiri" w:ascii="Amiri" w:hAnsi="Amiri"/>
          <w:color w:val="111111"/>
          <w:sz w:val="28"/>
          <w:szCs w:val="28"/>
          <w:rtl w:val="true"/>
          <w:lang w:bidi="ar-SA"/>
        </w:rPr>
        <w:t>...</w:t>
      </w:r>
      <w:r>
        <w:rPr>
          <w:rStyle w:val="FootnoteAnchor"/>
          <w:rtl w:val="true"/>
        </w:rPr>
        <w:footnoteReference w:id="449"/>
      </w:r>
    </w:p>
    <w:p>
      <w:pPr>
        <w:pStyle w:val="BookText"/>
        <w:rPr/>
      </w:pPr>
      <w:r>
        <w:rPr>
          <w:rFonts w:ascii="Amiri" w:hAnsi="Amiri" w:eastAsia="Amiri" w:cs="Amiri"/>
          <w:color w:val="111111"/>
          <w:sz w:val="28"/>
          <w:sz w:val="28"/>
          <w:szCs w:val="28"/>
          <w:rtl w:val="true"/>
          <w:lang w:bidi="ar-SA"/>
        </w:rPr>
        <w:t>وقال الحاكم الحَسْكاني الحنفي وهذا حديث المنزلة الذي كان شيخنا أبو حازم الحافظ</w:t>
      </w:r>
      <w:r>
        <w:rPr>
          <w:rStyle w:val="FootnoteAnchor"/>
          <w:rtl w:val="true"/>
        </w:rPr>
        <w:footnoteReference w:id="450"/>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خرجته بخمسة آلاف إسناد</w:t>
      </w:r>
      <w:r>
        <w:rPr>
          <w:rFonts w:eastAsia="Amiri" w:cs="Amiri" w:ascii="Amiri" w:hAnsi="Amiri"/>
          <w:color w:val="111111"/>
          <w:sz w:val="28"/>
          <w:szCs w:val="28"/>
          <w:rtl w:val="true"/>
          <w:lang w:bidi="ar-SA"/>
        </w:rPr>
        <w:t>!!</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عليه واله</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سعيد بن المسيب سمع سعد بن أبي وقاص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وسلم لعلي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ترضى أن تكون مني بمنزلة هارون من موسى إلا النبوة</w:t>
      </w:r>
      <w:r>
        <w:rPr>
          <w:rFonts w:eastAsia="Amiri" w:cs="Amiri" w:ascii="Amiri" w:hAnsi="Amiri"/>
          <w:color w:val="111111"/>
          <w:sz w:val="28"/>
          <w:szCs w:val="28"/>
          <w:rtl w:val="true"/>
          <w:lang w:bidi="ar-SA"/>
        </w:rPr>
        <w:t>»</w:t>
      </w:r>
      <w:r>
        <w:rPr>
          <w:rStyle w:val="FootnoteAnchor"/>
          <w:rtl w:val="true"/>
        </w:rPr>
        <w:footnoteReference w:id="452"/>
      </w:r>
    </w:p>
    <w:p>
      <w:pPr>
        <w:pStyle w:val="BookText"/>
        <w:rPr/>
      </w:pPr>
      <w:r>
        <w:rPr>
          <w:rFonts w:ascii="Amiri" w:hAnsi="Amiri" w:eastAsia="Amiri" w:cs="Amiri"/>
          <w:color w:val="111111"/>
          <w:sz w:val="28"/>
          <w:sz w:val="28"/>
          <w:szCs w:val="28"/>
          <w:rtl w:val="true"/>
          <w:lang w:bidi="ar-SA"/>
        </w:rPr>
        <w:t xml:space="preserve">قال النبي صلى الله عليه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لحمه من لحمي، ودمه من دمي، وهو مني بمنزلة هارون من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العقيلي عن ابن عباس</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ولقد أكَّد النبي صلى الله عليه و آله وسلم على منزلة علي علیه السلام  منه كمنزلة هارون من موسى وأنّه لافرق بين علي ورسول الله صلى الله عليه و آله وسلم إلا النبوة ؛ فقد روي عن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وجعت وجعاً شديداً فأتيت النبي صلى الله عليه و آله وسلم، فأقامني في مكانه ، وقام يصلي وألقى علي طرف ثوبه،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يا علي قد برئت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عليك، وما دعوت لنفسي بشيء إلا دعوت لك مثله، وما دعوت بشئ إلا قد استجيب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أعطيت إلا أنه قيل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نبي بعدك</w:t>
      </w:r>
      <w:r>
        <w:rPr>
          <w:rFonts w:eastAsia="IRNazanin" w:cs="IRNazanin"/>
          <w:color w:val="111111"/>
          <w:sz w:val="28"/>
          <w:szCs w:val="28"/>
          <w:rtl w:val="true"/>
          <w:lang w:bidi="fa-IR"/>
        </w:rPr>
        <w:t>»</w:t>
      </w:r>
      <w:r>
        <w:rPr>
          <w:rStyle w:val="FootnoteAnchor"/>
          <w:rtl w:val="true"/>
        </w:rPr>
        <w:footnoteReference w:id="454"/>
      </w:r>
      <w:r>
        <w:rPr>
          <w:rFonts w:ascii="IRNazanin" w:hAnsi="IRNazanin" w:eastAsia="IRNazanin"/>
          <w:color w:val="111111"/>
          <w:sz w:val="28"/>
          <w:sz w:val="28"/>
          <w:szCs w:val="28"/>
          <w:rtl w:val="true"/>
          <w:lang w:bidi="fa-IR"/>
        </w:rPr>
        <w:t>وقال ابن حجر الحديث السابع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البغوي وعبد الغني في الإيضاح عن سلمان أن النبي صلى الله عليه و آله وسلم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سمّى هارون ابنيه شبرا وشبيرا وإني سميت ابني الحسن والحسين بما سمی به هارون ابنیه</w:t>
      </w:r>
      <w:r>
        <w:rPr>
          <w:rFonts w:eastAsia="IRNazanin" w:cs="IRNazanin"/>
          <w:color w:val="111111"/>
          <w:sz w:val="28"/>
          <w:szCs w:val="28"/>
          <w:rtl w:val="true"/>
          <w:lang w:bidi="fa-IR"/>
        </w:rPr>
        <w:t>»</w:t>
      </w:r>
      <w:r>
        <w:rPr>
          <w:rStyle w:val="FootnoteAnchor"/>
          <w:rtl w:val="true"/>
        </w:rPr>
        <w:footnoteReference w:id="455"/>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أحمد بن حنبل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أسماء بنت عميس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أقول كما قال أخي موسى، اللهم اجعل لي وزيرا من أهلي، علياً </w:t>
      </w:r>
      <w:bookmarkStart w:id="525" w:name="pg15002_178807"/>
    </w:p>
    <w:p>
      <w:pPr>
        <w:pStyle w:val="BookText"/>
        <w:rPr/>
      </w:pPr>
      <w:bookmarkEnd w:id="525"/>
      <w:r>
        <w:rPr>
          <w:rFonts w:ascii="Amiri" w:hAnsi="Amiri" w:eastAsia="Amiri" w:cs="Amiri"/>
          <w:color w:val="111111"/>
          <w:sz w:val="28"/>
          <w:sz w:val="28"/>
          <w:szCs w:val="28"/>
          <w:rtl w:val="true"/>
          <w:lang w:bidi="ar-SA"/>
        </w:rPr>
        <w:t>أخي، اشدد به أزري وأشركه في أمري، كي نسبحك كثيرا، ونذكرك كثيرا، إنك كنت بنا بصيراً</w:t>
      </w:r>
      <w:r>
        <w:rPr>
          <w:rFonts w:eastAsia="Amiri" w:cs="Amiri" w:ascii="Amiri" w:hAnsi="Amiri"/>
          <w:color w:val="111111"/>
          <w:sz w:val="28"/>
          <w:szCs w:val="28"/>
          <w:rtl w:val="true"/>
          <w:lang w:bidi="ar-SA"/>
        </w:rPr>
        <w:t>»</w:t>
      </w:r>
      <w:r>
        <w:rPr>
          <w:rStyle w:val="FootnoteAnchor"/>
          <w:rtl w:val="true"/>
        </w:rPr>
        <w:footnoteReference w:id="456"/>
      </w:r>
    </w:p>
    <w:p>
      <w:pPr>
        <w:pStyle w:val="Heading4"/>
        <w:numPr>
          <w:ilvl w:val="3"/>
          <w:numId w:val="1"/>
        </w:numPr>
        <w:rPr/>
      </w:pPr>
      <w:bookmarkStart w:id="526" w:name="__RefHeading___Toc462554_3406789950"/>
      <w:bookmarkStart w:id="527" w:name="_Toc189"/>
      <w:bookmarkEnd w:id="526"/>
      <w:r>
        <w:rPr>
          <w:rtl w:val="true"/>
        </w:rPr>
        <w:t>الحديث الحادي عشر</w:t>
      </w:r>
      <w:r>
        <w:rPr>
          <w:rtl w:val="true"/>
        </w:rPr>
        <w:t>:</w:t>
      </w:r>
      <w:bookmarkEnd w:id="527"/>
    </w:p>
    <w:p>
      <w:pPr>
        <w:pStyle w:val="BookText"/>
        <w:rPr/>
      </w:pPr>
      <w:r>
        <w:rPr>
          <w:rFonts w:ascii="IRNazanin" w:hAnsi="IRNazanin" w:eastAsia="IRNazanin"/>
          <w:color w:val="111111"/>
          <w:sz w:val="28"/>
          <w:sz w:val="28"/>
          <w:szCs w:val="28"/>
          <w:rtl w:val="true"/>
          <w:lang w:bidi="fa-IR"/>
        </w:rPr>
        <w:t>عليّ علیه السلام الهادي المهدي الذي يسلك بكم الطريق المستقيم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حذيفة بن اليمان قال قالوا يا رسول الله ألا تستخلف عليا؟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تولوا علياً تجدوه هادياً مهدياً يسلك بكم الطريق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النعمان بن أبي شيبة الجندي عن الثوري عن أبي اسحاق عن زيد بن يشيع عن حذيفة نحوه</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بلفظ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زَيْدِ بْنِ يُتَيْعِ، عَنْ حذيفة،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تستخلفوا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أراكم فاعلين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تَجِدُوهُ هَادِيًا مَهْدِيًّا يحملكم على المحجة البيضاء</w:t>
      </w:r>
      <w:r>
        <w:rPr>
          <w:rFonts w:eastAsia="Amiri" w:cs="Amiri" w:ascii="Amiri" w:hAnsi="Amiri"/>
          <w:color w:val="111111"/>
          <w:sz w:val="28"/>
          <w:szCs w:val="28"/>
          <w:rtl w:val="true"/>
          <w:lang w:bidi="ar-SA"/>
        </w:rPr>
        <w:t>»</w:t>
      </w:r>
      <w:r>
        <w:rPr>
          <w:rStyle w:val="FootnoteAnchor"/>
          <w:rtl w:val="true"/>
        </w:rPr>
        <w:footnoteReference w:id="458"/>
      </w:r>
    </w:p>
    <w:p>
      <w:pPr>
        <w:pStyle w:val="Heading4"/>
        <w:numPr>
          <w:ilvl w:val="3"/>
          <w:numId w:val="1"/>
        </w:numPr>
        <w:rPr/>
      </w:pPr>
      <w:bookmarkStart w:id="528" w:name="__RefHeading___Toc462556_3406789950"/>
      <w:bookmarkStart w:id="529" w:name="_Toc190"/>
      <w:bookmarkEnd w:id="528"/>
      <w:r>
        <w:rPr>
          <w:rtl w:val="true"/>
        </w:rPr>
        <w:t xml:space="preserve">الحديث الثاني عشر </w:t>
      </w:r>
      <w:r>
        <w:rPr>
          <w:rtl w:val="true"/>
        </w:rPr>
        <w:t>:</w:t>
      </w:r>
      <w:bookmarkEnd w:id="529"/>
    </w:p>
    <w:p>
      <w:pPr>
        <w:pStyle w:val="BookText"/>
        <w:rPr/>
      </w:pPr>
      <w:r>
        <w:rPr>
          <w:rFonts w:ascii="IRNazanin" w:hAnsi="IRNazanin" w:eastAsia="IRNazanin"/>
          <w:color w:val="111111"/>
          <w:sz w:val="28"/>
          <w:sz w:val="28"/>
          <w:szCs w:val="28"/>
          <w:rtl w:val="true"/>
          <w:lang w:bidi="fa-IR"/>
        </w:rPr>
        <w:t xml:space="preserve">تنبَّأ الرسول صلى الله عليه و آله وسلم بحصول الفتنة بعده، فأمر بلزوم عليّ علیه السلام </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ليلى الغفاري قال سمعت رسول الله صلى الله عليه و آله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سيكون من بعدي فتنة فإذا كان ذلك فألزموا عليّاً بن أبي طالب فإنه أول من آمن بي وأول من يصافحني يوم القيامة وهو الصدّيق الأكبر وهو فاروق هذه الأمة وهو يعسوب المؤمنين والمال يعسوب </w:t>
      </w:r>
      <w:bookmarkStart w:id="530" w:name="pg15002_178808"/>
    </w:p>
    <w:p>
      <w:pPr>
        <w:pStyle w:val="BookText"/>
        <w:rPr/>
      </w:pPr>
      <w:bookmarkEnd w:id="530"/>
      <w:r>
        <w:rPr>
          <w:rFonts w:ascii="Amiri" w:hAnsi="Amiri" w:eastAsia="Amiri" w:cs="Amiri"/>
          <w:color w:val="111111"/>
          <w:sz w:val="28"/>
          <w:sz w:val="28"/>
          <w:szCs w:val="28"/>
          <w:rtl w:val="true"/>
          <w:lang w:bidi="ar-SA"/>
        </w:rPr>
        <w:t>المنافقين</w:t>
      </w:r>
      <w:r>
        <w:rPr>
          <w:rFonts w:eastAsia="Amiri" w:cs="Amiri" w:ascii="Amiri" w:hAnsi="Amiri"/>
          <w:color w:val="111111"/>
          <w:sz w:val="28"/>
          <w:szCs w:val="28"/>
          <w:rtl w:val="true"/>
          <w:lang w:bidi="ar-SA"/>
        </w:rPr>
        <w:t>»</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تكون بين الناس فرقة واختلاف فيكون هذا وأصحابه على الحق – يعني 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كعب بن عجرة</w:t>
      </w:r>
      <w:r>
        <w:rPr>
          <w:rFonts w:eastAsia="Amiri" w:cs="Amiri" w:ascii="Amiri" w:hAnsi="Amiri"/>
          <w:color w:val="111111"/>
          <w:sz w:val="28"/>
          <w:szCs w:val="28"/>
          <w:rtl w:val="true"/>
          <w:lang w:bidi="ar-SA"/>
        </w:rPr>
        <w:t>»</w:t>
      </w:r>
      <w:r>
        <w:rPr>
          <w:rStyle w:val="FootnoteAnchor"/>
          <w:rtl w:val="true"/>
        </w:rPr>
        <w:footnoteReference w:id="460"/>
      </w:r>
    </w:p>
    <w:p>
      <w:pPr>
        <w:pStyle w:val="Heading4"/>
        <w:numPr>
          <w:ilvl w:val="3"/>
          <w:numId w:val="1"/>
        </w:numPr>
        <w:rPr/>
      </w:pPr>
      <w:bookmarkStart w:id="531" w:name="__RefHeading___Toc462558_3406789950"/>
      <w:bookmarkStart w:id="532" w:name="_Toc191"/>
      <w:bookmarkEnd w:id="531"/>
      <w:r>
        <w:rPr>
          <w:rtl w:val="true"/>
        </w:rPr>
        <w:t>الحديث الثالث عشر</w:t>
      </w:r>
      <w:r>
        <w:rPr>
          <w:rtl w:val="true"/>
        </w:rPr>
        <w:t>:</w:t>
      </w:r>
      <w:bookmarkEnd w:id="532"/>
    </w:p>
    <w:p>
      <w:pPr>
        <w:pStyle w:val="BookText"/>
        <w:rPr/>
      </w:pPr>
      <w:r>
        <w:rPr>
          <w:rFonts w:ascii="IRNazanin" w:hAnsi="IRNazanin" w:eastAsia="IRNazanin"/>
          <w:color w:val="111111"/>
          <w:sz w:val="28"/>
          <w:sz w:val="28"/>
          <w:szCs w:val="28"/>
          <w:rtl w:val="true"/>
          <w:lang w:bidi="fa-IR"/>
        </w:rPr>
        <w:t xml:space="preserve">أمَرَ الرسول صلى الله عليه و آله وسلم بتولي علي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زيد بن أرقم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يريد أن يحيى حياتي، ويموت موتي ويسكن جنة الخلد التي وعدني ربي، فليتولَّ عليّاً بن أبي طالب، فإنه لن يخرجكم من هدى، ولن يدخلكم في ضلالة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حديث صحيح الإسناد، ولم يخرجاه</w:t>
      </w:r>
      <w:r>
        <w:rPr>
          <w:rStyle w:val="FootnoteAnchor"/>
          <w:rtl w:val="true"/>
        </w:rPr>
        <w:footnoteReference w:id="461"/>
      </w:r>
    </w:p>
    <w:p>
      <w:pPr>
        <w:pStyle w:val="BookText"/>
        <w:rPr/>
      </w:pPr>
      <w:r>
        <w:rPr>
          <w:rFonts w:ascii="Amiri" w:hAnsi="Amiri" w:eastAsia="Amiri" w:cs="Amiri"/>
          <w:color w:val="111111"/>
          <w:sz w:val="28"/>
          <w:sz w:val="28"/>
          <w:szCs w:val="28"/>
          <w:rtl w:val="true"/>
          <w:lang w:bidi="ar-SA"/>
        </w:rPr>
        <w:t>وفي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 أن يحيى حياتي ويموت ميتتي ويدخل الجنة التي وعدني ربي قضبانا من قضبانها غرسها بيده وهى جنة الخلد فليتول عليا وذريته من بعده فإنهم لن يخرجوكم من باب هدى ولن يدخلوكم في باب ضلالة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مطين، والباوردى، وابن شاهين وابن منده عن زياد بن مطرف</w:t>
      </w:r>
      <w:r>
        <w:rPr>
          <w:rFonts w:eastAsia="Amiri" w:cs="Amiri" w:ascii="Amiri" w:hAnsi="Amiri"/>
          <w:color w:val="111111"/>
          <w:sz w:val="28"/>
          <w:szCs w:val="28"/>
          <w:rtl w:val="true"/>
          <w:lang w:bidi="ar-SA"/>
        </w:rPr>
        <w:t>)</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كنز العمال في سنن الأقوال والأفعال للمتقي الهندي</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eastAsia="IRNazanin" w:cs="IRNazanin"/>
          <w:color w:val="111111"/>
          <w:sz w:val="28"/>
          <w:szCs w:val="28"/>
          <w:lang w:bidi="fa-IR"/>
        </w:rPr>
        <w:t>33013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الصحابة</w:t>
      </w:r>
      <w:r>
        <w:rPr>
          <w:rFonts w:eastAsia="IRNazanin" w:cs="IRNazanin"/>
          <w:color w:val="111111"/>
          <w:sz w:val="28"/>
          <w:szCs w:val="28"/>
          <w:rtl w:val="true"/>
          <w:lang w:bidi="fa-IR"/>
        </w:rPr>
        <w:t xml:space="preserve">]. </w:t>
      </w:r>
      <w:bookmarkStart w:id="533" w:name="pg15002_178809"/>
    </w:p>
    <w:p>
      <w:pPr>
        <w:pStyle w:val="BookText"/>
        <w:rPr/>
      </w:pPr>
      <w:bookmarkEnd w:id="533"/>
      <w:r>
        <w:rPr>
          <w:rFonts w:ascii="Amiri" w:hAnsi="Amiri" w:eastAsia="Amiri" w:cs="Amiri"/>
          <w:color w:val="111111"/>
          <w:sz w:val="28"/>
          <w:sz w:val="28"/>
          <w:szCs w:val="28"/>
          <w:rtl w:val="true"/>
          <w:lang w:bidi="ar-SA"/>
        </w:rPr>
        <w:t>وروى أبو نعيم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حذيفة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سره أن يحيا حياتي ويموت ميتتي، ويتمسك بالقصبة الياقوتة التي خلقها الله بيده ثم قال لها كوني فكانت، فليتولَّ عليّاً بن أبي طالب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شريك أيضا عن الأعمش عن حبيب بن أبي ثابت عن أبي الطفيل عن زيد بن أرقم ورواه السدي عن زيد بن أرقم ورواه ابن عباس</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أبو نعيم أيضاً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سره أن يحيا حياتي، ويموت مماتي، ويسكن جنة عدن غرسها ربي ؛ فليوال عليا من بعدي وليوال وليه وليقتدِ بالأئمة من بعدي، فإنهم ،عترتي، خلقوا من طينتي، ورزقوا فهما وعلما وويل للمكذبين بفضلهم من أمتي للقاطعين فيهم صلتي، لا أنالهم الله شفاعتي</w:t>
      </w:r>
      <w:r>
        <w:rPr>
          <w:rFonts w:eastAsia="Amiri" w:cs="Amiri" w:ascii="Amiri" w:hAnsi="Amiri"/>
          <w:color w:val="111111"/>
          <w:sz w:val="28"/>
          <w:szCs w:val="28"/>
          <w:rtl w:val="true"/>
          <w:lang w:bidi="ar-SA"/>
        </w:rPr>
        <w:t>»</w:t>
      </w:r>
      <w:r>
        <w:rPr>
          <w:rStyle w:val="FootnoteAnchor"/>
          <w:rtl w:val="true"/>
        </w:rPr>
        <w:footnoteReference w:id="464"/>
      </w:r>
    </w:p>
    <w:p>
      <w:pPr>
        <w:pStyle w:val="Heading4"/>
        <w:numPr>
          <w:ilvl w:val="3"/>
          <w:numId w:val="1"/>
        </w:numPr>
        <w:rPr/>
      </w:pPr>
      <w:bookmarkStart w:id="534" w:name="__RefHeading___Toc462560_3406789950"/>
      <w:bookmarkStart w:id="535" w:name="_Toc192"/>
      <w:bookmarkEnd w:id="534"/>
      <w:r>
        <w:rPr>
          <w:rtl w:val="true"/>
        </w:rPr>
        <w:t>الحديث الرابع عشر</w:t>
      </w:r>
      <w:bookmarkEnd w:id="535"/>
    </w:p>
    <w:p>
      <w:pPr>
        <w:pStyle w:val="BookText"/>
        <w:rPr/>
      </w:pPr>
      <w:r>
        <w:rPr>
          <w:rFonts w:ascii="IRNazanin" w:hAnsi="IRNazanin" w:eastAsia="IRNazanin"/>
          <w:color w:val="111111"/>
          <w:sz w:val="28"/>
          <w:sz w:val="28"/>
          <w:szCs w:val="28"/>
          <w:rtl w:val="true"/>
          <w:lang w:bidi="fa-IR"/>
        </w:rPr>
        <w:t>من فارق علياً علیه السلام فارق الله تعالى وفارق رسوله صلى الله عليه و آله وسلم، وطاعة علي علیه السلام ورسوله</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ذر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صلى الله عليه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 من فارقني فارق الله، ومن فارقك يا علي فارقني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الإسناد ولم يخرجاه</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الهيثمي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أبي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وسلم لعليٍّ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مَن فارقني فارق الله ومَن فارقك يا عليُّ فارقني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الهيثمي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رواه البزار ورجاله ثقات</w:t>
      </w:r>
      <w:r>
        <w:rPr>
          <w:rFonts w:eastAsia="Amiri" w:cs="Amiri" w:ascii="Amiri" w:hAnsi="Amiri"/>
          <w:color w:val="111111"/>
          <w:sz w:val="28"/>
          <w:szCs w:val="28"/>
          <w:rtl w:val="true"/>
          <w:lang w:bidi="ar-SA"/>
        </w:rPr>
        <w:t>»</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الشيخ الحافظ عبد الله بن الصديق وهو من علماء المغرب المعاصرين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المُقنِع في الرد على الألباني المبتدع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ووافقه الذهبي وزاد بل منكر، والحديث رواه البزاز وقال الهيثمي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رجاله 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استنكره الذهبي لأمرين أن هذا اللفظ لم يرد في حق أحد الشيخين، وأنه يفيد الطعن في معاوية وفرقته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الحاكم النيسابوري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أطاعني فقد أطاع الله، ومن عصاني فقد عصى الله، ومن أطاع علياً فقد أطاعني، ومن عصى علياً فقد عصاني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صحيح الإسناد، ولم يخرجاه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هامش الصفحة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وافقه الذهبي في التلخيص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w:t>
      </w:r>
      <w:r>
        <w:rPr>
          <w:rStyle w:val="FootnoteAnchor"/>
          <w:rtl w:val="true"/>
        </w:rPr>
        <w:footnoteReference w:id="467"/>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الحاكم النيسابوري بإسناده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وسلم </w:t>
      </w:r>
      <w:bookmarkStart w:id="536" w:name="pg15002_178811"/>
    </w:p>
    <w:p>
      <w:pPr>
        <w:pStyle w:val="BookText"/>
        <w:rPr/>
      </w:pPr>
      <w:bookmarkEnd w:id="536"/>
      <w:r>
        <w:rPr>
          <w:rFonts w:ascii="IRNazanin" w:hAnsi="IRNazanin" w:eastAsia="IRNazanin"/>
          <w:color w:val="111111"/>
          <w:sz w:val="28"/>
          <w:sz w:val="28"/>
          <w:szCs w:val="28"/>
          <w:rtl w:val="true"/>
          <w:lang w:bidi="fa-IR"/>
        </w:rPr>
        <w:t>لعلي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أطاعني فقد أطاع الله، فقد أطاع الله، ومن عصاني فقد عصى الله،ومن أطاعك فقد أطاعني، ومن عصاك فقد عصاني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حديث صحيح الإسناد، ولم يخرجاه</w:t>
      </w:r>
      <w:r>
        <w:rPr>
          <w:rStyle w:val="FootnoteAnchor"/>
          <w:rtl w:val="true"/>
        </w:rPr>
        <w:footnoteReference w:id="468"/>
      </w:r>
    </w:p>
    <w:p>
      <w:pPr>
        <w:pStyle w:val="Heading4"/>
        <w:numPr>
          <w:ilvl w:val="3"/>
          <w:numId w:val="1"/>
        </w:numPr>
        <w:rPr/>
      </w:pPr>
      <w:bookmarkStart w:id="537" w:name="__RefHeading___Toc462562_3406789950"/>
      <w:bookmarkStart w:id="538" w:name="_Toc193"/>
      <w:bookmarkEnd w:id="537"/>
      <w:r>
        <w:rPr>
          <w:rtl w:val="true"/>
        </w:rPr>
        <w:t xml:space="preserve">الحديث الخامس عشر </w:t>
      </w:r>
      <w:r>
        <w:rPr>
          <w:rtl w:val="true"/>
        </w:rPr>
        <w:t>:</w:t>
      </w:r>
      <w:bookmarkEnd w:id="538"/>
    </w:p>
    <w:p>
      <w:pPr>
        <w:pStyle w:val="BookText"/>
        <w:rPr/>
      </w:pPr>
      <w:r>
        <w:rPr>
          <w:rFonts w:ascii="IRNazanin" w:hAnsi="IRNazanin" w:eastAsia="IRNazanin"/>
          <w:color w:val="111111"/>
          <w:sz w:val="28"/>
          <w:sz w:val="28"/>
          <w:szCs w:val="28"/>
          <w:rtl w:val="true"/>
          <w:lang w:bidi="fa-IR"/>
        </w:rPr>
        <w:t>علي علیه السلام مع القرآن والقرآن مع علي علیه السلام لا يفترقان حتى يوم القيامة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ثابت مولى أبي ذر قال كنت مع علي علیه السلام يوم الجمل، فلما رأيت عائشة واقفة دخلني بعض ما يدخل الناس، فكشف الله عني ذلك عند صلاة الظهر فقاتلت مع أمير المؤمنين فلما فرغ ذهبت إلى المدينة فأتيت أم سلمة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والله ما جئت أسأل طعاماً ولا شراباً ولكني مولى لأبي ذر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فقصصت عليها قصتي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فقالت أين كنت حين طارت القلوب مطائِرَها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حيث كشف الله ذلك عني عند زوال الشمس،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أحسنت سمعت رسول الله صلى الله عليه و آله وسلم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علي مع القرآن والقرآن مع علي لن يتفرقا حتى يردا علي الحوضم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حديث صحيح الإسناد وأبو سعيد التيمي هو عقيصاء ثقة مأمون، ولم يخرجاه</w:t>
      </w:r>
      <w:r>
        <w:rPr>
          <w:rStyle w:val="FootnoteAnchor"/>
          <w:rtl w:val="true"/>
        </w:rPr>
        <w:footnoteReference w:id="469"/>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مرض موته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يوشك أن أقبض قبضاً سريعاً، فينطلق بي، وقد قدمت إليكم القول، معذرة إليكم، ألا إني مخلف فيكم كتاب ربي عز وجل وعترتي أهل بيتي، ثم أخذ بيد علي فرفعها،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علي مع القرآن </w:t>
      </w:r>
      <w:bookmarkStart w:id="539" w:name="pg15002_178812"/>
    </w:p>
    <w:p>
      <w:pPr>
        <w:pStyle w:val="BookText"/>
        <w:rPr/>
      </w:pPr>
      <w:bookmarkEnd w:id="539"/>
      <w:r>
        <w:rPr>
          <w:rFonts w:ascii="Amiri" w:hAnsi="Amiri" w:eastAsia="Amiri" w:cs="Amiri"/>
          <w:color w:val="111111"/>
          <w:sz w:val="28"/>
          <w:sz w:val="28"/>
          <w:szCs w:val="28"/>
          <w:rtl w:val="true"/>
          <w:lang w:bidi="ar-SA"/>
        </w:rPr>
        <w:t>والقرآن مع علي لا يفترقان، حتى يردا علي الحوض فأسألهما ما خُلّفتُ فيها</w:t>
      </w:r>
      <w:r>
        <w:rPr>
          <w:rFonts w:eastAsia="Amiri" w:cs="Amiri" w:ascii="Amiri" w:hAnsi="Amiri"/>
          <w:color w:val="111111"/>
          <w:sz w:val="28"/>
          <w:szCs w:val="28"/>
          <w:rtl w:val="true"/>
          <w:lang w:bidi="ar-SA"/>
        </w:rPr>
        <w:t>»</w:t>
      </w:r>
      <w:r>
        <w:rPr>
          <w:rStyle w:val="FootnoteAnchor"/>
          <w:rtl w:val="true"/>
        </w:rPr>
        <w:footnoteReference w:id="470"/>
      </w:r>
    </w:p>
    <w:p>
      <w:pPr>
        <w:pStyle w:val="Heading4"/>
        <w:numPr>
          <w:ilvl w:val="3"/>
          <w:numId w:val="1"/>
        </w:numPr>
        <w:rPr/>
      </w:pPr>
      <w:bookmarkStart w:id="540" w:name="__RefHeading___Toc462564_3406789950"/>
      <w:bookmarkStart w:id="541" w:name="_Toc194"/>
      <w:bookmarkEnd w:id="540"/>
      <w:r>
        <w:rPr>
          <w:rtl w:val="true"/>
        </w:rPr>
        <w:t>الحديث السادس عشر</w:t>
      </w:r>
      <w:r>
        <w:rPr>
          <w:rtl w:val="true"/>
        </w:rPr>
        <w:t>:</w:t>
      </w:r>
      <w:bookmarkEnd w:id="541"/>
    </w:p>
    <w:p>
      <w:pPr>
        <w:pStyle w:val="BookText"/>
        <w:rPr/>
      </w:pPr>
      <w:r>
        <w:rPr>
          <w:rFonts w:ascii="IRNazanin" w:hAnsi="IRNazanin" w:eastAsia="IRNazanin"/>
          <w:color w:val="111111"/>
          <w:sz w:val="28"/>
          <w:sz w:val="28"/>
          <w:szCs w:val="28"/>
          <w:rtl w:val="true"/>
          <w:lang w:bidi="fa-IR"/>
        </w:rPr>
        <w:t>علي علیه السلام سيد العرب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عائشة ، أن النبي الله صلى الله عليه و آله وسلم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سيد ولد آدم، وعلي سيد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حديث صحيح الإسناد، ولم يخرجاه، وفي إسناده عمر بن الحسن وأرجو أنه صدوق، ولولا ذلك لحكمت بصحته على شرط الشيخين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واستشهد الحاكم على صحة هذا الحديث بوروده من طريقين آخرين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شاهد من حديث عروة، عن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أخبرناه أبو بكر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ادعوا لي سيد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يا رسول الله ألست سيد العرب؟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سيد ولد آدم، وعلي سيد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شاهد آخر من حديث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ادعوا لي سيد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سيد العرب يا رسول الله؟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سيد ولد آدم، وعلي سيد العرب</w:t>
      </w:r>
      <w:r>
        <w:rPr>
          <w:rFonts w:eastAsia="Amiri" w:cs="Amiri" w:ascii="Amiri" w:hAnsi="Amiri"/>
          <w:color w:val="111111"/>
          <w:sz w:val="28"/>
          <w:szCs w:val="28"/>
          <w:rtl w:val="true"/>
          <w:lang w:bidi="ar-SA"/>
        </w:rPr>
        <w:t>»</w:t>
      </w:r>
      <w:r>
        <w:rPr>
          <w:rStyle w:val="FootnoteAnchor"/>
          <w:rtl w:val="true"/>
        </w:rPr>
        <w:footnoteReference w:id="471"/>
      </w:r>
    </w:p>
    <w:p>
      <w:pPr>
        <w:pStyle w:val="BookText"/>
        <w:rPr/>
      </w:pPr>
      <w:r>
        <w:rPr>
          <w:rFonts w:ascii="Amiri" w:hAnsi="Amiri" w:eastAsia="Amiri" w:cs="Amiri"/>
          <w:color w:val="111111"/>
          <w:sz w:val="28"/>
          <w:sz w:val="28"/>
          <w:szCs w:val="28"/>
          <w:rtl w:val="true"/>
          <w:lang w:bidi="ar-SA"/>
        </w:rPr>
        <w:t>، وينظر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الصواعق المحرقة لابن 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الفصل الثاني في فضائله وكرم الله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وكنز العمال في سنن الأقوال والأفعال للمتقي الهندي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33004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33005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33006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الفضائل ذكر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وجمع الجوامع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الكبير في الحديث والجامع الصغير وزوائده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للسيوطي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قسم الأقوال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الهمزة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وحلية الأولياء وطبقات الأصفياء للإمام الحافظ أبي نعيم الأصفهاني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والمعجم الأوسط للطبراني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3930</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42" w:name="pg15002_178813"/>
    </w:p>
    <w:p>
      <w:pPr>
        <w:pStyle w:val="BookText"/>
        <w:rPr/>
      </w:pPr>
      <w:bookmarkEnd w:id="542"/>
      <w:r>
        <w:rPr>
          <w:rFonts w:ascii="Amiri" w:hAnsi="Amiri" w:eastAsia="Amiri" w:cs="Amiri"/>
          <w:color w:val="111111"/>
          <w:sz w:val="28"/>
          <w:sz w:val="28"/>
          <w:szCs w:val="28"/>
          <w:rtl w:val="true"/>
          <w:lang w:bidi="ar-SA"/>
        </w:rPr>
        <w:t xml:space="preserve">أخرج الطبراني بسنده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عَلِيٍّ رَضِيَ اللَّهُ تَعَالَى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أَنَّسُ انْطَلِقُ فَادْعُ لِي سَيِّدَ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يَعْنِي عَلِيًّا، فَقَالَتْ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سَيِّدَ الْعَرَبِ؟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سَيِّدُ وَلَدِ آدَمَ، وَعَلِيٌّ سَيَّدُ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جَاءَ عَلِيٌّ رَضِيَ اللهُ تَعَالَى عَنْهُ أَرْسَلَ رَسُولُ اللهِ صلى الله عليه و آله وسلم إِلَى الأَنْصَارِ فَأَتَوْهُ، فَقَالَ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مَعْشَرَ الأَنْصَارِ، أَلا أَدُلُّكُمْ عَلَى مَا إِنْ تَمَسَّكْتُمْ بِهِ لَنْ تَضِلُّوا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عَلِيٌّ فَأَحِبُوهُ بِحُبِّي، وَكَرْمُوهُ لِكَرَامَتِي، فَإِنَّ جِبْرِيلَ أَمَرَنِي بِالَّذِي قُلْتُ لَكُمْ عَنِ الله عَزَّ وَجَلَّ</w:t>
      </w:r>
      <w:r>
        <w:rPr>
          <w:rFonts w:eastAsia="Amiri" w:cs="Amiri" w:ascii="Amiri" w:hAnsi="Amiri"/>
          <w:color w:val="111111"/>
          <w:sz w:val="28"/>
          <w:szCs w:val="28"/>
          <w:rtl w:val="true"/>
          <w:lang w:bidi="ar-SA"/>
        </w:rPr>
        <w:t>»</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3" w:name="__RefHeading___Toc462566_3406789950"/>
      <w:bookmarkStart w:id="544" w:name="_Toc195"/>
      <w:bookmarkEnd w:id="543"/>
      <w:r>
        <w:rPr>
          <w:rtl w:val="true"/>
        </w:rPr>
        <w:t>الحديث السابع عشر</w:t>
      </w:r>
      <w:r>
        <w:rPr>
          <w:rtl w:val="true"/>
        </w:rPr>
        <w:t>:</w:t>
      </w:r>
      <w:bookmarkEnd w:id="544"/>
    </w:p>
    <w:p>
      <w:pPr>
        <w:pStyle w:val="BookText"/>
        <w:rPr/>
      </w:pPr>
      <w:r>
        <w:rPr>
          <w:rFonts w:ascii="IRNazanin" w:hAnsi="IRNazanin" w:eastAsia="IRNazanin"/>
          <w:color w:val="111111"/>
          <w:sz w:val="28"/>
          <w:sz w:val="28"/>
          <w:szCs w:val="28"/>
          <w:rtl w:val="true"/>
          <w:lang w:bidi="fa-IR"/>
        </w:rPr>
        <w:t>علي علیه السلام سيد المسلمين</w:t>
      </w:r>
    </w:p>
    <w:p>
      <w:pPr>
        <w:pStyle w:val="BookText"/>
        <w:rPr/>
      </w:pPr>
      <w:r>
        <w:rPr>
          <w:rFonts w:ascii="Amiri" w:hAnsi="Amiri" w:eastAsia="Amiri" w:cs="Amiri"/>
          <w:color w:val="111111"/>
          <w:sz w:val="28"/>
          <w:sz w:val="28"/>
          <w:szCs w:val="28"/>
          <w:rtl w:val="true"/>
          <w:lang w:bidi="ar-SA"/>
        </w:rPr>
        <w:t>روى أبو نعيم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قال لي رسول الله عليه الصلاة والسلام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 بسيد المسلمين، وإمام المتقين</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فقيل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شيء كان من شكرك؟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حمدت الله تعالى على ما آتاني، وسألته الشكر على ما أولاني، وأن يزيدني مما أعطاني</w:t>
      </w:r>
      <w:r>
        <w:rPr>
          <w:rFonts w:eastAsia="Amiri" w:cs="Amiri" w:ascii="Amiri" w:hAnsi="Amiri"/>
          <w:color w:val="111111"/>
          <w:sz w:val="28"/>
          <w:szCs w:val="28"/>
          <w:rtl w:val="true"/>
          <w:lang w:bidi="ar-SA"/>
        </w:rPr>
        <w:t>»</w:t>
      </w:r>
      <w:r>
        <w:rPr>
          <w:rStyle w:val="FootnoteAnchor"/>
          <w:rtl w:val="true"/>
        </w:rPr>
        <w:footnoteReference w:id="473"/>
      </w:r>
    </w:p>
    <w:p>
      <w:pPr>
        <w:pStyle w:val="BookText"/>
        <w:rPr/>
      </w:pPr>
      <w:r>
        <w:rPr>
          <w:rFonts w:ascii="Amiri" w:hAnsi="Amiri" w:eastAsia="Amiri" w:cs="Amiri"/>
          <w:color w:val="111111"/>
          <w:sz w:val="28"/>
          <w:sz w:val="28"/>
          <w:szCs w:val="28"/>
          <w:rtl w:val="true"/>
          <w:lang w:bidi="ar-SA"/>
        </w:rPr>
        <w:t>وجاء في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عرج بي إلى السماء انتهي بي إلى قصر من لؤلؤة فراشه ذهب يتلألأ فأوحى إلى في علي ثلاث خصال أنه سيد المسلمين وإمام المتقين وقائد الغر المحجلين</w:t>
      </w:r>
      <w:r>
        <w:rPr>
          <w:rStyle w:val="FootnoteAnchor"/>
          <w:rtl w:val="true"/>
        </w:rPr>
        <w:footnoteReference w:id="474"/>
      </w:r>
    </w:p>
    <w:p>
      <w:pPr>
        <w:pStyle w:val="BookText"/>
        <w:rPr/>
      </w:pPr>
      <w:r>
        <w:rPr>
          <w:rFonts w:ascii="Amiri" w:hAnsi="Amiri" w:eastAsia="Amiri" w:cs="Amiri"/>
          <w:color w:val="111111"/>
          <w:sz w:val="28"/>
          <w:sz w:val="28"/>
          <w:szCs w:val="28"/>
          <w:rtl w:val="true"/>
          <w:lang w:bidi="ar-SA"/>
        </w:rPr>
        <w:t>عليه واله</w:t>
      </w:r>
    </w:p>
    <w:p>
      <w:pPr>
        <w:pStyle w:val="BookText"/>
        <w:rPr/>
      </w:pPr>
      <w:r>
        <w:rPr>
          <w:rFonts w:ascii="Amiri" w:hAnsi="Amiri" w:eastAsia="Amiri" w:cs="Amiri"/>
          <w:color w:val="111111"/>
          <w:sz w:val="28"/>
          <w:sz w:val="28"/>
          <w:szCs w:val="28"/>
          <w:rtl w:val="true"/>
          <w:lang w:bidi="ar-SA"/>
        </w:rPr>
        <w:t>وروي عن عبد الله بن أسعد بن زرارة،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أوحي إليَّ في علي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سيد المسلمين، وإمام المتقين، وقائد الغر المحجَّلين</w:t>
      </w:r>
      <w:r>
        <w:rPr>
          <w:rFonts w:eastAsia="Amiri" w:cs="Amiri" w:ascii="Amiri" w:hAnsi="Amiri"/>
          <w:color w:val="111111"/>
          <w:sz w:val="28"/>
          <w:szCs w:val="28"/>
          <w:rtl w:val="true"/>
          <w:lang w:bidi="ar-SA"/>
        </w:rPr>
        <w:t>»</w:t>
      </w:r>
      <w:r>
        <w:rPr>
          <w:rStyle w:val="FootnoteAnchor"/>
          <w:rtl w:val="true"/>
        </w:rPr>
        <w:footnoteReference w:id="475"/>
      </w:r>
    </w:p>
    <w:p>
      <w:pPr>
        <w:pStyle w:val="BookText"/>
        <w:rPr/>
      </w:pPr>
      <w:r>
        <w:rPr>
          <w:rFonts w:ascii="Amiri" w:hAnsi="Amiri" w:eastAsia="Amiri" w:cs="Amiri"/>
          <w:color w:val="111111"/>
          <w:sz w:val="28"/>
          <w:sz w:val="28"/>
          <w:szCs w:val="28"/>
          <w:rtl w:val="true"/>
          <w:lang w:bidi="ar-SA"/>
        </w:rPr>
        <w:t>قال 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مسلم بن عبد العزيز الأشعري الأصبهاني، حدثنا</w:t>
      </w:r>
    </w:p>
    <w:p>
      <w:pPr>
        <w:pStyle w:val="BookText"/>
        <w:rPr/>
      </w:pPr>
      <w:r>
        <w:rPr>
          <w:rFonts w:ascii="Amiri" w:hAnsi="Amiri" w:eastAsia="Amiri" w:cs="Amiri"/>
          <w:color w:val="111111"/>
          <w:sz w:val="28"/>
          <w:sz w:val="28"/>
          <w:szCs w:val="28"/>
          <w:rtl w:val="true"/>
          <w:lang w:bidi="ar-SA"/>
        </w:rPr>
        <w:t xml:space="preserve">مجاشع بن عمرو بهمدان سنة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وثلاثين ومائتين حدثنا عيسى بن سوادة الرازي ، حدثنا هلال بن أبي حميد الوزان، عن عبد الله بن عكيم الجهني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وجل أوحى إلي في علي ثلاثة أشياء ليلة أسري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سيد المؤمنين، وإمام المتقين، وقائد الغر المحجلين</w:t>
      </w:r>
      <w:r>
        <w:rPr>
          <w:rFonts w:eastAsia="Amiri" w:cs="Amiri" w:ascii="Amiri" w:hAnsi="Amiri"/>
          <w:color w:val="111111"/>
          <w:sz w:val="28"/>
          <w:szCs w:val="28"/>
          <w:rtl w:val="true"/>
          <w:lang w:bidi="ar-SA"/>
        </w:rPr>
        <w:t>»</w:t>
      </w:r>
      <w:r>
        <w:rPr>
          <w:rStyle w:val="FootnoteAnchor"/>
          <w:rtl w:val="true"/>
        </w:rPr>
        <w:footnoteReference w:id="476"/>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الحاكم النيسابوري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النبي الله صلى الله عليه و آله وسلم إلي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أنت سيد في الدنيا، سيد في الآخرة حبيبك حبيبي، وحبيبي حبيب الله وعدوك عدوي وعدوي عدو الله والويل لمن أبغضك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على شرط </w:t>
      </w:r>
      <w:bookmarkStart w:id="545" w:name="pg15002_178815"/>
    </w:p>
    <w:p>
      <w:pPr>
        <w:pStyle w:val="BookText"/>
        <w:rPr/>
      </w:pPr>
      <w:bookmarkEnd w:id="545"/>
      <w:r>
        <w:rPr>
          <w:rFonts w:ascii="Amiri" w:hAnsi="Amiri" w:eastAsia="Amiri" w:cs="Amiri"/>
          <w:color w:val="111111"/>
          <w:sz w:val="28"/>
          <w:sz w:val="28"/>
          <w:szCs w:val="28"/>
          <w:rtl w:val="true"/>
          <w:lang w:bidi="ar-SA"/>
        </w:rPr>
        <w:t>الشيخين</w:t>
      </w:r>
    </w:p>
    <w:p>
      <w:pPr>
        <w:pStyle w:val="BookText"/>
        <w:rPr/>
      </w:pPr>
      <w:r>
        <w:rPr>
          <w:rFonts w:ascii="Amiri" w:hAnsi="Amiri" w:eastAsia="Amiri" w:cs="Amiri"/>
          <w:color w:val="111111"/>
          <w:sz w:val="28"/>
          <w:sz w:val="28"/>
          <w:szCs w:val="28"/>
          <w:rtl w:val="true"/>
          <w:lang w:bidi="ar-SA"/>
        </w:rPr>
        <w:t>وأبو الأزهر بإجماعهم ثقة، وإذا تفرد الثقة بحديث فهو على أصلهم صحيح، سمعت أبا عبد الله القرشي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يحيى الحلواني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ورد أبو الأزهر من صنعاء وذاكر أهل بغداد بهذا الحديث أنكره يحيى بن معين، فلما كان يوم مجلسه، قال في آخر المجلس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هذا الكذاب النيسابوري الذي يذكر عن عبد الرزاق هذا الحديث؟</w:t>
      </w:r>
    </w:p>
    <w:p>
      <w:pPr>
        <w:pStyle w:val="BookText"/>
        <w:rPr/>
      </w:pPr>
      <w:r>
        <w:rPr>
          <w:rFonts w:ascii="Amiri" w:hAnsi="Amiri" w:eastAsia="Amiri" w:cs="Amiri"/>
          <w:color w:val="111111"/>
          <w:sz w:val="28"/>
          <w:sz w:val="28"/>
          <w:szCs w:val="28"/>
          <w:rtl w:val="true"/>
          <w:lang w:bidi="ar-SA"/>
        </w:rPr>
        <w:t>فقام أبو الأزهر،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 أنا، فضحك يحيى بن معين من قوله وقيامه في المجلس فقربه وأدناه،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حدثك عبد الرزاق بهذا، ولم يحدث به غيرك؟</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 يا أبا زكريا أني قدمت صنعاء وعبد الرزاق غائب في قرية له بعيدة فخرجت إليه، وأنا عليل فلما وصلت إليه سألني عن أمر خراسان، فحدثته بها وكتبت عنه، وانصرفت معه إلى صنعاء، فلما ودعته،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وجب علي حقك، فأنا أحدثك بحديث لم يسمعه مني غيرك، فحدثني والله بهذا الحديث لفظا، فصدقه يحيى بن معين واعتذر إليه</w:t>
      </w:r>
      <w:r>
        <w:rPr>
          <w:rFonts w:eastAsia="Amiri" w:cs="Amiri" w:ascii="Amiri" w:hAnsi="Amiri"/>
          <w:color w:val="111111"/>
          <w:sz w:val="28"/>
          <w:szCs w:val="28"/>
          <w:rtl w:val="true"/>
          <w:lang w:bidi="ar-SA"/>
        </w:rPr>
        <w:t>»</w:t>
      </w:r>
      <w:r>
        <w:rPr>
          <w:rStyle w:val="FootnoteAnchor"/>
          <w:rtl w:val="true"/>
        </w:rPr>
        <w:footnoteReference w:id="477"/>
      </w:r>
    </w:p>
    <w:p>
      <w:pPr>
        <w:pStyle w:val="Heading4"/>
        <w:numPr>
          <w:ilvl w:val="3"/>
          <w:numId w:val="1"/>
        </w:numPr>
        <w:rPr/>
      </w:pPr>
      <w:bookmarkStart w:id="546" w:name="__RefHeading___Toc462568_3406789950"/>
      <w:bookmarkStart w:id="547" w:name="_Toc196"/>
      <w:bookmarkEnd w:id="546"/>
      <w:r>
        <w:rPr>
          <w:rtl w:val="true"/>
        </w:rPr>
        <w:t xml:space="preserve">الحديث الثامن عشر </w:t>
      </w:r>
      <w:r>
        <w:rPr>
          <w:rtl w:val="true"/>
        </w:rPr>
        <w:t>:</w:t>
      </w:r>
      <w:bookmarkEnd w:id="547"/>
    </w:p>
    <w:p>
      <w:pPr>
        <w:pStyle w:val="BookText"/>
        <w:rPr/>
      </w:pPr>
      <w:r>
        <w:rPr>
          <w:rFonts w:ascii="IRNazanin" w:hAnsi="IRNazanin" w:eastAsia="IRNazanin"/>
          <w:color w:val="111111"/>
          <w:sz w:val="28"/>
          <w:sz w:val="28"/>
          <w:szCs w:val="28"/>
          <w:rtl w:val="true"/>
          <w:lang w:bidi="fa-IR"/>
        </w:rPr>
        <w:t xml:space="preserve">أمر رسول الله صلى الله عليه و آله وسلم بسَدِّ جميع أبواب الصحابة المطلة على المسجد النبوي الشريف إلا باب أمير المؤمنين علي علیه السلام بأمر الله تعالى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الحاكم النيسابوري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زيد بن أرقم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لنفر من أصحاب</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صلى الله عليه و آله وسلم أبواب شارعة في المسجد، فقال يوما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سدوا هذه الأبواب إلا باب علي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فتكلم في ذلك ناس فقام رسول الله صلى الله عليه و آله وسلم فحمد الله، وأثنى عليه،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أمرت بسدّ هذه الأبواب غير باب علي، فقال فيه قائلكم والله ما سددت شيئاً ولا فتحته، ولكن أمرت بشيء فاتبعته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حديث صحيح الإسناد ولم يخرجاه</w:t>
      </w:r>
      <w:r>
        <w:rPr>
          <w:rStyle w:val="FootnoteAnchor"/>
          <w:rtl w:val="true"/>
        </w:rPr>
        <w:footnoteReference w:id="478"/>
      </w:r>
    </w:p>
    <w:p>
      <w:pPr>
        <w:pStyle w:val="BookText"/>
        <w:rPr/>
      </w:pPr>
      <w:r>
        <w:rPr>
          <w:rFonts w:ascii="Amiri" w:hAnsi="Amiri" w:eastAsia="Amiri" w:cs="Amiri"/>
          <w:color w:val="111111"/>
          <w:sz w:val="28"/>
          <w:sz w:val="28"/>
          <w:szCs w:val="28"/>
          <w:rtl w:val="true"/>
          <w:lang w:bidi="ar-SA"/>
        </w:rPr>
        <w:t xml:space="preserve">وقال الإمام الحافظ شمس الدين محمد بن عبد الله بن الجزري بعد إخراجه بسنده هذا الحديث حديث حسن، وقد رواه أبو الأشهب عن عوف بن ميمون، عن البراء بن عازب، وروى عن ابن عباس في حديث طويل، وورد أيضا من حديث سعيد </w:t>
      </w:r>
      <w:r>
        <w:rPr>
          <w:rStyle w:val="FootnoteAnchor"/>
          <w:rtl w:val="true"/>
        </w:rPr>
        <w:footnoteReference w:id="4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النسائي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الحارث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مكة، فلقيت سعد بن أبي وقاص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سمعت لعلي منقبة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رسول الله صلى الله عليه و آله وسلم في المسجد فنودي فينا 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ليخرج من المسجد إلا آل رسول الله صلى الله عليه و آله وسلم وآل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فخرجنا فلما أصبح أتاه عمه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أخرجت أصحابك وأعمامك وأسكنت هذا الغلام</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رسول الله صلى الله عليه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أنا أمرت بإخراجكم، ولا بإسكان هذا الغلام، إن الله هو أمر به</w:t>
      </w:r>
      <w:r>
        <w:rPr>
          <w:rFonts w:eastAsia="Amiri" w:cs="Amiri" w:ascii="Amiri" w:hAnsi="Amiri"/>
          <w:color w:val="111111"/>
          <w:sz w:val="28"/>
          <w:szCs w:val="28"/>
          <w:rtl w:val="true"/>
          <w:lang w:bidi="ar-SA"/>
        </w:rPr>
        <w:t>»</w:t>
      </w:r>
      <w:r>
        <w:rPr>
          <w:rStyle w:val="FootnoteAnchor"/>
          <w:rtl w:val="true"/>
        </w:rPr>
        <w:footnoteReference w:id="480"/>
      </w:r>
    </w:p>
    <w:p>
      <w:pPr>
        <w:pStyle w:val="BookText"/>
        <w:rPr/>
      </w:pPr>
      <w:r>
        <w:rPr>
          <w:rFonts w:ascii="Amiri" w:hAnsi="Amiri" w:eastAsia="Amiri" w:cs="Amiri"/>
          <w:color w:val="111111"/>
          <w:sz w:val="28"/>
          <w:sz w:val="28"/>
          <w:szCs w:val="28"/>
          <w:rtl w:val="true"/>
          <w:lang w:bidi="ar-SA"/>
        </w:rPr>
        <w:t>وروى الحاكم النيسابوري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خيثمة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مالك، وقال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يقع فيك إنك تخلفت عنه، فقال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w:t>
      </w:r>
    </w:p>
    <w:p>
      <w:pPr>
        <w:pStyle w:val="BookText"/>
        <w:rPr/>
      </w:pPr>
      <w:r>
        <w:rPr>
          <w:rFonts w:ascii="Amiri" w:hAnsi="Amiri" w:eastAsia="Amiri" w:cs="Amiri"/>
          <w:color w:val="111111"/>
          <w:sz w:val="28"/>
          <w:sz w:val="28"/>
          <w:szCs w:val="28"/>
          <w:rtl w:val="true"/>
          <w:lang w:bidi="ar-SA"/>
        </w:rPr>
        <w:t xml:space="preserve">سعد بن إنه لرأي رأيته، وأخطأ رأيي، إن علي بن أبي طالب أعطي ثلاثاً لأن أكون أعطيت إحداهن أحب إلي من الدنيا وما فيها، لقد قال له رسول الله صلى الله عليه و آله وسلم يوم غدير خم بعد حمد الله والثناء عليه هل تعلمون أني أولى بالمؤمنين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من كنت مولاه، فعلي ،مولاه وال من والاه وعاد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وجيء به يوم خيبر وهو أرمد ما يبصر،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أرمد فتفل في عينيه، ودعا له فلم يرمد حتى قتل، وفتح عليه خيبر وأخرج رسول الله صلى الله عليه و آله وسلم عمه العباس وغيره من المسجد، فقال له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تخرجنا ونحن عصبتك وعمومتك وتسكن عليا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أنا أخرجتكم وأسكنته، ولكن الله أخرجكم وأسكنه</w:t>
      </w:r>
      <w:r>
        <w:rPr>
          <w:rFonts w:eastAsia="Amiri" w:cs="Amiri" w:ascii="Amiri" w:hAnsi="Amiri"/>
          <w:color w:val="111111"/>
          <w:sz w:val="28"/>
          <w:szCs w:val="28"/>
          <w:rtl w:val="true"/>
          <w:lang w:bidi="ar-SA"/>
        </w:rPr>
        <w:t xml:space="preserve">»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الحاكم النيسابوري بإسناده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لنفر من أصحاب رسول الله صلى الله عليه و آله وسلم أبواب شارعة في المسجد، فقال يوما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سدوا هذه الأبواب إلا باب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فتكلم في ذلك ناس فقام رسول الله صلى الله عليه و آله وسلم فحمد الله، وأثنى عليه،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فإني أمرت بسد هذه الأبواب غير باب علي، فقال فيه قائلكم والله ما سددت</w:t>
      </w:r>
    </w:p>
    <w:p>
      <w:pPr>
        <w:pStyle w:val="BookText"/>
        <w:rPr/>
      </w:pPr>
      <w:r>
        <w:rPr>
          <w:rFonts w:ascii="Amiri" w:hAnsi="Amiri" w:eastAsia="Amiri" w:cs="Amiri"/>
          <w:color w:val="111111"/>
          <w:sz w:val="28"/>
          <w:sz w:val="28"/>
          <w:szCs w:val="28"/>
          <w:rtl w:val="true"/>
          <w:lang w:bidi="ar-SA"/>
        </w:rPr>
        <w:t>شيئا ولا فتحته، ولكن أمرت بشيء فاتبعته</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صحيح الإسناد ولم يخرجاه</w:t>
      </w:r>
      <w:r>
        <w:rPr>
          <w:rFonts w:eastAsia="Amiri" w:cs="Amiri" w:ascii="Amiri" w:hAnsi="Amiri"/>
          <w:color w:val="111111"/>
          <w:sz w:val="28"/>
          <w:szCs w:val="28"/>
          <w:rtl w:val="true"/>
          <w:lang w:bidi="ar-SA"/>
        </w:rPr>
        <w:t>»</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وروى الحاكم النيسابوري بإسناده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أعطي علي بن أبي طالب ثلاث خصال لأن تكون لي خصلة منها أحب إلي من أن أعطى حمر النعم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هن يا أمير المؤمنين؟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تزوجه فاطمة بنت رسول الله صلى الله عليه و آله وسلم ، و وسكناه المسجد مع رسول الله صلى الله عليه و آله وسلم يحل له فيه ما يحل له ، والراية يوم خيبر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حديث صحيح الإسناد ولم يخرجاه</w:t>
      </w:r>
      <w:r>
        <w:rPr>
          <w:rFonts w:eastAsia="Amiri" w:cs="Amiri" w:ascii="Amiri" w:hAnsi="Amiri"/>
          <w:color w:val="111111"/>
          <w:sz w:val="28"/>
          <w:szCs w:val="28"/>
          <w:rtl w:val="true"/>
          <w:lang w:bidi="ar-SA"/>
        </w:rPr>
        <w:t>»</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ومما يدل على صحة الاستشهاد بهذا الحديث علي علیه السلام خلافة علي هو استدلال ابن حجر على خلافة أبي بكر بحديث مثله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 الرابع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أحمد والضياء عن زيد بن أرقم أن رسول الله صلى الله عليه و آله وسلم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إني أمرت بسد هذه الأبواب غير باب علي فقال فيه قائلكم وإني والله ما سددت شيئاً ولا فتحته ولكني أمرت بشيء فاتبعته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استدل ابن حجر على خلافة أبي بكر بحديث مثله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يشكل هذا الحديث بما مر في أحاديث خلافة أبي بكر من أمره صلى الله عليه و آله وسلم بسد الخوخ جميعها إلا خوخة أبي بكر لأن ذلك فيه التصريح بأن أمره بالسد كان في مرض موته وهذا ليس فيه ذلك ، فيحمل هذا على أمر متقدم على المرض فلأجل ذلك اتضح قول العلماء إن ذاك فيه إشارة إلى خلافة أبي بكر على أن ذاك الحديث أصح من هذا وأشهر</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فقول ابن حجر على أن ذاك الحديث أصح من هذا وأشهر أي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أمرت بسد هذه الأبواب غير باب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أصح وأشهر من حديث خوخة أبي بكر، ويضاف إلى ذلك أن أبا بكر كان بيته بعيداً جدًا عن المسجد بحيث يستعين بالفرس للوصول </w:t>
      </w:r>
      <w:bookmarkStart w:id="548" w:name="pg15002_178819"/>
    </w:p>
    <w:p>
      <w:pPr>
        <w:pStyle w:val="BookText"/>
        <w:rPr/>
      </w:pPr>
      <w:bookmarkEnd w:id="548"/>
      <w:r>
        <w:rPr>
          <w:rFonts w:ascii="Amiri" w:hAnsi="Amiri" w:eastAsia="Amiri" w:cs="Amiri"/>
          <w:color w:val="111111"/>
          <w:sz w:val="28"/>
          <w:sz w:val="28"/>
          <w:szCs w:val="28"/>
          <w:rtl w:val="true"/>
          <w:lang w:bidi="ar-SA"/>
        </w:rPr>
        <w:t>اليه خصوصاً قبل وفاة النبي صلى الله عليه و آله وسلم، فمن أين كانت خوخة أبي بكر في المسجد النبوي؟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والذي يدلّ على ذلك ما رواه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عَائِشَةَ زَوْجَ النَّبِيِّ صلى الله عليه و آله وسلم أَخْبَرَتْهُ قَالَتْ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أَقْبَلَ أَبُو بَكْرٍ عَلَى فَرَسِهِ مِنْ مَسْكَنِهِ بِالسُّنْحِ حَتَّى نَزَلَ، فَدَخَلَ المُسْجِدَ، فَلَمْ يُكَلِّمِ النَّاسَ، حَتَّى نَزَلَ فَدَخَلَ عَلَى عَائِشَةَ فَتَيَمَّمَ النَّبِيَّ صلى الله عليه و آله وسلم وَهُوَ مُسَجِّى بِبُرْدِ حِبَرَةٍ، فَكَشَفَ عَنْ وَجْهِهِ، ثُمَّ أَكَبَّ عَلَيْهِ فَقَبَّلَهُ ثُمَّ بَكَى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بِأَي أَنتَ يَا نَبِيَّ الله، لا يَجْمَعُ اللَّهُ عَلَيْكَ مَوْتَتَيْنِ، أَمَّا المَوْتَةُ الَّتِي كُتِبَتْ عَلَيْكَ فَقَدْ مُتَهَا</w:t>
      </w:r>
      <w:r>
        <w:rPr>
          <w:rFonts w:eastAsia="Amiri" w:cs="Amiri" w:ascii="Amiri" w:hAnsi="Amiri"/>
          <w:color w:val="111111"/>
          <w:sz w:val="28"/>
          <w:szCs w:val="28"/>
          <w:rtl w:val="true"/>
          <w:lang w:bidi="ar-SA"/>
        </w:rPr>
        <w:t xml:space="preserve">»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9" w:name="__RefHeading___Toc462570_3406789950"/>
      <w:bookmarkStart w:id="550" w:name="_Toc197"/>
      <w:bookmarkEnd w:id="549"/>
      <w:r>
        <w:rPr>
          <w:rtl w:val="true"/>
        </w:rPr>
        <w:t xml:space="preserve">الحديث التاسع عشر </w:t>
      </w:r>
      <w:r>
        <w:rPr>
          <w:rtl w:val="true"/>
        </w:rPr>
        <w:t>:</w:t>
      </w:r>
      <w:bookmarkEnd w:id="550"/>
    </w:p>
    <w:p>
      <w:pPr>
        <w:pStyle w:val="BookText"/>
        <w:rPr/>
      </w:pPr>
      <w:r>
        <w:rPr>
          <w:rFonts w:ascii="IRNazanin" w:hAnsi="IRNazanin" w:eastAsia="IRNazanin"/>
          <w:color w:val="111111"/>
          <w:sz w:val="28"/>
          <w:sz w:val="28"/>
          <w:szCs w:val="28"/>
          <w:rtl w:val="true"/>
          <w:lang w:bidi="fa-IR"/>
        </w:rPr>
        <w:t>منع أبي بكر من تبليغ سورة براءة، وإرسال علي علیه السلام مكانه</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أرسل النبي صلى الله عليه و آله وسلم أبا بكر بِسُورَةِ التَّوْبَةِ ليبلغها إلى المشركين وقبل أن يصل إليهم بَعَثَ عَلِيًّا علیه السلام عَلَى أَثَرِهِ ليمنعه من تبليغها، وطلب من علي أن يذهب بها إليهم فلما قدم أبو بَكْرٍ على النبي بكي،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الله وَنَبِيَّهُ سَخِطَا عَلَيَّ، فَقَالَ رسول الله صلى الله عليه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وَلَكِن أمرتُ أَنْ لا يُبَلِّغَهَا عَنِّي إِلا رَجُلاً مِنِّي، وَأَنَا مِنْه</w:t>
      </w:r>
      <w:r>
        <w:rPr>
          <w:rFonts w:eastAsia="Amiri" w:cs="Amiri" w:ascii="Amiri" w:hAnsi="Amiri"/>
          <w:color w:val="111111"/>
          <w:sz w:val="28"/>
          <w:szCs w:val="28"/>
          <w:rtl w:val="true"/>
          <w:lang w:bidi="ar-SA"/>
        </w:rPr>
        <w:t>»</w:t>
      </w:r>
      <w:r>
        <w:rPr>
          <w:rStyle w:val="FootnoteAnchor"/>
          <w:rtl w:val="true"/>
        </w:rPr>
        <w:footnoteReference w:id="4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أخرى أخرجها النسائي بسنده وفيها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يؤدي عني إلا أنا أو رجل مني</w:t>
      </w:r>
      <w:r>
        <w:rPr>
          <w:rFonts w:eastAsia="Amiri" w:cs="Amiri" w:ascii="Amiri" w:hAnsi="Amiri"/>
          <w:color w:val="111111"/>
          <w:sz w:val="28"/>
          <w:szCs w:val="28"/>
          <w:rtl w:val="true"/>
          <w:lang w:bidi="ar-SA"/>
        </w:rPr>
        <w:t>»</w:t>
      </w:r>
      <w:r>
        <w:rPr>
          <w:rStyle w:val="FootnoteAnchor"/>
          <w:rtl w:val="true"/>
        </w:rPr>
        <w:footnoteReference w:id="487"/>
      </w:r>
      <w:bookmarkStart w:id="551" w:name="pg15002_178820"/>
    </w:p>
    <w:p>
      <w:pPr>
        <w:pStyle w:val="BookText"/>
        <w:rPr/>
      </w:pPr>
      <w:bookmarkEnd w:id="551"/>
      <w:r>
        <w:rPr>
          <w:rFonts w:ascii="IRNazanin" w:hAnsi="IRNazanin" w:eastAsia="IRNazanin"/>
          <w:color w:val="111111"/>
          <w:sz w:val="28"/>
          <w:sz w:val="28"/>
          <w:szCs w:val="28"/>
          <w:rtl w:val="true"/>
          <w:lang w:bidi="fa-IR"/>
        </w:rPr>
        <w:t xml:space="preserve">قال السيوطي أخرج عبد الله بن أحمد بن حنبل في زوائد المسند وأبو الشيخ وابن مردويه عن علي علیه السلام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نزلت عشر آيات من براءة على النبي صلى الله عليه و آله وسلم دعا أبا بكر ليقرأها على أهل مكة، ثم دعاني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أدرك أبا بكر فحيثما لقيته فخذ الكتاب منه، ورجع أبو بكر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نزل في شيء؟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ولكن جبريل جاءني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يؤدي عنك إلا أنت أو رجل منك</w:t>
      </w:r>
      <w:r>
        <w:rPr>
          <w:rFonts w:eastAsia="IRNazanin" w:cs="IRNazanin"/>
          <w:color w:val="111111"/>
          <w:sz w:val="28"/>
          <w:szCs w:val="28"/>
          <w:rtl w:val="true"/>
          <w:lang w:bidi="fa-IR"/>
        </w:rPr>
        <w:t>»</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2" w:name="__RefHeading___Toc462572_3406789950"/>
      <w:bookmarkStart w:id="553" w:name="_Toc198"/>
      <w:bookmarkEnd w:id="552"/>
      <w:r>
        <w:rPr>
          <w:rtl w:val="true"/>
        </w:rPr>
        <w:t xml:space="preserve">الحديث العشرون </w:t>
      </w:r>
      <w:r>
        <w:rPr>
          <w:rtl w:val="true"/>
        </w:rPr>
        <w:t>:</w:t>
      </w:r>
      <w:bookmarkEnd w:id="553"/>
    </w:p>
    <w:p>
      <w:pPr>
        <w:pStyle w:val="BookText"/>
        <w:rPr/>
      </w:pPr>
      <w:r>
        <w:rPr>
          <w:rFonts w:ascii="Amiri" w:hAnsi="Amiri" w:eastAsia="Amiri" w:cs="Amiri"/>
          <w:color w:val="111111"/>
          <w:sz w:val="28"/>
          <w:sz w:val="28"/>
          <w:szCs w:val="28"/>
          <w:rtl w:val="true"/>
          <w:lang w:bidi="ar-SA"/>
        </w:rPr>
        <w:t>لا يَنْبَغِي أَنْ أَذْهَبَ إِلَّا وَأَنْتَ خَلِيفَتِي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هذا الحديث أحمد بن حنبل في مسنده والحاكم النيسابوري في مستدركه مع اختلاف يسير في اللفظ، ومما جاء فيه عن عَمْرُو بْنُ مَيْمُونٍ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جَالِسٌ إِلَى ابْنِ عَبَّاسِ إِذْ أَتَاهُ تِسْعَةُ رَهْطٍ فَقَالُوا يَا أَبَا عَبَّاسِ، إِمَّا أَنْ تَقُومَ مَعَنَا وَإِمَّا أَنْ يُخْلُونَا هَؤُلَاءِ؟ قَالَ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أَقُومُ مَعَكُمْ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يَوْمَئِذٍ صَحِيحٌ قَبْلَ أَنْ يَعْمَى،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فَابْتَدَءُوا فَتَحَدَّثُوا فَلَا نَدْرِي مَا قَالُوا،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يَنْفُضُ ثَوْبَهُ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 وَتُفْ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وَقَعُوا ، في رَجُلٍ لَهُ عَشْرٌ، وَقَعُوا فِي رَجُلٍ قَالَ لَهُ النَّبِيُّ صلى الله عليه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لأَبْعَثَنَّ رَجُلًا لَا يُخْزِيهِ اللهُ أَبَدًا، يُحِبُّ اللهَ وَرَسُولَه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فَاسْتَشْرَفَ هَا مَنْ اسْتَشْرَفَ، قَالَ 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عَلِيٌّ؟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الرَّحْل يَطْحَنُ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أَحَدُكُمْ لِيَطْحَنَ؟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وَهُوَ أَرْمَدُ لَا يَكَادُ يُبْصِرُ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فَنَفَثَ في عَيْنَيْهِ، ثُمَّ هَزَّ الرَّايَةَ ثَلَاثًا، فَأَعْطَاهَا إِيَّاهُ ، فَجَاءَ بِصَفِيَّةَ بِنْتِ حُيَيٍّ،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بَعَثَ صلى الله عليه و آله وسلم فَلَانًا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بِسُورَةِ التَّوْبَةِ، فَبَعَثَ عَلِيًّا خَلْفَهُ فَأَخَذَهَا مِنْهُ،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يَذْهَبُ بِهَا إِلَّا رَجُلٌ مِنِّي وَأَنَا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الِنَبي صلى الله عليه و آله وسلم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يُوَالِينِي فِي الدُّنْيَا وَالْآخِرَةِ؟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مَعَهُ جَالِسٌ فَأَبَوْا فَقَالَ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أُوَالِيكَ فِي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وَليِّي فِي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فَتَرَكَهُ ثُمَّ أَقْبَلَ عَلَى رَجُلٍ مِنْهُمْ فَقَالَ 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يُوَالِينِي فِي الدُّنْيَا وَالْآخِرَةِ؟ فَأَبَوْا قَالَ فَقَالَ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أَوَالِيكَ فِي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وَليِّي فِي الدُّنْيَا وَالْآخِرَةِ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أَوَّلَ مَنْ أَسْلَمَ مِنْ النَّاسِ بَعْدَ خَدِيجَةَ،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 رَسُولُ اللهِ صلى الله عليه و آله وسلم ثَوْبَهُ فَوَضَعَهُ عَلَى عَليٍّ وَفَاطِمَةَ وَحَسَنِ وَحُسَيْنِ فَقَالَ 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وَشَرَى عَلِيٌّ نَفْسَهُ لَبِسَ ثَوْبَ النَّبِيِّ صلى الله عليه و آله وسلم ثُمَّ نَامَ مَكَانَهُ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المُشْرِكُونَ يَرْمُونَ رَسُول الله 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عَلِيٌّ يُرْمَى بِالْحِجَارَةِ كَمَا كَانَ يُرْمَى نَبِيُّ الله ، وَهُوَ يَتَضَوَّرُ قَدْ لَفَ رَأْسَهُ فِي الثَّوْبِ لَا يُخْرِجُهُ حَتَّى أَصْبَحَ ، ثُمَّ كَشَفَ عَنْ رَأْسِهِ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لَلَئِيمٌ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صَاحِبُكَ نَرْمِيهِ فَلَا يَتَضَوَّرُ ، وَأَنْتَ تَتَضَوَّرُ وَقَدْ اسْتَنْكَرْنَا ذَلِكَ </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 بِالنَّاسِ فِي غَزْوَةِ تَبُوكَ،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مَعَكَ؟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نَبِيُّ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فَبَكَى عَليٌّ،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 الله 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تَرْضَى أَنْ تَكُونَ مِنِّي بِمَنْزِلَةِ هَارُونَ مِنْ مُوسَى؟ إِلَّا أَنَّكَ لَسْتَ بِنَبِيٍّ إِنَّهُ لَا يَنْبَغِي أَنْ أَذْهَبَ إِلَّا وَأَنْتَ خَلِيفَتِي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 رَسُولُ الله 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وَلِيي فِي كُلِّ مُؤْمِنٍ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سُدُّوا أَبْوَابَ الْمَسْجِدِ غَيْرَ بَابٍ عَلَيٍّ، فَقَالَ فَيَدْخُلُ المَسْجِدَ جُنَّبًا وَهُوَ طَريقُهُ لَيْسَ لَهُ طَريقٌ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كُنْتُ مَوْلَاهُ فَإِنَّ مَوْلَاهُ عَلِيُّ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وفي الهامش</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الذهبي في التلخيص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 xml:space="preserve">. </w:t>
      </w:r>
      <w:bookmarkStart w:id="554" w:name="pg15002_178822"/>
    </w:p>
    <w:p>
      <w:pPr>
        <w:pStyle w:val="BookText"/>
        <w:rPr/>
      </w:pPr>
      <w:bookmarkEnd w:id="554"/>
      <w:r>
        <w:rPr>
          <w:rFonts w:ascii="Amiri" w:hAnsi="Amiri" w:eastAsia="Amiri" w:cs="Amiri"/>
          <w:color w:val="111111"/>
          <w:sz w:val="28"/>
          <w:sz w:val="28"/>
          <w:szCs w:val="28"/>
          <w:rtl w:val="true"/>
          <w:lang w:bidi="ar-SA"/>
        </w:rPr>
        <w:t>وأخرج الحاكم الحسكاني بإسناده عن عن سلمان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 آله وسلم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وصيي وخليفتي وخير من أترك بعدي ينجز موعدي ويقضي ديني علي بن أبي طالب</w:t>
      </w:r>
      <w:r>
        <w:rPr>
          <w:rFonts w:eastAsia="Amiri" w:cs="Amiri" w:ascii="Amiri" w:hAnsi="Amiri"/>
          <w:color w:val="111111"/>
          <w:sz w:val="28"/>
          <w:szCs w:val="28"/>
          <w:rtl w:val="true"/>
          <w:lang w:bidi="ar-SA"/>
        </w:rPr>
        <w:t>»</w:t>
      </w:r>
      <w:r>
        <w:rPr>
          <w:rStyle w:val="FootnoteAnchor"/>
          <w:rtl w:val="true"/>
        </w:rPr>
        <w:footnoteReference w:id="490"/>
      </w:r>
    </w:p>
    <w:p>
      <w:pPr>
        <w:pStyle w:val="BookText"/>
        <w:rPr/>
      </w:pPr>
      <w:r>
        <w:rPr>
          <w:rFonts w:ascii="Amiri" w:hAnsi="Amiri" w:eastAsia="Amiri" w:cs="Amiri"/>
          <w:color w:val="111111"/>
          <w:sz w:val="28"/>
          <w:sz w:val="28"/>
          <w:szCs w:val="28"/>
          <w:rtl w:val="true"/>
          <w:lang w:bidi="ar-SA"/>
        </w:rPr>
        <w:t>وأخرج الطبراني بسنده عَنْ سَلْمَانَ،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لِكُلِّ نَبِيٍّ وَصِيٍّ، فَمَنْ وَصِيكَ ؟ فَسَكَتَ عَنِّي، فَلَمَّا كَانَ بَعْدُ رَآنِ،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سَلْمانُ فَأَسْرَعْتُ إِلَيْهِ،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 مَنْ وَصِيُّ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يُوشَعُ بن نُونِ، قَالَ 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كَانَ أَعْلَمُهُمْ،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وَصِيُّ وَمَوْضِعُ سِرِّي، وَخَيْرُ مَنْ أَتْرُكُ بَعْدِي، وَيُنْجِزُ عِدَنِي، وَبَقْضِي دَيْنِي عَلِيُّ بن أَبِي طَالِبٍ</w:t>
      </w:r>
      <w:r>
        <w:rPr>
          <w:rFonts w:eastAsia="Amiri" w:cs="Amiri" w:ascii="Amiri" w:hAnsi="Amiri"/>
          <w:color w:val="111111"/>
          <w:sz w:val="28"/>
          <w:szCs w:val="28"/>
          <w:rtl w:val="true"/>
          <w:lang w:bidi="ar-SA"/>
        </w:rPr>
        <w:t>»</w:t>
      </w:r>
      <w:r>
        <w:rPr>
          <w:rStyle w:val="FootnoteAnchor"/>
          <w:rtl w:val="true"/>
        </w:rPr>
        <w:footnoteReference w:id="491"/>
      </w:r>
    </w:p>
    <w:p>
      <w:pPr>
        <w:pStyle w:val="Heading4"/>
        <w:numPr>
          <w:ilvl w:val="3"/>
          <w:numId w:val="1"/>
        </w:numPr>
        <w:rPr/>
      </w:pPr>
      <w:bookmarkStart w:id="555" w:name="__RefHeading___Toc462574_3406789950"/>
      <w:bookmarkStart w:id="556" w:name="_Toc199"/>
      <w:bookmarkEnd w:id="555"/>
      <w:r>
        <w:rPr>
          <w:rtl w:val="true"/>
        </w:rPr>
        <w:t xml:space="preserve">الحديث الحادي والعشرون </w:t>
      </w:r>
      <w:r>
        <w:rPr>
          <w:rtl w:val="true"/>
        </w:rPr>
        <w:t>:</w:t>
      </w:r>
      <w:bookmarkEnd w:id="556"/>
    </w:p>
    <w:p>
      <w:pPr>
        <w:pStyle w:val="BookText"/>
        <w:rPr/>
      </w:pPr>
      <w:r>
        <w:rPr>
          <w:rFonts w:ascii="Amiri" w:hAnsi="Amiri" w:eastAsia="Amiri" w:cs="Amiri"/>
          <w:color w:val="111111"/>
          <w:sz w:val="28"/>
          <w:sz w:val="28"/>
          <w:szCs w:val="28"/>
          <w:rtl w:val="true"/>
          <w:lang w:bidi="ar-SA"/>
        </w:rPr>
        <w:t xml:space="preserve">هذا علي سيد المؤمنين، وأمير المسلمين، وموضع سري وعلمي، وبابي الذي آوي إليه، وهو الوصي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بيتي والأخيار من أمتي، وهو أخي في الدنيا والآخرة، وهو معي في السناء الأعلى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 ابن عباس أن رسول الله صلى الله عليه و آله وسلم  كان عند أم سلمة زوجته إذ أقبل علي يريد</w:t>
      </w:r>
    </w:p>
    <w:p>
      <w:pPr>
        <w:pStyle w:val="BookText"/>
        <w:rPr/>
      </w:pPr>
      <w:r>
        <w:rPr>
          <w:rFonts w:ascii="Amiri" w:hAnsi="Amiri" w:eastAsia="Amiri" w:cs="Amiri"/>
          <w:color w:val="111111"/>
          <w:sz w:val="28"/>
          <w:sz w:val="28"/>
          <w:szCs w:val="28"/>
          <w:rtl w:val="true"/>
          <w:lang w:bidi="ar-SA"/>
        </w:rPr>
        <w:t xml:space="preserve">الدخول، فنقر نقراً خفيفاً، فعرف النبي صلى الله عليه و آله وسلم نقره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سلمة، قومي فافتحي الباب،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ذا الذي يبلغ خطره أن أستقبله بمحاسني؟</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 سلمة، إن طاعتي طاعة الله عز وجل، قومي فافتحي ؛ فإن بالباب رجلا ليس بالخرق ولا بالنزق ولا بالعجل في أمره، يحبّ الله ورسوله ويحبّه الله ورسوله، يا أم سلمة، إن تفتحي الباب له فلن يدخل حتى يخفي عليه الوطء</w:t>
      </w:r>
      <w:r>
        <w:rPr>
          <w:rFonts w:eastAsia="Amiri" w:cs="Amiri" w:ascii="Amiri" w:hAnsi="Amiri"/>
          <w:color w:val="111111"/>
          <w:sz w:val="28"/>
          <w:szCs w:val="28"/>
          <w:rtl w:val="true"/>
          <w:lang w:bidi="ar-SA"/>
        </w:rPr>
        <w:t xml:space="preserve">». </w:t>
      </w:r>
      <w:bookmarkStart w:id="557" w:name="pg15002_178823"/>
    </w:p>
    <w:p>
      <w:pPr>
        <w:pStyle w:val="BookText"/>
        <w:rPr/>
      </w:pPr>
      <w:bookmarkEnd w:id="557"/>
      <w:r>
        <w:rPr>
          <w:rFonts w:ascii="Amiri" w:hAnsi="Amiri" w:eastAsia="Amiri" w:cs="Amiri"/>
          <w:color w:val="111111"/>
          <w:sz w:val="28"/>
          <w:sz w:val="28"/>
          <w:szCs w:val="28"/>
          <w:rtl w:val="true"/>
          <w:lang w:bidi="ar-SA"/>
        </w:rPr>
        <w:t>فلم يدخل حتى غابت عنه، وخفي عليه الوطء، فلما لم يحس لها حركة دفع الباب ودخل، فسلم على النبي صلى الله عليه و آله وسلم فرد عليه السلام،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 سلمة، هل تعرفين هذا؟ قالت نعم هذا علي بن أبي طالب، فقال رسول الله 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هذا علي، سيط</w:t>
      </w:r>
      <w:r>
        <w:rPr>
          <w:rStyle w:val="FootnoteAnchor"/>
          <w:rtl w:val="true"/>
        </w:rPr>
        <w:footnoteReference w:id="492"/>
      </w:r>
      <w:r>
        <w:rPr>
          <w:rFonts w:ascii="Amiri" w:hAnsi="Amiri" w:eastAsia="Amiri" w:cs="Amiri"/>
          <w:color w:val="111111"/>
          <w:sz w:val="28"/>
          <w:sz w:val="28"/>
          <w:szCs w:val="28"/>
          <w:rtl w:val="true"/>
          <w:lang w:bidi="ar-SA"/>
        </w:rPr>
        <w:t xml:space="preserve">لحمه بلحمي، ودمه بدمي، وهو مني بمنزلة هارون من موسى؛ إلا أنه لا نبي بعدي يا أم سلمة، هذا عليّ سيد المؤمنين، وأمير المسلمين، وموضع سري وعلمي، وبابي الذي آوي إليه، وهو الوصي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بيتي والأخيار من أمتي، وهو أخي في الدنيا والآخرة، وهو معي في السناء الأعلى، اشهدي يا أم سلمة أن علياً يقاتل الناكثين والقاسطين والمارقين </w:t>
      </w:r>
      <w:r>
        <w:rPr>
          <w:rFonts w:eastAsia="Amiri" w:cs="Amiri" w:ascii="Amiri" w:hAnsi="Amiri"/>
          <w:color w:val="111111"/>
          <w:sz w:val="28"/>
          <w:szCs w:val="28"/>
          <w:rtl w:val="true"/>
          <w:lang w:bidi="ar-SA"/>
        </w:rPr>
        <w:t xml:space="preserve">...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8" w:name="__RefHeading___Toc462576_3406789950"/>
      <w:bookmarkStart w:id="559" w:name="_Toc200"/>
      <w:bookmarkEnd w:id="558"/>
      <w:r>
        <w:rPr>
          <w:rtl w:val="true"/>
        </w:rPr>
        <w:t xml:space="preserve">الحديث الثاني والعشرون </w:t>
      </w:r>
      <w:r>
        <w:rPr>
          <w:rtl w:val="true"/>
        </w:rPr>
        <w:t>:</w:t>
      </w:r>
      <w:bookmarkEnd w:id="559"/>
    </w:p>
    <w:p>
      <w:pPr>
        <w:pStyle w:val="BookText"/>
        <w:rPr/>
      </w:pPr>
      <w:r>
        <w:rPr>
          <w:rFonts w:ascii="IRNazanin" w:hAnsi="IRNazanin" w:eastAsia="IRNazanin"/>
          <w:color w:val="111111"/>
          <w:sz w:val="28"/>
          <w:sz w:val="28"/>
          <w:szCs w:val="28"/>
          <w:rtl w:val="true"/>
          <w:lang w:bidi="fa-IR"/>
        </w:rPr>
        <w:t>من وصايا الرسول  صلى الله عليه و آله وسلم الإدارية لعلي بن أبي طالب علیه السلام</w:t>
      </w:r>
    </w:p>
    <w:p>
      <w:pPr>
        <w:pStyle w:val="BookText"/>
        <w:rPr/>
      </w:pPr>
      <w:r>
        <w:rPr>
          <w:rFonts w:ascii="Amiri" w:hAnsi="Amiri" w:eastAsia="Amiri" w:cs="Amiri"/>
          <w:color w:val="111111"/>
          <w:sz w:val="28"/>
          <w:sz w:val="28"/>
          <w:szCs w:val="28"/>
          <w:rtl w:val="true"/>
          <w:lang w:bidi="ar-SA"/>
        </w:rPr>
        <w:t>روي عَنْ أَبِي ظَبْيَانَ عَنْ عَلي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إِنْ أَنتَ وُلَّيتَ هذا الْأَمْرَ بَعْدِي فَأَخْرِجْ أَهْلَ نَجْرَانَ مِنْ جَزِيرَةِ الْعَرَبِ</w:t>
      </w:r>
      <w:r>
        <w:rPr>
          <w:rFonts w:eastAsia="Amiri" w:cs="Amiri" w:ascii="Amiri" w:hAnsi="Amiri"/>
          <w:color w:val="111111"/>
          <w:sz w:val="28"/>
          <w:szCs w:val="28"/>
          <w:rtl w:val="true"/>
          <w:lang w:bidi="ar-SA"/>
        </w:rPr>
        <w:t>»</w:t>
      </w:r>
      <w:r>
        <w:rPr>
          <w:rStyle w:val="FootnoteAnchor"/>
          <w:rtl w:val="true"/>
        </w:rPr>
        <w:footnoteReference w:id="494"/>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الحديث يدلُّ على خلافة على بن أبي طالب علیه السلام مباشرة بعد الرسول محمد صلى الله عليه و آله  وسلم وإلا فلماذا لم يوص الرسول محمد صلى الله عليه و آله وسلم مال الله لأبي بكر بهذه الوصية الإدارية؟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كان أبو بكر هو الخليفة بعد رسول الله لأوصاه النبي له بهذه الوصية</w:t>
      </w:r>
      <w:r>
        <w:rPr>
          <w:rFonts w:eastAsia="IRNazanin" w:cs="IRNazanin"/>
          <w:color w:val="111111"/>
          <w:sz w:val="28"/>
          <w:szCs w:val="28"/>
          <w:rtl w:val="true"/>
          <w:lang w:bidi="fa-IR"/>
        </w:rPr>
        <w:t xml:space="preserve">. </w:t>
      </w:r>
      <w:bookmarkStart w:id="560" w:name="pg15002_178824"/>
    </w:p>
    <w:p>
      <w:pPr>
        <w:pStyle w:val="Heading4"/>
        <w:numPr>
          <w:ilvl w:val="3"/>
          <w:numId w:val="1"/>
        </w:numPr>
        <w:rPr/>
      </w:pPr>
      <w:bookmarkStart w:id="561" w:name="__RefHeading___Toc462578_3406789950"/>
      <w:bookmarkStart w:id="562" w:name="_Toc201"/>
      <w:bookmarkEnd w:id="560"/>
      <w:bookmarkEnd w:id="561"/>
      <w:r>
        <w:rPr>
          <w:rtl w:val="true"/>
        </w:rPr>
        <w:t xml:space="preserve">الحديث الثالث والعشرون </w:t>
      </w:r>
      <w:r>
        <w:rPr>
          <w:rtl w:val="true"/>
        </w:rPr>
        <w:t>:</w:t>
      </w:r>
      <w:bookmarkEnd w:id="562"/>
    </w:p>
    <w:p>
      <w:pPr>
        <w:pStyle w:val="BookText"/>
        <w:rPr/>
      </w:pPr>
      <w:r>
        <w:rPr>
          <w:rFonts w:ascii="IRNazanin" w:hAnsi="IRNazanin" w:eastAsia="IRNazanin"/>
          <w:color w:val="111111"/>
          <w:sz w:val="28"/>
          <w:sz w:val="28"/>
          <w:szCs w:val="28"/>
          <w:rtl w:val="true"/>
          <w:lang w:bidi="fa-IR"/>
        </w:rPr>
        <w:t>الرسول صلى الله عليه و آله وسلم وعلي علیه السلام حجة على المسلمين  يوم القيامة</w:t>
      </w:r>
    </w:p>
    <w:p>
      <w:pPr>
        <w:pStyle w:val="BookText"/>
        <w:rPr/>
      </w:pPr>
      <w:r>
        <w:rPr>
          <w:rFonts w:ascii="Amiri" w:hAnsi="Amiri" w:eastAsia="Amiri" w:cs="Amiri"/>
          <w:color w:val="111111"/>
          <w:sz w:val="28"/>
          <w:sz w:val="28"/>
          <w:szCs w:val="28"/>
          <w:rtl w:val="true"/>
          <w:lang w:bidi="ar-SA"/>
        </w:rPr>
        <w:t>روى الخطيب عن أنس قول الرسول 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وهذا حجة على أمتي يوم القيامة يعني علياً</w:t>
      </w:r>
      <w:r>
        <w:rPr>
          <w:rFonts w:eastAsia="Amiri" w:cs="Amiri" w:ascii="Amiri" w:hAnsi="Amiri"/>
          <w:color w:val="111111"/>
          <w:sz w:val="28"/>
          <w:szCs w:val="28"/>
          <w:rtl w:val="true"/>
          <w:lang w:bidi="ar-SA"/>
        </w:rPr>
        <w:t>»</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3" w:name="__RefHeading___Toc462580_3406789950"/>
      <w:bookmarkStart w:id="564" w:name="_Toc202"/>
      <w:bookmarkEnd w:id="563"/>
      <w:r>
        <w:rPr>
          <w:rtl w:val="true"/>
        </w:rPr>
        <w:t xml:space="preserve">الحديث الرابع والعشرون </w:t>
      </w:r>
      <w:r>
        <w:rPr>
          <w:rtl w:val="true"/>
        </w:rPr>
        <w:t>:</w:t>
      </w:r>
      <w:bookmarkEnd w:id="564"/>
    </w:p>
    <w:p>
      <w:pPr>
        <w:pStyle w:val="BookText"/>
        <w:rPr/>
      </w:pPr>
      <w:r>
        <w:rPr>
          <w:rFonts w:ascii="IRNazanin" w:hAnsi="IRNazanin" w:eastAsia="IRNazanin"/>
          <w:color w:val="111111"/>
          <w:sz w:val="28"/>
          <w:sz w:val="28"/>
          <w:szCs w:val="28"/>
          <w:rtl w:val="true"/>
          <w:lang w:bidi="fa-IR"/>
        </w:rPr>
        <w:t>معناه إختصاص علي علیه السلام بسبع خصال تفوّق فيها على قريش</w:t>
      </w:r>
    </w:p>
    <w:p>
      <w:pPr>
        <w:pStyle w:val="BookText"/>
        <w:rPr/>
      </w:pPr>
      <w:r>
        <w:rPr>
          <w:rFonts w:ascii="Amiri" w:hAnsi="Amiri" w:eastAsia="Amiri" w:cs="Amiri"/>
          <w:color w:val="111111"/>
          <w:sz w:val="28"/>
          <w:sz w:val="28"/>
          <w:szCs w:val="28"/>
          <w:rtl w:val="true"/>
          <w:lang w:bidi="ar-SA"/>
        </w:rPr>
        <w:t xml:space="preserve">روي عن معاذ بن جبل قال قال النبي صلى الله عليه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على أخصمك بالنبوة ولا نبوة بعدي وتخصم الناس بسبع ولا يحاجك فيه أحد من قريش أنت أولهم إيمانا بالله وأوفاهم بعهد الله وأقومهم بأمر الله وأقسمهم بالسوية وأعدلهم في الرعية وأبصرهم بالقضية وأعظمهم عند الله مزية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نعيم في الحلية معاذ</w:t>
      </w:r>
      <w:r>
        <w:rPr>
          <w:rFonts w:eastAsia="Amiri" w:cs="Amiri" w:ascii="Amiri" w:hAnsi="Amiri"/>
          <w:color w:val="111111"/>
          <w:sz w:val="28"/>
          <w:szCs w:val="28"/>
          <w:rtl w:val="true"/>
          <w:lang w:bidi="ar-SA"/>
        </w:rPr>
        <w:t>)</w:t>
      </w:r>
      <w:r>
        <w:rPr>
          <w:rStyle w:val="FootnoteAnchor"/>
          <w:rtl w:val="true"/>
        </w:rPr>
        <w:footnoteReference w:id="496"/>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وسلم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وضرب بين كتفيه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لك سبع خصال لا يحاجك فيهن أحد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أول المؤمنين بالله إيمانا، وأوفاهم بعهد الله، وأقومهم بأمر الله ، وأرأفهم بالرعية، وأقسمهم بالسوية، </w:t>
      </w:r>
      <w:bookmarkStart w:id="565" w:name="pg15002_178825"/>
    </w:p>
    <w:p>
      <w:pPr>
        <w:pStyle w:val="BookText"/>
        <w:rPr/>
      </w:pPr>
      <w:bookmarkEnd w:id="565"/>
      <w:r>
        <w:rPr>
          <w:rFonts w:ascii="Amiri" w:hAnsi="Amiri" w:eastAsia="Amiri" w:cs="Amiri"/>
          <w:color w:val="111111"/>
          <w:sz w:val="28"/>
          <w:sz w:val="28"/>
          <w:szCs w:val="28"/>
          <w:rtl w:val="true"/>
          <w:lang w:bidi="ar-SA"/>
        </w:rPr>
        <w:t>وأعلمهم بالقضية، وأعظمهم مزية يوم القيامة</w:t>
      </w:r>
      <w:r>
        <w:rPr>
          <w:rFonts w:eastAsia="Amiri" w:cs="Amiri" w:ascii="Amiri" w:hAnsi="Amiri"/>
          <w:color w:val="111111"/>
          <w:sz w:val="28"/>
          <w:szCs w:val="28"/>
          <w:rtl w:val="true"/>
          <w:lang w:bidi="ar-SA"/>
        </w:rPr>
        <w:t>»</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6" w:name="__RefHeading___Toc462582_3406789950"/>
      <w:bookmarkStart w:id="567" w:name="_Toc203"/>
      <w:bookmarkEnd w:id="566"/>
      <w:r>
        <w:rPr>
          <w:rtl w:val="true"/>
        </w:rPr>
        <w:t xml:space="preserve">الحديث الخامس والعشرون </w:t>
      </w:r>
      <w:r>
        <w:rPr>
          <w:rtl w:val="true"/>
        </w:rPr>
        <w:t>:</w:t>
      </w:r>
      <w:bookmarkEnd w:id="567"/>
    </w:p>
    <w:p>
      <w:pPr>
        <w:pStyle w:val="BookText"/>
        <w:rPr/>
      </w:pPr>
      <w:r>
        <w:rPr>
          <w:rFonts w:ascii="IRNazanin" w:hAnsi="IRNazanin" w:eastAsia="IRNazanin"/>
          <w:color w:val="111111"/>
          <w:sz w:val="28"/>
          <w:sz w:val="28"/>
          <w:szCs w:val="28"/>
          <w:rtl w:val="true"/>
          <w:lang w:bidi="fa-IR"/>
        </w:rPr>
        <w:t>يبين المنزلة العلمية للإمام علي علیه السلام، عند الله تعالى، ورسوله صلى الله عليه و آله وسلم التي هي أحد لوازم ومتطلبات الإمامة</w:t>
      </w:r>
    </w:p>
    <w:p>
      <w:pPr>
        <w:pStyle w:val="BookText"/>
        <w:rPr/>
      </w:pP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بن مالك ، أن النبي صلى الله عليه و آله وسلم قال 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تبين لأمتي ما اختلفوا</w:t>
      </w:r>
    </w:p>
    <w:p>
      <w:pPr>
        <w:pStyle w:val="BookText"/>
        <w:rPr/>
      </w:pPr>
      <w:r>
        <w:rPr>
          <w:rFonts w:ascii="Amiri" w:hAnsi="Amiri" w:eastAsia="Amiri" w:cs="Amiri"/>
          <w:color w:val="111111"/>
          <w:sz w:val="28"/>
          <w:sz w:val="28"/>
          <w:szCs w:val="28"/>
          <w:rtl w:val="true"/>
          <w:lang w:bidi="ar-SA"/>
        </w:rPr>
        <w:t>فيه من بعدي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الحاكم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صحيح على شرط الشيخين، ولم يخرجاه</w:t>
      </w:r>
      <w:r>
        <w:rPr>
          <w:rStyle w:val="FootnoteAnchor"/>
          <w:rtl w:val="true"/>
        </w:rPr>
        <w:footnoteReference w:id="498"/>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رضي الله عنهما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مدينة العلم وعلي بابها، فمن أراد المدينة فليأت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الإسناد، ولم يخرجاه، وأبو الصلت ثقة 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سمعت أبا العباس محمد بن يعقوب في التاريخ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العباس بن محمد الدوري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يحيى بن معين، عن أبي الصلت الهروي،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قد حدث عن أبي معاوية ، عن الأعمش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مدينة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حدث به محمد بن جعفر الفيدي وهو ثقة مأمون</w:t>
      </w:r>
      <w:r>
        <w:rPr>
          <w:rFonts w:eastAsia="Amiri" w:cs="Amiri" w:ascii="Amiri" w:hAnsi="Amiri"/>
          <w:color w:val="111111"/>
          <w:sz w:val="28"/>
          <w:szCs w:val="28"/>
          <w:rtl w:val="true"/>
          <w:lang w:bidi="ar-SA"/>
        </w:rPr>
        <w:t xml:space="preserve">. </w:t>
      </w:r>
      <w:bookmarkStart w:id="568" w:name="pg15002_178826"/>
    </w:p>
    <w:p>
      <w:pPr>
        <w:pStyle w:val="BookText"/>
        <w:rPr/>
      </w:pPr>
      <w:bookmarkEnd w:id="568"/>
      <w:r>
        <w:rPr>
          <w:rFonts w:ascii="IRNazanin" w:hAnsi="IRNazanin" w:eastAsia="IRNazanin"/>
          <w:color w:val="111111"/>
          <w:sz w:val="28"/>
          <w:sz w:val="28"/>
          <w:szCs w:val="28"/>
          <w:rtl w:val="true"/>
          <w:lang w:bidi="fa-IR"/>
        </w:rPr>
        <w:t>سمعت أبا نصر أحمد بن سهل الفقيه القباني إمام عصره ببخاری،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صالح بن محمد بن حبيب الحافظ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وسئل عن أبي الصلت الهروي،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يحيى بن معين ونحن معه على أبي الصلت فسلم عليه، فلما خرج تبعته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رحمك الله في أبي الصلت؟</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يروي حديث الأعمش، عن مجاهد، عن ابن عباس، عن النبي صلى الله عليه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مدينة العلم وعلي بابها، فمن أراد العلم فليأتها من بابها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قد روى هذا ذاك الفيدي، عن أبي معاوية، عن الأعمش كما رواه أبو الصلت</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دار الحكمة و علي بابها</w:t>
      </w:r>
      <w:r>
        <w:rPr>
          <w:rFonts w:eastAsia="Amiri" w:cs="Amiri" w:ascii="Amiri" w:hAnsi="Amiri"/>
          <w:color w:val="111111"/>
          <w:sz w:val="28"/>
          <w:szCs w:val="28"/>
          <w:rtl w:val="true"/>
          <w:lang w:bidi="ar-SA"/>
        </w:rPr>
        <w:t>»</w:t>
      </w:r>
      <w:r>
        <w:rPr>
          <w:rStyle w:val="FootnoteAnchor"/>
          <w:rtl w:val="true"/>
        </w:rPr>
        <w:footnoteReference w:id="500"/>
      </w:r>
    </w:p>
    <w:p>
      <w:pPr>
        <w:pStyle w:val="Heading4"/>
        <w:numPr>
          <w:ilvl w:val="3"/>
          <w:numId w:val="1"/>
        </w:numPr>
        <w:rPr/>
      </w:pPr>
      <w:bookmarkStart w:id="569" w:name="__RefHeading___Toc462584_3406789950"/>
      <w:bookmarkStart w:id="570" w:name="_Toc204"/>
      <w:bookmarkEnd w:id="569"/>
      <w:r>
        <w:rPr>
          <w:rtl w:val="true"/>
        </w:rPr>
        <w:t xml:space="preserve">الحديث السادس والعشرون </w:t>
      </w:r>
      <w:r>
        <w:rPr>
          <w:rtl w:val="true"/>
        </w:rPr>
        <w:t>:</w:t>
      </w:r>
      <w:bookmarkEnd w:id="570"/>
    </w:p>
    <w:p>
      <w:pPr>
        <w:pStyle w:val="BookText"/>
        <w:rPr/>
      </w:pPr>
      <w:r>
        <w:rPr>
          <w:rFonts w:ascii="IRNazanin" w:hAnsi="IRNazanin" w:eastAsia="IRNazanin"/>
          <w:color w:val="111111"/>
          <w:sz w:val="28"/>
          <w:sz w:val="28"/>
          <w:szCs w:val="28"/>
          <w:rtl w:val="true"/>
          <w:lang w:bidi="fa-IR"/>
        </w:rPr>
        <w:t>علي علیه السلام أمير البررة</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الحاكم النيسابوري بسنده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الرحمن بن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جابر بن عبد الله رضي الله عنهما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صلى الله عليه و آله وسلم وهو آخذ عليم والله بضبع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أمير البررة قاتل الفجرة، منصور من نصره، مخذول من خذله، ثم مد بها صوته هذا حديث صحيح الإسناد، ولم يخرجاه</w:t>
      </w:r>
      <w:r>
        <w:rPr>
          <w:rFonts w:eastAsia="IRNazanin" w:cs="IRNazanin"/>
          <w:color w:val="111111"/>
          <w:sz w:val="28"/>
          <w:szCs w:val="28"/>
          <w:rtl w:val="true"/>
          <w:lang w:bidi="fa-IR"/>
        </w:rPr>
        <w:t>»</w:t>
      </w:r>
      <w:r>
        <w:rPr>
          <w:rStyle w:val="FootnoteAnchor"/>
          <w:rtl w:val="true"/>
        </w:rPr>
        <w:footnoteReference w:id="501"/>
      </w:r>
      <w:bookmarkStart w:id="571" w:name="pg15002_178827"/>
    </w:p>
    <w:p>
      <w:pPr>
        <w:pStyle w:val="Heading4"/>
        <w:numPr>
          <w:ilvl w:val="3"/>
          <w:numId w:val="1"/>
        </w:numPr>
        <w:rPr/>
      </w:pPr>
      <w:bookmarkStart w:id="572" w:name="__RefHeading___Toc462586_3406789950"/>
      <w:bookmarkStart w:id="573" w:name="_Toc205"/>
      <w:bookmarkEnd w:id="571"/>
      <w:bookmarkEnd w:id="572"/>
      <w:r>
        <w:rPr>
          <w:rtl w:val="true"/>
        </w:rPr>
        <w:t xml:space="preserve">الحديث السابع والعشرون </w:t>
      </w:r>
      <w:r>
        <w:rPr>
          <w:rtl w:val="true"/>
        </w:rPr>
        <w:t>:</w:t>
      </w:r>
      <w:bookmarkEnd w:id="573"/>
    </w:p>
    <w:p>
      <w:pPr>
        <w:pStyle w:val="BookText"/>
        <w:rPr/>
      </w:pPr>
      <w:r>
        <w:rPr>
          <w:rFonts w:ascii="IRNazanin" w:hAnsi="IRNazanin" w:eastAsia="IRNazanin"/>
          <w:color w:val="111111"/>
          <w:sz w:val="28"/>
          <w:sz w:val="28"/>
          <w:szCs w:val="28"/>
          <w:rtl w:val="true"/>
          <w:lang w:bidi="fa-IR"/>
        </w:rPr>
        <w:t>أن الله عز وجل اطلع إلى أهل الأرض، فاختار رجلين أحدهما رسول الله صلى الله عليه و آله وسلم فبعثه نبياً والآخر علي علیه السلام فاتخذه النبي وصياً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روي عن أبي هريرة قال قالت فاطمة 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زوجتني من علي بن أبي طالب وهو فقير لا مال 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فاطمة، أما ترضين أن الله عز وجل اطلع إلى أهل الأرض ، فاختار رجلين أحدهما أبوك، والآخر بعلك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شاهد من حديث عبد السلام بن صالح، ثنا عبد الرزاق، ثنا معمر، عن أبي نجيح ، عن مجاهد، عن ابن عباس قالت فاطمة رضي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زوجتني من عائل لا مال له، فذكر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صحيح على شرط الشيخين ولم يخرجاه </w:t>
      </w:r>
      <w:r>
        <w:rPr>
          <w:rFonts w:eastAsia="Amiri" w:cs="Amiri" w:ascii="Amiri" w:hAnsi="Amiri"/>
          <w:color w:val="111111"/>
          <w:sz w:val="28"/>
          <w:szCs w:val="28"/>
          <w:rtl w:val="true"/>
          <w:lang w:bidi="ar-SA"/>
        </w:rPr>
        <w:t>]</w:t>
      </w:r>
      <w:r>
        <w:rPr>
          <w:rStyle w:val="FootnoteAnchor"/>
          <w:rtl w:val="true"/>
        </w:rPr>
        <w:footnoteReference w:id="5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علمت أن الله عز وجل أطلع على أهل الأرض فاختار منهم أباك فبعثه نبيا ثم اطلع ثانية فاختار بعلك فأوحى إلي فأنكحته واتخذته وصيا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قاله لفاطمة</w:t>
      </w:r>
      <w:r>
        <w:rPr>
          <w:rStyle w:val="FootnoteAnchor"/>
          <w:rtl w:val="true"/>
        </w:rPr>
        <w:footnoteReference w:id="503"/>
      </w:r>
    </w:p>
    <w:p>
      <w:pPr>
        <w:pStyle w:val="Heading4"/>
        <w:numPr>
          <w:ilvl w:val="3"/>
          <w:numId w:val="1"/>
        </w:numPr>
        <w:rPr/>
      </w:pPr>
      <w:bookmarkStart w:id="574" w:name="__RefHeading___Toc462588_3406789950"/>
      <w:bookmarkStart w:id="575" w:name="_Toc206"/>
      <w:bookmarkEnd w:id="574"/>
      <w:r>
        <w:rPr>
          <w:rtl w:val="true"/>
        </w:rPr>
        <w:t xml:space="preserve">الحديث الثامن والعشرون </w:t>
      </w:r>
      <w:r>
        <w:rPr>
          <w:rtl w:val="true"/>
        </w:rPr>
        <w:t>:</w:t>
      </w:r>
      <w:bookmarkEnd w:id="575"/>
    </w:p>
    <w:p>
      <w:pPr>
        <w:pStyle w:val="BookText"/>
        <w:rPr/>
      </w:pPr>
      <w:r>
        <w:rPr>
          <w:rFonts w:ascii="IRNazanin" w:hAnsi="IRNazanin" w:eastAsia="IRNazanin"/>
          <w:color w:val="111111"/>
          <w:sz w:val="28"/>
          <w:sz w:val="28"/>
          <w:szCs w:val="28"/>
          <w:rtl w:val="true"/>
          <w:lang w:bidi="fa-IR"/>
        </w:rPr>
        <w:t>علي علیه السلام ولي رسول الله صلى الله عليه و آله وسلم في الدنيا والآخرة</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رضي الله عنهما ، أن النبي صلى الله عليه و آله وسلم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أيكم يتولاني في الدنيا </w:t>
      </w:r>
      <w:bookmarkStart w:id="576" w:name="pg15002_178828"/>
    </w:p>
    <w:p>
      <w:pPr>
        <w:pStyle w:val="BookText"/>
        <w:rPr/>
      </w:pPr>
      <w:bookmarkEnd w:id="576"/>
      <w:r>
        <w:rPr>
          <w:rFonts w:ascii="Amiri" w:hAnsi="Amiri" w:eastAsia="Amiri" w:cs="Amiri"/>
          <w:color w:val="111111"/>
          <w:sz w:val="28"/>
          <w:sz w:val="28"/>
          <w:szCs w:val="28"/>
          <w:rtl w:val="true"/>
          <w:lang w:bidi="ar-SA"/>
        </w:rPr>
        <w:t>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لكل رجل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أيتولاني في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مر على أكثرهم،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أتولاك في الدنيا والآخرة،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وليي في الدنيا والآخرة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حديث صحيح الإسناد، ولم يخرجاه</w:t>
      </w:r>
      <w:r>
        <w:rPr>
          <w:rFonts w:eastAsia="Amiri" w:cs="Amiri" w:ascii="Amiri" w:hAnsi="Amiri"/>
          <w:color w:val="111111"/>
          <w:sz w:val="28"/>
          <w:szCs w:val="28"/>
          <w:rtl w:val="true"/>
          <w:lang w:bidi="ar-SA"/>
        </w:rPr>
        <w:t>»</w:t>
      </w:r>
      <w:r>
        <w:rPr>
          <w:rStyle w:val="FootnoteAnchor"/>
          <w:rtl w:val="true"/>
        </w:rPr>
        <w:footnoteReference w:id="504"/>
      </w:r>
    </w:p>
    <w:p>
      <w:pPr>
        <w:pStyle w:val="Heading4"/>
        <w:numPr>
          <w:ilvl w:val="3"/>
          <w:numId w:val="1"/>
        </w:numPr>
        <w:rPr/>
      </w:pPr>
      <w:bookmarkStart w:id="577" w:name="__RefHeading___Toc462590_3406789950"/>
      <w:bookmarkStart w:id="578" w:name="_Toc207"/>
      <w:bookmarkEnd w:id="577"/>
      <w:r>
        <w:rPr>
          <w:rtl w:val="true"/>
        </w:rPr>
        <w:t xml:space="preserve">الحديث التاسع والعشرون </w:t>
      </w:r>
      <w:r>
        <w:rPr>
          <w:rtl w:val="true"/>
        </w:rPr>
        <w:t>:</w:t>
      </w:r>
      <w:bookmarkEnd w:id="578"/>
    </w:p>
    <w:p>
      <w:pPr>
        <w:pStyle w:val="BookText"/>
        <w:rPr/>
      </w:pPr>
      <w:r>
        <w:rPr>
          <w:rFonts w:ascii="Amiri" w:hAnsi="Amiri" w:eastAsia="Amiri" w:cs="Amiri"/>
          <w:color w:val="111111"/>
          <w:sz w:val="28"/>
          <w:sz w:val="28"/>
          <w:szCs w:val="28"/>
          <w:rtl w:val="true"/>
          <w:lang w:bidi="ar-SA"/>
        </w:rPr>
        <w:t>طوبى لمن أحب علياً، وويل لمن أبغضه</w:t>
      </w:r>
    </w:p>
    <w:p>
      <w:pPr>
        <w:pStyle w:val="BookText"/>
        <w:rPr/>
      </w:pPr>
      <w:r>
        <w:rPr>
          <w:rFonts w:ascii="Amiri" w:hAnsi="Amiri" w:eastAsia="Amiri" w:cs="Amiri"/>
          <w:color w:val="111111"/>
          <w:sz w:val="28"/>
          <w:sz w:val="28"/>
          <w:szCs w:val="28"/>
          <w:rtl w:val="true"/>
          <w:lang w:bidi="ar-SA"/>
        </w:rPr>
        <w:t xml:space="preserve">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الحَزَوِّر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مريم الثقفي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عمار بن ياسر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 آله وسلم يقول لعلي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طوبي</w:t>
      </w:r>
      <w:r>
        <w:rPr>
          <w:rStyle w:val="FootnoteAnchor"/>
          <w:rtl w:val="true"/>
        </w:rPr>
        <w:footnoteReference w:id="505"/>
      </w:r>
      <w:r>
        <w:rPr>
          <w:rFonts w:ascii="Amiri" w:hAnsi="Amiri" w:eastAsia="Amiri" w:cs="Amiri"/>
          <w:color w:val="111111"/>
          <w:sz w:val="28"/>
          <w:sz w:val="28"/>
          <w:szCs w:val="28"/>
          <w:rtl w:val="true"/>
          <w:lang w:bidi="ar-SA"/>
        </w:rPr>
        <w:t>لمن أحبك وصدق فيك، وويل لمن أبغضك وكذب فيك ، هذا حديث صحيح الإسناد، ولم يخرجاه</w:t>
      </w:r>
      <w:r>
        <w:rPr>
          <w:rFonts w:eastAsia="Amiri" w:cs="Amiri" w:ascii="Amiri" w:hAnsi="Amiri"/>
          <w:color w:val="111111"/>
          <w:sz w:val="28"/>
          <w:szCs w:val="28"/>
          <w:rtl w:val="true"/>
          <w:lang w:bidi="ar-SA"/>
        </w:rPr>
        <w:t>»»</w:t>
      </w:r>
      <w:r>
        <w:rPr>
          <w:rStyle w:val="FootnoteAnchor"/>
          <w:rtl w:val="true"/>
        </w:rPr>
        <w:footnoteReference w:id="506"/>
      </w:r>
    </w:p>
    <w:p>
      <w:pPr>
        <w:pStyle w:val="Heading4"/>
        <w:numPr>
          <w:ilvl w:val="3"/>
          <w:numId w:val="1"/>
        </w:numPr>
        <w:rPr/>
      </w:pPr>
      <w:bookmarkStart w:id="579" w:name="__RefHeading___Toc462592_3406789950"/>
      <w:bookmarkStart w:id="580" w:name="_Toc208"/>
      <w:bookmarkEnd w:id="579"/>
      <w:r>
        <w:rPr>
          <w:rtl w:val="true"/>
        </w:rPr>
        <w:t xml:space="preserve">الحديث الثلاثون </w:t>
      </w:r>
      <w:r>
        <w:rPr>
          <w:rtl w:val="true"/>
        </w:rPr>
        <w:t>:</w:t>
      </w:r>
      <w:bookmarkEnd w:id="580"/>
    </w:p>
    <w:p>
      <w:pPr>
        <w:pStyle w:val="BookText"/>
        <w:rPr/>
      </w:pPr>
      <w:r>
        <w:rPr>
          <w:rFonts w:ascii="Amiri" w:hAnsi="Amiri" w:eastAsia="Amiri" w:cs="Amiri"/>
          <w:color w:val="111111"/>
          <w:sz w:val="28"/>
          <w:sz w:val="28"/>
          <w:szCs w:val="28"/>
          <w:rtl w:val="true"/>
          <w:lang w:bidi="ar-SA"/>
        </w:rPr>
        <w:t>عليٌّ ولي رسول الله صلى الله عليه و آله وسلم و المؤدي عنه وإن الله مُوالٍ لمن والاه، ومُعاد من عاداه</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النسائي بسنده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عائشة بنت سعد قالت سمعت أبي يقول سمعت رسول الله صلى الله عليه و آله وسلم يوم الجحفة وأخذ بيد علي، فخطب فحمد الله وأثنى عليه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إني وليكم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بيد علي فرفعها،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وليي، والمؤدي عني، وإن الله مُوال لمن والاه، ومُعاد من عاداه</w:t>
      </w:r>
      <w:r>
        <w:rPr>
          <w:rFonts w:eastAsia="Amiri" w:cs="Amiri" w:ascii="Amiri" w:hAnsi="Amiri"/>
          <w:color w:val="111111"/>
          <w:sz w:val="28"/>
          <w:szCs w:val="28"/>
          <w:rtl w:val="true"/>
          <w:lang w:bidi="ar-SA"/>
        </w:rPr>
        <w:t>» .</w:t>
      </w:r>
      <w:r>
        <w:rPr>
          <w:rStyle w:val="FootnoteAnchor"/>
          <w:rtl w:val="true"/>
        </w:rPr>
        <w:footnoteReference w:id="507"/>
      </w:r>
      <w:bookmarkStart w:id="581" w:name="pg15002_178829"/>
    </w:p>
    <w:p>
      <w:pPr>
        <w:pStyle w:val="Heading4"/>
        <w:numPr>
          <w:ilvl w:val="3"/>
          <w:numId w:val="1"/>
        </w:numPr>
        <w:rPr/>
      </w:pPr>
      <w:bookmarkStart w:id="582" w:name="__RefHeading___Toc462594_3406789950"/>
      <w:bookmarkStart w:id="583" w:name="_Toc209"/>
      <w:bookmarkEnd w:id="581"/>
      <w:bookmarkEnd w:id="582"/>
      <w:r>
        <w:rPr>
          <w:rtl w:val="true"/>
        </w:rPr>
        <w:t xml:space="preserve">الحديث الحادي والثلاثون </w:t>
      </w:r>
      <w:r>
        <w:rPr>
          <w:rtl w:val="true"/>
        </w:rPr>
        <w:t>:</w:t>
      </w:r>
      <w:bookmarkEnd w:id="583"/>
    </w:p>
    <w:p>
      <w:pPr>
        <w:pStyle w:val="BookText"/>
        <w:rPr/>
      </w:pPr>
      <w:r>
        <w:rPr>
          <w:rFonts w:ascii="Amiri" w:hAnsi="Amiri" w:eastAsia="Amiri" w:cs="Amiri"/>
          <w:color w:val="111111"/>
          <w:sz w:val="28"/>
          <w:sz w:val="28"/>
          <w:szCs w:val="28"/>
          <w:rtl w:val="true"/>
          <w:lang w:bidi="ar-SA"/>
        </w:rPr>
        <w:t>أحبّ الخلق إلى الله تعالى بعد النبي 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أنس بن مالك أن النبي صلى الله عليه و آله وسلم كان عنده طائر،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ائتني بأحب خلقك إليك يأكل معي من هذا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أبو بكر فرده، وجاء عمر فرده، وجاء علي فأذن له</w:t>
      </w:r>
      <w:r>
        <w:rPr>
          <w:rFonts w:eastAsia="Amiri" w:cs="Amiri" w:ascii="Amiri" w:hAnsi="Amiri"/>
          <w:color w:val="111111"/>
          <w:sz w:val="28"/>
          <w:szCs w:val="28"/>
          <w:rtl w:val="true"/>
          <w:lang w:bidi="ar-SA"/>
        </w:rPr>
        <w:t>»</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 xml:space="preserve">وروي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أنس بن مالك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أخدم رسول الله صلى الله عليه و آله وسلم ، فقدم لرسول الله صلى الله عليه و آله وسلم فرخ مشوي،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ائتني بأحب خلقك إليك يأكل معي من هذا الطير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اجعله رجلاً من الأنصار فجاء علي علیه السلام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صلى الله عليه و آله وسلم على حاجة، ثم جاء،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صلى الله عليه و آله وسلم على حاجة ثم جاء، فقال رسول الله صلى الله عليه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 فقال رسول الله صلى الله عليه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حبسك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آخر ثلاث كرات يردني أنس يزعم إنك على حاجة،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حملك على ما صنعت؟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 سمعت دعاءك، فأحببت أن يكون رجلاً من قومي، فقال رسول الله صلى الله عليه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الرجل قد يحب قومه</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الحاكم النيسابوري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على شرط الشيخين، ولم يخرجاه، وقد رواه عن أنس جماعة من أصحابه زيادة على ثلاثين نفساً، ثم صحت الرواية عن عليّ وأبي سعيد الخدري وسفينة</w:t>
      </w:r>
      <w:r>
        <w:rPr>
          <w:rFonts w:eastAsia="Amiri" w:cs="Amiri" w:ascii="Amiri" w:hAnsi="Amiri"/>
          <w:color w:val="111111"/>
          <w:sz w:val="28"/>
          <w:szCs w:val="28"/>
          <w:rtl w:val="true"/>
          <w:lang w:bidi="ar-SA"/>
        </w:rPr>
        <w:t>»</w:t>
      </w:r>
      <w:r>
        <w:rPr>
          <w:rStyle w:val="FootnoteAnchor"/>
          <w:rtl w:val="true"/>
        </w:rPr>
        <w:footnoteReference w:id="509"/>
      </w:r>
      <w:bookmarkStart w:id="584" w:name="pg15002_178830"/>
    </w:p>
    <w:p>
      <w:pPr>
        <w:pStyle w:val="Heading4"/>
        <w:numPr>
          <w:ilvl w:val="3"/>
          <w:numId w:val="1"/>
        </w:numPr>
        <w:rPr/>
      </w:pPr>
      <w:bookmarkStart w:id="585" w:name="__RefHeading___Toc462596_3406789950"/>
      <w:bookmarkStart w:id="586" w:name="_Toc210"/>
      <w:bookmarkEnd w:id="584"/>
      <w:bookmarkEnd w:id="585"/>
      <w:r>
        <w:rPr>
          <w:rtl w:val="true"/>
        </w:rPr>
        <w:t>الحديث الثاني والثلاثون</w:t>
      </w:r>
      <w:r>
        <w:rPr>
          <w:rtl w:val="true"/>
        </w:rPr>
        <w:t>:</w:t>
      </w:r>
      <w:bookmarkEnd w:id="586"/>
    </w:p>
    <w:p>
      <w:pPr>
        <w:pStyle w:val="BookText"/>
        <w:rPr/>
      </w:pPr>
      <w:r>
        <w:rPr>
          <w:rFonts w:ascii="IRNazanin" w:hAnsi="IRNazanin" w:eastAsia="IRNazanin"/>
          <w:color w:val="111111"/>
          <w:sz w:val="28"/>
          <w:sz w:val="28"/>
          <w:szCs w:val="28"/>
          <w:rtl w:val="true"/>
          <w:lang w:bidi="fa-IR"/>
        </w:rPr>
        <w:t>معناه أنَّ رسول الله صلى الله عليه و آله وسلم أخفى من منزلة وفضائل علي علیه السلام خشية أن يقول بعض المسلمين فيه ما قالت النصارى في عيسى بن مريم</w:t>
      </w:r>
    </w:p>
    <w:p>
      <w:pPr>
        <w:pStyle w:val="BookText"/>
        <w:rPr/>
      </w:pPr>
      <w:r>
        <w:rPr>
          <w:rFonts w:ascii="IRNazanin" w:hAnsi="IRNazanin" w:eastAsia="IRNazanin"/>
          <w:color w:val="111111"/>
          <w:sz w:val="28"/>
          <w:sz w:val="28"/>
          <w:szCs w:val="28"/>
          <w:rtl w:val="true"/>
          <w:lang w:bidi="fa-IR"/>
        </w:rPr>
        <w:t>أخرج الطبراني عن أحمد بن العباس المري القنطري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صلى الله عليه و آله وسلم قال لعلي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والذي نفسي بيده لولا أن يقول فيك طوائف من أمتي ما قالت النصارى في عیسی بن مریم  لقلت فيك اليوم مقالاً لا تمر بأحد من المسلمين إلا أخذ التراب من أثر قدميك يطلبون به البركة</w:t>
      </w:r>
      <w:r>
        <w:rPr>
          <w:rFonts w:eastAsia="IRNazanin" w:cs="IRNazanin"/>
          <w:color w:val="111111"/>
          <w:sz w:val="28"/>
          <w:szCs w:val="28"/>
          <w:rtl w:val="true"/>
          <w:lang w:bidi="fa-IR"/>
        </w:rPr>
        <w:t>».</w:t>
      </w:r>
      <w:r>
        <w:rPr>
          <w:rStyle w:val="FootnoteAnchor"/>
          <w:rtl w:val="true"/>
        </w:rPr>
        <w:footnoteReference w:id="510"/>
      </w:r>
    </w:p>
    <w:p>
      <w:pPr>
        <w:pStyle w:val="Heading4"/>
        <w:numPr>
          <w:ilvl w:val="3"/>
          <w:numId w:val="1"/>
        </w:numPr>
        <w:rPr/>
      </w:pPr>
      <w:bookmarkStart w:id="587" w:name="__RefHeading___Toc462598_3406789950"/>
      <w:bookmarkStart w:id="588" w:name="_Toc211"/>
      <w:bookmarkEnd w:id="587"/>
      <w:r>
        <w:rPr>
          <w:rtl w:val="true"/>
        </w:rPr>
        <w:t xml:space="preserve">الحديث الثالث والثلاثون </w:t>
      </w:r>
      <w:r>
        <w:rPr>
          <w:rtl w:val="true"/>
        </w:rPr>
        <w:t>:</w:t>
      </w:r>
      <w:bookmarkEnd w:id="588"/>
    </w:p>
    <w:p>
      <w:pPr>
        <w:pStyle w:val="BookText"/>
        <w:rPr/>
      </w:pPr>
      <w:r>
        <w:rPr>
          <w:rFonts w:ascii="Amiri" w:hAnsi="Amiri" w:eastAsia="Amiri" w:cs="Amiri"/>
          <w:color w:val="111111"/>
          <w:sz w:val="28"/>
          <w:sz w:val="28"/>
          <w:szCs w:val="28"/>
          <w:rtl w:val="true"/>
          <w:lang w:bidi="ar-SA"/>
        </w:rPr>
        <w:t>عليٌّ أَخُو رسول الله صلى الله عليه و آله وسلم فِي الدُّنْيَا وَالآخِرَةِ</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الترمذي بإسناده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أَصْحَابِهِ فَجَاءَ عَليٌّ تَدْمَعُ عَيْنَاهُ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أَخَيْتَ بَيْنَ أَصْحَابِكَ وَلَمْ تُؤَاحَ بَيْنِي وَبَيْنَ أَحَدٍ، فَقَالَ لَهُ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أَنْتَ أَخِي في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حَسَنٌ غَرِيبٌ، وَفِي الْبَابِ عَنْ زَيْدِ بْنِ أَبِي أَوْفَى</w:t>
      </w:r>
      <w:r>
        <w:rPr>
          <w:rFonts w:eastAsia="Amiri" w:cs="Amiri" w:ascii="Amiri" w:hAnsi="Amiri"/>
          <w:color w:val="111111"/>
          <w:sz w:val="28"/>
          <w:szCs w:val="28"/>
          <w:rtl w:val="true"/>
          <w:lang w:bidi="ar-SA"/>
        </w:rPr>
        <w:t>»</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 xml:space="preserve">. </w:t>
      </w:r>
      <w:bookmarkStart w:id="589" w:name="pg15002_178831"/>
    </w:p>
    <w:p>
      <w:pPr>
        <w:pStyle w:val="Heading4"/>
        <w:numPr>
          <w:ilvl w:val="3"/>
          <w:numId w:val="1"/>
        </w:numPr>
        <w:rPr/>
      </w:pPr>
      <w:bookmarkStart w:id="590" w:name="__RefHeading___Toc462600_3406789950"/>
      <w:bookmarkStart w:id="591" w:name="_Toc212"/>
      <w:bookmarkEnd w:id="589"/>
      <w:bookmarkEnd w:id="590"/>
      <w:r>
        <w:rPr>
          <w:rtl w:val="true"/>
        </w:rPr>
        <w:t xml:space="preserve">الحديث الرابع والثلاثون </w:t>
      </w:r>
      <w:r>
        <w:rPr>
          <w:rtl w:val="true"/>
        </w:rPr>
        <w:t>:</w:t>
      </w:r>
      <w:bookmarkEnd w:id="591"/>
    </w:p>
    <w:p>
      <w:pPr>
        <w:pStyle w:val="BookText"/>
        <w:rPr/>
      </w:pPr>
      <w:r>
        <w:rPr>
          <w:rFonts w:ascii="IRNazanin" w:hAnsi="IRNazanin" w:eastAsia="IRNazanin"/>
          <w:color w:val="111111"/>
          <w:sz w:val="28"/>
          <w:sz w:val="28"/>
          <w:szCs w:val="28"/>
          <w:rtl w:val="true"/>
          <w:lang w:bidi="fa-IR"/>
        </w:rPr>
        <w:t>أمر الله تعالى الرسول صلى الله عليه و آله وسلم بأن ينتجي مع علي علیه السلام حتى طَالَ نَجْوَاهُ</w:t>
      </w:r>
    </w:p>
    <w:p>
      <w:pPr>
        <w:pStyle w:val="BookText"/>
        <w:rPr/>
      </w:pPr>
      <w:r>
        <w:rPr>
          <w:rFonts w:ascii="Amiri" w:hAnsi="Amiri" w:eastAsia="Amiri" w:cs="Amiri"/>
          <w:color w:val="111111"/>
          <w:sz w:val="28"/>
          <w:sz w:val="28"/>
          <w:szCs w:val="28"/>
          <w:rtl w:val="true"/>
          <w:lang w:bidi="ar-SA"/>
        </w:rPr>
        <w:t xml:space="preserve">روى الترمذي بسنده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يَوْمَ الطَّائِفِ فَانْتَجَاهُ فَقَالَ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طَالَ نَجْوَاهُ مَعَ ابْنِ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انْتَجَيْتُهُ وَلَكِنَّ اللَّهَ انْتَجَاهُ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حَسَنٌ غَرِيبٌ لَا نَعْرِفُهُ إِلَّا مِنْ حَدِيثِ الأَجْلَحِ وَقَدْ رَوَاهُ غَيْرُ ابْنِ فُضَيْلِ أَيْضًا عَنِ الأَجْلَح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اللهَ انْتَجَاهُ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أَمَرَنِي أَنْ أَنْتَجِيَ مَعَهُ</w:t>
      </w:r>
      <w:r>
        <w:rPr>
          <w:rFonts w:eastAsia="Amiri" w:cs="Amiri" w:ascii="Amiri" w:hAnsi="Amiri"/>
          <w:color w:val="111111"/>
          <w:sz w:val="28"/>
          <w:szCs w:val="28"/>
          <w:rtl w:val="true"/>
          <w:lang w:bidi="ar-SA"/>
        </w:rPr>
        <w:t>.»</w:t>
      </w:r>
      <w:r>
        <w:rPr>
          <w:rStyle w:val="FootnoteAnchor"/>
          <w:rtl w:val="true"/>
        </w:rPr>
        <w:footnoteReference w:id="5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أبي نعيم الأصبهاني، والطبري؛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لقد طالت مناجاتك علياً منذ اليوم فقال رسول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أنا انتجيته ولكن الله انتجاه</w:t>
      </w:r>
      <w:r>
        <w:rPr>
          <w:rFonts w:eastAsia="Amiri" w:cs="Amiri" w:ascii="Amiri" w:hAnsi="Amiri"/>
          <w:color w:val="111111"/>
          <w:sz w:val="28"/>
          <w:szCs w:val="28"/>
          <w:rtl w:val="true"/>
          <w:lang w:bidi="ar-SA"/>
        </w:rPr>
        <w:t>».</w:t>
      </w:r>
    </w:p>
    <w:p>
      <w:pPr>
        <w:pStyle w:val="Heading4"/>
        <w:numPr>
          <w:ilvl w:val="3"/>
          <w:numId w:val="1"/>
        </w:numPr>
        <w:rPr/>
      </w:pPr>
      <w:bookmarkStart w:id="592" w:name="__RefHeading___Toc462602_3406789950"/>
      <w:bookmarkStart w:id="593" w:name="_Toc213"/>
      <w:bookmarkEnd w:id="592"/>
      <w:r>
        <w:rPr>
          <w:rtl w:val="true"/>
        </w:rPr>
        <w:t xml:space="preserve">الحديث الخامس والثلاثون </w:t>
      </w:r>
      <w:r>
        <w:rPr>
          <w:rtl w:val="true"/>
        </w:rPr>
        <w:t>:</w:t>
      </w:r>
      <w:bookmarkEnd w:id="593"/>
    </w:p>
    <w:p>
      <w:pPr>
        <w:pStyle w:val="BookText"/>
        <w:rPr/>
      </w:pPr>
      <w:r>
        <w:rPr>
          <w:rFonts w:ascii="IRNazanin" w:hAnsi="IRNazanin" w:eastAsia="IRNazanin"/>
          <w:color w:val="111111"/>
          <w:sz w:val="28"/>
          <w:sz w:val="28"/>
          <w:szCs w:val="28"/>
          <w:rtl w:val="true"/>
          <w:lang w:bidi="fa-IR"/>
        </w:rPr>
        <w:t>عليٌّ علیه السلام أمير المؤمنين، وسيد المسلمين، وقائد الغر المحجلين، وخاتم الوصيين</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أبو نعيم بسنده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أنس اسكب لي وضوءاً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فصلى ركعتين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أنس أول من يدخل عليك من هذا الباب </w:t>
      </w:r>
      <w:bookmarkStart w:id="594" w:name="pg15002_178832"/>
    </w:p>
    <w:p>
      <w:pPr>
        <w:pStyle w:val="BookText"/>
        <w:rPr/>
      </w:pPr>
      <w:bookmarkEnd w:id="594"/>
      <w:r>
        <w:rPr>
          <w:rFonts w:ascii="Amiri" w:hAnsi="Amiri" w:eastAsia="Amiri" w:cs="Amiri"/>
          <w:color w:val="111111"/>
          <w:sz w:val="28"/>
          <w:sz w:val="28"/>
          <w:szCs w:val="28"/>
          <w:rtl w:val="true"/>
          <w:lang w:bidi="ar-SA"/>
        </w:rPr>
        <w:t>أمير المؤمنين، وسيد المسلمين، وقائد الغر المحجلين، وخاتم الوصيين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 رجلاً من الأنصار وكتمته، إذ جاء عليّ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هذا يا أنس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فقام مستبشرا فاعتنقه ثم جعل يمسح عرق وجهه بوجهه، ويمسح عرق عليّ بوجهه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 لقد رأيتك صنعت شيئا ما صنعت بي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يمنعني وأنت تؤدّي عني ، وتسمعهم صوتي، وتبين لهم ما اختلفوا فيه بعدي</w:t>
      </w:r>
      <w:r>
        <w:rPr>
          <w:rFonts w:eastAsia="Amiri" w:cs="Amiri" w:ascii="Amiri" w:hAnsi="Amiri"/>
          <w:color w:val="111111"/>
          <w:sz w:val="28"/>
          <w:szCs w:val="28"/>
          <w:rtl w:val="true"/>
          <w:lang w:bidi="ar-SA"/>
        </w:rPr>
        <w:t>».</w:t>
      </w:r>
      <w:r>
        <w:rPr>
          <w:rStyle w:val="FootnoteAnchor"/>
          <w:rtl w:val="true"/>
        </w:rPr>
        <w:footnoteReference w:id="513"/>
      </w:r>
    </w:p>
    <w:p>
      <w:pPr>
        <w:pStyle w:val="Heading4"/>
        <w:numPr>
          <w:ilvl w:val="3"/>
          <w:numId w:val="1"/>
        </w:numPr>
        <w:rPr/>
      </w:pPr>
      <w:bookmarkStart w:id="595" w:name="__RefHeading___Toc462604_3406789950"/>
      <w:bookmarkStart w:id="596" w:name="_Toc214"/>
      <w:bookmarkEnd w:id="595"/>
      <w:r>
        <w:rPr>
          <w:rtl w:val="true"/>
        </w:rPr>
        <w:t xml:space="preserve">الحديث السادس والثلاثون </w:t>
      </w:r>
      <w:r>
        <w:rPr>
          <w:rtl w:val="true"/>
        </w:rPr>
        <w:t>:</w:t>
      </w:r>
      <w:bookmarkEnd w:id="596"/>
    </w:p>
    <w:p>
      <w:pPr>
        <w:pStyle w:val="BookText"/>
        <w:rPr/>
      </w:pPr>
      <w:r>
        <w:rPr>
          <w:rFonts w:ascii="Amiri" w:hAnsi="Amiri" w:eastAsia="Amiri" w:cs="Amiri"/>
          <w:color w:val="111111"/>
          <w:sz w:val="28"/>
          <w:sz w:val="28"/>
          <w:szCs w:val="28"/>
          <w:rtl w:val="true"/>
          <w:lang w:bidi="ar-SA"/>
        </w:rPr>
        <w:t>حديث الثقلين</w:t>
      </w:r>
    </w:p>
    <w:p>
      <w:pPr>
        <w:pStyle w:val="BookText"/>
        <w:rPr/>
      </w:pPr>
      <w:r>
        <w:rPr>
          <w:rFonts w:ascii="Amiri" w:hAnsi="Amiri" w:eastAsia="Amiri" w:cs="Amiri"/>
          <w:color w:val="111111"/>
          <w:sz w:val="28"/>
          <w:sz w:val="28"/>
          <w:szCs w:val="28"/>
          <w:rtl w:val="true"/>
          <w:lang w:bidi="ar-SA"/>
        </w:rPr>
        <w:t>روى مسلم في صحيحه بسنده عن زيد بن أرقم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قام رسول الله  صلى الله عليه و آله وسلم يوما فينا خطيباً بماء يدعى خماً بين مكة والمدينة، فحمد الله وأثنى عليه، ووعظ وذكر،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ألا أيها الناس فإنَّما أنا بشر يوشك أن يأتي رسول ربي فأجيب وأنا تارك فيكم 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أولهما كتاب الله فيه الهدى والنور فخذوا بكتاب الله واستمسكوا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فحث على كتاب الله ورغب فيه،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وأهل بيتي أذكركم الله في أهل بيتي أذكركم الله في أهل بيتي أذكركم الله في أهل بيتي</w:t>
      </w:r>
      <w:r>
        <w:rPr>
          <w:rFonts w:eastAsia="Amiri" w:cs="Amiri" w:ascii="Amiri" w:hAnsi="Amiri"/>
          <w:color w:val="111111"/>
          <w:sz w:val="28"/>
          <w:szCs w:val="28"/>
          <w:rtl w:val="true"/>
          <w:lang w:bidi="ar-SA"/>
        </w:rPr>
        <w:t>»</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ورواه الترمذي في صحيحه،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حَدَّثَنَا عَلِيُّ بْنُ الْمُنْذِرِ الْكُوفِيُّ حَدَّثَنَا مُحَمَّدُ بْنُ فُضَيْل حَدَّثَنَا الْأَعْمَشُ عَنْ عَطِيَّةَ عَنْ أَبِي سَعِيدٍ وَالْأَعْمَشُ عَنْ حَبِيبِ بْنِ أَبِي ثَابِتٍ عَنْ زَيْدِ بْنِ أَرْقَمَ رَضِيَ الله عَنْهُمَا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تَارِكٌ فِيكُمْ مَا إِنْ تَمَسَّكْتُمْ بِهِ لَنْ تَضِلُّوا بَعْدِي أَحَدُهُمَا أَعْظَمُ مِنْ الْآخَرِ كِتَابُ اللهِ حَبْلٌ مَمَدُودٌ مِنْ السَّمَاءِ </w:t>
      </w:r>
      <w:bookmarkStart w:id="597" w:name="pg15002_178833"/>
    </w:p>
    <w:p>
      <w:pPr>
        <w:pStyle w:val="BookText"/>
        <w:rPr/>
      </w:pPr>
      <w:bookmarkEnd w:id="597"/>
      <w:r>
        <w:rPr>
          <w:rFonts w:ascii="Amiri" w:hAnsi="Amiri" w:eastAsia="Amiri" w:cs="Amiri"/>
          <w:color w:val="111111"/>
          <w:sz w:val="28"/>
          <w:sz w:val="28"/>
          <w:szCs w:val="28"/>
          <w:rtl w:val="true"/>
          <w:lang w:bidi="ar-SA"/>
        </w:rPr>
        <w:t>إِلَى الْأَرْضِ وَعِتْرَتي أَهْلُ بَيْتِي وَلَنْ يَتَفَرَّقَا حَتَّى يَرِدَا عَلَيَّ الْحُوْضَ فَانْظُرُوا كَيْفَ تَخْلُفُونِي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حَسَنٌ غَرِيبٌ</w:t>
      </w:r>
      <w:r>
        <w:rPr>
          <w:rFonts w:eastAsia="Amiri" w:cs="Amiri" w:ascii="Amiri" w:hAnsi="Amiri"/>
          <w:color w:val="111111"/>
          <w:sz w:val="28"/>
          <w:szCs w:val="28"/>
          <w:rtl w:val="true"/>
          <w:lang w:bidi="ar-SA"/>
        </w:rPr>
        <w:t>»</w:t>
      </w:r>
      <w:r>
        <w:rPr>
          <w:rStyle w:val="FootnoteAnchor"/>
          <w:rtl w:val="true"/>
        </w:rPr>
        <w:footnoteReference w:id="5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وعلَّق الألباني على هذا الحديث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صححه الألباني في السلسلة الصحيحة</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أخرى ورد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الهيثمي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زيد بن ثابت عن رسول الله صلى الله عليه و آله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تركت فيكم خليفتين كتاب الله وأهل بيتي وإنهما لن يتفرقا حتى يردا على الحوض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الهيثمي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 في الكبير ورجاله ثقات</w:t>
      </w:r>
      <w:r>
        <w:rPr>
          <w:rFonts w:eastAsia="Amiri" w:cs="Amiri" w:ascii="Amiri" w:hAnsi="Amiri"/>
          <w:color w:val="111111"/>
          <w:sz w:val="28"/>
          <w:szCs w:val="28"/>
          <w:rtl w:val="true"/>
          <w:lang w:bidi="ar-SA"/>
        </w:rPr>
        <w:t>»</w:t>
      </w:r>
      <w:r>
        <w:rPr>
          <w:rStyle w:val="FootnoteAnchor"/>
          <w:rtl w:val="true"/>
        </w:rPr>
        <w:footnoteReference w:id="5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أيضاً في باب فضل أهل البيت ع السلامة عن زيد بن ثابت أيضاً، وعقب عليه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 أحمد وإسناده جيد</w:t>
      </w:r>
      <w:r>
        <w:rPr>
          <w:rFonts w:eastAsia="Amiri" w:cs="Amiri" w:ascii="Amiri" w:hAnsi="Amiri"/>
          <w:color w:val="111111"/>
          <w:sz w:val="28"/>
          <w:szCs w:val="28"/>
          <w:rtl w:val="true"/>
          <w:lang w:bidi="ar-SA"/>
        </w:rPr>
        <w:t>»</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98" w:name="__RefHeading___Toc462606_3406789950"/>
      <w:bookmarkStart w:id="599" w:name="_Toc215"/>
      <w:bookmarkEnd w:id="598"/>
      <w:r>
        <w:rPr>
          <w:rtl w:val="true"/>
        </w:rPr>
        <w:t xml:space="preserve">الحديث السابع والثلاثون </w:t>
      </w:r>
      <w:r>
        <w:rPr>
          <w:rtl w:val="true"/>
        </w:rPr>
        <w:t>:</w:t>
      </w:r>
      <w:bookmarkEnd w:id="599"/>
    </w:p>
    <w:p>
      <w:pPr>
        <w:pStyle w:val="BookText"/>
        <w:rPr/>
      </w:pPr>
      <w:r>
        <w:rPr>
          <w:rFonts w:ascii="IRNazanin" w:hAnsi="IRNazanin" w:eastAsia="IRNazanin"/>
          <w:color w:val="111111"/>
          <w:sz w:val="28"/>
          <w:sz w:val="28"/>
          <w:szCs w:val="28"/>
          <w:rtl w:val="true"/>
          <w:lang w:bidi="fa-IR"/>
        </w:rPr>
        <w:t>الرسول صلى الله عليه و آله وسلم وعلي علیه السلام من شجرة واحدة</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عن جابر بن عبد الله قال سمعت رسول الله صلى الله عليه و آله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من شجر شتى وانا وعلي من شجرة واحدة</w:t>
      </w:r>
      <w:r>
        <w:rPr>
          <w:rFonts w:eastAsia="Amiri" w:cs="Amiri" w:ascii="Amiri" w:hAnsi="Amiri"/>
          <w:color w:val="111111"/>
          <w:sz w:val="28"/>
          <w:szCs w:val="28"/>
          <w:rtl w:val="true"/>
          <w:lang w:bidi="ar-SA"/>
        </w:rPr>
        <w:t xml:space="preserve">»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 xml:space="preserve">. </w:t>
      </w:r>
      <w:bookmarkStart w:id="600" w:name="pg15002_178834"/>
    </w:p>
    <w:p>
      <w:pPr>
        <w:pStyle w:val="Heading4"/>
        <w:numPr>
          <w:ilvl w:val="3"/>
          <w:numId w:val="1"/>
        </w:numPr>
        <w:rPr/>
      </w:pPr>
      <w:bookmarkStart w:id="601" w:name="__RefHeading___Toc462608_3406789950"/>
      <w:bookmarkStart w:id="602" w:name="_Toc216"/>
      <w:bookmarkEnd w:id="600"/>
      <w:bookmarkEnd w:id="601"/>
      <w:r>
        <w:rPr>
          <w:rtl w:val="true"/>
        </w:rPr>
        <w:t>الحديث الثامن والثلاثون</w:t>
      </w:r>
      <w:r>
        <w:rPr>
          <w:rtl w:val="true"/>
        </w:rPr>
        <w:t>:</w:t>
      </w:r>
      <w:bookmarkEnd w:id="602"/>
    </w:p>
    <w:p>
      <w:pPr>
        <w:pStyle w:val="BookText"/>
        <w:rPr/>
      </w:pPr>
      <w:r>
        <w:rPr>
          <w:rFonts w:ascii="IRNazanin" w:hAnsi="IRNazanin" w:eastAsia="IRNazanin"/>
          <w:color w:val="111111"/>
          <w:sz w:val="28"/>
          <w:sz w:val="28"/>
          <w:szCs w:val="28"/>
          <w:rtl w:val="true"/>
          <w:lang w:bidi="fa-IR"/>
        </w:rPr>
        <w:t>علي علیه السلام السلام وصيي وخير من أترك بعدي</w:t>
      </w:r>
    </w:p>
    <w:p>
      <w:pPr>
        <w:pStyle w:val="BookText"/>
        <w:rPr/>
      </w:pP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سلمان قال قلت يا رسول الله لكل نبي وصي فمن وصيك؟</w:t>
      </w:r>
    </w:p>
    <w:p>
      <w:pPr>
        <w:pStyle w:val="BookText"/>
        <w:rPr/>
      </w:pPr>
      <w:r>
        <w:rPr>
          <w:rFonts w:ascii="IRNazanin" w:hAnsi="IRNazanin" w:eastAsia="IRNazanin"/>
          <w:color w:val="111111"/>
          <w:sz w:val="28"/>
          <w:sz w:val="28"/>
          <w:szCs w:val="28"/>
          <w:rtl w:val="true"/>
          <w:lang w:bidi="fa-IR"/>
        </w:rPr>
        <w:t xml:space="preserve">فسکت عني فلما كان بعد رآني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فأسرعت إليه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لبيك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تعلم من وصي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يوشع بن نون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كان أعلمهم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وصيي وموضع سري وخير من أترك ينجز عدتي ويقضي ديني علي بن أبي طالب</w:t>
      </w:r>
      <w:r>
        <w:rPr>
          <w:rFonts w:eastAsia="IRNazanin" w:cs="IRNazanin"/>
          <w:color w:val="111111"/>
          <w:sz w:val="28"/>
          <w:szCs w:val="28"/>
          <w:rtl w:val="true"/>
          <w:lang w:bidi="fa-IR"/>
        </w:rPr>
        <w:t xml:space="preserve">»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الحاكم الحسكاني بسنده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سلمان الفارسي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وصيّي وخليفتي وخير من أترك بعدي ينجز موعدي ويقضي ديني علي بن أبي طالب</w:t>
      </w:r>
      <w:r>
        <w:rPr>
          <w:rFonts w:eastAsia="Amiri" w:cs="Amiri" w:ascii="Amiri" w:hAnsi="Amiri"/>
          <w:color w:val="111111"/>
          <w:sz w:val="28"/>
          <w:szCs w:val="28"/>
          <w:rtl w:val="true"/>
          <w:lang w:bidi="ar-SA"/>
        </w:rPr>
        <w:t>»</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03" w:name="__RefHeading___Toc462610_3406789950"/>
      <w:bookmarkStart w:id="604" w:name="_Toc217"/>
      <w:bookmarkEnd w:id="603"/>
      <w:r>
        <w:rPr>
          <w:rtl w:val="true"/>
        </w:rPr>
        <w:t xml:space="preserve">الحديث التاسع والثلاثون </w:t>
      </w:r>
      <w:r>
        <w:rPr>
          <w:rtl w:val="true"/>
        </w:rPr>
        <w:t>:</w:t>
      </w:r>
      <w:bookmarkEnd w:id="604"/>
    </w:p>
    <w:p>
      <w:pPr>
        <w:pStyle w:val="BookText"/>
        <w:rPr/>
      </w:pPr>
      <w:r>
        <w:rPr>
          <w:rFonts w:ascii="IRNazanin" w:hAnsi="IRNazanin" w:eastAsia="IRNazanin"/>
          <w:color w:val="111111"/>
          <w:sz w:val="28"/>
          <w:sz w:val="28"/>
          <w:szCs w:val="28"/>
          <w:rtl w:val="true"/>
          <w:lang w:bidi="fa-IR"/>
        </w:rPr>
        <w:t>أمر النبي صلى الله عليه و آله وسلم بموالاة علي علیه السلام ، وأن ولايته ولاية النبي صلى الله عليه و آله وسلم وولاية الله</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الطبراني، وابن عساكر عن أبي عبيدة بن محمد بن عمار بن ياسر عن أبيه عن جده عن النبي 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أُوصِي من آمن بي وصدقني بولاية علي بن أبي طالب، فمن تولاه </w:t>
      </w:r>
      <w:bookmarkStart w:id="605" w:name="pg15002_178835"/>
    </w:p>
    <w:p>
      <w:pPr>
        <w:pStyle w:val="BookText"/>
        <w:rPr/>
      </w:pPr>
      <w:bookmarkEnd w:id="605"/>
      <w:r>
        <w:rPr>
          <w:rFonts w:ascii="Amiri" w:hAnsi="Amiri" w:eastAsia="Amiri" w:cs="Amiri"/>
          <w:color w:val="111111"/>
          <w:sz w:val="28"/>
          <w:sz w:val="28"/>
          <w:szCs w:val="28"/>
          <w:rtl w:val="true"/>
          <w:lang w:bidi="ar-SA"/>
        </w:rPr>
        <w:t>فقد تولاني، ومن تو لاني فقد تولى الله ، ومَن أحبه فقد أحبني، ومن أحبني فقد أحب الله، ومن أبغضه فقد أبغضني، ومن أبغضني فقد أبغض الله عزّ وجلّ</w:t>
      </w:r>
      <w:r>
        <w:rPr>
          <w:rFonts w:eastAsia="Amiri" w:cs="Amiri" w:ascii="Amiri" w:hAnsi="Amiri"/>
          <w:color w:val="111111"/>
          <w:sz w:val="28"/>
          <w:szCs w:val="28"/>
          <w:rtl w:val="true"/>
          <w:lang w:bidi="ar-SA"/>
        </w:rPr>
        <w:t>»</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من آمن بي وصدقني فليتول علي بن أبي طالب فإن ولايته ولايتي وولايتي ولاية الله</w:t>
      </w:r>
      <w:r>
        <w:rPr>
          <w:rFonts w:eastAsia="Amiri" w:cs="Amiri" w:ascii="Amiri" w:hAnsi="Amiri"/>
          <w:color w:val="111111"/>
          <w:sz w:val="28"/>
          <w:szCs w:val="28"/>
          <w:rtl w:val="true"/>
          <w:lang w:bidi="ar-SA"/>
        </w:rPr>
        <w:t>»</w:t>
      </w:r>
    </w:p>
    <w:p>
      <w:pPr>
        <w:pStyle w:val="Heading4"/>
        <w:numPr>
          <w:ilvl w:val="3"/>
          <w:numId w:val="1"/>
        </w:numPr>
        <w:rPr/>
      </w:pPr>
      <w:bookmarkStart w:id="606" w:name="__RefHeading___Toc462612_3406789950"/>
      <w:bookmarkStart w:id="607" w:name="_Toc218"/>
      <w:bookmarkEnd w:id="606"/>
      <w:r>
        <w:rPr>
          <w:rtl w:val="true"/>
        </w:rPr>
        <w:t xml:space="preserve">الحديث الأربعون </w:t>
      </w:r>
      <w:r>
        <w:rPr>
          <w:rtl w:val="true"/>
        </w:rPr>
        <w:t>:</w:t>
      </w:r>
      <w:bookmarkEnd w:id="607"/>
    </w:p>
    <w:p>
      <w:pPr>
        <w:pStyle w:val="BookText"/>
        <w:rPr/>
      </w:pPr>
      <w:r>
        <w:rPr>
          <w:rFonts w:ascii="IRNazanin" w:hAnsi="IRNazanin" w:eastAsia="IRNazanin"/>
          <w:color w:val="111111"/>
          <w:sz w:val="28"/>
          <w:sz w:val="28"/>
          <w:szCs w:val="28"/>
          <w:rtl w:val="true"/>
          <w:lang w:bidi="fa-IR"/>
        </w:rPr>
        <w:t xml:space="preserve">علي علیه السلام أولى الناس بكم بعدي، وإنّه يفعل ما يؤمر وروي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وهب بن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علياً من المدينة إلى مكة، فرأيت منه بعض ما أكره،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رجعت إلى رسول الله صلى الله عليه و آله وسلم لأشكونك إليه ، فلما قدمت لقيت رسول الله صلى الله عليه و آله وسلم،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من علي كذا وكذا،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تقل هذا، فهو أولى الناس بكم بعدي</w:t>
      </w:r>
      <w:r>
        <w:rPr>
          <w:rFonts w:eastAsia="IRNazanin" w:cs="IRNazanin"/>
          <w:color w:val="111111"/>
          <w:sz w:val="28"/>
          <w:szCs w:val="28"/>
          <w:rtl w:val="true"/>
          <w:lang w:bidi="fa-IR"/>
        </w:rPr>
        <w:t>»</w:t>
      </w:r>
      <w:r>
        <w:rPr>
          <w:rStyle w:val="FootnoteAnchor"/>
          <w:rtl w:val="true"/>
        </w:rPr>
        <w:footnoteReference w:id="523"/>
      </w:r>
    </w:p>
    <w:p>
      <w:pPr>
        <w:pStyle w:val="BookText"/>
        <w:rPr/>
      </w:pPr>
      <w:r>
        <w:rPr>
          <w:rFonts w:ascii="Amiri" w:hAnsi="Amiri" w:eastAsia="Amiri" w:cs="Amiri"/>
          <w:color w:val="111111"/>
          <w:sz w:val="28"/>
          <w:sz w:val="28"/>
          <w:szCs w:val="28"/>
          <w:rtl w:val="true"/>
          <w:lang w:bidi="ar-SA"/>
        </w:rPr>
        <w:t>وفي 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بريدة إن علياً وليكم بعدي فأحِبّ علياً فإنه يفعل ما يؤمر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الديلمي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الهيثمي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وهب بن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صحبت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مكة فرأيت منه بعض ما أكره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رجعت لأشكونك إلى رسول الله صلى الله عليه و آله وسلم، فلما قدمت لقيت رسول الله صلى الله عليه و آله وسلم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من عليّ كذا وكذا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تقل هذا فهو أولى الناس بكم </w:t>
      </w:r>
      <w:bookmarkStart w:id="608" w:name="pg15002_178836"/>
    </w:p>
    <w:p>
      <w:pPr>
        <w:pStyle w:val="BookText"/>
        <w:rPr/>
      </w:pPr>
      <w:bookmarkEnd w:id="608"/>
      <w:r>
        <w:rPr>
          <w:rFonts w:ascii="Amiri" w:hAnsi="Amiri" w:eastAsia="Amiri" w:cs="Amiri"/>
          <w:color w:val="111111"/>
          <w:sz w:val="28"/>
          <w:sz w:val="28"/>
          <w:szCs w:val="28"/>
          <w:rtl w:val="true"/>
          <w:lang w:bidi="ar-SA"/>
        </w:rPr>
        <w:t>بعدي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الهيثمي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رواه الطبراني وفيه دكين ذكره ابن أبي حاتم ولم يضعفه أحد وبقية رجاله وثقوا</w:t>
      </w:r>
      <w:r>
        <w:rPr>
          <w:rFonts w:eastAsia="Amiri" w:cs="Amiri" w:ascii="Amiri" w:hAnsi="Amiri"/>
          <w:color w:val="111111"/>
          <w:sz w:val="28"/>
          <w:szCs w:val="28"/>
          <w:rtl w:val="true"/>
          <w:lang w:bidi="ar-SA"/>
        </w:rPr>
        <w:t>»</w:t>
      </w:r>
      <w:r>
        <w:rPr>
          <w:rStyle w:val="FootnoteAnchor"/>
          <w:rtl w:val="true"/>
        </w:rPr>
        <w:footnoteReference w:id="525"/>
      </w:r>
    </w:p>
    <w:p>
      <w:pPr>
        <w:pStyle w:val="Heading4"/>
        <w:numPr>
          <w:ilvl w:val="3"/>
          <w:numId w:val="1"/>
        </w:numPr>
        <w:rPr/>
      </w:pPr>
      <w:bookmarkStart w:id="609" w:name="__RefHeading___Toc462614_3406789950"/>
      <w:bookmarkStart w:id="610" w:name="_Toc219"/>
      <w:bookmarkEnd w:id="609"/>
      <w:r>
        <w:rPr>
          <w:rtl w:val="true"/>
        </w:rPr>
        <w:t xml:space="preserve">الحديث الحادي والأربعون </w:t>
      </w:r>
      <w:r>
        <w:rPr>
          <w:rtl w:val="true"/>
        </w:rPr>
        <w:t>:</w:t>
      </w:r>
      <w:bookmarkEnd w:id="610"/>
    </w:p>
    <w:p>
      <w:pPr>
        <w:pStyle w:val="BookText"/>
        <w:rPr/>
      </w:pPr>
      <w:r>
        <w:rPr>
          <w:rFonts w:ascii="IRNazanin" w:hAnsi="IRNazanin" w:eastAsia="IRNazanin"/>
          <w:color w:val="111111"/>
          <w:sz w:val="28"/>
          <w:sz w:val="28"/>
          <w:szCs w:val="28"/>
          <w:rtl w:val="true"/>
          <w:lang w:bidi="fa-IR"/>
        </w:rPr>
        <w:t>علي علیه السلام يقضي دين الرسول صلى الله عليه و آله وسلم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يقضي ديني غيري أو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رواه 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حبشي بن جنادة</w:t>
      </w:r>
      <w:r>
        <w:rPr>
          <w:rFonts w:eastAsia="Amiri" w:cs="Amiri" w:ascii="Amiri" w:hAnsi="Amiri"/>
          <w:color w:val="111111"/>
          <w:sz w:val="28"/>
          <w:szCs w:val="28"/>
          <w:rtl w:val="true"/>
          <w:lang w:bidi="ar-SA"/>
        </w:rPr>
        <w:t>)»</w:t>
      </w:r>
      <w:r>
        <w:rPr>
          <w:rStyle w:val="FootnoteAnchor"/>
          <w:rtl w:val="true"/>
        </w:rPr>
        <w:footnoteReference w:id="526"/>
      </w:r>
    </w:p>
    <w:p>
      <w:pPr>
        <w:pStyle w:val="BookText"/>
        <w:rPr/>
      </w:pPr>
      <w:r>
        <w:rPr>
          <w:rFonts w:ascii="Amiri" w:hAnsi="Amiri" w:eastAsia="Amiri" w:cs="Amiri"/>
          <w:color w:val="111111"/>
          <w:sz w:val="28"/>
          <w:sz w:val="28"/>
          <w:szCs w:val="28"/>
          <w:rtl w:val="true"/>
          <w:lang w:bidi="ar-SA"/>
        </w:rPr>
        <w:t>ذكر الألباني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يقضي 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السلسلة الصحيحة، وحسَّنه</w:t>
      </w:r>
      <w:r>
        <w:rPr>
          <w:rFonts w:eastAsia="Amiri" w:cs="Amiri" w:ascii="Amiri" w:hAnsi="Amiri"/>
          <w:color w:val="111111"/>
          <w:sz w:val="28"/>
          <w:szCs w:val="28"/>
          <w:rtl w:val="true"/>
          <w:lang w:bidi="ar-SA"/>
        </w:rPr>
        <w:t>»</w:t>
      </w:r>
      <w:r>
        <w:rPr>
          <w:rStyle w:val="FootnoteAnchor"/>
          <w:rtl w:val="true"/>
        </w:rPr>
        <w:footnoteReference w:id="527"/>
      </w:r>
    </w:p>
    <w:p>
      <w:pPr>
        <w:pStyle w:val="BookText"/>
        <w:rPr/>
      </w:pPr>
      <w:r>
        <w:rPr>
          <w:rFonts w:ascii="Amiri" w:hAnsi="Amiri" w:eastAsia="Amiri" w:cs="Amiri"/>
          <w:color w:val="111111"/>
          <w:sz w:val="28"/>
          <w:sz w:val="28"/>
          <w:szCs w:val="28"/>
          <w:rtl w:val="true"/>
          <w:lang w:bidi="ar-SA"/>
        </w:rPr>
        <w:t>وفي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أنت تغسل جثتي وتؤدي ديني وتواريني في حفرتي وتفي بذمتي وأنت صاحب لوائي في الدنيا والآخرة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الديلمي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سعيد </w:t>
      </w:r>
      <w:r>
        <w:rPr>
          <w:rFonts w:eastAsia="Amiri" w:cs="Amiri" w:ascii="Amiri" w:hAnsi="Amiri"/>
          <w:color w:val="111111"/>
          <w:sz w:val="28"/>
          <w:szCs w:val="28"/>
          <w:rtl w:val="true"/>
          <w:lang w:bidi="ar-SA"/>
        </w:rPr>
        <w:t>)»</w:t>
      </w:r>
      <w:r>
        <w:rPr>
          <w:rStyle w:val="FootnoteAnchor"/>
          <w:rtl w:val="true"/>
        </w:rPr>
        <w:footnoteReference w:id="528"/>
      </w:r>
    </w:p>
    <w:p>
      <w:pPr>
        <w:pStyle w:val="BookText"/>
        <w:rPr/>
      </w:pPr>
      <w:r>
        <w:rPr>
          <w:rFonts w:ascii="Amiri" w:hAnsi="Amiri" w:eastAsia="Amiri" w:cs="Amiri"/>
          <w:color w:val="111111"/>
          <w:sz w:val="28"/>
          <w:sz w:val="28"/>
          <w:szCs w:val="28"/>
          <w:rtl w:val="true"/>
          <w:lang w:bidi="ar-SA"/>
        </w:rPr>
        <w:t xml:space="preserve">وفي كتاب جمع الجوامع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أنت تغسل جثتي، وتؤدي ديني، وتواريني في حفرتي، وتفي بذمتي، وأنت صاحب لوائي في الدنيا والآخرة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الديلمي عن أبي سعيد</w:t>
      </w:r>
      <w:r>
        <w:rPr>
          <w:rFonts w:eastAsia="Amiri" w:cs="Amiri" w:ascii="Amiri" w:hAnsi="Amiri"/>
          <w:color w:val="111111"/>
          <w:sz w:val="28"/>
          <w:szCs w:val="28"/>
          <w:rtl w:val="true"/>
          <w:lang w:bidi="ar-SA"/>
        </w:rPr>
        <w:t>)</w:t>
      </w:r>
      <w:r>
        <w:rPr>
          <w:rStyle w:val="FootnoteAnchor"/>
          <w:rtl w:val="true"/>
        </w:rPr>
        <w:footnoteReference w:id="529"/>
      </w:r>
    </w:p>
    <w:p>
      <w:pPr>
        <w:pStyle w:val="Heading4"/>
        <w:numPr>
          <w:ilvl w:val="3"/>
          <w:numId w:val="1"/>
        </w:numPr>
        <w:rPr/>
      </w:pPr>
      <w:bookmarkStart w:id="611" w:name="__RefHeading___Toc462616_3406789950"/>
      <w:bookmarkStart w:id="612" w:name="_Toc220"/>
      <w:bookmarkEnd w:id="611"/>
      <w:r>
        <w:rPr>
          <w:rtl w:val="true"/>
        </w:rPr>
        <w:t xml:space="preserve">الحديث الثاني والأربعون </w:t>
      </w:r>
      <w:r>
        <w:rPr>
          <w:rtl w:val="true"/>
        </w:rPr>
        <w:t>:</w:t>
      </w:r>
      <w:bookmarkEnd w:id="612"/>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وصية النبي العمار بن ياسر بإتباع علي علیه السلام وترك الناس إِنْ اتَّبعوا غيره </w:t>
      </w:r>
      <w:bookmarkStart w:id="613" w:name="pg15002_178837"/>
    </w:p>
    <w:p>
      <w:pPr>
        <w:pStyle w:val="BookText"/>
        <w:rPr/>
      </w:pPr>
      <w:bookmarkEnd w:id="613"/>
      <w:r>
        <w:rPr>
          <w:rFonts w:ascii="Amiri" w:hAnsi="Amiri" w:eastAsia="Amiri" w:cs="Amiri"/>
          <w:color w:val="111111"/>
          <w:sz w:val="28"/>
          <w:sz w:val="28"/>
          <w:szCs w:val="28"/>
          <w:rtl w:val="true"/>
          <w:lang w:bidi="ar-SA"/>
        </w:rPr>
        <w:t>جاء في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عمار إن رأيت علياً قد سلك واديا وسلك الناس واديا غيره فاسلك مع علي ودع الناس إنه لن يدلك على ردي ولن يخرجك من الهدى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الديلمي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عمار بن ياسر وعن أبي أيوب</w:t>
      </w:r>
      <w:r>
        <w:rPr>
          <w:rFonts w:eastAsia="Amiri" w:cs="Amiri" w:ascii="Amiri" w:hAnsi="Amiri"/>
          <w:color w:val="111111"/>
          <w:sz w:val="28"/>
          <w:szCs w:val="28"/>
          <w:rtl w:val="true"/>
          <w:lang w:bidi="ar-SA"/>
        </w:rPr>
        <w:t>)»</w:t>
      </w:r>
      <w:r>
        <w:rPr>
          <w:rStyle w:val="FootnoteAnchor"/>
          <w:rtl w:val="true"/>
        </w:rPr>
        <w:footnoteReference w:id="530"/>
      </w:r>
    </w:p>
    <w:p>
      <w:pPr>
        <w:pStyle w:val="Heading4"/>
        <w:numPr>
          <w:ilvl w:val="3"/>
          <w:numId w:val="1"/>
        </w:numPr>
        <w:rPr/>
      </w:pPr>
      <w:bookmarkStart w:id="614" w:name="__RefHeading___Toc462618_3406789950"/>
      <w:bookmarkStart w:id="615" w:name="_Toc221"/>
      <w:bookmarkEnd w:id="614"/>
      <w:r>
        <w:rPr>
          <w:rtl w:val="true"/>
        </w:rPr>
        <w:t xml:space="preserve">الحديث الثالث والأربعون </w:t>
      </w:r>
      <w:r>
        <w:rPr>
          <w:rtl w:val="true"/>
        </w:rPr>
        <w:t>:</w:t>
      </w:r>
      <w:bookmarkEnd w:id="615"/>
    </w:p>
    <w:p>
      <w:pPr>
        <w:pStyle w:val="BookText"/>
        <w:rPr/>
      </w:pPr>
      <w:r>
        <w:rPr>
          <w:rFonts w:ascii="IRNazanin" w:hAnsi="IRNazanin" w:eastAsia="IRNazanin"/>
          <w:color w:val="111111"/>
          <w:sz w:val="28"/>
          <w:sz w:val="28"/>
          <w:szCs w:val="28"/>
          <w:rtl w:val="true"/>
          <w:lang w:bidi="fa-IR"/>
        </w:rPr>
        <w:t>عليٌّ علیه السلام باب حطة من دخل منه كان مؤمناً ومن خرج منه كان كافراً</w:t>
      </w:r>
    </w:p>
    <w:p>
      <w:pPr>
        <w:pStyle w:val="BookText"/>
        <w:rPr/>
      </w:pP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 الدار قطني في الأفراد، عن ابن عباس، أن النبي صلى الله عليه و 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باب حطة من دخل منه كان مؤمناً ومن خرج منه كان كافراً</w:t>
      </w:r>
      <w:r>
        <w:rPr>
          <w:rFonts w:eastAsia="Amiri" w:cs="Amiri" w:ascii="Amiri" w:hAnsi="Amiri"/>
          <w:color w:val="111111"/>
          <w:sz w:val="28"/>
          <w:szCs w:val="28"/>
          <w:rtl w:val="true"/>
          <w:lang w:bidi="ar-SA"/>
        </w:rPr>
        <w:t>»»</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16" w:name="__RefHeading___Toc462620_3406789950"/>
      <w:bookmarkStart w:id="617" w:name="_Toc222"/>
      <w:bookmarkEnd w:id="616"/>
      <w:r>
        <w:rPr>
          <w:rtl w:val="true"/>
        </w:rPr>
        <w:t xml:space="preserve">الحديث الرابع والأربعون </w:t>
      </w:r>
      <w:r>
        <w:rPr>
          <w:rtl w:val="true"/>
        </w:rPr>
        <w:t>:</w:t>
      </w:r>
      <w:bookmarkEnd w:id="617"/>
    </w:p>
    <w:p>
      <w:pPr>
        <w:pStyle w:val="BookText"/>
        <w:rPr/>
      </w:pPr>
      <w:r>
        <w:rPr>
          <w:rFonts w:ascii="IRNazanin" w:hAnsi="IRNazanin" w:eastAsia="IRNazanin"/>
          <w:color w:val="111111"/>
          <w:sz w:val="28"/>
          <w:sz w:val="28"/>
          <w:szCs w:val="28"/>
          <w:rtl w:val="true"/>
          <w:lang w:bidi="fa-IR"/>
        </w:rPr>
        <w:t>عليٌّ علیه السلام بمنزلة الرأس من جسد رسول الله  صلى الله عليه و آله وسلم</w:t>
      </w:r>
    </w:p>
    <w:p>
      <w:pPr>
        <w:pStyle w:val="BookText"/>
        <w:rPr/>
      </w:pPr>
      <w:r>
        <w:rPr>
          <w:rFonts w:ascii="Amiri" w:hAnsi="Amiri" w:eastAsia="Amiri" w:cs="Amiri"/>
          <w:color w:val="111111"/>
          <w:sz w:val="28"/>
          <w:sz w:val="28"/>
          <w:szCs w:val="28"/>
          <w:rtl w:val="true"/>
          <w:lang w:bidi="ar-SA"/>
        </w:rPr>
        <w:t xml:space="preserve">قال ابن 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الخامس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الخطيب عن البراء والديلمي، عن ابن عباس، أن النبي  صلى الله عليه و آله وسلم،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مني بمنزلة رأسي من بدني</w:t>
      </w:r>
      <w:r>
        <w:rPr>
          <w:rFonts w:eastAsia="Amiri" w:cs="Amiri" w:ascii="Amiri" w:hAnsi="Amiri"/>
          <w:color w:val="111111"/>
          <w:sz w:val="28"/>
          <w:szCs w:val="28"/>
          <w:rtl w:val="true"/>
          <w:lang w:bidi="ar-SA"/>
        </w:rPr>
        <w:t>»</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18" w:name="__RefHeading___Toc462622_3406789950"/>
      <w:bookmarkStart w:id="619" w:name="_Toc223"/>
      <w:bookmarkEnd w:id="618"/>
      <w:r>
        <w:rPr>
          <w:rtl w:val="true"/>
        </w:rPr>
        <w:t xml:space="preserve">الحديث الخامس والأربعون </w:t>
      </w:r>
      <w:r>
        <w:rPr>
          <w:rtl w:val="true"/>
        </w:rPr>
        <w:t>:</w:t>
      </w:r>
      <w:bookmarkEnd w:id="619"/>
    </w:p>
    <w:p>
      <w:pPr>
        <w:pStyle w:val="BookText"/>
        <w:rPr/>
      </w:pPr>
      <w:r>
        <w:rPr>
          <w:rFonts w:ascii="Amiri" w:hAnsi="Amiri" w:eastAsia="Amiri" w:cs="Amiri"/>
          <w:color w:val="111111"/>
          <w:sz w:val="28"/>
          <w:sz w:val="28"/>
          <w:szCs w:val="28"/>
          <w:rtl w:val="true"/>
          <w:lang w:bidi="ar-SA"/>
        </w:rPr>
        <w:t>علي قسيم الجنة والنار يوم القيامة</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أخرج الدارقطني، أن علياً قال للستة الذين جعل عمر الأمر شورى بينهم كلاماً طويلاً من جملته،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أنشدكم بالله هل فيكم أحد قال له رسول الله 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أنت قسيم الجنة والنار يوم القيامة، غيري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قالوا اللهم 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ومعناه ما رواه عنترة عن علي الرضا أنه صلى الله عليه و آله وسلم  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أنت قسيم الجنة والنار، فيوم القيامة تقول النار هذا لي وهذا لك، وروى ابن السماك أن أبا بكر قال له رضي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 آله 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أحد الصراط إلا من كتب له علي الجواز</w:t>
      </w:r>
      <w:r>
        <w:rPr>
          <w:rFonts w:eastAsia="Amiri" w:cs="Amiri" w:ascii="Amiri" w:hAnsi="Amiri"/>
          <w:color w:val="111111"/>
          <w:sz w:val="28"/>
          <w:szCs w:val="28"/>
          <w:rtl w:val="true"/>
          <w:lang w:bidi="ar-SA"/>
        </w:rPr>
        <w:t>»</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الطبراني بسنده عن عبد الله بن اجارة بن قيس قال سمعت امير المؤمنين علي بن ابي طالب وهو على المنبر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اني اذود عن حوض رسول الله صلى الله عليه و آله وسلم بيدي هاتين القصيرتين الكفار والمنافقين كما يذود السقاة غريبة الإبل عن حياضهم</w:t>
      </w:r>
      <w:r>
        <w:rPr>
          <w:rFonts w:eastAsia="Amiri" w:cs="Amiri" w:ascii="Amiri" w:hAnsi="Amiri"/>
          <w:color w:val="111111"/>
          <w:sz w:val="28"/>
          <w:szCs w:val="28"/>
          <w:rtl w:val="true"/>
          <w:lang w:bidi="ar-SA"/>
        </w:rPr>
        <w:t>»</w:t>
      </w:r>
      <w:r>
        <w:rPr>
          <w:rStyle w:val="FootnoteAnchor"/>
          <w:rtl w:val="true"/>
        </w:rPr>
        <w:footnoteReference w:id="534"/>
      </w:r>
    </w:p>
    <w:p>
      <w:pPr>
        <w:pStyle w:val="BookText"/>
        <w:rPr/>
      </w:pPr>
      <w:r>
        <w:rPr>
          <w:rFonts w:ascii="Amiri" w:hAnsi="Amiri" w:eastAsia="Amiri" w:cs="Amiri"/>
          <w:color w:val="111111"/>
          <w:sz w:val="28"/>
          <w:sz w:val="28"/>
          <w:szCs w:val="28"/>
          <w:rtl w:val="true"/>
          <w:lang w:bidi="ar-SA"/>
        </w:rPr>
        <w:t xml:space="preserve">وأخرج بسنده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كَبِيرٍ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جَالِسًا عِنْدَ الْحَسَنِ بن عَلِيٌّ رَضِيَ اللهُ تَعَالَى عَنْهُ، فَجَاءَهُ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سَبَّ عِنْدَ مُعَاوِيَةَ عَلِيًّا رَضِيَ اللَّهُ تَعَالَى عَنْهُمَا سَبًّا قَبِيحًا رَجُلٌ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يَعْنِي ابْنَ حُدَيْجِ، تَعْرِفُهُ؟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رَأَيْتَهُ فَاثْتِنِي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فَرَآهُ عِنْدَ دَارِ عَمْرِو بن حُرَيْثٍ، فَأَرَاهُ إِيَّاهُ،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مُعَاوِيَةُ بن حُدَيْجِ؟</w:t>
      </w:r>
    </w:p>
    <w:p>
      <w:pPr>
        <w:pStyle w:val="BookText"/>
        <w:rPr/>
      </w:pPr>
      <w:r>
        <w:rPr>
          <w:rFonts w:ascii="Amiri" w:hAnsi="Amiri" w:eastAsia="Amiri" w:cs="Amiri"/>
          <w:color w:val="111111"/>
          <w:sz w:val="28"/>
          <w:sz w:val="28"/>
          <w:szCs w:val="28"/>
          <w:rtl w:val="true"/>
          <w:lang w:bidi="ar-SA"/>
        </w:rPr>
        <w:t>فَسَكَتَ فَلَمْ يُحِبُهُ ثَلاثًا، ثُمَّ قَالَ</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السَّبَّابُ عَلِيًّا عِنْدَ ابْنِ آكِلَةِ الأَكْبَادِ، أَمَا لَئِنْ وَرَدْتَ عَلَيْهِ الْحَوْضَ، وَمَا أَرَاكَ تَرِدُهُ، لَتَجِدَنَّهُ مُشَمَّرًا حَاسِرًا ذِرَاعَيْهِ يَذُودُ الْكُفَّارَ وَالْمُنَافِقِينَ عَنْ حَوْضِ رَسُولِ اللهِ صلى الله عليه و آله وسلم، كَمَا تُذَادُ غَرِيبَةُ الإِبِلِ عَنْ صَاحِبِهَا، قَوْلُ الصَّادِقِ المُصْدُوقِ أَبِي الْقَاسِم صلى الله عليه و آله وسلم</w:t>
      </w:r>
      <w:r>
        <w:rPr>
          <w:rFonts w:eastAsia="Amiri" w:cs="Amiri" w:ascii="Amiri" w:hAnsi="Amiri"/>
          <w:color w:val="111111"/>
          <w:sz w:val="28"/>
          <w:szCs w:val="28"/>
          <w:rtl w:val="true"/>
          <w:lang w:bidi="ar-SA"/>
        </w:rPr>
        <w:t>»</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 xml:space="preserve">. </w:t>
      </w:r>
      <w:bookmarkStart w:id="620" w:name="pg15002_178839"/>
    </w:p>
    <w:p>
      <w:pPr>
        <w:pStyle w:val="Heading4"/>
        <w:numPr>
          <w:ilvl w:val="3"/>
          <w:numId w:val="1"/>
        </w:numPr>
        <w:rPr/>
      </w:pPr>
      <w:bookmarkStart w:id="621" w:name="__RefHeading___Toc462624_3406789950"/>
      <w:bookmarkStart w:id="622" w:name="_Toc224"/>
      <w:bookmarkEnd w:id="620"/>
      <w:bookmarkEnd w:id="621"/>
      <w:r>
        <w:rPr>
          <w:rtl w:val="true"/>
        </w:rPr>
        <w:t xml:space="preserve">الحديث السادس والأربعون </w:t>
      </w:r>
      <w:r>
        <w:rPr>
          <w:rtl w:val="true"/>
        </w:rPr>
        <w:t>:</w:t>
      </w:r>
      <w:bookmarkEnd w:id="622"/>
    </w:p>
    <w:p>
      <w:pPr>
        <w:pStyle w:val="BookText"/>
        <w:rPr/>
      </w:pPr>
      <w:r>
        <w:rPr>
          <w:rFonts w:ascii="IRNazanin" w:hAnsi="IRNazanin" w:eastAsia="IRNazanin"/>
          <w:color w:val="111111"/>
          <w:sz w:val="28"/>
          <w:sz w:val="28"/>
          <w:szCs w:val="28"/>
          <w:rtl w:val="true"/>
          <w:lang w:bidi="fa-IR"/>
        </w:rPr>
        <w:t>يدل على أنَّ مظلومية علي علیه السلام هي أول مرافعة تقدم للحكم بها يوم القيامة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أخرج البخاري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علي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أول من يجثو بين يدي الرحمن للخصومة يوم القيامة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فما هذا الظلم العظيم الذي يفوق كلّ ظلم حتى أصبح عليٌّ علیه السلام أوَّل من يجثو بين يدي الرحمن للخصومة يوم القيامة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الظلم أعظم من كلّ جريمة ارتُكبت أو ستُرْتَكَب في حقِّ الإسلام والمسلمين، وهي جريمة غصب حق علي في الخلافة</w:t>
      </w:r>
      <w:r>
        <w:rPr>
          <w:rFonts w:eastAsia="IRNazanin" w:cs="IRNazanin"/>
          <w:color w:val="111111"/>
          <w:sz w:val="28"/>
          <w:szCs w:val="28"/>
          <w:rtl w:val="true"/>
          <w:lang w:bidi="fa-IR"/>
        </w:rPr>
        <w:t>.</w:t>
      </w:r>
    </w:p>
    <w:p>
      <w:pPr>
        <w:pStyle w:val="Heading4"/>
        <w:numPr>
          <w:ilvl w:val="3"/>
          <w:numId w:val="1"/>
        </w:numPr>
        <w:rPr/>
      </w:pPr>
      <w:bookmarkStart w:id="623" w:name="__RefHeading___Toc462626_3406789950"/>
      <w:bookmarkStart w:id="624" w:name="_Toc225"/>
      <w:bookmarkEnd w:id="623"/>
      <w:r>
        <w:rPr>
          <w:rtl w:val="true"/>
        </w:rPr>
        <w:t xml:space="preserve">الحديث السابع والأربعون </w:t>
      </w:r>
      <w:r>
        <w:rPr>
          <w:rtl w:val="true"/>
        </w:rPr>
        <w:t>:</w:t>
      </w:r>
      <w:bookmarkEnd w:id="624"/>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بكاء أبي بكر وإقراره، وإقرار عمر بولاية علي بن أبي طالب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أخرج الدار قطني أن الحسن جاء لأبي بكر رضي الله عنهما وهو على منبر رسول الله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انزل عن مجلس 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والله إنه لمجلس أبيك ثم أخذه وأجلسه في حجره وبكى، فقال عليّ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والله ما كان عن رأيي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صدقت والله ما اتهمتك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ووقع للحسين نحو ذلك مع عمر وهو على المنبر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 أبيك والله لا منبر أبي فقال علي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ما أمرت 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اتهمناك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ابن سعد أنه أخذه فأقعده إلى جنبه وقال وهل أنبت الشعر على رؤوسنا إلا أبوك أي إن الرفعة ما نلناها إلا به</w:t>
      </w:r>
      <w:r>
        <w:rPr>
          <w:rFonts w:eastAsia="IRNazanin" w:cs="IRNazanin"/>
          <w:color w:val="111111"/>
          <w:sz w:val="28"/>
          <w:szCs w:val="28"/>
          <w:rtl w:val="true"/>
          <w:lang w:bidi="fa-IR"/>
        </w:rPr>
        <w:t>»</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 xml:space="preserve">. </w:t>
      </w:r>
      <w:bookmarkStart w:id="625" w:name="pg15002_178840"/>
    </w:p>
    <w:p>
      <w:pPr>
        <w:pStyle w:val="Heading4"/>
        <w:numPr>
          <w:ilvl w:val="3"/>
          <w:numId w:val="1"/>
        </w:numPr>
        <w:rPr/>
      </w:pPr>
      <w:bookmarkStart w:id="626" w:name="__RefHeading___Toc462628_3406789950"/>
      <w:bookmarkStart w:id="627" w:name="_Toc226"/>
      <w:bookmarkEnd w:id="625"/>
      <w:bookmarkEnd w:id="626"/>
      <w:r>
        <w:rPr>
          <w:rtl w:val="true"/>
        </w:rPr>
        <w:t xml:space="preserve">الحديث الثامن والأربعون </w:t>
      </w:r>
      <w:r>
        <w:rPr>
          <w:rtl w:val="true"/>
        </w:rPr>
        <w:t>:</w:t>
      </w:r>
      <w:bookmarkEnd w:id="627"/>
    </w:p>
    <w:p>
      <w:pPr>
        <w:pStyle w:val="BookText"/>
        <w:rPr/>
      </w:pPr>
      <w:r>
        <w:rPr>
          <w:rFonts w:ascii="IRNazanin" w:hAnsi="IRNazanin" w:eastAsia="IRNazanin"/>
          <w:color w:val="111111"/>
          <w:sz w:val="28"/>
          <w:sz w:val="28"/>
          <w:szCs w:val="28"/>
          <w:rtl w:val="true"/>
          <w:lang w:bidi="fa-IR"/>
        </w:rPr>
        <w:t>إن الله قد غفر لشيعة عليٍّ علیه السلام ولمحبي شيعة علي علیه السلام</w:t>
      </w:r>
    </w:p>
    <w:p>
      <w:pPr>
        <w:pStyle w:val="BookText"/>
        <w:rPr/>
      </w:pPr>
      <w:r>
        <w:rPr>
          <w:rFonts w:ascii="Amiri" w:hAnsi="Amiri" w:eastAsia="Amiri" w:cs="Amiri"/>
          <w:color w:val="111111"/>
          <w:sz w:val="28"/>
          <w:sz w:val="28"/>
          <w:szCs w:val="28"/>
          <w:rtl w:val="true"/>
          <w:lang w:bidi="ar-SA"/>
        </w:rPr>
        <w:t xml:space="preserve">قال ابن 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وأخرج الطبراني أنه صلى الله عليه و آله وسلم قال لعلي كرم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وشيعتك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تردون علي الحوض رواة مرويين مبيضة وجوهكم وإن عدوكم يردون علي ظماء مقمحين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قد غفر لشيعتك ولمحبي شيعتك</w:t>
      </w:r>
      <w:r>
        <w:rPr>
          <w:rFonts w:eastAsia="Amiri" w:cs="Amiri" w:ascii="Amiri" w:hAnsi="Amiri"/>
          <w:color w:val="111111"/>
          <w:sz w:val="28"/>
          <w:szCs w:val="28"/>
          <w:rtl w:val="true"/>
          <w:lang w:bidi="ar-SA"/>
        </w:rPr>
        <w:t>»</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28" w:name="__RefHeading___Toc462630_3406789950"/>
      <w:bookmarkStart w:id="629" w:name="_Toc227"/>
      <w:bookmarkEnd w:id="628"/>
      <w:r>
        <w:rPr>
          <w:rtl w:val="true"/>
        </w:rPr>
        <w:t xml:space="preserve">الحديث التاسع والأربعون </w:t>
      </w:r>
      <w:r>
        <w:rPr>
          <w:rtl w:val="true"/>
        </w:rPr>
        <w:t>:</w:t>
      </w:r>
      <w:bookmarkEnd w:id="629"/>
    </w:p>
    <w:p>
      <w:pPr>
        <w:pStyle w:val="BookText"/>
        <w:rPr/>
      </w:pPr>
      <w:r>
        <w:rPr>
          <w:rFonts w:ascii="IRNazanin" w:hAnsi="IRNazanin" w:eastAsia="IRNazanin"/>
          <w:color w:val="111111"/>
          <w:sz w:val="28"/>
          <w:sz w:val="28"/>
          <w:szCs w:val="28"/>
          <w:rtl w:val="true"/>
          <w:lang w:bidi="fa-IR"/>
        </w:rPr>
        <w:t>ولاية علي بن أبي طالب علیه السلام حصن الله تعالى فمن دخله أمن من عذابه</w:t>
      </w:r>
    </w:p>
    <w:p>
      <w:pPr>
        <w:pStyle w:val="BookText"/>
        <w:rPr/>
      </w:pPr>
      <w:r>
        <w:rPr>
          <w:rFonts w:ascii="Amiri" w:hAnsi="Amiri" w:eastAsia="Amiri" w:cs="Amiri"/>
          <w:color w:val="111111"/>
          <w:sz w:val="28"/>
          <w:sz w:val="28"/>
          <w:szCs w:val="28"/>
          <w:rtl w:val="true"/>
          <w:lang w:bidi="ar-SA"/>
        </w:rPr>
        <w:t xml:space="preserve">روى الحاكم الحسكاني بسنده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لى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علي بن أبي طالب حصني فمن دخل حصني أمن من عذابي</w:t>
      </w:r>
      <w:r>
        <w:rPr>
          <w:rFonts w:eastAsia="Amiri" w:cs="Amiri" w:ascii="Amiri" w:hAnsi="Amiri"/>
          <w:color w:val="111111"/>
          <w:sz w:val="28"/>
          <w:szCs w:val="28"/>
          <w:rtl w:val="true"/>
          <w:lang w:bidi="ar-SA"/>
        </w:rPr>
        <w:t>»</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30" w:name="__RefHeading___Toc462632_3406789950"/>
      <w:bookmarkStart w:id="631" w:name="_Toc228"/>
      <w:bookmarkEnd w:id="630"/>
      <w:r>
        <w:rPr>
          <w:rtl w:val="true"/>
        </w:rPr>
        <w:t xml:space="preserve">الحديث الخمسون </w:t>
      </w:r>
      <w:r>
        <w:rPr>
          <w:rtl w:val="true"/>
        </w:rPr>
        <w:t>:</w:t>
      </w:r>
      <w:bookmarkEnd w:id="631"/>
    </w:p>
    <w:p>
      <w:pPr>
        <w:pStyle w:val="BookText"/>
        <w:rPr/>
      </w:pPr>
      <w:r>
        <w:rPr>
          <w:rFonts w:ascii="IRNazanin" w:hAnsi="IRNazanin" w:eastAsia="IRNazanin"/>
          <w:color w:val="111111"/>
          <w:sz w:val="28"/>
          <w:sz w:val="28"/>
          <w:szCs w:val="28"/>
          <w:rtl w:val="true"/>
          <w:lang w:bidi="fa-IR"/>
        </w:rPr>
        <w:t>رسول الله صلى الله عليه و آله وسلم و علي علیه السلام من نور واحد</w:t>
      </w:r>
    </w:p>
    <w:p>
      <w:pPr>
        <w:pStyle w:val="BookText"/>
        <w:rPr/>
      </w:pPr>
      <w:r>
        <w:rPr>
          <w:rFonts w:ascii="Amiri" w:hAnsi="Amiri" w:eastAsia="Amiri" w:cs="Amiri"/>
          <w:color w:val="111111"/>
          <w:sz w:val="28"/>
          <w:sz w:val="28"/>
          <w:szCs w:val="28"/>
          <w:rtl w:val="true"/>
          <w:lang w:bidi="ar-SA"/>
        </w:rPr>
        <w:t xml:space="preserve">روى أحمد بن حنبل بسنده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حبيبي رسول الله صلى الله عليه و آله وسلم</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كنت أنا وعلي نوراً بين يدي الله عز وجلّ، قبل أن يخلق آدم بأربعة عشر ألف عام، فلما خلق الله آدم قسم ذلك النور جزأين، فجزء أنا، وجزء علي علیه السلام</w:t>
      </w:r>
      <w:r>
        <w:rPr>
          <w:rFonts w:eastAsia="IRNazanin" w:cs="IRNazanin"/>
          <w:color w:val="111111"/>
          <w:sz w:val="28"/>
          <w:szCs w:val="28"/>
          <w:rtl w:val="true"/>
          <w:lang w:bidi="fa-IR"/>
        </w:rPr>
        <w:t>».»</w:t>
      </w:r>
      <w:r>
        <w:rPr>
          <w:rStyle w:val="FootnoteAnchor"/>
          <w:rtl w:val="true"/>
        </w:rPr>
        <w:footnoteReference w:id="539"/>
      </w:r>
      <w:bookmarkStart w:id="632" w:name="pg15002_178841"/>
    </w:p>
    <w:p>
      <w:pPr>
        <w:pStyle w:val="Heading4"/>
        <w:numPr>
          <w:ilvl w:val="3"/>
          <w:numId w:val="1"/>
        </w:numPr>
        <w:rPr/>
      </w:pPr>
      <w:bookmarkStart w:id="633" w:name="__RefHeading___Toc462634_3406789950"/>
      <w:bookmarkStart w:id="634" w:name="_Toc229"/>
      <w:bookmarkEnd w:id="632"/>
      <w:bookmarkEnd w:id="633"/>
      <w:r>
        <w:rPr>
          <w:rtl w:val="true"/>
        </w:rPr>
        <w:t xml:space="preserve">الحديث الحادي والخمسون </w:t>
      </w:r>
      <w:r>
        <w:rPr>
          <w:rtl w:val="true"/>
        </w:rPr>
        <w:t>:</w:t>
      </w:r>
      <w:bookmarkEnd w:id="634"/>
    </w:p>
    <w:p>
      <w:pPr>
        <w:pStyle w:val="BookText"/>
        <w:rPr/>
      </w:pPr>
      <w:r>
        <w:rPr>
          <w:rFonts w:ascii="IRNazanin" w:hAnsi="IRNazanin" w:eastAsia="IRNazanin"/>
          <w:color w:val="111111"/>
          <w:sz w:val="28"/>
          <w:sz w:val="28"/>
          <w:szCs w:val="28"/>
          <w:rtl w:val="true"/>
          <w:lang w:bidi="fa-IR"/>
        </w:rPr>
        <w:t>اسم رسول الله صلى الله عليه و آله وسلم مع اسم علي بن أبي طالب علیه السلام مكتوبان على باب الجنة</w:t>
      </w:r>
    </w:p>
    <w:p>
      <w:pPr>
        <w:pStyle w:val="BookText"/>
        <w:rPr/>
      </w:pPr>
      <w:r>
        <w:rPr>
          <w:rFonts w:ascii="Amiri" w:hAnsi="Amiri" w:eastAsia="Amiri" w:cs="Amiri"/>
          <w:color w:val="111111"/>
          <w:sz w:val="28"/>
          <w:sz w:val="28"/>
          <w:szCs w:val="28"/>
          <w:rtl w:val="true"/>
          <w:lang w:bidi="ar-SA"/>
        </w:rPr>
        <w:t xml:space="preserve">روى أحمد بن حنبل بسنده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على باب الجنة مكتوباً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محمد رسول الله، علي أخو رسول الله </w:t>
      </w:r>
      <w:r>
        <w:rPr>
          <w:rFonts w:eastAsia="Amiri" w:cs="Amiri" w:ascii="Amiri" w:hAnsi="Amiri"/>
          <w:color w:val="111111"/>
          <w:sz w:val="28"/>
          <w:szCs w:val="28"/>
          <w:rtl w:val="true"/>
          <w:lang w:bidi="ar-SA"/>
        </w:rPr>
        <w:t>»</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أحمد بن حنبل أيضاً بسنده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مكتوب على باب الجنة محمد رسول الله عليٌّ أخو رسول الله، قبل أن تخلق السماوات بألفي سنة</w:t>
      </w:r>
      <w:r>
        <w:rPr>
          <w:rFonts w:eastAsia="Amiri" w:cs="Amiri" w:ascii="Amiri" w:hAnsi="Amiri"/>
          <w:color w:val="111111"/>
          <w:sz w:val="28"/>
          <w:szCs w:val="28"/>
          <w:rtl w:val="true"/>
          <w:lang w:bidi="ar-SA"/>
        </w:rPr>
        <w:t>»</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 السيوطي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أسري بي إلى السماء دخلت الجنة فرأيت في ساق العرش الأيمن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محمد رسول الله أيدته بعلي ونصرته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الطبراني عن أبي الحمراء</w:t>
      </w:r>
      <w:r>
        <w:rPr>
          <w:rFonts w:eastAsia="Amiri" w:cs="Amiri" w:ascii="Amiri" w:hAnsi="Amiri"/>
          <w:color w:val="111111"/>
          <w:sz w:val="28"/>
          <w:szCs w:val="28"/>
          <w:rtl w:val="true"/>
          <w:lang w:bidi="ar-SA"/>
        </w:rPr>
        <w:t>»</w:t>
      </w:r>
      <w:r>
        <w:rPr>
          <w:rStyle w:val="FootnoteAnchor"/>
          <w:rtl w:val="true"/>
        </w:rPr>
        <w:footnoteReference w:id="542"/>
      </w:r>
      <w:r>
        <w:rPr>
          <w:rFonts w:ascii="Amiri" w:hAnsi="Amiri" w:eastAsia="Amiri" w:cs="Amiri"/>
          <w:color w:val="111111"/>
          <w:sz w:val="28"/>
          <w:sz w:val="28"/>
          <w:szCs w:val="28"/>
          <w:rtl w:val="true"/>
          <w:lang w:bidi="ar-SA"/>
        </w:rPr>
        <w:t>، ورواه الديلمي عن ابن عباس</w:t>
      </w:r>
      <w:r>
        <w:rPr>
          <w:rStyle w:val="FootnoteAnchor"/>
          <w:rtl w:val="true"/>
        </w:rPr>
        <w:footnoteReference w:id="543"/>
      </w:r>
    </w:p>
    <w:p>
      <w:pPr>
        <w:pStyle w:val="Heading4"/>
        <w:numPr>
          <w:ilvl w:val="3"/>
          <w:numId w:val="1"/>
        </w:numPr>
        <w:rPr/>
      </w:pPr>
      <w:bookmarkStart w:id="635" w:name="__RefHeading___Toc462636_3406789950"/>
      <w:bookmarkStart w:id="636" w:name="_Toc230"/>
      <w:bookmarkEnd w:id="635"/>
      <w:r>
        <w:rPr>
          <w:rtl w:val="true"/>
        </w:rPr>
        <w:t xml:space="preserve">الحديث الثاني والخمسون </w:t>
      </w:r>
      <w:r>
        <w:rPr>
          <w:rtl w:val="true"/>
        </w:rPr>
        <w:t>:</w:t>
      </w:r>
      <w:bookmarkEnd w:id="636"/>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راية الهدى، ومنار الإيمان، وإمام أوليائي، ونور جميع من أطاعني، يا أبا برزة علي بن أبي طالب أميني غدا في القيامة، وصاحب رايتي في القيامة، عليّ مفاتيح خزائن رحمة ربي</w:t>
      </w:r>
      <w:r>
        <w:rPr>
          <w:rFonts w:eastAsia="Amiri" w:cs="Amiri" w:ascii="Amiri" w:hAnsi="Amiri"/>
          <w:color w:val="111111"/>
          <w:sz w:val="28"/>
          <w:szCs w:val="28"/>
          <w:rtl w:val="true"/>
          <w:lang w:bidi="ar-SA"/>
        </w:rPr>
        <w:t xml:space="preserve">: </w:t>
      </w:r>
      <w:bookmarkStart w:id="637" w:name="pg15002_178842"/>
    </w:p>
    <w:p>
      <w:pPr>
        <w:pStyle w:val="BookText"/>
        <w:rPr/>
      </w:pPr>
      <w:bookmarkEnd w:id="637"/>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هشام بن عروة،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أنس بن مالك، قال بعثني النبي صلى الله عليه و آله وسلم إلى أبي برزة الأسلمي،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أسمع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برزة إن رب العالمين عهد إلي عهدا في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إنه راية الهدى، ومنار الإيمان، وإمام أوليائي، ونور جميع من أطاعني، يا أبا برزة علي بن أبي طالب أميني غدا في القيامة، وصاحب رايتي في القيامة، عليّ مفاتيح خزائن رحمة ربي</w:t>
      </w:r>
      <w:r>
        <w:rPr>
          <w:rFonts w:eastAsia="Amiri" w:cs="Amiri" w:ascii="Amiri" w:hAnsi="Amiri"/>
          <w:color w:val="111111"/>
          <w:sz w:val="28"/>
          <w:szCs w:val="28"/>
          <w:rtl w:val="true"/>
          <w:lang w:bidi="ar-SA"/>
        </w:rPr>
        <w:t>»»</w:t>
      </w:r>
      <w:r>
        <w:rPr>
          <w:rStyle w:val="FootnoteAnchor"/>
          <w:rtl w:val="true"/>
        </w:rPr>
        <w:footnoteReference w:id="544"/>
      </w:r>
    </w:p>
    <w:p>
      <w:pPr>
        <w:pStyle w:val="BookText"/>
        <w:rPr/>
      </w:pPr>
      <w:r>
        <w:rPr>
          <w:rFonts w:ascii="Amiri" w:hAnsi="Amiri" w:eastAsia="Amiri" w:cs="Amiri"/>
          <w:color w:val="111111"/>
          <w:sz w:val="28"/>
          <w:sz w:val="28"/>
          <w:szCs w:val="28"/>
          <w:rtl w:val="true"/>
          <w:lang w:bidi="ar-SA"/>
        </w:rPr>
        <w:t xml:space="preserve">وروي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برزة،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عهد إلى عهداً في علي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بينه لي، فقال اسمع فقلت سمعت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راية الهدى، وإمام أوليائي ونور من أطاعني، وهو الكلمة التي ألزمتها المتقين، من أحبه أحبني، ومن أبغضه أبغضني، فَبَشِّره بذلك فجاء علي فبشرته،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أنا عبد الله وفي قبضته فان يعذبني فبذنبي وإن يتم لي الذي بشرتني به فالله أولى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أجل قلبه واجعل ربيعه الإيمان، فقال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 به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رفع إلي أنه سيخصه من البلاء بشيء لم يخصّ به أحدا من أصحابي فقلت يا رب أخي وصاحبي، فقال إن هذا شيء قد سبق إنه مبتلى ومبتلى به</w:t>
      </w:r>
      <w:r>
        <w:rPr>
          <w:rFonts w:eastAsia="Amiri" w:cs="Amiri" w:ascii="Amiri" w:hAnsi="Amiri"/>
          <w:color w:val="111111"/>
          <w:sz w:val="28"/>
          <w:szCs w:val="28"/>
          <w:rtl w:val="true"/>
          <w:lang w:bidi="ar-SA"/>
        </w:rPr>
        <w:t>»</w:t>
      </w:r>
      <w:r>
        <w:rPr>
          <w:rStyle w:val="FootnoteAnchor"/>
          <w:rtl w:val="true"/>
        </w:rPr>
        <w:footnoteReference w:id="545"/>
      </w:r>
    </w:p>
    <w:p>
      <w:pPr>
        <w:pStyle w:val="Heading4"/>
        <w:numPr>
          <w:ilvl w:val="3"/>
          <w:numId w:val="1"/>
        </w:numPr>
        <w:rPr/>
      </w:pPr>
      <w:bookmarkStart w:id="638" w:name="__RefHeading___Toc462638_3406789950"/>
      <w:bookmarkStart w:id="639" w:name="_Toc231"/>
      <w:bookmarkEnd w:id="638"/>
      <w:r>
        <w:rPr>
          <w:rtl w:val="true"/>
        </w:rPr>
        <w:t xml:space="preserve">الحديث الثالث والخمسون </w:t>
      </w:r>
      <w:r>
        <w:rPr>
          <w:rtl w:val="true"/>
        </w:rPr>
        <w:t>:</w:t>
      </w:r>
      <w:bookmarkEnd w:id="639"/>
    </w:p>
    <w:p>
      <w:pPr>
        <w:pStyle w:val="BookText"/>
        <w:rPr/>
      </w:pPr>
      <w:r>
        <w:rPr>
          <w:rFonts w:ascii="IRNazanin" w:hAnsi="IRNazanin" w:eastAsia="IRNazanin"/>
          <w:color w:val="111111"/>
          <w:sz w:val="28"/>
          <w:sz w:val="28"/>
          <w:szCs w:val="28"/>
          <w:rtl w:val="true"/>
          <w:lang w:bidi="fa-IR"/>
        </w:rPr>
        <w:t>معناه عليٌّ علیه السلام إمام من أحبه وصدق عليه فهم جيرانه في داره، ورفقاؤه من جنته، وأما من أبغضه وكذب عليه فإنه حق على الله عز وجل أن يوقفهم مواقف الكذابين</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عمار بن ياسر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w:t>
      </w:r>
      <w:bookmarkStart w:id="640" w:name="pg15002_178843"/>
    </w:p>
    <w:p>
      <w:pPr>
        <w:pStyle w:val="BookText"/>
        <w:rPr/>
      </w:pPr>
      <w:bookmarkEnd w:id="640"/>
      <w:r>
        <w:rPr>
          <w:rFonts w:ascii="Amiri" w:hAnsi="Amiri" w:eastAsia="Amiri" w:cs="Amiri"/>
          <w:color w:val="111111"/>
          <w:sz w:val="28"/>
          <w:sz w:val="28"/>
          <w:szCs w:val="28"/>
          <w:rtl w:val="true"/>
          <w:lang w:bidi="ar-SA"/>
        </w:rPr>
        <w:t>الله صلى الله عليه و آله وسلم يا علي إن الله تعالى قد زينك بزينة لم تزين العباد بزينة أحب إلى الله تعالى منها، هي زينة الأبرار عند الله عز وجل، الزهد في الدنيا فجعلك لا ترزاً من الدنيا شيئاً ولا ترزاً الدنيا منك شيئاً، ووهب لك حب المساكين فجعلك ترضى بهم أتباعا ويرضون بك إماماً</w:t>
      </w:r>
      <w:r>
        <w:rPr>
          <w:rFonts w:eastAsia="Amiri" w:cs="Amiri" w:ascii="Amiri" w:hAnsi="Amiri"/>
          <w:color w:val="111111"/>
          <w:sz w:val="28"/>
          <w:szCs w:val="28"/>
          <w:rtl w:val="true"/>
          <w:lang w:bidi="ar-SA"/>
        </w:rPr>
        <w:t>»</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عمار بن ياسر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وسلم يقول 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وتعالى زينك بزينة لم يزين العباد بزينة مثلها، إن الله تعالى حبب إليك المساكين، والدنو منهم، وجعلك لهم إماما ترضى بهم، وجعلهم لك أتباعا يرضون بك، فطوبى لمن أحبك وصدق عليك، وويل لمن أبغضك وكذب عليك، فأما من أحبك وصدق عليك فهم جيرانك في دارك، ورفقاؤك من جنتك، وأما من أبغضك وكذب عليك فإنه حق على الله عز وجل أن يوقفهم مواقف الكذابين</w:t>
      </w:r>
      <w:r>
        <w:rPr>
          <w:rFonts w:eastAsia="Amiri" w:cs="Amiri" w:ascii="Amiri" w:hAnsi="Amiri"/>
          <w:color w:val="111111"/>
          <w:sz w:val="28"/>
          <w:szCs w:val="28"/>
          <w:rtl w:val="true"/>
          <w:lang w:bidi="ar-SA"/>
        </w:rPr>
        <w:t>»»</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41" w:name="__RefHeading___Toc462640_3406789950"/>
      <w:bookmarkStart w:id="642" w:name="_Toc232"/>
      <w:bookmarkEnd w:id="641"/>
      <w:r>
        <w:rPr>
          <w:rtl w:val="true"/>
        </w:rPr>
        <w:t xml:space="preserve">الحديث الرابع والخمسون </w:t>
      </w:r>
      <w:r>
        <w:rPr>
          <w:rtl w:val="true"/>
        </w:rPr>
        <w:t>:</w:t>
      </w:r>
      <w:bookmarkEnd w:id="642"/>
    </w:p>
    <w:p>
      <w:pPr>
        <w:pStyle w:val="BookText"/>
        <w:rPr/>
      </w:pPr>
      <w:r>
        <w:rPr>
          <w:rFonts w:ascii="Amiri" w:hAnsi="Amiri" w:eastAsia="Amiri" w:cs="Amiri"/>
          <w:color w:val="111111"/>
          <w:sz w:val="28"/>
          <w:sz w:val="28"/>
          <w:szCs w:val="28"/>
          <w:rtl w:val="true"/>
          <w:lang w:bidi="ar-SA"/>
        </w:rPr>
        <w:t>مكتوب على ساق العرش لا إله إلا الله محمد رسول الله أيدته بعلي ونُصر</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روي عن أبي الحمراء خادم النبي صلى الله عليه وآله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أسري بي إلى السماء دخلت الجنة فرأيت في ساق العرش مکتوباً لا إله إلا الله محمد رسول الله أيدته بعلي ونصر</w:t>
      </w:r>
      <w:r>
        <w:rPr>
          <w:rFonts w:eastAsia="IRNazanin" w:cs="IRNazanin"/>
          <w:color w:val="111111"/>
          <w:sz w:val="28"/>
          <w:szCs w:val="28"/>
          <w:rtl w:val="true"/>
          <w:lang w:bidi="fa-IR"/>
        </w:rPr>
        <w:t>»</w:t>
      </w:r>
      <w:r>
        <w:rPr>
          <w:rStyle w:val="FootnoteAnchor"/>
          <w:rtl w:val="true"/>
        </w:rPr>
        <w:footnoteReference w:id="548"/>
      </w:r>
      <w:r>
        <w:rPr>
          <w:rFonts w:ascii="IRNazanin" w:hAnsi="IRNazanin" w:eastAsia="IRNazanin"/>
          <w:color w:val="111111"/>
          <w:sz w:val="28"/>
          <w:sz w:val="28"/>
          <w:szCs w:val="28"/>
          <w:rtl w:val="true"/>
          <w:lang w:bidi="fa-IR"/>
        </w:rPr>
        <w:t xml:space="preserve">، </w:t>
      </w:r>
      <w:bookmarkStart w:id="643" w:name="pg15002_178844"/>
    </w:p>
    <w:p>
      <w:pPr>
        <w:pStyle w:val="BookText"/>
        <w:rPr/>
      </w:pPr>
      <w:bookmarkEnd w:id="643"/>
      <w:r>
        <w:rPr>
          <w:rFonts w:ascii="Amiri" w:hAnsi="Amiri" w:eastAsia="Amiri" w:cs="Amiri"/>
          <w:color w:val="111111"/>
          <w:sz w:val="28"/>
          <w:sz w:val="28"/>
          <w:szCs w:val="28"/>
          <w:rtl w:val="true"/>
          <w:lang w:bidi="ar-SA"/>
        </w:rPr>
        <w:t>ورواه الديلمي عن ابن عباس</w:t>
      </w:r>
      <w:r>
        <w:rPr>
          <w:rStyle w:val="FootnoteAnchor"/>
          <w:rtl w:val="true"/>
        </w:rPr>
        <w:footnoteReference w:id="549"/>
      </w:r>
      <w:r>
        <w:rPr>
          <w:rFonts w:ascii="Amiri" w:hAnsi="Amiri" w:eastAsia="Amiri" w:cs="Amiri"/>
          <w:color w:val="111111"/>
          <w:sz w:val="28"/>
          <w:sz w:val="28"/>
          <w:szCs w:val="28"/>
          <w:rtl w:val="true"/>
          <w:lang w:bidi="ar-SA"/>
        </w:rPr>
        <w:t>، وأخرجه ابن عساكر عن أبي هريرة</w:t>
      </w:r>
      <w:r>
        <w:rPr>
          <w:rStyle w:val="FootnoteAnchor"/>
          <w:rtl w:val="true"/>
        </w:rPr>
        <w:footnoteReference w:id="5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ابن عدي وابن عساكر عن أنس مثله</w:t>
      </w:r>
      <w:r>
        <w:rPr>
          <w:rStyle w:val="FootnoteAnchor"/>
          <w:rtl w:val="true"/>
        </w:rPr>
        <w:footnoteReference w:id="551"/>
      </w:r>
    </w:p>
    <w:p>
      <w:pPr>
        <w:pStyle w:val="Heading4"/>
        <w:numPr>
          <w:ilvl w:val="3"/>
          <w:numId w:val="1"/>
        </w:numPr>
        <w:rPr/>
      </w:pPr>
      <w:bookmarkStart w:id="644" w:name="__RefHeading___Toc462642_3406789950"/>
      <w:bookmarkStart w:id="645" w:name="_Toc233"/>
      <w:bookmarkEnd w:id="644"/>
      <w:r>
        <w:rPr>
          <w:rtl w:val="true"/>
        </w:rPr>
        <w:t xml:space="preserve">الحديث الخامس والخمسون </w:t>
      </w:r>
      <w:r>
        <w:rPr>
          <w:rtl w:val="true"/>
        </w:rPr>
        <w:t>:</w:t>
      </w:r>
      <w:bookmarkEnd w:id="645"/>
    </w:p>
    <w:p>
      <w:pPr>
        <w:pStyle w:val="BookText"/>
        <w:rPr/>
      </w:pPr>
      <w:r>
        <w:rPr>
          <w:rFonts w:ascii="IRNazanin" w:hAnsi="IRNazanin" w:eastAsia="IRNazanin"/>
          <w:color w:val="111111"/>
          <w:sz w:val="28"/>
          <w:sz w:val="28"/>
          <w:szCs w:val="28"/>
          <w:rtl w:val="true"/>
          <w:lang w:bidi="fa-IR"/>
        </w:rPr>
        <w:t>الحق مع علي بن أبي طالب علیه السلام</w:t>
      </w:r>
    </w:p>
    <w:p>
      <w:pPr>
        <w:pStyle w:val="BookText"/>
        <w:rPr/>
      </w:pPr>
      <w:r>
        <w:rPr>
          <w:rFonts w:ascii="Amiri" w:hAnsi="Amiri" w:eastAsia="Amiri" w:cs="Amiri"/>
          <w:color w:val="111111"/>
          <w:sz w:val="28"/>
          <w:sz w:val="28"/>
          <w:szCs w:val="28"/>
          <w:rtl w:val="true"/>
          <w:lang w:bidi="ar-SA"/>
        </w:rPr>
        <w:t xml:space="preserve">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الرحمن بن أبي سعيد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النبي صلى الله عليه و آله وسلم في نفر من المهاجرين والأنصار فخرج علينا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أخبركم بخياركم؟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خياركم الموفون المطيبون إن الله يحب الخفي التقي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 علي بن أبي 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مع ذا الحق مع 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حسين سليم 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بن الربيع وثقه ابن حبان والهيثمي وباقي رجاله ثقات</w:t>
      </w:r>
      <w:r>
        <w:rPr>
          <w:rFonts w:eastAsia="Amiri" w:cs="Amiri" w:ascii="Amiri" w:hAnsi="Amiri"/>
          <w:color w:val="111111"/>
          <w:sz w:val="28"/>
          <w:szCs w:val="28"/>
          <w:rtl w:val="true"/>
          <w:lang w:bidi="ar-SA"/>
        </w:rPr>
        <w:t>»</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46" w:name="__RefHeading___Toc462644_3406789950"/>
      <w:bookmarkStart w:id="647" w:name="_Toc234"/>
      <w:bookmarkEnd w:id="646"/>
      <w:r>
        <w:rPr>
          <w:rtl w:val="true"/>
        </w:rPr>
        <w:t xml:space="preserve">الحديث السادس والخمسون </w:t>
      </w:r>
      <w:r>
        <w:rPr>
          <w:rtl w:val="true"/>
        </w:rPr>
        <w:t xml:space="preserve">: </w:t>
      </w:r>
      <w:r>
        <w:rPr>
          <w:rtl w:val="true"/>
        </w:rPr>
        <w:t>علي علیه السلام خير البشر</w:t>
      </w:r>
      <w:bookmarkEnd w:id="647"/>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الخطيب عن ابن مسعود عن علي عن الرسول 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لم يقل علي خير </w:t>
      </w:r>
      <w:bookmarkStart w:id="648" w:name="pg15002_178845"/>
    </w:p>
    <w:p>
      <w:pPr>
        <w:pStyle w:val="BookText"/>
        <w:rPr/>
      </w:pPr>
      <w:bookmarkEnd w:id="648"/>
      <w:r>
        <w:rPr>
          <w:rFonts w:ascii="Amiri" w:hAnsi="Amiri" w:eastAsia="Amiri" w:cs="Amiri"/>
          <w:color w:val="111111"/>
          <w:sz w:val="28"/>
          <w:sz w:val="28"/>
          <w:szCs w:val="28"/>
          <w:rtl w:val="true"/>
          <w:lang w:bidi="ar-SA"/>
        </w:rPr>
        <w:t>الناس، فقد كفر</w:t>
      </w:r>
      <w:r>
        <w:rPr>
          <w:rFonts w:eastAsia="Amiri" w:cs="Amiri" w:ascii="Amiri" w:hAnsi="Amiri"/>
          <w:color w:val="111111"/>
          <w:sz w:val="28"/>
          <w:szCs w:val="28"/>
          <w:rtl w:val="true"/>
          <w:lang w:bidi="ar-SA"/>
        </w:rPr>
        <w:t>»</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اشتهر هذا الحديث بين الصحابة حتى كانوا يسمون علي بن أبي طالب خير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قال قرأت على رسول الله سبعين سورة وختمت القرآن على خير الناس علي بن ابي طالب</w:t>
      </w:r>
      <w:r>
        <w:rPr>
          <w:rFonts w:eastAsia="Amiri" w:cs="Amiri" w:ascii="Amiri" w:hAnsi="Amiri"/>
          <w:color w:val="111111"/>
          <w:sz w:val="28"/>
          <w:szCs w:val="28"/>
          <w:rtl w:val="true"/>
          <w:lang w:bidi="ar-SA"/>
        </w:rPr>
        <w:t>»</w:t>
      </w:r>
      <w:r>
        <w:rPr>
          <w:rStyle w:val="FootnoteAnchor"/>
          <w:rtl w:val="true"/>
        </w:rPr>
        <w:footnoteReference w:id="554"/>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سالم بن أبي الجعد قال سئل جابر بن عبد الله عن علي فقال ذاك خير البشر من شك فيه فقد كفر</w:t>
      </w:r>
      <w:r>
        <w:rPr>
          <w:rFonts w:eastAsia="Amiri" w:cs="Amiri" w:ascii="Amiri" w:hAnsi="Amiri"/>
          <w:color w:val="111111"/>
          <w:sz w:val="28"/>
          <w:szCs w:val="28"/>
          <w:rtl w:val="true"/>
          <w:lang w:bidi="ar-SA"/>
        </w:rPr>
        <w:t>»</w:t>
      </w:r>
      <w:r>
        <w:rPr>
          <w:rStyle w:val="FootnoteAnchor"/>
          <w:rtl w:val="true"/>
        </w:rPr>
        <w:footnoteReference w:id="5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وأخرجه شيخ البخاري ابن أبي شيبة بإسناده عن عطية بن سعد</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49" w:name="__RefHeading___Toc462646_3406789950"/>
      <w:bookmarkStart w:id="650" w:name="_Toc235"/>
      <w:bookmarkEnd w:id="649"/>
      <w:r>
        <w:rPr>
          <w:rtl w:val="true"/>
        </w:rPr>
        <w:t xml:space="preserve">الحديث السابع والخمسون </w:t>
      </w:r>
      <w:r>
        <w:rPr>
          <w:rtl w:val="true"/>
        </w:rPr>
        <w:t>:</w:t>
      </w:r>
      <w:bookmarkEnd w:id="650"/>
    </w:p>
    <w:p>
      <w:pPr>
        <w:pStyle w:val="BookText"/>
        <w:rPr/>
      </w:pPr>
      <w:r>
        <w:rPr>
          <w:rFonts w:ascii="Amiri" w:hAnsi="Amiri" w:eastAsia="Amiri" w:cs="Amiri"/>
          <w:color w:val="111111"/>
          <w:sz w:val="28"/>
          <w:sz w:val="28"/>
          <w:szCs w:val="28"/>
          <w:rtl w:val="true"/>
          <w:lang w:bidi="ar-SA"/>
        </w:rPr>
        <w:t>لا يجوز الصراط إلا من كان معه جواز بولاية علي بن أبي طالب</w:t>
      </w:r>
    </w:p>
    <w:p>
      <w:pPr>
        <w:pStyle w:val="BookText"/>
        <w:rPr/>
      </w:pPr>
      <w:r>
        <w:rPr>
          <w:rFonts w:ascii="Amiri" w:hAnsi="Amiri" w:eastAsia="Amiri" w:cs="Amiri"/>
          <w:color w:val="111111"/>
          <w:sz w:val="28"/>
          <w:sz w:val="28"/>
          <w:szCs w:val="28"/>
          <w:rtl w:val="true"/>
          <w:lang w:bidi="ar-SA"/>
        </w:rPr>
        <w:t xml:space="preserve">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محمد،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يوم القيامة ونصب الصراط على ظهراني جهنم، لا يجوزها ولا يقطعها إلا من كان معه جواز بولاية علي بن أبي طالب</w:t>
      </w:r>
      <w:r>
        <w:rPr>
          <w:rFonts w:eastAsia="Amiri" w:cs="Amiri" w:ascii="Amiri" w:hAnsi="Amiri"/>
          <w:color w:val="111111"/>
          <w:sz w:val="28"/>
          <w:szCs w:val="28"/>
          <w:rtl w:val="true"/>
          <w:lang w:bidi="ar-SA"/>
        </w:rPr>
        <w:t>»</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51" w:name="__RefHeading___Toc462648_3406789950"/>
      <w:bookmarkStart w:id="652" w:name="_Toc236"/>
      <w:bookmarkEnd w:id="651"/>
      <w:r>
        <w:rPr>
          <w:rtl w:val="true"/>
        </w:rPr>
        <w:t xml:space="preserve">الحديث الثامن والخمسون </w:t>
      </w:r>
      <w:r>
        <w:rPr>
          <w:rtl w:val="true"/>
        </w:rPr>
        <w:t>:</w:t>
      </w:r>
      <w:bookmarkEnd w:id="652"/>
    </w:p>
    <w:p>
      <w:pPr>
        <w:pStyle w:val="BookText"/>
        <w:rPr/>
      </w:pPr>
      <w:r>
        <w:rPr>
          <w:rFonts w:ascii="Amiri" w:hAnsi="Amiri" w:eastAsia="Amiri" w:cs="Amiri"/>
          <w:color w:val="111111"/>
          <w:sz w:val="28"/>
          <w:sz w:val="28"/>
          <w:szCs w:val="28"/>
          <w:rtl w:val="true"/>
          <w:lang w:bidi="ar-SA"/>
        </w:rPr>
        <w:t>أوَّلَ أربعة يدخلون الجنة</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 الطبراني عن أحمد بن العباس المرّي القنطري وبإسناده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 الله عليه و آله وسلم </w:t>
      </w:r>
      <w:bookmarkStart w:id="653" w:name="pg15002_178846"/>
    </w:p>
    <w:p>
      <w:pPr>
        <w:pStyle w:val="BookText"/>
        <w:rPr/>
      </w:pPr>
      <w:bookmarkEnd w:id="653"/>
      <w:r>
        <w:rPr>
          <w:rFonts w:ascii="Amiri" w:hAnsi="Amiri" w:eastAsia="Amiri" w:cs="Amiri"/>
          <w:color w:val="111111"/>
          <w:sz w:val="28"/>
          <w:sz w:val="28"/>
          <w:szCs w:val="28"/>
          <w:rtl w:val="true"/>
          <w:lang w:bidi="ar-SA"/>
        </w:rPr>
        <w:t>قال 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 أربعة يدخلون الجنة أنا وأنت والحسن والحسين، وذرارينا خلف ظهورنا ، وأزواجنا خلف ذرارينا، وشيعتنا عن أيماننا وعن شمائلنا</w:t>
      </w:r>
      <w:r>
        <w:rPr>
          <w:rFonts w:eastAsia="Amiri" w:cs="Amiri" w:ascii="Amiri" w:hAnsi="Amiri"/>
          <w:color w:val="111111"/>
          <w:sz w:val="28"/>
          <w:szCs w:val="28"/>
          <w:rtl w:val="true"/>
          <w:lang w:bidi="ar-SA"/>
        </w:rPr>
        <w:t>».</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54" w:name="__RefHeading___Toc462650_3406789950"/>
      <w:bookmarkStart w:id="655" w:name="_Toc237"/>
      <w:bookmarkEnd w:id="654"/>
      <w:r>
        <w:rPr>
          <w:rtl w:val="true"/>
        </w:rPr>
        <w:t xml:space="preserve">الحديث التاسع والخمسون </w:t>
      </w:r>
      <w:r>
        <w:rPr>
          <w:rtl w:val="true"/>
        </w:rPr>
        <w:t>:</w:t>
      </w:r>
      <w:bookmarkEnd w:id="655"/>
    </w:p>
    <w:p>
      <w:pPr>
        <w:pStyle w:val="BookText"/>
        <w:rPr/>
      </w:pPr>
      <w:r>
        <w:rPr>
          <w:rFonts w:ascii="IRNazanin" w:hAnsi="IRNazanin" w:eastAsia="IRNazanin"/>
          <w:color w:val="111111"/>
          <w:sz w:val="28"/>
          <w:sz w:val="28"/>
          <w:szCs w:val="28"/>
          <w:rtl w:val="true"/>
          <w:lang w:bidi="fa-IR"/>
        </w:rPr>
        <w:t>محبة الله لعلي علیه السلام والشيعته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بُرَيْدَةَ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يُحِبُّ مِنْ أَصْحَابِي أَرْبَعَةً أَخْبَرَنِي أَنَّهُ يُحِبُّهُمْ وَأَمَرَنِي أَنْ أُحِبَّهُمْ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يَا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عَلِيًّا مِنْهُمْ، وَأَبُو ذَرِّ الْغِفَارِيُّ، وَسَلْمَانُ الْفَارِسِيُّ، وَالْمَقْدَادُ بْنُ الْأَسْوَدِ الْكِنْدِيُّ </w:t>
      </w:r>
      <w:r>
        <w:rPr>
          <w:rFonts w:eastAsia="Amiri" w:cs="Amiri" w:ascii="Amiri" w:hAnsi="Amiri"/>
          <w:color w:val="111111"/>
          <w:sz w:val="28"/>
          <w:szCs w:val="28"/>
          <w:rtl w:val="true"/>
          <w:lang w:bidi="ar-SA"/>
        </w:rPr>
        <w:t>»</w:t>
      </w:r>
      <w:r>
        <w:rPr>
          <w:rStyle w:val="FootnoteAnchor"/>
          <w:rtl w:val="true"/>
        </w:rPr>
        <w:footnoteReference w:id="5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الثلاثة يعرفون بشيعة علي علیه السلام، وهذه قرينة على أنّ منزلتهم تفوق باقي الصحابة لإتباعهم علياً علیه السلام</w:t>
      </w:r>
    </w:p>
    <w:p>
      <w:pPr>
        <w:pStyle w:val="Heading4"/>
        <w:numPr>
          <w:ilvl w:val="3"/>
          <w:numId w:val="1"/>
        </w:numPr>
        <w:rPr/>
      </w:pPr>
      <w:bookmarkStart w:id="656" w:name="__RefHeading___Toc462652_3406789950"/>
      <w:bookmarkStart w:id="657" w:name="_Toc238"/>
      <w:bookmarkEnd w:id="656"/>
      <w:r>
        <w:rPr>
          <w:rtl w:val="true"/>
        </w:rPr>
        <w:t>الحديث الستُون</w:t>
      </w:r>
      <w:r>
        <w:rPr>
          <w:rtl w:val="true"/>
        </w:rPr>
        <w:t>:</w:t>
      </w:r>
      <w:bookmarkEnd w:id="657"/>
    </w:p>
    <w:p>
      <w:pPr>
        <w:pStyle w:val="BookText"/>
        <w:rPr/>
      </w:pPr>
      <w:r>
        <w:rPr>
          <w:rFonts w:ascii="IRNazanin" w:hAnsi="IRNazanin" w:eastAsia="IRNazanin"/>
          <w:color w:val="111111"/>
          <w:sz w:val="28"/>
          <w:sz w:val="28"/>
          <w:szCs w:val="28"/>
          <w:rtl w:val="true"/>
          <w:lang w:bidi="fa-IR"/>
        </w:rPr>
        <w:t>كشف النبي صلى الله عليه و آله وسلم لعلي علیه السلام غدر الأمة به بعد النبي صلى الله عليه و آله وسلم</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مما عهد إلي النبي صلى الله عليه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الأمة ستغدر بي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حديث صحيح الإسناد، ولم يخرجاه </w:t>
      </w:r>
      <w:r>
        <w:rPr>
          <w:rFonts w:eastAsia="IRNazanin" w:cs="IRNazanin"/>
          <w:color w:val="111111"/>
          <w:sz w:val="28"/>
          <w:szCs w:val="28"/>
          <w:rtl w:val="true"/>
          <w:lang w:bidi="fa-IR"/>
        </w:rPr>
        <w:t>»»</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وروى الحاكم النيسابوري بسنده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حيان الأسدي، سمعت عليا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رسول الله صلى الله عليه و 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الأمة ستغدر بك بعدي، وأنت تعيش على ملتي، وتقتل على سنتي، من أحبك أحبني، ومن أبغضك أبغضني، وإن هذه ستخضب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لحيته من رأسه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w:t>
      </w:r>
      <w:r>
        <w:rPr>
          <w:rFonts w:eastAsia="Amiri" w:cs="Amiri" w:ascii="Amiri" w:hAnsi="Amiri"/>
          <w:color w:val="111111"/>
          <w:sz w:val="28"/>
          <w:szCs w:val="28"/>
          <w:rtl w:val="true"/>
          <w:lang w:bidi="ar-SA"/>
        </w:rPr>
        <w:t xml:space="preserve">»» </w:t>
      </w:r>
      <w:r>
        <w:rPr>
          <w:rStyle w:val="FootnoteAnchor"/>
          <w:rtl w:val="true"/>
        </w:rPr>
        <w:footnoteReference w:id="5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الحاكم بسنده أيضاً عن أبي إدريس الأودي، عن عليٍّ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مما عهد إلي النبي 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الأمة ستغدر بي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الحاكم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حديث صحيح الإسناد، ولم يخرجاه </w:t>
      </w:r>
      <w:r>
        <w:rPr>
          <w:rFonts w:eastAsia="IRNazanin" w:cs="IRNazanin"/>
          <w:color w:val="111111"/>
          <w:sz w:val="28"/>
          <w:szCs w:val="28"/>
          <w:rtl w:val="true"/>
          <w:lang w:bidi="fa-IR"/>
        </w:rPr>
        <w:t>»»</w:t>
      </w:r>
      <w:r>
        <w:rPr>
          <w:rStyle w:val="FootnoteAnchor"/>
          <w:rtl w:val="true"/>
        </w:rPr>
        <w:footnoteReference w:id="562"/>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شيخ البخاري ابن أبي شيبة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حَدَّثَنَا أَبو أُسَامَةَ،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طَلْحَةَ، عَنْ أَبِي عُبَيْدَةَ بنِ الحَكَم الأَزْدِيُّ يَرْفَعُ حَدِيثَهُ، أَنَّ النَّبي صلى الله عليه و آله وسلم، قَالَ 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سَتَلْقَى بَعْدِي جَهْدًا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في سَلاَمَةٍ مِنْ دِينِي،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فِي سَلامَةٍ مِنْ دِينِك</w:t>
      </w:r>
      <w:r>
        <w:rPr>
          <w:rFonts w:eastAsia="Amiri" w:cs="Amiri" w:ascii="Amiri" w:hAnsi="Amiri"/>
          <w:color w:val="111111"/>
          <w:sz w:val="28"/>
          <w:szCs w:val="28"/>
          <w:rtl w:val="true"/>
          <w:lang w:bidi="ar-SA"/>
        </w:rPr>
        <w:t>»»</w:t>
      </w:r>
      <w:r>
        <w:rPr>
          <w:rStyle w:val="FootnoteAnchor"/>
          <w:rtl w:val="true"/>
        </w:rPr>
        <w:footnoteReference w:id="5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الحاكم النيسابوري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أخبرني محمد بن علي الصنعاني، بمكة حرسها الله تعالى، حدثنا إسحاق بن إبراهيم بن عباد ، أنبأ عبد الرزاق، أنبأ ،معمر، عن الزهري، عن عروة، عن أسامة بن زيد رضي الله عنهما،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أشرف رسول الله صلى الله عليه و آله وسلم على أطم من آطام المدينة،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ترون ما أرى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فإني لأرى الفتن تقع خلال بيوتكم كمواقع القطر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صحيح على شرط الشيخين، ولم يخرجاه </w:t>
      </w:r>
      <w:r>
        <w:rPr>
          <w:rFonts w:eastAsia="Amiri" w:cs="Amiri" w:ascii="Amiri" w:hAnsi="Amiri"/>
          <w:color w:val="111111"/>
          <w:sz w:val="28"/>
          <w:szCs w:val="28"/>
          <w:rtl w:val="true"/>
          <w:lang w:bidi="ar-SA"/>
        </w:rPr>
        <w:t>»»</w:t>
      </w:r>
      <w:r>
        <w:rPr>
          <w:rStyle w:val="FootnoteAnchor"/>
          <w:rtl w:val="true"/>
        </w:rPr>
        <w:footnoteReference w:id="564"/>
      </w:r>
      <w:bookmarkStart w:id="658" w:name="pg15002_178848"/>
    </w:p>
    <w:p>
      <w:pPr>
        <w:pStyle w:val="Heading3"/>
        <w:numPr>
          <w:ilvl w:val="2"/>
          <w:numId w:val="1"/>
        </w:numPr>
        <w:rPr/>
      </w:pPr>
      <w:bookmarkStart w:id="659" w:name="__RefHeading___Toc462654_3406789950"/>
      <w:bookmarkStart w:id="660" w:name="_Toc239"/>
      <w:bookmarkEnd w:id="658"/>
      <w:bookmarkEnd w:id="659"/>
      <w:r>
        <w:rPr>
          <w:rtl w:val="true"/>
        </w:rPr>
        <w:t>من الأدلة المتفرقة على إمامته وولايته</w:t>
      </w:r>
      <w:bookmarkEnd w:id="660"/>
    </w:p>
    <w:p>
      <w:pPr>
        <w:pStyle w:val="Heading4"/>
        <w:numPr>
          <w:ilvl w:val="3"/>
          <w:numId w:val="1"/>
        </w:numPr>
        <w:rPr/>
      </w:pPr>
      <w:bookmarkStart w:id="661" w:name="__RefHeading___Toc462656_3406789950"/>
      <w:bookmarkStart w:id="662" w:name="_Toc240"/>
      <w:bookmarkEnd w:id="661"/>
      <w:r>
        <w:rPr>
          <w:rtl w:val="true"/>
        </w:rPr>
        <w:t xml:space="preserve">الدليل الأول </w:t>
      </w:r>
      <w:r>
        <w:rPr>
          <w:rtl w:val="true"/>
        </w:rPr>
        <w:t>:</w:t>
      </w:r>
      <w:bookmarkEnd w:id="662"/>
    </w:p>
    <w:p>
      <w:pPr>
        <w:pStyle w:val="BookText"/>
        <w:rPr/>
      </w:pPr>
      <w:r>
        <w:rPr>
          <w:rFonts w:ascii="Amiri" w:hAnsi="Amiri" w:eastAsia="Amiri" w:cs="Amiri"/>
          <w:color w:val="111111"/>
          <w:sz w:val="28"/>
          <w:sz w:val="28"/>
          <w:szCs w:val="28"/>
          <w:rtl w:val="true"/>
          <w:lang w:bidi="ar-SA"/>
        </w:rPr>
        <w:t xml:space="preserve">شهادة أم المؤمنين زوجة رسول الله صلى الله عليه و آله وسلم أم سلمة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أم سلمة أنها كانت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على الحق من اتبعه اتبع الحق ومن تركه ترك الحق عهد معهود قبل يومه هذا</w:t>
      </w:r>
      <w:r>
        <w:rPr>
          <w:rFonts w:eastAsia="Amiri" w:cs="Amiri" w:ascii="Amiri" w:hAnsi="Amiri"/>
          <w:color w:val="111111"/>
          <w:sz w:val="28"/>
          <w:szCs w:val="28"/>
          <w:rtl w:val="true"/>
          <w:lang w:bidi="ar-SA"/>
        </w:rPr>
        <w:t>»</w:t>
      </w:r>
      <w:r>
        <w:rPr>
          <w:rStyle w:val="FootnoteAnchor"/>
          <w:rtl w:val="true"/>
        </w:rPr>
        <w:footnoteReference w:id="565"/>
      </w:r>
    </w:p>
    <w:p>
      <w:pPr>
        <w:pStyle w:val="Heading4"/>
        <w:numPr>
          <w:ilvl w:val="3"/>
          <w:numId w:val="1"/>
        </w:numPr>
        <w:rPr/>
      </w:pPr>
      <w:bookmarkStart w:id="663" w:name="__RefHeading___Toc462658_3406789950"/>
      <w:bookmarkStart w:id="664" w:name="_Toc241"/>
      <w:bookmarkEnd w:id="663"/>
      <w:r>
        <w:rPr>
          <w:rtl w:val="true"/>
        </w:rPr>
        <w:t>الدليل الثاني</w:t>
      </w:r>
      <w:r>
        <w:rPr>
          <w:rtl w:val="true"/>
        </w:rPr>
        <w:t>:</w:t>
      </w:r>
      <w:bookmarkEnd w:id="664"/>
    </w:p>
    <w:p>
      <w:pPr>
        <w:pStyle w:val="BookText"/>
        <w:rPr/>
      </w:pPr>
      <w:r>
        <w:rPr>
          <w:rFonts w:ascii="IRNazanin" w:hAnsi="IRNazanin" w:eastAsia="IRNazanin"/>
          <w:color w:val="111111"/>
          <w:sz w:val="28"/>
          <w:sz w:val="28"/>
          <w:szCs w:val="28"/>
          <w:rtl w:val="true"/>
          <w:lang w:bidi="fa-IR"/>
        </w:rPr>
        <w:t>أعلم الصحابة علي بن أبي طالب علیه السلام</w:t>
      </w:r>
    </w:p>
    <w:p>
      <w:pPr>
        <w:pStyle w:val="BookText"/>
        <w:rPr/>
      </w:pPr>
      <w:r>
        <w:rPr>
          <w:rFonts w:ascii="Amiri" w:hAnsi="Amiri" w:eastAsia="Amiri" w:cs="Amiri"/>
          <w:color w:val="111111"/>
          <w:sz w:val="28"/>
          <w:sz w:val="28"/>
          <w:szCs w:val="28"/>
          <w:rtl w:val="true"/>
          <w:lang w:bidi="ar-SA"/>
        </w:rPr>
        <w:t xml:space="preserve">قال أحمد بن حنبل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عبد الله، حدثنا عثمان بن أبي شيبة حدثنا سفيان عن يحيى بن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أراه عن سعيد قال لم يكن أحد من أصحاب النبي صلى الله عليه و آله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إلّا علي بن أبي طالب</w:t>
      </w:r>
      <w:r>
        <w:rPr>
          <w:rFonts w:eastAsia="Amiri" w:cs="Amiri" w:ascii="Amiri" w:hAnsi="Amiri"/>
          <w:color w:val="111111"/>
          <w:sz w:val="28"/>
          <w:szCs w:val="28"/>
          <w:rtl w:val="true"/>
          <w:lang w:bidi="ar-SA"/>
        </w:rPr>
        <w:t>.»</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65" w:name="__RefHeading___Toc462660_3406789950"/>
      <w:bookmarkStart w:id="666" w:name="_Toc242"/>
      <w:bookmarkEnd w:id="665"/>
      <w:r>
        <w:rPr>
          <w:rtl w:val="true"/>
        </w:rPr>
        <w:t>الدليل الثالث</w:t>
      </w:r>
      <w:r>
        <w:rPr>
          <w:rtl w:val="true"/>
        </w:rPr>
        <w:t>:</w:t>
      </w:r>
      <w:bookmarkEnd w:id="666"/>
    </w:p>
    <w:p>
      <w:pPr>
        <w:pStyle w:val="BookText"/>
        <w:rPr/>
      </w:pPr>
      <w:r>
        <w:rPr>
          <w:rFonts w:ascii="Amiri" w:hAnsi="Amiri" w:eastAsia="Amiri" w:cs="Amiri"/>
          <w:color w:val="111111"/>
          <w:sz w:val="28"/>
          <w:sz w:val="28"/>
          <w:szCs w:val="28"/>
          <w:rtl w:val="true"/>
          <w:lang w:bidi="ar-SA"/>
        </w:rPr>
        <w:t>ابن عباس يتقرب إلى الله بولاية علي بن أبي طالب لما حضرته الوفاة</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صالح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حضرت عبد الله بن عباس الوفاة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أتقرب إليك بولاية علي بن أبي طالب</w:t>
      </w:r>
      <w:r>
        <w:rPr>
          <w:rFonts w:eastAsia="Amiri" w:cs="Amiri" w:ascii="Amiri" w:hAnsi="Amiri"/>
          <w:color w:val="111111"/>
          <w:sz w:val="28"/>
          <w:szCs w:val="28"/>
          <w:rtl w:val="true"/>
          <w:lang w:bidi="ar-SA"/>
        </w:rPr>
        <w:t>»</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 xml:space="preserve">. </w:t>
      </w:r>
      <w:bookmarkStart w:id="667" w:name="pg15002_178849"/>
    </w:p>
    <w:p>
      <w:pPr>
        <w:pStyle w:val="Heading4"/>
        <w:numPr>
          <w:ilvl w:val="3"/>
          <w:numId w:val="1"/>
        </w:numPr>
        <w:rPr/>
      </w:pPr>
      <w:bookmarkStart w:id="668" w:name="__RefHeading___Toc462662_3406789950"/>
      <w:bookmarkStart w:id="669" w:name="_Toc243"/>
      <w:bookmarkEnd w:id="667"/>
      <w:bookmarkEnd w:id="668"/>
      <w:r>
        <w:rPr>
          <w:rtl w:val="true"/>
        </w:rPr>
        <w:t>شبهة مدفوعة</w:t>
      </w:r>
      <w:bookmarkEnd w:id="669"/>
    </w:p>
    <w:p>
      <w:pPr>
        <w:pStyle w:val="BookText"/>
        <w:rPr/>
      </w:pPr>
      <w:r>
        <w:rPr>
          <w:rFonts w:ascii="Amiri" w:hAnsi="Amiri" w:eastAsia="Amiri" w:cs="Amiri"/>
          <w:color w:val="111111"/>
          <w:sz w:val="28"/>
          <w:sz w:val="28"/>
          <w:szCs w:val="28"/>
          <w:rtl w:val="true"/>
          <w:lang w:bidi="ar-SA"/>
        </w:rPr>
        <w:t>يدعي بعضهم بأن أمير المؤمنين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أبا بكر وعمر خير الناس بعد رسول الله صلى الله عليه و آله وسلم، وهما أفضل منه؟</w:t>
      </w:r>
    </w:p>
    <w:p>
      <w:pPr>
        <w:pStyle w:val="Heading4"/>
        <w:numPr>
          <w:ilvl w:val="3"/>
          <w:numId w:val="1"/>
        </w:numPr>
        <w:rPr/>
      </w:pPr>
      <w:bookmarkStart w:id="670" w:name="__RefHeading___Toc462664_3406789950"/>
      <w:bookmarkStart w:id="671" w:name="_Toc244"/>
      <w:bookmarkEnd w:id="670"/>
      <w:r>
        <w:rPr>
          <w:rtl w:val="true"/>
        </w:rPr>
        <w:t>الجواب</w:t>
      </w:r>
      <w:bookmarkEnd w:id="671"/>
    </w:p>
    <w:p>
      <w:pPr>
        <w:pStyle w:val="BookText"/>
        <w:rPr/>
      </w:pPr>
      <w:r>
        <w:rPr>
          <w:rFonts w:ascii="Amiri" w:hAnsi="Amiri" w:eastAsia="Amiri" w:cs="Amiri"/>
          <w:color w:val="111111"/>
          <w:sz w:val="28"/>
          <w:sz w:val="28"/>
          <w:szCs w:val="28"/>
          <w:rtl w:val="true"/>
          <w:lang w:bidi="ar-SA"/>
        </w:rPr>
        <w:t xml:space="preserve">جاء في صحيح مسلم في حديث طويل أنّ العباس وعلي بن أبي طالب علیه السلام دخلا على عمر بن الخطاب يطالبانه بفدك ، فقال عمر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تُوُفِّيَ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بَكْرِ أَنَا وَلِيُّ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فَجِئْتُها تَطْلُبُ مِيرَانَكَ مِنَ ابْنِ أَخِيكَ وَيَطْلُبُ هَذَا مِيرَاثَ امْرَأَتِهِ مِنْ أَبِيهَا فَقَالَ أَبو بَكْرٍ 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نُورَثُ مَا تَرَكْنَا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فَرَأَيْتُمَاهُ كَاذِبًا أَيْمًا غَادِرًا خَائِنَا وَاللَّهُ يَعْلَمُ إِنَّهُ لَصَادِقٌ بَاتٌ رَاشِدُ تَابِعُ لِلْحَقِّ ثُمَّ تُوُفِّيَ أَبُو بَكْرٍ وَأَنَا وَلِيُّ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وَوَلِيُّ أَبِي بَكْرٍ فَرَأَيْتُمَانِي كَاذِبًا آيْمًا غَادِرًا خَائِنًا وَاللَّهُ يَعْلَمُ إِنِّي لَصَادِقٌ بَارٌّ رَاشِدٌ تابع لِلْحَقِّ فَوَلِيتُهَا ثُمَّ جِئْتَنِي أَنْتَ وَهَذَا وَأَنتُها جَمِيعٌ وَأَمْرُكُمَا وَاحِدٌ فَقُلْتُها ادْفَعْهَا إلَيْنَا فَقُلْتُ إِنْ شِئْتُمْ دَفَعْتُهَا إِلَيْكُما عَلَى أَنَّ عَلَيْكُما عَهْدَ الله أَنْ تَعْمَلَا فِيهَا بِالَّذِي كَانَ يَعْمَلُ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فَأَخَذْتُمَاهَا بِذَلِكَ قَالَ أَكَذَلِكَ قَالاَ نَعَمْ، قَالَ ثُمَّ جِنْتُمانِ لأَقْضِيَ بَيْنَكُما وَلا وَالله لا أَقْضِي بَيْنَكُما بِغَيْرِ ذَلِكَ حَتَّى تَقُومَ السَّاعَةُ فَإِنْ عَجَزْكُما عَنْهَا فَرُدَّاهَا إِلَيَّ</w:t>
      </w:r>
      <w:r>
        <w:rPr>
          <w:rFonts w:eastAsia="Amiri" w:cs="Amiri" w:ascii="Amiri" w:hAnsi="Amiri"/>
          <w:color w:val="111111"/>
          <w:sz w:val="28"/>
          <w:szCs w:val="28"/>
          <w:rtl w:val="true"/>
          <w:lang w:bidi="ar-SA"/>
        </w:rPr>
        <w:t>»</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هذا الحديث يقول عمر لهما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فَرَأَيْتُمَاهُ كَاذِبًا آئِمًا غَادِرًا خَائِنًا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أبا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فَرَأَيْتُمَانِي كَاذِبًا آتِهَا غَادِرًا خَائِنًا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والآن فكروا في معاني هذه الكلمات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من كذب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ذنب اقترف؟؟</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غادر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وبمن غدر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خيانته ؟؟؟</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كان يرى أبا بكر وعمر كاذبين آثمين غادرين خائنين كيف يراهما خير الناس بعد رسول الله صلى الله عليه و آله وسلم؟</w:t>
      </w:r>
      <w:r>
        <w:rPr>
          <w:rFonts w:eastAsia="Amiri" w:cs="Amiri" w:ascii="Amiri" w:hAnsi="Amiri"/>
          <w:color w:val="111111"/>
          <w:sz w:val="28"/>
          <w:szCs w:val="28"/>
          <w:rtl w:val="true"/>
          <w:lang w:bidi="ar-SA"/>
        </w:rPr>
        <w:t xml:space="preserve">!!!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72" w:name="pg15002_178852"/>
      <w:bookmarkStart w:id="673" w:name="pg15002_178852"/>
      <w:bookmarkEnd w:id="673"/>
    </w:p>
    <w:p>
      <w:pPr>
        <w:pStyle w:val="Heading3"/>
        <w:numPr>
          <w:ilvl w:val="2"/>
          <w:numId w:val="1"/>
        </w:numPr>
        <w:rPr/>
      </w:pPr>
      <w:bookmarkStart w:id="674" w:name="pg15002_178852"/>
      <w:bookmarkStart w:id="675" w:name="__RefHeading___Toc462666_3406789950"/>
      <w:bookmarkStart w:id="676" w:name="_Toc245"/>
      <w:bookmarkEnd w:id="674"/>
      <w:bookmarkEnd w:id="675"/>
      <w:r>
        <w:rPr>
          <w:rtl w:val="true"/>
        </w:rPr>
        <w:t>الخاتمة</w:t>
      </w:r>
      <w:bookmarkEnd w:id="676"/>
    </w:p>
    <w:p>
      <w:pPr>
        <w:pStyle w:val="BookText"/>
        <w:rPr/>
      </w:pPr>
      <w:r>
        <w:rPr>
          <w:rFonts w:ascii="IRNazanin" w:hAnsi="IRNazanin" w:eastAsia="IRNazanin"/>
          <w:color w:val="111111"/>
          <w:sz w:val="28"/>
          <w:sz w:val="28"/>
          <w:szCs w:val="28"/>
          <w:rtl w:val="true"/>
          <w:lang w:bidi="fa-IR"/>
        </w:rPr>
        <w:t>هذا ما تيسر جمعه من الآيات القرآنيَّة، والأحاديث النبوية الشريفة من كتب السنة بشأن أولويّة، وأحقية خلافة أمير المؤمنين عليّ بن أبي طالب علیه السلام مباشرة بعد ر رسول الله محمد  صلى الله عليه و آله وسلم، وإذا أراد الباحث استقصاء جميع الأحاديث التي الأحاديث التي وردت بهذا الشأن فسيجد الكثير الذي لم يذكر في هذا الكرَّاس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فالباحث اللبيب الذي أراد الله أن يُريه طريق الحق ، ويهديه إليه لابد أن يتساءل مع نفسه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لم تتبع الصحابة قول النبي صلى الله عليه و آله وسلم بخلافة علي علیه السلام ؟</w:t>
      </w:r>
    </w:p>
    <w:p>
      <w:pPr>
        <w:pStyle w:val="BookText"/>
        <w:rPr/>
      </w:pPr>
      <w:r>
        <w:rPr>
          <w:rFonts w:ascii="Amiri" w:hAnsi="Amiri" w:eastAsia="Amiri" w:cs="Amiri"/>
          <w:color w:val="111111"/>
          <w:sz w:val="28"/>
          <w:sz w:val="28"/>
          <w:szCs w:val="28"/>
          <w:rtl w:val="true"/>
          <w:lang w:bidi="ar-SA"/>
        </w:rPr>
        <w:t>وما هو المانع من ذالك؟</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أراد الحقيقة فعليه أن يتجرَّد من التعصب، والتقليد الأعمى، ويتحلّى بعقلية، متفتحة واعية تبحث عن الحقيقة والدليل، ثمّ يقوم بدراسة التاريخ دراسة تحليلية لجميع أركانه بما فيه من شخصيات صغيرة كانت أو كبيرة، ليتعايش من خلالها مع الأحداث، فحينئذٍ سيقف على أسرار خطيرة، وحقائق مثيرة، أخفتها أيد كثيرة، فكم من حقيقة طمست وأحاديث نبوية حرقت، بحجة الخوف على القرآن من التحريف، بل منعوا الرسول صلى الله عليه و آله وسلم من تدوين أهم حديث فيه هداية المسلمين، وعدم ضلالتهم إلى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وذاك في رزية الخميس</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هذا ومن الملاحظ بصورة جلية أهمية العامل الزمني في كتابة الحديث، إضافة إلى علاقة كثير من الأحاديث التي روتها كتب السنن مع نوع الحكومة الحاكمة واتجاهاتها السياسية، فإذا كان الحاكم من المتشددين ضد أهل البيت علیهم السلام علي البلاد، أو ضد محبيهم وجدت العلماء وأصحاب السنن يحاذرون من ذكر وتدوين الأحاديث التي تذكر فضائل أهل البيت عليهم السلام، فلا عجب بعد ذلك إن وجدت بعض الأحاديث التي تقدمت في مصدر دون مصدر آخر</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ونأمل أن يكون هذا الباب وافياً بالغرض الذي قد حرّر لأجله، وآخر دعوانا أن الحمد الله ربّ العالمين، والصلاة والسلام على سيدنا ونبينا محمد وآل بيته الطيبين الطاهرين</w:t>
      </w:r>
      <w:r>
        <w:rPr>
          <w:rFonts w:eastAsia="Amiri" w:cs="Amiri" w:ascii="Amiri" w:hAnsi="Amiri"/>
          <w:color w:val="111111"/>
          <w:sz w:val="28"/>
          <w:szCs w:val="28"/>
          <w:rtl w:val="true"/>
          <w:lang w:bidi="ar-SA"/>
        </w:rPr>
        <w:t xml:space="preserve">. </w:t>
      </w:r>
      <w:bookmarkStart w:id="677" w:name="pg15002_178854"/>
    </w:p>
    <w:p>
      <w:pPr>
        <w:pStyle w:val="Heading2"/>
        <w:numPr>
          <w:ilvl w:val="1"/>
          <w:numId w:val="1"/>
        </w:numPr>
        <w:rPr/>
      </w:pPr>
      <w:bookmarkStart w:id="678" w:name="__RefHeading___Toc462668_3406789950"/>
      <w:bookmarkStart w:id="679" w:name="_Toc246"/>
      <w:bookmarkEnd w:id="677"/>
      <w:bookmarkEnd w:id="678"/>
      <w:r>
        <w:rPr>
          <w:rtl w:val="true"/>
        </w:rPr>
        <w:t>البَابُ الثَّالِث</w:t>
      </w:r>
      <w:r>
        <w:rPr>
          <w:rtl w:val="true"/>
        </w:rPr>
        <w:t xml:space="preserve">: </w:t>
      </w:r>
      <w:r>
        <w:rPr>
          <w:rtl w:val="true"/>
        </w:rPr>
        <w:t>البراءة من أعداء الله في الكتاب والسُّنّة</w:t>
      </w:r>
      <w:bookmarkEnd w:id="679"/>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80" w:name="__RefHeading___Toc462670_3406789950"/>
      <w:bookmarkStart w:id="681" w:name="_Toc247"/>
      <w:bookmarkEnd w:id="680"/>
      <w:r>
        <w:rPr>
          <w:rtl w:val="true"/>
        </w:rPr>
        <w:t>اشارة</w:t>
      </w:r>
      <w:bookmarkEnd w:id="681"/>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82" w:name="pg15002_178856"/>
      <w:bookmarkStart w:id="683" w:name="pg15002_178856"/>
      <w:bookmarkEnd w:id="683"/>
    </w:p>
    <w:p>
      <w:pPr>
        <w:pStyle w:val="BookText"/>
        <w:rPr/>
      </w:pPr>
      <w:bookmarkStart w:id="684" w:name="pg15002_178856"/>
      <w:bookmarkEnd w:id="684"/>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685" w:name="__RefHeading___Toc462672_3406789950"/>
      <w:bookmarkStart w:id="686" w:name="_Toc248"/>
      <w:bookmarkEnd w:id="685"/>
      <w:r>
        <w:rPr>
          <w:rtl w:val="true"/>
        </w:rPr>
        <w:t>مقدمة</w:t>
      </w:r>
      <w:bookmarkEnd w:id="686"/>
    </w:p>
    <w:p>
      <w:pPr>
        <w:pStyle w:val="BookText"/>
        <w:rPr/>
      </w:pPr>
      <w:r>
        <w:rPr>
          <w:rFonts w:ascii="Amiri" w:hAnsi="Amiri" w:eastAsia="Amiri" w:cs="Amiri"/>
          <w:color w:val="111111"/>
          <w:sz w:val="28"/>
          <w:sz w:val="28"/>
          <w:szCs w:val="28"/>
          <w:rtl w:val="true"/>
          <w:lang w:bidi="ar-SA"/>
        </w:rPr>
        <w:t>الحمد لله رب العالمين، والصلاة والسلام على أشرف الأنبياء والمرسلين سيدنا أبي القاسم محمد وعلى آل بيته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فتعتقد الشيعة الإمامية بوجوب البراءة من أعداء الله تعالى، فهي إحدى فروع الدين</w:t>
      </w:r>
      <w:r>
        <w:rPr>
          <w:rStyle w:val="FootnoteAnchor"/>
          <w:rtl w:val="true"/>
        </w:rPr>
        <w:footnoteReference w:id="570"/>
      </w:r>
      <w:r>
        <w:rPr>
          <w:rFonts w:ascii="Amiri" w:hAnsi="Amiri" w:eastAsia="Amiri" w:cs="Amiri"/>
          <w:color w:val="111111"/>
          <w:sz w:val="28"/>
          <w:sz w:val="28"/>
          <w:szCs w:val="28"/>
          <w:rtl w:val="true"/>
          <w:lang w:bidi="ar-SA"/>
        </w:rPr>
        <w:t>، وهي واجبة كوجوب الولاية لأولياء الله تعالى، بل قد أجمع المسلمون على أن الله تعالى فرض عداوة أعدائه وولاية أوليائه، فلا يمكن الركون إلى الظالم بدعوى اجتهد فأخطأ، وذلك لصريح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تَرْكَنُوا إِلَى الَّذِينَ ظَلَمُوا فَتَمَسَّكُمُ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ازدواجية في الإسلام بين الحق والباطل، وبين الحب والبغض، وبين الولاية ،والبراءة، وقد شدّد القرآن الكريم على نفي هذه الازدواجية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تَجِدُ قَوْمًا يُؤْمِنُونَ بِاللَّهِ وَالْيَوْمِ الْآخِرِ يُوَادُّونَ مَنْ حَادَّ اللَّهَ وَرَسُولَهُ وَلَوْ كَانُوا آبَاءَهُمْ أَوْ أَبْنَاءَهُمْ أَوْ إِخْوَانَهُمْ أَوْ عَشِيرَتَهُمْ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إضافةً إلى صريح الأحاديث الكثيرة التي فرَّقت بين مَن تجب ولايته وبين مَن تجب البراءة منه، فلا سبيل لمن حاول الجمع بين الحق والباطل، وبين الظالم والمظلوم </w:t>
      </w:r>
    </w:p>
    <w:p>
      <w:pPr>
        <w:pStyle w:val="BookText"/>
        <w:rPr/>
      </w:pPr>
      <w:r>
        <w:rPr>
          <w:rFonts w:ascii="Amiri" w:hAnsi="Amiri" w:eastAsia="Amiri" w:cs="Amiri"/>
          <w:color w:val="111111"/>
          <w:sz w:val="28"/>
          <w:sz w:val="28"/>
          <w:szCs w:val="28"/>
          <w:rtl w:val="true"/>
          <w:lang w:bidi="ar-SA"/>
        </w:rPr>
        <w:t>وبين القاتل والمقتول، لأنَّ النصوص التي أتت بها شريعة السماء ولا أقوال الرسول علي الهلال عامة في الصحابي وغيره ، وهي لا تقبل التأويل ولا يمكن تجاهلها لكلِّ من اعتذرُ وا له بالاجتهاد</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بشأن وجوب البراءة من أعداء الله تعالى فقد تناولها هذا الباب من حيث ثبوتها في القرآن الكريم والسنة النبوية، وذلك بذكر الآيات القرآنية، والأحاديث النبوية التي أوجبت البراءة من أعداء الله تعالى، إضافة إلى ذلك فقد تم تخصيص أعداء الله تعالى الذين تجب البراءة منهم، وتقسيمهم إلى ثلاثة عشر قسماً، وذلك بالاستناد إلى الأحاديث الواردة في كتب السنة، والتي صححها علماؤهم، إضافة إلى هذا فقد تناول الكراس الرد على بعض الشبهات المثارة حول هذه الأحاديث أو حول هذا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نسأل الله تعالى أن ينفع المؤمنين بهذا العمل المتواضع ليكون هذا الباب نافعاً للمؤمنين بصورة عامة، وللباحث أو المحاور بصورة خاصة، وعلى الله نتوكل وبه نستعين</w:t>
      </w:r>
      <w:r>
        <w:rPr>
          <w:rFonts w:eastAsia="Amiri" w:cs="Amiri" w:ascii="Amiri" w:hAnsi="Amiri"/>
          <w:color w:val="111111"/>
          <w:sz w:val="28"/>
          <w:szCs w:val="28"/>
          <w:rtl w:val="true"/>
          <w:lang w:bidi="ar-SA"/>
        </w:rPr>
        <w:t xml:space="preserve">. </w:t>
      </w:r>
      <w:bookmarkStart w:id="687" w:name="pg15002_178858"/>
    </w:p>
    <w:p>
      <w:pPr>
        <w:pStyle w:val="Heading3"/>
        <w:numPr>
          <w:ilvl w:val="2"/>
          <w:numId w:val="1"/>
        </w:numPr>
        <w:rPr/>
      </w:pPr>
      <w:bookmarkStart w:id="688" w:name="__RefHeading___Toc462674_3406789950"/>
      <w:bookmarkStart w:id="689" w:name="_Toc249"/>
      <w:bookmarkEnd w:id="687"/>
      <w:bookmarkEnd w:id="688"/>
      <w:r>
        <w:rPr>
          <w:rtl w:val="true"/>
        </w:rPr>
        <w:t>البراءة في اللغة</w:t>
      </w:r>
      <w:bookmarkEnd w:id="689"/>
    </w:p>
    <w:p>
      <w:pPr>
        <w:pStyle w:val="BookText"/>
        <w:rPr/>
      </w:pPr>
      <w:r>
        <w:rPr>
          <w:rFonts w:ascii="Amiri" w:hAnsi="Amiri" w:eastAsia="Amiri" w:cs="Amiri"/>
          <w:color w:val="111111"/>
          <w:sz w:val="28"/>
          <w:sz w:val="28"/>
          <w:szCs w:val="28"/>
          <w:rtl w:val="true"/>
          <w:lang w:bidi="ar-SA"/>
        </w:rPr>
        <w:t>البراءة هي مصدر للفعل برئ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الراغب الأصفهاني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أَصْلُ البُرْءِ والبَراءِ والتَّبَرِّي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التَّقَصَّي، مما يكره مجاورته</w:t>
      </w:r>
      <w:r>
        <w:rPr>
          <w:rFonts w:eastAsia="Amiri" w:cs="Amiri" w:ascii="Amiri" w:hAnsi="Amiri"/>
          <w:color w:val="111111"/>
          <w:sz w:val="28"/>
          <w:szCs w:val="28"/>
          <w:rtl w:val="true"/>
          <w:lang w:bidi="ar-SA"/>
        </w:rPr>
        <w:t>»</w:t>
      </w:r>
      <w:r>
        <w:rPr>
          <w:rStyle w:val="FootnoteAnchor"/>
          <w:rtl w:val="true"/>
        </w:rPr>
        <w:footnoteReference w:id="5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الأعرابي بَرِئَ إِذا تَخَلَّصَ وبَرِئَ إِذا تَنَّزَّه وتباعَدَ</w:t>
      </w:r>
      <w:r>
        <w:rPr>
          <w:rFonts w:eastAsia="Amiri" w:cs="Amiri" w:ascii="Amiri" w:hAnsi="Amiri"/>
          <w:color w:val="111111"/>
          <w:sz w:val="28"/>
          <w:szCs w:val="28"/>
          <w:rtl w:val="true"/>
          <w:lang w:bidi="ar-SA"/>
        </w:rPr>
        <w:t>»</w:t>
      </w:r>
      <w:r>
        <w:rPr>
          <w:rStyle w:val="FootnoteAnchor"/>
          <w:rtl w:val="true"/>
        </w:rPr>
        <w:footnoteReference w:id="5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يكون معنى البراءة التخلّص التنزه والتباعد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وفسَّر ابن تيمية البراءة بمعنى البغض، وأنها ضد الولاية، فقد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أَمَرَنَا الله أَنْ نَتَأَسَى بِإِبْرَاهِيمَ وَالَّذِينَ مَعَهُ إِذْ تَبَرَّءُوا مِنْ المُشْرِكِينَ وَمِمَّا يَعْبُدُونَهُ مِنْ دُونِ اللَّهِ وَقَالَ الخليل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قَالَ إِبْرَاهِيمُ لِأَبِيهِ وَقَوْمِهِ إِنَّنِي بَرَاءٌ مِمَّا تَعْبُدُونَ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الَّذِي فَطَرَنِي فَإِنَّهُ سَيَهْدِينِ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وَالْبَرَاءَةُ ضِدُّ الْوِلَايَةِ وَأَصِلُ الْبَرَاءَةِ الْبُغْضُ وَأَصْلُ الْوِلَايَةِ الْحُبُّ وَهَذَا لِأَنَّ حَقِيقَةَ التَّوْحِيدِ أَلا يُحِبَّ إلا الله وَيُحِبَّ مَا يُحِبُّهُ اللَّه لله فَلا يُحِبُّ إلا الله وَلا يُبْغِضُ إِلا لله</w:t>
      </w:r>
      <w:r>
        <w:rPr>
          <w:rFonts w:eastAsia="Amiri" w:cs="Amiri" w:ascii="Amiri" w:hAnsi="Amiri"/>
          <w:color w:val="111111"/>
          <w:sz w:val="28"/>
          <w:szCs w:val="28"/>
          <w:rtl w:val="true"/>
          <w:lang w:bidi="ar-SA"/>
        </w:rPr>
        <w:t>»</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فالْوِلَايَة ضد البراءة، ويرد لفظ الولاية في اللغة بكسر الواو وفتحها، قال فخر الدين الطريحي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والولاية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النصرة ، 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الإمارة، مصدر وليت،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لغتان بمعنى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المحبة، وبالكسر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التوليه والسلطان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الولاية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محبة أهل البيت واتباعهم في الدين وامتثال أوامرهم ونواهيهم، والتأسي بهم في الأعمال والأخلاق</w:t>
      </w:r>
      <w:r>
        <w:rPr>
          <w:rFonts w:eastAsia="Amiri" w:cs="Amiri" w:ascii="Amiri" w:hAnsi="Amiri"/>
          <w:color w:val="111111"/>
          <w:sz w:val="28"/>
          <w:szCs w:val="28"/>
          <w:rtl w:val="true"/>
          <w:lang w:bidi="ar-SA"/>
        </w:rPr>
        <w:t>»</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 xml:space="preserve">.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 اللغويون معاني كثيرة 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وعدها السيد علي الميلاني بأنها مشترك معنوي ومعناها القائم بالأمر</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 xml:space="preserve">. </w:t>
      </w:r>
      <w:bookmarkStart w:id="690" w:name="pg15002_178860"/>
    </w:p>
    <w:p>
      <w:pPr>
        <w:pStyle w:val="Heading3"/>
        <w:numPr>
          <w:ilvl w:val="2"/>
          <w:numId w:val="1"/>
        </w:numPr>
        <w:rPr/>
      </w:pPr>
      <w:bookmarkStart w:id="691" w:name="__RefHeading___Toc462676_3406789950"/>
      <w:bookmarkStart w:id="692" w:name="_Toc250"/>
      <w:bookmarkEnd w:id="690"/>
      <w:bookmarkEnd w:id="691"/>
      <w:r>
        <w:rPr>
          <w:rtl w:val="true"/>
        </w:rPr>
        <w:t>البراءة من أعداء الله في القرآن</w:t>
      </w:r>
      <w:bookmarkEnd w:id="692"/>
    </w:p>
    <w:p>
      <w:pPr>
        <w:pStyle w:val="Heading4"/>
        <w:numPr>
          <w:ilvl w:val="3"/>
          <w:numId w:val="1"/>
        </w:numPr>
        <w:rPr/>
      </w:pPr>
      <w:bookmarkStart w:id="693" w:name="__RefHeading___Toc462678_3406789950"/>
      <w:bookmarkStart w:id="694" w:name="_Toc251"/>
      <w:bookmarkEnd w:id="693"/>
      <w:r>
        <w:rPr>
          <w:rtl w:val="true"/>
        </w:rPr>
        <w:t>اشارة</w:t>
      </w:r>
      <w:bookmarkEnd w:id="694"/>
    </w:p>
    <w:p>
      <w:pPr>
        <w:pStyle w:val="BookText"/>
        <w:rPr/>
      </w:pPr>
      <w:r>
        <w:rPr>
          <w:rFonts w:ascii="Amiri" w:hAnsi="Amiri" w:eastAsia="Amiri" w:cs="Amiri"/>
          <w:color w:val="111111"/>
          <w:sz w:val="28"/>
          <w:sz w:val="28"/>
          <w:szCs w:val="28"/>
          <w:rtl w:val="true"/>
          <w:lang w:bidi="ar-SA"/>
        </w:rPr>
        <w:t xml:space="preserve">لقد وردت آيات عديدة في القرآن الكريم تفيد لزوم البراءة من أعداء الله منها </w:t>
      </w:r>
      <w:r>
        <w:rPr>
          <w:rFonts w:eastAsia="Amiri" w:cs="Amiri" w:ascii="Amiri" w:hAnsi="Amiri"/>
          <w:color w:val="111111"/>
          <w:sz w:val="28"/>
          <w:szCs w:val="28"/>
          <w:rtl w:val="true"/>
          <w:lang w:bidi="ar-SA"/>
        </w:rPr>
        <w:t>:</w:t>
      </w:r>
    </w:p>
    <w:p>
      <w:pPr>
        <w:pStyle w:val="Heading4"/>
        <w:numPr>
          <w:ilvl w:val="3"/>
          <w:numId w:val="1"/>
        </w:numPr>
        <w:rPr/>
      </w:pPr>
      <w:bookmarkStart w:id="695" w:name="__RefHeading___Toc462680_3406789950"/>
      <w:bookmarkStart w:id="696" w:name="_Toc252"/>
      <w:bookmarkEnd w:id="695"/>
      <w:r>
        <w:rPr>
          <w:rtl w:val="true"/>
        </w:rPr>
        <w:t xml:space="preserve">الآية الأولى </w:t>
      </w:r>
      <w:r>
        <w:rPr>
          <w:rtl w:val="true"/>
        </w:rPr>
        <w:t>:</w:t>
      </w:r>
      <w:bookmarkEnd w:id="696"/>
    </w:p>
    <w:p>
      <w:pPr>
        <w:pStyle w:val="BookText"/>
        <w:rPr/>
      </w:pPr>
      <w:r>
        <w:rPr>
          <w:rFonts w:ascii="Amiri" w:hAnsi="Amiri" w:eastAsia="Amiri" w:cs="Amiri"/>
          <w:color w:val="111111"/>
          <w:sz w:val="28"/>
          <w:sz w:val="28"/>
          <w:szCs w:val="28"/>
          <w:rtl w:val="true"/>
          <w:lang w:bidi="ar-SA"/>
        </w:rPr>
        <w:t>تفيد براءة الله تعالى ورسوله من المشركين،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اللَّهَ بَرِيءٌ مِّنَ الْمُشْرِكِينَ وَرَسُولُهُ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697" w:name="__RefHeading___Toc462682_3406789950"/>
      <w:bookmarkStart w:id="698" w:name="_Toc253"/>
      <w:bookmarkEnd w:id="697"/>
      <w:r>
        <w:rPr>
          <w:rtl w:val="true"/>
        </w:rPr>
        <w:t xml:space="preserve">الآية الثانية </w:t>
      </w:r>
      <w:r>
        <w:rPr>
          <w:rtl w:val="true"/>
        </w:rPr>
        <w:t>:</w:t>
      </w:r>
      <w:bookmarkEnd w:id="698"/>
    </w:p>
    <w:p>
      <w:pPr>
        <w:pStyle w:val="BookText"/>
        <w:rPr/>
      </w:pPr>
      <w:r>
        <w:rPr>
          <w:rFonts w:ascii="Amiri" w:hAnsi="Amiri" w:eastAsia="Amiri" w:cs="Amiri"/>
          <w:color w:val="111111"/>
          <w:sz w:val="28"/>
          <w:sz w:val="28"/>
          <w:szCs w:val="28"/>
          <w:rtl w:val="true"/>
          <w:lang w:bidi="ar-SA"/>
        </w:rPr>
        <w:t>تفيد وجوب البراءة من أعداء الله تعالى ورسوله صلى الله عليه و آله وسلم ، وذلك في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تَجِدُ قَوْمًا يُؤْمِنُونَ بِاللَّهِ وَالْيَوْمِ الْآخِرِ يُوَادُّونَ مَنْ حَادَ اللَّهَ وَرَسُولَهُ وَلَوْ كَانُوا ءَابَاءَهُمْ أَوْ أَبْنَاءَهُمْ أَوْ إِخْوَانَهُمْ أَوْ عَشِيرَتَهُمْ أُولَيكَ كَتَبَ فِي قُلُوبِهِمُ الْإِيمَنَ وَأَيَّدَهُم بِرُوحِ مِنْةٌ وَيُدْخِلُهُمْ جَنَّتٍ تَجْرِى مِن تَحْتِهَا الْأَنْهَرُ خَالِدِينَ فِيهَا رَضِيَ اللَّهُ عَنْهُمْ وَرَضُوا عَنْهُ أَوَلَئِبِكَ حِزْبُ اللَّهِ أَلَا إِنَّ حِزْبَ اللهِ هُمُ الْمُفْلِحُونَ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المجادلة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Heading4"/>
        <w:numPr>
          <w:ilvl w:val="3"/>
          <w:numId w:val="1"/>
        </w:numPr>
        <w:rPr/>
      </w:pPr>
      <w:bookmarkStart w:id="699" w:name="__RefHeading___Toc462684_3406789950"/>
      <w:bookmarkStart w:id="700" w:name="_Toc254"/>
      <w:bookmarkEnd w:id="699"/>
      <w:r>
        <w:rPr>
          <w:rtl w:val="true"/>
        </w:rPr>
        <w:t xml:space="preserve">الآية الثالثة </w:t>
      </w:r>
      <w:r>
        <w:rPr>
          <w:rtl w:val="true"/>
        </w:rPr>
        <w:t>:</w:t>
      </w:r>
      <w:bookmarkEnd w:id="700"/>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تطلب من المؤمنين التأسي بالنبي إبراهيم علیه السلام وبمن معه من المؤمنين في البراءة من الكفار ومما يعبدون، وذلك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كَانَتْ لَكُمْ أُسْوَةٌ حَسَنَةٌ فِي إِبْرَاهِيمَ وَالَّذِينَ مَعَهُ إِذْ قَالُوا لِقَوْمِهِمْ إِنَّا بُرَآءُ مِنْكُمْ وَمِمَّا تَعْبُدُونَ مِنْ دُونِ اللَّهِ كَفَرْنَا بِكُمْ وَبَدَا بَيْنَنَا وَبَيْنَكُمُ الْعَدَاوَةُ وَالْبَغْضَاءُ أَبَدًا حَتَّى تُؤْمِنُوا بِاللَّهِ وَحْدَهُ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الممتحنة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bookmarkStart w:id="701" w:name="pg15002_178861"/>
    </w:p>
    <w:p>
      <w:pPr>
        <w:pStyle w:val="Heading4"/>
        <w:numPr>
          <w:ilvl w:val="3"/>
          <w:numId w:val="1"/>
        </w:numPr>
        <w:rPr/>
      </w:pPr>
      <w:bookmarkStart w:id="702" w:name="__RefHeading___Toc462686_3406789950"/>
      <w:bookmarkStart w:id="703" w:name="_Toc255"/>
      <w:bookmarkEnd w:id="701"/>
      <w:bookmarkEnd w:id="702"/>
      <w:r>
        <w:rPr>
          <w:rtl w:val="true"/>
        </w:rPr>
        <w:t xml:space="preserve">الآية الرابعة </w:t>
      </w:r>
      <w:r>
        <w:rPr>
          <w:rtl w:val="true"/>
        </w:rPr>
        <w:t>:</w:t>
      </w:r>
      <w:bookmarkEnd w:id="703"/>
    </w:p>
    <w:p>
      <w:pPr>
        <w:pStyle w:val="BookText"/>
        <w:rPr/>
      </w:pPr>
      <w:r>
        <w:rPr>
          <w:rFonts w:ascii="Amiri" w:hAnsi="Amiri" w:eastAsia="Amiri" w:cs="Amiri"/>
          <w:color w:val="111111"/>
          <w:sz w:val="28"/>
          <w:sz w:val="28"/>
          <w:szCs w:val="28"/>
          <w:rtl w:val="true"/>
          <w:lang w:bidi="ar-SA"/>
        </w:rPr>
        <w:t>تدل على أنَّ البراءة من أعداء الله هي سنة الله تعالى، وسنة أبينا إبراهيم علیه السلام ، وقد مدح الله تعالى إبراهيم البراءته من أبيه 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اسْتِغْفَارُ إِبْرَاهِيمَ لِأَبِيهِ إِلَّا عَنْ مَوْعِدَةٍ وَعَدَهَا إِيَّاهُ فَلَمَّا تَبَيَّنَ لَهُ أَنَّهُ عَدُوٌّ لِلَّهِ تَبَرَّأَ مِنْهُ إِنَّ إِبْرَاهِيمَ لَأَوَّاهٌ حَلِيمٌ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Heading4"/>
        <w:numPr>
          <w:ilvl w:val="3"/>
          <w:numId w:val="1"/>
        </w:numPr>
        <w:rPr/>
      </w:pPr>
      <w:bookmarkStart w:id="704" w:name="__RefHeading___Toc462688_3406789950"/>
      <w:bookmarkStart w:id="705" w:name="_Toc256"/>
      <w:bookmarkEnd w:id="704"/>
      <w:r>
        <w:rPr>
          <w:rtl w:val="true"/>
        </w:rPr>
        <w:t xml:space="preserve">الآية الخامسة </w:t>
      </w:r>
      <w:r>
        <w:rPr>
          <w:rtl w:val="true"/>
        </w:rPr>
        <w:t>:</w:t>
      </w:r>
      <w:bookmarkEnd w:id="705"/>
    </w:p>
    <w:p>
      <w:pPr>
        <w:pStyle w:val="BookText"/>
        <w:rPr/>
      </w:pPr>
      <w:r>
        <w:rPr>
          <w:rFonts w:ascii="Amiri" w:hAnsi="Amiri" w:eastAsia="Amiri" w:cs="Amiri"/>
          <w:color w:val="111111"/>
          <w:sz w:val="28"/>
          <w:sz w:val="28"/>
          <w:szCs w:val="28"/>
          <w:rtl w:val="true"/>
          <w:lang w:bidi="ar-SA"/>
        </w:rPr>
        <w:t>تدلّ على النهي عن مولاة مَن غَضِبَ اللهُ عَلَيْهِمْ، فيلزم من هذا النهي البراءة منهم، وذلك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تَتَوَلَّوْا قَوْمًا غَضِبَ اللَّهُ عَلَيْهِمْ قَدْ يَئِسُوا مِنَ الْآخِرَةِ كَمَا يَئِسَ الْكُفَّارُ مِنْ أَصْحَابِ الْقُبُورِ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الممتحنة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Heading4"/>
        <w:numPr>
          <w:ilvl w:val="3"/>
          <w:numId w:val="1"/>
        </w:numPr>
        <w:rPr/>
      </w:pPr>
      <w:bookmarkStart w:id="706" w:name="__RefHeading___Toc462690_3406789950"/>
      <w:bookmarkStart w:id="707" w:name="_Toc257"/>
      <w:bookmarkEnd w:id="706"/>
      <w:r>
        <w:rPr>
          <w:rtl w:val="true"/>
        </w:rPr>
        <w:t xml:space="preserve">الآية السادسة </w:t>
      </w:r>
      <w:r>
        <w:rPr>
          <w:rtl w:val="true"/>
        </w:rPr>
        <w:t>:</w:t>
      </w:r>
      <w:bookmarkEnd w:id="707"/>
    </w:p>
    <w:p>
      <w:pPr>
        <w:pStyle w:val="BookText"/>
        <w:rPr/>
      </w:pPr>
      <w:r>
        <w:rPr>
          <w:rFonts w:ascii="Amiri" w:hAnsi="Amiri" w:eastAsia="Amiri" w:cs="Amiri"/>
          <w:color w:val="111111"/>
          <w:sz w:val="28"/>
          <w:sz w:val="28"/>
          <w:szCs w:val="28"/>
          <w:rtl w:val="true"/>
          <w:lang w:bidi="ar-SA"/>
        </w:rPr>
        <w:t>تأمر النبي صلى الله عليه و آله وسلم بالتبرؤ مِن أعمال الذين يعصونه،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وَأَنذِرْ عَشِيرَتَكَ الْأَقْرَبِينَ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وَاخْفِضْ جَنَاحَكَ لِمَنِ اتَّبَعَكَ مِنَ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عَصَوكَ فَقُلْ إِنِّي بَرِيءٌ مِّمَّا تَعْمَلُونَ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pStyle w:val="Heading4"/>
        <w:numPr>
          <w:ilvl w:val="3"/>
          <w:numId w:val="1"/>
        </w:numPr>
        <w:rPr/>
      </w:pPr>
      <w:bookmarkStart w:id="708" w:name="__RefHeading___Toc462692_3406789950"/>
      <w:bookmarkStart w:id="709" w:name="_Toc258"/>
      <w:bookmarkEnd w:id="708"/>
      <w:r>
        <w:rPr>
          <w:rtl w:val="true"/>
        </w:rPr>
        <w:t xml:space="preserve">الآية السابعة </w:t>
      </w:r>
      <w:r>
        <w:rPr>
          <w:rtl w:val="true"/>
        </w:rPr>
        <w:t>:</w:t>
      </w:r>
      <w:bookmarkEnd w:id="709"/>
    </w:p>
    <w:p>
      <w:pPr>
        <w:pStyle w:val="BookText"/>
        <w:rPr/>
      </w:pPr>
      <w:r>
        <w:rPr>
          <w:rFonts w:ascii="Amiri" w:hAnsi="Amiri" w:eastAsia="Amiri" w:cs="Amiri"/>
          <w:color w:val="111111"/>
          <w:sz w:val="28"/>
          <w:sz w:val="28"/>
          <w:szCs w:val="28"/>
          <w:rtl w:val="true"/>
          <w:lang w:bidi="ar-SA"/>
        </w:rPr>
        <w:t>تأمر النبي صلى الله عليه و آله وسلم بأن يخبر الذين اتهموه بالافتراء أنَّه بَرِيءٌ مِمَّا يُجْرِمُونَ وذلك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يَقُولُونَ افْتَرَاهُ قُلْ إِنِ افْتَرَيْتُهُ فَعَلَيَّ إِجْرَامِي وَأَنَا بَرِيءٌ مِمَّا تُجْرِمُونَ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Heading4"/>
        <w:numPr>
          <w:ilvl w:val="3"/>
          <w:numId w:val="1"/>
        </w:numPr>
        <w:rPr/>
      </w:pPr>
      <w:bookmarkStart w:id="710" w:name="__RefHeading___Toc462694_3406789950"/>
      <w:bookmarkStart w:id="711" w:name="_Toc259"/>
      <w:bookmarkEnd w:id="710"/>
      <w:r>
        <w:rPr>
          <w:rtl w:val="true"/>
        </w:rPr>
        <w:t xml:space="preserve">الآية الثامنة </w:t>
      </w:r>
      <w:r>
        <w:rPr>
          <w:rtl w:val="true"/>
        </w:rPr>
        <w:t>:</w:t>
      </w:r>
      <w:bookmarkEnd w:id="711"/>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تدلّ على براءة الرسول الله من أعمال الذين كذَّبوه،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كَذَّبُوكَ فَقُل </w:t>
      </w:r>
      <w:bookmarkStart w:id="712" w:name="pg15002_178862"/>
    </w:p>
    <w:p>
      <w:pPr>
        <w:pStyle w:val="BookText"/>
        <w:rPr/>
      </w:pPr>
      <w:bookmarkEnd w:id="71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 عَمَلِي وَلَكُمْ عَمَلُكُمْ أَنْتُمْ بَرِيئُونَ مِمَّا أَعْمَلُ وَأَنَا بَرِيءٌ مِمَّا تَعْمَلُونَ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Heading4"/>
        <w:numPr>
          <w:ilvl w:val="3"/>
          <w:numId w:val="1"/>
        </w:numPr>
        <w:rPr/>
      </w:pPr>
      <w:bookmarkStart w:id="713" w:name="__RefHeading___Toc462696_3406789950"/>
      <w:bookmarkStart w:id="714" w:name="_Toc260"/>
      <w:bookmarkEnd w:id="713"/>
      <w:r>
        <w:rPr>
          <w:rtl w:val="true"/>
        </w:rPr>
        <w:t>الآية التاسعة</w:t>
      </w:r>
      <w:bookmarkEnd w:id="714"/>
    </w:p>
    <w:p>
      <w:pPr>
        <w:pStyle w:val="BookText"/>
        <w:rPr/>
      </w:pPr>
      <w:r>
        <w:rPr>
          <w:rFonts w:ascii="Amiri" w:hAnsi="Amiri" w:eastAsia="Amiri" w:cs="Amiri"/>
          <w:color w:val="111111"/>
          <w:sz w:val="28"/>
          <w:sz w:val="28"/>
          <w:szCs w:val="28"/>
          <w:rtl w:val="true"/>
          <w:lang w:bidi="ar-SA"/>
        </w:rPr>
        <w:t xml:space="preserve">تنهى وتحذر المؤمنين من موالاة اليهود والنصارى، فيلزم من ذلك البراءة منهم، وذلك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تَتَّخِذُوا الْيَهُودَ وَالنَّصَارَى أَوْلِيَاءَ بَعْضُهُمْ أَوْلِيَاءُ بَعْضٍ وَمَنْ يَتَوَلَّهُمْ مِنْكُمْ فَإِنَّهُ مِنْهُمْ إِنَّ اللَّهَ لَا يَهْدِي الْقَوْمَ الظَّالِمِينَ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Heading4"/>
        <w:numPr>
          <w:ilvl w:val="3"/>
          <w:numId w:val="1"/>
        </w:numPr>
        <w:rPr/>
      </w:pPr>
      <w:bookmarkStart w:id="715" w:name="__RefHeading___Toc462698_3406789950"/>
      <w:bookmarkStart w:id="716" w:name="_Toc261"/>
      <w:bookmarkEnd w:id="715"/>
      <w:r>
        <w:rPr>
          <w:rtl w:val="true"/>
        </w:rPr>
        <w:t xml:space="preserve">الآية العاشرة </w:t>
      </w:r>
      <w:r>
        <w:rPr>
          <w:rtl w:val="true"/>
        </w:rPr>
        <w:t>:</w:t>
      </w:r>
      <w:bookmarkEnd w:id="716"/>
    </w:p>
    <w:p>
      <w:pPr>
        <w:pStyle w:val="BookText"/>
        <w:rPr/>
      </w:pPr>
      <w:r>
        <w:rPr>
          <w:rFonts w:ascii="Amiri" w:hAnsi="Amiri" w:eastAsia="Amiri" w:cs="Amiri"/>
          <w:color w:val="111111"/>
          <w:sz w:val="28"/>
          <w:sz w:val="28"/>
          <w:szCs w:val="28"/>
          <w:rtl w:val="true"/>
          <w:lang w:bidi="ar-SA"/>
        </w:rPr>
        <w:t>تنهى وتحذر المؤمنين من موالاة مَنْ كان كافراً من آبائهم وإخوانهم، فلذا يلزم البراءة منهم، قال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تَتَّخِذُوا آبَاءَكُمْ وَإِخْوَانَكُمْ أَوْلِيَاءَ إِنِ اسْتَحَبُّوا الْكُفْرَ عَلَى الْإِيمَانِ وَمَنْ يَتَوَلَّهُمْ مِنْكُمْ فَأُولَئِكَ هُمُ الظَّالِمُونَ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Heading4"/>
        <w:numPr>
          <w:ilvl w:val="3"/>
          <w:numId w:val="1"/>
        </w:numPr>
        <w:rPr/>
      </w:pPr>
      <w:bookmarkStart w:id="717" w:name="__RefHeading___Toc462700_3406789950"/>
      <w:bookmarkStart w:id="718" w:name="_Toc262"/>
      <w:bookmarkEnd w:id="717"/>
      <w:r>
        <w:rPr>
          <w:rtl w:val="true"/>
        </w:rPr>
        <w:t xml:space="preserve">الآية الحادية عشرة </w:t>
      </w:r>
      <w:r>
        <w:rPr>
          <w:rtl w:val="true"/>
        </w:rPr>
        <w:t>:</w:t>
      </w:r>
      <w:bookmarkEnd w:id="718"/>
    </w:p>
    <w:p>
      <w:pPr>
        <w:pStyle w:val="BookText"/>
        <w:rPr/>
      </w:pPr>
      <w:r>
        <w:rPr>
          <w:rFonts w:ascii="Amiri" w:hAnsi="Amiri" w:eastAsia="Amiri" w:cs="Amiri"/>
          <w:color w:val="111111"/>
          <w:sz w:val="28"/>
          <w:sz w:val="28"/>
          <w:szCs w:val="28"/>
          <w:rtl w:val="true"/>
          <w:lang w:bidi="ar-SA"/>
        </w:rPr>
        <w:t>تدلُّ على لزوم البراءة من أعداء الله تعالى، وأعداء المؤمنين، قال الله تعالى</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يَأَيُّهَا الَّذِينَ ءَامَنُوا لَا تَتَّخِذُوا عَدُوّى وَعَدُوَّكُمْ أَوْلِيَاءَ تُلْقُونَ إِلَيْهِم بِالْمَوَدَّةِ وَقَدْ كَفَرُوا بِمَا جَاءَكُم مِّنَ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الممتحنة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19" w:name="pg15002_178864"/>
      <w:bookmarkStart w:id="720" w:name="pg15002_178864"/>
      <w:bookmarkEnd w:id="720"/>
    </w:p>
    <w:p>
      <w:pPr>
        <w:pStyle w:val="Heading3"/>
        <w:numPr>
          <w:ilvl w:val="2"/>
          <w:numId w:val="1"/>
        </w:numPr>
        <w:rPr/>
      </w:pPr>
      <w:bookmarkStart w:id="721" w:name="pg15002_178864"/>
      <w:bookmarkStart w:id="722" w:name="__RefHeading___Toc462702_3406789950"/>
      <w:bookmarkStart w:id="723" w:name="_Toc263"/>
      <w:bookmarkEnd w:id="721"/>
      <w:bookmarkEnd w:id="722"/>
      <w:r>
        <w:rPr>
          <w:rtl w:val="true"/>
        </w:rPr>
        <w:t>البراءة من أعداء الله في السنة</w:t>
      </w:r>
      <w:bookmarkEnd w:id="723"/>
    </w:p>
    <w:p>
      <w:pPr>
        <w:pStyle w:val="Heading4"/>
        <w:numPr>
          <w:ilvl w:val="3"/>
          <w:numId w:val="1"/>
        </w:numPr>
        <w:rPr/>
      </w:pPr>
      <w:bookmarkStart w:id="724" w:name="__RefHeading___Toc462704_3406789950"/>
      <w:bookmarkStart w:id="725" w:name="_Toc264"/>
      <w:bookmarkEnd w:id="724"/>
      <w:r>
        <w:rPr>
          <w:rtl w:val="true"/>
        </w:rPr>
        <w:t>اشارة</w:t>
      </w:r>
      <w:bookmarkEnd w:id="725"/>
    </w:p>
    <w:p>
      <w:pPr>
        <w:pStyle w:val="BookText"/>
        <w:rPr/>
      </w:pPr>
      <w:r>
        <w:rPr>
          <w:rFonts w:ascii="Amiri" w:hAnsi="Amiri" w:eastAsia="Amiri" w:cs="Amiri"/>
          <w:color w:val="111111"/>
          <w:sz w:val="28"/>
          <w:sz w:val="28"/>
          <w:szCs w:val="28"/>
          <w:rtl w:val="true"/>
          <w:lang w:bidi="ar-SA"/>
        </w:rPr>
        <w:t>لقد ذكرت كتب السنن أحاديث كثيرة فيها البراءة من أفعال شخص معيَّن، أو أفعال معينة أو أشخاص فعلوا أفعالاً معينة، وأوجب الرسول صلى الله عليه و آله وسلم الحب في الله تعالى والبغض في الله تعالى وجعله من أوثق عرى الإيمان، وهي كما يأتي</w:t>
      </w:r>
      <w:r>
        <w:rPr>
          <w:rFonts w:eastAsia="Amiri" w:cs="Amiri" w:ascii="Amiri" w:hAnsi="Amiri"/>
          <w:color w:val="111111"/>
          <w:sz w:val="28"/>
          <w:szCs w:val="28"/>
          <w:rtl w:val="true"/>
          <w:lang w:bidi="ar-SA"/>
        </w:rPr>
        <w:t>:</w:t>
      </w:r>
    </w:p>
    <w:p>
      <w:pPr>
        <w:pStyle w:val="Heading4"/>
        <w:numPr>
          <w:ilvl w:val="3"/>
          <w:numId w:val="1"/>
        </w:numPr>
        <w:rPr/>
      </w:pPr>
      <w:bookmarkStart w:id="726" w:name="__RefHeading___Toc462706_3406789950"/>
      <w:bookmarkStart w:id="727" w:name="_Toc265"/>
      <w:bookmarkEnd w:id="726"/>
      <w:r>
        <w:rPr>
          <w:rtl w:val="true"/>
        </w:rPr>
        <w:t xml:space="preserve">الحديث الأول </w:t>
      </w:r>
      <w:r>
        <w:rPr>
          <w:rtl w:val="true"/>
        </w:rPr>
        <w:t>:</w:t>
      </w:r>
      <w:bookmarkEnd w:id="727"/>
    </w:p>
    <w:p>
      <w:pPr>
        <w:pStyle w:val="BookText"/>
        <w:rPr/>
      </w:pPr>
      <w:r>
        <w:rPr>
          <w:rFonts w:ascii="Amiri" w:hAnsi="Amiri" w:eastAsia="Amiri" w:cs="Amiri"/>
          <w:color w:val="111111"/>
          <w:sz w:val="28"/>
          <w:sz w:val="28"/>
          <w:szCs w:val="28"/>
          <w:rtl w:val="true"/>
          <w:lang w:bidi="ar-SA"/>
        </w:rPr>
        <w:t>براءة الرسول صلى الله عليه و آله وسلم من فعل خالد</w:t>
      </w:r>
    </w:p>
    <w:p>
      <w:pPr>
        <w:pStyle w:val="BookText"/>
        <w:rPr/>
      </w:pPr>
      <w:r>
        <w:rPr>
          <w:rFonts w:ascii="Amiri" w:hAnsi="Amiri" w:eastAsia="Amiri" w:cs="Amiri"/>
          <w:color w:val="111111"/>
          <w:sz w:val="28"/>
          <w:sz w:val="28"/>
          <w:szCs w:val="28"/>
          <w:rtl w:val="true"/>
          <w:lang w:bidi="ar-SA"/>
        </w:rPr>
        <w:t>قال البخاري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حَدَّثَنِي مَحْمُودٌ حَدَّثَنَا عَبْدُ الرَّزَّاقِ أَخْبَرَنَا مَعْمَرٌ وَحَدَّثَنِي نُعَيْمُ أَخْبَرَنَا عَبْدُ اللَّهُ أَخْبَرَنَا مَعْمَرٌ عَنِ الزُّهْرِي عَنْ سَالِمٍ عَنْ أَبِيهِ قَالَ بَعَثَ النَّبِي صلى الله عليه و آله وسلم خَالِدَ بنَ الْوَلِيدِ إِلى بَنِي جَدِيمَةَ، فَدَعَاهُمْ إِلى الإِسْلَام فَلَمْ يُحْسِنُوا أَنْ يَقُولُوا أَسْلَمْنَا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فَجَعَلُوا يَقُولُونَ صَبَأْنَا، صَبَأْنَا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خَالِدٌ يَقْتُلُ مِنْهُمْ وَيَأْسِرُ، وَدَفَعَ إِلى كُلِّ رَجُل مِنَّا أَسِيرَهُ، حَتَّى إِذَا كَانَ يَوْمُ أَمَرَ خَالِدٌ أَنْ يَقْتُلَ كُلُّ رَجُلٍ مِنَّا أَسِيرَهُ فَقُلْتُ وَالله لَا أَقْتُلُ أَسِيرِي، وَلاَ يَقْتُلُ رَجُلٌ مِنْ أَصْحَابي أَسِيرَهُ، حَتَّى قَدِمْنَا عَلَى النَّبِي صلى الله عليه و آله وسلم فَذَكَرْنَاهُ، فَرَفَعَ النَّبِيُّ صلى الله عليه و آله وسلم يَدَهُ فَقَالَ اللهُمَّ إِنِّي أَبْرَأُ إِلَيْكَ مِمَّا صَنَعَ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مَرَّتَيْنِ</w:t>
      </w:r>
      <w:r>
        <w:rPr>
          <w:rFonts w:eastAsia="Amiri" w:cs="Amiri" w:ascii="Amiri" w:hAnsi="Amiri"/>
          <w:color w:val="111111"/>
          <w:sz w:val="28"/>
          <w:szCs w:val="28"/>
          <w:rtl w:val="true"/>
          <w:lang w:bidi="ar-SA"/>
        </w:rPr>
        <w:t>»</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28" w:name="__RefHeading___Toc462708_3406789950"/>
      <w:bookmarkStart w:id="729" w:name="_Toc266"/>
      <w:bookmarkEnd w:id="728"/>
      <w:r>
        <w:rPr>
          <w:rtl w:val="true"/>
        </w:rPr>
        <w:t>الحديث الثاني</w:t>
      </w:r>
      <w:r>
        <w:rPr>
          <w:rtl w:val="true"/>
        </w:rPr>
        <w:t>:</w:t>
      </w:r>
      <w:bookmarkEnd w:id="729"/>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براءة الرسول صلى الله عليه و آله وسلم ممن ركب البحر عند ارتجاجه وممن بات فوق بَيْتٍ لَيْسَتْ لَهُ إِجَارٌ </w:t>
      </w:r>
    </w:p>
    <w:p>
      <w:pPr>
        <w:pStyle w:val="BookText"/>
        <w:rPr/>
      </w:pPr>
      <w:r>
        <w:rPr>
          <w:rFonts w:ascii="Amiri" w:hAnsi="Amiri" w:eastAsia="Amiri" w:cs="Amiri"/>
          <w:color w:val="111111"/>
          <w:sz w:val="28"/>
          <w:sz w:val="28"/>
          <w:szCs w:val="28"/>
          <w:rtl w:val="true"/>
          <w:lang w:bidi="ar-SA"/>
        </w:rPr>
        <w:t xml:space="preserve">قال أحمد بن حنبل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أَزْهَرُ بْنُ الْقَاسِم حَدَّثَنَا مُحَمَّدُ بْنُ ثَابِتٍ عَنْ أَبِي عِمْرَانَ الْجُوْنِي قَالَ حَدَّثَنِي بَعْضُ أَصْحَابِ مُحَمَّدٍ وَغَزَوْنَا نَحْوَ فَارِسَ،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بَاتَ فَوْقَ بَيْتٍ لَيْسَتْ لَهُ إِجَارٌ فَوَقَعَ فَمَاتَ فَبَرِئَتْ مِنْهُ الذَّمَّهُ وَمَنْ رَكِبَ الْبَحْرَ عِنْدَ ارْتِجَاجِهِ فَمَاتَ فَقَدْ بَرِئَتْ مِنْهُ الذَّمَّةُ</w:t>
      </w:r>
      <w:r>
        <w:rPr>
          <w:rFonts w:eastAsia="Amiri" w:cs="Amiri" w:ascii="Amiri" w:hAnsi="Amiri"/>
          <w:color w:val="111111"/>
          <w:sz w:val="28"/>
          <w:szCs w:val="28"/>
          <w:rtl w:val="true"/>
          <w:lang w:bidi="ar-SA"/>
        </w:rPr>
        <w:t>»</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حَدَّثَنَا عَبْدُ الله حَدَّثَنِي أَي حَدَّثَنَا أَزْهَرُ حَدَّثَنَا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الدَّسْتَوَانِي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عِمْرَانَ الْجُوْنِيَ قَالَ كُنَّا بِفَارِسَ وَعَلَيْنَا أَمِيرُ يُقَالُ لَهُ زُهَيْرُ بْنُ عَبْدِ اللَّهِ فَقَالَ حَدَّثَنِي رَجُلٌ أَنَّ نَبِيَّ الله صلى الله عليه و آله وسلم قَالَ مَنْ بَاتَ فَوْقَ إِجَارٍ أَوْ فَوْقَ بَيْتِ لَيْسَ حَوْلَهُ شَيْءٌ يَرُدُّ رِجلَهُ فَقَدْ بَرئَتْ مِنْهُ الذَّمَّهُ وَمَنْ رَكِبَ الْبَحْرَ بَعْدَ مَا يَرْتَجُ فَقَدْ بَرَئَتْ مِنْهُ الذَّمَّةُ</w:t>
      </w:r>
      <w:r>
        <w:rPr>
          <w:rFonts w:eastAsia="Amiri" w:cs="Amiri" w:ascii="Amiri" w:hAnsi="Amiri"/>
          <w:color w:val="111111"/>
          <w:sz w:val="28"/>
          <w:szCs w:val="28"/>
          <w:rtl w:val="true"/>
          <w:lang w:bidi="ar-SA"/>
        </w:rPr>
        <w:t>»</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 في سنن أبي داود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حَدَّثَنَا مُحَمَّدُ بْنُ المُثَنَّى حَدَّثَنَا سَالِمٌ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عُمَرَ بْنِ جَابِرِ الخَتَفِي عَنْ وَعْلَةَ بْنِ عَبْدِ الرَّحْمَنِ بْنِ وَتَّابِ عَنْ عَبْدِ الرَّحْمَنِ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شَيْبَانَ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قَالَ قَالَ رَسُولُ الله 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بَاتَ عَلَى ظَهْرِ بَيْتِ لَيْسَ لَهُ حِجَارٌ فَقَدْ بَرِئَتْ مِنْهُ الذَّمَةُ</w:t>
      </w:r>
      <w:r>
        <w:rPr>
          <w:rFonts w:eastAsia="Amiri" w:cs="Amiri" w:ascii="Amiri" w:hAnsi="Amiri"/>
          <w:color w:val="111111"/>
          <w:sz w:val="28"/>
          <w:szCs w:val="28"/>
          <w:rtl w:val="true"/>
          <w:lang w:bidi="ar-SA"/>
        </w:rPr>
        <w:t>»</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وصحح الألباني هذا الحديث فقال في السلسلة الصحيحة</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بات فوق بيت ليس له إجار فوقع فمات ؛ فبرئت منه الذمة ومن ركب البحر عند ارتجاجه فمات ؛ فقد برئت منه الذمة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السطح الذي ليس حواليه ما يرد الساقط عنه </w:t>
      </w:r>
      <w:r>
        <w:rPr>
          <w:rFonts w:eastAsia="Amiri" w:cs="Amiri" w:ascii="Amiri" w:hAnsi="Amiri"/>
          <w:color w:val="111111"/>
          <w:sz w:val="28"/>
          <w:szCs w:val="28"/>
          <w:rtl w:val="true"/>
          <w:lang w:bidi="ar-SA"/>
        </w:rPr>
        <w:t>)»</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 xml:space="preserve">. </w:t>
      </w:r>
      <w:bookmarkStart w:id="730" w:name="pg15002_178866"/>
    </w:p>
    <w:p>
      <w:pPr>
        <w:pStyle w:val="Heading4"/>
        <w:numPr>
          <w:ilvl w:val="3"/>
          <w:numId w:val="1"/>
        </w:numPr>
        <w:rPr/>
      </w:pPr>
      <w:bookmarkStart w:id="731" w:name="__RefHeading___Toc462710_3406789950"/>
      <w:bookmarkStart w:id="732" w:name="_Toc267"/>
      <w:bookmarkEnd w:id="730"/>
      <w:bookmarkEnd w:id="731"/>
      <w:r>
        <w:rPr>
          <w:rtl w:val="true"/>
        </w:rPr>
        <w:t>الحديث الثالث</w:t>
      </w:r>
      <w:r>
        <w:rPr>
          <w:rtl w:val="true"/>
        </w:rPr>
        <w:t>:</w:t>
      </w:r>
      <w:bookmarkEnd w:id="732"/>
    </w:p>
    <w:p>
      <w:pPr>
        <w:pStyle w:val="BookText"/>
        <w:rPr/>
      </w:pPr>
      <w:r>
        <w:rPr>
          <w:rFonts w:ascii="Amiri" w:hAnsi="Amiri" w:eastAsia="Amiri" w:cs="Amiri"/>
          <w:color w:val="111111"/>
          <w:sz w:val="28"/>
          <w:sz w:val="28"/>
          <w:szCs w:val="28"/>
          <w:rtl w:val="true"/>
          <w:lang w:bidi="ar-SA"/>
        </w:rPr>
        <w:t>براءة الرسول صلى الله عليه و آله وسلم ممن ترك صلاة مكتوبة متعمداً</w:t>
      </w:r>
    </w:p>
    <w:p>
      <w:pPr>
        <w:pStyle w:val="BookText"/>
        <w:rPr/>
      </w:pPr>
      <w:r>
        <w:rPr>
          <w:rFonts w:ascii="Amiri" w:hAnsi="Amiri" w:eastAsia="Amiri" w:cs="Amiri"/>
          <w:color w:val="111111"/>
          <w:sz w:val="28"/>
          <w:sz w:val="28"/>
          <w:szCs w:val="28"/>
          <w:rtl w:val="true"/>
          <w:lang w:bidi="ar-SA"/>
        </w:rPr>
        <w:t>قال أحمد بن حنبل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عَبْدُ اللَّه حَدَّثَنِي أَبِي حَدَّثَنَا أَبُو الْيَمَانِ أَنَا إِسْمَاعِيلُ بْنُ عَيَّاشٍ عَنْ صَفْوَانَ بْنِ عَمْرٍو عَنْ عَبْدِ الرَّحْمَنِ بْنِ جُبَيْرِ بْنِ نُفَيْرِ الخَضْرَمِي عَنْ مُعَاذٍ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أَوْصَانِي رَسُولُ الله صلى الله عليه و آله وسلم بعشر كَلِمَاتٍ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تُشْرك بالله شَيْئًا وَإِنْ قُتِلْتَ وَحُرِّقْتَ وَلَا تَعقَّنَّ وَالِدَيْكَ وَإِنْ أَمَرَاكَ أَنْ تَخْرُجَ مِنْ أَهْلِكَ وَمَالِكَ وَلَا تَتْرُكَنَّ صَلَاةٌ مَكْتُوبَةٌ مُتَعَمِّدًا فَإِنَّ مَنْ تَرَكَ صَلَاةٌ مَكْتُوبَةٌ مُتَعَمِّدًا فَقَدْ بَرئَتْ مِنْهُ ذمةُ الله </w:t>
      </w:r>
      <w:r>
        <w:rPr>
          <w:rFonts w:eastAsia="Amiri" w:cs="Amiri" w:ascii="Amiri" w:hAnsi="Amiri"/>
          <w:color w:val="111111"/>
          <w:sz w:val="28"/>
          <w:szCs w:val="28"/>
          <w:rtl w:val="true"/>
          <w:lang w:bidi="ar-SA"/>
        </w:rPr>
        <w:t>...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الْوَلِيدُ بْنُ مُسْلِمٍ قَالَ أَخْبَرَنَا سَعِيدُ بْنُ عَبْدِ الْعَزِيزِ عَنْ مَكْحُولٍ عَنْ أُمَّ أَيْمَنَ أَنَّ رَسُولَ الله صلى الله عليه و 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تَتْرُكي الصَّلَاةَ مُتَعَمِّدًا فَإِنَّهُ مَنْ تَرَكَ الصَّلَاةَ مُتَعَمِّدًا فَقَدْ بَرِئَتْ مِنْهُ ذِمَّةُ الله وَرَسُولِهِ</w:t>
      </w:r>
      <w:r>
        <w:rPr>
          <w:rFonts w:eastAsia="Amiri" w:cs="Amiri" w:ascii="Amiri" w:hAnsi="Amiri"/>
          <w:color w:val="111111"/>
          <w:sz w:val="28"/>
          <w:szCs w:val="28"/>
          <w:rtl w:val="true"/>
          <w:lang w:bidi="ar-SA"/>
        </w:rPr>
        <w:t>»</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أبو يوسف محمد زايد في كتابه أوصاني خليلي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ذكر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الألباني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صحيح لغيره</w:t>
      </w:r>
      <w:r>
        <w:rPr>
          <w:rFonts w:eastAsia="Amiri" w:cs="Amiri" w:ascii="Amiri" w:hAnsi="Amiri"/>
          <w:color w:val="111111"/>
          <w:sz w:val="28"/>
          <w:szCs w:val="28"/>
          <w:rtl w:val="true"/>
          <w:lang w:bidi="ar-SA"/>
        </w:rPr>
        <w:t>)».</w:t>
      </w:r>
    </w:p>
    <w:p>
      <w:pPr>
        <w:pStyle w:val="Heading4"/>
        <w:numPr>
          <w:ilvl w:val="3"/>
          <w:numId w:val="1"/>
        </w:numPr>
        <w:rPr/>
      </w:pPr>
      <w:bookmarkStart w:id="733" w:name="__RefHeading___Toc462712_3406789950"/>
      <w:bookmarkStart w:id="734" w:name="_Toc268"/>
      <w:bookmarkEnd w:id="733"/>
      <w:r>
        <w:rPr>
          <w:rtl w:val="true"/>
        </w:rPr>
        <w:t>الحديث الرابع</w:t>
      </w:r>
      <w:r>
        <w:rPr>
          <w:rtl w:val="true"/>
        </w:rPr>
        <w:t>:</w:t>
      </w:r>
      <w:bookmarkEnd w:id="734"/>
    </w:p>
    <w:p>
      <w:pPr>
        <w:pStyle w:val="BookText"/>
        <w:rPr/>
      </w:pPr>
      <w:r>
        <w:rPr>
          <w:rFonts w:ascii="Amiri" w:hAnsi="Amiri" w:eastAsia="Amiri" w:cs="Amiri"/>
          <w:color w:val="111111"/>
          <w:sz w:val="28"/>
          <w:sz w:val="28"/>
          <w:szCs w:val="28"/>
          <w:rtl w:val="true"/>
          <w:lang w:bidi="ar-SA"/>
        </w:rPr>
        <w:t>البراءة ممن أقام مع المشركين</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البيهقي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أَخْبَرَنَا عَلِيُّ بْنُ أَحْمَدَ بْنِ عَبْدَانَ أَخْبَرَنَا أَحْمَدُ بْنُ عُبَيْدِ الصَّفَارُ حَدَّثَنَا إِبْرَاهِيمُ بْنُ عَبْدِ الله أَبو مُسْلِمٍ حَدَّثَنَاهُ حَجَّاجٌ حَدَّثَنَا حَمَّادٌ عَنِ الْحَجَّاجِ عَنْ إِسْمَاعِيلَ بْنِ أبي خَالِدٍ عَنْ قَيْسِ بْنِ أَبِي حَازِمٍ عَنْ جَرِيرٍ بْنِ عَبْدِ اللهُ الْبَجَلي أَنَّ رَسُولَ اللَّهِ صلى الله عليه و 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w:t>
      </w:r>
      <w:bookmarkStart w:id="735" w:name="pg15002_178867"/>
    </w:p>
    <w:p>
      <w:pPr>
        <w:pStyle w:val="BookText"/>
        <w:rPr/>
      </w:pPr>
      <w:bookmarkEnd w:id="735"/>
      <w:r>
        <w:rPr>
          <w:rFonts w:ascii="Amiri" w:hAnsi="Amiri" w:eastAsia="Amiri" w:cs="Amiri"/>
          <w:color w:val="111111"/>
          <w:sz w:val="28"/>
          <w:sz w:val="28"/>
          <w:szCs w:val="28"/>
          <w:rtl w:val="true"/>
          <w:lang w:bidi="ar-SA"/>
        </w:rPr>
        <w:t xml:space="preserve">أَقَامَ مَعَ المُشْرِكِينَ فَقَدْ بَرِئَتْ مِنْهُ الذَّمَّةُ </w:t>
      </w:r>
      <w:r>
        <w:rPr>
          <w:rFonts w:eastAsia="Amiri" w:cs="Amiri" w:ascii="Amiri" w:hAnsi="Amiri"/>
          <w:color w:val="111111"/>
          <w:sz w:val="28"/>
          <w:szCs w:val="28"/>
          <w:rtl w:val="true"/>
          <w:lang w:bidi="ar-SA"/>
        </w:rPr>
        <w:t>»»</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الألباني في السلسلة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برئت الذمة ممن أقام مع المشركين في بلادهم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محمد بن مخلد العطار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المنتقى من حديثه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عمران القطان عن الحجاج عن إسماعيل بن خالد عن قيس عن جرير بن بجيلة عن رسول الله 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سند حسن</w:t>
      </w:r>
      <w:r>
        <w:rPr>
          <w:rFonts w:eastAsia="Amiri" w:cs="Amiri" w:ascii="Amiri" w:hAnsi="Amiri"/>
          <w:color w:val="111111"/>
          <w:sz w:val="28"/>
          <w:szCs w:val="28"/>
          <w:rtl w:val="true"/>
          <w:lang w:bidi="ar-SA"/>
        </w:rPr>
        <w:t>»</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36" w:name="__RefHeading___Toc462714_3406789950"/>
      <w:bookmarkStart w:id="737" w:name="_Toc269"/>
      <w:bookmarkEnd w:id="736"/>
      <w:r>
        <w:rPr>
          <w:rtl w:val="true"/>
        </w:rPr>
        <w:t>الحديث الخامس</w:t>
      </w:r>
      <w:r>
        <w:rPr>
          <w:rtl w:val="true"/>
        </w:rPr>
        <w:t>:</w:t>
      </w:r>
      <w:bookmarkEnd w:id="737"/>
    </w:p>
    <w:p>
      <w:pPr>
        <w:pStyle w:val="BookText"/>
        <w:rPr/>
      </w:pPr>
      <w:r>
        <w:rPr>
          <w:rFonts w:ascii="Amiri" w:hAnsi="Amiri" w:eastAsia="Amiri" w:cs="Amiri"/>
          <w:color w:val="111111"/>
          <w:sz w:val="28"/>
          <w:sz w:val="28"/>
          <w:szCs w:val="28"/>
          <w:rtl w:val="true"/>
          <w:lang w:bidi="ar-SA"/>
        </w:rPr>
        <w:t>براءة الرسول صلى الله عليه و آله وسلم من أعان باطلاً ليدحض بباطله حقاً</w:t>
      </w:r>
    </w:p>
    <w:p>
      <w:pPr>
        <w:pStyle w:val="BookText"/>
        <w:rPr/>
      </w:pPr>
      <w:r>
        <w:rPr>
          <w:rFonts w:ascii="Amiri" w:hAnsi="Amiri" w:eastAsia="Amiri" w:cs="Amiri"/>
          <w:color w:val="111111"/>
          <w:sz w:val="28"/>
          <w:sz w:val="28"/>
          <w:szCs w:val="28"/>
          <w:rtl w:val="true"/>
          <w:lang w:bidi="ar-SA"/>
        </w:rPr>
        <w:t>قال الحاكم النيسابوري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محمد بن جعفر بن محمد بن نصير الخلدي، ثنا علي بن عبد العزيز ، ثنا عارم أبو النعمان، ثنا معتمر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يحدث عن حنش، عن عكرمة عن ابن عباس رضي الله عنهما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أعان باطلا ليدحض</w:t>
      </w:r>
    </w:p>
    <w:p>
      <w:pPr>
        <w:pStyle w:val="BookText"/>
        <w:rPr/>
      </w:pPr>
      <w:r>
        <w:rPr>
          <w:rFonts w:ascii="Amiri" w:hAnsi="Amiri" w:eastAsia="Amiri" w:cs="Amiri"/>
          <w:color w:val="111111"/>
          <w:sz w:val="28"/>
          <w:sz w:val="28"/>
          <w:szCs w:val="28"/>
          <w:rtl w:val="true"/>
          <w:lang w:bidi="ar-SA"/>
        </w:rPr>
        <w:t xml:space="preserve">بباطله حقا فقد برئت منه ذمة الله وذمة رسول الله صلى الله عليه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حديث صحيح الإسناد ولم يخرجاه</w:t>
      </w:r>
      <w:r>
        <w:rPr>
          <w:rFonts w:eastAsia="Amiri" w:cs="Amiri" w:ascii="Amiri" w:hAnsi="Amiri"/>
          <w:color w:val="111111"/>
          <w:sz w:val="28"/>
          <w:szCs w:val="28"/>
          <w:rtl w:val="true"/>
          <w:lang w:bidi="ar-SA"/>
        </w:rPr>
        <w:t>»»</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الحافظ الأصبهاني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 لاحق بن الحسين بن عمر بن أبي الورد، ثنا أبو سلیمان داود بن سليمان بن داود الأصبهاني قدم بغداد ، ثنا عبد الله بن محمد القاضي، ثنا أبو الصلت سهل بن إسماعيل المراري، ثنا مالك بن أنس، عن الزهري، عن سالم بن عبد الله،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 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أعان ظالماً عند خصومة ظلماً وهو يعلم، فقد برئت منه ذمة الله وذمة رسوله </w:t>
      </w:r>
      <w:r>
        <w:rPr>
          <w:rFonts w:eastAsia="IRNazanin" w:cs="IRNazanin"/>
          <w:color w:val="111111"/>
          <w:sz w:val="28"/>
          <w:szCs w:val="28"/>
          <w:rtl w:val="true"/>
          <w:lang w:bidi="fa-IR"/>
        </w:rPr>
        <w:t>»»</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 xml:space="preserve">. </w:t>
      </w:r>
      <w:bookmarkStart w:id="738" w:name="pg15002_178868"/>
    </w:p>
    <w:p>
      <w:pPr>
        <w:pStyle w:val="BookText"/>
        <w:rPr/>
      </w:pPr>
      <w:bookmarkEnd w:id="738"/>
      <w:r>
        <w:rPr>
          <w:rFonts w:ascii="Amiri" w:hAnsi="Amiri" w:eastAsia="Amiri" w:cs="Amiri"/>
          <w:color w:val="111111"/>
          <w:sz w:val="28"/>
          <w:sz w:val="28"/>
          <w:szCs w:val="28"/>
          <w:rtl w:val="true"/>
          <w:lang w:bidi="ar-SA"/>
        </w:rPr>
        <w:t xml:space="preserve">وجاء في صحيح وضعيف الجامع الصغير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أعان ظالما ليدحض بباطله حقا فقد برئت منه ذمة الله وذمة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تخريج السيوطي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تحقيق الألباني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39" w:name="__RefHeading___Toc462716_3406789950"/>
      <w:bookmarkStart w:id="740" w:name="_Toc270"/>
      <w:bookmarkEnd w:id="739"/>
      <w:r>
        <w:rPr>
          <w:rtl w:val="true"/>
        </w:rPr>
        <w:t>الحديث السادس</w:t>
      </w:r>
      <w:r>
        <w:rPr>
          <w:rtl w:val="true"/>
        </w:rPr>
        <w:t>:</w:t>
      </w:r>
      <w:bookmarkEnd w:id="740"/>
    </w:p>
    <w:p>
      <w:pPr>
        <w:pStyle w:val="BookText"/>
        <w:rPr/>
      </w:pPr>
      <w:r>
        <w:rPr>
          <w:rFonts w:ascii="Amiri" w:hAnsi="Amiri" w:eastAsia="Amiri" w:cs="Amiri"/>
          <w:color w:val="111111"/>
          <w:sz w:val="28"/>
          <w:sz w:val="28"/>
          <w:szCs w:val="28"/>
          <w:rtl w:val="true"/>
          <w:lang w:bidi="ar-SA"/>
        </w:rPr>
        <w:t>البراءة ممن احتكر طعاماً</w:t>
      </w:r>
    </w:p>
    <w:p>
      <w:pPr>
        <w:pStyle w:val="BookText"/>
        <w:rPr/>
      </w:pPr>
      <w:r>
        <w:rPr>
          <w:rFonts w:ascii="Amiri" w:hAnsi="Amiri" w:eastAsia="Amiri" w:cs="Amiri"/>
          <w:color w:val="111111"/>
          <w:sz w:val="28"/>
          <w:sz w:val="28"/>
          <w:szCs w:val="28"/>
          <w:rtl w:val="true"/>
          <w:lang w:bidi="ar-SA"/>
        </w:rPr>
        <w:t>قال أحمد بن حنبل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يَزِيدُ أَخْبَرَنَا أَصْبَعُ بْنُ زَيْدٍ حَدَّثَنَا أَبُو بِشْرٍ عَنْ أَبِي الزَّاهِرِيَّةِ عَنْ كَثِيرِ بْنِ مُرَّةَ الْحَضْرَمِي عَنِ ابْنِ عُمَرَ عَنْ النَّبِيِّ 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احْتَكَرَ طَعَامًا أَرْبَعِينَ لَيْلَةً فَقَدْ بَرِئَ مِنْ اللَّه تَعَالَى وَبَرِئَ اللَّهُ تَعَالَى مِنْهُ وَأَيُّهَا أَهْلُ عَرْصَةٍ أَصْبَحَ فِيهِمْ امْرُؤٌ جَائِعٌ فَقَدْ بَرِئَتْ مِنْهُمْ ذِمَّةُ الله تَعَالَى</w:t>
      </w:r>
      <w:r>
        <w:rPr>
          <w:rFonts w:eastAsia="Amiri" w:cs="Amiri" w:ascii="Amiri" w:hAnsi="Amiri"/>
          <w:color w:val="111111"/>
          <w:sz w:val="28"/>
          <w:szCs w:val="28"/>
          <w:rtl w:val="true"/>
          <w:lang w:bidi="ar-SA"/>
        </w:rPr>
        <w:t>»</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41" w:name="__RefHeading___Toc462718_3406789950"/>
      <w:bookmarkStart w:id="742" w:name="_Toc271"/>
      <w:bookmarkEnd w:id="741"/>
      <w:r>
        <w:rPr>
          <w:rtl w:val="true"/>
        </w:rPr>
        <w:t>الحديث السابع</w:t>
      </w:r>
      <w:r>
        <w:rPr>
          <w:rtl w:val="true"/>
        </w:rPr>
        <w:t>:</w:t>
      </w:r>
      <w:bookmarkEnd w:id="742"/>
    </w:p>
    <w:p>
      <w:pPr>
        <w:pStyle w:val="BookText"/>
        <w:rPr/>
      </w:pPr>
      <w:r>
        <w:rPr>
          <w:rFonts w:ascii="Amiri" w:hAnsi="Amiri" w:eastAsia="Amiri" w:cs="Amiri"/>
          <w:color w:val="111111"/>
          <w:sz w:val="28"/>
          <w:sz w:val="28"/>
          <w:szCs w:val="28"/>
          <w:rtl w:val="true"/>
          <w:lang w:bidi="ar-SA"/>
        </w:rPr>
        <w:t>البراءة من العبد الآبق</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جاء في صحيح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أَبُو بَكْرِ بْنُ أَبي شَيْبَةَ حَدَّثَنَا حَفْصُ بْنُ غِيَاثٍ عَنْ دَاوُدَ عَنْ الشَّعْبِيِّ عَنْ جَرِيرٍ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عَبْدٍ أَبَقَ فَقَدْ بَرِئَتْ مِنْهُ الذَّمَّةُ</w:t>
      </w:r>
      <w:r>
        <w:rPr>
          <w:rFonts w:eastAsia="Amiri" w:cs="Amiri" w:ascii="Amiri" w:hAnsi="Amiri"/>
          <w:color w:val="111111"/>
          <w:sz w:val="28"/>
          <w:szCs w:val="28"/>
          <w:rtl w:val="true"/>
          <w:lang w:bidi="ar-SA"/>
        </w:rPr>
        <w:t>»</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أحمد بن حنبل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حَدَّثَنَا عَبْدُ الرَّحْمَنِ عَنْ سُفْيَانَ عَنْ حَبِيبٍ عَنِ الْمُغِيرَةِ بْنِ شُبَيْلٍ أَوْ شِبْلٍ قَالَ أَبُو نُعَيْمٍ الْمُغِيرَةُ بْنُ شُبَيْلٍ يَعْنِي ابْنَ عَوْفٍ فِي هَذَا الْحَدِيثِ عَنْ جَرِيرِ بْنِ عَبْدِ </w:t>
      </w:r>
      <w:bookmarkStart w:id="743" w:name="pg15002_178869"/>
    </w:p>
    <w:p>
      <w:pPr>
        <w:pStyle w:val="BookText"/>
        <w:rPr/>
      </w:pPr>
      <w:bookmarkEnd w:id="743"/>
      <w:r>
        <w:rPr>
          <w:rFonts w:ascii="Amiri" w:hAnsi="Amiri" w:eastAsia="Amiri" w:cs="Amiri"/>
          <w:color w:val="111111"/>
          <w:sz w:val="28"/>
          <w:sz w:val="28"/>
          <w:szCs w:val="28"/>
          <w:rtl w:val="true"/>
          <w:lang w:bidi="ar-SA"/>
        </w:rPr>
        <w:t>الله عَنْ النَّبِيِّ صلى الله عليه و آله وسلم قَالَ أَيُّمَا عَبْدٍ أَبَقَ فَقَدْ بَرِئَتْ مِنْهُ الذَّمَّةُ</w:t>
      </w:r>
      <w:r>
        <w:rPr>
          <w:rStyle w:val="FootnoteAnchor"/>
          <w:rtl w:val="true"/>
        </w:rPr>
        <w:footnoteReference w:id="5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 شعيب الأرنؤوط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حَدَّثَنَا عَبْدُ اللَّه حَدَّثَنِي أَبي حَدَّثَنَا عَبْدُ اللهِ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 الله وَسَمِعْتُهُ أَنَا مِنْ عَبْدِ الله بْنِ مُحَمَّدِ بْنِ أَبِي 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حَفْصٌ عَنْ دَاوُدَ عَنْ عَامِرِ الشَّعْبِيِّ عَنْ جَرِيرٍ قَالَ قَالَ رَسُولُ الله 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عَبْدٍ أَبَقَ فَقَدْ بَرِئَتْ مِنْهُ الذَّمَّةُ</w:t>
      </w:r>
      <w:r>
        <w:rPr>
          <w:rFonts w:eastAsia="Amiri" w:cs="Amiri" w:ascii="Amiri" w:hAnsi="Amiri"/>
          <w:color w:val="111111"/>
          <w:sz w:val="28"/>
          <w:szCs w:val="28"/>
          <w:rtl w:val="true"/>
          <w:lang w:bidi="ar-SA"/>
        </w:rPr>
        <w:t>»</w:t>
      </w:r>
      <w:r>
        <w:rPr>
          <w:rStyle w:val="FootnoteAnchor"/>
          <w:rtl w:val="true"/>
        </w:rPr>
        <w:footnoteReference w:id="5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تعليق شعيب الأرنؤوط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إسناده صحيح على شرط مسلم داود وهو ابن أبي هند من رجاله وبقية رجاله ثقات رجال الشيخين</w:t>
      </w:r>
      <w:r>
        <w:rPr>
          <w:rFonts w:eastAsia="Amiri" w:cs="Amiri" w:ascii="Amiri" w:hAnsi="Amiri"/>
          <w:color w:val="111111"/>
          <w:sz w:val="28"/>
          <w:szCs w:val="28"/>
          <w:rtl w:val="true"/>
          <w:lang w:bidi="ar-SA"/>
        </w:rPr>
        <w:t>.</w:t>
      </w:r>
    </w:p>
    <w:p>
      <w:pPr>
        <w:pStyle w:val="Heading4"/>
        <w:numPr>
          <w:ilvl w:val="3"/>
          <w:numId w:val="1"/>
        </w:numPr>
        <w:rPr/>
      </w:pPr>
      <w:bookmarkStart w:id="744" w:name="__RefHeading___Toc462720_3406789950"/>
      <w:bookmarkStart w:id="745" w:name="_Toc272"/>
      <w:bookmarkEnd w:id="744"/>
      <w:r>
        <w:rPr>
          <w:rtl w:val="true"/>
        </w:rPr>
        <w:t xml:space="preserve">الحديث الثامن </w:t>
      </w:r>
      <w:r>
        <w:rPr>
          <w:rtl w:val="true"/>
        </w:rPr>
        <w:t>:</w:t>
      </w:r>
      <w:bookmarkEnd w:id="745"/>
    </w:p>
    <w:p>
      <w:pPr>
        <w:pStyle w:val="BookText"/>
        <w:rPr/>
      </w:pPr>
      <w:r>
        <w:rPr>
          <w:rFonts w:ascii="Amiri" w:hAnsi="Amiri" w:eastAsia="Amiri" w:cs="Amiri"/>
          <w:color w:val="111111"/>
          <w:sz w:val="28"/>
          <w:sz w:val="28"/>
          <w:szCs w:val="28"/>
          <w:rtl w:val="true"/>
          <w:lang w:bidi="ar-SA"/>
        </w:rPr>
        <w:t>براءة الرسول صلى الله عليه و آله وسلم مِنَ الصَّالِقَةِ وَالْخَالِقَةِ وَالشَّاقّة</w:t>
      </w:r>
    </w:p>
    <w:p>
      <w:pPr>
        <w:pStyle w:val="BookText"/>
        <w:rPr/>
      </w:pPr>
      <w:r>
        <w:rPr>
          <w:rFonts w:ascii="Amiri" w:hAnsi="Amiri" w:eastAsia="Amiri" w:cs="Amiri"/>
          <w:color w:val="111111"/>
          <w:sz w:val="28"/>
          <w:sz w:val="28"/>
          <w:szCs w:val="28"/>
          <w:rtl w:val="true"/>
          <w:lang w:bidi="ar-SA"/>
        </w:rPr>
        <w:t>قال البخاري</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الْحَكَمُ بْنُ مُوسَى حَدَّثَنَا يَحْيَى بْنُ حَمْزَةَ عَنْ عَبْدِ الرَّحْمَنِ بْنِ جَابِرٍ أَنَّ الْقَاسِمَ بْنَ مُخَيْمِرَةَ حَدَّثَهُ قَالَ حَدَّثَنِي أَبُو بُرْدَةَ بْنُ أَبِي مُوسَى – رضي الله عنه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وَجِعَ أَبُو مُوسَى وَجَعًا فَغُشِيَ عَلَيْهِ، وَرَأْسُهُ فِي حَجْرِ امْرَأَةٍ مِنْ أَهْلِهِ، فَلَمْ يَسْتَطِعْ أَنْ يَرُدَّ عَلَيْهَا شَيْئًا، فَلَما أَفَاقَ قَالَ أَنَا بَرِيءٌ مِمَّنْ بَرِئَ مِنْهُ رَسُولُ الله صلى الله عليه و آله وسلم، إِنَّ رَسُولَ اللهِ صلى الله عليه و آله وسلم بَرِئَ مِنَ الصَّالِقَةِ وَ الْحَالِقَةِ وَالشَّاقّة</w:t>
      </w:r>
      <w:r>
        <w:rPr>
          <w:rFonts w:eastAsia="Amiri" w:cs="Amiri" w:ascii="Amiri" w:hAnsi="Amiri"/>
          <w:color w:val="111111"/>
          <w:sz w:val="28"/>
          <w:szCs w:val="28"/>
          <w:rtl w:val="true"/>
          <w:lang w:bidi="ar-SA"/>
        </w:rPr>
        <w:t>»</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 xml:space="preserve">. </w:t>
      </w:r>
      <w:bookmarkStart w:id="746" w:name="pg15002_178870"/>
    </w:p>
    <w:p>
      <w:pPr>
        <w:pStyle w:val="Heading4"/>
        <w:numPr>
          <w:ilvl w:val="3"/>
          <w:numId w:val="1"/>
        </w:numPr>
        <w:rPr/>
      </w:pPr>
      <w:bookmarkStart w:id="747" w:name="__RefHeading___Toc462722_3406789950"/>
      <w:bookmarkStart w:id="748" w:name="_Toc273"/>
      <w:bookmarkEnd w:id="746"/>
      <w:bookmarkEnd w:id="747"/>
      <w:r>
        <w:rPr>
          <w:rtl w:val="true"/>
        </w:rPr>
        <w:t>الحديث التاسع</w:t>
      </w:r>
      <w:r>
        <w:rPr>
          <w:rtl w:val="true"/>
        </w:rPr>
        <w:t>:</w:t>
      </w:r>
      <w:bookmarkEnd w:id="748"/>
    </w:p>
    <w:p>
      <w:pPr>
        <w:pStyle w:val="BookText"/>
        <w:rPr/>
      </w:pPr>
      <w:r>
        <w:rPr>
          <w:rFonts w:ascii="Amiri" w:hAnsi="Amiri" w:eastAsia="Amiri" w:cs="Amiri"/>
          <w:color w:val="111111"/>
          <w:sz w:val="28"/>
          <w:sz w:val="28"/>
          <w:szCs w:val="28"/>
          <w:rtl w:val="true"/>
          <w:lang w:bidi="ar-SA"/>
        </w:rPr>
        <w:t>البراءة ممن يشرك غير الله في عمله</w:t>
      </w:r>
    </w:p>
    <w:p>
      <w:pPr>
        <w:pStyle w:val="BookText"/>
        <w:rPr/>
      </w:pPr>
      <w:r>
        <w:rPr>
          <w:rFonts w:ascii="IRNazanin" w:hAnsi="IRNazanin" w:eastAsia="IRNazanin"/>
          <w:color w:val="111111"/>
          <w:sz w:val="28"/>
          <w:sz w:val="28"/>
          <w:szCs w:val="28"/>
          <w:rtl w:val="true"/>
          <w:lang w:bidi="fa-IR"/>
        </w:rPr>
        <w:t>قال أحمد بن حنبل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حدثني أبي ثنا محمد بن جعفر ثنا شعبة سمعت العلاء يحدث عن عن أبي هريرة ان النبي صلى الله عليه و آله وسلم يرويه عن ربه عز وجل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خير الشركاء فمن عمل عملا فأشرك فيه غيري فأنا بريء منه وهو للذي أَشْرَك</w:t>
      </w:r>
      <w:r>
        <w:rPr>
          <w:rFonts w:eastAsia="Amiri" w:cs="Amiri" w:ascii="Amiri" w:hAnsi="Amiri"/>
          <w:color w:val="111111"/>
          <w:sz w:val="28"/>
          <w:szCs w:val="28"/>
          <w:rtl w:val="true"/>
          <w:lang w:bidi="ar-SA"/>
        </w:rPr>
        <w:t>»</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تعليق شعيب الأرنؤوط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إسناده صحيح على شرط مسلم</w:t>
      </w:r>
      <w:r>
        <w:rPr>
          <w:rFonts w:eastAsia="Amiri" w:cs="Amiri" w:ascii="Amiri" w:hAnsi="Amiri"/>
          <w:color w:val="111111"/>
          <w:sz w:val="28"/>
          <w:szCs w:val="28"/>
          <w:rtl w:val="true"/>
          <w:lang w:bidi="ar-SA"/>
        </w:rPr>
        <w:t>.</w:t>
      </w:r>
    </w:p>
    <w:p>
      <w:pPr>
        <w:pStyle w:val="Heading4"/>
        <w:numPr>
          <w:ilvl w:val="3"/>
          <w:numId w:val="1"/>
        </w:numPr>
        <w:rPr/>
      </w:pPr>
      <w:bookmarkStart w:id="749" w:name="__RefHeading___Toc462724_3406789950"/>
      <w:bookmarkStart w:id="750" w:name="_Toc274"/>
      <w:bookmarkEnd w:id="749"/>
      <w:r>
        <w:rPr>
          <w:rtl w:val="true"/>
        </w:rPr>
        <w:t xml:space="preserve">الحديث العاشر </w:t>
      </w:r>
      <w:r>
        <w:rPr>
          <w:rtl w:val="true"/>
        </w:rPr>
        <w:t>:</w:t>
      </w:r>
      <w:bookmarkEnd w:id="750"/>
    </w:p>
    <w:p>
      <w:pPr>
        <w:pStyle w:val="BookText"/>
        <w:rPr/>
      </w:pPr>
      <w:r>
        <w:rPr>
          <w:rFonts w:ascii="Amiri" w:hAnsi="Amiri" w:eastAsia="Amiri" w:cs="Amiri"/>
          <w:color w:val="111111"/>
          <w:sz w:val="28"/>
          <w:sz w:val="28"/>
          <w:szCs w:val="28"/>
          <w:rtl w:val="true"/>
          <w:lang w:bidi="ar-SA"/>
        </w:rPr>
        <w:t>براءة رسول الله صلى الله عليه و آله وسلم من القاتل المؤَمِّن</w:t>
      </w:r>
    </w:p>
    <w:p>
      <w:pPr>
        <w:pStyle w:val="BookText"/>
        <w:rPr/>
      </w:pPr>
      <w:r>
        <w:rPr>
          <w:rFonts w:ascii="IRNazanin" w:hAnsi="IRNazanin" w:eastAsia="IRNazanin"/>
          <w:color w:val="111111"/>
          <w:sz w:val="28"/>
          <w:sz w:val="28"/>
          <w:szCs w:val="28"/>
          <w:rtl w:val="true"/>
          <w:lang w:bidi="fa-IR"/>
        </w:rPr>
        <w:t>قال أحمد بن حنبل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عبد الله حدثني أبي ثنا بن نمير ثنا عیسی القارئ أبو عمر بن عمر ثنا السدي عن رفاعة القتباني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المختار فألقى لي وسادة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أن أخي جبريل قام عن هذه لألقيتها 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فأردت أن أضرب عنقه، فذكرت حديثا حدثنيه أخي عمرو بن الحمق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صلى الله عليه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أيما مؤمن أمن مؤمنا على دمه فقتله فأنا من القاتل بريء</w:t>
      </w:r>
      <w:r>
        <w:rPr>
          <w:rFonts w:eastAsia="IRNazanin" w:cs="IRNazanin"/>
          <w:color w:val="111111"/>
          <w:sz w:val="28"/>
          <w:szCs w:val="28"/>
          <w:rtl w:val="true"/>
          <w:lang w:bidi="fa-IR"/>
        </w:rPr>
        <w:t>»»</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تعليق شعيب الأرنؤوط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إسناده حسن من أجل السدي</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الطبراني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حدثنا محمود بن محمد الواسطي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زكريا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زحمويه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ثابت أبو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كثير النواء، عن رفاعة الفتياني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المختار، فلما أن أردت أن أخرج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عمر، ألا تعيننا على هذا الكرسي؛ فإنه قام عنه جبريل آنفاً؟ </w:t>
      </w:r>
      <w:bookmarkStart w:id="751" w:name="pg15002_178871"/>
    </w:p>
    <w:p>
      <w:pPr>
        <w:pStyle w:val="BookText"/>
        <w:rPr/>
      </w:pPr>
      <w:bookmarkEnd w:id="751"/>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أعينك على أن تحرقه وتنسفه في اليم نسفاً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رفاعة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فأهويت بيدي إلى قائم سيفي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أقتل هذا الكذاب حتى ذكرت كلمة أخي عمرو بن الحمق، أنه سمع رسول الله صلى الله عليه و آله وسلم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اؤتمن رجلٌ على دمه فقتله فأنا من القاتل بريء وإن كان المقتول كافراً</w:t>
      </w:r>
      <w:r>
        <w:rPr>
          <w:rFonts w:eastAsia="Amiri" w:cs="Amiri" w:ascii="Amiri" w:hAnsi="Amiri"/>
          <w:color w:val="111111"/>
          <w:sz w:val="28"/>
          <w:szCs w:val="28"/>
          <w:rtl w:val="true"/>
          <w:lang w:bidi="ar-SA"/>
        </w:rPr>
        <w:t>»»</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الألباني في كتابه السلسلة الصحيحة و ورد بلفظ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أمن رجلاً على دمه فقتله فأنا بريء من القاتل، وإن كان المقتول كافراً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البخاري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والطحاوي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المشكل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والخرائطي والطبراني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الصغير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طرق عن السدي عن رفاعة بن شداد ،به و هذا سند حسن رجاله ثقات</w:t>
      </w:r>
      <w:r>
        <w:rPr>
          <w:rFonts w:eastAsia="Amiri" w:cs="Amiri" w:ascii="Amiri" w:hAnsi="Amiri"/>
          <w:color w:val="111111"/>
          <w:sz w:val="28"/>
          <w:szCs w:val="28"/>
          <w:rtl w:val="true"/>
          <w:lang w:bidi="ar-SA"/>
        </w:rPr>
        <w:t>»</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52" w:name="__RefHeading___Toc462726_3406789950"/>
      <w:bookmarkStart w:id="753" w:name="_Toc275"/>
      <w:bookmarkEnd w:id="752"/>
      <w:r>
        <w:rPr>
          <w:rtl w:val="true"/>
        </w:rPr>
        <w:t>الحديث الحادي عشر</w:t>
      </w:r>
      <w:r>
        <w:rPr>
          <w:rtl w:val="true"/>
        </w:rPr>
        <w:t>:</w:t>
      </w:r>
      <w:bookmarkEnd w:id="753"/>
    </w:p>
    <w:p>
      <w:pPr>
        <w:pStyle w:val="BookText"/>
        <w:rPr/>
      </w:pPr>
      <w:r>
        <w:rPr>
          <w:rFonts w:ascii="Amiri" w:hAnsi="Amiri" w:eastAsia="Amiri" w:cs="Amiri"/>
          <w:color w:val="111111"/>
          <w:sz w:val="28"/>
          <w:sz w:val="28"/>
          <w:szCs w:val="28"/>
          <w:rtl w:val="true"/>
          <w:lang w:bidi="ar-SA"/>
        </w:rPr>
        <w:t>أَوْثَقُ عُرَى الْإِسْلَامِ الْحَبُّ فِي اللهِ وَالْبُغْضُ في الله</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بكر البيهقي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أَبُو بَكْرِ بْنُ فُورَكِ، أَنَا عَبْدُ الله بْنُ جَعْفَرٍ، حدثنا يُونُسُ بْنُ حَبِيبٍ، حدثنا أَبُو دَاوُدَ ، حدثنا الصَّعْقُ بْنُ حَزْنٍ، عَنْ عَقِيلٍ الْجَعْدِيِّ، عَنْ أَبِي إِسْحَاقَ، عَنْ سُوَيْدِ بْنِ غَفَلَةَ، 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عَبْدَ الله أَيُّ عُرَى الإسلام أَوْثَقِ؟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أَعْلَمُ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الْوَلَايَةُ فِي الله ، الحب في الله وَالْبُغْضُ في الله، يَا عَبْدَ اللَّهِ، أَتَدْرِي أَيُّ النَّاسِ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أَعْلَمُ،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أَعْلَمَ النَّاس أَعْلَمُهُمْ بالحقِّ إِذَا اخْتَلَفَ النَّاسُ، وَإِنْ كَانَ مُقَصِّراً فِي الْعَمَلِ، وَإِنْ كَانَ يَرْحَفُ عَلَى سِتَّةِ </w:t>
      </w:r>
      <w:r>
        <w:rPr>
          <w:rFonts w:eastAsia="Amiri" w:cs="Amiri" w:ascii="Amiri" w:hAnsi="Amiri"/>
          <w:color w:val="111111"/>
          <w:sz w:val="28"/>
          <w:szCs w:val="28"/>
          <w:rtl w:val="true"/>
          <w:lang w:bidi="ar-SA"/>
        </w:rPr>
        <w:t>»</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 xml:space="preserve">. </w:t>
      </w:r>
      <w:bookmarkStart w:id="754" w:name="pg15002_178872"/>
    </w:p>
    <w:p>
      <w:pPr>
        <w:pStyle w:val="BookText"/>
        <w:rPr/>
      </w:pPr>
      <w:bookmarkEnd w:id="754"/>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أَخْبَرَنَا أَبُو عَبْدِ الله الْحَافِظُ، حدثنا أَبُو بَكْرٍ أَحْمَدُ بْنُ إِسْحَاقَ الْفَقِيهُ، حدثنا مُحَمَّدُ بْنُ مُحَمَّدِ بْنِ حَيَّانَ، حدثنا أَبُو الْوَلِيدِ، حدثنا جَرِيرُ بْنُ عَبْدِ الْحَمِيدِ، عَنْ لَيْثٍ، عَنْ عَمْرِو بْنِ مُرَّةَ، عَنْ مُعَاوِيَةَ بْنِ سُوَيْدٍ، عَنِ الْبَرَاءِ بْنِ عَازِبٍ، أَنَّ رَسُولَ اللهِ صلى الله عليه و آله وسلم 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عُرَى الْإِيمَانِ أَوْثَقُ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الحبُّ الله وَالْبُغْضُ الله </w:t>
      </w:r>
      <w:r>
        <w:rPr>
          <w:rFonts w:eastAsia="Amiri" w:cs="Amiri" w:ascii="Amiri" w:hAnsi="Amiri"/>
          <w:color w:val="111111"/>
          <w:sz w:val="28"/>
          <w:szCs w:val="28"/>
          <w:rtl w:val="true"/>
          <w:lang w:bidi="ar-SA"/>
        </w:rPr>
        <w:t>»»</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الألباني في السلسلة الصحيحة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أوثق عرى الإيمان الموالاة في الله والمعاداة في الله والحب في الله والبغض في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أخرجه الطبراني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إسناد حسن في الشواهد والمتابعات ورجاله ثقات، وفي بعضهم كلام لا يضر فيها</w:t>
      </w:r>
      <w:r>
        <w:rPr>
          <w:rFonts w:eastAsia="Amiri" w:cs="Amiri" w:ascii="Amiri" w:hAnsi="Amiri"/>
          <w:color w:val="111111"/>
          <w:sz w:val="28"/>
          <w:szCs w:val="28"/>
          <w:rtl w:val="true"/>
          <w:lang w:bidi="ar-SA"/>
        </w:rPr>
        <w:t>. »</w:t>
      </w:r>
      <w:r>
        <w:rPr>
          <w:rStyle w:val="FootnoteAnchor"/>
          <w:rtl w:val="true"/>
        </w:rPr>
        <w:footnoteReference w:id="6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 الألباني أيضاً في صحيح الجامع الصغير برقم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2539</w:t>
      </w:r>
      <w:r>
        <w:rPr>
          <w:rFonts w:ascii="Amiri" w:hAnsi="Amiri" w:eastAsia="Amiri" w:cs="Amiri"/>
          <w:color w:val="111111"/>
          <w:sz w:val="28"/>
          <w:sz w:val="28"/>
          <w:szCs w:val="28"/>
          <w:rtl w:val="true"/>
          <w:lang w:bidi="ar-SA"/>
        </w:rPr>
        <w:t xml:space="preserve">، وقال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w:t>
      </w:r>
      <w:r>
        <w:rPr>
          <w:rFonts w:eastAsia="Amiri" w:cs="Amiri" w:ascii="Amiri" w:hAnsi="Amiri"/>
          <w:color w:val="111111"/>
          <w:sz w:val="28"/>
          <w:szCs w:val="28"/>
          <w:rtl w:val="true"/>
          <w:lang w:bidi="ar-SA"/>
        </w:rPr>
        <w:t>»</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55" w:name="__RefHeading___Toc462728_3406789950"/>
      <w:bookmarkStart w:id="756" w:name="_Toc276"/>
      <w:bookmarkEnd w:id="755"/>
      <w:r>
        <w:rPr>
          <w:rtl w:val="true"/>
        </w:rPr>
        <w:t>الحديث الثاني عشر</w:t>
      </w:r>
      <w:r>
        <w:rPr>
          <w:rtl w:val="true"/>
        </w:rPr>
        <w:t>:</w:t>
      </w:r>
      <w:bookmarkEnd w:id="756"/>
    </w:p>
    <w:p>
      <w:pPr>
        <w:pStyle w:val="BookText"/>
        <w:rPr/>
      </w:pPr>
      <w:r>
        <w:rPr>
          <w:rFonts w:ascii="Amiri" w:hAnsi="Amiri" w:eastAsia="Amiri" w:cs="Amiri"/>
          <w:color w:val="111111"/>
          <w:sz w:val="28"/>
          <w:sz w:val="28"/>
          <w:szCs w:val="28"/>
          <w:rtl w:val="true"/>
          <w:lang w:bidi="ar-SA"/>
        </w:rPr>
        <w:t>إِنَّ الله إِذَا أَبْغَضَ عَبْدًا تُوضَعُ لَهُ الْبَغْضَاءُ فِي الأَرْضِ</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زُهَيْرُ بْنُ حَرْبٍ حَدَّثَنَا جَرِيرٌ عَنْ سُهَيْلٍ عَنْ أَبِيهِ عَنْ أَبِي هُرَيْرَةَ قَالَ قَالَ رَسُولُ الله 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إِذَا أَحَبَّ عَبْدًا دَعَا جِبْرِيلَ فَقَالَ إِنِّي أُحِبُّ فُلَانًا فَأَحِبَّهُ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فَيُحِبُّهُ جِبْرِيلُ ثُمَّ يُنَادِي فِي السَّمَاءِ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يُحِبُّ فَلَانًا فَأَحِبُوهُ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فَيُحِبُّهُ أَهْلُ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يُوضَعُ لَهُ الْقَبُولُ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أَبَغَضَ عَبْدًا دَعَا جِبْرِيلَ فَيَقُولُ إِنِّي أَبْغِضُ فُلانَا فَأَبْغِضْهُ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فَيُبْغِضُهُ جِبْرِيلُ ثُمَّ يُنَادِي فِي أَهْل السَّمَاءِ إِنَّ الله يُبْغِضُ فُلانا فَأَبْغِضُوهُ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فَيُبْغِضُونَهُ ثُمَّ تُوضَعُ لَهُ الْبَغْضَاءُ فِي الأَرْضِ</w:t>
      </w:r>
      <w:r>
        <w:rPr>
          <w:rFonts w:eastAsia="Amiri" w:cs="Amiri" w:ascii="Amiri" w:hAnsi="Amiri"/>
          <w:color w:val="111111"/>
          <w:sz w:val="28"/>
          <w:szCs w:val="28"/>
          <w:rtl w:val="true"/>
          <w:lang w:bidi="ar-SA"/>
        </w:rPr>
        <w:t>»»</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 xml:space="preserve">. </w:t>
      </w:r>
      <w:bookmarkStart w:id="757" w:name="pg15002_178873"/>
    </w:p>
    <w:p>
      <w:pPr>
        <w:pStyle w:val="BookText"/>
        <w:rPr/>
      </w:pPr>
      <w:bookmarkEnd w:id="757"/>
      <w:r>
        <w:rPr>
          <w:rFonts w:ascii="Amiri" w:hAnsi="Amiri" w:eastAsia="Amiri" w:cs="Amiri"/>
          <w:color w:val="111111"/>
          <w:sz w:val="28"/>
          <w:sz w:val="28"/>
          <w:szCs w:val="28"/>
          <w:rtl w:val="true"/>
          <w:lang w:bidi="ar-SA"/>
        </w:rPr>
        <w:t>وقال أحمد بن حنبل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عَبْدُ اللهِ حَدَّثَنِي أَبِي حَدَّثَنَا عَفَّانُ قَالَ حَدَّثَنَا أَبُو عَوَانَةَ قَالَ حَدَّثَنَا سُهَيْلٌ عَنْ أَبِيهِ عَنْ أَبِي هُرَيْرَةَ عَنِ النَّبِيِّ صلى الله عليه و 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وَجَلَّ إِذَا أَحَبَّ عَبْداً دَعَا جِبْرِيلَ فَقَالَ يَا جِبْرِيلُ إِنِّي أُحِبُّ فُلاناً فَأَحِبَّهُ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فَيُحِبُّهُ جِبْرِيلُ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ثُمَّ يُنَادِي فِي أَهْلِ السَّمَاءِ إِنَّ اللهَ يُحِبُّ 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فَيُحِبُّهُ أَهْلُ السَّمَاءِ ثُمَّ يُوضَعُ لَهُ الْقَبُولُ في الأَرْضِ وَإِنَّ الله عَزَّ وَجَلَّ إِذَا أَبْغَضَ عَبْداً دَعَا جِبْرِيلَ فَقَالَ يَا جِبْرِيلُ إِنِّي أُبْغِضُ فُلاناً فَأَبْغِضَهُ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فَيُبْغِضُهُ جِبْرِيلُ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ثُمَّ يُنَادِي فِي أَهْل السَّمَاءِ إِنَّ الله يُبْغِضُ فُلاناً فَأَبْغِضُوهُ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فَيُبْغِضُهُ أَهْلُ السَّمَاءِ ثُمَّ تُوضَعُ لَهُ الْبَغْضَاءُ في الأَرْضِ</w:t>
      </w:r>
      <w:r>
        <w:rPr>
          <w:rStyle w:val="FootnoteAnchor"/>
          <w:rtl w:val="true"/>
        </w:rPr>
        <w:footnoteReference w:id="6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 شعيب الأرنؤوط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إسناده صحيح على شرط مسلم رجاله ثقات رجال الشيخين غير سهيل بن أبي صالح فمن رجال مسلم</w:t>
      </w:r>
      <w:r>
        <w:rPr>
          <w:rFonts w:eastAsia="Amiri" w:cs="Amiri" w:ascii="Amiri" w:hAnsi="Amiri"/>
          <w:color w:val="111111"/>
          <w:sz w:val="28"/>
          <w:szCs w:val="28"/>
          <w:rtl w:val="true"/>
          <w:lang w:bidi="ar-SA"/>
        </w:rPr>
        <w:t>.</w:t>
      </w:r>
    </w:p>
    <w:p>
      <w:pPr>
        <w:pStyle w:val="Heading4"/>
        <w:numPr>
          <w:ilvl w:val="3"/>
          <w:numId w:val="1"/>
        </w:numPr>
        <w:rPr/>
      </w:pPr>
      <w:bookmarkStart w:id="758" w:name="__RefHeading___Toc462730_3406789950"/>
      <w:bookmarkStart w:id="759" w:name="_Toc277"/>
      <w:bookmarkEnd w:id="758"/>
      <w:r>
        <w:rPr>
          <w:rtl w:val="true"/>
        </w:rPr>
        <w:t>الحديث الثالث عشر</w:t>
      </w:r>
      <w:r>
        <w:rPr>
          <w:rtl w:val="true"/>
        </w:rPr>
        <w:t>:</w:t>
      </w:r>
      <w:bookmarkEnd w:id="759"/>
    </w:p>
    <w:p>
      <w:pPr>
        <w:pStyle w:val="BookText"/>
        <w:rPr/>
      </w:pPr>
      <w:r>
        <w:rPr>
          <w:rFonts w:ascii="Amiri" w:hAnsi="Amiri" w:eastAsia="Amiri" w:cs="Amiri"/>
          <w:color w:val="111111"/>
          <w:sz w:val="28"/>
          <w:sz w:val="28"/>
          <w:szCs w:val="28"/>
          <w:rtl w:val="true"/>
          <w:lang w:bidi="ar-SA"/>
        </w:rPr>
        <w:t>أحَبُّ الْأَعْمَالِ إلى الله عَزَّ وَجَلَّ الحب في الله وَالْبُغْضُ في الله</w:t>
      </w:r>
    </w:p>
    <w:p>
      <w:pPr>
        <w:pStyle w:val="BookText"/>
        <w:rPr/>
      </w:pPr>
      <w:r>
        <w:rPr>
          <w:rFonts w:ascii="Amiri" w:hAnsi="Amiri" w:eastAsia="Amiri" w:cs="Amiri"/>
          <w:color w:val="111111"/>
          <w:sz w:val="28"/>
          <w:sz w:val="28"/>
          <w:szCs w:val="28"/>
          <w:rtl w:val="true"/>
          <w:lang w:bidi="ar-SA"/>
        </w:rPr>
        <w:t xml:space="preserve">قال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حُسَيْنُ حَدَّثَنَا يَزِيدُ يَعْنِي ابْنَ عَطَاءٍ عَنْ يَزِيدَ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زِيَادٍ، عَنْ مُجَاهِدٍ، عَنْ رَجُلٍ، عَنْ أَبِي ذَرٍّ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إِلَيْنَا رَسُولُ اللهِ صلى الله عليه و آله وسلم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أَتَدْرُونَ أَيُّ الْأَعْمَالِ أَحَبُّ إِلَى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وَالزَّكَاةُ، وَقَالَ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أَحَبَّ الْأَعْمَالِ إِلَى الله عَزَّ وَجَلَّ الحبُّ في الله وَالْبُغْضُ في الله </w:t>
      </w:r>
      <w:r>
        <w:rPr>
          <w:rFonts w:eastAsia="Amiri" w:cs="Amiri" w:ascii="Amiri" w:hAnsi="Amiri"/>
          <w:color w:val="111111"/>
          <w:sz w:val="28"/>
          <w:szCs w:val="28"/>
          <w:rtl w:val="true"/>
          <w:lang w:bidi="ar-SA"/>
        </w:rPr>
        <w:t>»»</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تعليق شعيب الأرنؤوط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لغيره</w:t>
      </w:r>
      <w:r>
        <w:rPr>
          <w:rFonts w:eastAsia="Amiri" w:cs="Amiri" w:ascii="Amiri" w:hAnsi="Amiri"/>
          <w:color w:val="111111"/>
          <w:sz w:val="28"/>
          <w:szCs w:val="28"/>
          <w:rtl w:val="true"/>
          <w:lang w:bidi="ar-SA"/>
        </w:rPr>
        <w:t xml:space="preserve">. </w:t>
      </w:r>
      <w:bookmarkStart w:id="760" w:name="pg15002_178874"/>
    </w:p>
    <w:p>
      <w:pPr>
        <w:pStyle w:val="Heading3"/>
        <w:numPr>
          <w:ilvl w:val="2"/>
          <w:numId w:val="1"/>
        </w:numPr>
        <w:rPr/>
      </w:pPr>
      <w:bookmarkStart w:id="761" w:name="__RefHeading___Toc462732_3406789950"/>
      <w:bookmarkStart w:id="762" w:name="_Toc278"/>
      <w:bookmarkEnd w:id="760"/>
      <w:bookmarkEnd w:id="761"/>
      <w:r>
        <w:rPr>
          <w:rtl w:val="true"/>
        </w:rPr>
        <w:t>أقوال مأثورة في البراءة</w:t>
      </w:r>
      <w:bookmarkEnd w:id="762"/>
    </w:p>
    <w:p>
      <w:pPr>
        <w:pStyle w:val="Heading4"/>
        <w:numPr>
          <w:ilvl w:val="3"/>
          <w:numId w:val="1"/>
        </w:numPr>
        <w:rPr/>
      </w:pPr>
      <w:bookmarkStart w:id="763" w:name="__RefHeading___Toc462734_3406789950"/>
      <w:bookmarkStart w:id="764" w:name="_Toc279"/>
      <w:bookmarkEnd w:id="763"/>
      <w:r>
        <w:rPr>
          <w:rtl w:val="true"/>
        </w:rPr>
        <w:t>(</w:t>
      </w:r>
      <w:r>
        <w:rPr/>
        <w:t>1</w:t>
      </w:r>
      <w:r>
        <w:rPr>
          <w:rtl w:val="true"/>
        </w:rPr>
        <w:t xml:space="preserve">) </w:t>
      </w:r>
      <w:r>
        <w:rPr>
          <w:rtl w:val="true"/>
        </w:rPr>
        <w:t>عبد الله بن عمر بن الخطاب يتبرأ ممن لا يؤمن بالقدر</w:t>
      </w:r>
      <w:bookmarkEnd w:id="764"/>
    </w:p>
    <w:p>
      <w:pPr>
        <w:pStyle w:val="BookText"/>
        <w:rPr/>
      </w:pPr>
      <w:r>
        <w:rPr>
          <w:rFonts w:ascii="Amiri" w:hAnsi="Amiri" w:eastAsia="Amiri" w:cs="Amiri"/>
          <w:color w:val="111111"/>
          <w:sz w:val="28"/>
          <w:sz w:val="28"/>
          <w:szCs w:val="28"/>
          <w:rtl w:val="true"/>
          <w:lang w:bidi="ar-SA"/>
        </w:rPr>
        <w:t xml:space="preserve">قال أحمد بن حنبل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حدثنا عبد الله حدثني أبي ثنا أبو نعيم ثنا سفيان عن علقمة بن مرثد عن سليمان بن بريدة عن بن يعمر قال قلت لابن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نسافر في الآفاق فنلقى قوماً يقولون لا قدر فقال ابن عمر إذا لقيتموهم فأخبروهم أن عبد الله بن عمر منهم بريء وانهم منه براء ثلاثا ثم انشأ يحدث بينما نحن عند رسول الله صلى الله عليه وسلم فجاء رجل فذكر </w:t>
      </w:r>
      <w:r>
        <w:rPr>
          <w:rFonts w:eastAsia="Amiri" w:cs="Amiri" w:ascii="Amiri" w:hAnsi="Amiri"/>
          <w:color w:val="111111"/>
          <w:sz w:val="28"/>
          <w:szCs w:val="28"/>
          <w:rtl w:val="true"/>
          <w:lang w:bidi="ar-SA"/>
        </w:rPr>
        <w:t>...»</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تعلیق شعيب الأرنؤوط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إسناده صحيح على شرط مسلم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عبد الله حدثنا أبي ثنا عفان حدثنا حماد بن سلمة حدثنا علي بن زيد عن يحيى بن يعمر قلت لابن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عندنا رجالاً يزعمون أن الأمر بأيديهم فإن شاؤوا عملوا وان شاؤوا لم يعملوا ؟</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أخبرهم أني منهم بريء وانهم مني براء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جبريل إلى النبي صلى الله عليه و آله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ما الإسلام؟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تعبد الله لا تشرك به شيئًا وتقيم الصلاة وتؤتي الزكاة وتصوم رمضان وتحج البيت قال فإذا فعلت ذلك فأنا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الإحسان ؟ قال تخشى الله تعالى كأنك تراه فإن لم تك تراه فإنه يراك،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فعلت ذلك فأنا محسن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قال فما الإيمان؟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تؤمن بالله </w:t>
      </w:r>
      <w:bookmarkStart w:id="765" w:name="pg15002_178875"/>
    </w:p>
    <w:p>
      <w:pPr>
        <w:pStyle w:val="BookText"/>
        <w:rPr/>
      </w:pPr>
      <w:bookmarkEnd w:id="765"/>
      <w:r>
        <w:rPr>
          <w:rFonts w:ascii="Amiri" w:hAnsi="Amiri" w:eastAsia="Amiri" w:cs="Amiri"/>
          <w:color w:val="111111"/>
          <w:sz w:val="28"/>
          <w:sz w:val="28"/>
          <w:szCs w:val="28"/>
          <w:rtl w:val="true"/>
          <w:lang w:bidi="ar-SA"/>
        </w:rPr>
        <w:t>وملائكته وكتبه ورسله والبعث من بعد الموت والجنة والنار والقدر ،كله قال فإذا فعلت ذلك فأنا مؤمن ؟ قال نعم قال صدقت</w:t>
      </w:r>
      <w:r>
        <w:rPr>
          <w:rFonts w:eastAsia="Amiri" w:cs="Amiri" w:ascii="Amiri" w:hAnsi="Amiri"/>
          <w:color w:val="111111"/>
          <w:sz w:val="28"/>
          <w:szCs w:val="28"/>
          <w:rtl w:val="true"/>
          <w:lang w:bidi="ar-SA"/>
        </w:rPr>
        <w:t xml:space="preserve">»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تعليق شعيب الأرنؤوط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w:t>
      </w:r>
      <w:r>
        <w:rPr>
          <w:rFonts w:eastAsia="Amiri" w:cs="Amiri" w:ascii="Amiri" w:hAnsi="Amiri"/>
          <w:color w:val="111111"/>
          <w:sz w:val="28"/>
          <w:szCs w:val="28"/>
          <w:rtl w:val="true"/>
          <w:lang w:bidi="ar-SA"/>
        </w:rPr>
        <w:t>».</w:t>
      </w:r>
    </w:p>
    <w:p>
      <w:pPr>
        <w:pStyle w:val="Heading4"/>
        <w:numPr>
          <w:ilvl w:val="3"/>
          <w:numId w:val="1"/>
        </w:numPr>
        <w:rPr/>
      </w:pPr>
      <w:bookmarkStart w:id="766" w:name="__RefHeading___Toc462736_3406789950"/>
      <w:bookmarkStart w:id="767" w:name="_Toc280"/>
      <w:bookmarkEnd w:id="766"/>
      <w:r>
        <w:rPr>
          <w:rtl w:val="true"/>
        </w:rPr>
        <w:t>(</w:t>
      </w:r>
      <w:r>
        <w:rPr/>
        <w:t>2</w:t>
      </w:r>
      <w:r>
        <w:rPr>
          <w:rtl w:val="true"/>
        </w:rPr>
        <w:t xml:space="preserve">) </w:t>
      </w:r>
      <w:r>
        <w:rPr>
          <w:rtl w:val="true"/>
        </w:rPr>
        <w:t>ابن عباس</w:t>
      </w:r>
      <w:r>
        <w:rPr>
          <w:rtl w:val="true"/>
        </w:rPr>
        <w:t xml:space="preserve">: </w:t>
      </w:r>
      <w:r>
        <w:rPr>
          <w:rtl w:val="true"/>
        </w:rPr>
        <w:t>لا تُنَالُ ولاية الله تعالى إلا بالموالاة بالله والمعاداة بالله</w:t>
      </w:r>
      <w:bookmarkEnd w:id="767"/>
    </w:p>
    <w:p>
      <w:pPr>
        <w:pStyle w:val="BookText"/>
        <w:rPr/>
      </w:pPr>
      <w:r>
        <w:rPr>
          <w:rFonts w:ascii="Amiri" w:hAnsi="Amiri" w:eastAsia="Amiri" w:cs="Amiri"/>
          <w:color w:val="111111"/>
          <w:sz w:val="28"/>
          <w:sz w:val="28"/>
          <w:szCs w:val="28"/>
          <w:rtl w:val="true"/>
          <w:lang w:bidi="ar-SA"/>
        </w:rPr>
        <w:t xml:space="preserve">قال 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 أَبُو عَبْدِ الله الْحَافِظُ، حدثنا أَبُو بَكْرِ بْنُ إِسْحَاقَ الْفَقِيهُ، حدثنا عَلِيُّ بْنُ عَبْدِ الْعَزِيزِ، حدثنا أَبُو نُعَيْمٍ، حدثنا سُفْيَانُ، عَنْ لَيْثٍ، عَنْ مُجَاهِدٍ، عَنِ ابْنِ عَبَّاس أَنَّهُ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عَادِ في الله، وَوَالِ فِي الله، فَإِنَّهُ لَا يُنَالُ وَلَايَةُ الله إِلَّا بِذَاكَ، وَلَا يَجِدُ رَجُلٌ طَعْمَ الْإِيمَانِ وَإنْ كَثُرَتْ صَلَاتُهُ وَصِيَامُهُ حَتَّى يَكُونَ كَذَلِكَ</w:t>
      </w:r>
      <w:r>
        <w:rPr>
          <w:rFonts w:eastAsia="Amiri" w:cs="Amiri" w:ascii="Amiri" w:hAnsi="Amiri"/>
          <w:color w:val="111111"/>
          <w:sz w:val="28"/>
          <w:szCs w:val="28"/>
          <w:rtl w:val="true"/>
          <w:lang w:bidi="ar-SA"/>
        </w:rPr>
        <w:t>»</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68" w:name="__RefHeading___Toc462738_3406789950"/>
      <w:bookmarkStart w:id="769" w:name="_Toc281"/>
      <w:bookmarkEnd w:id="768"/>
      <w:r>
        <w:rPr>
          <w:rtl w:val="true"/>
        </w:rPr>
        <w:t>(</w:t>
      </w:r>
      <w:r>
        <w:rPr/>
        <w:t>3</w:t>
      </w:r>
      <w:r>
        <w:rPr>
          <w:rtl w:val="true"/>
        </w:rPr>
        <w:t xml:space="preserve">) </w:t>
      </w:r>
      <w:r>
        <w:rPr>
          <w:rtl w:val="true"/>
        </w:rPr>
        <w:t xml:space="preserve">رأي مُحَمَّد بْن الْحَنَفِيَّة </w:t>
      </w:r>
      <w:r>
        <w:rPr>
          <w:rtl w:val="true"/>
        </w:rPr>
        <w:t>:</w:t>
      </w:r>
      <w:bookmarkEnd w:id="769"/>
    </w:p>
    <w:p>
      <w:pPr>
        <w:pStyle w:val="BookText"/>
        <w:rPr/>
      </w:pPr>
      <w:r>
        <w:rPr>
          <w:rFonts w:ascii="Amiri" w:hAnsi="Amiri" w:eastAsia="Amiri" w:cs="Amiri"/>
          <w:color w:val="111111"/>
          <w:sz w:val="28"/>
          <w:sz w:val="28"/>
          <w:szCs w:val="28"/>
          <w:rtl w:val="true"/>
          <w:lang w:bidi="ar-SA"/>
        </w:rPr>
        <w:t>قال البيهقي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أَخْبَرَنَا أَبُو عَبْدِ الله الْحَافِظُ، أَنَا أَبو الطَّيِّبِ مُحَمَّدُ بْنُ عَبْدِ اللَّهِ بْنِ المُبَارَكِ، نَا عُبْدُوسُ بْنُ مُحَمَّدٍ الشَّنْجُورِيُّ، حدثنا أَبُو خَالِدٍ الْفَرَّاءُ، حدثنا ابْنُ الْمُبَارَكِ، حدثنا الحَسَنُ بْنُ عَمْرِو الْفُقَيْمِيُّ، عَنْ مُنْذِرٍ أَبي يَعْلِي الثَّوْرِيِّ، عَنْ مُحَمَّدِ بْنِ الْحَنَفِيَّةِ،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رَجُلا عَلَى عَدْلٍ ظَهَرَ مِنْهُ وَهُوَ فِي عِلْمِ اللهِ مِنْ أَهْلِ النَّارِ آجَرَهُ اللَّهُ كَمَا لَوْ كَانَ مِنْ أَهْلِ الْجَنَّةِ، وَمَنْ أَبْغَضَ رَجُلا عَلَى جَوْرٍ ظَهَرَ مِنْهُ وَهُوَ فِي عِلْمِ اللهِ مِنْ أَهْلِ الْجَنَّةِ آجَرَهُ اللهُ كَمَا لَوْ كَانَ مِنْ أَهْلِ النَّارِ </w:t>
      </w:r>
      <w:r>
        <w:rPr>
          <w:rFonts w:eastAsia="Amiri" w:cs="Amiri" w:ascii="Amiri" w:hAnsi="Amiri"/>
          <w:color w:val="111111"/>
          <w:sz w:val="28"/>
          <w:szCs w:val="28"/>
          <w:rtl w:val="true"/>
          <w:lang w:bidi="ar-SA"/>
        </w:rPr>
        <w:t>»»</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70" w:name="__RefHeading___Toc462740_3406789950"/>
      <w:bookmarkStart w:id="771" w:name="_Toc282"/>
      <w:bookmarkEnd w:id="770"/>
      <w:r>
        <w:rPr>
          <w:rtl w:val="true"/>
        </w:rPr>
        <w:t>(</w:t>
      </w:r>
      <w:r>
        <w:rPr/>
        <w:t>4</w:t>
      </w:r>
      <w:r>
        <w:rPr>
          <w:rtl w:val="true"/>
        </w:rPr>
        <w:t xml:space="preserve">) </w:t>
      </w:r>
      <w:r>
        <w:rPr>
          <w:rtl w:val="true"/>
        </w:rPr>
        <w:t>ابن رجب الحنبلي والربيع بن خيثم</w:t>
      </w:r>
      <w:r>
        <w:rPr>
          <w:rtl w:val="true"/>
        </w:rPr>
        <w:t xml:space="preserve">: </w:t>
      </w:r>
      <w:r>
        <w:rPr>
          <w:rtl w:val="true"/>
        </w:rPr>
        <w:t>آجرك الله على بغضك الشر</w:t>
      </w:r>
      <w:bookmarkEnd w:id="771"/>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رجب الحنبلي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البغض في الله، فهو من أوثق عرى الإيمان، وليس </w:t>
      </w:r>
      <w:bookmarkStart w:id="772" w:name="pg15002_178876"/>
    </w:p>
    <w:p>
      <w:pPr>
        <w:pStyle w:val="BookText"/>
        <w:rPr/>
      </w:pPr>
      <w:bookmarkEnd w:id="772"/>
      <w:r>
        <w:rPr>
          <w:rFonts w:ascii="Amiri" w:hAnsi="Amiri" w:eastAsia="Amiri" w:cs="Amiri"/>
          <w:color w:val="111111"/>
          <w:sz w:val="28"/>
          <w:sz w:val="28"/>
          <w:szCs w:val="28"/>
          <w:rtl w:val="true"/>
          <w:lang w:bidi="ar-SA"/>
        </w:rPr>
        <w:t>داخلاً في النَّهي ، ولو ظهر لرجل من أخيه شر ، فأبغضه عليه، وكان الرَّجُل معذوراً فيه في نفس الأمر، أثيب المبغضُ له، وإن عُذِرَ أخوه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الربيع بن خيثم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رأيت رجلا يظهر خيرا ويسر شرا أحببته عليه آجرك الله على حبك الخير ولو رأيت رجلا يظهر شرا ويسر خيرا بغضته عليه آجرك الله على بغضك الشر</w:t>
      </w:r>
      <w:r>
        <w:rPr>
          <w:rFonts w:eastAsia="Amiri" w:cs="Amiri" w:ascii="Amiri" w:hAnsi="Amiri"/>
          <w:color w:val="111111"/>
          <w:sz w:val="28"/>
          <w:szCs w:val="28"/>
          <w:rtl w:val="true"/>
          <w:lang w:bidi="ar-SA"/>
        </w:rPr>
        <w:t>»</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73" w:name="__RefHeading___Toc462742_3406789950"/>
      <w:bookmarkStart w:id="774" w:name="_Toc283"/>
      <w:bookmarkEnd w:id="773"/>
      <w:r>
        <w:rPr>
          <w:rtl w:val="true"/>
        </w:rPr>
        <w:t>(</w:t>
      </w:r>
      <w:r>
        <w:rPr/>
        <w:t>5</w:t>
      </w:r>
      <w:r>
        <w:rPr>
          <w:rtl w:val="true"/>
        </w:rPr>
        <w:t xml:space="preserve">) </w:t>
      </w:r>
      <w:r>
        <w:rPr>
          <w:rtl w:val="true"/>
        </w:rPr>
        <w:t xml:space="preserve">الْفُضَيْلِ بْنُ عِيَاضٍ </w:t>
      </w:r>
      <w:r>
        <w:rPr>
          <w:rtl w:val="true"/>
        </w:rPr>
        <w:t xml:space="preserve">: </w:t>
      </w:r>
      <w:r>
        <w:rPr>
          <w:rtl w:val="true"/>
        </w:rPr>
        <w:t>أَيْ قَرِيبٍ بَاعَدْتَهُ فِي اللهِ، أَوْ أَي عَدُوٌّ قَرَّبْتَهُ فِي اللَّهِ عَزَّ وَجَل</w:t>
      </w:r>
      <w:bookmarkEnd w:id="774"/>
    </w:p>
    <w:p>
      <w:pPr>
        <w:pStyle w:val="BookText"/>
        <w:rPr/>
      </w:pPr>
      <w:r>
        <w:rPr>
          <w:rFonts w:ascii="Amiri" w:hAnsi="Amiri" w:eastAsia="Amiri" w:cs="Amiri"/>
          <w:color w:val="111111"/>
          <w:sz w:val="28"/>
          <w:sz w:val="28"/>
          <w:szCs w:val="28"/>
          <w:rtl w:val="true"/>
          <w:lang w:bidi="ar-SA"/>
        </w:rPr>
        <w:t>قال البيهقي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أَبُو مُحَمَّدٍ عَبْدُ الله بْنُ يُوسُفَ الْأَصْبَهَانِيُّ، حدثنا أَبُو إِسْحَاقَ إبْرَاهِيمُ بْنُ مُحَمَّدِ بْنِ عَاصِمِ الْمَرْوَزِيُّ ، حدثنا يُوسُفُ بْنُ مُوسَى، حدثنا عِمْرَانُ بْنُ مُوسَى الطَّرَسُوسِيُّ، حدثنا فَيْضُ بْنُ إِسْحَاقَ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الْفُضَيْلُ بْنُ عِيَاض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تُرِيدُ أَنْ تَقِفَ الْمُوْقِفَ مَعَ نُوحٍ، وَإِبْرَاهِيمَ وَمَعَ مُحَمَّدٍ ، وَأَنْ تَدْخُلَ الْجَنَّةَ مَعَ النَّبِيِّينَ وَالصِّدِّيقِينَ بِأَيِّ عَمَلٍ، أَوْ بِأَيِّ شَهْوَةٍ تَرَكْتَهَا، أَوْ أَيِّ قَرِيبٍ بَاعَدْتَهُ فِي اللَّهِ، أَوْ أَيِّ عَدُوٌّ قَرَّبْتَهُ فِي اللَّهِ عز وَجَلٌ</w:t>
      </w:r>
      <w:r>
        <w:rPr>
          <w:rFonts w:eastAsia="Amiri" w:cs="Amiri" w:ascii="Amiri" w:hAnsi="Amiri"/>
          <w:color w:val="111111"/>
          <w:sz w:val="28"/>
          <w:szCs w:val="28"/>
          <w:rtl w:val="true"/>
          <w:lang w:bidi="ar-SA"/>
        </w:rPr>
        <w:t>»</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75" w:name="__RefHeading___Toc462744_3406789950"/>
      <w:bookmarkStart w:id="776" w:name="_Toc284"/>
      <w:bookmarkEnd w:id="775"/>
      <w:r>
        <w:rPr>
          <w:rtl w:val="true"/>
        </w:rPr>
        <w:t>(</w:t>
      </w:r>
      <w:r>
        <w:rPr/>
        <w:t>6</w:t>
      </w:r>
      <w:r>
        <w:rPr>
          <w:rtl w:val="true"/>
        </w:rPr>
        <w:t xml:space="preserve">) </w:t>
      </w:r>
      <w:r>
        <w:rPr>
          <w:rtl w:val="true"/>
        </w:rPr>
        <w:t>رأي بشر</w:t>
      </w:r>
      <w:bookmarkEnd w:id="776"/>
    </w:p>
    <w:p>
      <w:pPr>
        <w:pStyle w:val="BookText"/>
        <w:rPr/>
      </w:pPr>
      <w:r>
        <w:rPr>
          <w:rFonts w:ascii="Amiri" w:hAnsi="Amiri" w:eastAsia="Amiri" w:cs="Amiri"/>
          <w:color w:val="111111"/>
          <w:sz w:val="28"/>
          <w:sz w:val="28"/>
          <w:szCs w:val="28"/>
          <w:rtl w:val="true"/>
          <w:lang w:bidi="ar-SA"/>
        </w:rPr>
        <w:t xml:space="preserve">قال 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الله الْحَافِظُ، حدثنا أبو عَمْرِو بْنُ السَّمَاكِ، حدثنا الحَسَنُ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بِشَرًا،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أَبْغَضْتَ أَحَدًا في الله؟ هَلْ تَرَكْتَ شَهْوَةً لَهُ ؟</w:t>
      </w:r>
      <w:r>
        <w:rPr>
          <w:rFonts w:eastAsia="Amiri" w:cs="Amiri" w:ascii="Amiri" w:hAnsi="Amiri"/>
          <w:color w:val="111111"/>
          <w:sz w:val="28"/>
          <w:szCs w:val="28"/>
          <w:rtl w:val="true"/>
          <w:lang w:bidi="ar-SA"/>
        </w:rPr>
        <w:t>»</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بِشْرًا،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الحب في الله، وَالْبُغْضُ في الله </w:t>
      </w:r>
      <w:bookmarkStart w:id="777" w:name="pg15002_178877"/>
    </w:p>
    <w:p>
      <w:pPr>
        <w:pStyle w:val="BookText"/>
        <w:rPr/>
      </w:pPr>
      <w:bookmarkEnd w:id="777"/>
      <w:r>
        <w:rPr>
          <w:rFonts w:ascii="Amiri" w:hAnsi="Amiri" w:eastAsia="Amiri" w:cs="Amiri"/>
          <w:color w:val="111111"/>
          <w:sz w:val="28"/>
          <w:sz w:val="28"/>
          <w:szCs w:val="28"/>
          <w:rtl w:val="true"/>
          <w:lang w:bidi="ar-SA"/>
        </w:rPr>
        <w:t>فَإِذْ أَحْبَبتَ أَحَدًا في الله فَأَحْدَثَ حَدَثًا فَأَبْغِضُهُ في الله، فَإِنْ لَمْ تَفْعَلْ لَمْ يَكُنْ ذَلِكَ الحَبّ في الله</w:t>
      </w:r>
      <w:r>
        <w:rPr>
          <w:rFonts w:eastAsia="Amiri" w:cs="Amiri" w:ascii="Amiri" w:hAnsi="Amiri"/>
          <w:color w:val="111111"/>
          <w:sz w:val="28"/>
          <w:szCs w:val="28"/>
          <w:rtl w:val="true"/>
          <w:lang w:bidi="ar-SA"/>
        </w:rPr>
        <w:t>»</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78" w:name="__RefHeading___Toc462746_3406789950"/>
      <w:bookmarkStart w:id="779" w:name="_Toc285"/>
      <w:bookmarkEnd w:id="778"/>
      <w:r>
        <w:rPr>
          <w:rtl w:val="true"/>
        </w:rPr>
        <w:t>(</w:t>
      </w:r>
      <w:r>
        <w:rPr/>
        <w:t>7</w:t>
      </w:r>
      <w:r>
        <w:rPr>
          <w:rtl w:val="true"/>
        </w:rPr>
        <w:t xml:space="preserve">) </w:t>
      </w:r>
      <w:r>
        <w:rPr>
          <w:rtl w:val="true"/>
        </w:rPr>
        <w:t>رأي سُفْيَانَ الثَّوْرِيَّ</w:t>
      </w:r>
      <w:bookmarkEnd w:id="779"/>
    </w:p>
    <w:p>
      <w:pPr>
        <w:pStyle w:val="BookText"/>
        <w:rPr/>
      </w:pPr>
      <w:r>
        <w:rPr>
          <w:rFonts w:ascii="Amiri" w:hAnsi="Amiri" w:eastAsia="Amiri" w:cs="Amiri"/>
          <w:color w:val="111111"/>
          <w:sz w:val="28"/>
          <w:sz w:val="28"/>
          <w:szCs w:val="28"/>
          <w:rtl w:val="true"/>
          <w:lang w:bidi="ar-SA"/>
        </w:rPr>
        <w:t>قال البيهقي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أَخْبَرَنَا أَبُو عَبْدِ الله بْنُ يُوسُفَ الْأَصْبَهَانِيُّ، حدثنا أَبُو سَعِيدٍ الْأَعْرَابِيُّ، حدثنا أبو دَاوُدَ، حدثنا عَبْدُ الله بْنُ حُبَيْقٍ، وَأَخْبَرَنَا أَبو عَبْدِ اللَّهِ الْحَافِظُ، حدثنا أَبُو الْعَبَّاسِ أَحْمَدُ بْنُ مُحَمَّدِ بْنِ أَحْمَدَ بْنِ إِسْحَاقَ، حدثنا مُحَمَّدُ بْنُ الْمُسَيِّبِ الْأَرْغِيَانِيُّ، حدثنا عَبْدُ الله بْنُ حُبَيْقِ، وَأَخْبَرَنَا أَبُو عَبْدِ الله الْحَافِظُ، حدثنا أبو الْعَبَّاسِ أَحْمَدُ بْنُ مُحَمَّدِ بْنِ أَحْمَدَ بْنِ إسْحَاقَ، حدثنا مُحَمَّدُ بْنُ المُسَيِّبِ الْأَرْغِيَانِيُّ ، حدثنا عَبد الله بن حُبَيْنِ، سَمِعْتُ يُوسُفَ بنَ أَسْبَاطَ سَمِعْتُ سُفْيَانَ الثَّوْرِيَّ،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أَحَبَّ الرَّجُلُ الرَّجُلَ في الله، ثُمَّ أَحْدَثَ حَدَثًا فِي الْإِسْلَامِ فَلَمْ يُبْغِضُهُ عَلَيْهِ فَلَمْ يُحِبَّهُ فِي اللَّهِ</w:t>
      </w:r>
      <w:r>
        <w:rPr>
          <w:rFonts w:eastAsia="Amiri" w:cs="Amiri" w:ascii="Amiri" w:hAnsi="Amiri"/>
          <w:color w:val="111111"/>
          <w:sz w:val="28"/>
          <w:szCs w:val="28"/>
          <w:rtl w:val="true"/>
          <w:lang w:bidi="ar-SA"/>
        </w:rPr>
        <w:t>»</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أَخْبَرَنَا أَبُو عَبْدِ الله الْحَافِظُ، حدثنا أبو بَكْرِ بْنُ بَالَوَيْهِ، حدثنا عَبْدُ الله بْنُ أَحْمَدَ بْنِ حَنْبَلٍ، حدثنا أبي، حدثنا مُحَمَّدُ بْنُ حَميد المعمَرِيُّ، عَنْ سُفْيَانَ الثَّوْرِيِّ، عَنْ شَيْخ مِنَ الْأَنْصَارِ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أَحْبَبْتُ رَجُلا في الله ، ثُمَّ أَحْدَثَ فَلَمْ أَبْغَضْهُ، فَلَمْ أَكُنْ أَحْبَيْتُهُ في الله</w:t>
      </w:r>
      <w:r>
        <w:rPr>
          <w:rFonts w:eastAsia="Amiri" w:cs="Amiri" w:ascii="Amiri" w:hAnsi="Amiri"/>
          <w:color w:val="111111"/>
          <w:sz w:val="28"/>
          <w:szCs w:val="28"/>
          <w:rtl w:val="true"/>
          <w:lang w:bidi="ar-SA"/>
        </w:rPr>
        <w:t>»</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تقدَّم يظهر أهمية الحب في الله تعالى والبغض في الله تعالى ووجوبها، وقد وردت روايات عديدة في كتب السنة تأمر بموالاة بعض الأشخاص على وجه الخصوص، كذلك وردت روايات عديدة تأمر بمعاداة بعض الأشخاص، ومن هذه الروايات ما يأتي</w:t>
      </w:r>
      <w:r>
        <w:rPr>
          <w:rFonts w:eastAsia="Amiri" w:cs="Amiri" w:ascii="Amiri" w:hAnsi="Amiri"/>
          <w:color w:val="111111"/>
          <w:sz w:val="28"/>
          <w:szCs w:val="28"/>
          <w:rtl w:val="true"/>
          <w:lang w:bidi="ar-SA"/>
        </w:rPr>
        <w:t xml:space="preserve">: </w:t>
      </w:r>
      <w:bookmarkStart w:id="780" w:name="pg15002_178878"/>
    </w:p>
    <w:p>
      <w:pPr>
        <w:pStyle w:val="Heading4"/>
        <w:numPr>
          <w:ilvl w:val="3"/>
          <w:numId w:val="1"/>
        </w:numPr>
        <w:rPr/>
      </w:pPr>
      <w:bookmarkStart w:id="781" w:name="__RefHeading___Toc462748_3406789950"/>
      <w:bookmarkStart w:id="782" w:name="_Toc286"/>
      <w:bookmarkEnd w:id="780"/>
      <w:bookmarkEnd w:id="781"/>
      <w:r>
        <w:rPr>
          <w:rtl w:val="true"/>
        </w:rPr>
        <w:t>دعاء الرسول صلى الله عليه و آله وسلم بمعاداة من عادى عليًّا علیه السلام</w:t>
      </w:r>
      <w:bookmarkEnd w:id="782"/>
    </w:p>
    <w:p>
      <w:pPr>
        <w:pStyle w:val="BookText"/>
        <w:rPr/>
      </w:pPr>
      <w:r>
        <w:rPr>
          <w:rFonts w:ascii="Amiri" w:hAnsi="Amiri" w:eastAsia="Amiri" w:cs="Amiri"/>
          <w:color w:val="111111"/>
          <w:sz w:val="28"/>
          <w:sz w:val="28"/>
          <w:szCs w:val="28"/>
          <w:rtl w:val="true"/>
          <w:lang w:bidi="ar-SA"/>
        </w:rPr>
        <w:t>ذكر جماعة من علماء السنة ومفسريهم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الرَّسُولُ بَلِّغْ مَا أُنْزِلَ إِلَيْكَ مِنْ رَبِّكَ وَإِنْ لَمْ تَفْعَلْ فَمَا بَلَّغْتَ رِسَالَتَهُ وَاللَّهُ يَعْصِمُكَ مِنَ النَّاسِ إِنَّ اللَّهَ لَا يَهْدِي الْقَوْمَ الْكَافِرِينَ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الآية في فضل علي بن أبي طالب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غدير خم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ولما نزلت هذه الآية أخذ بيده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 اللهم والِ من والاه وعاد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فلقيه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لك يا ابن أبي طالب أصبحت مولاي ومولى كل مؤمن ومؤمنة</w:t>
      </w:r>
      <w:r>
        <w:rPr>
          <w:rFonts w:eastAsia="Amiri" w:cs="Amiri" w:ascii="Amiri" w:hAnsi="Amiri"/>
          <w:color w:val="111111"/>
          <w:sz w:val="28"/>
          <w:szCs w:val="28"/>
          <w:rtl w:val="true"/>
          <w:lang w:bidi="ar-SA"/>
        </w:rPr>
        <w:t xml:space="preserve">»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النسائيّ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أخبرني هلال بن بشر قال حدثنا محمد بن خالد وهو ابن عثمة قال حدثنا موسى بن يعقوب قال حدثنا مهاجر بن مسمار عن عائشة بنت سعد قالت سمعت أبي يقول سمعت رسول الله صلى الله عليه و آله وسلم يوم الجحفة وأخذ بيد علي فخطب فحمد الله وأثنى عليه ثم قال يا أيها الناس إني وليكم قالوا صدقت يا رسول الله ثم أخذ بيد علي فرفعها وقال هذا وليي والمؤدي عني وإن الله مُوالٍ لمن والاه ومُعادٍ من عاداه</w:t>
      </w:r>
      <w:r>
        <w:rPr>
          <w:rFonts w:eastAsia="Amiri" w:cs="Amiri" w:ascii="Amiri" w:hAnsi="Amiri"/>
          <w:color w:val="111111"/>
          <w:sz w:val="28"/>
          <w:szCs w:val="28"/>
          <w:rtl w:val="true"/>
          <w:lang w:bidi="ar-SA"/>
        </w:rPr>
        <w:t>»</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النسائي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أخبرنا محمد بن المثنى قال ثنا يحيى بن حماد قال ثنا أبو عوانة عن سليمان قال ثنا حبيب بن أبي ثابت عن أبي الطفيل عن زيد بن أرقم قال لما رجع رسول الله صلى الله عليه و آله وسلم عن حجة الوداع ونزل غدير خم أمر بدوحات فقممن ثم قال كأني قد دعيت فأجبت إني قد تركت فيكم الثقلين أحدهما أكبر من الآخر كتاب الله وعترتي أهل </w:t>
      </w:r>
    </w:p>
    <w:p>
      <w:pPr>
        <w:pStyle w:val="BookText"/>
        <w:rPr/>
      </w:pPr>
      <w:r>
        <w:rPr>
          <w:rFonts w:ascii="Amiri" w:hAnsi="Amiri" w:eastAsia="Amiri" w:cs="Amiri"/>
          <w:color w:val="111111"/>
          <w:sz w:val="28"/>
          <w:sz w:val="28"/>
          <w:szCs w:val="28"/>
          <w:rtl w:val="true"/>
          <w:lang w:bidi="ar-SA"/>
        </w:rPr>
        <w:t>بيتي فانظروا كيف تخلفوني فيهما فإنهما لن يتفرقا حتى يردا علي الحوض ثم قال إن الله مولاي وأنا ولي كل مؤمن ثم أخذ بيد علي فقال من كنت وليه فهذا وليه اللهم وال من والاه وعاد من عاداه</w:t>
      </w:r>
      <w:r>
        <w:rPr>
          <w:rFonts w:eastAsia="Amiri" w:cs="Amiri" w:ascii="Amiri" w:hAnsi="Amiri"/>
          <w:color w:val="111111"/>
          <w:sz w:val="28"/>
          <w:szCs w:val="28"/>
          <w:rtl w:val="true"/>
          <w:lang w:bidi="ar-SA"/>
        </w:rPr>
        <w:t>»</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السيوطي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 ابن مردويه 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نقرأ على عهد رسول الله صلى الله عليه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 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مولى المؤمِنينَ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تفعل فَمَا بَلَّغْتَ رِسَالَتَهُ وَاللَّهُ يَعْصِمُكَ مِنَ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النسائي وغيره بإسنادهم عن زيد بن أرقم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رجع رسول الله صلى الله عليه و آله وسلم عن حجة الوداع، ونزل غدير خم أمر بدوحات فقُمِّمْنَ</w:t>
      </w:r>
      <w:r>
        <w:rPr>
          <w:rStyle w:val="FootnoteAnchor"/>
          <w:rtl w:val="true"/>
        </w:rPr>
        <w:footnoteReference w:id="619"/>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كأني قد دعيت، فأجبت إني قد تركت فيكم الثقلين أحدهما أكبر من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وعترتي أهل بيتي، فانظروا كيف تخلفوني فيهما، فإنهما لن يتفرقا حتى يردا علي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،مولاي وأنا ولي كل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بيد علي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وليه</w:t>
      </w:r>
    </w:p>
    <w:p>
      <w:pPr>
        <w:pStyle w:val="BookText"/>
        <w:rPr/>
      </w:pPr>
      <w:r>
        <w:rPr>
          <w:rFonts w:ascii="Amiri" w:hAnsi="Amiri" w:eastAsia="Amiri" w:cs="Amiri"/>
          <w:color w:val="111111"/>
          <w:sz w:val="28"/>
          <w:sz w:val="28"/>
          <w:szCs w:val="28"/>
          <w:rtl w:val="true"/>
          <w:lang w:bidi="ar-SA"/>
        </w:rPr>
        <w:t>فهذا وليه، اللهم وال من والاه وعاد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لزيد سمعته من رسول الله  الله عليه و آله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في الدوحات أحد إلا رآه بعينيه وسمعه بأذنيه</w:t>
      </w:r>
      <w:r>
        <w:rPr>
          <w:rFonts w:eastAsia="Amiri" w:cs="Amiri" w:ascii="Amiri" w:hAnsi="Amiri"/>
          <w:color w:val="111111"/>
          <w:sz w:val="28"/>
          <w:szCs w:val="28"/>
          <w:rtl w:val="true"/>
          <w:lang w:bidi="ar-SA"/>
        </w:rPr>
        <w:t>»</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أخرى رووها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سعد قال كنا مع رسول الله صلى الله عليه و آله وسلم بطريق مكة، وهو موجه إليها، فلما بلغ غدير خم وقف الناس، ثم رد من مضى، ولحقه من تخلف، فلما </w:t>
      </w:r>
    </w:p>
    <w:p>
      <w:pPr>
        <w:pStyle w:val="BookText"/>
        <w:rPr/>
      </w:pPr>
      <w:r>
        <w:rPr>
          <w:rFonts w:ascii="Amiri" w:hAnsi="Amiri" w:eastAsia="Amiri" w:cs="Amiri"/>
          <w:color w:val="111111"/>
          <w:sz w:val="28"/>
          <w:sz w:val="28"/>
          <w:szCs w:val="28"/>
          <w:rtl w:val="true"/>
          <w:lang w:bidi="ar-SA"/>
        </w:rPr>
        <w:t>اجتمع الناس إليه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بلغت؟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 يقولها،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من وليكم؟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الله ورسوله –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بيد علي فأقامه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الله ورسوله وليه فهذا وليه اللهم وال من والاه وعادِ من عاداه</w:t>
      </w:r>
      <w:r>
        <w:rPr>
          <w:rFonts w:eastAsia="Amiri" w:cs="Amiri" w:ascii="Amiri" w:hAnsi="Amiri"/>
          <w:color w:val="111111"/>
          <w:sz w:val="28"/>
          <w:szCs w:val="28"/>
          <w:rtl w:val="true"/>
          <w:lang w:bidi="ar-SA"/>
        </w:rPr>
        <w:t>»»</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شيخ البخاري ابن أبي شيبة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عَفَّانَ،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زَيْدٍ، عَنْ عَدِي بْنِ ثَابِتٍ، عَنِ الْبَرَاءِ،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رَسُولِ الله فِي سَفَرٍ،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فَنَزَلْنَا بِغَدِيرِ حُمْ،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فَنُودِيَ الصَّلاةُ جَامِعَةٌ، وَكُسِحَ لِرَسُولِ الله تَحْتَ شَجَرَةٍ فَصَلَّ الظُّهْرَ فَأَخَذَ بِيَدِ عَلِيٍّ،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أَلَسْتُمْ تَعْلَمُونَ أَنِّي أَوْلَى بِالمُؤْمِنِينَ مِنْ أَنفُسِهِمْ؟</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أَلَسْتُمْ تَعْلَمُونَ أَنّي أَوْلَى بِكُلِّ مُؤْمِنٍ مِنْ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بِيَدِ عَلِيَّ،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مَنْ كُنْت مَوْلاهُ فَعَلِيٌّ مَوْلاهُ، اللهُمَّ وَالِ مَنْ وَالاهُ وَعَادِ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فَلَقِيَهُ عُمَرُ بَعْدَ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لَكَ يَا ابْنَ أَبِي طَالِبٍ، أَصْبَحْت وَأَمْسَيْت مَوْلَى كُلِّ مُؤْمِن وَمُؤْمِنَةٍ</w:t>
      </w:r>
      <w:r>
        <w:rPr>
          <w:rFonts w:eastAsia="Amiri" w:cs="Amiri" w:ascii="Amiri" w:hAnsi="Amiri"/>
          <w:color w:val="111111"/>
          <w:sz w:val="28"/>
          <w:szCs w:val="28"/>
          <w:rtl w:val="true"/>
          <w:lang w:bidi="ar-SA"/>
        </w:rPr>
        <w:t>»</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سعيد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في الرحبة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 بالله من سمع رسول صلی الله علیه و آله وسلم يوم غدير خم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وليي وأنا ولي المؤمنين، ومن كنت وليه، فهذا وليه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وعاد من عاداه وانصر من نصره</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إلى جنبي ستة ، وقال حارثة بن مضرب قام عندي ستة، وقال زيد </w:t>
      </w:r>
    </w:p>
    <w:p>
      <w:pPr>
        <w:pStyle w:val="BookText"/>
        <w:rPr/>
      </w:pPr>
      <w:r>
        <w:rPr>
          <w:rFonts w:ascii="Amiri" w:hAnsi="Amiri" w:eastAsia="Amiri" w:cs="Amiri"/>
          <w:color w:val="111111"/>
          <w:sz w:val="28"/>
          <w:sz w:val="28"/>
          <w:szCs w:val="28"/>
          <w:rtl w:val="true"/>
          <w:lang w:bidi="ar-SA"/>
        </w:rPr>
        <w:t xml:space="preserve">بن يثيع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عندي ستة </w:t>
      </w:r>
      <w:r>
        <w:rPr>
          <w:rFonts w:eastAsia="Amiri" w:cs="Amiri" w:ascii="Amiri" w:hAnsi="Amiri"/>
          <w:color w:val="111111"/>
          <w:sz w:val="28"/>
          <w:szCs w:val="28"/>
          <w:rtl w:val="true"/>
          <w:lang w:bidi="ar-SA"/>
        </w:rPr>
        <w:t>»</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وأخرج النسائي بسنده عن زيد بن يشيع قال سمعت علي بن أبي طالب يقول على منبر الكوفة إني منشد الله رجلا ولا أنشد إلا أصحاب محمد صلی الله علیه و آله وسلم من سمع رسول الله صلی الله علیه و آله وسلم يقول يوم غدير خم من كنت مولاه فعلي مولاه اللهم وال من والاه وعاد من عاداه فقام ستة من جانب المنبر وستة من الجانب الآخر فشهدوا أنهم سمعوا رسول الله صلى الله عليه و آله وسلم يقول ذلك</w:t>
      </w:r>
      <w:r>
        <w:rPr>
          <w:rFonts w:eastAsia="IRNazanin" w:cs="IRNazanin"/>
          <w:color w:val="111111"/>
          <w:sz w:val="28"/>
          <w:szCs w:val="28"/>
          <w:rtl w:val="true"/>
          <w:lang w:bidi="fa-IR"/>
        </w:rPr>
        <w:t>»</w:t>
      </w:r>
      <w:r>
        <w:rPr>
          <w:rStyle w:val="FootnoteAnchor"/>
          <w:rtl w:val="true"/>
        </w:rPr>
        <w:footnoteReference w:id="624"/>
      </w:r>
    </w:p>
    <w:p>
      <w:pPr>
        <w:pStyle w:val="BookText"/>
        <w:rPr/>
      </w:pPr>
      <w:r>
        <w:rPr>
          <w:rFonts w:ascii="IRNazanin" w:hAnsi="IRNazanin" w:eastAsia="IRNazanin"/>
          <w:color w:val="111111"/>
          <w:sz w:val="28"/>
          <w:sz w:val="28"/>
          <w:szCs w:val="28"/>
          <w:rtl w:val="true"/>
          <w:lang w:bidi="fa-IR"/>
        </w:rPr>
        <w:t xml:space="preserve">وروى أحمد بن حنبل بسنده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أبي الطفيل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علي علیه السلام الناس في الرحبة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 بالله كل امرئ مسلم سمع رسول الله صلى الله عليه و آله وسلم يقول يوم غدير خم ما سمع 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فقام ثلاثون من الناس</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نعيم فقام أناس كثير، فشهدوا حين أخذ بيده فقال للناس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أتعلمون أني أولى بالمؤمنين من أنفسهم؟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فهذا مولاه ، اللهم وال من والاه، وعاد من عاداه</w:t>
      </w:r>
      <w:r>
        <w:rPr>
          <w:rFonts w:eastAsia="Amiri" w:cs="Amiri" w:ascii="Amiri" w:hAnsi="Amiri"/>
          <w:color w:val="111111"/>
          <w:sz w:val="28"/>
          <w:szCs w:val="28"/>
          <w:rtl w:val="true"/>
          <w:lang w:bidi="ar-SA"/>
        </w:rPr>
        <w:t>»</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الطبري أن علياً قال للحسن بعد حرب الجمل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النبي صلى الله عليه و آله وسلم قبض وما أرى أحدا أحق بهذا الأمر مني فبايع الناس أبا بكر فبايعت كما بايعوا ثم إن أبا بكر هلك وما أرى أحدا أحق بهذا الأمر مني فبايع الناس عمر بن الخطاب فبايعت كما بايعوا ثم إن عمراً هلك وما أرى أحدا أحق بهذا الأمر مني فجعلني سهما من ستة أسهم فبايع الناس عثمان فبايعت كما بايعوا ثم سار الناس إلى عثمان فقتلوه ثم أتوني فبايعوني طائعين غير مكرهين</w:t>
      </w:r>
      <w:r>
        <w:rPr>
          <w:rFonts w:eastAsia="Amiri" w:cs="Amiri" w:ascii="Amiri" w:hAnsi="Amiri"/>
          <w:color w:val="111111"/>
          <w:sz w:val="28"/>
          <w:szCs w:val="28"/>
          <w:rtl w:val="true"/>
          <w:lang w:bidi="ar-SA"/>
        </w:rPr>
        <w:t>»</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أبي شيبة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حَدَّثَنَا شَرِيكٌ، عَنْ أَبِي إِسْحَاقَ، عَنْ زَيْدِ بْنِ يُثَيْعِ،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عَلِيًّا أَنَّ أُناساً يَقُولُونَ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فَصَعِدَ الْمِنْبَرَ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 اللهَ رَجُلاً، وَلا أَنْشُدُهُ إِلا مِنْ أَصْحَابِ مُحَمَّدٍ صلى الله عليه و آله وسلم سَمِعَ مِنَ النَّبِيِّ صلى الله عليه و آله وسلم شَيْئًا إِلا قَامَ، فَقَامَ مِمَّا يَلِيهِ سِتَّةٌ، وَمِمَّا يَلِي سَعِيد بْنَ وَهْبٍ سِنَّةٌ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تَشْهَدُ أَنَّ رَسُولَ الله صلى الله عليه و آله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فَعَلى مَوْلاهُ اللهُم وَال مَنْ وَالاهُ وَعَادِ مَنْ عَادَاهُ</w:t>
      </w:r>
      <w:r>
        <w:rPr>
          <w:rFonts w:eastAsia="Amiri" w:cs="Amiri" w:ascii="Amiri" w:hAnsi="Amiri"/>
          <w:color w:val="111111"/>
          <w:sz w:val="28"/>
          <w:szCs w:val="28"/>
          <w:rtl w:val="true"/>
          <w:lang w:bidi="ar-SA"/>
        </w:rPr>
        <w:t>»</w:t>
      </w:r>
      <w:r>
        <w:rPr>
          <w:rStyle w:val="FootnoteAnchor"/>
          <w:rtl w:val="true"/>
        </w:rPr>
        <w:footnoteReference w:id="627"/>
      </w:r>
    </w:p>
    <w:p>
      <w:pPr>
        <w:pStyle w:val="BookText"/>
        <w:rPr/>
      </w:pPr>
      <w:r>
        <w:rPr>
          <w:rFonts w:ascii="Amiri" w:hAnsi="Amiri" w:eastAsia="Amiri" w:cs="Amiri"/>
          <w:color w:val="111111"/>
          <w:sz w:val="28"/>
          <w:sz w:val="28"/>
          <w:szCs w:val="28"/>
          <w:rtl w:val="true"/>
          <w:lang w:bidi="ar-SA"/>
        </w:rPr>
        <w:t xml:space="preserve">وقال أحمد بن حنبل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عَبْدُ اللَّه حَدَّثَنِي أَبِي، حَدَّثَنَا سفيانُ حَدَّثَنَا أَبُو عَوَانَةَ عَنِ المُغِيرَةِ عَنْ أَبِي عُبَيْدِ عَنْ مَيْمُونِ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زَيْدُ بْنُ أَرْقَمَ وَأَنَا أَسْمَعُ</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نَزَلْنَا مَعَ رَسُولِ اللهِ صلى الله عليه و آله وسلم بِوَادٍ يُقَالُ لَهُ وَادِي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بِالصَّلَاةِ فَصَلَاهَا بِهَجِيرٍ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فَخَطَبَنَا وَظُلُّلَ لِرَسُولِ اللهِ صلى الله عليه و آله وسلم بِثَوْبِ عَلَى شَجَرَةِ سَمُرَةٍ مِنَ الشَّمْسِ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أَلَسْتُمْ </w:t>
      </w:r>
    </w:p>
    <w:p>
      <w:pPr>
        <w:pStyle w:val="BookText"/>
        <w:rPr/>
      </w:pPr>
      <w:r>
        <w:rPr>
          <w:rFonts w:ascii="Amiri" w:hAnsi="Amiri" w:eastAsia="Amiri" w:cs="Amiri"/>
          <w:color w:val="111111"/>
          <w:sz w:val="28"/>
          <w:sz w:val="28"/>
          <w:szCs w:val="28"/>
          <w:rtl w:val="true"/>
          <w:lang w:bidi="ar-SA"/>
        </w:rPr>
        <w:t>تَعْلَمُونَ أَوَ لَسْتُمْ تَشْهَدُونَ أَنْ أَوْلَى بِكُلِّ مُؤْمِنٍ مِنْ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كُنْتُ مَوْلاهُ فَإِنَّ عَلِيًّا مَوْلاهُ اللهُمَّ عَادِ مَنْ عَادَاهُ وَوَالِ مَنْ وَالاَه</w:t>
      </w:r>
      <w:r>
        <w:rPr>
          <w:rFonts w:eastAsia="Amiri" w:cs="Amiri" w:ascii="Amiri" w:hAnsi="Amiri"/>
          <w:color w:val="111111"/>
          <w:sz w:val="28"/>
          <w:szCs w:val="28"/>
          <w:rtl w:val="true"/>
          <w:lang w:bidi="ar-SA"/>
        </w:rPr>
        <w:t>»»</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أحمد بن حنبل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عَبْدُ اللَّه حَدَّثَنِي أَبِي حَدَّثَنَا حُسَيْنُ بْنُ مُحَمَّدٍ وَأَبو نُعَيْم المعنَى قَالاَ حَدَّثَنَا فِطْرٌ عَنْ أَبِي الطِّفَيْلِ قَالَ جَمَعَ عَلَى النَّاسَ فِي الرَّحَبَةِ ثُمَّ قَالَ هُمْ أَنْشُدُ الله كُلَّ امْرِئٍ مُسْلِمٍ سَمِعَ رَسُولَ الله صلى الله عليه و آله وسلم يَقُولُ يَوْمَ غدير مَا سَمِعَ لَمَّا 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ثَلاثُونَ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نُعَيْمٍ فَقَامَ نَاسٌ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فَشَهِدُوا حِينَ أَخَذَهُ بِيَدِهِ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لِلنَّاسِ أَتَعْلَمُونَ أَنِّي أَوْلَى بِالْمُؤْمِنِينَ مِنْ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فَهَذَا مَوْلاهُ اللهُمَّ وَالِ مَنْ وَالاهُ وَعَادِ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فَخَرَجْتُ وَكَأَنَّ فِي نَفْسى شَيْئاً فَلَقِيتُ زَيْدَ بْنَ أَرْقَمَ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عَلِيًّا يَقُولُ كَذَا وَكَذَا،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تُنكِرُ قَدْ سَمِعْتُ رَسُولَ الله صلى الله عليه و آله وسلم يَقُولُ ذَلِكَ لَهُ</w:t>
      </w:r>
      <w:r>
        <w:rPr>
          <w:rFonts w:eastAsia="Amiri" w:cs="Amiri" w:ascii="Amiri" w:hAnsi="Amiri"/>
          <w:color w:val="111111"/>
          <w:sz w:val="28"/>
          <w:szCs w:val="28"/>
          <w:rtl w:val="true"/>
          <w:lang w:bidi="ar-SA"/>
        </w:rPr>
        <w:t>»</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هذا الحديث الأخير الهيثمي وعقب بعده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أحمد ورجاله رجال الصحيح غير فطر بن خليفة وهو ثقة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فيما تقدم ظهر جليًا وواضحاً لزوم البراءة ممن عادى عليا علیه السلام لمكانة دعاء رسول الله صلى الله عليه و آله وسلم ، وبراءته من أعداء علي علیه السلام ، فلولا براءته منهم لما دعا عليهم بهذا الدعاء، ودعاء الرسول صلى الله عليه و آله وسلم مستجاب، فالرسول صلى الله عليه و آله وسلم لم يتبرأ من أعداء علي فقط، بل يطلب من الله تعالى أن يوالي من والى عليا، وأن يعادي مَنْ عادى علياً علیه السلام </w:t>
      </w:r>
      <w:bookmarkStart w:id="783" w:name="pg15002_178884"/>
    </w:p>
    <w:p>
      <w:pPr>
        <w:pStyle w:val="Heading4"/>
        <w:numPr>
          <w:ilvl w:val="3"/>
          <w:numId w:val="1"/>
        </w:numPr>
        <w:rPr/>
      </w:pPr>
      <w:bookmarkStart w:id="784" w:name="__RefHeading___Toc462750_3406789950"/>
      <w:bookmarkStart w:id="785" w:name="_Toc287"/>
      <w:bookmarkEnd w:id="783"/>
      <w:bookmarkEnd w:id="784"/>
      <w:r>
        <w:rPr>
          <w:rtl w:val="true"/>
        </w:rPr>
        <w:t xml:space="preserve">شبهة ابن تيمية </w:t>
      </w:r>
      <w:r>
        <w:rPr>
          <w:rtl w:val="true"/>
        </w:rPr>
        <w:t>:</w:t>
      </w:r>
      <w:bookmarkEnd w:id="785"/>
    </w:p>
    <w:p>
      <w:pPr>
        <w:pStyle w:val="BookText"/>
        <w:rPr/>
      </w:pPr>
      <w:r>
        <w:rPr>
          <w:rFonts w:ascii="Amiri" w:hAnsi="Amiri" w:eastAsia="Amiri" w:cs="Amiri"/>
          <w:color w:val="111111"/>
          <w:sz w:val="28"/>
          <w:sz w:val="28"/>
          <w:szCs w:val="28"/>
          <w:rtl w:val="true"/>
          <w:lang w:bidi="ar-SA"/>
        </w:rPr>
        <w:t>قال ابن تيمية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حديث الموالاة قد رواه الترمذي وأحمد في مسنده عن النبي صلى الله عليه و آله وسلم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الزيادة وهي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وال من والاه وعادِ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فلا ريب أنه كذب</w:t>
      </w:r>
      <w:r>
        <w:rPr>
          <w:rFonts w:eastAsia="Amiri" w:cs="Amiri" w:ascii="Amiri" w:hAnsi="Amiri"/>
          <w:color w:val="111111"/>
          <w:sz w:val="28"/>
          <w:szCs w:val="28"/>
          <w:rtl w:val="true"/>
          <w:lang w:bidi="ar-SA"/>
        </w:rPr>
        <w:t>»</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هذا اللفظ وهو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من والاه وعاد من عاداه وانصر من نصره واخذل من خذله كذب باتفاق أهل المعرفة بالحديث</w:t>
      </w:r>
      <w:r>
        <w:rPr>
          <w:rFonts w:eastAsia="Amiri" w:cs="Amiri" w:ascii="Amiri" w:hAnsi="Amiri"/>
          <w:color w:val="111111"/>
          <w:sz w:val="28"/>
          <w:szCs w:val="28"/>
          <w:rtl w:val="true"/>
          <w:lang w:bidi="ar-SA"/>
        </w:rPr>
        <w:t>»</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86" w:name="__RefHeading___Toc462752_3406789950"/>
      <w:bookmarkStart w:id="787" w:name="_Toc288"/>
      <w:bookmarkEnd w:id="786"/>
      <w:r>
        <w:rPr>
          <w:rtl w:val="true"/>
        </w:rPr>
        <w:t>الجواب</w:t>
      </w:r>
      <w:bookmarkEnd w:id="787"/>
    </w:p>
    <w:p>
      <w:pPr>
        <w:pStyle w:val="BookText"/>
        <w:rPr/>
      </w:pPr>
      <w:r>
        <w:rPr>
          <w:rFonts w:ascii="Amiri" w:hAnsi="Amiri" w:eastAsia="Amiri" w:cs="Amiri"/>
          <w:color w:val="111111"/>
          <w:sz w:val="28"/>
          <w:sz w:val="28"/>
          <w:szCs w:val="28"/>
          <w:rtl w:val="true"/>
          <w:lang w:bidi="ar-SA"/>
        </w:rPr>
        <w:t xml:space="preserve">كيف يتجرأ ابن تيمية على تكذيب رسول الله صلى الله عليه و آله وسلم، أولاً ثم تكذيب علماء السنة ثانيًا، ويزعم أنَّهم اتفقوا على أن قوله صلى الله عليه و 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وال من والاه وعاد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تكن هذه الجملة موجودة في رواية أحمد بن حنبل الذي يؤمن ابن تيمية بإمامته؟</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روى أحمد بن حنبل ثمان روايات فيها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وَالِ مَنْ وَالاَهُ وَعَادِ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الجملة التي سماها ابن تيمية زيادة، وادعى أنها كذب؛ فالرواية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زَيْدِ بْنِ يُتَيْع،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عَبْدُ اللهِ حَدَّثَنَا عَلِيُّ بْنُ حَكِيمٍ الْأَوْدِيُّ أَنْبَأَنَا شَرِيكَ عَنْ أَبي إِسْحَاقَ عَنْ سَعِيدِ بْنِ وَهْبٍ وَعَنْ زَيْدِ بْنِ يُتَيْعِ قَالَا نَشَدَ عَليٌّ النَّاسَ في الرَّحَبَةِ مَنْ سَمِعَ رَسُولَ الله صلى الله عليه و آله وسلم يَقُولُ يَوْمَ غَدِيرٍ خُمُ إِلا 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فَقَامَ مِنْ قِبَل سَعِيد سِتَّةٌ وَمِنْ قِبَلِ زَيْدِ سِتَّةٌ فَشَهِدُوا أَنَّهُمْ سَمِعُوا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لِعَلِّي يَوْمَ غَدِيرٍ خُمٌ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ألَيْسَ الله أَوْلَى بِالمُؤْمِنِينَ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مَنْ كُنْتُ مَوْلاهُ فَعَل مَوْلاهُ اللهُمَّ وَال </w:t>
      </w:r>
    </w:p>
    <w:p>
      <w:pPr>
        <w:pStyle w:val="BookText"/>
        <w:rPr/>
      </w:pPr>
      <w:r>
        <w:rPr>
          <w:rFonts w:ascii="Amiri" w:hAnsi="Amiri" w:eastAsia="Amiri" w:cs="Amiri"/>
          <w:color w:val="111111"/>
          <w:sz w:val="28"/>
          <w:sz w:val="28"/>
          <w:szCs w:val="28"/>
          <w:rtl w:val="true"/>
          <w:lang w:bidi="ar-SA"/>
        </w:rPr>
        <w:t xml:space="preserve">مَنْ وَالاَهُ وَعَادِ مَنْ عَادَاهُ </w:t>
      </w:r>
      <w:r>
        <w:rPr>
          <w:rFonts w:eastAsia="Amiri" w:cs="Amiri" w:ascii="Amiri" w:hAnsi="Amiri"/>
          <w:color w:val="111111"/>
          <w:sz w:val="28"/>
          <w:szCs w:val="28"/>
          <w:rtl w:val="true"/>
          <w:lang w:bidi="ar-SA"/>
        </w:rPr>
        <w:t>»»</w:t>
      </w:r>
      <w:r>
        <w:rPr>
          <w:rStyle w:val="FootnoteAnchor"/>
          <w:rtl w:val="true"/>
        </w:rPr>
        <w:footnoteReference w:id="6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تعليق شعيب الأرنؤوط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لغيره</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الرَّحْمَنِ بْنِ أَبِي لَيْلى</w:t>
      </w:r>
      <w:r>
        <w:rPr>
          <w:rStyle w:val="FootnoteAnchor"/>
          <w:rtl w:val="true"/>
        </w:rPr>
        <w:footnoteReference w:id="6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 شعيب الأرنؤوط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عن نفس الراوي،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عَبْد الله حَدَّثَنَا أَحْمَدُ بْنُ عُمَرَ الْوَكِيعِيُّ حَدَّثَنَا زَيْدُ بْنُ الحَبَابِ حَدَّثَنَا الْوَلِيدُ بْنُ عُقْبَةَ بْن نِزارِ الْعَنْسِيُّ حَدَّثَنِي سِمَاكُ بنُ عُبَيْدِ بْنِ الْوَلِيدِ الْعَبْيُّ قَالَ دَخَلْتُ عَلى عَبْدِ الرَّحْمَنِ بْنِ أَبي لَيْلى فَحَدَّثَنِي أَنَّهُ شَهِدَ عَلِيَّا علیه السلام فِي الرَّحَبَةِ قَالَ أَنْشُدُ اللهِ رَجُلًا سَمِعَ رَسُولَ اللَّهِ صلى الله عليه و آله وسلم وَشَهِدَهُ يَوْمَ غَدِيرِ خُمَّ إِلَّا قَامَ وَلَا يَقُومُ إِلَّا مَنْ قَدْ رَآهُ فَقَامَ اثْنَا عَشَرَ رَجُلا فَقَالُوا قَدْ رَأَيْنَاهُ وَسَمِعْنَاهُ حَيْثُ أَخَذَ بيَدِهِ يَقُولُ اللهُمَّ وَالِ مَنْ وَالَاهُ وَعَادِ مَنْ عَادَاهُ وَانْصُرْ مَنْ نَصَرَهُ وَاخْذُلْ مَنْ خَذَلَهُ فَقَامَ إِلَّا ثَلَاثَةٌ لَمْ يَقُومُوا فَدَعَا عَلَيْهِمْ فَأَصَابَتْهُمْ دَعْوَتُهُ</w:t>
      </w:r>
      <w:r>
        <w:rPr>
          <w:rFonts w:eastAsia="Amiri" w:cs="Amiri" w:ascii="Amiri" w:hAnsi="Amiri"/>
          <w:color w:val="111111"/>
          <w:sz w:val="28"/>
          <w:szCs w:val="28"/>
          <w:rtl w:val="true"/>
          <w:lang w:bidi="ar-SA"/>
        </w:rPr>
        <w:t>»</w:t>
      </w:r>
      <w:r>
        <w:rPr>
          <w:rStyle w:val="FootnoteAnchor"/>
          <w:rtl w:val="true"/>
        </w:rPr>
        <w:footnoteReference w:id="6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 شعيب الأرنؤوط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لغيره</w:t>
      </w:r>
      <w:r>
        <w:rPr>
          <w:rStyle w:val="FootnoteAnchor"/>
          <w:rtl w:val="true"/>
        </w:rPr>
        <w:footnoteReference w:id="637"/>
      </w:r>
    </w:p>
    <w:p>
      <w:pPr>
        <w:pStyle w:val="BookText"/>
        <w:rPr/>
      </w:pPr>
      <w:r>
        <w:rPr>
          <w:rFonts w:ascii="Amiri" w:hAnsi="Amiri" w:eastAsia="Amiri" w:cs="Amiri"/>
          <w:color w:val="111111"/>
          <w:sz w:val="28"/>
          <w:sz w:val="28"/>
          <w:szCs w:val="28"/>
          <w:rtl w:val="true"/>
          <w:lang w:bidi="ar-SA"/>
        </w:rPr>
        <w:t>والأول هو الحديث الذي لم يوجد له من الأسانيد الثابتة إلا إسناد واحد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الحسن بمجموع طرقه اللينة، أو بمجموع طرقه الضعيفة الصالحة للاستشهاد</w:t>
      </w:r>
    </w:p>
    <w:p>
      <w:pPr>
        <w:pStyle w:val="BookText"/>
        <w:rPr/>
      </w:pPr>
      <w:r>
        <w:rPr>
          <w:rFonts w:ascii="IRNazanin" w:hAnsi="IRNazanin" w:eastAsia="IRNazanin"/>
          <w:color w:val="111111"/>
          <w:sz w:val="28"/>
          <w:sz w:val="28"/>
          <w:szCs w:val="28"/>
          <w:rtl w:val="true"/>
          <w:lang w:bidi="fa-IR"/>
        </w:rPr>
        <w:t xml:space="preserve">دون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وانصر من نصره واخذل من خذله</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والرابعة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حَدَّثَنَا عَفَّانُ حَدَّثَنَا أَبُو عَوَانَةَ عَنِ الْمُغِيرَةِ عَنْ أَبِي عُبَيْدٍ عَنْ مَيْمُونٍ أَبي </w:t>
      </w:r>
    </w:p>
    <w:p>
      <w:pPr>
        <w:pStyle w:val="BookText"/>
        <w:rPr/>
      </w:pPr>
      <w:r>
        <w:rPr>
          <w:rFonts w:ascii="Amiri" w:hAnsi="Amiri" w:eastAsia="Amiri" w:cs="Amiri"/>
          <w:color w:val="111111"/>
          <w:sz w:val="28"/>
          <w:sz w:val="28"/>
          <w:szCs w:val="28"/>
          <w:rtl w:val="true"/>
          <w:lang w:bidi="ar-SA"/>
        </w:rPr>
        <w:t>عَبْدِ اللَّهِ قَالَ قَالَ زَيْدُ بْنُ أَرْقَمَ وَأَنَا أَسْمَعُ نَزَلْنَا مَعَ رَسُولِ اللهِ صلى الله عليه و آله وسلم بِوَادٍ يُقَالُ لَهُ وَادِي خُمِّ فَأَمَرَ بِالصَّلَاةِ فَصَلَّاهَا بِهَجِيرٍ قَالَ فَخَطَبَنَا وَظُللَ لِرَسُولِ اللهِ صلى الله عليه و آله وسلم عَلَى شَجَرَةِ سَمُرَةٍ مِنْ الشَّمْسِ فَقَالَ أَلَسْتُمْ تَعْلَمُونَ أَوَلَسْتُمْ تَشْهَدُونَ أَنِّي أَوْلَى بِكُلِّ مُؤْمِنٍ مِنْ نَفْسِهِ قَالُوا بَلَى قَالَ فَمَنْ كُنْتُ مَوْلَاهُ فَإِنَّ عَلِيًّا مَوْلَاهُ اللهُمَّ عَادِ مَنْ عَادَاهُ وَوَالِ مَنْ وَالَاهُ</w:t>
      </w:r>
      <w:r>
        <w:rPr>
          <w:rFonts w:eastAsia="Amiri" w:cs="Amiri" w:ascii="Amiri" w:hAnsi="Amiri"/>
          <w:color w:val="111111"/>
          <w:sz w:val="28"/>
          <w:szCs w:val="28"/>
          <w:rtl w:val="true"/>
          <w:lang w:bidi="ar-SA"/>
        </w:rPr>
        <w:t>»</w:t>
      </w:r>
      <w:r>
        <w:rPr>
          <w:rStyle w:val="FootnoteAnchor"/>
          <w:rtl w:val="true"/>
        </w:rPr>
        <w:footnoteReference w:id="6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تعليق شعيب الأرنؤوط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حَدَّثَنَا عَبْدُ اللَّه حَدَّثَنِي أَبِي حَدَّثَنَا عَفَّانُ حَدَّثَنَا حَمَّادُ بْنُ سَلَمَةَ أَخْبَرَنَا عَلِيُّ بْنُ زَيْدٍ عَنْ عَدِي بْنِ ثَابِتٍ عَنِ الْبَرَاءِ بْنِ عَازِبٍ قَالَ كُنَّا مَعَ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سَفَرٍ فَنَزَلْنَا بِغَدِيرِ خُمَّ فَنُودِيَ فِينَا الصَّلَاةُ جَامِعَةٌ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وَكُسِحَ لِرَسُولِ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شَجَرَتَيْنِ</w:t>
      </w:r>
    </w:p>
    <w:p>
      <w:pPr>
        <w:pStyle w:val="BookText"/>
        <w:rPr/>
      </w:pPr>
      <w:r>
        <w:rPr>
          <w:rFonts w:ascii="Amiri" w:hAnsi="Amiri" w:eastAsia="Amiri" w:cs="Amiri"/>
          <w:color w:val="111111"/>
          <w:sz w:val="28"/>
          <w:sz w:val="28"/>
          <w:szCs w:val="28"/>
          <w:rtl w:val="true"/>
          <w:lang w:bidi="ar-SA"/>
        </w:rPr>
        <w:t xml:space="preserve">فَصَلَّى الظُّهْرَ وَأَخَذَ بِيَدِ عَلى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أَلَسْتُمْ تَعْلَمُونَ أَنِّي أَوْلَى بِالْمُؤْمِنِينَ مِنْ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أَلَسْتُمْ تَعْلَمُونَ أَنِّي أَوْلَى بِكُلِّ مُؤْمِنٍ مِنْ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فَأَخَذَ بِيَدِ عَلِيٍّ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 اللهُمَّ وَالِ مَنْ وَالاهُ وَعَادِ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فَلَقِيَهُ عُمَرُ بَعْدَ ذَلِكَ فَقَالَ لَهُ هَنِيئاً يَا ابْنَ أَبي طَالِبٍ أَصْبَحْتَ وَأَمْسَيْتَ مَوْلَى كُلِّ مُؤْمِنٍ وَمُؤْمِنَةٍ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 الرَّحْمَن حَدَّثَنَا هُدْبَةُ بْنُ خَالِدٍ حَدَّثَنَا حَمَّادُ بْنُ سَلَمَةَ عَنْ عَلِيِّ بْنِ زَيْدِ عَنْ عَدِي بْنِ ثَابِتٍ عَنِ الْبَرَاءِ بْنِ عَازِبٍ عَنِ النَّبِيِّ صلى الله عليه و آله وسلم نَحْوَهُ</w:t>
      </w:r>
      <w:r>
        <w:rPr>
          <w:rFonts w:eastAsia="Amiri" w:cs="Amiri" w:ascii="Amiri" w:hAnsi="Amiri"/>
          <w:color w:val="111111"/>
          <w:sz w:val="28"/>
          <w:szCs w:val="28"/>
          <w:rtl w:val="true"/>
          <w:lang w:bidi="ar-SA"/>
        </w:rPr>
        <w:t>»</w:t>
      </w:r>
      <w:r>
        <w:rPr>
          <w:rStyle w:val="FootnoteAnchor"/>
          <w:rtl w:val="true"/>
        </w:rPr>
        <w:footnoteReference w:id="6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تعليق شعيب الأرنؤوط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لغيره</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حُسَيْنُ بْنُ مُحَمَّدٍ وَأَبُو نُعَيْمٍ المَعْنَى قَالَا حَدَّثَنَا فِطْرٌ عَنْ أَبِي الطُّفَيْلِ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عَلِيٌّ رَضِيَ اللَّهُ تَعَالَى عَنْهُ النَّاسَ فِي الرَّحَبَةِ ثُمَّ قَالَ لَهُمْ أَنْشُدُ الله كُلَّ امْرِئٍ مُسْلِمٍ سَمِعَ رَسُولَ اللهِ صلى الله عليه و آله وسلم يَقُولُ يَوْمَ غَدِيرِ خُمِّ مَا سَمِعَ لَمَّا قَامَ فَقَامَ ثَلَاثُونَ مِنْ النَّاسِ وَقَالَ أَبُو نُعَيْمٍ فَقَامَ نَاسٌ كَثِيرٌ فَشَهِدُوا حِينَ أَخَذَهُ بِيَدِهِ فَقَالَ لِلنَّاسِ أَتَعْلَمُونَ أَنِّي أَوْلَى بِالْمُؤْمِنِينَ </w:t>
      </w:r>
    </w:p>
    <w:p>
      <w:pPr>
        <w:pStyle w:val="BookText"/>
        <w:rPr/>
      </w:pPr>
      <w:r>
        <w:rPr>
          <w:rFonts w:ascii="Amiri" w:hAnsi="Amiri" w:eastAsia="Amiri" w:cs="Amiri"/>
          <w:color w:val="111111"/>
          <w:sz w:val="28"/>
          <w:sz w:val="28"/>
          <w:szCs w:val="28"/>
          <w:rtl w:val="true"/>
          <w:lang w:bidi="ar-SA"/>
        </w:rPr>
        <w:t>مِنْ أَنْفُسِهِمْ قَالُوا نَعَمْ يَا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فَهَذَا مَوْلَاهُ اللهُمَّ وَالِ مَنْ وَالَاهُ وَعَادِ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فَخَرَجْتُ وَكَأَنَّ فِي نَفْسي شَيْئًا فَلَقِيتُ زَيْدَ بْنَ أَرْقَمَ فَقُلْتُ لَهُ إِني سَمِعْتُ عَلِيًّا رَضِيَ الله تَعَالَى عَنْهُ يَقُولُ كَذَا وَكَذَا قَالَ فَمَا تُنْكِرُ قَدْ سَمِعْتُ رَسُولَ الله صلى الله عليه و آله وسلم يَقُولُ ذَلِكَ لَهُ</w:t>
      </w:r>
      <w:r>
        <w:rPr>
          <w:rFonts w:eastAsia="Amiri" w:cs="Amiri" w:ascii="Amiri" w:hAnsi="Amiri"/>
          <w:color w:val="111111"/>
          <w:sz w:val="28"/>
          <w:szCs w:val="28"/>
          <w:rtl w:val="true"/>
          <w:lang w:bidi="ar-SA"/>
        </w:rPr>
        <w:t>»</w:t>
      </w:r>
      <w:r>
        <w:rPr>
          <w:rStyle w:val="FootnoteAnchor"/>
          <w:rtl w:val="true"/>
        </w:rPr>
        <w:footnoteReference w:id="6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تعليق شعيب الأرنؤوط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إسناده صحیح رجاله ثقات رجال الشيخين غير فطر بن خليفة فمن رجال أصحاب السنن وروى له البخاري مقرونا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ابن ماجة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حَدَّثَنَا عَلِيُّ بْنُ مُحَمَّدٍ حَدَّثَنَا أَبُو الْحُسَيْنِ أَخَبَرَنِي حَمَّادُ بْنُ سَلَمَةَ عَنْ عَلِيِّ بْنِ زَيْدِ بْنِ جُدْعَانَ عَنْ عَدِيِّ بْنِ ثَابِتٍ عَنِ الْبَرَاءِ بْنِ عَازِبٍ قَالَ أَقْبَلْنَا مَعَ رَسُولِ الله صلى الله عليه و آله وسلم في حَجَّتِهِ الَّتِي حَجَّ فَنَزَلَ في الطَّرِيقِ فَأَمَرَ الصَّلاةَ جَامِعَةً فَأَخَذَ فَأَخَذَ بِيَدِ عَليٍّ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أَلَسْتُ أَوْلَى بِالْمُؤْمِنِينَ مِنْ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بَلی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أَلَسْتُ أَوْلَى بِكُلِّ مُؤْمِنٍ مِنْ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وَلِيُّ مَنْ أَنَا مَوْلاهُ اللهُمَّ وَالِ مَنْ وَالاهُ اللهُمَّ عَادِ مَنْ عَادَاهُ</w:t>
      </w:r>
      <w:r>
        <w:rPr>
          <w:rFonts w:eastAsia="Amiri" w:cs="Amiri" w:ascii="Amiri" w:hAnsi="Amiri"/>
          <w:color w:val="111111"/>
          <w:sz w:val="28"/>
          <w:szCs w:val="28"/>
          <w:rtl w:val="true"/>
          <w:lang w:bidi="ar-SA"/>
        </w:rPr>
        <w:t>»»</w:t>
      </w:r>
      <w:r>
        <w:rPr>
          <w:rStyle w:val="FootnoteAnchor"/>
          <w:rtl w:val="true"/>
        </w:rPr>
        <w:footnoteReference w:id="6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الألباني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صحح الألباني هذه الرواية أيضًا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السلسلة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وإسناده صحيح على شرط البخاري، وهذا نص كلامه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 الطفيل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جمع علي علیه السلام الناس في الرحبة ثم 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 الله كل</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امرئ مسلم سمع رسول الله صلى الله عليه و آله وسلم يقول يوم غدير خم ما سمع لما قام، فقام ثلاثون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ناس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فشهدوا حين أخذ بيده فقال للناس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أتعلمون أني أولى بالمؤمنين من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فهذا مولاه، اللهم وال من والاه وعاد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وكأن في نفسي شيئاً، فلقيت زيد بن أرقم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سمعت علياً يقول كذا وكذا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تنكر، قد سمعت رسول </w:t>
      </w:r>
    </w:p>
    <w:p>
      <w:pPr>
        <w:pStyle w:val="BookText"/>
        <w:rPr/>
      </w:pPr>
      <w:r>
        <w:rPr>
          <w:rFonts w:ascii="Amiri" w:hAnsi="Amiri" w:eastAsia="Amiri" w:cs="Amiri"/>
          <w:color w:val="111111"/>
          <w:sz w:val="28"/>
          <w:sz w:val="28"/>
          <w:szCs w:val="28"/>
          <w:rtl w:val="true"/>
          <w:lang w:bidi="ar-SA"/>
        </w:rPr>
        <w:t>الله صلى الله عليه و آله وسلم يقول ذلك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أحمد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حبان في صحيحه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موارد الظمآن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أبي عاصم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والطبراني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والضياء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وإسناده صحيح على شرط البخاري</w:t>
      </w:r>
      <w:r>
        <w:rPr>
          <w:rFonts w:eastAsia="Amiri" w:cs="Amiri" w:ascii="Amiri" w:hAnsi="Amiri"/>
          <w:color w:val="111111"/>
          <w:sz w:val="28"/>
          <w:szCs w:val="28"/>
          <w:rtl w:val="true"/>
          <w:lang w:bidi="ar-SA"/>
        </w:rPr>
        <w:t>»</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وصحح هذا الحديث أبو جعفر الطحاوي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الحديث صحيح الإسناد، لا طعن لأحد في أحد من رواته، فيه أن كان ذلك القول كان من رسول الله صلى الله عليه و آله وسلم لعلي بغدير خم في رجوعه من حجه إلى المدينة لا في خروجه لحجه من المدينة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ورواه الطحاوي بإسناده عن علي علیه السلام ، في ثلاث روايات منها</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أمية قال حدثنا سهل بن عامر البجلي قال حدثنا عيسى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إسحاق السبيعي، عن عمرو ذي 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ينشد الناس في الرحبة من سمع رسول الله صلى الله عليه و آله وسلم يقول يوم غدير خم إلا قام، فقام بضعة عشر رجلاً، فشهدوا أنهم سمعوا رسول الله صلى الله عليه و آله وسلم في يوم غدير خم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من كنت مولاه فإن علياً مولاه، اللهم وال من والاه، وعاد من عاداه، وأحب من أحبه، وأبغض مَن أبغضه وأعِنْ مَن أعانه وانصر من نصره، واخذل من خذله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فهذا الحديث صحيح الإسناد، لا طعن لأحد في أحد من رواته، فيه أن كان ذلك القول كان من رسول الله صلى الله عليه و آله وسلم العلي بغدير خم في رجوعه من حجه إلى المدينة لا في خروجه لحجه من المدينة </w:t>
      </w:r>
      <w:r>
        <w:rPr>
          <w:rFonts w:eastAsia="Amiri" w:cs="Amiri" w:ascii="Amiri" w:hAnsi="Amiri"/>
          <w:color w:val="111111"/>
          <w:sz w:val="28"/>
          <w:szCs w:val="28"/>
          <w:rtl w:val="true"/>
          <w:lang w:bidi="ar-SA"/>
        </w:rPr>
        <w:t>»</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ورواه ابن حبان في صحيحه، بإسناده عن عليّ في باب مناقب عليّ بن أبي طالب</w:t>
      </w:r>
      <w:r>
        <w:rPr>
          <w:rStyle w:val="FootnoteAnchor"/>
          <w:rtl w:val="true"/>
        </w:rPr>
        <w:footnoteReference w:id="644"/>
      </w:r>
      <w:r>
        <w:rPr>
          <w:rFonts w:ascii="Amiri" w:hAnsi="Amiri" w:eastAsia="Amiri" w:cs="Amiri"/>
          <w:color w:val="111111"/>
          <w:sz w:val="28"/>
          <w:sz w:val="28"/>
          <w:szCs w:val="28"/>
          <w:rtl w:val="true"/>
          <w:lang w:bidi="ar-SA"/>
        </w:rPr>
        <w:t xml:space="preserve">قال شعيب الأرنؤوط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إسناده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الهيثمي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 عمرو بن ذي مر وسعيد بن وهب وعن زيد بن بثيع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سمعنا عليًا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 الله رجلاً سَمِعَ رسول الله صلى الله عليه و آله وسلم يقول يوم غدير خم لما قام، فقام ثلاثة عشر رجلاً فشهدوا أن رسول الله صلى الله عليه و آله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أولى بالمؤمنين من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بيد علي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فهذا مولاه اللهم والِ مَن والاه وعاد من عاداه وأحب من أحبه وأبغض مَن يبغضه وانصر من نصره واخذل مَن خذله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البزار ورجاله رجال الصحيح غير فطر بن خليفة وهو ثقة</w:t>
      </w:r>
      <w:r>
        <w:rPr>
          <w:rFonts w:eastAsia="Amiri" w:cs="Amiri" w:ascii="Amiri" w:hAnsi="Amiri"/>
          <w:color w:val="111111"/>
          <w:sz w:val="28"/>
          <w:szCs w:val="28"/>
          <w:rtl w:val="true"/>
          <w:lang w:bidi="ar-SA"/>
        </w:rPr>
        <w:t>»</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الفقيه الحنفي الملا علي القاري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قول بعضهم إن 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وال من والاه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موضوعة مردودة فقد ورد ذلك من طرق صحح الذهبي كثيرا منها</w:t>
      </w:r>
      <w:r>
        <w:rPr>
          <w:rFonts w:eastAsia="Amiri" w:cs="Amiri" w:ascii="Amiri" w:hAnsi="Amiri"/>
          <w:color w:val="111111"/>
          <w:sz w:val="28"/>
          <w:szCs w:val="28"/>
          <w:rtl w:val="true"/>
          <w:lang w:bidi="ar-SA"/>
        </w:rPr>
        <w:t>»</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الذهبي عند ترجمته لمحمد بن جرير بن يزيد بن كثير الطبري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طرق حديث غدير خم في أربعة أجزاء، رأيت شطره، فبهرني سعة رواياته، وجزمت بوقوع ذلك</w:t>
      </w:r>
      <w:r>
        <w:rPr>
          <w:rFonts w:eastAsia="Amiri" w:cs="Amiri" w:ascii="Amiri" w:hAnsi="Amiri"/>
          <w:color w:val="111111"/>
          <w:sz w:val="28"/>
          <w:szCs w:val="28"/>
          <w:rtl w:val="true"/>
          <w:lang w:bidi="ar-SA"/>
        </w:rPr>
        <w:t>»</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الحافظ أبو الفداء ابن كثير المتوفى سنة </w:t>
      </w:r>
      <w:r>
        <w:rPr>
          <w:rFonts w:eastAsia="Amiri" w:cs="Amiri" w:ascii="Amiri" w:hAnsi="Amiri"/>
          <w:color w:val="111111"/>
          <w:sz w:val="28"/>
          <w:szCs w:val="28"/>
          <w:lang w:bidi="ar-SA"/>
        </w:rPr>
        <w:t>774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شيخنا الحافظ أبو عبد الله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ويروى هذا الحديث من حديث عمر بن الخطاب ومالك بن الحويرث </w:t>
      </w:r>
    </w:p>
    <w:p>
      <w:pPr>
        <w:pStyle w:val="BookText"/>
        <w:rPr/>
      </w:pPr>
      <w:r>
        <w:rPr>
          <w:rFonts w:ascii="Amiri" w:hAnsi="Amiri" w:eastAsia="Amiri" w:cs="Amiri"/>
          <w:color w:val="111111"/>
          <w:sz w:val="28"/>
          <w:sz w:val="28"/>
          <w:szCs w:val="28"/>
          <w:rtl w:val="true"/>
          <w:lang w:bidi="ar-SA"/>
        </w:rPr>
        <w:t xml:space="preserve">وأنس بن مالك وأبي سعيد وغيرهم بأسانيد واهية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وصدر الحديث متواتر أتيقن أن رسول الله صلى الله عليه و آله وسلم قاله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وال من والاه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فزيادة قوية الإسناد</w:t>
      </w:r>
      <w:r>
        <w:rPr>
          <w:rFonts w:eastAsia="Amiri" w:cs="Amiri" w:ascii="Amiri" w:hAnsi="Amiri"/>
          <w:color w:val="111111"/>
          <w:sz w:val="28"/>
          <w:szCs w:val="28"/>
          <w:rtl w:val="true"/>
          <w:lang w:bidi="ar-SA"/>
        </w:rPr>
        <w:t>»</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الحافظ أبو الفداء ابن كثير المتوفى سنة </w:t>
      </w:r>
      <w:r>
        <w:rPr>
          <w:rFonts w:eastAsia="Amiri" w:cs="Amiri" w:ascii="Amiri" w:hAnsi="Amiri"/>
          <w:color w:val="111111"/>
          <w:sz w:val="28"/>
          <w:szCs w:val="28"/>
          <w:lang w:bidi="ar-SA"/>
        </w:rPr>
        <w:t>774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روى النسائي في سننه عن محمد بن المثنى عن يحيى بن حماد عن أبي معاوية عن الأعمش عن حبيب بن أبي ثابت عن أبي الطفيل عن زيد بن أرقم قال لما رجع رسول الله صلى الله عليه و آله وسلم من حجة الوداع ونزل غدير خم أمر بدوحات فقممن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كأني قد دعيت فأجبت إني قد تركت فيكم الثقلين كتاب الله وعترتي أهل بيتي فانظروا كيف تخلفوني فيهما فإنهما لن يفترقا حتى يردا علي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مولاي وأنا ولي كل 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أخذ بيد علي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فهذا وليه اللهم وال من والاه وعاد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من رسول الله صلى الله عليه و آله وسلم فقال ما كان في الدوحات أحد إلا رآه بعينيه وسمعه بأذنيه تفرد به النسائي من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شيخنا أبو عبد الله الذهبي وهذا حديث صحيح</w:t>
      </w:r>
      <w:r>
        <w:rPr>
          <w:rFonts w:eastAsia="Amiri" w:cs="Amiri" w:ascii="Amiri" w:hAnsi="Amiri"/>
          <w:color w:val="111111"/>
          <w:sz w:val="28"/>
          <w:szCs w:val="28"/>
          <w:rtl w:val="true"/>
          <w:lang w:bidi="ar-SA"/>
        </w:rPr>
        <w:t>»</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الإمام أحمد حدثنا عفان ثنا أبو عوانة عن المغيرة عن أبي عبيد عن ميمون أبي عبد الله قال قال زيد بن أرقم وأنا أسمع نزلنا مع رسول الله منزلا يقال له وادي خم فأمر بالصلاة فصلاها بهجير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فخطبنا وظلّل لرسول الله بثوب على شجرة ستره من الشمس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ألستم تعلمون أو ألستم تشهدون أني أولى بكل مؤمن من نفسه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 بلى</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كنت مولاه فان عليًا مولاه اللهمَّ وَالِ مَن والاه وعادِ مَن عاداه، ثم رواه </w:t>
      </w:r>
      <w:bookmarkStart w:id="788" w:name="pg15002_178891"/>
    </w:p>
    <w:p>
      <w:pPr>
        <w:pStyle w:val="BookText"/>
        <w:rPr/>
      </w:pPr>
      <w:bookmarkEnd w:id="788"/>
      <w:r>
        <w:rPr>
          <w:rFonts w:ascii="Amiri" w:hAnsi="Amiri" w:eastAsia="Amiri" w:cs="Amiri"/>
          <w:color w:val="111111"/>
          <w:sz w:val="28"/>
          <w:sz w:val="28"/>
          <w:szCs w:val="28"/>
          <w:rtl w:val="true"/>
          <w:lang w:bidi="ar-SA"/>
        </w:rPr>
        <w:t>أحمد عن غندر عن شعبة عن ميمون أبي عبد الله عن زيد بن أرقم إلى قوله من كنت مولاه فعلي مولاه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ميمون حدثني بعض القوم عن زيد أن رسول الله صلى الله عليه و آله وسلم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وَالِ مَن والاه وعادِ مَن عاداه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إسناد جيد رجاله ثقات على شرط السنن وقد صحح الترمذي بهذا السند حديثا في الريث</w:t>
      </w:r>
      <w:r>
        <w:rPr>
          <w:rFonts w:eastAsia="Amiri" w:cs="Amiri" w:ascii="Amiri" w:hAnsi="Amiri"/>
          <w:color w:val="111111"/>
          <w:sz w:val="28"/>
          <w:szCs w:val="28"/>
          <w:rtl w:val="true"/>
          <w:lang w:bidi="ar-SA"/>
        </w:rPr>
        <w:t>»</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إسماعيل بن محمد بن عبد الهادي بن عبد الغني الشهير بالجراحي الشافعي العجلوني المتوفى سنة </w:t>
      </w:r>
      <w:r>
        <w:rPr>
          <w:rFonts w:eastAsia="Amiri" w:cs="Amiri" w:ascii="Amiri" w:hAnsi="Amiri"/>
          <w:color w:val="111111"/>
          <w:sz w:val="28"/>
          <w:szCs w:val="28"/>
          <w:lang w:bidi="ar-SA"/>
        </w:rPr>
        <w:t>1162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الطبراني وأحمد والضياء في المختارة عن زيد بن أرقم وعلي وثلاثين من الصحابة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وَالِ مَن والاه وعادِ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فالحديث متواتر أو مشهور</w:t>
      </w:r>
      <w:r>
        <w:rPr>
          <w:rFonts w:eastAsia="Amiri" w:cs="Amiri" w:ascii="Amiri" w:hAnsi="Amiri"/>
          <w:color w:val="111111"/>
          <w:sz w:val="28"/>
          <w:szCs w:val="28"/>
          <w:rtl w:val="true"/>
          <w:lang w:bidi="ar-SA"/>
        </w:rPr>
        <w:t>»</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الألباني بعد ذكر طرق عديدة لهذا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فقد كان الدافع لتحرير الكلام على الحديث وبيان صحته أنني رأيت شيخ الإسلام ابن تيمية، قد ضعف الشطر الأول من الحديث، وأما الشطر الآخر، فزعم أنه كذب وهذا من مبالغته الناتجة في تقديري من تسرعه في تضعيف الأحاديث قبل أن يجمع طرقها ويدقق النظر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المستعان</w:t>
      </w:r>
      <w:r>
        <w:rPr>
          <w:rFonts w:eastAsia="Amiri" w:cs="Amiri" w:ascii="Amiri" w:hAnsi="Amiri"/>
          <w:color w:val="111111"/>
          <w:sz w:val="28"/>
          <w:szCs w:val="28"/>
          <w:rtl w:val="true"/>
          <w:lang w:bidi="ar-SA"/>
        </w:rPr>
        <w:t>»</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89" w:name="__RefHeading___Toc462754_3406789950"/>
      <w:bookmarkStart w:id="790" w:name="_Toc289"/>
      <w:bookmarkEnd w:id="789"/>
      <w:r>
        <w:rPr>
          <w:rtl w:val="true"/>
        </w:rPr>
        <w:t>سبب تكذيب إبن تيمية</w:t>
      </w:r>
      <w:bookmarkEnd w:id="790"/>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حاول ابن تيمية توجيه السبب الذي دعاه لتكذيبه حديث رسول الله صلي الله علیه و آله و سلمفذكر خمسة توجيهات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التوجيه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 بأنَّ هذا الحديث لم يرد في كتب الصحاح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التوجيه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أحمد بن حنبل سماها زيادة كوفية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التوجيه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وجوب اتِّباع علي علیه السلام لمخالفته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التوجيه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ينصر الله من نصر عليًّا علیه السلام ولم يخذل من خذله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التوجيه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وَالِ مَنْ وَالَاهُ وَعَادِ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 لِأَصْل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نص كلام ابن تيمية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 اللهُمَّ وَالِ مَنْ والاه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فَهَذَا لَيْسَ فِي شَيْءٍ مِنْ الْأُمَّهَاتِ إِلَّا فِي التَّرْمِذِي وَلَيْسَ فِيهِ إِلَّا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كُنت مَوْلَاهُ فَعَلى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الزَّيَادَةُ فَلَيْسَتْ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وَسُئِلَ عَنْهَا الْإِمَامُ أَحَمد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كوفية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أَنَّهَا كَذِبٌ 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الْحَقِّ لَا يَدُورُ مَعَ مُعَيَّنِ إِلَّا النَّبِيُّ صلى الله عليه و آله وسلم لِأَنَّهُ لَوْ كَانَ كَذَلِكَ لَوَجَبَ اتَّبَاعُهُ فِي كُلِّ مَا قَالَ وَمَعْلُومٌ أَنَّ عَلِيًّا يُنَازِعُهُ الصَّحَابَةُ وَأَتْبَاعُهُ فِي مَسَائِلٌ وُجِدَ فِيهَا النَّصُّ يُوَافِقُ مَنْ نَازَعَهُ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كَالمُتَوَفَّ عَنْهَا زَوْجُهَا وَهِيَ حَامِلٌ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أنْصُرْ مَنْ نَصَرَهُ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خِلافُ الْوَاقِع قَاتَلَ مَعَهُ أَقْوَامٌ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انْتَصَرُوا وَأَقْوَامٌ لَمْ يُقَاتِلُوا قَمَا خُذِلُوا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فَتَحَ الْعِرَاقَ لَمْ يُقَاتِلُ مَعَهُ وَكَذَلِكَ أَصْحَابُ مُعَاوِيَةَ وَبَنِيَّ أُمَيَّةَ الَّذِينَ قَاتَلُوهُ فَتَحُوا كَثِيرًا مِنْ بِلَادِ الْكُفَّارِ وَنَصَرَهُمْ الله</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وَالِ مَنْ وَالَاهُ وَعَادِ مَنْ عَادَاهُ مُخَالِفٌ لِأَصْلِ الْإِسْلَام فَإِنَّ الْقُرْآنَ قَدْ بَيَّنَ أَنَّ المُؤْمِنِينَ إِخْوَةٌ مَعَ قِتَاهِمْ وَبَغْيِ بَعْضِهِمْ عَلَى بَعْضٍ</w:t>
      </w:r>
      <w:r>
        <w:rPr>
          <w:rFonts w:eastAsia="Amiri" w:cs="Amiri" w:ascii="Amiri" w:hAnsi="Amiri"/>
          <w:color w:val="111111"/>
          <w:sz w:val="28"/>
          <w:szCs w:val="28"/>
          <w:rtl w:val="true"/>
          <w:lang w:bidi="ar-SA"/>
        </w:rPr>
        <w:t xml:space="preserve">» . </w:t>
      </w:r>
      <w:bookmarkStart w:id="791" w:name="pg15002_178893"/>
    </w:p>
    <w:p>
      <w:pPr>
        <w:pStyle w:val="Heading4"/>
        <w:numPr>
          <w:ilvl w:val="3"/>
          <w:numId w:val="1"/>
        </w:numPr>
        <w:rPr/>
      </w:pPr>
      <w:bookmarkStart w:id="792" w:name="__RefHeading___Toc462756_3406789950"/>
      <w:bookmarkStart w:id="793" w:name="_Toc290"/>
      <w:bookmarkEnd w:id="791"/>
      <w:bookmarkEnd w:id="792"/>
      <w:r>
        <w:rPr>
          <w:rtl w:val="true"/>
        </w:rPr>
        <w:t xml:space="preserve">الجواب </w:t>
      </w:r>
      <w:r>
        <w:rPr>
          <w:rtl w:val="true"/>
        </w:rPr>
        <w:t>:</w:t>
      </w:r>
      <w:bookmarkEnd w:id="793"/>
    </w:p>
    <w:p>
      <w:pPr>
        <w:pStyle w:val="BookText"/>
        <w:rPr/>
      </w:pPr>
      <w:r>
        <w:rPr>
          <w:rFonts w:ascii="Amiri" w:hAnsi="Amiri" w:eastAsia="Amiri" w:cs="Amiri"/>
          <w:color w:val="111111"/>
          <w:sz w:val="28"/>
          <w:sz w:val="28"/>
          <w:szCs w:val="28"/>
          <w:rtl w:val="true"/>
          <w:lang w:bidi="ar-SA"/>
        </w:rPr>
        <w:t xml:space="preserve">هذه التوجيهات ضعيفة فهي أوهى من بيت العنكبوت، ولا تبرر تكذيبه لحديث رسول الله صلى الله عليه و آله وسلم المتواتر والمجمع على صحته، وبذلك يكون ابن تيمية قد حكم على نفسه بالكفر لأنه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مَنْ أَنْكَرَ مَا ثَبَتَ بِالتَّوَاتُرِ وَالْإِجْمَاعِ فَهُوَ كَافِرٌ بَعْدَ قِيَامِ الحَجَّةِ</w:t>
      </w:r>
      <w:r>
        <w:rPr>
          <w:rFonts w:eastAsia="Amiri" w:cs="Amiri" w:ascii="Amiri" w:hAnsi="Amiri"/>
          <w:color w:val="111111"/>
          <w:sz w:val="28"/>
          <w:szCs w:val="28"/>
          <w:rtl w:val="true"/>
          <w:lang w:bidi="ar-SA"/>
        </w:rPr>
        <w:t>»</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تقدم أن هذا الحديث مجمع على صحته ومتواتر، وأما بشأن أعذاره الواهية أعني توجيهه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 شَيْءٍ مِنْ الْأُمَّهَاتِ ؛ إِلَّا فِي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يصلح هذا دليلاً على عدم صحة الحديث، وقد تقدم ذكر جملة من علماء السنة الذين صححوا هذا الحديث بما فيهم الألباني نفسه، فتكذيب ابن تيمية لهذا الحديث يكون ظلمًا وعدواناً</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التوجيه الثاني 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عَنْهَا الْإِمَامُ أَحْمَد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كُوفِيَّةٌ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نعثر على هذا القول الذي نسبه ابن تيمية لأحمد بن حنبل، فإن صح قول أحمد بن حنبل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زيادة كوفية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فهذا لا يوجب ضعف الحديث أو عدم صحته، خصوصاً وأن أحمد بن حنبل قد ذكر ثماني روايات تحمل قوله صلى الله عليه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وَالِ مَنْ وَالاَهُ اللهُمَّ عَادِ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ذكرها، كذلك رواية أحمد بن حنبل عن الكوفيين ووصفهم بالثقة تبطل ما أراده ابن تيمية فقد روى أحمد بن حنبل عن الكوفيين أمثال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محبوب بن محرز بياع القوارير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أحمد بن حنبل عنه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كوفي ثقة</w:t>
      </w:r>
      <w:r>
        <w:rPr>
          <w:rFonts w:eastAsia="Amiri" w:cs="Amiri" w:ascii="Amiri" w:hAnsi="Amiri"/>
          <w:color w:val="111111"/>
          <w:sz w:val="28"/>
          <w:szCs w:val="28"/>
          <w:rtl w:val="true"/>
          <w:lang w:bidi="ar-SA"/>
        </w:rPr>
        <w:t>»</w:t>
      </w:r>
      <w:r>
        <w:rPr>
          <w:rStyle w:val="FootnoteAnchor"/>
          <w:rtl w:val="true"/>
        </w:rPr>
        <w:footnoteReference w:id="654"/>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عبيدة الحداد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كوفي ثقة </w:t>
      </w:r>
      <w:r>
        <w:rPr>
          <w:rFonts w:eastAsia="Amiri" w:cs="Amiri" w:ascii="Amiri" w:hAnsi="Amiri"/>
          <w:color w:val="111111"/>
          <w:sz w:val="28"/>
          <w:szCs w:val="28"/>
          <w:rtl w:val="true"/>
          <w:lang w:bidi="ar-SA"/>
        </w:rPr>
        <w:t>»</w:t>
      </w:r>
      <w:r>
        <w:rPr>
          <w:rStyle w:val="FootnoteAnchor"/>
          <w:rtl w:val="true"/>
        </w:rPr>
        <w:footnoteReference w:id="6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أهمية لما نقله ابن تيمية عن أحمد بن حنبل طالما أن أحمد بن حنبل يروي عن الكوفيين ويوثّقهم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التوجيه الثالث، 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عَلِيًّا يُنَازِعُهُ الصَّحَابَةُ وَأَتْبَاعُهُ فِي مَسَائِلَ وُجِدَ فِيهَا النَّصُّ يُوَافِقُ مَنْ نَازَعَهُ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كَالْمُتَوَفَّى عَنْهَا زَوْجُهَا وَهِيَ حَامِل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فهذا كلام غير صحيح لأنّ عِلْمٍ عليّ علیه السلام لا يُقاس بأحد من الصحابة فهو أعلمهم قطعا لأسباب عديدة منها لم يسجد لصنم، فلم يتفقه بغير فقه الإسلام، بخلاف الصحابة الذين تشربوا بعبادة الأصنام وقوانينها العبادية قبل دخولهم في الإسلام، وأنَّ الإمام عليا علیه السلام تربى في بيت النبي محمد صلى الله عليه و آله وسلم، فكان أكثر الصحابة صحبة الرسول الله صلى الله عليه و آله وسلم منذ طفولته، وتلقى علومه من النبي صلى الله عليه و آله وسلم مباشرة ، فهو ربيب رسول الله صلى الله عليه و آله وسلم ، وهذا من البديهيات بمكان لا ينكره إلا الجاهل أو الخارجي المبغض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النصوص والآثار التي تدلّ على علميته وأعلميته أنَّه لم يُعرف أحد من الصحابة كان يقف بكل شجاعة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سلوني سلوني إلا علياً علیه السلام، فقد قال ابن أبي شيبة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ابْنُ عُيَيْنَةَ، عَن يَحْيَى بْنِ سَعِيدٍ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يَكُنْ أَحَدٌ مِنْ أَصْحَابِ النَّبِيِّ صلى الله عليه و آله وسلم يقول سلونِي الاَ عَلِيُّ بْنُ أَبِي طَالِبٍ</w:t>
      </w:r>
      <w:r>
        <w:rPr>
          <w:rFonts w:eastAsia="Amiri" w:cs="Amiri" w:ascii="Amiri" w:hAnsi="Amiri"/>
          <w:color w:val="111111"/>
          <w:sz w:val="28"/>
          <w:szCs w:val="28"/>
          <w:rtl w:val="true"/>
          <w:lang w:bidi="ar-SA"/>
        </w:rPr>
        <w:t xml:space="preserve">»»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 أكبر برهان على تبحره بالعلوم، وأنَّ العلم الذي عنده ليس عند غيره من الصحابة وإلا 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قبل أن تفقدوني</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الحاكم النيسابوري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أخبرني أبو جعفر محمد بن علي الشيباني بالكوفة، ثنا أحمد بن حازم الغفاري، ثنا أبو نعيم، ثنا بسام الصيرفي ثنا أبو الطفيل عامر بن واثلة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عليا علیه السلام، قام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سلوني قبل أن تفقدوني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ولن تسألوا بعدي مثلي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عال، وبسام بن عبد الرحمن الصيرفي من ثقات الكوفيين ممن يجمع حديثهم، ولم يخرجاه</w:t>
      </w:r>
      <w:r>
        <w:rPr>
          <w:rFonts w:eastAsia="Amiri" w:cs="Amiri" w:ascii="Amiri" w:hAnsi="Amiri"/>
          <w:color w:val="111111"/>
          <w:sz w:val="28"/>
          <w:szCs w:val="28"/>
          <w:rtl w:val="true"/>
          <w:lang w:bidi="ar-SA"/>
        </w:rPr>
        <w:t>»</w:t>
      </w:r>
      <w:r>
        <w:rPr>
          <w:rStyle w:val="FootnoteAnchor"/>
          <w:rtl w:val="true"/>
        </w:rPr>
        <w:footnoteReference w:id="6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الهامش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وافقه الذهبي في التلخيص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بسام من ثقات الكوفيين، وهو صحيح الإسناد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الحاكم 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 أبو الحسن علي بن محمد بن عقبة ثنا الحسن بن علي بن عفان حدثنا محمد بن عبيد الطنافسي حدثنا بسام بن عبد الرحمن الصيرفي حدثنا أبو الطفيل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على المنبر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سَلُونِي قَبل أنْ لا تَسْأَلُونِي ولن تسألوا بعدي مثلي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حديث صحيح الإسناد ولم يخرجاه</w:t>
      </w:r>
      <w:r>
        <w:rPr>
          <w:rFonts w:eastAsia="Amiri" w:cs="Amiri" w:ascii="Amiri" w:hAnsi="Amiri"/>
          <w:color w:val="111111"/>
          <w:sz w:val="28"/>
          <w:szCs w:val="28"/>
          <w:rtl w:val="true"/>
          <w:lang w:bidi="ar-SA"/>
        </w:rPr>
        <w:t>»</w:t>
      </w:r>
      <w:r>
        <w:rPr>
          <w:rStyle w:val="FootnoteAnchor"/>
          <w:rtl w:val="true"/>
        </w:rPr>
        <w:footnoteReference w:id="6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الهامش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وافقه الذهبي في التلخيص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الهيثمي المتوفّى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807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معقل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وضأت النبي صلى الله عليه و آله وسلم ذات يوم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في فاطمة تعودها؟ فقلت نعم فقام متوكئا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سيحمل ثقلها غيرك ويكون أجرها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فكأنه لم يكن على شيء حتى دخلنا على فاطمة عليها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تجدينك؟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اشتد حزني واشتدت فاقتي وطال سقمي</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إمام السنة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كتاب أبي بخط يده في هذا الحديث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ترضين أن أزوجك أقدم أمتي سلما وأكثرهم علما وأعظمهم حلمًا؟ </w:t>
      </w:r>
    </w:p>
    <w:p>
      <w:pPr>
        <w:pStyle w:val="BookText"/>
        <w:rPr/>
      </w:pPr>
      <w:r>
        <w:rPr>
          <w:rFonts w:ascii="Amiri" w:hAnsi="Amiri" w:eastAsia="Amiri" w:cs="Amiri"/>
          <w:color w:val="111111"/>
          <w:sz w:val="28"/>
          <w:sz w:val="28"/>
          <w:szCs w:val="28"/>
          <w:rtl w:val="true"/>
          <w:lang w:bidi="ar-SA"/>
        </w:rPr>
        <w:t>رواه أحمد والطبراني وفيه خالد بن طهمان وثقه أبو حاتم وغيره وبقية رجاله ثقات</w:t>
      </w:r>
      <w:r>
        <w:rPr>
          <w:rFonts w:eastAsia="Amiri" w:cs="Amiri" w:ascii="Amiri" w:hAnsi="Amiri"/>
          <w:color w:val="111111"/>
          <w:sz w:val="28"/>
          <w:szCs w:val="28"/>
          <w:rtl w:val="true"/>
          <w:lang w:bidi="ar-SA"/>
        </w:rPr>
        <w:t>»</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تقدم في إسلامه أن النبي صلى الله عليه و آله وسلم قال لفاطمة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ترضين أن زوجتك أقدم أمتي سلماً وأكثرهم علما وأعظمهم حلما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رواه أحمد والطبراني برجال وثقوا</w:t>
      </w:r>
      <w:r>
        <w:rPr>
          <w:rFonts w:eastAsia="Amiri" w:cs="Amiri" w:ascii="Amiri" w:hAnsi="Amiri"/>
          <w:color w:val="111111"/>
          <w:sz w:val="28"/>
          <w:szCs w:val="28"/>
          <w:rtl w:val="true"/>
          <w:lang w:bidi="ar-SA"/>
        </w:rPr>
        <w:t>»</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شيخ البخاري ابن أبي شيبة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وَكِيعٌ، عَنْ إِسْرَائِيلَ، عَنْ أَبِي إِسْحَاقَ، عَنْ عَمْرِو بْنِ حَبَشِي،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الْحَسَنُ بْنُ عَلِيٍّ بَعْدَ وَفَاةِ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فَارَقَكُمْ رَجُلٌ بالأَمْس لَمْ يَسْبِقُهُ الأَوَّلُونَ بعِلْم وَلاَ يُدْرِكُهُ الآخِرُونَ ، كَانَ رَسُولُ الله صلى الله عليه و آله وسلم يُعْطِيهِ الرَّايَةَ فَلا يَنْصَرِفُ حَتَّى يَفْتَحَ الله عَلَيْهِ</w:t>
      </w:r>
      <w:r>
        <w:rPr>
          <w:rFonts w:eastAsia="Amiri" w:cs="Amiri" w:ascii="Amiri" w:hAnsi="Amiri"/>
          <w:color w:val="111111"/>
          <w:sz w:val="28"/>
          <w:szCs w:val="28"/>
          <w:rtl w:val="true"/>
          <w:lang w:bidi="ar-SA"/>
        </w:rPr>
        <w:t>»</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أيضاً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عبدة بن سليمان عن عبد الملك بن أبي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أصحاب رسول الله صلى الله عليه و آله وسلم أحد أعلم من علي؟</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ما أعلمه </w:t>
      </w:r>
      <w:r>
        <w:rPr>
          <w:rFonts w:eastAsia="IRNazanin" w:cs="IRNazanin"/>
          <w:color w:val="111111"/>
          <w:sz w:val="28"/>
          <w:szCs w:val="28"/>
          <w:rtl w:val="true"/>
          <w:lang w:bidi="fa-IR"/>
        </w:rPr>
        <w:t>!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أبو عمر يوسف بن عبد الله بن محمد بن عبد البر المتوفى سنة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زهير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 يحيى بن معين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عبدة بن سليمان </w:t>
      </w:r>
    </w:p>
    <w:p>
      <w:pPr>
        <w:pStyle w:val="BookText"/>
        <w:rPr/>
      </w:pPr>
      <w:r>
        <w:rPr>
          <w:rFonts w:ascii="Amiri" w:hAnsi="Amiri" w:eastAsia="Amiri" w:cs="Amiri"/>
          <w:color w:val="111111"/>
          <w:sz w:val="28"/>
          <w:sz w:val="28"/>
          <w:szCs w:val="28"/>
          <w:rtl w:val="true"/>
          <w:lang w:bidi="ar-SA"/>
        </w:rPr>
        <w:t xml:space="preserve">عن عبد الملك بن أبي سليمان قال قلت لعطاء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أكان في أصحاب محمد أحد أعلم من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أعلمه</w:t>
      </w:r>
    </w:p>
    <w:p>
      <w:pPr>
        <w:pStyle w:val="BookText"/>
        <w:rPr/>
      </w:pPr>
      <w:r>
        <w:rPr>
          <w:rFonts w:ascii="Amiri" w:hAnsi="Amiri" w:eastAsia="Amiri" w:cs="Amiri"/>
          <w:color w:val="111111"/>
          <w:sz w:val="28"/>
          <w:sz w:val="28"/>
          <w:szCs w:val="28"/>
          <w:rtl w:val="true"/>
          <w:lang w:bidi="ar-SA"/>
        </w:rPr>
        <w:t>قال أحمد بن زهير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محمد بن سعيد الأصفهاني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معاوية بن هشام عن سفيان عن قليب عن جبير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أفتاكم بصوم عاشوراء؟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لأعلم الناس بالسنة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فضيل عن عبد الوهاب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شريك عن ميسرة عن المنهال 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إذا أتانا الثبت عن علي لم نعدل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خلف بن قاسم حدثنا عبد الله بن عمر الجوهري،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الحجاج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السري إملاء بمصر سنة أربع وعشرين ومائتين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هاشم الجنبي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جويبر عن الضحاك بن مزاحم عن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أعطي علي بن أبي طالب تسعة أعشار العلم وأيم الله لقد شارككم في العشر العاشر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الحسن الحلواني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وهب بن جرير عن شعبة عن حبيب بن الشهيد عن ابن أبي مليكة عن ابن عباس عن عمر أنه قال أقضانا علي، وأقرؤنا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يحيى بن آدم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أبي زائدة عن أبيه عن أبي إسحاق عن أبي ميسرة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أقضى أهل المدينة على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يحيى بن آدم وأبو زبيد عن مطرف عن أبي إسحاق عن سعيد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أهل المدينة بالفرائض عليّ بن أبي طالب</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يحيى بن آدم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بن عياش عن 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أحد منهم أقوى قولاً في الفرائض من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المغيرة صاحب الفرائض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روى عبد الرحمن بن أذينة العبدي عن أبيه أذينة بن سلمة العبدي،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عمر بن الخطاب ، فسألته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أعتمر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إيت علياً فاسأله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وقال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أجد لك إلا ما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 شريح بن هانىء عائشة أم المؤمنين رضي الله عنها عن المسح على الخفين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إيت علياً فاسأله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وروی ،معمر، عن وهب بن عبد الله عن أبي الطفيل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شهدت علياً يخطب، وهو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سلوني، فو الله لا تسألوني عن شيء إلا أخبرتكم، وسلوني عن كتاب الله، فو الله ما من آية إلا وأنا أعلم أبليل نزلت أم بنهار أم في سهل أم في جبل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سعيد بن عمرو بن سعيد بن العاص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لعبد الله بن عياش بن أبي ربيعة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 لو كان صغوا الناس إلى علي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 أخي، إن علياً علیه السلام كان له ما شئت من ضرس قاطع في العلم، وكان له البسطة في العشيرة والقدم في الإسلام والصهر لرسول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 والفقه في المسألة والنجدة في الحرب والجود في الماعون</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عبد الله بن محمد بن يوسف قال حدثنا يحيى بن مالك بن عابد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الحسن محمد بن محمد بن سلمة البغدادي بمصر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محمد بن الحسن بن دريد قال أخبرنا العكلي عن الحرمازي عن رجل من همدان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معاوية لضرار الصدائي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ضرار صف لي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أعفني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لتصفنه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 لا بد من وصفه فكان والله بعيد المدى شديد القوى يقول فصلاً ويحكم عدلاً يتفجر العلم من جوانبه وتنطق الحكمة من نواحيه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ويستوحش من الدنيا وزهرتها ويستأنس بالليل ووحشته وكان غزير العبرة طويل الفكرة يعجبه من اللباس ما قصر ومن الطعام ما خشن وكان فينا كأحدنا يجيبنا إذا سألناه وينبئنا إذا استنبأناه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والله مع تقريبه إيانا وقربه منا لا نكاد نكلمه هيبةً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يعظم أهل الدين ويقرب المساكين لا يطمع القوي في باطله ولا ييأس الضعيف من عدله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وأشهد أنه لقد رأيته في بعض مواقفه وقد </w:t>
      </w:r>
    </w:p>
    <w:p>
      <w:pPr>
        <w:pStyle w:val="BookText"/>
        <w:rPr/>
      </w:pPr>
      <w:r>
        <w:rPr>
          <w:rFonts w:ascii="IRNazanin" w:hAnsi="IRNazanin" w:eastAsia="IRNazanin"/>
          <w:color w:val="111111"/>
          <w:sz w:val="28"/>
          <w:sz w:val="28"/>
          <w:szCs w:val="28"/>
          <w:rtl w:val="true"/>
          <w:lang w:bidi="fa-IR"/>
        </w:rPr>
        <w:t>ارخى الليل سدوله وغارت نجومه قابضاً على لحيته يتململ تململ السليم ويبكي بكاء الحزين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دنيا غري غيري إلى تعرضت أم إلى تشوقت هيهات هيهات قد باينتك ثلاثاً لا رجعة فيها، فعمرك قصير وخطرك قليل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من قلة الزاد وبعد السفر ووحشة الطريق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فبكى معاوية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أبا الحسن كان والله كذلك فكيف حزنك عليه یا ضرار؟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حزن من ذبح ولدها وهو في حجرها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 معاوية يكتب فيما ينزل به ليسأل له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ذلك فلما بلغه قتله قال ذهب الفقه والعلم بموت ابن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أخوه عتبة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يسمع هذا منك أهل الشام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دعني عنك</w:t>
      </w:r>
      <w:r>
        <w:rPr>
          <w:rFonts w:eastAsia="IRNazanin" w:cs="IRNazanin"/>
          <w:color w:val="111111"/>
          <w:sz w:val="28"/>
          <w:szCs w:val="28"/>
          <w:rtl w:val="true"/>
          <w:lang w:bidi="fa-IR"/>
        </w:rPr>
        <w:t>»</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أورده ابن تيمية من أنَّ المتوفى عنها زوجها تحلُّ من عدتها بوضع الحمل فهذا ما يراه ابن تيمية وجماعة علماء السنة، وعندنا أن عدة المتوفى عنها زوجها أبعد الأجلين من الأشهر أو وضع الحمل إذا كانت حاملاً ، فإن وضعت قبل الأربعة أشهر لم تنقض عدتها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والحجة للإمامية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المتردد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فإن العدة عبادة يستحق فيها الثواب، وإذا بَعُدَ مداها زادت مشقتها وكثر الثواب عليها ومَنْ وضعت حملها عقيب وفاة زوجها لا مشقة عليها في العدة، وإذا مضت عليها أربعة أشهر وعشرة أيام كانت المشقة أكثر والثواب أوفر فقولنا أولى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احتجوا بظاهر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وَأُولَتُ الْأَحْمَالِ أَجَلُهُنَّ أَن يَضَعْنَ حَمَلَهُنَّ وَمَن يَتَّقِ اللَّهَ يَجْعَل لَّهُ مِنْ أَمْرِهِ، يُسرًا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الطلاق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عامٌّ في المتوفى عنها زوجها وغيرها عارضناهم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يُتَوَفَّوْنَ مِنكُمْ وَيَذَرُونَ أَزْوَاجًا يَتَرَبَّصْنَ بِأَنفُسِهِنَّ أَرْبَعَةَ أَشْهُرٍ وَعَشْرًا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وأنه عامٌّ في الحامل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لو كانت الآية التي ذكروها عامة الظاهر جاز أن نخصها بدليل </w:t>
      </w:r>
    </w:p>
    <w:p>
      <w:pPr>
        <w:pStyle w:val="BookText"/>
        <w:rPr/>
      </w:pPr>
      <w:r>
        <w:rPr>
          <w:rFonts w:ascii="Amiri" w:hAnsi="Amiri" w:eastAsia="Amiri" w:cs="Amiri"/>
          <w:color w:val="111111"/>
          <w:sz w:val="28"/>
          <w:sz w:val="28"/>
          <w:szCs w:val="28"/>
          <w:rtl w:val="true"/>
          <w:lang w:bidi="ar-SA"/>
        </w:rPr>
        <w:t>وهو إجماع الفرقة المحقة الذي قد بينا أن الحجة فيه</w:t>
      </w:r>
      <w:r>
        <w:rPr>
          <w:rFonts w:eastAsia="Amiri" w:cs="Amiri" w:ascii="Amiri" w:hAnsi="Amiri"/>
          <w:color w:val="111111"/>
          <w:sz w:val="28"/>
          <w:szCs w:val="28"/>
          <w:rtl w:val="true"/>
          <w:lang w:bidi="ar-SA"/>
        </w:rPr>
        <w:t>»</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التوجيه الرابع 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انْصُرْ مَنْ نَصَرَهُ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خِلافُ الْوَاقِعِ قَاتَلَ مَعَهُ أَقْوَامٌ يَوْمَ صفين فَمَا انْتَصَرُوا وَأَقْوَامٌ لَمْ يُقَاتِلُوا ما خُذِلُوا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فللجواب عن هذا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خذل أصحاب الجمل أمير المؤمنين علیه السلام فنصره الله تعالى عليهم، وخذله الخوارج في حرب صفين فنصره الله تعالى عليهم، ولولا فتنة التحكيم لانتصر في حرب صفين أيضاً، ومهما كان فالمراد بالنصر الانتصار لهم ممن آذاهم، وسواء كان ذلك بحضرتهم أو في غيبتهم أو بعد موتهم، أو يوم القيامة، كما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لَنَنصُرُ رُسُلَنَا وَالَّذِينَ ءَامَنُوا فِي الْحَيَوةِ الدُّنْيَا وَيَوْمَ يَقُومُ الْأَشْهَدُ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 محمد السيد طنطاوي في التفسير الوسيط مفسراً هذه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الوعد بالنصر لا يتعارض مع هزيمتهم في بعض المواطن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كيوم أحد من لأن هذه الهزيمة إنما هي لون من الابتلاء الذي اقتضته حكمة الله – تعالى – ليتميز قوي الإيمان من ضعيفه، أما النصر في النهاية فهو للمؤمنين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كثير قد أورد أبو جعفر بن جرير، رحمه الله تعالى، عند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لَنَنصُرُ رُسُلَنَا وَالَّذِينَ ءَامَنُوا فِي الْحَيَوةِ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 أن بعض الأنبياء، عليهم الصلاة والسلام، قتله قومه بالكلية كيحيى وزكريا وشعياء، ومنهم من خرج من بين أظهرهم إما مهاجرًا كإبراهيم وإما إلى السماء كعيسى، فأين النصرة في الدنيا؟ ثم أجاب عن ذلك بجوابين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الخبر خرج عامًا، والمراد به البعض،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سائغ في اللغة</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المراد بالنصر الانتصار لهم ممن آذاهم، وسواء كان ذلك بحضرتهم </w:t>
      </w:r>
    </w:p>
    <w:p>
      <w:pPr>
        <w:pStyle w:val="BookText"/>
        <w:rPr/>
      </w:pPr>
      <w:r>
        <w:rPr>
          <w:rFonts w:ascii="Amiri" w:hAnsi="Amiri" w:eastAsia="Amiri" w:cs="Amiri"/>
          <w:color w:val="111111"/>
          <w:sz w:val="28"/>
          <w:sz w:val="28"/>
          <w:szCs w:val="28"/>
          <w:rtl w:val="true"/>
          <w:lang w:bidi="ar-SA"/>
        </w:rPr>
        <w:t xml:space="preserve">أو في غيبتهم أو بعد موتهم </w:t>
      </w:r>
      <w:r>
        <w:rPr>
          <w:rFonts w:eastAsia="Amiri" w:cs="Amiri" w:ascii="Amiri" w:hAnsi="Amiri"/>
          <w:color w:val="111111"/>
          <w:sz w:val="28"/>
          <w:szCs w:val="28"/>
          <w:rtl w:val="true"/>
          <w:lang w:bidi="ar-SA"/>
        </w:rPr>
        <w:t>...</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يندفع كلام ابن تيمية، فلا يكون قوله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انْصُرْ مَنْ نَصَرَهُ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الواقع، كما لا يكون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لَنَنصُرُ رُسُلَنَا وَالَّذِينَ ءَامَنُوا فِي الْحَيَوةِ الدُّنْيَا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خلاف الواقع، لأنه يلزم من قول ابن تيمية في هذا الحديث أن تكون هذه الآية خلاف الواقع أيضًا، وهذا محال بل مخالف للإيمان بأنَّ الله تعالى لا يخلف الميعاد،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تَحْسَبَنَّ اللهَ مُخْلِفَ وَعْدِهِ، رُسُلَهُ إِنَّ اللَّهَ عَزِيزٌ ذُو انتقامٍ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فعلى کلام ابن تيمية يلزم أن تكون آيات كثيرة في القرآن الكريم خلاف الواقع، وهذا لا يقوله مسلم عاقل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التوجيه الخامس وهو قول ابن تيمية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وَالِ مَنْ وَالَاهُ وَعَادِ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 لِأَصْلِ الْإِسْلَام فَإِنَّ الْقُرْآنَ قَدْ بَيَّنَ أَنَّ الْمُؤْمِنِينَ إِخْوَةٌ مَعَ قِتَاهِمْ وَبَغْيِ بَعْضِهِمْ عَلَى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فيجاب عنه بأنَّ هذا الحديث لا يخالف أصل الإسلام كما زعم ابن تيمية، بل كلام ابن تيمية مخالف لأصل الإسلام في اعتقاد السنة، ألم يرو البخاري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النَّبِيِّ صلى الله عليه و آله وسلم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آيةُ الإِيمَانِ حُبُّ الأَنْصَارِ، وَآيَةُ النِّفَاقِ بُغْضُ الأَنْصَارِ</w:t>
      </w:r>
      <w:r>
        <w:rPr>
          <w:rFonts w:eastAsia="Amiri" w:cs="Amiri" w:ascii="Amiri" w:hAnsi="Amiri"/>
          <w:color w:val="111111"/>
          <w:sz w:val="28"/>
          <w:szCs w:val="28"/>
          <w:rtl w:val="true"/>
          <w:lang w:bidi="ar-SA"/>
        </w:rPr>
        <w:t>»</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الأَنصَارُ لاَ يُحِبُّهُمْ إِلا مُؤْمِنٌ، وَلا يُبْغِضُهُمْ إلا مُنَافِقٌ، فَمَنْ أَحَبَّهُمْ أَحَبَّهُ اللهُ، وَمَنْ أَبْغَضَهُمْ أَبغَضَه الله</w:t>
      </w:r>
      <w:r>
        <w:rPr>
          <w:rFonts w:eastAsia="Amiri" w:cs="Amiri" w:ascii="Amiri" w:hAnsi="Amiri"/>
          <w:color w:val="111111"/>
          <w:sz w:val="28"/>
          <w:szCs w:val="28"/>
          <w:rtl w:val="true"/>
          <w:lang w:bidi="ar-SA"/>
        </w:rPr>
        <w:t>»</w:t>
      </w:r>
      <w:r>
        <w:rPr>
          <w:rStyle w:val="FootnoteAnchor"/>
          <w:rtl w:val="true"/>
        </w:rPr>
        <w:footnoteReference w:id="667"/>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مسلم عن رَسُولُ الله 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آيَةُ المُنافِقِ بُغْضُ الأَنْصَارِ وَايَةُ المُؤمِن حُبُّ </w:t>
      </w:r>
    </w:p>
    <w:p>
      <w:pPr>
        <w:pStyle w:val="BookText"/>
        <w:rPr/>
      </w:pPr>
      <w:r>
        <w:rPr>
          <w:rFonts w:ascii="Amiri" w:hAnsi="Amiri" w:eastAsia="Amiri" w:cs="Amiri"/>
          <w:color w:val="111111"/>
          <w:sz w:val="28"/>
          <w:sz w:val="28"/>
          <w:szCs w:val="28"/>
          <w:rtl w:val="true"/>
          <w:lang w:bidi="ar-SA"/>
        </w:rPr>
        <w:t>الأَنْصَارِ</w:t>
      </w:r>
      <w:r>
        <w:rPr>
          <w:rFonts w:eastAsia="Amiri" w:cs="Amiri" w:ascii="Amiri" w:hAnsi="Amiri"/>
          <w:color w:val="111111"/>
          <w:sz w:val="28"/>
          <w:szCs w:val="28"/>
          <w:rtl w:val="true"/>
          <w:lang w:bidi="ar-SA"/>
        </w:rPr>
        <w:t>»</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فيلزم من قول ابن تيمية السابق أن تكون هذه الأحاديث الثلاثة مُخالفة لأصل الْإِسْلَامِ الأَنَّ الْمُؤْمِنِينَ إِخْوَةٌ مَعَ قِتَالِهِمْ وَبَغْيِ بَعْضِهِمْ عَلَى بَعْضٍ، فالقتال هو أعلى مراتب البغض، وهو على زعم ابن تيمية لا يؤثر في الأخوة بين المؤمنين، فكيف يكون البغض للأنصار وحده دون قتال مؤثرًا لا في الأخوة فقط بل في أصل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فابن تيمية وأتباعه أمام خيارين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يسحب كلامه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 صلى الله عليه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وَالِ مَنْ وَالَاهُ وَعَادِ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يُخَالِفٌ أَصْل الْإِسْلَام، لأنه إذا كان يخالف أصل الإسلام فكذلك الأحاديث الثلاثة التي رواها البخاري ومسلم تخالف أصل الإسلام لأنَّها تفيد أنّ مبغض الأنصار يبغضه الله وهو منافق، والمؤمنون على رأي ابن تيمية إِخْوَةٌ مَعَ قِتَالِهِمْ وَبَغْيِ بَعْضِهِمْ عَلَى بَعْضٍ، فيلزم على قاعدة ابن تيمية أن تكون هذه الأحاديث الثلاثة مخالفة لأصل الإسلام أيضاً ، أو أن يكذِّب ابن تيمية مسلم والبخاري في هذه الأحاديث الثلاثة، لأنَّها تخالف أصل الإسلام بناء على القاعدة التي تبناها ابن تيمية، وبذلك يكون ابن تيمية قد حكم على نفسه بالكفر لأنه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مَنْ أَنْكَرَ مَا ثَبَتَ بِالتَّوَاتُرِ وَالْإِجماع فَهُوَ كَافِرٌ بَعْدَ قِيام الحُجَّةِ </w:t>
      </w:r>
      <w:r>
        <w:rPr>
          <w:rFonts w:eastAsia="Amiri" w:cs="Amiri" w:ascii="Amiri" w:hAnsi="Amiri"/>
          <w:color w:val="111111"/>
          <w:sz w:val="28"/>
          <w:szCs w:val="28"/>
          <w:rtl w:val="true"/>
          <w:lang w:bidi="ar-SA"/>
        </w:rPr>
        <w:t>»</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رفض ابن تيمية وأتباعه تكذيب الأحاديث الثلاثة التي رواها مسلم والبخاري، وأقروا بصحتها، فحينئذ يلزم من تطبيق هذه الأحاديث أن يكون معاوية وجيشه من المنافقين الذين يبغضهم الله تعالى لأنّهم أبغضوا كثيراً من الأنصار، وحاربوهم في صفين وقتلوهم، وهذه الأحاديث الثلاثة تفيد أن من أبغض الأنصار أبغضه الله تعالى، وآيَةُ </w:t>
      </w:r>
      <w:bookmarkStart w:id="794" w:name="pg15002_178903"/>
    </w:p>
    <w:p>
      <w:pPr>
        <w:pStyle w:val="BookText"/>
        <w:rPr/>
      </w:pPr>
      <w:bookmarkEnd w:id="794"/>
      <w:r>
        <w:rPr>
          <w:rFonts w:ascii="IRNazanin" w:hAnsi="IRNazanin" w:eastAsia="IRNazanin"/>
          <w:color w:val="111111"/>
          <w:sz w:val="28"/>
          <w:sz w:val="28"/>
          <w:szCs w:val="28"/>
          <w:rtl w:val="true"/>
          <w:lang w:bidi="fa-IR"/>
        </w:rPr>
        <w:t xml:space="preserve">المُنَافِقِ بُغْضُ الأَنْصَارِ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وقتال معاوية لهم أعلى مراتب البغض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وفيما يلي أسماء بعض الأنصار الذين شهدوا صفين مع علي علیه السلام ، وقاتلهم معاوية وأتباعه</w:t>
      </w:r>
      <w:r>
        <w:rPr>
          <w:rFonts w:eastAsia="IRNazanin" w:cs="IRNazanin"/>
          <w:color w:val="111111"/>
          <w:sz w:val="28"/>
          <w:szCs w:val="28"/>
          <w:rtl w:val="true"/>
          <w:lang w:bidi="fa-IR"/>
        </w:rPr>
        <w:t>:</w:t>
      </w:r>
    </w:p>
    <w:p>
      <w:pPr>
        <w:pStyle w:val="Heading4"/>
        <w:numPr>
          <w:ilvl w:val="3"/>
          <w:numId w:val="1"/>
        </w:numPr>
        <w:rPr/>
      </w:pPr>
      <w:bookmarkStart w:id="795" w:name="__RefHeading___Toc462758_3406789950"/>
      <w:bookmarkStart w:id="796" w:name="_Toc291"/>
      <w:bookmarkEnd w:id="795"/>
      <w:r>
        <w:rPr>
          <w:rtl w:val="true"/>
        </w:rPr>
        <w:t>الأنصار الذين كانوا في معسكر علي</w:t>
      </w:r>
      <w:bookmarkEnd w:id="7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أسيد بن ثعلبة الأنصاري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 بدراً وشهد صفين مع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بشير بن أبي زيد الأنصاري قال الكلبي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استشهد أبوه أبو زيد يوم أحد وشهد بشير بن أبي زيد وأخوه وداعة بن أبي زيد صفين مع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بشير بن أبي مسعود الأنصاري واسم أبي مسعود عقبة بن عمرو، وقد نسبناه في باب أبيه من هذا الكتاب رأى النبي صلى الله عليه و آله وسلم صغيراً وحفظ عنه وشهد صفين مع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بن عبيد الأنصاري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 بدراً، وشهد صفين مع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وقتل بها</w:t>
      </w:r>
      <w:r>
        <w:rPr>
          <w:rFonts w:eastAsia="IRNazanin" w:cs="IRNazanin"/>
          <w:color w:val="111111"/>
          <w:sz w:val="28"/>
          <w:szCs w:val="28"/>
          <w:rtl w:val="true"/>
          <w:lang w:bidi="fa-IR"/>
        </w:rPr>
        <w:t>»</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خالد بن الوليد الأنصاري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ذكره ابن الكلبي وغيره فيمن شهد صفين مع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الصحابة، وكان ممن أبلى هناك</w:t>
      </w:r>
      <w:r>
        <w:rPr>
          <w:rFonts w:eastAsia="IRNazanin" w:cs="IRNazanin"/>
          <w:color w:val="111111"/>
          <w:sz w:val="28"/>
          <w:szCs w:val="28"/>
          <w:rtl w:val="true"/>
          <w:lang w:bidi="fa-IR"/>
        </w:rPr>
        <w:t>»</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سعد بن عمرو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هو وأخوه الحارث بن عمرو صفين مع علي بن </w:t>
      </w:r>
    </w:p>
    <w:p>
      <w:pPr>
        <w:pStyle w:val="BookText"/>
        <w:rPr/>
      </w:pPr>
      <w:r>
        <w:rPr>
          <w:rFonts w:ascii="IRNazanin" w:hAnsi="IRNazanin" w:eastAsia="IRNazanin"/>
          <w:color w:val="111111"/>
          <w:sz w:val="28"/>
          <w:sz w:val="28"/>
          <w:szCs w:val="28"/>
          <w:rtl w:val="true"/>
          <w:lang w:bidi="fa-IR"/>
        </w:rPr>
        <w:t xml:space="preserve">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سهيل بن عمرو بن أبي عمرو الأنصاري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ذكره ابن الكلبي فيمن شهد صفين من البدريين،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سهيل بن عمرو الأنصاري شهد بدراً وقتل مع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بصفين</w:t>
      </w:r>
      <w:r>
        <w:rPr>
          <w:rFonts w:eastAsia="IRNazanin" w:cs="IRNazanin"/>
          <w:color w:val="111111"/>
          <w:sz w:val="28"/>
          <w:szCs w:val="28"/>
          <w:rtl w:val="true"/>
          <w:lang w:bidi="fa-IR"/>
        </w:rPr>
        <w:t>»</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بن خراش الأنصاري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يكنى أبا ليلى شهد مع علي علیه السلام صفين</w:t>
      </w:r>
      <w:r>
        <w:rPr>
          <w:rFonts w:eastAsia="IRNazanin" w:cs="IRNazanin"/>
          <w:color w:val="111111"/>
          <w:sz w:val="28"/>
          <w:szCs w:val="28"/>
          <w:rtl w:val="true"/>
          <w:lang w:bidi="fa-IR"/>
        </w:rPr>
        <w:t>»</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كرامة بن ثابت الأنصاري شهد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ابن الكلبي فيمن شهد صفين من الصحابة</w:t>
      </w:r>
      <w:r>
        <w:rPr>
          <w:rFonts w:eastAsia="Amiri" w:cs="Amiri" w:ascii="Amiri" w:hAnsi="Amiri"/>
          <w:color w:val="111111"/>
          <w:sz w:val="28"/>
          <w:szCs w:val="28"/>
          <w:rtl w:val="true"/>
          <w:lang w:bidi="ar-SA"/>
        </w:rPr>
        <w:t>»</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وداعة بن أبي زيد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الكلبي فيمن شهد صفين من الصحابة مع علي قال وقتل أبوه أبو زيد شهيداً يوم أحد</w:t>
      </w:r>
      <w:r>
        <w:rPr>
          <w:rFonts w:eastAsia="Amiri" w:cs="Amiri" w:ascii="Amiri" w:hAnsi="Amiri"/>
          <w:color w:val="111111"/>
          <w:sz w:val="28"/>
          <w:szCs w:val="28"/>
          <w:rtl w:val="true"/>
          <w:lang w:bidi="ar-SA"/>
        </w:rPr>
        <w:t>»</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 xml:space="preserve">. </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97" w:name="pg15002_178906"/>
      <w:bookmarkStart w:id="798" w:name="pg15002_178906"/>
      <w:bookmarkEnd w:id="798"/>
    </w:p>
    <w:p>
      <w:pPr>
        <w:pStyle w:val="Heading3"/>
        <w:numPr>
          <w:ilvl w:val="2"/>
          <w:numId w:val="1"/>
        </w:numPr>
        <w:rPr/>
      </w:pPr>
      <w:bookmarkStart w:id="799" w:name="pg15002_178906"/>
      <w:bookmarkStart w:id="800" w:name="__RefHeading___Toc462760_3406789950"/>
      <w:bookmarkStart w:id="801" w:name="_Toc292"/>
      <w:bookmarkEnd w:id="799"/>
      <w:bookmarkEnd w:id="800"/>
      <w:r>
        <w:rPr>
          <w:rtl w:val="true"/>
        </w:rPr>
        <w:t>أصناف أعداء الله الذين تجب البراءة منهم</w:t>
      </w:r>
      <w:bookmarkEnd w:id="801"/>
    </w:p>
    <w:p>
      <w:pPr>
        <w:pStyle w:val="Heading4"/>
        <w:numPr>
          <w:ilvl w:val="3"/>
          <w:numId w:val="1"/>
        </w:numPr>
        <w:rPr/>
      </w:pPr>
      <w:bookmarkStart w:id="802" w:name="__RefHeading___Toc462762_3406789950"/>
      <w:bookmarkStart w:id="803" w:name="_Toc293"/>
      <w:bookmarkEnd w:id="802"/>
      <w:r>
        <w:rPr>
          <w:rtl w:val="true"/>
        </w:rPr>
        <w:t xml:space="preserve">الصنف الأول </w:t>
      </w:r>
      <w:r>
        <w:rPr>
          <w:rtl w:val="true"/>
        </w:rPr>
        <w:t xml:space="preserve">: </w:t>
      </w:r>
      <w:r>
        <w:rPr>
          <w:rtl w:val="true"/>
        </w:rPr>
        <w:t>الكفار</w:t>
      </w:r>
      <w:bookmarkEnd w:id="803"/>
    </w:p>
    <w:p>
      <w:pPr>
        <w:pStyle w:val="BookText"/>
        <w:rPr/>
      </w:pPr>
      <w:r>
        <w:rPr>
          <w:rFonts w:ascii="Amiri" w:hAnsi="Amiri" w:eastAsia="Amiri" w:cs="Amiri"/>
          <w:color w:val="111111"/>
          <w:sz w:val="28"/>
          <w:sz w:val="28"/>
          <w:szCs w:val="28"/>
          <w:rtl w:val="true"/>
          <w:lang w:bidi="ar-SA"/>
        </w:rPr>
        <w:t>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وَيَوْمَ يُحْشَرُ أَعْدَاءُ اللَّهِ إِلَى النَّارِ فَهُمْ يُوزَعُونَ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فَلَنُذِيقَنَّ الَّذِينَ كَفَرُواْ عَذَابًا شَدِيدًا وَلَنَجْزِيَنَّهُمْ أَسْوَأَ الَّذِى كَانُوا يَعْمَلُونَ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جَزَاءُ أَعْدَاءِ اللَّهِ النَّارُ هُمْ فِيهَا الْخُلْدِ جَزَاءً بِمَا بِئَایَتِنَا يَجْحَدُونَ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الآية تصرح بأنَّ الكفَّار هم أعداء الله تعالى، وقد حذر الله تعالى من موالاتهم، فيلزم معاداتهم والبراءة منهم ؛ قال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تَتَّخِذُوا عَدُوِّي وَعَدُوَّكُمْ أَوْلِيَاءَ تُلْقُونَ إِلَيْهِمْ بِالْمَوَدَّةِ وَقَدْ كَفَرُوا بِمَا جَاءَكُمْ مِنَ الْحَقِّ يُخْرِجُونَ الرَّسُولَ وَإِيَّاكُمْ أَنْ تُؤْمِنُوا بِاللَّهِ رَبِّكُمْ إِنْ كُنْتُمْ خَرَجْتُمْ جِهَادًا فِي سَبِيلِي وَابْتِغَاءَ مَرْضَاتِي تُسِرُّونَ إِلَيْهِمْ بِالْمَوَدَّةِ وَأَنَا أَعْلَمُ بِمَا أَخْفَيْتُمْ وَمَا أَعْلَنْتُمْ وَمَنْ يَفْعَلْهُ مِنْكُمْ فَقَدْ ضَلَّ سَوَاءَ السَّبِيلِ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الممتحنة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يَتَّخِذِ الْمُؤْمِنُونَ الْكَافِرِينَ أَوْلِيَاءَ مِنْ دُونِ الْمُؤْمِنِينَ وَمَنْ يَفْعَلْ ذَلِكَ فَلَيْسَ مِنَ اللَّهِ فِي شَيْءٍ إِلَّا أَنْ تَتَّقُوا مِنْهُمْ تُقَاةً وَيُحَذِّرُكُمُ اللَّهُ نَفْسَهُ وَإِلَى اللَّهِ الْمَصِيرُ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تَتَّخِذُوا الْكَافِرِينَ أَوْلِيَاءَ مِنْ دُونِ الْمُؤْمِنِينَ أَتُرِيدُونَ أَنْ تَجْعَلُوا لِلَّهِ عَلَيْكُمْ سُلْطَانًا مُبِينًا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لَا تَتَّخِذُوا آبَاءَكُمْ وَإِخْوَانَكُمْ أَوْلِيَاءَ </w:t>
      </w:r>
      <w:bookmarkStart w:id="804" w:name="pg15002_178907"/>
    </w:p>
    <w:p>
      <w:pPr>
        <w:pStyle w:val="BookText"/>
        <w:rPr/>
      </w:pPr>
      <w:bookmarkEnd w:id="804"/>
      <w:r>
        <w:rPr>
          <w:rFonts w:ascii="Amiri" w:hAnsi="Amiri" w:eastAsia="Amiri" w:cs="Amiri"/>
          <w:color w:val="111111"/>
          <w:sz w:val="28"/>
          <w:sz w:val="28"/>
          <w:szCs w:val="28"/>
          <w:rtl w:val="true"/>
          <w:lang w:bidi="ar-SA"/>
        </w:rPr>
        <w:t xml:space="preserve">إِنِ اسْتَحَبُّوا الْكُفْرَ عَلَى الْإِيمَانِ وَمَنْ يَتَوَلَّهُمْ مِنْكُمْ فَأُولَئِكَ هُمُ الظَّالِمُونَ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Heading4"/>
        <w:numPr>
          <w:ilvl w:val="3"/>
          <w:numId w:val="1"/>
        </w:numPr>
        <w:rPr/>
      </w:pPr>
      <w:bookmarkStart w:id="805" w:name="__RefHeading___Toc462764_3406789950"/>
      <w:bookmarkStart w:id="806" w:name="_Toc294"/>
      <w:bookmarkEnd w:id="805"/>
      <w:r>
        <w:rPr>
          <w:rtl w:val="true"/>
        </w:rPr>
        <w:t xml:space="preserve">الصنف الثاني </w:t>
      </w:r>
      <w:r>
        <w:rPr>
          <w:rtl w:val="true"/>
        </w:rPr>
        <w:t xml:space="preserve">: </w:t>
      </w:r>
      <w:r>
        <w:rPr>
          <w:rtl w:val="true"/>
        </w:rPr>
        <w:t>المنافقون</w:t>
      </w:r>
      <w:bookmarkEnd w:id="806"/>
    </w:p>
    <w:p>
      <w:pPr>
        <w:pStyle w:val="BookText"/>
        <w:rPr/>
      </w:pPr>
      <w:r>
        <w:rPr>
          <w:rFonts w:ascii="Amiri" w:hAnsi="Amiri" w:eastAsia="Amiri" w:cs="Amiri"/>
          <w:color w:val="111111"/>
          <w:sz w:val="28"/>
          <w:sz w:val="28"/>
          <w:szCs w:val="28"/>
          <w:rtl w:val="true"/>
          <w:lang w:bidi="ar-SA"/>
        </w:rPr>
        <w:t>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الْمُنَافِقِينَ بِأَنَّ لَهُمْ عَذَابًا أَلِيمًا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يَتَّخِذُونَ الْكَافِرِينَ أَوْلِيَاءَ مِنْ دُونِ الْمُؤْمِنِينَ أَيَبْتَغُونَ عِنْدَهُمُ الْعِزَّةَ فَإِنَّ الْعِزَّةَ لِلَّهِ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الْمُنَافِقِينَ فِي الدَّرْكِ الْأَسْفَلِ مِنَ النَّارِ وَلَنْ تَجِدَ لَهُمْ نَصِيرًا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أمر الله تعالى بمعاداة المنافقين، وقتالهم، وعدم موالاتهم؛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لَكُمْ فِي الْمُنَافِقِينَ فِئَتَيْنِ وَاللَّهُ أَرْكَسَهُمْ بِمَا كَسَبُوا أَتُرِيدُونَ أَنْ تَهْدُوا مَنْ أَضَلَّ اللَّهُ وَمَنْ يُضْلِلِ اللَّهُ فَلَنْ تَجِدَ لَهُ سَبِيلًا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وَدُّوا لَوْ تَكْفُرُونَ كَمَا كَفَرُوا فَتَكُونُونَ سَوَاءً فَلَا تَتَّخِذُوا مِنْهُمْ أَوْلِيَاءَ حَتَّى يُهَاجِرُوا فِي سَبِيلِ اللَّهِ فَإِنْ تَوَلَّوْا فَخُذُوهُمْ وَاقْتُلُوهُمْ حَيْثُ وَجَدْتُمُوهُمْ وَلَا تَتَّخِذُوا مِنْهُمْ وَلِيًّا وَلَا نَصِيرًا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w:t>
      </w:r>
    </w:p>
    <w:p>
      <w:pPr>
        <w:pStyle w:val="Heading4"/>
        <w:numPr>
          <w:ilvl w:val="3"/>
          <w:numId w:val="1"/>
        </w:numPr>
        <w:rPr/>
      </w:pPr>
      <w:bookmarkStart w:id="807" w:name="__RefHeading___Toc462766_3406789950"/>
      <w:bookmarkStart w:id="808" w:name="_Toc295"/>
      <w:bookmarkEnd w:id="807"/>
      <w:r>
        <w:rPr>
          <w:rtl w:val="true"/>
        </w:rPr>
        <w:t>الصنف الثالث</w:t>
      </w:r>
      <w:r>
        <w:rPr>
          <w:rtl w:val="true"/>
        </w:rPr>
        <w:t xml:space="preserve">: </w:t>
      </w:r>
      <w:r>
        <w:rPr>
          <w:rtl w:val="true"/>
        </w:rPr>
        <w:t>من عادى الله ورسله وملائكته</w:t>
      </w:r>
      <w:bookmarkEnd w:id="808"/>
    </w:p>
    <w:p>
      <w:pPr>
        <w:pStyle w:val="BookText"/>
        <w:rPr/>
      </w:pPr>
      <w:r>
        <w:rPr>
          <w:rFonts w:ascii="Amiri" w:hAnsi="Amiri" w:eastAsia="Amiri" w:cs="Amiri"/>
          <w:color w:val="111111"/>
          <w:sz w:val="28"/>
          <w:sz w:val="28"/>
          <w:szCs w:val="28"/>
          <w:rtl w:val="true"/>
          <w:lang w:bidi="ar-SA"/>
        </w:rPr>
        <w:t xml:space="preserve">لقوله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عَدُوًّا لِلَّهِ وَمَلَائِكَتِهِ وَرُسُلِهِ وَجِبْرِيلَ وَمِيكَالَ فَإِنَّ اللَّهَ عَدُوٌّ لِلْكَافِرِينَ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Heading4"/>
        <w:numPr>
          <w:ilvl w:val="3"/>
          <w:numId w:val="1"/>
        </w:numPr>
        <w:rPr/>
      </w:pPr>
      <w:bookmarkStart w:id="809" w:name="__RefHeading___Toc462768_3406789950"/>
      <w:bookmarkStart w:id="810" w:name="_Toc296"/>
      <w:bookmarkEnd w:id="809"/>
      <w:r>
        <w:rPr>
          <w:rtl w:val="true"/>
        </w:rPr>
        <w:t xml:space="preserve">الصنف الرابع </w:t>
      </w:r>
      <w:r>
        <w:rPr>
          <w:rtl w:val="true"/>
        </w:rPr>
        <w:t xml:space="preserve">: </w:t>
      </w:r>
      <w:r>
        <w:rPr>
          <w:rtl w:val="true"/>
        </w:rPr>
        <w:t>من عصى الله تعالى ورسوله صلی الله علیه و آله وسلم</w:t>
      </w:r>
      <w:bookmarkEnd w:id="810"/>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بَلَاغًا مِنَ اللَّهِ وَرِسَالَاتِهِ وَمَنْ يَعْصِ اللَّهَ وَرَسُولَهُ فَإِنَّ لَهُ نَارَ جَهَنَّمَ خَالِدِينَ فِيهَا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يُشَاقِقِ الرَّسُولَ مِنْ بَعْدِ مَا تَبَيَّنَ لَهُ الْهُدَى وَيَتَّبِعْ غَيْرَ سَبِيلِ</w:t>
      </w:r>
      <w:r>
        <w:rPr>
          <w:rFonts w:eastAsia="Amiri" w:cs="Amiri" w:ascii="Amiri" w:hAnsi="Amiri"/>
          <w:color w:val="111111"/>
          <w:sz w:val="28"/>
          <w:szCs w:val="28"/>
          <w:rtl w:val="true"/>
          <w:lang w:bidi="ar-SA"/>
        </w:rPr>
        <w:t xml:space="preserve">» </w:t>
      </w:r>
      <w:bookmarkStart w:id="811" w:name="pg15002_178908"/>
    </w:p>
    <w:p>
      <w:pPr>
        <w:pStyle w:val="BookText"/>
        <w:rPr/>
      </w:pPr>
      <w:bookmarkEnd w:id="811"/>
      <w:r>
        <w:rPr>
          <w:rFonts w:ascii="Amiri" w:hAnsi="Amiri" w:eastAsia="Amiri" w:cs="Amiri"/>
          <w:color w:val="111111"/>
          <w:sz w:val="28"/>
          <w:sz w:val="28"/>
          <w:szCs w:val="28"/>
          <w:rtl w:val="true"/>
          <w:lang w:bidi="ar-SA"/>
        </w:rPr>
        <w:t>الْمُؤْمِنِينَ نُوَلِّهِ مَا تَوَلَّى وَنُصْلِهِ جَهَنَّمَ وَسَاءَتْ مَصِيرًا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إِلَى الَّذِينَ نُهُوا عَنِ النَّجْوَى ثُمَّ يَعُودُونَ لِمَا نُهُوا عَنْهُ وَيَتَنَاجَوْنَ بِالْإِثْمِ وَالْعُدْوَانِ وَمَعْصِيَتِ الرَّسُولِ وَإِذَا جَاءُوكَ حَيَّوْكَ بِمَا لَمْ يُحَيِّكَ بِهِ اللَّهُ وَيَقُولُونَ فِي أَنْفُسِهِمْ لَوْلَا يُعَذِّبُنَا اللَّهُ بِمَا نَقُولُ حَسْبُهُمْ جَهَنَّمُ يَصْلَوْنَهَا فَبِئْسَ الْمَصِيرُ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المجادلة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4"/>
        <w:numPr>
          <w:ilvl w:val="3"/>
          <w:numId w:val="1"/>
        </w:numPr>
        <w:rPr/>
      </w:pPr>
      <w:bookmarkStart w:id="812" w:name="__RefHeading___Toc462770_3406789950"/>
      <w:bookmarkStart w:id="813" w:name="_Toc297"/>
      <w:bookmarkEnd w:id="812"/>
      <w:r>
        <w:rPr>
          <w:rtl w:val="true"/>
        </w:rPr>
        <w:t xml:space="preserve">الصنف الخامس </w:t>
      </w:r>
      <w:r>
        <w:rPr>
          <w:rtl w:val="true"/>
        </w:rPr>
        <w:t xml:space="preserve">: </w:t>
      </w:r>
      <w:r>
        <w:rPr>
          <w:rtl w:val="true"/>
        </w:rPr>
        <w:t>مَن آذى رسول الله صلی الله علیه و آله وسلم</w:t>
      </w:r>
      <w:bookmarkEnd w:id="813"/>
    </w:p>
    <w:p>
      <w:pPr>
        <w:pStyle w:val="BookText"/>
        <w:rPr/>
      </w:pPr>
      <w:r>
        <w:rPr>
          <w:rFonts w:ascii="Amiri" w:hAnsi="Amiri" w:eastAsia="Amiri" w:cs="Amiri"/>
          <w:color w:val="111111"/>
          <w:sz w:val="28"/>
          <w:sz w:val="28"/>
          <w:szCs w:val="28"/>
          <w:rtl w:val="true"/>
          <w:lang w:bidi="ar-SA"/>
        </w:rPr>
        <w:t>لقوله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يُؤْذُونَ رَسُولَ اللَّهِ لَهُمْ عَذَابٌ أَلِيمٌ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يُؤْذُونَ اللَّهَ وَرَسُولَهُ لَعَنَهُمُ اللَّهُ فِي الدُّنْيَا وَالْآخِرَةِ وَأَعَدَّ لَهُمْ عَذَابًا مُهِينًا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Heading4"/>
        <w:numPr>
          <w:ilvl w:val="3"/>
          <w:numId w:val="1"/>
        </w:numPr>
        <w:rPr/>
      </w:pPr>
      <w:bookmarkStart w:id="814" w:name="__RefHeading___Toc462772_3406789950"/>
      <w:bookmarkStart w:id="815" w:name="_Toc298"/>
      <w:bookmarkEnd w:id="814"/>
      <w:r>
        <w:rPr>
          <w:rtl w:val="true"/>
        </w:rPr>
        <w:t xml:space="preserve">الصنف السادس </w:t>
      </w:r>
      <w:r>
        <w:rPr>
          <w:rtl w:val="true"/>
        </w:rPr>
        <w:t xml:space="preserve">: </w:t>
      </w:r>
      <w:r>
        <w:rPr>
          <w:rtl w:val="true"/>
        </w:rPr>
        <w:t>من سب عليًّا</w:t>
      </w:r>
      <w:bookmarkEnd w:id="815"/>
    </w:p>
    <w:p>
      <w:pPr>
        <w:pStyle w:val="BookText"/>
        <w:rPr/>
      </w:pPr>
      <w:r>
        <w:rPr>
          <w:rFonts w:ascii="IRNazanin" w:hAnsi="IRNazanin" w:eastAsia="IRNazanin"/>
          <w:color w:val="111111"/>
          <w:sz w:val="28"/>
          <w:sz w:val="28"/>
          <w:szCs w:val="28"/>
          <w:rtl w:val="true"/>
          <w:lang w:bidi="fa-IR"/>
        </w:rPr>
        <w:t>لورود أحاديث صحيحة تفيد أنَّ من سبَّ عليًا فقد سب رسول الله صلی الله علیه و آله وسلم ، ومن سبّه فقد سبّ الله تعالى، قال أحمد بن حنبل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حَدَّثَنِي أَبِي حَدَّثَنَا يَحْيَى بْنُ أَبِي بُكَيْرٍ قَالَ حَدَّثَنَا إِسْرَائِيلُ، عَنْ أَبِي إِسْحَاقَ، عَنْ أَبِي عَبْدِ الله الجدَي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أَمْ سَلَمَةَ فَقَالَتْ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أَيُسَبُّ رَسُولُ الله صلی الله علیه و آله وسلم فيكم؟</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 أَوْ سُبْحَانَ اللهِ ، أَوْ كَلِمَةٌ نَحْوَهَا،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وسلم يَقُولُ مَنْ سَبَّ عَلِيًّا فَقَدْ سَبَّنِي</w:t>
      </w:r>
      <w:r>
        <w:rPr>
          <w:rFonts w:eastAsia="Amiri" w:cs="Amiri" w:ascii="Amiri" w:hAnsi="Amiri"/>
          <w:color w:val="111111"/>
          <w:sz w:val="28"/>
          <w:szCs w:val="28"/>
          <w:rtl w:val="true"/>
          <w:lang w:bidi="ar-SA"/>
        </w:rPr>
        <w:t>»</w:t>
      </w:r>
      <w:r>
        <w:rPr>
          <w:rStyle w:val="FootnoteAnchor"/>
          <w:rtl w:val="true"/>
        </w:rPr>
        <w:footnoteReference w:id="6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تعليق شعيب الأرنؤوط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إسناده صحيح</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ورواه الحاكم النيسابوري،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حديث صحيح الإسناد ولم يخرجاه، وفي </w:t>
      </w:r>
    </w:p>
    <w:p>
      <w:pPr>
        <w:pStyle w:val="BookText"/>
        <w:rPr/>
      </w:pPr>
      <w:r>
        <w:rPr>
          <w:rFonts w:ascii="Amiri" w:hAnsi="Amiri" w:eastAsia="Amiri" w:cs="Amiri"/>
          <w:color w:val="111111"/>
          <w:sz w:val="28"/>
          <w:sz w:val="28"/>
          <w:szCs w:val="28"/>
          <w:rtl w:val="true"/>
          <w:lang w:bidi="ar-SA"/>
        </w:rPr>
        <w:t>الهامش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وافقه الذهبي في التلخيص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w:t>
      </w:r>
      <w:r>
        <w:rPr>
          <w:rFonts w:eastAsia="Amiri" w:cs="Amiri" w:ascii="Amiri" w:hAnsi="Amiri"/>
          <w:color w:val="111111"/>
          <w:sz w:val="28"/>
          <w:szCs w:val="28"/>
          <w:rtl w:val="true"/>
          <w:lang w:bidi="ar-SA"/>
        </w:rPr>
        <w:t>»</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الهيثمي المتوفّى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807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ذكر 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أحمد ورجاله رجال الصحيح غير أبي عبد الله الجدلي وهو ثقة</w:t>
      </w:r>
      <w:r>
        <w:rPr>
          <w:rFonts w:eastAsia="Amiri" w:cs="Amiri" w:ascii="Amiri" w:hAnsi="Amiri"/>
          <w:color w:val="111111"/>
          <w:sz w:val="28"/>
          <w:szCs w:val="28"/>
          <w:rtl w:val="true"/>
          <w:lang w:bidi="ar-SA"/>
        </w:rPr>
        <w:t>»</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ووردت رواية تفيد أنَّ مَن سبّ علياً فقد سب الله تعالى، قال الحاكم النيسابوري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أبو جعفر أحمد بن عبيد الحافظ بهمدان ثنا أحمد بن موسى بن إسحاق التيمي ثنا جندل بن والق ثنا بكير بن عثمان البجلي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إسحاق التميمي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الجدلي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وأنا غلام فمررت بالمدينة وإذا الناس عنق واحد فاتبعتهم فدخلوا على أم سلمة زوج النبي صلى الله عليه و آله وسلم فسمعتها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شبيب بن ربعي، فأجابها رجل جلف جاف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أمتاه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يسب رسول الله صلى الله عليه و آله وسلم في ناديكم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 بن أبي 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إنا لنقول أشياء نريد عرض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سمعت رسول الله صلى الله عليه و آله 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 علياً فقد سبني ومن سبني فقد سب الله تعالى</w:t>
      </w:r>
      <w:r>
        <w:rPr>
          <w:rFonts w:eastAsia="Amiri" w:cs="Amiri" w:ascii="Amiri" w:hAnsi="Amiri"/>
          <w:color w:val="111111"/>
          <w:sz w:val="28"/>
          <w:szCs w:val="28"/>
          <w:rtl w:val="true"/>
          <w:lang w:bidi="ar-SA"/>
        </w:rPr>
        <w:t>»</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الأحاديث التي صححها علماء السنة يفهم منها أنَّ مَن سبّ عليًّا علیه السلام شأنُه </w:t>
      </w:r>
    </w:p>
    <w:p>
      <w:pPr>
        <w:pStyle w:val="BookText"/>
        <w:rPr/>
      </w:pPr>
      <w:r>
        <w:rPr>
          <w:rFonts w:ascii="IRNazanin" w:hAnsi="IRNazanin" w:eastAsia="IRNazanin"/>
          <w:color w:val="111111"/>
          <w:sz w:val="28"/>
          <w:sz w:val="28"/>
          <w:szCs w:val="28"/>
          <w:rtl w:val="true"/>
          <w:lang w:bidi="fa-IR"/>
        </w:rPr>
        <w:t>وشأن من سبَّ رسول الله رسول الله صلى الله عليه و آله،وشأن من سبَّ الله تعالی، فهو في حكم الكافر، الذي تجب البراءة منه ولا تجوز موالاته، فعليٌّ علیه السلام له منزلة كبيرة عند الله تعالى تفوق منزلة جميع الصحابة، وقد وردت روايات كثيرة تفيد ذلك؛ منها مايلي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أحبُّ الخلق إلى الله تعالى ورسوله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الهيثمي المتوفّى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807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وعن سفينة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خادماً لرسول الله 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أهدي لرسول الله صلى الله عليه و آله وسلم طوائر فصنعت له بعضها فلما أصبح أتيته 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أين لك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التي أتيت به أمس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أقل لك لا تدخرن لغد طعاماً لكل يوم رزقه؟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أدخل عليّ أحب خلقك إليك يأكل معي من هذا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علي عليه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وإليّ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أحب الخلق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البزار والطبراني باختصار ورجال الطبراني رجال الصحيح غير فطر بن خليفة وهو ثقة</w:t>
      </w:r>
      <w:r>
        <w:rPr>
          <w:rFonts w:eastAsia="Amiri" w:cs="Amiri" w:ascii="Amiri" w:hAnsi="Amiri"/>
          <w:color w:val="111111"/>
          <w:sz w:val="28"/>
          <w:szCs w:val="28"/>
          <w:rtl w:val="true"/>
          <w:lang w:bidi="ar-SA"/>
        </w:rPr>
        <w:t>»</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 تعالى ورسوله صلى الله عليه و آله وسلم يحبان علي علي عليه السلام</w:t>
      </w:r>
    </w:p>
    <w:p>
      <w:pPr>
        <w:pStyle w:val="BookText"/>
        <w:rPr/>
      </w:pPr>
      <w:r>
        <w:rPr>
          <w:rFonts w:ascii="Amiri" w:hAnsi="Amiri" w:eastAsia="Amiri" w:cs="Amiri"/>
          <w:color w:val="111111"/>
          <w:sz w:val="28"/>
          <w:sz w:val="28"/>
          <w:szCs w:val="28"/>
          <w:rtl w:val="true"/>
          <w:lang w:bidi="ar-SA"/>
        </w:rPr>
        <w:t>قال البخاري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قُتَيْبَةُ بْنُ سَعِيدٍ حَدَّثَنَا يَعْقُوبُ بْنُ عَبْدِ الرَّحْمَنِ بْنِ مُحَمَّدِ بْنِ عَبْدِ اللهِ بْنِ عَبْدِ الْقَارِيُّ عَنْ أَبِي حَازِمٍ قَالَ أَخْبَرَنِي سَهْلٌ – رضى الله عنه يَعْنِي ابْنَ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صلى الله عليه و آله وسلم يَوْمَ خَيْبَرَ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لأُعْطِيَنَّ الرَّايَةَ غَدًا رَجُلاً يُفْتَحُ عَلَى يَدَيْهِ، يُحِبُّ الله وَرَسُولَهُ، وَيُحِبُّهُ الله وَرَسُولُهُ </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فَبَاتَ النَّاسُ لَيْلَتَهُمْ أَيُّهُمْ يُعْطَى فَغَدَوْا كُلُّهُمْ یَرجُوهُ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يَشْتَكِي عَيْنَيْهِ، فَبَصَقَ فِي عَيْنَيْهِ وَدَعَا لَهُ، فَبَرَأَ كَأَنْ لَمْ يَكُنْ بِهِ وَجَعٌ، فَأَعْطَاهُ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أَقَاتِلُهُمْ </w:t>
      </w:r>
    </w:p>
    <w:p>
      <w:pPr>
        <w:pStyle w:val="BookText"/>
        <w:rPr/>
      </w:pPr>
      <w:r>
        <w:rPr>
          <w:rFonts w:ascii="Amiri" w:hAnsi="Amiri" w:eastAsia="Amiri" w:cs="Amiri"/>
          <w:color w:val="111111"/>
          <w:sz w:val="28"/>
          <w:sz w:val="28"/>
          <w:szCs w:val="28"/>
          <w:rtl w:val="true"/>
          <w:lang w:bidi="ar-SA"/>
        </w:rPr>
        <w:t xml:space="preserve">حَتَّى يَكُونُوا مِثْلَنَا </w:t>
      </w:r>
      <w:r>
        <w:rPr>
          <w:rFonts w:eastAsia="Amiri" w:cs="Amiri" w:ascii="Amiri" w:hAnsi="Amiri"/>
          <w:color w:val="111111"/>
          <w:sz w:val="28"/>
          <w:szCs w:val="28"/>
          <w:rtl w:val="true"/>
          <w:lang w:bidi="ar-SA"/>
        </w:rPr>
        <w:t>... »</w:t>
      </w:r>
      <w:r>
        <w:rPr>
          <w:rStyle w:val="FootnoteAnchor"/>
          <w:rtl w:val="true"/>
        </w:rPr>
        <w:footnoteReference w:id="685"/>
      </w:r>
    </w:p>
    <w:p>
      <w:pPr>
        <w:pStyle w:val="BookText"/>
        <w:rPr/>
      </w:pPr>
      <w:r>
        <w:rPr>
          <w:rFonts w:ascii="Amiri" w:hAnsi="Amiri" w:eastAsia="Amiri" w:cs="Amiri"/>
          <w:color w:val="111111"/>
          <w:sz w:val="28"/>
          <w:sz w:val="28"/>
          <w:szCs w:val="28"/>
          <w:rtl w:val="true"/>
          <w:lang w:bidi="ar-SA"/>
        </w:rPr>
        <w:t>وقال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حَدَّثَنَا قُتَيْبَةُ بْنُ سَعِيدٍ حَدَّثَنَا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أَبِي حَازِمٍ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حَازِمٍ عَنْ سَهْلِ ح وَحَدَّثَنَا قُتَيْبَةُ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وَاللَّفْظُ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حَازِمٍ أَخْبَرَنِي سَهْلُ بْنُ سَعْدِ أَنَّ رَسُولَ الله قَالَ يَوْمَ خَيْبَرَ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لأُعْطِيَنَّ هَذِهِ الرَّايَةَ رَجُلاً يَفْتَحُ الله عَلَى يَدَيْهِ يُحِبُّ الله وَرَسُولَهُ وَيُحِبُّه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فَبَاتَ النَّاسُ يَدُوكُونَ لَيْلَتَهُمْ أَيُّهُمْ يُعْطَاهَا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 النَّاسُ غَدَوْا عَلَى رَسُولِ الله الله كُلُّهُمْ يَرْجُونَ أَنْ يُعْطَاهَا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يَا رَسُولَ الله يَشْتَكِي عَيْنَيْهِ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فَأَرْسَلُوا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فَأْتِيَ بِهِ فَبَصَقَ رَسُولُ الله صلى الله عليه و آله وسلم في عَيْنَيْهِ وَدَعَا لَهُ فَبَرَأَ حَتَّى كَأَنْ لَمْ يَكُنْ بِهِ وَجَعٌ فَأَعْطَاهُ الرَّايَةَ </w:t>
      </w:r>
      <w:r>
        <w:rPr>
          <w:rFonts w:eastAsia="Amiri" w:cs="Amiri" w:ascii="Amiri" w:hAnsi="Amiri"/>
          <w:color w:val="111111"/>
          <w:sz w:val="28"/>
          <w:szCs w:val="28"/>
          <w:rtl w:val="true"/>
          <w:lang w:bidi="ar-SA"/>
        </w:rPr>
        <w:t>...»</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ماجة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عُثْمَانُ بْنُ أَبِي شَيْبَةَ حَدَّثَنَا وَكِيعٌ حَدَّثَنَا ابْنُ أَبِي لَيْلى حَدَّثَنَا الْحَكَمُ عَنْ عَبْدِ الرَّحْمَنِ بْنِ أَبي لَيْلى قَالَ كَانَ أَبُو لَيْلى يَسْمُرُ مَعَ عَلِيٌّ فَكَانَ يَلْبَسُ ثِيَابَ الصَّيْفِ فِي الشَّتَاءِ وَثِيَابَ الشَّتَاءِ فِي الصَّيْفِ فَقُلْنَا لَوْ سَأَلْتَهُ فَقَالَ إِنَّ رَسُولَ اللَّهِ صلى الله عليه و آله وسلم بَعَثَ إلَىَّ وَأَنَا أَرْمَدُ الْعَيْنِ يَوْمَ خَيْبَرَ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أَرْمَدُ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فَتَفَلَ فِي عَيْنِي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أَذْهِبْ عَنهُ الحَرَّ وَالْبَرْدَ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فَمَا وَجَدْتُ حَرًّا وَلاَ بَرْدًا بَعْدَ 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لأَبْعَثَنَّ رَجُلاً يُحِبُّ الله وَرَسُولَهُ وَيُحِبُّهُ الله وَرَسُولُهُ لَيْسَ بفَرَّارِ فَتَشَوَّفَ لَهَا النَّاسُ فَبَعَثَ إِلَى عَلِيٍّ فَأَعْطَاهَا إِيَّاهُ</w:t>
      </w:r>
      <w:r>
        <w:rPr>
          <w:rFonts w:eastAsia="Amiri" w:cs="Amiri" w:ascii="Amiri" w:hAnsi="Amiri"/>
          <w:color w:val="111111"/>
          <w:sz w:val="28"/>
          <w:szCs w:val="28"/>
          <w:rtl w:val="true"/>
          <w:lang w:bidi="ar-SA"/>
        </w:rPr>
        <w:t>»</w:t>
      </w:r>
      <w:r>
        <w:rPr>
          <w:rStyle w:val="FootnoteAnchor"/>
          <w:rtl w:val="true"/>
        </w:rPr>
        <w:footnoteReference w:id="6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الألباني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 xml:space="preserve">. </w:t>
      </w:r>
      <w:bookmarkStart w:id="816" w:name="pg15002_178912"/>
    </w:p>
    <w:p>
      <w:pPr>
        <w:pStyle w:val="Heading4"/>
        <w:numPr>
          <w:ilvl w:val="3"/>
          <w:numId w:val="1"/>
        </w:numPr>
        <w:rPr/>
      </w:pPr>
      <w:bookmarkStart w:id="817" w:name="__RefHeading___Toc462774_3406789950"/>
      <w:bookmarkStart w:id="818" w:name="_Toc299"/>
      <w:bookmarkEnd w:id="816"/>
      <w:bookmarkEnd w:id="817"/>
      <w:r>
        <w:rPr>
          <w:rtl w:val="true"/>
        </w:rPr>
        <w:t>ادعاء ابن تيمية فيمن سبّ عليا علیه السلام</w:t>
      </w:r>
      <w:bookmarkEnd w:id="818"/>
    </w:p>
    <w:p>
      <w:pPr>
        <w:pStyle w:val="BookText"/>
        <w:rPr/>
      </w:pPr>
      <w:r>
        <w:rPr>
          <w:rFonts w:ascii="IRNazanin" w:hAnsi="IRNazanin" w:eastAsia="IRNazanin"/>
          <w:color w:val="111111"/>
          <w:sz w:val="28"/>
          <w:sz w:val="28"/>
          <w:szCs w:val="28"/>
          <w:rtl w:val="true"/>
          <w:lang w:bidi="fa-IR"/>
        </w:rPr>
        <w:t>من الأحاديث المتقدمة يظهر جليًا أنَّ الَّذي يسبُّ الإمام عليًّا هو من أعداء الله تعالى الذين يجب التبرُّؤ منهم لأنَّ مَن يسبه يسبُّ أحبّ الخلق إلى الله تعالى، ولأنَّه بمكانة مَنْ سبَّ الله ورسوله صلى الله عليه و آله وسلم، فمن العجب أن يحاول ابن تيمية تخفيف إثم من سب الإمام عليًّا علیه السلام، فقد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سب أبا بكر وعمر وعثمان فهو أعظم إثماً ممن سب عليَّا، وإن كان متأوّلا فتأويله أفسد من تأويل من سب عليّاً وإن كان المتأول في سبهم ليس بمذموم لم يكن أصحاب معاوية مذمومين وإن كان مذموماً كان ذمُّ الشيعة الذين سبوا الثلاثة أعظم من سب الناصبة الذين سبوا عليّاً وحده، فعلى كل تقدير هؤلاء أبعد عن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الصحيحين عن النبي صلى الله عليه و آله وسلم أنه قال لا تسبوا أصحابي فو الذي نفسي بيده لو أنفق أحدكم مثل أحد ذهباً ما بلغ مد أحدهم ولا نصيفه</w:t>
      </w:r>
      <w:r>
        <w:rPr>
          <w:rFonts w:eastAsia="IRNazanin" w:cs="IRNazanin"/>
          <w:color w:val="111111"/>
          <w:sz w:val="28"/>
          <w:szCs w:val="28"/>
          <w:rtl w:val="true"/>
          <w:lang w:bidi="fa-IR"/>
        </w:rPr>
        <w:t>»</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فالحديث الذي ذكره ابن تيمية كشاهد على أنّ من سب أبا بكر وعمر وعثمان هو</w:t>
      </w:r>
    </w:p>
    <w:p>
      <w:pPr>
        <w:pStyle w:val="BookText"/>
        <w:rPr/>
      </w:pPr>
      <w:r>
        <w:rPr>
          <w:rFonts w:ascii="IRNazanin" w:hAnsi="IRNazanin" w:eastAsia="IRNazanin"/>
          <w:color w:val="111111"/>
          <w:sz w:val="28"/>
          <w:sz w:val="28"/>
          <w:szCs w:val="28"/>
          <w:rtl w:val="true"/>
          <w:lang w:bidi="fa-IR"/>
        </w:rPr>
        <w:t xml:space="preserve">أعظم إثماً ممن سبّ عليًّاعلیه السلام لا يصح الاستشهاد به على دعواه، لأنّ هذا الحديث ينهى عن سبّ أصحاب رسول الله صلى الله عليه و آله وسلم مطلقا دون تقيده بشخص معيَّن، فلا خصوصية في هذا الحديث لأحد من الصحابة حتى يدَّعي أنَّ مَن سبّهم أعظم إنَّما ممن سب الإمام عليًّا علیه السلام، فعجبًا مِن ابن تيمية؛ من أين أتى بهذه النظرية المتطرفة السقيمة ؟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 أجد حديثًا واحداً يصح أن يبني عليه هذا الاعتقاد الخاطئ، الَّذي يبطن فيه البغض لعليٍّ علیه السلام ، فأين هذا الحديث الذي ذكره ابن تيمية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سب عليًّا فقد سبَّنِي ومَن سبَّنِي فقد سبَّ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سلَّمنا جدلاً بصحة الحديث الذي ذكره ابن تيمية فصيغة النهي في قوله لى الله عليه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تسبوا أصحابي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حملها في الوجوب على أنَّها أمر مولويٌّ بل تُحمل على </w:t>
      </w:r>
    </w:p>
    <w:p>
      <w:pPr>
        <w:pStyle w:val="BookText"/>
        <w:rPr/>
      </w:pPr>
      <w:r>
        <w:rPr>
          <w:rFonts w:ascii="Amiri" w:hAnsi="Amiri" w:eastAsia="Amiri" w:cs="Amiri"/>
          <w:color w:val="111111"/>
          <w:sz w:val="28"/>
          <w:sz w:val="28"/>
          <w:szCs w:val="28"/>
          <w:rtl w:val="true"/>
          <w:lang w:bidi="ar-SA"/>
        </w:rPr>
        <w:t xml:space="preserve">سبيل الوعظ والإرشاد بدليل أَنَّ رَجُلًا شَتَمَ أَبَا بَكْرٍ وَالنَّبِيُّ صلى الله عليه و آله وسلم جَالِسٌ فَجَعَلَ النَّبِيُّ صلى الله عليه و آله وسلم يَعْجَبُ وَيَتَبَسَّمُ، فَلَمَّا أَكْثَرَ 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قَوْلِهِ، فَغَضِبَ النَّبِيُّ صلى الله عليه وسلم وَقَامَ فَلَحِقَهُ أَبو بَكْرٍ</w:t>
      </w:r>
      <w:r>
        <w:rPr>
          <w:rFonts w:eastAsia="Amiri" w:cs="Amiri" w:ascii="Amiri" w:hAnsi="Amiri"/>
          <w:color w:val="111111"/>
          <w:sz w:val="28"/>
          <w:szCs w:val="28"/>
          <w:rtl w:val="true"/>
          <w:lang w:bidi="ar-SA"/>
        </w:rPr>
        <w:t xml:space="preserve">»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مَن تَنَقَّصَ عليًّا فقط، ولم يشتمه، فغضب منه رسول الله صلى الله عليه و آله وسلم وَجَعَلَ وَجْهُهُ يَتَغَيَّرُ</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النصوص الثابتة الصحيحة تبيّن زيف ادعاء ابن تيمية العاري عن الصحة، المفتقر إلى دليل</w:t>
      </w:r>
      <w:r>
        <w:rPr>
          <w:rFonts w:eastAsia="Amiri" w:cs="Amiri" w:ascii="Amiri" w:hAnsi="Amiri"/>
          <w:color w:val="111111"/>
          <w:sz w:val="28"/>
          <w:szCs w:val="28"/>
          <w:rtl w:val="true"/>
          <w:lang w:bidi="ar-SA"/>
        </w:rPr>
        <w:t xml:space="preserve">. </w:t>
      </w:r>
      <w:bookmarkStart w:id="819" w:name="pg15002_178914"/>
    </w:p>
    <w:p>
      <w:pPr>
        <w:pStyle w:val="Heading4"/>
        <w:numPr>
          <w:ilvl w:val="3"/>
          <w:numId w:val="1"/>
        </w:numPr>
        <w:rPr/>
      </w:pPr>
      <w:bookmarkStart w:id="820" w:name="__RefHeading___Toc462776_3406789950"/>
      <w:bookmarkStart w:id="821" w:name="_Toc300"/>
      <w:bookmarkEnd w:id="819"/>
      <w:bookmarkEnd w:id="820"/>
      <w:r>
        <w:rPr>
          <w:rtl w:val="true"/>
        </w:rPr>
        <w:t>بعض الذين سبوا عليًّا علیه السلام</w:t>
      </w:r>
      <w:bookmarkEnd w:id="821"/>
    </w:p>
    <w:p>
      <w:pPr>
        <w:pStyle w:val="BookText"/>
        <w:rPr/>
      </w:pPr>
      <w:r>
        <w:rPr>
          <w:rFonts w:ascii="Amiri" w:hAnsi="Amiri" w:eastAsia="Amiri" w:cs="Amiri"/>
          <w:color w:val="111111"/>
          <w:sz w:val="28"/>
          <w:sz w:val="28"/>
          <w:szCs w:val="28"/>
          <w:rtl w:val="true"/>
          <w:lang w:bidi="ar-SA"/>
        </w:rPr>
        <w:t>قال أحمد بن حنبل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وَكِيعٌ حَدَّثَنَا مِسْعَرٌ عَنْ أَبِي أَيُّوبَ مَوْلى لِبَنِي ثَعْلَبَةَ عَنْ قُطْبَةَ بْن مَالِكٍ قَالَ سَبَّ أَمِيرُ مِنْ الْأَمَرَاءِ عَلِيًّا رَضِيَ الله تَعَالَى عَنْهُ فَقَامَ زَيْدُ بْنُ أَرْقَمَ فَقَالَ أَمَا أَنْ قَدْ عَلِمْتَ أَنَّ رَسُولَ الله صلى الله عليه و آله وسلم نَهَى عَنْ سَبِّ الْمُوْتَى فَلِمَ تَسُبُّ عَلِيًّا وَقَدْ مَاتَ</w:t>
      </w:r>
      <w:r>
        <w:rPr>
          <w:rFonts w:eastAsia="Amiri" w:cs="Amiri" w:ascii="Amiri" w:hAnsi="Amiri"/>
          <w:color w:val="111111"/>
          <w:sz w:val="28"/>
          <w:szCs w:val="28"/>
          <w:rtl w:val="true"/>
          <w:lang w:bidi="ar-SA"/>
        </w:rPr>
        <w:t>»</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تعلیق شعيب الأرنؤوط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الهيثمي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زياد بن علاقة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نال المغيرة بن شعبة من علي، فقال له زيد بن أرقم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 أن رسول الله صلى الله عليه و آله وسلم كان ينهانا عن سب الموتى فَلِمَ تسبُّ عليّاً رحمه الله وقد مات ؟</w:t>
      </w:r>
    </w:p>
    <w:p>
      <w:pPr>
        <w:pStyle w:val="BookText"/>
        <w:rPr/>
      </w:pPr>
      <w:r>
        <w:rPr>
          <w:rFonts w:ascii="Amiri" w:hAnsi="Amiri" w:eastAsia="Amiri" w:cs="Amiri"/>
          <w:color w:val="111111"/>
          <w:sz w:val="28"/>
          <w:sz w:val="28"/>
          <w:szCs w:val="28"/>
          <w:rtl w:val="true"/>
          <w:lang w:bidi="ar-SA"/>
        </w:rPr>
        <w:t>رواه الطبراني بإسنادين ورجال أحد أسانيد الطبراني ثقات</w:t>
      </w:r>
      <w:r>
        <w:rPr>
          <w:rFonts w:eastAsia="Amiri" w:cs="Amiri" w:ascii="Amiri" w:hAnsi="Amiri"/>
          <w:color w:val="111111"/>
          <w:sz w:val="28"/>
          <w:szCs w:val="28"/>
          <w:rtl w:val="true"/>
          <w:lang w:bidi="ar-SA"/>
        </w:rPr>
        <w:t>»</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بِشْرٍ حَدَّثَنَا مِسْعَرٌ عَنِ الْحَجَّاجِ مَوْلى بَنِي ثَعْلَبَةَ عَنْ قُطْبَةَ بْنِ مَالِكِ عَمَّ زِيَادِ بْنِ عِلَاقَةَ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نَالَ المُغِيرَةُ بْنُ شُعْبَةَ مِنْ عَلِيٍّ فَقَالَ زَيْدُ بْنُ أَرْقَمَ قَدْ عَلِمْتَ أَنَّ رَسُولَ اللهِ صلى الله عليه و آله وسلم كَانَ يَنْهَى عَنْ سَبِّ المُوْتَى فَلِمَ تَسُبُّ عَلِيًّا وَقَدْ مَاتَ</w:t>
      </w:r>
      <w:r>
        <w:rPr>
          <w:rFonts w:eastAsia="Amiri" w:cs="Amiri" w:ascii="Amiri" w:hAnsi="Amiri"/>
          <w:color w:val="111111"/>
          <w:sz w:val="28"/>
          <w:szCs w:val="28"/>
          <w:rtl w:val="true"/>
          <w:lang w:bidi="ar-SA"/>
        </w:rPr>
        <w:t>»</w:t>
      </w:r>
      <w:r>
        <w:rPr>
          <w:rStyle w:val="FootnoteAnchor"/>
          <w:rtl w:val="true"/>
        </w:rPr>
        <w:footnoteReference w:id="6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تعليق شعيب الأرنؤوط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والظاهر أنَّ زيد بن الأرقم كان يخشى أن يذكر فضائل علي علیه السلام أمام المغيرة بن شعبة، فذَكَّرَهُ بحرمة المؤمن حيّاً كان أو ميتاً، ولا يجوز ،سبّه، بل لم يتجرأ أن يذكر له الحديث الذي يفيد بأنَّ مَن سبّه فقد كفر لأنَّ سبّه يؤدي إلى سب الله تعالى ورسوله صلى الله عليه و آله وسلم</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حَدَّثَنَا قُتَيْبَةُ بْنُ سَعِيدٍ حَدَّثَنَا عَبْدُ الْعَزِيزِ – يَعْنِي ابْنَ أَبِي حَازِمٍ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p>
    <w:p>
      <w:pPr>
        <w:pStyle w:val="BookText"/>
        <w:rPr/>
      </w:pPr>
      <w:r>
        <w:rPr>
          <w:rFonts w:ascii="Amiri" w:hAnsi="Amiri" w:eastAsia="Amiri" w:cs="Amiri"/>
          <w:color w:val="111111"/>
          <w:sz w:val="28"/>
          <w:sz w:val="28"/>
          <w:szCs w:val="28"/>
          <w:rtl w:val="true"/>
          <w:lang w:bidi="ar-SA"/>
        </w:rPr>
        <w:t xml:space="preserve">أبي حَازِمٍ عَنْ سَهْلِ بْنِ سَعْدِ قَالَ اسْتُعْمِلَ عَلَى المَدِينَةِ رَجُلٌ مِنْ آلِ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سَهْلَ بْنَ سَعْدٍ فَأَمَرَهُ أَنْ يَشْتِمَ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سَهْلٌ فَقَالَ لَهُ أَمَّا إِذْ أَبَيْتَ فَقُلْ لَعَنَ الله أبَا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سَهْلْ مَا كَانَ لِعَلِيٍّ اسْمٌ أَحَبَّ إِلَيْهِ مِنْ أَبِي التُّرَابِ وَإِنْ كَانَ لَيَفْرَحُ إِذَا دُعِيَ بها </w:t>
      </w:r>
      <w:r>
        <w:rPr>
          <w:rFonts w:eastAsia="Amiri" w:cs="Amiri" w:ascii="Amiri" w:hAnsi="Amiri"/>
          <w:color w:val="111111"/>
          <w:sz w:val="28"/>
          <w:szCs w:val="28"/>
          <w:rtl w:val="true"/>
          <w:lang w:bidi="ar-SA"/>
        </w:rPr>
        <w:t>...»</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ابن حجر الهيتمي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أرسل مروان إلى الإمام الحسن علیه السلام يسبه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 عاملاً على المدينة ويسب عليا كل جمعة على المنبر، فقال الحسن لرسوله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إليه فقل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والله لا أمحو عنك شيئًا مما قلت بأن أسبك ولكن موعدي وموعدك الله، فإن كنت صادقًا فجزاك الله خيرًا بصدقك، وإن كنت كاذباً فالله أشدُّ نقمة</w:t>
      </w:r>
      <w:r>
        <w:rPr>
          <w:rFonts w:eastAsia="IRNazanin" w:cs="IRNazanin"/>
          <w:color w:val="111111"/>
          <w:sz w:val="28"/>
          <w:szCs w:val="28"/>
          <w:rtl w:val="true"/>
          <w:lang w:bidi="fa-IR"/>
        </w:rPr>
        <w:t>»</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عبد الله محمد بن إسحاق بن العباس المكي الفاكهي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الزبير بن أبي بكر،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 كثير 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عائشة بنت عمرو بن أبي عقرب، وهو خويلد بن عبد الله بن خالد بن عبد الله بن مجالد بن بجير بن بحير بن حماش بن عريج بن بكر بن عبد مناة، وهو الذي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من سب عليَّا وحسيناً من سوقة وإمام أتسبّ المطيبين جدودا والكريمي الأخوال والأعمام</w:t>
      </w:r>
      <w:r>
        <w:rPr>
          <w:rFonts w:eastAsia="Amiri" w:cs="Amiri" w:ascii="Amiri" w:hAnsi="Amiri"/>
          <w:color w:val="111111"/>
          <w:sz w:val="28"/>
          <w:szCs w:val="28"/>
          <w:rtl w:val="true"/>
          <w:lang w:bidi="ar-SA"/>
        </w:rPr>
        <w:t>»</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كان بسر بن أبي أرطأة يشتم الإمام عليّاً علیه السلام على منبر البصرة، قال ابن الأثير المتوفى سنة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قدم بسر البصرة خطب على منبرها وشتم عليّاً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 الله رجلاً </w:t>
      </w:r>
      <w:bookmarkStart w:id="822" w:name="pg15002_178916"/>
    </w:p>
    <w:p>
      <w:pPr>
        <w:pStyle w:val="BookText"/>
        <w:rPr/>
      </w:pPr>
      <w:bookmarkEnd w:id="822"/>
      <w:r>
        <w:rPr>
          <w:rFonts w:ascii="Amiri" w:hAnsi="Amiri" w:eastAsia="Amiri" w:cs="Amiri"/>
          <w:color w:val="111111"/>
          <w:sz w:val="28"/>
          <w:sz w:val="28"/>
          <w:szCs w:val="28"/>
          <w:rtl w:val="true"/>
          <w:lang w:bidi="ar-SA"/>
        </w:rPr>
        <w:t>يعلم أني صادق إلا صدقني أو كاذب إلا كذَّبَني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بكرة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إنا لا نعلمك إلا كاذباً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به فخنق</w:t>
      </w:r>
      <w:r>
        <w:rPr>
          <w:rFonts w:eastAsia="Amiri" w:cs="Amiri" w:ascii="Amiri" w:hAnsi="Amiri"/>
          <w:color w:val="111111"/>
          <w:sz w:val="28"/>
          <w:szCs w:val="28"/>
          <w:rtl w:val="true"/>
          <w:lang w:bidi="ar-SA"/>
        </w:rPr>
        <w:t>»</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وكان كثير بن شهاب يكثر سبّ الإمام علي علیه السلام على المنبر وقد ولاه بنو أمية على الري؛ قال ابن الأثير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ولي المغيرة الكوفة استعمل كثير بن شهاب على الري، وكان يكثر سبّ عليٍّ على منبر الري</w:t>
      </w:r>
      <w:r>
        <w:rPr>
          <w:rFonts w:eastAsia="IRNazanin" w:cs="IRNazanin"/>
          <w:color w:val="111111"/>
          <w:sz w:val="28"/>
          <w:szCs w:val="28"/>
          <w:rtl w:val="true"/>
          <w:lang w:bidi="fa-IR"/>
        </w:rPr>
        <w:t>»</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وكان مروان بن الحكم بن أبي العاص يبالغ في سبّ علي بن أبي طالب علیه السلام، قال ابن الأثير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مروان قصيراً أحمر أوقص، يكنى أبا الحكم، وأبا عبد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وولي المدينة لمعاوية مرات، فكان إذا ولي يبالغ في سب عليّ</w:t>
      </w:r>
      <w:r>
        <w:rPr>
          <w:rFonts w:eastAsia="IRNazanin" w:cs="IRNazanin"/>
          <w:color w:val="111111"/>
          <w:sz w:val="28"/>
          <w:szCs w:val="28"/>
          <w:rtl w:val="true"/>
          <w:lang w:bidi="fa-IR"/>
        </w:rPr>
        <w:t>»</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23" w:name="__RefHeading___Toc462778_3406789950"/>
      <w:bookmarkStart w:id="824" w:name="_Toc301"/>
      <w:bookmarkEnd w:id="823"/>
      <w:r>
        <w:rPr>
          <w:rtl w:val="true"/>
        </w:rPr>
        <w:t>معاوية يأمر بسب علي علیه السلام</w:t>
      </w:r>
      <w:bookmarkEnd w:id="824"/>
    </w:p>
    <w:p>
      <w:pPr>
        <w:pStyle w:val="BookText"/>
        <w:rPr/>
      </w:pPr>
      <w:r>
        <w:rPr>
          <w:rFonts w:ascii="Amiri" w:hAnsi="Amiri" w:eastAsia="Amiri" w:cs="Amiri"/>
          <w:color w:val="111111"/>
          <w:sz w:val="28"/>
          <w:sz w:val="28"/>
          <w:szCs w:val="28"/>
          <w:rtl w:val="true"/>
          <w:lang w:bidi="ar-SA"/>
        </w:rPr>
        <w:t>قال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حَدَّثَنَا قُتَيْبَةُ بْنُ سَعِيدٍ وَمُحَمَّدُ بْنُ 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وَتَقَارَبَا فِي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حَدَّثَنَا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بُكَيْرِ بْنِ مِسْمَارٍ عَنْ عَامِرِ بْنِ سَعْدِ بْنِ أَبِي وَقَاصِ عَنْ أَبِيهِ قَالَ أَمَرَ مُعَاوِيَةُ بْنُ أَبِي سُفْيَانَ سَعْدًا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مَنَعَكَ أَنْ تَسُبَّ أَبَا التُّرَابِ؟</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ذَكَرْتُ ثَلاثًا قَالَهُنَّ لَهُ رَسُولُ الله صلى الله عليه و آله وسلم فَلَنْ أَسُبَّهُ لأَنْ تَكُونَ لِي وَاحِدَةٌ مِنْهُنَّ أَحَبُّ إِلَيَّ مِنْ حُمْرِ النَّعَمِ سَمِعْتُ رَسُولَ اللهِ صلى الله عليه و آله وسلم يَقُولُ لَهُ خَلَّفَهُ فِي بَعْضٍ مَغَازِيهِ فَقَالَ لَهُ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خَلَّفْتَنِي مَعَ النِّسَاءِ وَالصَّبْيَانِ؟ فَقَالَ لَهُ رَسُولُ اللهِ صلى الله عليه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w:t>
      </w:r>
    </w:p>
    <w:p>
      <w:pPr>
        <w:pStyle w:val="BookText"/>
        <w:rPr/>
      </w:pPr>
      <w:r>
        <w:rPr>
          <w:rFonts w:ascii="Amiri" w:hAnsi="Amiri" w:eastAsia="Amiri" w:cs="Amiri"/>
          <w:color w:val="111111"/>
          <w:sz w:val="28"/>
          <w:sz w:val="28"/>
          <w:szCs w:val="28"/>
          <w:rtl w:val="true"/>
          <w:lang w:bidi="ar-SA"/>
        </w:rPr>
        <w:t>تَرْضَى أَنْ تَكُونَ مِنِّي بِمَنْزِلَةِ هَارُونَ مِنْ مُوسَى إِلا أَنَّهُ لَا نُبُوَّةَ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وَسَمِعْتُهُ يَقُولُ يَوْمَ خَيْبَرَ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لأُعْطِيَنَّ الرَّايَةَ رَجُلاً يُحِبُّ الله وَرَسُولَهُ وَيُحِبُّهُ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فَتَطَاوَلْنَا لَهَا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ادْعُوا لي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 بِهِ أَرْمَدَ فَبَصَقَ فِي عَيْنِهِ وَدَفَعَ الرَّايَةَ إِلَيْهِ فَفَتَحَ اللَّهُ عَلَيْهِ وَلَّا 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 تَعَالَوْا نَدْعُ أَبْنَاءَنَا وَأَبْنَاءَكُمْ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رَسُولُ اللهِ صلى الله عليه و آله وسلم عَلِيًّا وَفَاطِمَةَ وَحَسَنًا وَحُسَيْنًا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هَؤُلاَءِ أَهْلِي</w:t>
      </w:r>
      <w:r>
        <w:rPr>
          <w:rFonts w:eastAsia="Amiri" w:cs="Amiri" w:ascii="Amiri" w:hAnsi="Amiri"/>
          <w:color w:val="111111"/>
          <w:sz w:val="28"/>
          <w:szCs w:val="28"/>
          <w:rtl w:val="true"/>
          <w:lang w:bidi="ar-SA"/>
        </w:rPr>
        <w:t>»</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النسائي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أخبرنا قتيبة بن سعيد وهشام بن عمار قالا حدثنا حاتم عن بكير بن مسمار عن عامر بن سعد بن أبي وقاص قال أمر معاوية سعدًا فقال ما منعك أن تسب أبا تراب؟</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ذكرت ثلاثاً قالهنّ رسول الله صلى الله عليه و آله وسلم فلن أسبه </w:t>
      </w:r>
      <w:r>
        <w:rPr>
          <w:rFonts w:eastAsia="Amiri" w:cs="Amiri" w:ascii="Amiri" w:hAnsi="Amiri"/>
          <w:color w:val="111111"/>
          <w:sz w:val="28"/>
          <w:szCs w:val="28"/>
          <w:rtl w:val="true"/>
          <w:lang w:bidi="ar-SA"/>
        </w:rPr>
        <w:t xml:space="preserve">...»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اليعقوبي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عمل معاوية المقصورة في المسجد وأخرج المنابر إلى المصلى في العيدين وخطب الخطبة قبل الصلاة، وذلك أن الناس إذا صلوا، انصرفوا لئلا يسمعوا لعن عليّ، فقدم معاوية الخطبة قبل الصلاة</w:t>
      </w:r>
      <w:r>
        <w:rPr>
          <w:rFonts w:eastAsia="Amiri" w:cs="Amiri" w:ascii="Amiri" w:hAnsi="Amiri"/>
          <w:color w:val="111111"/>
          <w:sz w:val="28"/>
          <w:szCs w:val="28"/>
          <w:rtl w:val="true"/>
          <w:lang w:bidi="ar-SA"/>
        </w:rPr>
        <w:t>»</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ولنا أن نتساءل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يكن معاوية بن أبي سفيان ظالماً فيما اقترفه بحق أمير المؤمنين علیه السلام من شتم ولعن وتنابز بلقب أبي تراب؟</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وصف الله تعالى الذين يتنابزون بالألقاب بالظلم، فكيف بمن لعن أو سبّ أو شتم أمير المؤمنين علیه السلام؟،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تَنَابَزُوا بِالْأَلْقَابِ بِئْسَ الِاسْمُ </w:t>
      </w:r>
      <w:bookmarkStart w:id="825" w:name="pg15002_178918"/>
    </w:p>
    <w:p>
      <w:pPr>
        <w:pStyle w:val="BookText"/>
        <w:rPr/>
      </w:pPr>
      <w:bookmarkEnd w:id="825"/>
      <w:r>
        <w:rPr>
          <w:rFonts w:ascii="Amiri" w:hAnsi="Amiri" w:eastAsia="Amiri" w:cs="Amiri"/>
          <w:color w:val="111111"/>
          <w:sz w:val="28"/>
          <w:sz w:val="28"/>
          <w:szCs w:val="28"/>
          <w:rtl w:val="true"/>
          <w:lang w:bidi="ar-SA"/>
        </w:rPr>
        <w:t>الْفُسُوقُ بَعْدَ الْإِيمَنْ وَمَن لَّمْ يَتُبْ فَأُوْلَئِكَ هُمُ الظَّالِمُونَ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فمعاوية بالظلم أجدر لأنه تنابز بلقب أبي تراب وشتم ولعن فهو ظالم ولا يجوز الركون إليه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تَرْكَنُوا إِلَى الَّذِينَ ظَلَمُوا فَتَمَسَّكُمُ النَّارُ وَمَا لَكُم مِّن دُونِ اللَّهِ مِنْ أَوْلِيَاءَ ثُمَّ لَا تُنصَرُونَ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Heading4"/>
        <w:numPr>
          <w:ilvl w:val="3"/>
          <w:numId w:val="1"/>
        </w:numPr>
        <w:rPr/>
      </w:pPr>
      <w:bookmarkStart w:id="826" w:name="__RefHeading___Toc462780_3406789950"/>
      <w:bookmarkStart w:id="827" w:name="_Toc302"/>
      <w:bookmarkEnd w:id="826"/>
      <w:r>
        <w:rPr>
          <w:rtl w:val="true"/>
        </w:rPr>
        <w:t>شبهة مدفوعة</w:t>
      </w:r>
      <w:bookmarkEnd w:id="827"/>
    </w:p>
    <w:p>
      <w:pPr>
        <w:pStyle w:val="BookText"/>
        <w:rPr/>
      </w:pPr>
      <w:r>
        <w:rPr>
          <w:rFonts w:ascii="Amiri" w:hAnsi="Amiri" w:eastAsia="Amiri" w:cs="Amiri"/>
          <w:color w:val="111111"/>
          <w:sz w:val="28"/>
          <w:sz w:val="28"/>
          <w:szCs w:val="28"/>
          <w:rtl w:val="true"/>
          <w:lang w:bidi="ar-SA"/>
        </w:rPr>
        <w:t>قال أحد المتطرفين في بعض المنتديات الوهابية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يحتج الشيعة بحديث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سبّ عليًّا فقد سبَّني ومَن سبّني فقد سب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يناقض ما رووه في بحار الأنوار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سبَّني فهو في حلّ من سبِّي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وكذلك يناقض القول المتناقض المنسوب إليه حول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اقتلوه ولن تقتلوه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وإنه سيأمركم بسبي والبراءة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السب فسبوني، فإنه لي زكاة ولكم نجاة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يأمر علي الناس أن يسبوه وهو يعلم أن سبه يؤدي إلى سب الله؟</w:t>
      </w:r>
    </w:p>
    <w:p>
      <w:pPr>
        <w:pStyle w:val="Heading4"/>
        <w:numPr>
          <w:ilvl w:val="3"/>
          <w:numId w:val="1"/>
        </w:numPr>
        <w:rPr/>
      </w:pPr>
      <w:bookmarkStart w:id="828" w:name="__RefHeading___Toc462782_3406789950"/>
      <w:bookmarkStart w:id="829" w:name="_Toc303"/>
      <w:bookmarkEnd w:id="828"/>
      <w:r>
        <w:rPr>
          <w:rtl w:val="true"/>
        </w:rPr>
        <w:t>الجواب</w:t>
      </w:r>
      <w:bookmarkEnd w:id="829"/>
    </w:p>
    <w:p>
      <w:pPr>
        <w:pStyle w:val="BookText"/>
        <w:rPr/>
      </w:pPr>
      <w:r>
        <w:rPr>
          <w:rFonts w:ascii="Amiri" w:hAnsi="Amiri" w:eastAsia="Amiri" w:cs="Amiri"/>
          <w:color w:val="111111"/>
          <w:sz w:val="28"/>
          <w:sz w:val="28"/>
          <w:szCs w:val="28"/>
          <w:rtl w:val="true"/>
          <w:lang w:bidi="ar-SA"/>
        </w:rPr>
        <w:t>من المخجل حقًّا تلك الأساليب التي قوامها الكذب والتدليس والتي اعتادها المخالف غالباً كالاستشهاد بالنصوص المبتورة من مصادرنا، أو تضعيف بعض الرواة الموثقين عند أكثر علماء أهل السنة، أو تضعيف بعض الأحاديث المستشهد بها والتي صححها علماؤهم، وغير ذلك من الأساليب غير العلمية التي ألفَ المخالف اتِّباعها، فكلا النَّصَّين المذكورين مبتوران ولا يصح الاستشهاد بهما، فأما النص الأول فتمامه كالآتي</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 الله بن الحارث بن سليمان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أرى هؤلاء </w:t>
      </w:r>
    </w:p>
    <w:p>
      <w:pPr>
        <w:pStyle w:val="BookText"/>
        <w:rPr/>
      </w:pPr>
      <w:r>
        <w:rPr>
          <w:rFonts w:ascii="Amiri" w:hAnsi="Amiri" w:eastAsia="Amiri" w:cs="Amiri"/>
          <w:color w:val="111111"/>
          <w:sz w:val="28"/>
          <w:sz w:val="28"/>
          <w:szCs w:val="28"/>
          <w:rtl w:val="true"/>
          <w:lang w:bidi="ar-SA"/>
        </w:rPr>
        <w:t>القوم إلا ظاهرين عليكم بتفرقكم عن حقكم، واجتماعهم على باطلهم، فإذا كان عليكم إمام يعدل في الرعية، ويقسم بالسوية، فاسمعوا له وأطيعوا، فإن الناس لا يصلحهم إلا إمام بر أو فاجر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براً فللراعي والرعية وإن كان فاجراً عبد المؤمن ربه فيها، وعمل فيها الفاجر إلى اجله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وإنكم ستعرضون بعدي على سبي والبراءة مني، فمن سبني فهو في حل من سبي، ولا يتبرأ مني، فإن ديني الإسلام</w:t>
      </w:r>
      <w:r>
        <w:rPr>
          <w:rFonts w:eastAsia="Amiri" w:cs="Amiri" w:ascii="Amiri" w:hAnsi="Amiri"/>
          <w:color w:val="111111"/>
          <w:sz w:val="28"/>
          <w:szCs w:val="28"/>
          <w:rtl w:val="true"/>
          <w:lang w:bidi="ar-SA"/>
        </w:rPr>
        <w:t>»</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النص الثاني فهو مقتبس من نهج البلاغة، وتمامه كالآتي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إِنَّهُ سَيَظْهَرُ عَلَيْكُمْ بَعْدِي رَجُلٌ رَحْبُ الْبُلْعُوم مُنْدَحِقُ الْبَطْنِ يَأْكُلُ مَا يَجِدُ وَ يَطْلُبُ مَا لاَ يَجِدُ فَاقْتُلُوهُ وَ لَنْ تَقْتُلُوهُ أَلَا وَ إِنَّهُ سَيَأْمُرُكُمْ بِسَبِّي وَ الْبَرَاءَةِ مِنِّي فَأَمَّا السَّبُّ فَسُبُّونِي فَإِنَّهُ لِي زَكَاةً وَ لَكُمْ نَجَاةٌ وَ أَمَّا الْبَرَاءَةُ فَلَا نَتَبَرَّءُوا مِنِّي فَإِنِّي وُلِدْتُ عَلَى الْفِطْرَةِ وَسَبَقْتُ إِلَى الْإِيمَانِ وَ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فلاحظ كلامه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 إِنَّهُ سَيَأْمُرُكُمْ بِسَبِّي وَ الْبَرَاءَةِ مِنِّي فَأَمَّا اَلسَّبُّ فَسُبُّونِي فَإِنَّهُ لي زَكَاةٌ وَلَكُمْ نَجَاةٌ وَأَمَّا الْبَرَاءَةُ فَلَا تَتَبَرَّءُوا مِنّي فَإِنِّي وُلِدْتُ عَلَى الْفِطْرَةِ وَ سَبَقْتُ إِلَى الْإِيمَانِ وَ 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فظاهر النص أنَّ الإمام علیه السلام أجاز لأصحابه إنقاذ أنفسهم من التهلكة إذا دعت الضرورة، وخيروا بين القتل أو السب، ففي هذه الحالة السبّ جائز إذا أكره الإنسان على السب ليُخلص نفسه من الموت فالساب بلسانه دون قلبه إذا كان مُجبراً على السَّبِّ لا يكون سَبُّهُ كفراً كما جاء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كَفَرَ بِاللَّهِ مِنْ بَعْدِ إِيمَنِهِ إِلَّا مَنْ أُكْرِهَ مُطْمَنٌ بِالْإِيمَنِ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الحسن علي بن محمد بن حبيب الماوردي البصري في تفسير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أُكْرِهَ وَقَلْبُهُ مُطْمَينٌ بِالإِيمَان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الكلبي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ذلك في عمار بن ياسر وأبويه ياسر </w:t>
      </w:r>
      <w:bookmarkStart w:id="830" w:name="pg15002_178920"/>
    </w:p>
    <w:p>
      <w:pPr>
        <w:pStyle w:val="BookText"/>
        <w:rPr/>
      </w:pPr>
      <w:bookmarkEnd w:id="830"/>
      <w:r>
        <w:rPr>
          <w:rFonts w:ascii="Amiri" w:hAnsi="Amiri" w:eastAsia="Amiri" w:cs="Amiri"/>
          <w:color w:val="111111"/>
          <w:sz w:val="28"/>
          <w:sz w:val="28"/>
          <w:szCs w:val="28"/>
          <w:rtl w:val="true"/>
          <w:lang w:bidi="ar-SA"/>
        </w:rPr>
        <w:t>وسُمية وبلال وصهيب وخبّاب، أظهروا الكفر بالإكراه وقلوبهم مطمئنة بالإيمان</w:t>
      </w:r>
      <w:r>
        <w:rPr>
          <w:rStyle w:val="FootnoteAnchor"/>
          <w:rtl w:val="true"/>
        </w:rPr>
        <w:footnoteReference w:id="7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هذا الباب سمح عليُّ بن أبي طالب علیه السلام لمحبيه المؤمنين من سبِّه إذا أكرهوا على ذلك للنجاة بحياتهم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فالإمام علي علیه السلام لم يأمر الناس أن يسبوه، بل معاوية بن أبي سفيان هو الذي أمر بسب علي علیه السلام وهو يعلم أن سبّ علي علیه السلام يؤدّي إلى سبِّ الله تعالى، فلماذا تركنون إليه وتتولّونه بعد أن استحب الكفر على الإيمان؟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تَرْكَنُوا إِلَى الَّذِينَ ظَلَمُوا فَتَمَسَّكُمُ النَّارُ وَمَا لَكُم مِّن دُونِ اللَّهِ مِنْ أَوْلِيَاءَ ثُمَّ لَا تُنصَرُونَ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Heading4"/>
        <w:numPr>
          <w:ilvl w:val="3"/>
          <w:numId w:val="1"/>
        </w:numPr>
        <w:rPr/>
      </w:pPr>
      <w:bookmarkStart w:id="831" w:name="__RefHeading___Toc462784_3406789950"/>
      <w:bookmarkStart w:id="832" w:name="_Toc304"/>
      <w:bookmarkEnd w:id="831"/>
      <w:r>
        <w:rPr>
          <w:rtl w:val="true"/>
        </w:rPr>
        <w:t>شبهة أخرى</w:t>
      </w:r>
      <w:bookmarkEnd w:id="832"/>
    </w:p>
    <w:p>
      <w:pPr>
        <w:pStyle w:val="BookText"/>
        <w:rPr/>
      </w:pPr>
      <w:r>
        <w:rPr>
          <w:rFonts w:ascii="IRNazanin" w:hAnsi="IRNazanin" w:eastAsia="IRNazanin"/>
          <w:color w:val="111111"/>
          <w:sz w:val="28"/>
          <w:sz w:val="28"/>
          <w:szCs w:val="28"/>
          <w:rtl w:val="true"/>
          <w:lang w:bidi="fa-IR"/>
        </w:rPr>
        <w:t>تُرَدِّدُ بعضُ المنتديات، والقنوات الوهابية باستمرار العبارات التالية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عليّ يعلم أن سبّ معاوية يجعله سابا الله فكيف يجعل إيمانه مساويًا لإيمانه؟ كما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وكان بدء أمرنا أنا تلاقينا والقوم من أهل الشام والظاهر أن ربنا واحد وديننا واحد، ودعوتنا في الإسلام واحدة، ولا نستزيدهم في الإيمان بالله والتصديق برسوله ولا يستزيدوننا شيئاً إلّا ما اختلفنا فيه من دم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وبناء على هذا النص لا يظهر أي اختلاف في العقيدة والإيمان بين علي ومعاوية</w:t>
      </w:r>
      <w:r>
        <w:rPr>
          <w:rFonts w:eastAsia="IRNazanin" w:cs="IRNazanin"/>
          <w:color w:val="111111"/>
          <w:sz w:val="28"/>
          <w:szCs w:val="28"/>
          <w:rtl w:val="true"/>
          <w:lang w:bidi="fa-IR"/>
        </w:rPr>
        <w:t>.</w:t>
      </w:r>
    </w:p>
    <w:p>
      <w:pPr>
        <w:pStyle w:val="Heading4"/>
        <w:numPr>
          <w:ilvl w:val="3"/>
          <w:numId w:val="1"/>
        </w:numPr>
        <w:rPr/>
      </w:pPr>
      <w:bookmarkStart w:id="833" w:name="__RefHeading___Toc462786_3406789950"/>
      <w:bookmarkStart w:id="834" w:name="_Toc305"/>
      <w:bookmarkEnd w:id="833"/>
      <w:r>
        <w:rPr>
          <w:rtl w:val="true"/>
        </w:rPr>
        <w:t>الجواب</w:t>
      </w:r>
      <w:bookmarkEnd w:id="834"/>
    </w:p>
    <w:p>
      <w:pPr>
        <w:pStyle w:val="BookText"/>
        <w:rPr/>
      </w:pPr>
      <w:r>
        <w:rPr>
          <w:rFonts w:ascii="Amiri" w:hAnsi="Amiri" w:eastAsia="Amiri" w:cs="Amiri"/>
          <w:color w:val="111111"/>
          <w:sz w:val="28"/>
          <w:sz w:val="28"/>
          <w:szCs w:val="28"/>
          <w:rtl w:val="true"/>
          <w:lang w:bidi="ar-SA"/>
        </w:rPr>
        <w:t>هذا الكلام ورد في نهج البلاغة كما يلي</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كتاب له علیه السلام اكتبه إلى أهل الأمصار يقص فيه ما جرى بينه وبين أهل صفّين</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بَدْهُ أَمْرِنَا أَنَا اِلْتَقَيْنَا وَ الْقَوْمُ مِنْ أَهْلِ الشَّامِ، وَالظَّاهِرُ أَنَّ رَبَّنَا وَاحِدٌ وَ نَبِيِّنَا وَاحِدٌ وَ دَعْوَتَنَا فِي الْإِسْلَام وَاحِدَةٌ لاَ نَسْتَزِيدُهُمْ فِي الْإِيمَانِ بِالله وَالتَّصْدِيقِ بِرَسُولِهِ، وَ لاَ يَسْتَزِيدُونَنَا، اَلْأَمْرُ وَاحِدٌ إِلَّا مَا اِخْتَلَفْنَا فِيهِ مِنْ دَمِ عُثْمَانَ وَنَحْنُ مِنْهُ بَرَاءٌ،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تَعَالَوْا نُدَاوِ مَا لَا يُدْرَكُ الْيَوْمَ بِإِطْفَاءِ النَّائِرَةِ، وَتَسْكِينِ الْعَامَّةِ حَتَّى يَشْتَدَّ الْأَمْرُ وَيَسْتَجْمِعَ فَتَقْوَى عَلَى وَضْع الحقِّ فِي مَوَاضِعِهِ،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نُدَاوِيهِ بِالْمُكَابَرَةِ فَأَبَوْا حَتَّى جَنَحَتِ الحَرْبُ وَ رَكَدَتْ وَ وَقَدَتْ نِيرَاتُهَا وَ حَمِشَتْ فَلَمَّا ضَرَّسَتْنَا وَ إِيَّاهُمْ، وَوَضَعَتْ مَخَالِبَهَا فِينَا وَ فِيهِمْ أَجَابُوا عِنْدَ ذَلِكَ إِلَى الَّذِي دَعَوْنَاهُمْ إِلَيْهِ، فَأَجَبْنَاهُمْ إِلَى مَا دَعَوْا وَ سَارَعْنَاهُمْ إِلَى مَا طَلَبُوا حَتَّى إسْتَبَانَتْ عَلَيْهِمُ الحَجَّةُ، وَ انْقَطَعَتْ مِنْهُمُ الْمُعْذِرَةُ فَمَنْ تَمَّ عَلَى ذَلِكَ مِنْهُمْ فَهُوَ الَّذِي أَنْقَذَهُ الله مِنَ أَهْلَكَةِ، وَ مَنْ لَجَّ وَ تَمَادَى فَهُوَ الرَّاكِسُ الَّذِي رَانَ اللَّهِ عَلَى قَلْبِهِ وَ صَارَتْ دَائِرَةُ السَّوْءِ عَلَى رَأْسِهِ</w:t>
      </w:r>
      <w:r>
        <w:rPr>
          <w:rFonts w:eastAsia="Amiri" w:cs="Amiri" w:ascii="Amiri" w:hAnsi="Amiri"/>
          <w:color w:val="111111"/>
          <w:sz w:val="28"/>
          <w:szCs w:val="28"/>
          <w:rtl w:val="true"/>
          <w:lang w:bidi="ar-SA"/>
        </w:rPr>
        <w:t>»</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وللجواب عن الشبهة المتقدمة يقال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الخطبة لا يستطيع المخالف الاستشاد بها ، ولا يمكن لأحد من علماء السنة أو الشّيعة الاحتجاج بشيء منها لأنها لا سند لها ؛ قال الشيخ محمد تقي التستري في بهج الصباغة في شرح نهج البلاغة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أقف على سند له، ولا يبعد كونه من روايات سيف الموضوعة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الظَّاهِرُ أَنَّ رَبَّنَا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 أي دلالة على مساواة إيمان</w:t>
      </w:r>
    </w:p>
    <w:p>
      <w:pPr>
        <w:pStyle w:val="BookText"/>
        <w:rPr/>
      </w:pPr>
      <w:r>
        <w:rPr>
          <w:rFonts w:ascii="IRNazanin" w:hAnsi="IRNazanin" w:eastAsia="IRNazanin"/>
          <w:color w:val="111111"/>
          <w:sz w:val="28"/>
          <w:sz w:val="28"/>
          <w:szCs w:val="28"/>
          <w:rtl w:val="true"/>
          <w:lang w:bidi="fa-IR"/>
        </w:rPr>
        <w:t>أمير المؤمنين علیه السلام بإيمان معاوية فقد قال ابن أبي الحديد في شرحه لهذه الخطبة</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الظاهر أن ربنا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من لم يحكم لأهل صفين من جانب معاوية </w:t>
      </w:r>
    </w:p>
    <w:p>
      <w:pPr>
        <w:pStyle w:val="BookText"/>
        <w:rPr/>
      </w:pPr>
      <w:r>
        <w:rPr>
          <w:rFonts w:ascii="Amiri" w:hAnsi="Amiri" w:eastAsia="Amiri" w:cs="Amiri"/>
          <w:color w:val="111111"/>
          <w:sz w:val="28"/>
          <w:sz w:val="28"/>
          <w:szCs w:val="28"/>
          <w:rtl w:val="true"/>
          <w:lang w:bidi="ar-SA"/>
        </w:rPr>
        <w:t>حكماً قاطعاً بالإسلام، 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ظاهرهم الإسلام</w:t>
      </w:r>
      <w:r>
        <w:rPr>
          <w:rFonts w:eastAsia="Amiri" w:cs="Amiri" w:ascii="Amiri" w:hAnsi="Amiri"/>
          <w:color w:val="111111"/>
          <w:sz w:val="28"/>
          <w:szCs w:val="28"/>
          <w:rtl w:val="true"/>
          <w:lang w:bidi="ar-SA"/>
        </w:rPr>
        <w:t>»</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الكلام يعارض تصريح أمير المؤمنين علیه السلام بعدم إسلام معاوية كما جاء في نهج البلاغة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يقول لأصْحَابِهِ علیه السلام عِنْدَ الْحَرْبِ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تَشْتَدَّنَّ عَلَيْكُمْ فَرَةٌ بَعْدَهَا كَرَّةٌ، وَ لَا جَوْلَةٌ بَعْدَهَا حَمْلَةٌ، وَ أَعطوا السُّيُوفَ حقوقهَا، وَوَطَنُوا لِلْجُنُوبِ مَصَارِعَهَا ، وَاذْمُرُوا أَنْفُسَكُمْ عَلَى الطَّعْنِ الدَّعْسِي، وَالضَّرْب الطَّلَعْنِي، وَ أمِينُوا الْأَصْوَاتَ فَإِنَّهُ أطْرَدُ لِلْفَشَلِ، فَوَ الَّذِي فَلَقَ الحبَّةَ وَ براء النَّسَمَةَ مَا</w:t>
      </w:r>
    </w:p>
    <w:p>
      <w:pPr>
        <w:pStyle w:val="BookText"/>
        <w:rPr/>
      </w:pPr>
      <w:r>
        <w:rPr>
          <w:rFonts w:ascii="Amiri" w:hAnsi="Amiri" w:eastAsia="Amiri" w:cs="Amiri"/>
          <w:color w:val="111111"/>
          <w:sz w:val="28"/>
          <w:sz w:val="28"/>
          <w:szCs w:val="28"/>
          <w:rtl w:val="true"/>
          <w:lang w:bidi="ar-SA"/>
        </w:rPr>
        <w:t xml:space="preserve">أَسْلَمُوا، وَلَكِنِ اسْتَسْلَمُوا وَ أَسَرُّوا الْكُفْرَ، فَلَمَّا وَجَدُوا أعْوَانا عَلَيْهِ أظْهَرُوهُ </w:t>
      </w:r>
      <w:r>
        <w:rPr>
          <w:rFonts w:eastAsia="Amiri" w:cs="Amiri" w:ascii="Amiri" w:hAnsi="Amiri"/>
          <w:color w:val="111111"/>
          <w:sz w:val="28"/>
          <w:szCs w:val="28"/>
          <w:rtl w:val="true"/>
          <w:lang w:bidi="ar-SA"/>
        </w:rPr>
        <w:t>!»</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فيقسم أمير المؤمنين علیه السلام على عدم إسلام معاوية، وعمرو ومن والاهما، وقال ابن أبي الحديد في شرحه لهذه العبارة الأخيرة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أقسم أن معاوية وعمراً ومن والاهما من قريش ما أسلموا ولكن استسلموا خوفاً من السيف ونافقوا، فلما قدروا على إظهار ما في أنفسهم أظهروه، وهذا يدل على أنه علیه السلام جعل محاربتهم له كفراً</w:t>
      </w:r>
      <w:r>
        <w:rPr>
          <w:rFonts w:eastAsia="IRNazanin" w:cs="IRNazanin"/>
          <w:color w:val="111111"/>
          <w:sz w:val="28"/>
          <w:szCs w:val="28"/>
          <w:rtl w:val="true"/>
          <w:lang w:bidi="fa-IR"/>
        </w:rPr>
        <w:t>»</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معاوية كان يشرب الخمر أيام حكومته، بل يجاهر بشربها، وكان يبيع الخمر</w:t>
      </w:r>
      <w:r>
        <w:rPr>
          <w:rStyle w:val="FootnoteAnchor"/>
          <w:rtl w:val="true"/>
        </w:rPr>
        <w:footnoteReference w:id="7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يتعامل بالربا، ويأكل أموال الناس بالباطل، فكيف يساوي إيمانه إيمان </w:t>
      </w:r>
    </w:p>
    <w:p>
      <w:pPr>
        <w:pStyle w:val="BookText"/>
        <w:rPr/>
      </w:pPr>
      <w:r>
        <w:rPr>
          <w:rFonts w:ascii="Amiri" w:hAnsi="Amiri" w:eastAsia="Amiri" w:cs="Amiri"/>
          <w:color w:val="111111"/>
          <w:sz w:val="28"/>
          <w:sz w:val="28"/>
          <w:szCs w:val="28"/>
          <w:rtl w:val="true"/>
          <w:lang w:bidi="ar-SA"/>
        </w:rPr>
        <w:t>عليٍّ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صرَّح إمام السنّة أحمد بن حنبل بشرب معاوية للخمر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زَيْدُ بْنُ الحُبَاب حَدَّثَنِي حُسَيْنُ حَدَّثَنَا عَبْدُ اللَّهِ بْنُ بُرَيْدَةَ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أَنا وَأَبي عَلى مُعَاوِيَةَ فَأَجْلَسَنَا عَلَى الْفُرُش ثُمَّ أَتِينَا بِالطَّعَامِ فَأَكَلْنَا ثُمَّ أَتِينَا بالشَّرَابِ فَشَرِبَ مُعَاوِيَةُ ثُمَّ نَاوَلَ أَبي،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شَربْتُهُ مُنْذُ حَرَّمَهُ رَسُولُ اللهِ صلى الله عليه و آله وسلم، 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أَجْمَلَ شَبَابِ قُرَيْشٍ وَأَجْوَدَهُ ثَغْرًا وَمَا شَيْءٌ كُنْتُ أَجِدُ لَهُ لَذَةً كَمَا كُنْتُ أَجِدُهُ وَأَنَا شَابٌ غَيْرُ اللَّبَنِ أَوْ إِنْسَانٍ حَسَنِ الْحَدِيثِ يُحَدِّثُنِي</w:t>
      </w:r>
      <w:r>
        <w:rPr>
          <w:rFonts w:eastAsia="Amiri" w:cs="Amiri" w:ascii="Amiri" w:hAnsi="Amiri"/>
          <w:color w:val="111111"/>
          <w:sz w:val="28"/>
          <w:szCs w:val="28"/>
          <w:rtl w:val="true"/>
          <w:lang w:bidi="ar-SA"/>
        </w:rPr>
        <w:t>»</w:t>
      </w:r>
      <w:r>
        <w:rPr>
          <w:rStyle w:val="FootnoteAnchor"/>
          <w:rtl w:val="true"/>
        </w:rPr>
        <w:footnoteReference w:id="7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 شعيب الأرنؤوط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إسناده 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شواهد تعامل معاوية بالربا ما رواه مسلم بإسناده</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قِلَابَةَ قَالَ كُنْتُ بِالشَّامِ في حَلْقَةٍ فِيهَا مُسْلِمُ بْنُ يَسَارٍ فَجَاءَ أَبُو الْأَشْعَثِ قَالَ قَالُوا أَبو الأَشْعَثِ أَبُو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 فَقُلْتُ لَهُ حَدِّثْ أَخَانَا حَدِيثَ عُبَادَةَ بْنِ الصَّامِتِ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نَعَمْ زَوْنَا غَزَاةً وَعَلى النَّاسِ مُعَاوِيَةُ فَغَنِمْنَا غَنَائِمَ كَثِيرَةً فَكَانَ فِيمَا غَنِمْنَا آنيَةٌ مِنْ فِضَّةٍ فَأَمَرَ مُعَاوِيَةُ رَجُلاً أَنْ يَبِيعَهَا في أَعْطِيَاتِ النَّاسِ فَتَسَارَعَ النَّاسُ فِي ذَلِكَ فَبَلَغَ عُبَادَةَ بْنَ الصَّامِتِ فَقَامَ فَقَالَ إِني سَمِعْتُ رَسُولَ اللهِ صلى الله عليه و آله وسلم يَنْهَى ى عَنْ بَيْعِ الذَّهَبِ بِالذَّهَبِ </w:t>
      </w:r>
    </w:p>
    <w:p>
      <w:pPr>
        <w:pStyle w:val="BookText"/>
        <w:rPr/>
      </w:pPr>
      <w:r>
        <w:rPr>
          <w:rFonts w:ascii="Amiri" w:hAnsi="Amiri" w:eastAsia="Amiri" w:cs="Amiri"/>
          <w:color w:val="111111"/>
          <w:sz w:val="28"/>
          <w:sz w:val="28"/>
          <w:szCs w:val="28"/>
          <w:rtl w:val="true"/>
          <w:lang w:bidi="ar-SA"/>
        </w:rPr>
        <w:t>وَالْفِضَّةِ بِالْفِضَّةِ وَالْبُرِّ بِالْبُرِّ وَالشَّعِيرِ بِالشَّعِيرِ وَالتَّمْرِ بِالتَّمْرِ وَالمِلْحِ بِالْمِلْحِ إِلا سَوَاءً بِسَوَاءِ عَيْنَا بِعَيْنِ فَمَنْ زَادَ أَوِ ازْدَادَ فَقَدْ أَرْبَى فَرَدَّ النَّاسُ مَا أَخَذُوا فَبَلَغَ ذَلِكَ مُعَاوِيَةَ فَقَامَ خَطِيبًا فَقَالَ أَلاَ مَا بَالُ رِجَالٍ يَتَحَدَّثُونَ عَنْ رَسُولِ اللهِ صلى الله عليه و آله وسلم أَحَادِيثَ قَدْ كُنَّا نَشْهَدُهُ وَنَصْحَبُهُ فَلَمْ نَسْمَعْهَا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عُبَادَةُ بْنُ الصَّامِتِ فَأَعَادَ الْقِصَّةَ ثُمَّ قَالَ لَنُحَدَّثَنَّ بِما سَمِعْنَا مِنْ رَسُولِ الله صلى الله عليه و آله وسلم وَإِنْ كَرِهَ مُعَاوِيَهُ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وَإِنْ رَغِمَ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أَبَالِي أَنْ لَا أَصْحَبَهُ فِي جُنْدِهِ لَيْلَةً سَوْدَاءَ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حَمَّادٌ هَذَا أَوْ نَحْوَهُ</w:t>
      </w:r>
      <w:r>
        <w:rPr>
          <w:rFonts w:eastAsia="Amiri" w:cs="Amiri" w:ascii="Amiri" w:hAnsi="Amiri"/>
          <w:color w:val="111111"/>
          <w:sz w:val="28"/>
          <w:szCs w:val="28"/>
          <w:rtl w:val="true"/>
          <w:lang w:bidi="ar-SA"/>
        </w:rPr>
        <w:t>»</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شواهد أكل أموال الناس بالربا ما رواه مسلم أيضًا، بإسناده عن</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عَبْدِ الرَّحْمَنِ بْنِ عَبْدِ رَبِّ الْكَعْبَةِ قَالَ دَخَلْتُ المَسْجِدَ فَإِذَا عَبْدُ الله بْنُ عَمْرِو بْنِ الْعَاصِ جَالِسٌ في ظل الْكَعْبَةِ وَالنَّاسُ مُجْتَمِعُونَ عَلَيْهِ فَأَتَيْتُهُمْ فَجَلَسْتُ إِلَيْهِ فَقَالَ كُنَّا مَعَ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سَفَرٍ فَنَزَلْنَا مَنْزِلاً فَمِنَّا مَنْ يُصْلِحُ خِبَاءَهُ وَمِنَّا مَنْ يَنتَضِلُ وَمِنَّا مَنْ هُوَ فِي جَشَرِهِ إِذْ نَادَى مُنَادِي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جَامِعَةً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فَاجْتَمَعْنَا إِلى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لَمْ يَكُنْ نَبِيٌّ قَبْلِي إِلا كَانَ حَقًّا عَلَيْهِ أَنْ يَدُلُّ أُمَّتَهُ عَلَى خَيْرِ مَا يَعْلَمُهُ لَهُمْ وَيُنْذِرَهُمْ شَرَّ مَا يَعْلَمُهُ هُمْ وَإِنَّ أُمَّتَكُمْ هَذِهِ جُعِلَ عَافِيَتُهَا فِي أَوَّلِهَا وَسَيُصِيبُ آخِرَهَا بَلاءُ وَأُمُورٌ تُنْكِرُونَهَا وَتَجِيءُ فِتْنَةٌ فَيُرَقِّقُ بَعْضُهَا بَعْضًا وَتَجِيءُ الْفِتْنَةُ فَيَقُولُ الْمُؤْمِنُ هَذِهِ مُهْلِكَتِي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تَنْكَشِفُ وَتَجِيءُ الْفِتْنَةُ فَيَقُولُ الْمُؤْمِنُ هَذِهِ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أَحَبَّ أَنْ يُزَحْزَحَ عَنِ النَّارِ وَيَدْخُلَ الْجَنَّةَ فَلْتَأْتِهِ مَنِيَّتُهُ وَهُوَ يُؤْمِنُ بِالله وَالْيَوْمِ الآخِرِ وَلْيَأْتِ إِلَى النَّاسِ الَّذِي يُحِبُّ أَنْ يُؤْتَى إِلَيْهِ وَمَنْ بَايَعَ إِمَامًا فَأَعْطَاهُ صَفْقَةَ يَدِهِ وَثَمَرَةَ قَلْبِهِ فَلْيُطِعْهُ إِنِ اسْتَطَاعَ فَإِنْ جَاءَ آخَرُ يُنَازِعُهُ فَاضْرِبُوا عُنُقَ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فَدَنَوْتُ مِنْهُ فَقُلْتُ لَهُ أَنْشُدُكَ اللَّه أَنْتَ سَمِعْتَ هَذَا مِنْ رَسُولِ اللهِ صلى الله عليه و آله وسلم فَأَهْوَى إِلى أُذُنَيْهِ وَقَلْبِهِ بِيَدَيْهِ وَقَالَ سَمِعَتْهُ أُذُنَايَ وَوَعَاهُ قَلْبِي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p>
    <w:p>
      <w:pPr>
        <w:pStyle w:val="BookText"/>
        <w:rPr/>
      </w:pPr>
      <w:r>
        <w:rPr>
          <w:rFonts w:ascii="Amiri" w:hAnsi="Amiri" w:eastAsia="Amiri" w:cs="Amiri"/>
          <w:color w:val="111111"/>
          <w:sz w:val="28"/>
          <w:sz w:val="28"/>
          <w:szCs w:val="28"/>
          <w:rtl w:val="true"/>
          <w:lang w:bidi="ar-SA"/>
        </w:rPr>
        <w:t xml:space="preserve">لَهُ هَذَا ابْنُ عَمِّكَ مُعَاوِيَةُ يَأْمُرُنَا أَنْ نَأْكُلَ أَمْوَالَنَا بَيْنَنَا بِالْبَاطِلِ وَنَقْتُلَ أَنْفُسَنَا وَالله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يَأَيُّهَا الَّذِينَ ءَامَنُوا لَا تَأْكُلُوا أَمْوَالَكُم بَيْنَكُم بِالْبَطِلِ إِلَّا أَن تَكُونَ تِجَرَةً عَن تَراضٍ مِنكُمْ وَلَا تَقْتُلُوا أَنفُسَكُمْ إِنَّ اللَّهَ كَانَ بِكُمْ رَحِيمًا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فَسَكَتَ سَاعَةً ثُمَّ قَالَ أَطِعْهُ فِي طَاعَةِ الله وَاعْصِهِ فِي مَعْصِيَةِ الله</w:t>
      </w:r>
      <w:r>
        <w:rPr>
          <w:rFonts w:eastAsia="Amiri" w:cs="Amiri" w:ascii="Amiri" w:hAnsi="Amiri"/>
          <w:color w:val="111111"/>
          <w:sz w:val="28"/>
          <w:szCs w:val="28"/>
          <w:rtl w:val="true"/>
          <w:lang w:bidi="ar-SA"/>
        </w:rPr>
        <w:t>»</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فهذه سيرة معاوية في الأحاديث الصحيحة، ولا يوجد مسلم منصف يساوي بين معاوية وأمير المؤمنين علیه السلام إلا من يوالي معاوية ويدافع عنه دفاعًا أعمى وإن اقتضى الأمر ذمّ الإمام علي علیه السلام أو تنقيصه كما فعل ابن تيمية، ومن والاه وانتهج منهجه، في خلق روح التفرقة والعداء بين المسلمين، وهذا النهج ليس من شيمة علماء السنة، بل منهم من روى وجوب جهاد معاوية كالطبراني الذي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عثمان بن أبي شيبة حدثنا يحيى بن الحسن بن فرات حدثنا علي بن هاشم عن محمد بن عبيد الله بن أبي رافع حدثنا عون بن عبد الله بن أبي رافع عن أبيه عن جده أبي رافع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رسول الله صلى الله عليه و آله وسلم وهو نائم أو يوحى إليه وإذا حية في جانب البيت فكرهت أن أقتلها فأوقظه فاضطجعت بينه وبين الحية فإن كان شيء كان</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 دونه فاستيقظ وهو يتلو هذه الآية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وَلِيُّكُمُ اللهُ وَرَسُولُهُ وَالَّذِينَ ءَامَنُوا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فرآني إلى جانبه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أضجعك ههنا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لمكان هذه الحية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 إليها فاقتلها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فقتلتها فحمد الله ، ثم أخذ بيدي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 رافع سيكون بعدي قوم يقاتلون عليًّا حقا على الله جهادهم، فمن لم يستطع جهادهم بیده، فبلسانه، فمن يستطع بلسانه، فبقلبه ليس وراء ذلك شيء</w:t>
      </w:r>
      <w:r>
        <w:rPr>
          <w:rFonts w:eastAsia="IRNazanin" w:cs="IRNazanin"/>
          <w:color w:val="111111"/>
          <w:sz w:val="28"/>
          <w:szCs w:val="28"/>
          <w:rtl w:val="true"/>
          <w:lang w:bidi="fa-IR"/>
        </w:rPr>
        <w:t>»</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 xml:space="preserve">. </w:t>
      </w:r>
      <w:bookmarkStart w:id="835" w:name="pg15002_178926"/>
    </w:p>
    <w:p>
      <w:pPr>
        <w:pStyle w:val="BookText"/>
        <w:rPr/>
      </w:pPr>
      <w:bookmarkEnd w:id="835"/>
      <w:r>
        <w:rPr>
          <w:rFonts w:ascii="IRNazanin" w:hAnsi="IRNazanin" w:eastAsia="IRNazanin"/>
          <w:color w:val="111111"/>
          <w:sz w:val="28"/>
          <w:sz w:val="28"/>
          <w:szCs w:val="28"/>
          <w:rtl w:val="true"/>
          <w:lang w:bidi="fa-IR"/>
        </w:rPr>
        <w:t>و من علماء السنَّة من فضَّل علياً علیه السلام على أبي بكر وعمر ؛ قال ابن حجر الهيتمي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أبو بكر بن عياش لو أتاني أبو بكر وعمر وعلي رضي الله عنهم في حاجة لبدأت بحاجة عليٍّ قبلهما لقرابته من رسول الله صلى الله عليه و آله وسلم ولأن أخر من السماء إلى الأرض أحب إلي أن أقدمه عليهما</w:t>
      </w:r>
      <w:r>
        <w:rPr>
          <w:rFonts w:eastAsia="IRNazanin" w:cs="IRNazanin"/>
          <w:color w:val="111111"/>
          <w:sz w:val="28"/>
          <w:szCs w:val="28"/>
          <w:rtl w:val="true"/>
          <w:lang w:bidi="fa-IR"/>
        </w:rPr>
        <w:t>»</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فكيف تريدون مساواة إيمان علي علیه السلام مع إيمان شارب الخمر وآكل الربا الَّذي لم يحكم بما 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جاء في حديث مسلم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مُعَاوِيَةُ يَأْمُرُنَا أَنْ نَأْكُلَ أَمْوَالَنَا بَيْنَنَا بِالْبَاطِلِ وَنَقْتُلَ أَنْفُسَنَا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فمعاوية قد حكم بين الناس بما لم ينزل الله تعالى، وقد وصف الله تعالى من لم يحكم بما أنزل الله تعالى بالكفر، والظلم، والفسوق؛ قال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لَمْ يَحْكُمْ بِمَا أَنْزَلَ اللَّهُ فَأُولَئِكَ هُمُ الْكَافِرُونَ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لَمْ يَحْكُمْ بِمَا أَنْزَلَ اللَّهُ فَأُولَئِكَ هُمُ الظَّالِمُونَ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لَمْ يَحْكُمْ بِمَا أَنْزَلَ اللَّهُ فَأُولَئِكَ هُمُ الْفَاسِقُونَ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w:t>
      </w:r>
    </w:p>
    <w:p>
      <w:pPr>
        <w:pStyle w:val="Heading4"/>
        <w:numPr>
          <w:ilvl w:val="3"/>
          <w:numId w:val="1"/>
        </w:numPr>
        <w:rPr/>
      </w:pPr>
      <w:bookmarkStart w:id="836" w:name="__RefHeading___Toc462788_3406789950"/>
      <w:bookmarkStart w:id="837" w:name="_Toc306"/>
      <w:bookmarkEnd w:id="836"/>
      <w:r>
        <w:rPr>
          <w:rtl w:val="true"/>
        </w:rPr>
        <w:t>شبهة أخرى</w:t>
      </w:r>
      <w:bookmarkEnd w:id="837"/>
    </w:p>
    <w:p>
      <w:pPr>
        <w:pStyle w:val="BookText"/>
        <w:rPr/>
      </w:pPr>
      <w:r>
        <w:rPr>
          <w:rFonts w:ascii="Amiri" w:hAnsi="Amiri" w:eastAsia="Amiri" w:cs="Amiri"/>
          <w:color w:val="111111"/>
          <w:sz w:val="28"/>
          <w:sz w:val="28"/>
          <w:szCs w:val="28"/>
          <w:rtl w:val="true"/>
          <w:lang w:bidi="ar-SA"/>
        </w:rPr>
        <w:t>كيف يرضى الحسن بتسليم الخلافة ذات المنصب الإلهي إلى مَن سبَّ الله؟</w:t>
      </w:r>
    </w:p>
    <w:p>
      <w:pPr>
        <w:pStyle w:val="Heading4"/>
        <w:numPr>
          <w:ilvl w:val="3"/>
          <w:numId w:val="1"/>
        </w:numPr>
        <w:rPr/>
      </w:pPr>
      <w:bookmarkStart w:id="838" w:name="__RefHeading___Toc462790_3406789950"/>
      <w:bookmarkStart w:id="839" w:name="_Toc307"/>
      <w:bookmarkEnd w:id="838"/>
      <w:r>
        <w:rPr>
          <w:rtl w:val="true"/>
        </w:rPr>
        <w:t xml:space="preserve">الجواب </w:t>
      </w:r>
      <w:r>
        <w:rPr>
          <w:rtl w:val="true"/>
        </w:rPr>
        <w:t>:</w:t>
      </w:r>
      <w:bookmarkEnd w:id="839"/>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المناسب أن نقول لهذا السائل أَنَّكَ تُقِرُّ وتعترف بأنَّ معاوية كان يسبّ الله تعالى، لأنَّه مَن سبّ عليّاً فقد سب الله تعالى، وإذا اعترفت بذلك، فنقول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لصلح الإمام </w:t>
      </w:r>
      <w:bookmarkStart w:id="840" w:name="pg15002_178927"/>
    </w:p>
    <w:p>
      <w:pPr>
        <w:pStyle w:val="BookText"/>
        <w:rPr/>
      </w:pPr>
      <w:bookmarkEnd w:id="840"/>
      <w:r>
        <w:rPr>
          <w:rFonts w:ascii="IRNazanin" w:hAnsi="IRNazanin" w:eastAsia="IRNazanin"/>
          <w:color w:val="111111"/>
          <w:sz w:val="28"/>
          <w:sz w:val="28"/>
          <w:szCs w:val="28"/>
          <w:rtl w:val="true"/>
          <w:lang w:bidi="fa-IR"/>
        </w:rPr>
        <w:t>الحسن علیه السلام دواعي وأسباباً كثيرة، يظهر بعضها من خلال الشروط التي اشترطها الإمام الحسن علیه السلام على معاوية، ومن هذه الشروط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يترك معاوية وأتباعه سبّ أمير المؤمنين علي علیه السلام والقنوت عليه بالصلاة، وأن لا يذكر علياً علیه السلام إلا بخير، وأن لا يتعقب معاوية على شيعة علي علیه السلام شيئاً، وأن يفرّق معاوية في أولاد من قتل مع أمير المؤمنين علیه السلام يوم الجمل، وأولاد من قتل مع أمير المؤمنين علیه السلام بصفين ألف ألف درهم، وأن يجعل ذلك من خراج دار بجرد</w:t>
      </w:r>
      <w:r>
        <w:rPr>
          <w:rStyle w:val="FootnoteAnchor"/>
          <w:rtl w:val="true"/>
        </w:rPr>
        <w:footnoteReference w:id="715"/>
      </w:r>
      <w:r>
        <w:rPr>
          <w:rFonts w:ascii="IRNazanin" w:hAnsi="IRNazanin" w:eastAsia="IRNazanin"/>
          <w:color w:val="111111"/>
          <w:sz w:val="28"/>
          <w:sz w:val="28"/>
          <w:szCs w:val="28"/>
          <w:rtl w:val="true"/>
          <w:lang w:bidi="fa-IR"/>
        </w:rPr>
        <w:t>، وأن يكون الأمر للإمام الحسن علیه السلام من بعد معاوية، فإن حدث به حدث فلأخيه الحسين علیه السلام، وليس لمعاوية أن يعهد به إلى أحد</w:t>
      </w:r>
      <w:r>
        <w:rPr>
          <w:rFonts w:eastAsia="IRNazanin" w:cs="IRNazanin"/>
          <w:color w:val="111111"/>
          <w:sz w:val="28"/>
          <w:szCs w:val="28"/>
          <w:rtl w:val="true"/>
          <w:lang w:bidi="fa-IR"/>
        </w:rPr>
        <w:t>.</w:t>
      </w:r>
    </w:p>
    <w:p>
      <w:pPr>
        <w:pStyle w:val="Heading4"/>
        <w:numPr>
          <w:ilvl w:val="3"/>
          <w:numId w:val="1"/>
        </w:numPr>
        <w:rPr/>
      </w:pPr>
      <w:bookmarkStart w:id="841" w:name="__RefHeading___Toc462792_3406789950"/>
      <w:bookmarkStart w:id="842" w:name="_Toc308"/>
      <w:bookmarkEnd w:id="841"/>
      <w:r>
        <w:rPr>
          <w:rtl w:val="true"/>
        </w:rPr>
        <w:t>مسامحة ابن تيمية لمن لعن عليًّا علیه السلام</w:t>
      </w:r>
      <w:bookmarkEnd w:id="842"/>
    </w:p>
    <w:p>
      <w:pPr>
        <w:pStyle w:val="BookText"/>
        <w:rPr/>
      </w:pPr>
      <w:r>
        <w:rPr>
          <w:rFonts w:ascii="IRNazanin" w:hAnsi="IRNazanin" w:eastAsia="IRNazanin"/>
          <w:color w:val="111111"/>
          <w:sz w:val="28"/>
          <w:sz w:val="28"/>
          <w:szCs w:val="28"/>
          <w:rtl w:val="true"/>
          <w:lang w:bidi="fa-IR"/>
        </w:rPr>
        <w:t>لم يعبأ ابن تيمية بكل تلك الأحاديث الصحيحة التي قرنت محبة علي علیه السلام بمحبة الله تعالى ورسوله صلی الله علیه و آله و سلم ، و قرنت بغض علي علیه السلام ببغض الله ورسوله صلی الله علیه و آله و سلم، وسب علي  علیه السلام بسب الله ورسوله صلی الله علیه و آله و سلم، فكان الأجدر به أن يتبرأ من هؤلاء النواصب الذين عادوا الله تعالى ورسوله بعدائهم لعلي علیه السلام، ولكن ابن تيمية بات يلتمس لهم الأعذار، فهو يرى أنَّ رحمة الله تعالى تتناول من لعن أمير المؤمنين علیه السلام، وقاتله، فقد قال في كتابه منهاج السنة النبوية</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ما ذكره مِن لعن عليّ فإن التلاعن وقع من الطائفتين كما وقعت المحاربة وكان هؤلاء يلعنون رؤوس هؤلاء في دعائهم وهؤلاء يلعنون رؤوس هؤلاء في دعائهم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طائفة كانت تقنت على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والقتال باليد أعظم من التلاعن باللسان وهذا كله سواء كان ذنباً أو اجتهاداً مخطئًا أو مصيباً فإن مغفرة الله ورحمته تتناول ذلك </w:t>
      </w:r>
      <w:bookmarkStart w:id="843" w:name="pg15002_178928"/>
    </w:p>
    <w:p>
      <w:pPr>
        <w:pStyle w:val="BookText"/>
        <w:rPr/>
      </w:pPr>
      <w:bookmarkEnd w:id="843"/>
      <w:r>
        <w:rPr>
          <w:rFonts w:ascii="Amiri" w:hAnsi="Amiri" w:eastAsia="Amiri" w:cs="Amiri"/>
          <w:color w:val="111111"/>
          <w:sz w:val="28"/>
          <w:sz w:val="28"/>
          <w:szCs w:val="28"/>
          <w:rtl w:val="true"/>
          <w:lang w:bidi="ar-SA"/>
        </w:rPr>
        <w:t>بالتوبة والحسنات الماحية والمصائب المكفرة وغير ذلك</w:t>
      </w:r>
      <w:r>
        <w:rPr>
          <w:rFonts w:eastAsia="Amiri" w:cs="Amiri" w:ascii="Amiri" w:hAnsi="Amiri"/>
          <w:color w:val="111111"/>
          <w:sz w:val="28"/>
          <w:szCs w:val="28"/>
          <w:rtl w:val="true"/>
          <w:lang w:bidi="ar-SA"/>
        </w:rPr>
        <w:t>»</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يذهب ابن تيمية إلى مدح معاوية وتفضيله على عليّ علیه السلام بصورة غير مباشرة حيث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ومعاوية كانت رعيته تحبه وهو يحبهم ويصلون عليه وهو يصلي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ثبت في الصحيح عن النبي صلی الله علیه و آله و سلم أنه قال لا تزال طائفة من أمتي ظاهرين على الحق لا يضرهم من خالفهم ولا من خذلهم قال مالك بن يخامر سمعت معاذًا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بالشام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وهؤلاء كانوا عسكر معاوية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صحيح مسلم عن النبي صلی الله علیه و آله و سلم أنه قال لا يزال أهل الغرب ظاهرين حتى تقوم الساعة قال أحمد بن حنبل أهل الغرب هم أهل الشام وقد بسطنا هذا في موضع آخر وهذا النص يتناول عسكر معاوية</w:t>
      </w:r>
      <w:r>
        <w:rPr>
          <w:rFonts w:eastAsia="IRNazanin" w:cs="IRNazanin"/>
          <w:color w:val="111111"/>
          <w:sz w:val="28"/>
          <w:szCs w:val="28"/>
          <w:rtl w:val="true"/>
          <w:lang w:bidi="fa-IR"/>
        </w:rPr>
        <w:t>»</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ويناقض ابن تيمية كلامه فيقول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الشر أعظم مما حصل بالاقتتال فإنه بالاقتتال لم تزل هذه الفرقة ولم يجتمعوا على إمام بل سفكت الدماء وقويت العداوة والبغضاء وضعفت الطائفة التي كانت أقرب إلى الحق وهي طائفة علي وصاروا يطلبون من الطائفة الأخرى من المسالمة ما كانت تلك تطلبه ابتداء</w:t>
      </w:r>
      <w:r>
        <w:rPr>
          <w:rFonts w:eastAsia="Amiri" w:cs="Amiri" w:ascii="Amiri" w:hAnsi="Amiri"/>
          <w:color w:val="111111"/>
          <w:sz w:val="28"/>
          <w:szCs w:val="28"/>
          <w:rtl w:val="true"/>
          <w:lang w:bidi="ar-SA"/>
        </w:rPr>
        <w:t>»</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44" w:name="__RefHeading___Toc462794_3406789950"/>
      <w:bookmarkStart w:id="845" w:name="_Toc309"/>
      <w:bookmarkEnd w:id="844"/>
      <w:r>
        <w:rPr>
          <w:rtl w:val="true"/>
        </w:rPr>
        <w:t xml:space="preserve">الصنف السابع </w:t>
      </w:r>
      <w:r>
        <w:rPr>
          <w:rtl w:val="true"/>
        </w:rPr>
        <w:t xml:space="preserve">: </w:t>
      </w:r>
      <w:r>
        <w:rPr>
          <w:rtl w:val="true"/>
        </w:rPr>
        <w:t>من أبغض عليا علیه السلام</w:t>
      </w:r>
      <w:bookmarkEnd w:id="845"/>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وردت أحاديث صحيحة تفيد أنَّ مَن أبغض عليًّا علیه السلام، فقد أبغض رسول </w:t>
      </w:r>
    </w:p>
    <w:p>
      <w:pPr>
        <w:pStyle w:val="BookText"/>
        <w:rPr/>
      </w:pPr>
      <w:r>
        <w:rPr>
          <w:rFonts w:ascii="IRNazanin" w:hAnsi="IRNazanin" w:eastAsia="IRNazanin"/>
          <w:color w:val="111111"/>
          <w:sz w:val="28"/>
          <w:sz w:val="28"/>
          <w:szCs w:val="28"/>
          <w:rtl w:val="true"/>
          <w:lang w:bidi="fa-IR"/>
        </w:rPr>
        <w:t>الله صلی الله علیه و آله و سلم ، ومن أبغضه فقد أبغض الله تعالى، قال الهيثمي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أم سلمة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أني سمعت رسول الله صلی الله علیه و آله و سلم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 عليّاً فقد أحبني ومن أحبني فقد أحب الله ومن أبغض عليًّا فقد أبغضني ومن أبغضني فقد أبغض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الطبراني وإسناده حسن</w:t>
      </w:r>
      <w:r>
        <w:rPr>
          <w:rFonts w:eastAsia="IRNazanin" w:cs="IRNazanin"/>
          <w:color w:val="111111"/>
          <w:sz w:val="28"/>
          <w:szCs w:val="28"/>
          <w:rtl w:val="true"/>
          <w:lang w:bidi="fa-IR"/>
        </w:rPr>
        <w:t xml:space="preserve">» </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الحاكم النيسابوري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حيان الأسدي سمعت عليّاً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رسول الله صلی الله علیه و آله و سلم إن الأمة ستغدر بك بعدي وأنت تعيش على ملتي وتقتل على سنتي من أحبك أحبني ومن أبغضك أبغضني وإن هذه ستخضب من هذا يعني لحيته من رأسه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w:t>
      </w:r>
      <w:r>
        <w:rPr>
          <w:rFonts w:eastAsia="IRNazanin" w:cs="IRNazanin"/>
          <w:color w:val="111111"/>
          <w:sz w:val="28"/>
          <w:szCs w:val="28"/>
          <w:rtl w:val="true"/>
          <w:lang w:bidi="fa-IR"/>
        </w:rPr>
        <w:t>»</w:t>
      </w:r>
      <w:r>
        <w:rPr>
          <w:rStyle w:val="FootnoteAnchor"/>
          <w:rtl w:val="true"/>
        </w:rPr>
        <w:footnoteReference w:id="7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الهامش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وافقه الذهبي في التلخيص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الحاكم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أخبرني أحمد بن عثمان بن يحيى المقري ببغداد ثنا أبو بكر بن أبي العوام الرياحي حدثنا أبو زيد سعيد بن أوس الأنصاري حدثنا عوف بن أبي عثمان النهدي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 لسلمان ما أشد حبك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 عليَّا فقد أحبَّني ومَن أبغض عليَّا فقد أبغضني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حديث صحيح على شرط الشيخين ولم يخرجاه</w:t>
      </w:r>
      <w:r>
        <w:rPr>
          <w:rFonts w:eastAsia="Amiri" w:cs="Amiri" w:ascii="Amiri" w:hAnsi="Amiri"/>
          <w:color w:val="111111"/>
          <w:sz w:val="28"/>
          <w:szCs w:val="28"/>
          <w:rtl w:val="true"/>
          <w:lang w:bidi="ar-SA"/>
        </w:rPr>
        <w:t>»</w:t>
      </w:r>
      <w:r>
        <w:rPr>
          <w:rStyle w:val="FootnoteAnchor"/>
          <w:rtl w:val="true"/>
        </w:rPr>
        <w:footnoteReference w:id="7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الهامش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وافقه الذهبي في التلخيص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شرط البخاري ومسلم</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وصحّحه الألباني فقال</w:t>
      </w:r>
      <w:r>
        <w:rPr>
          <w:rFonts w:eastAsia="Amiri" w:cs="Amiri" w:ascii="Amiri" w:hAnsi="Amiri"/>
          <w:color w:val="111111"/>
          <w:sz w:val="28"/>
          <w:szCs w:val="28"/>
          <w:rtl w:val="true"/>
          <w:lang w:bidi="ar-SA"/>
        </w:rPr>
        <w:t xml:space="preserve">: </w:t>
      </w:r>
      <w:bookmarkStart w:id="846" w:name="pg15002_178930"/>
    </w:p>
    <w:p>
      <w:pPr>
        <w:pStyle w:val="BookText"/>
        <w:rPr/>
      </w:pPr>
      <w:bookmarkEnd w:id="84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عليَّا فقد أحبَّني ومن أحبَّني فقد أحبَّ الله عز وجل ومَن أبغض عليًّا فقد أبغضني ومَن أبغضني فقد أبغض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المخلص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الفوائد المنتقاة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بسند صحيح 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أني سمعت رسول الله صلى الله عليه و آله 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فذكره</w:t>
      </w:r>
      <w:r>
        <w:rPr>
          <w:rFonts w:eastAsia="Amiri" w:cs="Amiri" w:ascii="Amiri" w:hAnsi="Amiri"/>
          <w:color w:val="111111"/>
          <w:sz w:val="28"/>
          <w:szCs w:val="28"/>
          <w:rtl w:val="true"/>
          <w:lang w:bidi="ar-SA"/>
        </w:rPr>
        <w:t>»</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47" w:name="__RefHeading___Toc462796_3406789950"/>
      <w:bookmarkStart w:id="848" w:name="_Toc310"/>
      <w:bookmarkEnd w:id="847"/>
      <w:r>
        <w:rPr>
          <w:rtl w:val="true"/>
        </w:rPr>
        <w:t>محبة علي علیه السلام إيمان وبغضه نفاق</w:t>
      </w:r>
      <w:bookmarkEnd w:id="848"/>
    </w:p>
    <w:p>
      <w:pPr>
        <w:pStyle w:val="BookText"/>
        <w:rPr/>
      </w:pPr>
      <w:r>
        <w:rPr>
          <w:rFonts w:ascii="Amiri" w:hAnsi="Amiri" w:eastAsia="Amiri" w:cs="Amiri"/>
          <w:color w:val="111111"/>
          <w:sz w:val="28"/>
          <w:sz w:val="28"/>
          <w:szCs w:val="28"/>
          <w:rtl w:val="true"/>
          <w:lang w:bidi="ar-SA"/>
        </w:rPr>
        <w:t>قال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حَدَّثَنَا أَبُو بَكْرِ بْنُ أَبي شَيْبَةَ حَدَّثَنَا وَكِيعٌ وَأَبُو مُعَاوِيَةَ عَنِ الأَعْمَشِ وَحَدَّثَنَا يَحْيَى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مُعَاوِيَةَ عَنِ الْأَعْمَشِ عَنْ عَدِيِّ بْنِ ثَابِتٍ، عَنْ زِرِّ،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فَلَقَ الخَبَّةَ وَبَرَأَ النَّسَمَةَ إِنَّهُ لَعَهْدُ النَّبِيِّ الأُمِّيِّ صلى الله عليه و آله وسلم إِلَى أن لا تُحبني إلأ مُؤمِنٌ وَلَا يُبْغِضَنِي إِلا مُنَافِقٌ</w:t>
      </w:r>
      <w:r>
        <w:rPr>
          <w:rFonts w:eastAsia="Amiri" w:cs="Amiri" w:ascii="Amiri" w:hAnsi="Amiri"/>
          <w:color w:val="111111"/>
          <w:sz w:val="28"/>
          <w:szCs w:val="28"/>
          <w:rtl w:val="true"/>
          <w:lang w:bidi="ar-SA"/>
        </w:rPr>
        <w:t>.»</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أبي شيبة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أَبُو مُعَاوِيَةَ وَوَكِيعٌ، عَنِ الْأَعْمَشِ، عَنْ عَدِيِّ بْنِ ثَابِتٍ، عَنْ زِرِّ بْنِ حُبَيْشٍ، عَنْ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فَلَقَ الحَبَّةَ وَبَرَأَ النَّسَمَةَ إِنَّهُ لَعَهْدُ النَّبِيِّ الأُمَّيِّ إِلَى أَنَّهُ لاَ يُحِبُّنِي إِلا مُؤْمِنٌ، وَلَا يُبْغِضُنِي إِلا مُنَافِقٌ</w:t>
      </w:r>
      <w:r>
        <w:rPr>
          <w:rFonts w:eastAsia="Amiri" w:cs="Amiri" w:ascii="Amiri" w:hAnsi="Amiri"/>
          <w:color w:val="111111"/>
          <w:sz w:val="28"/>
          <w:szCs w:val="28"/>
          <w:rtl w:val="true"/>
          <w:lang w:bidi="ar-SA"/>
        </w:rPr>
        <w:t>»</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أبي شيبة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خَالِدُ بْنُ عَخَلَدٍ، عَنِ ابْنِ فُضَيْلِ، عَنْ أَبِي نَصْرٍ، عَنْ مُسَاوِرِ الحِمْيَرِي، عَنْ أُمِّهِ، 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يُبْغِضُ عَلِيًّا مُؤْمِنٌ، وَلا يُحِبُّهُ مُنَافِقٌ</w:t>
      </w:r>
      <w:r>
        <w:rPr>
          <w:rFonts w:eastAsia="Amiri" w:cs="Amiri" w:ascii="Amiri" w:hAnsi="Amiri"/>
          <w:color w:val="111111"/>
          <w:sz w:val="28"/>
          <w:szCs w:val="28"/>
          <w:rtl w:val="true"/>
          <w:lang w:bidi="ar-SA"/>
        </w:rPr>
        <w:t>»</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إِسْحَاقُ بْنُ مَنْصُورٍ، عَنْ سُلَيْمانَ بْنِ قَرْمٍ، عَنْ عَاصِمٍ، عَنْ زِرٍّ،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يُحِبُّنَا مُنَافِقٌ، وَلا يُبْغِضُنَا مُؤْمِنٌ</w:t>
      </w:r>
      <w:r>
        <w:rPr>
          <w:rFonts w:eastAsia="Amiri" w:cs="Amiri" w:ascii="Amiri" w:hAnsi="Amiri"/>
          <w:color w:val="111111"/>
          <w:sz w:val="28"/>
          <w:szCs w:val="28"/>
          <w:rtl w:val="true"/>
          <w:lang w:bidi="ar-SA"/>
        </w:rPr>
        <w:t>»</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أحمد بن حنبل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ابْنُ نُمَيْرِ حَدَّثَنَا الْأَعْمَشُ عَنْ عَدِي بْن ثَابِتٍ عَنْ زِرٍّ بْنِ حُبَيشِ قَالَ قَالَ عَليٌّ علیه السلام وَالله إِنَّهُ مِمَّا عَهِدَ إِلَىَّ رَسُولُ الله صلى الله عليه و آله وسلم أَنَّهُ لَا يُبْغِضُنِي إِلَّا مُنَافِقٌ وَلَا يُحِبُّنِي إلا مُؤْمِنٌ</w:t>
      </w:r>
      <w:r>
        <w:rPr>
          <w:rFonts w:eastAsia="Amiri" w:cs="Amiri" w:ascii="Amiri" w:hAnsi="Amiri"/>
          <w:color w:val="111111"/>
          <w:sz w:val="28"/>
          <w:szCs w:val="28"/>
          <w:rtl w:val="true"/>
          <w:lang w:bidi="ar-SA"/>
        </w:rPr>
        <w:t>»</w:t>
      </w:r>
      <w:r>
        <w:rPr>
          <w:rStyle w:val="FootnoteAnchor"/>
          <w:rtl w:val="true"/>
        </w:rPr>
        <w:footnoteReference w:id="7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تعليق شعيب الأرنؤوط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إسناده على شرط الشيخين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الحافظ أبو عبد الله محمد بن يزيد القزويني المتوفَّى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عَلِيُّ بْنُ مُحَمَّدٍ حَدَّثَنَا وَكِيعٌ وَأَبُو مُعَاوِيَةَ وَعَبْدُ الله بْنُ نُمَيْرٍ عَنِ الْأَعْمَشِ عَنْ عَدِي بْنِ ثَابِتٍ عَنْ زِرِّ بُنِ حُبَيْشِ عَنْ 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 إِلَىَّ النَّبي الأمي صلى الله عليه و آله وسلم أنه لا يُحِبُّنِي  إلا مُؤْمِنٌ وَلاَ بْغِضُنِي إِلا مُنَافِقٌ </w:t>
      </w:r>
      <w:r>
        <w:rPr>
          <w:rFonts w:eastAsia="Amiri" w:cs="Amiri" w:ascii="Amiri" w:hAnsi="Amiri"/>
          <w:color w:val="111111"/>
          <w:sz w:val="28"/>
          <w:szCs w:val="28"/>
          <w:rtl w:val="true"/>
          <w:lang w:bidi="ar-SA"/>
        </w:rPr>
        <w:t>»</w:t>
      </w:r>
      <w:r>
        <w:rPr>
          <w:rStyle w:val="FootnoteAnchor"/>
          <w:rtl w:val="true"/>
        </w:rPr>
        <w:footnoteReference w:id="7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الألباني بتحقيقه لهذا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أحمد بن حنبل في فضائل الصحابة بسنده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كنا نعرف منافقي الأنصار ببغضهم علياً</w:t>
      </w:r>
      <w:r>
        <w:rPr>
          <w:rFonts w:eastAsia="Amiri" w:cs="Amiri" w:ascii="Amiri" w:hAnsi="Amiri"/>
          <w:color w:val="111111"/>
          <w:sz w:val="28"/>
          <w:szCs w:val="28"/>
          <w:rtl w:val="true"/>
          <w:lang w:bidi="ar-SA"/>
        </w:rPr>
        <w:t>»</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الترمذي في صحيحه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وَاصِلُ بْنُ عَبْدِ الأَعْلى حَدَّثَنَا مُحَمَّدُ بْنُ فُضَيْل عَنْ عَبْدِ الله بْنِ عَبْدِ الرَّحْمَنِ أَبي النَّصْرِ عَنِ المُسَاوِرِ الْحِمْيَرِي عَنْ أُمِّهِ قَالَتْ دَخَلْتُ عَلى أَمْ سَلَمَةَ فَسَمِعْتُهَا تَقُولُ كَانَ رَسُولُ الله صلى الله عليه و آله وسلم يَقُولُ لاَ يُحِبُّ عَلِيًّا مُنَافِقٌ وَلَا يَبْغَضُهُ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وَفِي الْبَاب عَنْ عَلِيٍّ، وَهَذَا حَدِيثٌ حَسَنٌ غَرِيبٌ مِنْ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وَعَبْدُ اللَّهِ بْنُ عَبْدِ </w:t>
      </w:r>
      <w:bookmarkStart w:id="849" w:name="pg15002_178932"/>
    </w:p>
    <w:p>
      <w:pPr>
        <w:pStyle w:val="BookText"/>
        <w:rPr/>
      </w:pPr>
      <w:bookmarkEnd w:id="849"/>
      <w:r>
        <w:rPr>
          <w:rFonts w:ascii="Amiri" w:hAnsi="Amiri" w:eastAsia="Amiri" w:cs="Amiri"/>
          <w:color w:val="111111"/>
          <w:sz w:val="28"/>
          <w:sz w:val="28"/>
          <w:szCs w:val="28"/>
          <w:rtl w:val="true"/>
          <w:lang w:bidi="ar-SA"/>
        </w:rPr>
        <w:t>الرَّحْمَنِ هُوَ أَبُو نَصْرِ الْوَرَّاقُ وَرَوَى عَنْهُ سُفْيَانُ الثَّوْرِيُّ</w:t>
      </w:r>
      <w:r>
        <w:rPr>
          <w:rFonts w:eastAsia="Amiri" w:cs="Amiri" w:ascii="Amiri" w:hAnsi="Amiri"/>
          <w:color w:val="111111"/>
          <w:sz w:val="28"/>
          <w:szCs w:val="28"/>
          <w:rtl w:val="true"/>
          <w:lang w:bidi="ar-SA"/>
        </w:rPr>
        <w:t>»</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حَدَّثَنَا عِيسَى بْنُ عُثْمَانَ ابْنُ أَخِي يَحْيَى بْنِ عِيسَى حَدَّثَنَا أَبُو عِيسَى الرَّمْلِيُّ عَنِ الأَعْمَشِ عَنْ عَدِيِّ بْنِ ثَابِتٍ عَنْ زِرْ بْن حُبَيْشِ عَنْ عَلِيٍّ قَالَ لَقَدْ عَهِدَ إِلَى النَّبِيُّ الأُمى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يُحِبُّكَ إِلا مُؤْمِنٌ وَلا يَبْغَضُكَ إِلا مُنَافِقٌ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عَدِيُّ بْنُ ثَابِتٍ أَنَا مِنَ الْقَرْنِ الَّذِينَ دَعَاهُمُ النَّبِيِّ صلى الله عليه و آله وسلم قَالَ أَبُو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حَسَنٌ صَحِيحٌ</w:t>
      </w:r>
      <w:r>
        <w:rPr>
          <w:rFonts w:eastAsia="Amiri" w:cs="Amiri" w:ascii="Amiri" w:hAnsi="Amiri"/>
          <w:color w:val="111111"/>
          <w:sz w:val="28"/>
          <w:szCs w:val="28"/>
          <w:rtl w:val="true"/>
          <w:lang w:bidi="ar-SA"/>
        </w:rPr>
        <w:t>»</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50" w:name="__RefHeading___Toc462798_3406789950"/>
      <w:bookmarkStart w:id="851" w:name="_Toc311"/>
      <w:bookmarkEnd w:id="850"/>
      <w:r>
        <w:rPr>
          <w:rtl w:val="true"/>
        </w:rPr>
        <w:t>بغض علي علیه السلام يدخل النار</w:t>
      </w:r>
      <w:bookmarkEnd w:id="851"/>
    </w:p>
    <w:p>
      <w:pPr>
        <w:pStyle w:val="BookText"/>
        <w:rPr/>
      </w:pPr>
      <w:r>
        <w:rPr>
          <w:rFonts w:ascii="Amiri" w:hAnsi="Amiri" w:eastAsia="Amiri" w:cs="Amiri"/>
          <w:color w:val="111111"/>
          <w:sz w:val="28"/>
          <w:sz w:val="28"/>
          <w:szCs w:val="28"/>
          <w:rtl w:val="true"/>
          <w:lang w:bidi="ar-SA"/>
        </w:rPr>
        <w:t>قال ابن أبي شيبة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وَكِيعٌ، عَنْ شُعْبَةَ، عَنْ أَبِي التَّيَّاح، عَنْ أَبِي السَّوَّارِ الْعَدَوِي،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لَيُحِبُّنِي قَوْمٌ حَتَّى يَدْخُلُوا النَّارَ فِي حُبِّى وَلَيُبْغِضُنِي قَوْمٌ حَتَّى يَدْخُلُوا النَّارَ في بُغْضِي</w:t>
      </w:r>
      <w:r>
        <w:rPr>
          <w:rFonts w:eastAsia="Amiri" w:cs="Amiri" w:ascii="Amiri" w:hAnsi="Amiri"/>
          <w:color w:val="111111"/>
          <w:sz w:val="28"/>
          <w:szCs w:val="28"/>
          <w:rtl w:val="true"/>
          <w:lang w:bidi="ar-SA"/>
        </w:rPr>
        <w:t>»</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عبد الله بن أحمد بن حنبل في كتابه السنة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حدثني أبي حدثنا وكيع عن شعبة عن أبي التياح عن أبي السوار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ليحبني قوم حتى يدخلوا النار في حبي وليبغضني قوم حتى يدخلوا النار في بغضي</w:t>
      </w:r>
      <w:r>
        <w:rPr>
          <w:rFonts w:eastAsia="IRNazanin" w:cs="IRNazanin"/>
          <w:color w:val="111111"/>
          <w:sz w:val="28"/>
          <w:szCs w:val="28"/>
          <w:rtl w:val="true"/>
          <w:lang w:bidi="fa-IR"/>
        </w:rPr>
        <w:t>»</w:t>
      </w:r>
      <w:r>
        <w:rPr>
          <w:rStyle w:val="FootnoteAnchor"/>
          <w:rtl w:val="true"/>
        </w:rPr>
        <w:footnoteReference w:id="7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سعيد سالم القحطاني محقق كتاب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سنده صحيح</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الحاكم النيسابوري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أخبرنا أحمد بن جعفر القطيعي، ثنا عبد الله بن الله بن أحمد أحمد بن حنبل، حدثني أبي، ثنا سعيد بن محمد الوراق، عن علي بن الحزور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مريم الثقفي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عمار بن ياسر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وسلم يقول 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w:t>
      </w:r>
      <w:bookmarkStart w:id="852" w:name="pg15002_178933"/>
    </w:p>
    <w:p>
      <w:pPr>
        <w:pStyle w:val="BookText"/>
        <w:rPr/>
      </w:pPr>
      <w:bookmarkEnd w:id="852"/>
      <w:r>
        <w:rPr>
          <w:rFonts w:ascii="Amiri" w:hAnsi="Amiri" w:eastAsia="Amiri" w:cs="Amiri"/>
          <w:color w:val="111111"/>
          <w:sz w:val="28"/>
          <w:sz w:val="28"/>
          <w:szCs w:val="28"/>
          <w:rtl w:val="true"/>
          <w:lang w:bidi="ar-SA"/>
        </w:rPr>
        <w:t>عليُّ، طوبى لمن أحبك وصدق فيك، وويل لمن أبغضك وكذَّب فيك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حديث صحيح الإسناد، ولم يخرجاه</w:t>
      </w:r>
      <w:r>
        <w:rPr>
          <w:rFonts w:eastAsia="Amiri" w:cs="Amiri" w:ascii="Amiri" w:hAnsi="Amiri"/>
          <w:color w:val="111111"/>
          <w:sz w:val="28"/>
          <w:szCs w:val="28"/>
          <w:rtl w:val="true"/>
          <w:lang w:bidi="ar-SA"/>
        </w:rPr>
        <w:t>»»</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53" w:name="__RefHeading___Toc462800_3406789950"/>
      <w:bookmarkStart w:id="854" w:name="_Toc312"/>
      <w:bookmarkEnd w:id="853"/>
      <w:r>
        <w:rPr>
          <w:rtl w:val="true"/>
        </w:rPr>
        <w:t>شبهة ابن تيمية</w:t>
      </w:r>
      <w:bookmarkEnd w:id="854"/>
    </w:p>
    <w:p>
      <w:pPr>
        <w:pStyle w:val="BookText"/>
        <w:rPr/>
      </w:pPr>
      <w:r>
        <w:rPr>
          <w:rFonts w:ascii="IRNazanin" w:hAnsi="IRNazanin" w:eastAsia="IRNazanin"/>
          <w:color w:val="111111"/>
          <w:sz w:val="28"/>
          <w:sz w:val="28"/>
          <w:szCs w:val="28"/>
          <w:rtl w:val="true"/>
          <w:lang w:bidi="fa-IR"/>
        </w:rPr>
        <w:t xml:space="preserve">قال ابن تيمية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عليٍّ علیه السلام في هذا الحديث لا يحبني إلا مؤمن ولا يبغضني إلا منافق ليس من خصائصه بل قد ثبت في الصحيحين عن النبي صلى الله عليه و آله وسلم أنه قال آية الإيمان حب الأنصار وآية النفاق بغض الأنصار وقال لا يبغض الأنصار رجل يؤمن بالله واليوم الآخر وقال لا يحبُّ الأنصار إلَّا مؤمن ولا يبغضهم إلا منافق</w:t>
      </w:r>
      <w:r>
        <w:rPr>
          <w:rFonts w:eastAsia="IRNazanin" w:cs="IRNazanin"/>
          <w:color w:val="111111"/>
          <w:sz w:val="28"/>
          <w:szCs w:val="28"/>
          <w:rtl w:val="true"/>
          <w:lang w:bidi="fa-IR"/>
        </w:rPr>
        <w:t>»</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الحديث الذي رواه مسلم في صحيحه عن علي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لعهد النبي الأمي صلى الله عليه و آله وسلم إليَّ أنه لا يحبني إلا مؤمن ولا يبغضني إلا منافق إن كان هذا محفوظاً ثابتاً عن النبي صلى الله عليه و آله وسلم ، فإن الرافضة لا تحبه على ما هو عليه</w:t>
      </w:r>
      <w:r>
        <w:rPr>
          <w:rFonts w:eastAsia="IRNazanin" w:cs="IRNazanin"/>
          <w:color w:val="111111"/>
          <w:sz w:val="28"/>
          <w:szCs w:val="28"/>
          <w:rtl w:val="true"/>
          <w:lang w:bidi="fa-IR"/>
        </w:rPr>
        <w:t>...»</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تيمية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انه في الصحيح عن النبي صلى الله عليه و آله وسلم انه قال آية الإيمان حبّ الأنصار وآية النفاق بغض الأنصار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يبغض الأنصار رجل يؤمن بالله واليوم الآخر فكان معرفة المنافقين في لحنهم ببغض الأنصار أولى، فان هذه الأحاديث أصح مما يروى عن علي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لعهد النبي الأمي إلىَّ انه لا يحبني إِلَّا مؤمن ولا يبغضني إِلَّا منافق فان هذا من إفراد مسلم وهو من رواية عدي بن ثابت عن زر بن حبيش عن علي والبخاري عن هذا الحديث بخلاف أحاديث الأنصار، فإنها مما اتفق عليه أهل الصحيح كلهم البخاري وغيره وأهل العلم يعلمون يقينًا أن النبي قاله وحديث علي قد شك فيه </w:t>
      </w:r>
      <w:bookmarkStart w:id="855" w:name="pg15002_178934"/>
    </w:p>
    <w:p>
      <w:pPr>
        <w:pStyle w:val="BookText"/>
        <w:rPr/>
      </w:pPr>
      <w:bookmarkEnd w:id="855"/>
      <w:r>
        <w:rPr>
          <w:rFonts w:ascii="IRNazanin" w:hAnsi="IRNazanin" w:eastAsia="IRNazanin"/>
          <w:color w:val="111111"/>
          <w:sz w:val="28"/>
          <w:sz w:val="28"/>
          <w:szCs w:val="28"/>
          <w:rtl w:val="true"/>
          <w:lang w:bidi="fa-IR"/>
        </w:rPr>
        <w:t>بعضهم</w:t>
      </w:r>
      <w:r>
        <w:rPr>
          <w:rFonts w:eastAsia="IRNazanin" w:cs="IRNazanin"/>
          <w:color w:val="111111"/>
          <w:sz w:val="28"/>
          <w:szCs w:val="28"/>
          <w:rtl w:val="true"/>
          <w:lang w:bidi="fa-IR"/>
        </w:rPr>
        <w:t>»</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56" w:name="__RefHeading___Toc462802_3406789950"/>
      <w:bookmarkStart w:id="857" w:name="_Toc313"/>
      <w:bookmarkEnd w:id="856"/>
      <w:r>
        <w:rPr>
          <w:rtl w:val="true"/>
        </w:rPr>
        <w:t>الجواب</w:t>
      </w:r>
      <w:bookmarkEnd w:id="857"/>
    </w:p>
    <w:p>
      <w:pPr>
        <w:pStyle w:val="BookText"/>
        <w:rPr/>
      </w:pPr>
      <w:r>
        <w:rPr>
          <w:rFonts w:ascii="Amiri" w:hAnsi="Amiri" w:eastAsia="Amiri" w:cs="Amiri"/>
          <w:color w:val="111111"/>
          <w:sz w:val="28"/>
          <w:sz w:val="28"/>
          <w:szCs w:val="28"/>
          <w:rtl w:val="true"/>
          <w:lang w:bidi="ar-SA"/>
        </w:rPr>
        <w:t>هذا الكلام يدل على الصراع النفسي الذي يعانيه ابن تيمية، فمن جهة يريد تضعيف الحديث الذي رواه مسلم،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هذا محفوظاً ثابتا عن النبي 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 موضع آخر 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هذا من إفراد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حديث عليّ قد شك فيه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ويجد نفسه أنه سيكون أمام خيار صعب وهو تكذيب مسلم، وهذا الأمر يهدم ،مذهبه فيسارع إلى تلافي الخطأ فيعترف بصحة مضمون الحديث، وذلك عندما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ريب أن مَن حبَّ عليّاً لله بما يستحقه من المحبة الله فذلك من الدليل على إيمانه وكذلك من أحبَّ الأنصار لأنّهم نصروا الله ورسوله فذلك علامات من إيمانه ومن أبغض عليّاً والأنصار لما فيهم من الإيمان بالله ورسوله والجهاد في سبيله فهو منافق </w:t>
      </w:r>
      <w:r>
        <w:rPr>
          <w:rFonts w:eastAsia="Amiri" w:cs="Amiri" w:ascii="Amiri" w:hAnsi="Amiri"/>
          <w:color w:val="111111"/>
          <w:sz w:val="28"/>
          <w:szCs w:val="28"/>
          <w:rtl w:val="true"/>
          <w:lang w:bidi="ar-SA"/>
        </w:rPr>
        <w:t xml:space="preserve">...»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فهذا إقرار من ابن تيمية على صحة هذا الحديث، فلماذا كل هذه الحيرة والتخبّط، والتشكيك عندما يتعلق الأمر بعلي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عن ذلك بديهي لأنّ هذا الأمر يخص معاوية ، فهذا الحديث يثبت نفاق معاوية الذي أبغض عليَّا علیه السلام، فلذا ذهب ابن تيمية يلتمس لمعاوية الأعذار ويرفع من شأنه، فأخذ يكذِّب رسول الله صلى الله عليه و آله وسلم ، ويضعف من حديثه، كرامة وثأراً لمعاوية</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والمتتبع لأقوال ابن تيمية يشعر بعمق البغض الذي يكنه ابن تيمية لعلي بن أبي طالب علیه السلام </w:t>
      </w:r>
      <w:bookmarkStart w:id="858" w:name="pg15002_178935"/>
    </w:p>
    <w:p>
      <w:pPr>
        <w:pStyle w:val="Heading4"/>
        <w:numPr>
          <w:ilvl w:val="3"/>
          <w:numId w:val="1"/>
        </w:numPr>
        <w:rPr/>
      </w:pPr>
      <w:bookmarkStart w:id="859" w:name="__RefHeading___Toc462804_3406789950"/>
      <w:bookmarkStart w:id="860" w:name="_Toc314"/>
      <w:bookmarkEnd w:id="858"/>
      <w:bookmarkEnd w:id="859"/>
      <w:r>
        <w:rPr>
          <w:rtl w:val="true"/>
        </w:rPr>
        <w:t>مَنْ آذَى عَلِيًّا علیه السلام فَقَدْ آذَى رسول الله صلى الله عليه و آله وسلم</w:t>
      </w:r>
      <w:bookmarkEnd w:id="860"/>
    </w:p>
    <w:p>
      <w:pPr>
        <w:pStyle w:val="BookText"/>
        <w:rPr/>
      </w:pPr>
      <w:r>
        <w:rPr>
          <w:rFonts w:ascii="Amiri" w:hAnsi="Amiri" w:eastAsia="Amiri" w:cs="Amiri"/>
          <w:color w:val="111111"/>
          <w:sz w:val="28"/>
          <w:sz w:val="28"/>
          <w:szCs w:val="28"/>
          <w:rtl w:val="true"/>
          <w:lang w:bidi="ar-SA"/>
        </w:rPr>
        <w:t xml:space="preserve">قال أحمد بن حنبل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عَبْدُ اللَّهِ حَدَّثَنِي أَبي حَدَّثَنَا يَعْقُوبُ بْنُ إِبْرَاهِيمَ حَدَّثَنَا أَبي حَدَّثَنَا مُحَمَّدُ بْنُ إِسْحَاقَ عَنْ أَبَانَ بْنِ صَالِحٍ عَنِ الْفَضْلِ بْنِ عَبْدِ اللَّهِ بْنِ مَعْقِلِ بْنِ سِنَانٍ عَنْ عَبْدِ الله بْنِ نِيَارِ الْأَسْلَمِيُّ عَنْ عَمْرِو بْنِ شَأْسِ الْأَسْلَمِيِّ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أَصْحَابِ الْحُدَيْبِيَّةِ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خَرَجْتُ مَعَ عَليٍّ إِلَى الْيَمَنِ فَجَفَانِي فِي سَفَرِي ذَلِكَ حَتَّى وَجَدْتُ فِي نَفْسِي عَلَيْهِ، فَلَا قَدِمْتُ أَظْهَرْتُ شَكَايَتَهُ فِي الْمَسْجِدِ حَتَّى بَلَغَ ذَلِكَ رَسُولَ اللهِ صلى الله عليه و آله وسلم فَدَخَلْتُ المَسْجِدَ ذَاتَ غُدْوَةٍ وَرَسُولُ الله صلى الله عليه و آله وسلم في نَاسٍ مِنْ أَصْحَابِهِ، فَلَمَّا رَآنِي أَمَدَّنِي عَيْنَيْهِ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حَدَّدَ إِلَى النَّظَرَ حَتَّى إِذَا جَلَسْتُ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عَمْرُو وَالله لَقَدْ آذَيْتَنِي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أَنْ أُوذِيَكَ يَا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مَنْ آذَى عَلِيًّا فَقَدْ آذَانِي</w:t>
      </w:r>
      <w:r>
        <w:rPr>
          <w:rFonts w:eastAsia="Amiri" w:cs="Amiri" w:ascii="Amiri" w:hAnsi="Amiri"/>
          <w:color w:val="111111"/>
          <w:sz w:val="28"/>
          <w:szCs w:val="28"/>
          <w:rtl w:val="true"/>
          <w:lang w:bidi="ar-SA"/>
        </w:rPr>
        <w:t>»»</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ذكر الحاكم النيسابوري هذا الحديث،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حديث صحيح الإسناد ولم يخرجاه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الهامش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وافقه الذهبي في التلخيص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w:t>
      </w:r>
      <w:r>
        <w:rPr>
          <w:rFonts w:eastAsia="Amiri" w:cs="Amiri" w:ascii="Amiri" w:hAnsi="Amiri"/>
          <w:color w:val="111111"/>
          <w:sz w:val="28"/>
          <w:szCs w:val="28"/>
          <w:rtl w:val="true"/>
          <w:lang w:bidi="ar-SA"/>
        </w:rPr>
        <w:t>»</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أبي شيبة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حَدَّثَنَا مالك بن إِسْمَاعِيلَ،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مَسْعُود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إِسْحَاقَ، عَنِ الْفَضْلِ بْنِ مَعْقِلِ، عَنْ عَبْدِ الله بْنِ نِيَارِ الأَسْلَمِيِّ، عَنْ عَمْرِو بْنِ شَأْسٍ،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رَسُولُ الله صلى الله عليه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آذَيْتَنِي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 أَنْ أُوذِيَكَ،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آذَى عَلِيًّا فَقَدْ آذَانِي</w:t>
      </w:r>
      <w:r>
        <w:rPr>
          <w:rFonts w:eastAsia="Amiri" w:cs="Amiri" w:ascii="Amiri" w:hAnsi="Amiri"/>
          <w:color w:val="111111"/>
          <w:sz w:val="28"/>
          <w:szCs w:val="28"/>
          <w:rtl w:val="true"/>
          <w:lang w:bidi="ar-SA"/>
        </w:rPr>
        <w:t>»»</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 xml:space="preserve">. </w:t>
      </w:r>
      <w:bookmarkStart w:id="861" w:name="pg15002_178936"/>
    </w:p>
    <w:p>
      <w:pPr>
        <w:pStyle w:val="BookText"/>
        <w:rPr/>
      </w:pPr>
      <w:bookmarkEnd w:id="861"/>
      <w:r>
        <w:rPr>
          <w:rFonts w:ascii="Amiri" w:hAnsi="Amiri" w:eastAsia="Amiri" w:cs="Amiri"/>
          <w:color w:val="111111"/>
          <w:sz w:val="28"/>
          <w:sz w:val="28"/>
          <w:szCs w:val="28"/>
          <w:rtl w:val="true"/>
          <w:lang w:bidi="ar-SA"/>
        </w:rPr>
        <w:t xml:space="preserve">وحديث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آذى عليًّا فقد آذاني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الألباني في السلسلة الصحيحة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w:t>
      </w:r>
      <w:r>
        <w:rPr>
          <w:rFonts w:eastAsia="Amiri" w:cs="Amiri" w:ascii="Amiri" w:hAnsi="Amiri"/>
          <w:color w:val="111111"/>
          <w:sz w:val="28"/>
          <w:szCs w:val="28"/>
          <w:rtl w:val="true"/>
          <w:lang w:bidi="ar-SA"/>
        </w:rPr>
        <w:t>)</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وذكره أيضاً في صحيح الجامع الصغير برقم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صحيح</w:t>
      </w:r>
      <w:r>
        <w:rPr>
          <w:rFonts w:eastAsia="Amiri" w:cs="Amiri" w:ascii="Amiri" w:hAnsi="Amiri"/>
          <w:color w:val="111111"/>
          <w:sz w:val="28"/>
          <w:szCs w:val="28"/>
          <w:rtl w:val="true"/>
          <w:lang w:bidi="ar-SA"/>
        </w:rPr>
        <w:t>)</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ومما تقدم ظهر جليًّا أن كلَّ مَن آذى عليّاً علیه السلام فقد آذى رسول الله صلى الله عليه و آله وسلم، ومما لا شك فيه أن معاوية وأتباعه من النواصب وغيرهم قد آذوا عليّاً، وحاربوه وشتموه ولعنوه، وقاتلوه، وبالتالي فقد آذوا رسول الله صلى الله عليه و آله وسلم، وقد أعد الله لهم عذاباً ألياً؛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يُؤْذُونَ رَسُولَ اللَّهِ لَهُمْ عَذَابٌ أَلِيمٌ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يُؤْذُونَ اللَّهَ وَرَسُولَهُ لَعَنَهُمُ اللَّهُ فِي الدُّنْيَا وَالْآخِرَةِ وَأَعَدَّ لَهُمْ عَذَابًا مُّهِينًا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Heading4"/>
        <w:numPr>
          <w:ilvl w:val="3"/>
          <w:numId w:val="1"/>
        </w:numPr>
        <w:rPr/>
      </w:pPr>
      <w:bookmarkStart w:id="862" w:name="__RefHeading___Toc462806_3406789950"/>
      <w:bookmarkStart w:id="863" w:name="_Toc315"/>
      <w:bookmarkEnd w:id="862"/>
      <w:r>
        <w:rPr>
          <w:rtl w:val="true"/>
        </w:rPr>
        <w:t>موقف الرسول صلى الله عليه و آله وسلم ممن اشتكى من علي علیه السلام</w:t>
      </w:r>
      <w:bookmarkEnd w:id="863"/>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أبي شيبة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عَفَّانُ،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يَزِيدُ الرّشْكُ، عَنْ مُطَرِّفٍ، عَنْ عِمْرَانَ بْنِ حُصَيْنٍ،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رَسُولُ اللهِ صلى الله عليه و آله وسلم سَرِيَّةٌ وَاسْتَعْمَلَ عَلَيْهِمْ عَلِيًّا، فَصَنَعَ عَلِيٌّ شَيْئًا أَنْكَرُوهُ، فَتَعَاقَدَ أَرْبَعَةٌ مِنْ أَصْحَابِ رَسُولِ اللَّهِ صلى الله عليه و آله وسلم أَنْ يذكروا أمرهم لرسول الله صلى الله عليه و آله وسلم وَكَانُوا إِذَا قَدِمُوا مِنْ سَفَرٍ بَدَؤُوا بِرَسُولِ الله صلى الله عليه و آله وسلم فَسَلَّمُوا عَلَيْهِ وَنَظَرُوا إِلَيْهِ، ثُمَّ يَنْصَرِفُونَ إِلَى رِحَالِهِمْ،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قَدِمَتِ السَّرِيَّةُ سَلَّمُوا عَلَى رَسُولِ الله صلى الله عليه و آله وسلم فَقَامَ أَحَدُ الأَرْبَعَةِ،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أَلَمْ تَرَ أَنَّ عَلِيًّا صَنَعَ كَذَا وَكَذَا، فَأَقْبَلَ إِلَيْهِ رَسُولُ الله يُعْرَفُ صلى الله عليه و آله وسلم الْغَضَبُ فِي وَجْهِهِ،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تُرِيدُونَ مِنْ عَليٍّ مَا تُرِيدُونَ مِنْ عَلِيٍّ، عَلِيٌّ مِنِّي وَأَنَا مِنْ عَلِي، وَعَلِيٌّ وَلِيُّ كُلٌّ مُؤْمِنٍ بَعْدِي</w:t>
      </w:r>
      <w:r>
        <w:rPr>
          <w:rFonts w:eastAsia="Amiri" w:cs="Amiri" w:ascii="Amiri" w:hAnsi="Amiri"/>
          <w:color w:val="111111"/>
          <w:sz w:val="28"/>
          <w:szCs w:val="28"/>
          <w:rtl w:val="true"/>
          <w:lang w:bidi="ar-SA"/>
        </w:rPr>
        <w:t>»</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وروى هذا الحديث ابن حبان في صحيحه، وعلّق عليه شعيب الأرنؤوط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إسناده قوي</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 أبو يعلى الموصلي في مسنده، وعقب عليه محقق الكتاب حسين سليم أسد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رجاله رجال الصحيح</w:t>
      </w:r>
      <w:r>
        <w:rPr>
          <w:rFonts w:eastAsia="Amiri" w:cs="Amiri" w:ascii="Amiri" w:hAnsi="Amiri"/>
          <w:color w:val="111111"/>
          <w:sz w:val="28"/>
          <w:szCs w:val="28"/>
          <w:rtl w:val="true"/>
          <w:lang w:bidi="ar-SA"/>
        </w:rPr>
        <w:t>.</w:t>
      </w:r>
      <w:r>
        <w:rPr>
          <w:rStyle w:val="FootnoteAnchor"/>
          <w:rtl w:val="true"/>
        </w:rPr>
        <w:footnoteReference w:id="746"/>
      </w:r>
    </w:p>
    <w:p>
      <w:pPr>
        <w:pStyle w:val="BookText"/>
        <w:rPr/>
      </w:pPr>
      <w:r>
        <w:rPr>
          <w:rFonts w:ascii="Amiri" w:hAnsi="Amiri" w:eastAsia="Amiri" w:cs="Amiri"/>
          <w:color w:val="111111"/>
          <w:sz w:val="28"/>
          <w:sz w:val="28"/>
          <w:szCs w:val="28"/>
          <w:rtl w:val="true"/>
          <w:lang w:bidi="ar-SA"/>
        </w:rPr>
        <w:t>وقال ابن أبي شيبة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الْفَضْلُ بْنُ دُكَيْنِ، عَنِ ابْنِ أَبِي غَنِيَّةَ، عَنِ الْحَكَمِ، عَنْ سَعِيدِ بْنِ جُبَيْرٍ، عَنِ ابْنِ عَبَّاسٍ، عَنْ بُرَيْدَةَ،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غزوت مَعَ عَلِيٍّ إِلَى الْيَمَنِ فَرَأَيْتُ مِنْهُ جَفْوَةً، فَلَمَّا قَدِمْت عَلَى رَسُولِ الله 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عَلِيًّا فَتَنَقَّصْتُهُ، فَجَعَلَ وَجْهُ رَسُولِ الله صلى الله عليه و آله وسلم</w:t>
      </w:r>
    </w:p>
    <w:p>
      <w:pPr>
        <w:pStyle w:val="BookText"/>
        <w:rPr/>
      </w:pPr>
      <w:r>
        <w:rPr>
          <w:rFonts w:ascii="Amiri" w:hAnsi="Amiri" w:eastAsia="Amiri" w:cs="Amiri"/>
          <w:color w:val="111111"/>
          <w:sz w:val="28"/>
          <w:sz w:val="28"/>
          <w:szCs w:val="28"/>
          <w:rtl w:val="true"/>
          <w:lang w:bidi="ar-SA"/>
        </w:rPr>
        <w:t>يَتَغَيَّرُ،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أَوْلَى بِاللْمُؤْمِنِينَ مِنْ أَنفُسِهِمْ،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 مَوْلاه</w:t>
      </w:r>
      <w:r>
        <w:rPr>
          <w:rFonts w:eastAsia="Amiri" w:cs="Amiri" w:ascii="Amiri" w:hAnsi="Amiri"/>
          <w:color w:val="111111"/>
          <w:sz w:val="28"/>
          <w:szCs w:val="28"/>
          <w:rtl w:val="true"/>
          <w:lang w:bidi="ar-SA"/>
        </w:rPr>
        <w:t>»</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أحمد بن حنبل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الْفَضْلُ بْنُ دُكَيْنِ حَدَّثَنَا ابْنُ أَبِي غَنِيَّةَ عَنِ الْحَكَمِ عَنْ سَعِيدِ بْنِ جُبَيْرٍ عَنِ ابْنِ عَبَّاسٍ عَنْ بُرَيْدَةَ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غَزَوْتُ مَعَ عَلِيٍّ الْيَمَنَ فَرَأَيْتُ مِنْهُ جَفْوَةً فَلَمّا قَدِمْتُ عَلَى رَسُولِ اللهِ صلى الله عليه و آله وسلم ذَكَرْتُ عَلِيًّا فَتَنَقَصْتُهُ فَرَأَيْتُ وَجْهَ رَسُولِ اللَّهِ صلى الله عليه و آله وسلم يَتَغَيَّرُ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أَوْلَى بِالْمُؤْمِنِينَ مِنْ 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r>
        <w:rPr>
          <w:rStyle w:val="FootnoteAnchor"/>
          <w:rtl w:val="true"/>
        </w:rPr>
        <w:footnoteReference w:id="7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 شعيب الأرنؤوط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إسناده صحيح على شرط الشيخين</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الألباني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حديث بريدة، وله عنه ثلاث طرق</w:t>
      </w:r>
      <w:r>
        <w:rPr>
          <w:rFonts w:eastAsia="Amiri" w:cs="Amiri" w:ascii="Amiri" w:hAnsi="Amiri"/>
          <w:color w:val="111111"/>
          <w:sz w:val="28"/>
          <w:szCs w:val="28"/>
          <w:rtl w:val="true"/>
          <w:lang w:bidi="ar-SA"/>
        </w:rPr>
        <w:t xml:space="preserve">: </w:t>
      </w:r>
      <w:bookmarkStart w:id="864" w:name="pg15002_178938"/>
    </w:p>
    <w:p>
      <w:pPr>
        <w:pStyle w:val="BookText"/>
        <w:rPr/>
      </w:pPr>
      <w:bookmarkEnd w:id="864"/>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مع علي علیه السلام إلى اليمن فرأيت منه جفوة، فقدمت على النبي صلى الله عليه و آله وسلم ، فذكرت عليًّا ، فتنقصته، فجعل رسول الله صلى الله عليه و آله وسلم يتغير وجهه،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بريدة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أولى بالمؤمنين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رسول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فعليٌّ مولاه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أخرجه النسائي والحاكم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عبد الملك بن أبي غنية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الحكم عن سعيد بن جبير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إسناد صحيح على شرط الشيخين، وتصحيح الحاكم على شرط مسلم وحده قصور</w:t>
      </w:r>
      <w:r>
        <w:rPr>
          <w:rFonts w:eastAsia="Amiri" w:cs="Amiri" w:ascii="Amiri" w:hAnsi="Amiri"/>
          <w:color w:val="111111"/>
          <w:sz w:val="28"/>
          <w:szCs w:val="28"/>
          <w:rtl w:val="true"/>
          <w:lang w:bidi="ar-SA"/>
        </w:rPr>
        <w:t>»</w:t>
      </w:r>
      <w:r>
        <w:rPr>
          <w:rStyle w:val="FootnoteAnchor"/>
          <w:rtl w:val="true"/>
        </w:rPr>
        <w:footnoteReference w:id="749"/>
      </w:r>
    </w:p>
    <w:p>
      <w:pPr>
        <w:pStyle w:val="Heading4"/>
        <w:numPr>
          <w:ilvl w:val="3"/>
          <w:numId w:val="1"/>
        </w:numPr>
        <w:rPr/>
      </w:pPr>
      <w:bookmarkStart w:id="865" w:name="__RefHeading___Toc462808_3406789950"/>
      <w:bookmarkStart w:id="866" w:name="_Toc316"/>
      <w:bookmarkEnd w:id="865"/>
      <w:r>
        <w:rPr>
          <w:rtl w:val="true"/>
        </w:rPr>
        <w:t>موقف بعض الصحابة ممن يبغض أو يسب عليًا علیه علیه السلام</w:t>
      </w:r>
      <w:bookmarkEnd w:id="866"/>
    </w:p>
    <w:p>
      <w:pPr>
        <w:pStyle w:val="BookText"/>
        <w:rPr/>
      </w:pPr>
      <w:r>
        <w:rPr>
          <w:rFonts w:ascii="Amiri" w:hAnsi="Amiri" w:eastAsia="Amiri" w:cs="Amiri"/>
          <w:color w:val="111111"/>
          <w:sz w:val="28"/>
          <w:sz w:val="28"/>
          <w:szCs w:val="28"/>
          <w:rtl w:val="true"/>
          <w:lang w:bidi="ar-SA"/>
        </w:rPr>
        <w:t>قال ابن أبي شيبة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جَرِيرٌ، عَنْ عَطَاءِ بْنِ السَّائِبِ، عَنْ سَعْدِ بْنِ عُبَيْدَةَ،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ابْنَ عُمَرَ،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أَنْ تَسْأَلَ عَنْ عَلِيٍّ فَانْظُرْ إِلَى مَنْزِلِهِ مِنْ مَنْزِلِ رَسُولِ الله صلى الله عليه و آله وسلم هَذَا مَنْزِلُهُ وَهَذَا مَنْزِلُ رَسُولِ اللهِ صلى الله عليه و آله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أَبْغَضُهُ،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فَأَبْغَضَك الله</w:t>
      </w:r>
      <w:r>
        <w:rPr>
          <w:rFonts w:eastAsia="Amiri" w:cs="Amiri" w:ascii="Amiri" w:hAnsi="Amiri"/>
          <w:color w:val="111111"/>
          <w:sz w:val="28"/>
          <w:szCs w:val="28"/>
          <w:rtl w:val="true"/>
          <w:lang w:bidi="ar-SA"/>
        </w:rPr>
        <w:t>»</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أبي شيبة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خَلَفُ بْنُ خَلِيفَةَ، عَنْ أَبِي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ابْنِ عُمَرَ جَالِسًا إِذْ جَاءَهُ نَافِعُ بْنُ الْأَزْرَقِ فَقَامَ عَلَی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لأَبْغَضُ عَلِيًّا،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إِلَيْهِ ابْنُ عُمَرَ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أَبْغَضَك الله تُبْغِضُ رَجُلاً سَابِقَةٌ مِنْ سَوَابِقِهِ خَيْرٌ مِنَ الدُّنْيَا وَمَا فِيهَا </w:t>
      </w:r>
      <w:r>
        <w:rPr>
          <w:rFonts w:eastAsia="Amiri" w:cs="Amiri" w:ascii="Amiri" w:hAnsi="Amiri"/>
          <w:color w:val="111111"/>
          <w:sz w:val="28"/>
          <w:szCs w:val="28"/>
          <w:rtl w:val="true"/>
          <w:lang w:bidi="ar-SA"/>
        </w:rPr>
        <w:t>»</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ابن أبي شيبة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عَبْدُ الله بْنُ نُمَيْرٍ عَنْ فِطْرِ عَنْ أَبِي إِسْحَاقَ عَنْ أَبِي عَبْدِ الله الجدَلي،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لي أُمُّ سَلَمَةَ يَا أَبَا عَبْدِ الله أيُسَبُّ رَسُولُ الله صلى الله عليه و آله وسلم فِيكُمْ، ثُمَّ لا تُغَيِّرُونَ،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يَسُبُّ رَسُولَ اللهِ صلى الله عليه و آله وسلم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يُسَبُّ عَلِيٌّ وَمَنْ يُحِبُّهُ، وَقَدْ كَانَ رَسُولُ الله صلى الله عليه و آله وسلم یُحِبُّهُ</w:t>
      </w:r>
      <w:r>
        <w:rPr>
          <w:rFonts w:eastAsia="Amiri" w:cs="Amiri" w:ascii="Amiri" w:hAnsi="Amiri"/>
          <w:color w:val="111111"/>
          <w:sz w:val="28"/>
          <w:szCs w:val="28"/>
          <w:rtl w:val="true"/>
          <w:lang w:bidi="ar-SA"/>
        </w:rPr>
        <w:t>»</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أَبُو مُعَاوِيَةَ عَنْ مُوسَى بْنِ مُسْلِمٍ عَنْ عَبْدِ الرَّحْمَنِ بْنِ سَابِط عَنْ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مُعَاوِيَةُ فِي بَعْضِ حَجَّاتِهِ، فَأَتَاهُ سَعْدٌ فَذَكَرُوا عَلِيًّا فَنَالَ مِنْهُ مُعَاوِيَةٌ فَغَضِبَ سَعْدٌ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هَذَا لِرَجُل سَمِعْت رَسُولَ الله صلى الله عليه و آله وسلم يَقُولُ لَهُ ثَلَاثُ خِصَالٍ لأَنْ تَكُونَ لي خَصْلَةٌ مِنْهَا أَحَبُّ إِلَيَّ مِنَ الدُّنْيَا وَمَا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 النَّبِيِّ صلى الله عليه و آله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مِنِّي بِمَنْزِلَةِ هَارُونَ مِنْ مُوسَى إلا أَنَّهُ لا نَبِيَّ بَعْدِي وَسَمِعْتُ رَسُولَ الله صلى الله عليه و آله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لأُعْطِبَنَّ الرَّابَةَ رَجُلاً يُحِبُّ الله وَرَسُولَهُ </w:t>
      </w:r>
      <w:r>
        <w:rPr>
          <w:rFonts w:eastAsia="Amiri" w:cs="Amiri" w:ascii="Amiri" w:hAnsi="Amiri"/>
          <w:color w:val="111111"/>
          <w:sz w:val="28"/>
          <w:szCs w:val="28"/>
          <w:rtl w:val="true"/>
          <w:lang w:bidi="ar-SA"/>
        </w:rPr>
        <w:t>»»</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ابن ماجة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حدثنا علي بن محمد حدثنا أبو معاوية حدثنا موسى بن مسلم عن ابن سابط وهو عبد الرحمن عن سعد بن أبي وقاص قال قدم معاوية في بعض حجاته فدخل عليه سعد فذكروا عليا فنال منه فغضب سعد وقال تقول هذا لرجل سمعت رسول الله  صلى الله عليه و آله وسلم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مني بمنزلة هارون من موسى إلا أنه لا نبي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لأعطين الراية اليوم رجلاً </w:t>
      </w:r>
      <w:bookmarkStart w:id="867" w:name="pg15002_178940"/>
    </w:p>
    <w:p>
      <w:pPr>
        <w:pStyle w:val="BookText"/>
        <w:rPr/>
      </w:pPr>
      <w:bookmarkEnd w:id="867"/>
      <w:r>
        <w:rPr>
          <w:rFonts w:ascii="Amiri" w:hAnsi="Amiri" w:eastAsia="Amiri" w:cs="Amiri"/>
          <w:color w:val="111111"/>
          <w:sz w:val="28"/>
          <w:sz w:val="28"/>
          <w:szCs w:val="28"/>
          <w:rtl w:val="true"/>
          <w:lang w:bidi="ar-SA"/>
        </w:rPr>
        <w:t>يحب الله ورسوله</w:t>
      </w:r>
      <w:r>
        <w:rPr>
          <w:rFonts w:eastAsia="Amiri" w:cs="Amiri" w:ascii="Amiri" w:hAnsi="Amiri"/>
          <w:color w:val="111111"/>
          <w:sz w:val="28"/>
          <w:szCs w:val="28"/>
          <w:rtl w:val="true"/>
          <w:lang w:bidi="ar-SA"/>
        </w:rPr>
        <w:t>»»</w:t>
      </w:r>
      <w:r>
        <w:rPr>
          <w:rStyle w:val="FootnoteAnchor"/>
          <w:rtl w:val="true"/>
        </w:rPr>
        <w:footnoteReference w:id="7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وعلق عليه الألباني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w:t>
      </w:r>
      <w:r>
        <w:rPr>
          <w:rFonts w:eastAsia="Amiri" w:cs="Amiri" w:ascii="Amiri" w:hAnsi="Amiri"/>
          <w:color w:val="111111"/>
          <w:sz w:val="28"/>
          <w:szCs w:val="28"/>
          <w:rtl w:val="true"/>
          <w:lang w:bidi="ar-SA"/>
        </w:rPr>
        <w:t>.</w:t>
      </w:r>
    </w:p>
    <w:p>
      <w:pPr>
        <w:pStyle w:val="Heading4"/>
        <w:numPr>
          <w:ilvl w:val="3"/>
          <w:numId w:val="1"/>
        </w:numPr>
        <w:rPr/>
      </w:pPr>
      <w:bookmarkStart w:id="868" w:name="__RefHeading___Toc462810_3406789950"/>
      <w:bookmarkStart w:id="869" w:name="_Toc317"/>
      <w:bookmarkEnd w:id="868"/>
      <w:r>
        <w:rPr>
          <w:rtl w:val="true"/>
        </w:rPr>
        <w:t>كان بعضهم يتبرأ ممن يعادي عليًّا علیه السلام</w:t>
      </w:r>
      <w:bookmarkEnd w:id="8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شَرِيكٌ، عَنْ أَبِي يَزِيدَ الأَوْدِيِّ،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أَبُو هُرَيْرَةَ الْمُسْجِدَ فَاجْتَمَعْنَا إِلَيْهِ، فَقَامَ إِلَيْهِ شَابٌ،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بالله، أَسَمِعْت رَسُولَ اللهِ صلى الله عليه و آله وسلم يَقُولُ مَنْ كُنْتُ مَوْلاهُ فَعَلِيٌّ مَوْلاهُ اللهُمَّ وَالِ مَنْ وَالاهُ وَعَادِ مَنْ عَادَاهُ،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 الشَّابُ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مِنْكَ بَرِيءٌ ، أَشْهَدُ أَنَّكَ قَدْ عَادَيْت مَنْ وَالاهُ وَوَالَيْت مَنْ عَادَاهُ، قَالَ فَحَصَبَهُ النَّاسُ بِالحَصا</w:t>
      </w:r>
      <w:r>
        <w:rPr>
          <w:rFonts w:eastAsia="Amiri" w:cs="Amiri" w:ascii="Amiri" w:hAnsi="Amiri"/>
          <w:color w:val="111111"/>
          <w:sz w:val="28"/>
          <w:szCs w:val="28"/>
          <w:rtl w:val="true"/>
          <w:lang w:bidi="ar-SA"/>
        </w:rPr>
        <w:t>»</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70" w:name="__RefHeading___Toc462812_3406789950"/>
      <w:bookmarkStart w:id="871" w:name="_Toc318"/>
      <w:bookmarkEnd w:id="870"/>
      <w:r>
        <w:rPr>
          <w:rtl w:val="true"/>
        </w:rPr>
        <w:t>موقف ابن عباس ممن سبّ عليًّا علیه السلام</w:t>
      </w:r>
      <w:bookmarkEnd w:id="871"/>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الحاكم النيسابوري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أخبرني محمد بن أحمد بن تميم القنطري، ثنا أبو قلابة الرقاشي ، ثنا أبو عاصم، عن عبد الله بن المؤمل، حدثني أبو بكر بن عبيد الله بن أبي مليكة،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من أهل الشام فسبّ عليّاً عند ابن عباس، فحصبه ابن عباس،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عدو الله اذیت رسول الله صلى الله عليه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يُؤْذُونَ اللَّهَ وَرَسُولَهُ، لَعَنَهُمُ اللَّهُ فِي الدُّنْيَا وَالْآخِرَةِ وَأَعَدَّ لَهُمْ عَذَابًا مُّهِينًا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لو كان رسول الله صلى الله عليه و آله وسلم حيّاً لآذيته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الإسناد، ولم يخرجاه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الهامش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وافقه الذهبي في التلخيص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w:t>
      </w:r>
      <w:r>
        <w:rPr>
          <w:rFonts w:eastAsia="Amiri" w:cs="Amiri" w:ascii="Amiri" w:hAnsi="Amiri"/>
          <w:color w:val="111111"/>
          <w:sz w:val="28"/>
          <w:szCs w:val="28"/>
          <w:rtl w:val="true"/>
          <w:lang w:bidi="ar-SA"/>
        </w:rPr>
        <w:t>»</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 xml:space="preserve">. </w:t>
      </w:r>
      <w:bookmarkStart w:id="872" w:name="pg15002_178941"/>
    </w:p>
    <w:p>
      <w:pPr>
        <w:pStyle w:val="Heading4"/>
        <w:numPr>
          <w:ilvl w:val="3"/>
          <w:numId w:val="1"/>
        </w:numPr>
        <w:rPr/>
      </w:pPr>
      <w:bookmarkStart w:id="873" w:name="__RefHeading___Toc462814_3406789950"/>
      <w:bookmarkStart w:id="874" w:name="_Toc319"/>
      <w:bookmarkEnd w:id="872"/>
      <w:bookmarkEnd w:id="873"/>
      <w:r>
        <w:rPr>
          <w:rtl w:val="true"/>
        </w:rPr>
        <w:t>أصحاب أمير المؤمنين علیه السلام يبايعونه على الموالاة والبراءة</w:t>
      </w:r>
      <w:bookmarkEnd w:id="874"/>
    </w:p>
    <w:p>
      <w:pPr>
        <w:pStyle w:val="BookText"/>
        <w:rPr/>
      </w:pPr>
      <w:r>
        <w:rPr>
          <w:rFonts w:ascii="IRNazanin" w:hAnsi="IRNazanin" w:eastAsia="IRNazanin"/>
          <w:color w:val="111111"/>
          <w:sz w:val="28"/>
          <w:sz w:val="28"/>
          <w:szCs w:val="28"/>
          <w:rtl w:val="true"/>
          <w:lang w:bidi="fa-IR"/>
        </w:rPr>
        <w:t xml:space="preserve">لقد بايع أصحاب أمير المؤمنين علیه السلام على موالاة من والاه ومعاداة من عاداه، فقد روى المؤرخون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خرجت الخوارج من الكوفة أتى عليّاً أصحابه وشيعته فبايعوه وقالوا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أولياء من واليت وأعداء من عاديت، فشرط لهم فيه سنة رسول الله صلى الله عليه و آله وسلم فجاءه ربيعة بن أبي شداد الخثعمي وكان شهد معه شداد الخثعمي وكان شهد معه الجمل وصفين ومعه راية خثعم فقال له بايع على كتاب الله وسنة رسول الله صلى الله عليه و آله وسلم فقال ربيعة على سنة أبي بكر وعمر قال له عليٌّ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ويلك لو أنَّ أبا بكر وعمر عملا بغير كتاب الله وسنة رسول الله صلى الله عليه و آله وسلم لم يكونا على شيء من الحق، فبايعه فنظر إليه عليٌّ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والله لكأني بك وقد نفرت مع هذه الخوارج فقتلت وكأنّي بك وقد وطئتك الخيل بحوافرها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فقتل يوم النهروان مع خوارج البصرة</w:t>
      </w:r>
      <w:r>
        <w:rPr>
          <w:rFonts w:eastAsia="IRNazanin" w:cs="IRNazanin"/>
          <w:color w:val="111111"/>
          <w:sz w:val="28"/>
          <w:szCs w:val="28"/>
          <w:rtl w:val="true"/>
          <w:lang w:bidi="fa-IR"/>
        </w:rPr>
        <w:t>»</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75" w:name="__RefHeading___Toc462816_3406789950"/>
      <w:bookmarkStart w:id="876" w:name="_Toc320"/>
      <w:bookmarkEnd w:id="875"/>
      <w:r>
        <w:rPr>
          <w:rtl w:val="true"/>
        </w:rPr>
        <w:t>وصية أم المؤمنين ميمونة وشهادة أم سلمة بلزوم علي علیه السلام</w:t>
      </w:r>
      <w:bookmarkEnd w:id="876"/>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الحاكم النيسابوري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حدثنا أبو بكر بن إسحاق، أنبأ محمد بن عيسى بن السكن، حدثنا الحارث بن منصور، حدثنا إسرائيل، عن أبي إسحاق، عن جري بن كليب العامري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سار علي إلى صفين كرهت القتال، فأتيت المدينة، فدخلت على ميمونة بنت الحارث 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ممن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من أهل الكوفة،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عامر قالت رحباً على رحب وقرباً على قرب، تجيء ما جاء 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 عليٌّ إلى صفين وكرهت القتال فجئنا إلى ها هنا،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أكنتَ بايعته؟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فارجع إليه، فكُن معه، فو الله ما ضَلَّ، ولا ضُلَّ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حديث صحيح على شرط الشيخين ولم يخرجاه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الهامش</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وافقه الذهبي في التلخيص على شرط البخاري ومسلم</w:t>
      </w:r>
      <w:r>
        <w:rPr>
          <w:rFonts w:eastAsia="Amiri" w:cs="Amiri" w:ascii="Amiri" w:hAnsi="Amiri"/>
          <w:color w:val="111111"/>
          <w:sz w:val="28"/>
          <w:szCs w:val="28"/>
          <w:rtl w:val="true"/>
          <w:lang w:bidi="ar-SA"/>
        </w:rPr>
        <w:t>»</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الحاكم النيسابوري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سعيد أحمد بن يعقوب الثقفي من أصل كتابه حدثنا الحسن بن علي بن شبيب المعمري حدثنا عبد الله بن صالح الأزدي حدثني محمد بن سليمان بن الأصبهاني عن سعيد بن مسلم الملكي عن عمرة بنت عبد الرحمن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سار عليٌّ إلى البصرة دخل على أم سلمة زوج النبي صلى الله عليه و آله وسلم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في حفظ الله وفي كنفه فو الله إنك لعلى الحق والحق معك ولولا أني أكره أن أعصي الله ورسوله فإنه صلى الله عليه و آله وسلم أمرنا أن نقر في بيوتنا لسرتُ معك ولكن والله لأرسلَن معك مَن هو أفضلُ عندي وأعزُّ عليَّ مِن نفسي ابني عمر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الأحاديث الثلاثة كلها صحيحة على شرط الشيخين ولم يخرجاه</w:t>
      </w:r>
      <w:r>
        <w:rPr>
          <w:rFonts w:eastAsia="Amiri" w:cs="Amiri" w:ascii="Amiri" w:hAnsi="Amiri"/>
          <w:color w:val="111111"/>
          <w:sz w:val="28"/>
          <w:szCs w:val="28"/>
          <w:rtl w:val="true"/>
          <w:lang w:bidi="ar-SA"/>
        </w:rPr>
        <w:t>»</w:t>
      </w:r>
      <w:r>
        <w:rPr>
          <w:rStyle w:val="FootnoteAnchor"/>
          <w:rtl w:val="true"/>
        </w:rPr>
        <w:footnoteReference w:id="7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الهامش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وافقه الذهبي في التلخيص على شرط البخاري ومسلم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أبي شيبة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حُمَيْدُ بْنُ عَبْدِ الرَّحْمَنِ، عَنْ أَبِيهِ، عَنْ أَبِي إِسْحَاقَ، عَمَّنْ حدثه عن مَيْمُونَةَ،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كَانَتِ الْفُرْقَةُ قِيلَ لَيْمُونَةَ ابْنَةِ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 عَلَيْكُمْ بِابْنِ أَبي طَالِب فَوَ الله مَا ضَلَّ، وَلا ضُلَّ بِهِ</w:t>
      </w:r>
      <w:r>
        <w:rPr>
          <w:rFonts w:eastAsia="Amiri" w:cs="Amiri" w:ascii="Amiri" w:hAnsi="Amiri"/>
          <w:color w:val="111111"/>
          <w:sz w:val="28"/>
          <w:szCs w:val="28"/>
          <w:rtl w:val="true"/>
          <w:lang w:bidi="ar-SA"/>
        </w:rPr>
        <w:t>»</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الحاكم النيسابوري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 أبو بكر محمد بن عبد الله الحفيد ثنا أحمد بن محمد بن نصر ثنا عمرو بن طلحة القناد الثقة المأمون حدثنا علي بن هاشم بن البريد عن أبيه قال حدثني أبو سعيد التيمي عن أبي ثابت مولى أبي 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مع عليّ علیه السلام يوم </w:t>
      </w:r>
      <w:bookmarkStart w:id="877" w:name="pg15002_178943"/>
    </w:p>
    <w:p>
      <w:pPr>
        <w:pStyle w:val="BookText"/>
        <w:rPr/>
      </w:pPr>
      <w:bookmarkEnd w:id="877"/>
      <w:r>
        <w:rPr>
          <w:rFonts w:ascii="Amiri" w:hAnsi="Amiri" w:eastAsia="Amiri" w:cs="Amiri"/>
          <w:color w:val="111111"/>
          <w:sz w:val="28"/>
          <w:sz w:val="28"/>
          <w:szCs w:val="28"/>
          <w:rtl w:val="true"/>
          <w:lang w:bidi="ar-SA"/>
        </w:rPr>
        <w:t xml:space="preserve">الجمل، فلما رأيت عائشة واقفة دخلني بعض ما يدخل الناس، فكشف الله عني ذلك عند صلاة الظهر، فقاتلت مع أمير المؤمنين فلما فرغ ذهبت إلى المدينة فأتيت أم سلمة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والله ما جئت أسأل طعامًا ولاشرابًا ولكني مولى لأبي ذر، فقالت مرحبًا، فقصصت عليها ،قصتي فقالت أين كنت حين طارت القلوب مطائرها ؟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حيث كشف الله ذلك عني عند زوال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سمعت رسول الله صلى الله عليه و آله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مع القرآن والقرآن مع عليّ لن يتفرقا حتى يردا على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حديث صحيح الإسناد وأبو سعيد التيمي هو عقيصاء ثقة مأمون ولم يخرجاه</w:t>
      </w:r>
      <w:r>
        <w:rPr>
          <w:rStyle w:val="FootnoteAnchor"/>
          <w:rtl w:val="true"/>
        </w:rPr>
        <w:footnoteReference w:id="7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الهامش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وافقه الذهبي في التلخيص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w:t>
      </w:r>
      <w:r>
        <w:rPr>
          <w:rFonts w:eastAsia="Amiri" w:cs="Amiri" w:ascii="Amiri" w:hAnsi="Amiri"/>
          <w:color w:val="111111"/>
          <w:sz w:val="28"/>
          <w:szCs w:val="28"/>
          <w:rtl w:val="true"/>
          <w:lang w:bidi="ar-SA"/>
        </w:rPr>
        <w:t>».</w:t>
      </w:r>
    </w:p>
    <w:p>
      <w:pPr>
        <w:pStyle w:val="Heading4"/>
        <w:numPr>
          <w:ilvl w:val="3"/>
          <w:numId w:val="1"/>
        </w:numPr>
        <w:rPr/>
      </w:pPr>
      <w:bookmarkStart w:id="878" w:name="__RefHeading___Toc462818_3406789950"/>
      <w:bookmarkStart w:id="879" w:name="_Toc321"/>
      <w:bookmarkEnd w:id="878"/>
      <w:r>
        <w:rPr>
          <w:rtl w:val="true"/>
        </w:rPr>
        <w:t>مفارقة علي علیه السلام مفارقة الله</w:t>
      </w:r>
      <w:bookmarkEnd w:id="879"/>
    </w:p>
    <w:p>
      <w:pPr>
        <w:pStyle w:val="BookText"/>
        <w:rPr/>
      </w:pPr>
      <w:r>
        <w:rPr>
          <w:rFonts w:ascii="Amiri" w:hAnsi="Amiri" w:eastAsia="Amiri" w:cs="Amiri"/>
          <w:color w:val="111111"/>
          <w:sz w:val="28"/>
          <w:sz w:val="28"/>
          <w:szCs w:val="28"/>
          <w:rtl w:val="true"/>
          <w:lang w:bidi="ar-SA"/>
        </w:rPr>
        <w:t>قال الحاكم النيسابوري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حدثنا أبو العباس محمد بن أحمد بن يعقوب ، حدثنا الحسن بن علي بن عفان العامري، حدثنا عبد الله بن  عمير حدثنا عامر بن السمط، عن أبي الجحاف داود بن أبي عوف، عن معاوية بن ثعلبة، عن أبي ذر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 مَن فارقني فقد فارق الله ، ومَن فارقك يا علي، فقد فارقني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الحاكم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صحيح الإسناد، ولم يخرجاه</w:t>
      </w:r>
      <w:r>
        <w:rPr>
          <w:rFonts w:eastAsia="Amiri" w:cs="Amiri" w:ascii="Amiri" w:hAnsi="Amiri"/>
          <w:color w:val="111111"/>
          <w:sz w:val="28"/>
          <w:szCs w:val="28"/>
          <w:rtl w:val="true"/>
          <w:lang w:bidi="ar-SA"/>
        </w:rPr>
        <w:t>»»</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80" w:name="__RefHeading___Toc462820_3406789950"/>
      <w:bookmarkStart w:id="881" w:name="_Toc322"/>
      <w:bookmarkEnd w:id="880"/>
      <w:r>
        <w:rPr>
          <w:rtl w:val="true"/>
        </w:rPr>
        <w:t>حبيب علي حبيب الله وعدو علي عدو الله</w:t>
      </w:r>
      <w:bookmarkEnd w:id="881"/>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الحاكم النيسابوري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أخبرني أحمد بن عثمان بن يحيى المقري، ببغداد، ثنا أبو بكر بن أبي العوام الرياحي، ثنا أبو زيد سعيد بن أوس الأنصاري، ثنا عوف عن أبي </w:t>
      </w:r>
      <w:bookmarkStart w:id="882" w:name="pg15002_178944"/>
    </w:p>
    <w:p>
      <w:pPr>
        <w:pStyle w:val="BookText"/>
        <w:rPr/>
      </w:pPr>
      <w:bookmarkEnd w:id="882"/>
      <w:r>
        <w:rPr>
          <w:rFonts w:ascii="Amiri" w:hAnsi="Amiri" w:eastAsia="Amiri" w:cs="Amiri"/>
          <w:color w:val="111111"/>
          <w:sz w:val="28"/>
          <w:sz w:val="28"/>
          <w:szCs w:val="28"/>
          <w:rtl w:val="true"/>
          <w:lang w:bidi="ar-SA"/>
        </w:rPr>
        <w:t>عثمان النهدي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أشد حبك لعليٍّ،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 عليَّا فقد أحبني، ومن أبغض عليَّا فقد أبغضني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حديث صحيح على شرط الشيخين ، ولم يخرجاه </w:t>
      </w:r>
      <w:r>
        <w:rPr>
          <w:rFonts w:eastAsia="Amiri" w:cs="Amiri" w:ascii="Amiri" w:hAnsi="Amiri"/>
          <w:color w:val="111111"/>
          <w:sz w:val="28"/>
          <w:szCs w:val="28"/>
          <w:rtl w:val="true"/>
          <w:lang w:bidi="ar-SA"/>
        </w:rPr>
        <w:t>»»</w:t>
      </w:r>
      <w:r>
        <w:rPr>
          <w:rStyle w:val="FootnoteAnchor"/>
          <w:rtl w:val="true"/>
        </w:rPr>
        <w:footnoteReference w:id="7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الهامش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وافقه الذهبي في التلخيص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شرط البخاري ومسلم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الحاكم النيسابوري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حيان الأسدي، سمعت عليًّا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p>
    <w:p>
      <w:pPr>
        <w:pStyle w:val="BookText"/>
        <w:rPr/>
      </w:pPr>
      <w:r>
        <w:rPr>
          <w:rFonts w:ascii="Amiri" w:hAnsi="Amiri" w:eastAsia="Amiri" w:cs="Amiri"/>
          <w:color w:val="111111"/>
          <w:sz w:val="28"/>
          <w:sz w:val="28"/>
          <w:szCs w:val="28"/>
          <w:rtl w:val="true"/>
          <w:lang w:bidi="ar-SA"/>
        </w:rPr>
        <w:t>رسول الله 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الأمة ستغدر بك بعدي وأنت تعيش على ملتي، وتقتل على سنتي، مَن أحبك أحبني، ومَن أبغضك أبغضني، وإنَّ هذه ستخضب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لحيته من رأسه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w:t>
      </w:r>
      <w:r>
        <w:rPr>
          <w:rFonts w:eastAsia="Amiri" w:cs="Amiri" w:ascii="Amiri" w:hAnsi="Amiri"/>
          <w:color w:val="111111"/>
          <w:sz w:val="28"/>
          <w:szCs w:val="28"/>
          <w:rtl w:val="true"/>
          <w:lang w:bidi="ar-SA"/>
        </w:rPr>
        <w:t>»»</w:t>
      </w:r>
      <w:r>
        <w:rPr>
          <w:rStyle w:val="FootnoteAnchor"/>
          <w:rtl w:val="true"/>
        </w:rPr>
        <w:footnoteReference w:id="7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الهامش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وافقه الذهبي في التلخيص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w:t>
      </w:r>
      <w:r>
        <w:rPr>
          <w:rFonts w:eastAsia="Amiri" w:cs="Amiri" w:ascii="Amiri" w:hAnsi="Amiri"/>
          <w:color w:val="111111"/>
          <w:sz w:val="28"/>
          <w:szCs w:val="28"/>
          <w:rtl w:val="true"/>
          <w:lang w:bidi="ar-SA"/>
        </w:rPr>
        <w:t>».</w:t>
      </w:r>
    </w:p>
    <w:p>
      <w:pPr>
        <w:pStyle w:val="Heading4"/>
        <w:numPr>
          <w:ilvl w:val="3"/>
          <w:numId w:val="1"/>
        </w:numPr>
        <w:rPr/>
      </w:pPr>
      <w:bookmarkStart w:id="883" w:name="__RefHeading___Toc462822_3406789950"/>
      <w:bookmarkStart w:id="884" w:name="_Toc323"/>
      <w:bookmarkEnd w:id="883"/>
      <w:r>
        <w:rPr>
          <w:rtl w:val="true"/>
        </w:rPr>
        <w:t>إطاعة علي علیه السلام إطاعة الله ومعصية علي علیه السلام معصية الله</w:t>
      </w:r>
      <w:bookmarkEnd w:id="884"/>
    </w:p>
    <w:p>
      <w:pPr>
        <w:pStyle w:val="BookText"/>
        <w:rPr/>
      </w:pPr>
      <w:r>
        <w:rPr>
          <w:rFonts w:ascii="Amiri" w:hAnsi="Amiri" w:eastAsia="Amiri" w:cs="Amiri"/>
          <w:color w:val="111111"/>
          <w:sz w:val="28"/>
          <w:sz w:val="28"/>
          <w:szCs w:val="28"/>
          <w:rtl w:val="true"/>
          <w:lang w:bidi="ar-SA"/>
        </w:rPr>
        <w:t>قال الحاكم النيسابوري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أخبرنا أبو أحمد محمد بن محمد الشيباني من أصل كتابه حدثنا علي بن سعيد بن بشير الرازي بمصر حدثنا الحسن بن حماد الحضرمي حدثنا يحيى بن يعلي حدثنا بسام الصيرفي عن الحسن بن عمرو الفقيمي عن معاوية بن ثعلبة عن أبي ذر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وسلم من أطاعني فقد أطاع الله ومن عصاني فقد عصى الله ومن أطاع عليًّا فقد أطاعني ومن عصى عليًّا فقد عصاني</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حديث صحيح الإسناد ولم يخرجاه</w:t>
      </w:r>
      <w:r>
        <w:rPr>
          <w:rFonts w:eastAsia="Amiri" w:cs="Amiri" w:ascii="Amiri" w:hAnsi="Amiri"/>
          <w:color w:val="111111"/>
          <w:sz w:val="28"/>
          <w:szCs w:val="28"/>
          <w:rtl w:val="true"/>
          <w:lang w:bidi="ar-SA"/>
        </w:rPr>
        <w:t>»</w:t>
      </w:r>
      <w:r>
        <w:rPr>
          <w:rStyle w:val="FootnoteAnchor"/>
          <w:rtl w:val="true"/>
        </w:rPr>
        <w:footnoteReference w:id="7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الهامش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وافقه الذهبي في </w:t>
      </w:r>
      <w:bookmarkStart w:id="885" w:name="pg15002_178945"/>
    </w:p>
    <w:p>
      <w:pPr>
        <w:pStyle w:val="BookText"/>
        <w:rPr/>
      </w:pPr>
      <w:bookmarkEnd w:id="885"/>
      <w:r>
        <w:rPr>
          <w:rFonts w:ascii="Amiri" w:hAnsi="Amiri" w:eastAsia="Amiri" w:cs="Amiri"/>
          <w:color w:val="111111"/>
          <w:sz w:val="28"/>
          <w:sz w:val="28"/>
          <w:szCs w:val="28"/>
          <w:rtl w:val="true"/>
          <w:lang w:bidi="ar-SA"/>
        </w:rPr>
        <w:t>التلخيص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كرر الحاكم هذا الحديث باختلاف يسير في ألفاظه مع اختلاف بعض رواته، فقال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العباس محمد بن يعقوب، حدثنا إبراهيم بن سليمان البرنسي، حدثنا محمد بن إسماعيل، حدثنا يحيى بن يعلى، حدثنا بسام الصيرفي، عن الحسن بن عمرو الفقيمي، عن معاوية بن ثعلبة، عن أبي 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صلى الله عليه و آله وسلم لعلي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أطاعني فقد أطاع الله، ومَن عصاني فقد عصى الله، ومن أطاعك فقد أطاعني، ومن عصاك فقد عصاني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الحاكم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هذا حديث صحيح الإسناد، ولم يخرجاه </w:t>
      </w:r>
      <w:r>
        <w:rPr>
          <w:rFonts w:eastAsia="IRNazanin" w:cs="IRNazanin"/>
          <w:color w:val="111111"/>
          <w:sz w:val="28"/>
          <w:szCs w:val="28"/>
          <w:rtl w:val="true"/>
          <w:lang w:bidi="fa-IR"/>
        </w:rPr>
        <w:t>»»</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86" w:name="__RefHeading___Toc462824_3406789950"/>
      <w:bookmarkStart w:id="887" w:name="_Toc324"/>
      <w:bookmarkEnd w:id="886"/>
      <w:r>
        <w:rPr>
          <w:rtl w:val="true"/>
        </w:rPr>
        <w:t>شبهة مدفوعة</w:t>
      </w:r>
      <w:bookmarkEnd w:id="887"/>
    </w:p>
    <w:p>
      <w:pPr>
        <w:pStyle w:val="BookText"/>
        <w:rPr/>
      </w:pPr>
      <w:r>
        <w:rPr>
          <w:rFonts w:ascii="Amiri" w:hAnsi="Amiri" w:eastAsia="Amiri" w:cs="Amiri"/>
          <w:color w:val="111111"/>
          <w:sz w:val="28"/>
          <w:sz w:val="28"/>
          <w:szCs w:val="28"/>
          <w:rtl w:val="true"/>
          <w:lang w:bidi="ar-SA"/>
        </w:rPr>
        <w:t>اعترض بعض المخالفين على تفسيق أو تكفير مَن قاتل الإمام بالخبر الذي يرويه معمر بن سليمان عن عبد الرحمن بن الحكم الغفاري عن عديسة بنت أهبان بن صيفي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عليٌّ إلى أبي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تخرج معنا؟ قال ابن عمك وخليلك أمرني إذا اختلف الناس أن اتخذ سيفاً من خشب</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وبالخبر الذي يروى عن أبي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بك إذا رأيت أحجار الزيت قد غرقت بالدم؟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ما اختار الله لي ورسوله،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تلحق،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بمن أنت منه،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آخذ بسيفي وأضعه على عاتقي؟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شاركت القوم إذن،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تأمرني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إلزم بيتك،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دخل </w:t>
      </w:r>
      <w:bookmarkStart w:id="888" w:name="pg15002_178946"/>
    </w:p>
    <w:p>
      <w:pPr>
        <w:pStyle w:val="BookText"/>
        <w:rPr/>
      </w:pPr>
      <w:bookmarkEnd w:id="888"/>
      <w:r>
        <w:rPr>
          <w:rFonts w:ascii="Amiri" w:hAnsi="Amiri" w:eastAsia="Amiri" w:cs="Amiri"/>
          <w:color w:val="111111"/>
          <w:sz w:val="28"/>
          <w:sz w:val="28"/>
          <w:szCs w:val="28"/>
          <w:rtl w:val="true"/>
          <w:lang w:bidi="ar-SA"/>
        </w:rPr>
        <w:t xml:space="preserve">علي بيتي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خفت أن يبهرك شعاع السيف فألق رداك على وجهك يبوء بإثمه وإثمك</w:t>
      </w:r>
      <w:r>
        <w:rPr>
          <w:rFonts w:eastAsia="Amiri" w:cs="Amiri" w:ascii="Amiri" w:hAnsi="Amiri"/>
          <w:color w:val="111111"/>
          <w:sz w:val="28"/>
          <w:szCs w:val="28"/>
          <w:rtl w:val="true"/>
          <w:lang w:bidi="ar-SA"/>
        </w:rPr>
        <w:t>.</w:t>
      </w:r>
    </w:p>
    <w:p>
      <w:pPr>
        <w:pStyle w:val="Heading4"/>
        <w:numPr>
          <w:ilvl w:val="3"/>
          <w:numId w:val="1"/>
        </w:numPr>
        <w:rPr/>
      </w:pPr>
      <w:bookmarkStart w:id="889" w:name="__RefHeading___Toc462826_3406789950"/>
      <w:bookmarkStart w:id="890" w:name="_Toc325"/>
      <w:bookmarkEnd w:id="889"/>
      <w:r>
        <w:rPr>
          <w:rtl w:val="true"/>
        </w:rPr>
        <w:t>الجواب</w:t>
      </w:r>
      <w:bookmarkEnd w:id="890"/>
    </w:p>
    <w:p>
      <w:pPr>
        <w:pStyle w:val="BookText"/>
        <w:rPr/>
      </w:pPr>
      <w:r>
        <w:rPr>
          <w:rFonts w:ascii="Amiri" w:hAnsi="Amiri" w:eastAsia="Amiri" w:cs="Amiri"/>
          <w:color w:val="111111"/>
          <w:sz w:val="28"/>
          <w:sz w:val="28"/>
          <w:szCs w:val="28"/>
          <w:rtl w:val="true"/>
          <w:lang w:bidi="ar-SA"/>
        </w:rPr>
        <w:t>لقد أجاب الشريف المرتضى عن هذه الشبهة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هذان الخبران وأمثالهما لا يرجع بهما عن المعلوم المقطوع بالأدلة عليه وهي معارضة بما هو أظهر منها وأقوى وأولى من وجوب قتال الفئة الباغية ونصرة الحق ومعونة الإمام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يرو في ذلك إلا ما رواه الخاص والعام والولي والعدو من قوله صلى الله عليه و آله وسلم حربك يا علي حربي وسلمك سلمي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علمنا أنه علیه السلام لم يرد أن نفس هذه الحرب تلك، بل أراد تساوي الأحكام، فيجب أن تكون أحكام محاربيه هي أحكام محاربي النبي صلى الله عليه و آله وسلم إلا ما خصه الدليل، وما أيضا من قوله اللهم انصر من نصره واخذل من خذله، ولأنه لما استنصر في قتال أهل الجمل وصفين والنهروان أجابته الأمة بأسرها ووجوه الصحابة وأعيان التابعين وسارعوا إلى نصرته ومعونته، ولم يحتج أحد عليه بشيء مما تضمنه هذان الخبران الخبيثان الضعيفان على أن الخبر الأول قد روي على خلاف هذا الوجه، لأن زهرم بن 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أهبان قال لي رسول الله صلى الله عليه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أهبان أما أنك إن بقيت بعدي فسترى في أصحابي اختلافاً، فإن بقيت إلى ذلك اليوم فاجعل سيفك يا أهبان من عراجين</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يجوز أن يريد علیه السلام بالاختلاف الذي يرجع إلى القول والمذاهب دون المقاتلة والمخارجة على أن هذا الخبر ما منع من قتال أهل الردة عند بغيهم ومجاهرتهم، فهو أيضا غير مانع من قتال كل باغ وخارج عن طاعة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الخبر الثاني فمما يضعفه أن أبا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يبلغ إلى وقعة أحجار الزيت لأن ذلك إنما كان مع محمد بن </w:t>
      </w:r>
      <w:bookmarkStart w:id="891" w:name="pg15002_178947"/>
    </w:p>
    <w:p>
      <w:pPr>
        <w:pStyle w:val="BookText"/>
        <w:rPr/>
      </w:pPr>
      <w:bookmarkEnd w:id="891"/>
      <w:r>
        <w:rPr>
          <w:rFonts w:ascii="Amiri" w:hAnsi="Amiri" w:eastAsia="Amiri" w:cs="Amiri"/>
          <w:color w:val="111111"/>
          <w:sz w:val="28"/>
          <w:sz w:val="28"/>
          <w:szCs w:val="28"/>
          <w:rtl w:val="true"/>
          <w:lang w:bidi="ar-SA"/>
        </w:rPr>
        <w:t xml:space="preserve">عبد الله بن الحسن في أول أيام المنصور، وأبو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في أيام عثمان فكيف يقول له رسول الله صلى الله عليه و آله وسلم كيف بك في وقت لا يبقى إليه ؟ على أن أبا ذر رحمه الله كان معروفا بإنكار المنكر بلسانه وبلوغه فيه أبعد الغايات والمجاهرة في إنكاره وكيف يسمع من الرسول صلى الله عليه و آله وسلم ما يقتضي خلاف ذلك</w:t>
      </w:r>
      <w:r>
        <w:rPr>
          <w:rFonts w:eastAsia="Amiri" w:cs="Amiri" w:ascii="Amiri" w:hAnsi="Amiri"/>
          <w:color w:val="111111"/>
          <w:sz w:val="28"/>
          <w:szCs w:val="28"/>
          <w:rtl w:val="true"/>
          <w:lang w:bidi="ar-SA"/>
        </w:rPr>
        <w:t>»</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92" w:name="__RefHeading___Toc462828_3406789950"/>
      <w:bookmarkStart w:id="893" w:name="_Toc326"/>
      <w:bookmarkEnd w:id="892"/>
      <w:r>
        <w:rPr>
          <w:rtl w:val="true"/>
        </w:rPr>
        <w:t>آراء بعض علمائنا فيمن حارب الإمام</w:t>
      </w:r>
      <w:bookmarkEnd w:id="893"/>
    </w:p>
    <w:p>
      <w:pPr>
        <w:pStyle w:val="BookText"/>
        <w:rPr/>
      </w:pPr>
      <w:r>
        <w:rPr>
          <w:rFonts w:ascii="Amiri" w:hAnsi="Amiri" w:eastAsia="Amiri" w:cs="Amiri"/>
          <w:color w:val="111111"/>
          <w:sz w:val="28"/>
          <w:sz w:val="28"/>
          <w:szCs w:val="28"/>
          <w:rtl w:val="true"/>
          <w:lang w:bidi="ar-SA"/>
        </w:rPr>
        <w:t>قال الشريف المرتضى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حكم المحاربين ومما انفردت به الإمامية القول بأن من حارب الإمام العادل وبغى عليه وخرج عن التزام طاعته يجري مجرى محارب النبي صلى الله عليه و آله وسلم وخالع طاعته في الحكم عليه بالكفر وإن اختلف أحكامهما من وجه آخر في المدافنة والموارثة وكيفية الغنيمة من أموالهم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وخالف باقي الفقهاء في ذلك وذهب المحصلون منهم والمحققون إلى أن محاربي الإمام العادل فساق تجب البراءة منهم وقطع الولاية لهم من غير انتهاء إلى التكفير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قوم من حشوية أصحاب الحديث إلى أن الباغي مجتهد وخطؤه يجري مجرى الخطأ في سائر مسائل الاجتهاد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يدل على صحة ما ذهبنا إليه إجماع الطائفة، وأيضا فإن الإمام عندنا يجب معرفته وتلزم طاعته كوجوب المعرفة بالنبي الله صلى الله عليه و آله وسلم ولزوم طاعته وكالمعرفة بالله تعالى، فكما أن جحد تلك المعارف والتشكيك فيها كفر فكذلك هذه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فقد دل الدليل على وجوب عصمة الإمام من كل القبائح وكل من ذهب إلى وجوب عصمته ذهب إلى تكفير الباغي عليه والخالع لطاعته والتفرقة بين الأمرين خلاف إجماع الأمة</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من ذكرتم بالغًا إلى حد الكفر لوجب أن يكون مرتدًا وأن تكون </w:t>
      </w:r>
      <w:bookmarkStart w:id="894" w:name="pg15002_178948"/>
    </w:p>
    <w:p>
      <w:pPr>
        <w:pStyle w:val="BookText"/>
        <w:rPr/>
      </w:pPr>
      <w:bookmarkEnd w:id="894"/>
      <w:r>
        <w:rPr>
          <w:rFonts w:ascii="Amiri" w:hAnsi="Amiri" w:eastAsia="Amiri" w:cs="Amiri"/>
          <w:color w:val="111111"/>
          <w:sz w:val="28"/>
          <w:sz w:val="28"/>
          <w:szCs w:val="28"/>
          <w:rtl w:val="true"/>
          <w:lang w:bidi="ar-SA"/>
        </w:rPr>
        <w:t>أحكامه أحكام المرتدين، واجتمعت الأمة على أن أحكام الباغي تخالف أحكام المرتد، وكيف يكون مرتدًا وهو يشهد الشهادتين، ويقوم بالعبادات؟</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يمتنع أن يكون الباغي له حكم المرتد في الانسلاخ عن الإيمان واستحقاق العقاب العظيم، وإن كانت أحكامه الشرعية في مدافنته وموارثته، وغير ذلك تخالف أحكام المرتد، كما كان الكافر الذمي مشاركًا للحربي في الكفر والخروج عن الإيمان وإن اختلفت أحكامهما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إظهار الشهادتين فليس بدال على كمال الإيمان، ألا ترى أن من أظهرهما وجحد وجوب الفرائض والعبادات لا يكون مؤمنا بل كافرا؟ وكذلك إقامة بعض العبادات من صلاة وغيرها، ومن جحد أكثر العبادات وأوجبها من طاعة إمام زمانه ونصرته لم ينفعه أن يقوم بعبادة أخرى من صلاة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ما يذهب إليه قوم من غفلة الحشوية من عذر الباغي وإلحاقه بأهل 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الأقوال البعيدة عن الصواب ومن المعلوم ضرورة أن الأمة أطبقت في الصدر الأول على ذم البغاة 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ومحاربيه والبراءة منهم، ولم يقم لهم أحد في ذلك عذراً، وهذا المعنى قد شرحناه في كتبنا وفرعناه وبلغنا فيه النهاية، وهذه الجملة هاهنا كافية</w:t>
      </w:r>
      <w:r>
        <w:rPr>
          <w:rFonts w:eastAsia="Amiri" w:cs="Amiri" w:ascii="Amiri" w:hAnsi="Amiri"/>
          <w:color w:val="111111"/>
          <w:sz w:val="28"/>
          <w:szCs w:val="28"/>
          <w:rtl w:val="true"/>
          <w:lang w:bidi="ar-SA"/>
        </w:rPr>
        <w:t>»</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95" w:name="__RefHeading___Toc462830_3406789950"/>
      <w:bookmarkStart w:id="896" w:name="_Toc327"/>
      <w:bookmarkEnd w:id="895"/>
      <w:r>
        <w:rPr>
          <w:rtl w:val="true"/>
        </w:rPr>
        <w:t>أهل الدين وأهل الدنيا والخوارج</w:t>
      </w:r>
      <w:bookmarkEnd w:id="896"/>
    </w:p>
    <w:p>
      <w:pPr>
        <w:pStyle w:val="BookText"/>
        <w:rPr/>
      </w:pPr>
      <w:r>
        <w:rPr>
          <w:rFonts w:ascii="IRNazanin" w:hAnsi="IRNazanin" w:eastAsia="IRNazanin"/>
          <w:color w:val="111111"/>
          <w:sz w:val="28"/>
          <w:sz w:val="28"/>
          <w:szCs w:val="28"/>
          <w:rtl w:val="true"/>
          <w:lang w:bidi="fa-IR"/>
        </w:rPr>
        <w:t xml:space="preserve">قال ابن عبد البر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خلف بن قاسم حدثنا عبد الله بن عمر حدثنا أحمد بن</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الحجاج حدثنا يحيى بن سليمان الجعفي حدثنا حفص بن غياث حدثنا الثوري عن أبي قيس الأودي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أدركت الناس وهم ثلاث طبقات أهل دين يحبون علياً وأهل دنيا يحبون معاوية وخوارج</w:t>
      </w:r>
      <w:r>
        <w:rPr>
          <w:rFonts w:eastAsia="Amiri" w:cs="Amiri" w:ascii="Amiri" w:hAnsi="Amiri"/>
          <w:color w:val="111111"/>
          <w:sz w:val="28"/>
          <w:szCs w:val="28"/>
          <w:rtl w:val="true"/>
          <w:lang w:bidi="ar-SA"/>
        </w:rPr>
        <w:t>»</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 xml:space="preserve">. </w:t>
      </w:r>
      <w:bookmarkStart w:id="897" w:name="pg15002_178949"/>
    </w:p>
    <w:p>
      <w:pPr>
        <w:pStyle w:val="Heading4"/>
        <w:numPr>
          <w:ilvl w:val="3"/>
          <w:numId w:val="1"/>
        </w:numPr>
        <w:rPr/>
      </w:pPr>
      <w:bookmarkStart w:id="898" w:name="__RefHeading___Toc462832_3406789950"/>
      <w:bookmarkStart w:id="899" w:name="_Toc328"/>
      <w:bookmarkEnd w:id="897"/>
      <w:bookmarkEnd w:id="898"/>
      <w:r>
        <w:rPr>
          <w:rtl w:val="true"/>
        </w:rPr>
        <w:t>ندم عبد الله بن عمر بن الخطاب</w:t>
      </w:r>
      <w:bookmarkEnd w:id="899"/>
    </w:p>
    <w:p>
      <w:pPr>
        <w:pStyle w:val="BookText"/>
        <w:rPr/>
      </w:pPr>
      <w:r>
        <w:rPr>
          <w:rFonts w:ascii="IRNazanin" w:hAnsi="IRNazanin" w:eastAsia="IRNazanin"/>
          <w:color w:val="111111"/>
          <w:sz w:val="28"/>
          <w:sz w:val="28"/>
          <w:szCs w:val="28"/>
          <w:rtl w:val="true"/>
          <w:lang w:bidi="fa-IR"/>
        </w:rPr>
        <w:t xml:space="preserve">ومما يثبت صواب الجهاد ضد معاوية وأعوانه هو ندم واستغفار بعض الصحابة، والتابعين الذين تخلّفوا عن نصرة علي علیه السلام كابن عمر الذي ندم على عدم نصرة علي علیه السلام؛ قال فقيه السنة الحافظ الأندلسي أبو عمر يوسف بن عبد الله بن محمد بن عبد البر القرطبي المتوفّى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ويروى من وجوه عن حبيب بن أبي ثابت عن ابن عمر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آسى على شي إلا أني لم أقاتل مع عليٍّ الفئة الباغية</w:t>
      </w:r>
      <w:r>
        <w:rPr>
          <w:rFonts w:eastAsia="Amiri" w:cs="Amiri" w:ascii="Amiri" w:hAnsi="Amiri"/>
          <w:color w:val="111111"/>
          <w:sz w:val="28"/>
          <w:szCs w:val="28"/>
          <w:rtl w:val="true"/>
          <w:lang w:bidi="ar-SA"/>
        </w:rPr>
        <w:t>»</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هذه الرواية أيضاً بسنده عن حبيب بن أبي ثابت، وعن أبي بكر بن أبي الجهم </w:t>
      </w:r>
      <w:r>
        <w:rPr>
          <w:rStyle w:val="FootnoteAnchor"/>
          <w:rtl w:val="true"/>
        </w:rPr>
        <w:footnoteReference w:id="771"/>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أبو الحسن علي بن عمر الدار قطني في المؤتلف والمختلف،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محمد بن القاسم بن زكريا حدثنا عباد بن يعقوب حدثنا عفان بن سيار حدثنا أبو حنيفة عن عطاء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آسى على شيء إلا على ألا أكون قاتلت الفئة الباغية على صوم الهواجر</w:t>
      </w:r>
      <w:r>
        <w:rPr>
          <w:rFonts w:eastAsia="Amiri" w:cs="Amiri" w:ascii="Amiri" w:hAnsi="Amiri"/>
          <w:color w:val="111111"/>
          <w:sz w:val="28"/>
          <w:szCs w:val="28"/>
          <w:rtl w:val="true"/>
          <w:lang w:bidi="ar-SA"/>
        </w:rPr>
        <w:t>»</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00" w:name="__RefHeading___Toc462834_3406789950"/>
      <w:bookmarkStart w:id="901" w:name="_Toc329"/>
      <w:bookmarkEnd w:id="900"/>
      <w:r>
        <w:rPr>
          <w:rtl w:val="true"/>
        </w:rPr>
        <w:t>ندم مسروق وتوبته</w:t>
      </w:r>
      <w:bookmarkEnd w:id="901"/>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 مسروق من التابعين الثقات عند علماء الرجال من أهل السنة، وقد تاب </w:t>
      </w:r>
      <w:bookmarkStart w:id="902" w:name="pg15002_178950"/>
    </w:p>
    <w:p>
      <w:pPr>
        <w:pStyle w:val="BookText"/>
        <w:rPr/>
      </w:pPr>
      <w:bookmarkEnd w:id="902"/>
      <w:r>
        <w:rPr>
          <w:rFonts w:ascii="IRNazanin" w:hAnsi="IRNazanin" w:eastAsia="IRNazanin"/>
          <w:color w:val="111111"/>
          <w:sz w:val="28"/>
          <w:sz w:val="28"/>
          <w:szCs w:val="28"/>
          <w:rtl w:val="true"/>
          <w:lang w:bidi="fa-IR"/>
        </w:rPr>
        <w:t xml:space="preserve">على عدم نصرته للإمام علي علیه السلام قال ابن عبد البر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الشعبي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مات مسروق حتى تاب إلى الله من تخلفه مع القتال مع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ولهذه الأخبار طرق صحاح قد ذكرناها في موضعها</w:t>
      </w:r>
      <w:r>
        <w:rPr>
          <w:rFonts w:eastAsia="IRNazanin" w:cs="IRNazanin"/>
          <w:color w:val="111111"/>
          <w:sz w:val="28"/>
          <w:szCs w:val="28"/>
          <w:rtl w:val="true"/>
          <w:lang w:bidi="fa-IR"/>
        </w:rPr>
        <w:t>»</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03" w:name="__RefHeading___Toc462836_3406789950"/>
      <w:bookmarkStart w:id="904" w:name="_Toc330"/>
      <w:bookmarkEnd w:id="903"/>
      <w:r>
        <w:rPr>
          <w:rtl w:val="true"/>
        </w:rPr>
        <w:t xml:space="preserve">الصنف الثامن </w:t>
      </w:r>
      <w:r>
        <w:rPr>
          <w:rtl w:val="true"/>
        </w:rPr>
        <w:t>:</w:t>
      </w:r>
      <w:bookmarkEnd w:id="904"/>
    </w:p>
    <w:p>
      <w:pPr>
        <w:pStyle w:val="BookText"/>
        <w:rPr/>
      </w:pPr>
      <w:r>
        <w:rPr>
          <w:rFonts w:ascii="Amiri" w:hAnsi="Amiri" w:eastAsia="Amiri" w:cs="Amiri"/>
          <w:color w:val="111111"/>
          <w:sz w:val="28"/>
          <w:sz w:val="28"/>
          <w:szCs w:val="28"/>
          <w:rtl w:val="true"/>
          <w:lang w:bidi="ar-SA"/>
        </w:rPr>
        <w:t>مَن أبغض أهل البيت عليهم السلام</w:t>
      </w:r>
    </w:p>
    <w:p>
      <w:pPr>
        <w:pStyle w:val="BookText"/>
        <w:rPr/>
      </w:pPr>
      <w:r>
        <w:rPr>
          <w:rFonts w:ascii="Amiri" w:hAnsi="Amiri" w:eastAsia="Amiri" w:cs="Amiri"/>
          <w:color w:val="111111"/>
          <w:sz w:val="28"/>
          <w:sz w:val="28"/>
          <w:szCs w:val="28"/>
          <w:rtl w:val="true"/>
          <w:lang w:bidi="ar-SA"/>
        </w:rPr>
        <w:t>قال الحاكم النيسابوري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جعفر أحمد بن عبيد بن إبراهيم الحافظ الأسدي، بهمدان، ثنا إبراهيم بن الحسين بن ديزيل ثنا إسماعيل بن أبي أويس، ثنا أبي، عن حميد بن قيس المكي، عن عطاء بن أبي رباح، وغيره من أصحاب ابن عباس، عن عبد الله بن عباس رضي الله عنهما، أن رسول الله صلى الله عليه و آله وسلم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بني عبد المطلب، إني سألت الله لكم ثلاثا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يثبت قائمكم، وأن يهدي ضالكم وأن يعلم جاهلكم، وسألت الله أن يجعلكم جوداء نجداء رحماء، فلو أن رجلا صفن بين الركن والمقام فصلى وصام ثم لقي الله وهو مبغض لأهل بیت محمد دخل النار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حديث حسن صحيح على شرط مسلم، ولم يخرجاه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الهامش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وافق الذهبي في التلخيص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شرط مسلم</w:t>
      </w:r>
      <w:r>
        <w:rPr>
          <w:rFonts w:eastAsia="IRNazanin" w:cs="IRNazanin"/>
          <w:color w:val="111111"/>
          <w:sz w:val="28"/>
          <w:szCs w:val="28"/>
          <w:rtl w:val="true"/>
          <w:lang w:bidi="fa-IR"/>
        </w:rPr>
        <w:t>»</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الحاكم النيسابوري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حدثنا أبو عبد الله محمد بن عبد الله الصفار، ثنا أبو عبد الله محمد بن عبد الله بن الحسن الأصبهاني، ثنا محمد بن بكير الحضرمي، ثنا محمد بن فضيل الضبي ، ثنا أبان بن جعفر بن تغلب عن جعفر بن إياس، عن أبي نضرة، </w:t>
      </w:r>
      <w:bookmarkStart w:id="905" w:name="pg15002_178951"/>
    </w:p>
    <w:p>
      <w:pPr>
        <w:pStyle w:val="BookText"/>
        <w:rPr/>
      </w:pPr>
      <w:bookmarkEnd w:id="905"/>
      <w:r>
        <w:rPr>
          <w:rFonts w:ascii="IRNazanin" w:hAnsi="IRNazanin" w:eastAsia="IRNazanin"/>
          <w:color w:val="111111"/>
          <w:sz w:val="28"/>
          <w:sz w:val="28"/>
          <w:szCs w:val="28"/>
          <w:rtl w:val="true"/>
          <w:lang w:bidi="fa-IR"/>
        </w:rPr>
        <w:t>عن أبي سعيد الخدري قال قال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والذي نفسي بيده لا يبغضنا أهل البيت أحد إلا أدخله الله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الحاكم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حديث صحيح على شرط مسلم ولم يخرجاه</w:t>
      </w:r>
      <w:r>
        <w:rPr>
          <w:rFonts w:eastAsia="IRNazanin" w:cs="IRNazanin"/>
          <w:color w:val="111111"/>
          <w:sz w:val="28"/>
          <w:szCs w:val="28"/>
          <w:rtl w:val="true"/>
          <w:lang w:bidi="fa-IR"/>
        </w:rPr>
        <w:t>»</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حبان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أخبرنا الحسين بن عبد الله بن يزيد القطان بالرقة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هشام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أسد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حدثنا سليم بن حيان عن أبي المتوكل الناجي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نفسي بيده لا يبغضنا أهل البيت رجل إلا أدخله الله النار</w:t>
      </w:r>
      <w:r>
        <w:rPr>
          <w:rFonts w:eastAsia="Amiri" w:cs="Amiri" w:ascii="Amiri" w:hAnsi="Amiri"/>
          <w:color w:val="111111"/>
          <w:sz w:val="28"/>
          <w:szCs w:val="28"/>
          <w:rtl w:val="true"/>
          <w:lang w:bidi="ar-SA"/>
        </w:rPr>
        <w:t>»»</w:t>
      </w:r>
      <w:r>
        <w:rPr>
          <w:rStyle w:val="FootnoteAnchor"/>
          <w:rtl w:val="true"/>
        </w:rPr>
        <w:footnoteReference w:id="7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الهامش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شعيب الأرنؤوط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إسناده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الألباني في السلسلة الصحيحة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نفسي بيده، لا يبغضنا أهل البيت أحد إلا أدخله الله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الحاكم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محمد بن 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أبان بن تغلب عن جعفر بن إياس عن أبي نضرة عن أبي سعيد الخدري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صحيح على شرط مسلم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كماقال، وبيض له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وتابعه هشام 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أسد بن موسى حدثنا سليم بن حيان عن أبي المتوكل الناجي عن أبي سعيد الخدري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ابن حبان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ورجاله ثقات على ضعف في هشام بن عمار لتلقنه</w:t>
      </w:r>
      <w:r>
        <w:rPr>
          <w:rFonts w:eastAsia="Amiri" w:cs="Amiri" w:ascii="Amiri" w:hAnsi="Amiri"/>
          <w:color w:val="111111"/>
          <w:sz w:val="28"/>
          <w:szCs w:val="28"/>
          <w:rtl w:val="true"/>
          <w:lang w:bidi="ar-SA"/>
        </w:rPr>
        <w:t>»</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06" w:name="__RefHeading___Toc462838_3406789950"/>
      <w:bookmarkStart w:id="907" w:name="_Toc331"/>
      <w:bookmarkEnd w:id="906"/>
      <w:r>
        <w:rPr>
          <w:rtl w:val="true"/>
        </w:rPr>
        <w:t>الصنف التاسع من أبغض الحسنين عليهما السلام</w:t>
      </w:r>
      <w:bookmarkEnd w:id="907"/>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الحاكم النيسابوري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أخبرنا أحمد بن جعفر القطيعي، ثنا عبد الله بن أحمد بن </w:t>
      </w:r>
    </w:p>
    <w:p>
      <w:pPr>
        <w:pStyle w:val="BookText"/>
        <w:rPr/>
      </w:pPr>
      <w:r>
        <w:rPr>
          <w:rFonts w:ascii="Amiri" w:hAnsi="Amiri" w:eastAsia="Amiri" w:cs="Amiri"/>
          <w:color w:val="111111"/>
          <w:sz w:val="28"/>
          <w:sz w:val="28"/>
          <w:szCs w:val="28"/>
          <w:rtl w:val="true"/>
          <w:lang w:bidi="ar-SA"/>
        </w:rPr>
        <w:t>حنبل، حدثني أبي ، ثنا ابن نمير، ثنا الحجاج بن دينار الواسطي، عن جعفر بن إياس، عن عبد الرحمن بن مسعود،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علينا رسول الله صلى الله عليه و آله وسلم ومعه الحسن والحسين، هذا على عاتقه وهذا على عاتقه، وهو يلثم هذا مرة وهذا مرة، حتى انتهى إلينا 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يا رسول الله، إنك تحبهما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من أحبهما فقد أحبني، ومن أبغضهما فقد أبغضني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حديث صحيح الإسناد، ولم يخرجاه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الهامش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وافقه الذهبي في التلخيص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w:t>
      </w:r>
      <w:r>
        <w:rPr>
          <w:rFonts w:eastAsia="Amiri" w:cs="Amiri" w:ascii="Amiri" w:hAnsi="Amiri"/>
          <w:color w:val="111111"/>
          <w:sz w:val="28"/>
          <w:szCs w:val="28"/>
          <w:rtl w:val="true"/>
          <w:lang w:bidi="ar-SA"/>
        </w:rPr>
        <w:t>»</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الحاكم النيسابوري 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 أبو العباس محمد بن أحمد المحبوبي، ثنا سعيد بن مسعود، ثنا عبيد الله بن موسى أنا سفيان عن سالم بن أبي حفصة،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حازم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لشاهد يوم مات الحسن بن علي فرأيت الحسين بن علي يقول لسعيد بن العاص ويطعن في عنقه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فلولا أنها سنة ما قدمتك وكان بينهم شيء، فقال أبو هريرة أتنفسون على ابن نبيكم صلى الله عليه و آله وسلم بتربة تدفنونه فيها وقد سمعت رسول الله يقول صلى الله عليه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أحبهما فقد أحبني ومن أبغضهما فقد أبغضني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الحاكم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هذا حديث صحيح الإسناد ولم يخرجاه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الهامش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وافقه الذهبي في التلخيص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النسائي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أخبرنا عمرو بن منصور قال ثنا أبو نعيم قال أنا سفيان عن أبي الجحاف عن أبي حازم عن أبي هريرة قال قال رسول الله صلى الله عليه و آله وسلم من أحبهما فقد أحبني ومن </w:t>
      </w:r>
    </w:p>
    <w:p>
      <w:pPr>
        <w:pStyle w:val="BookText"/>
        <w:rPr/>
      </w:pPr>
      <w:r>
        <w:rPr>
          <w:rFonts w:ascii="Amiri" w:hAnsi="Amiri" w:eastAsia="Amiri" w:cs="Amiri"/>
          <w:color w:val="111111"/>
          <w:sz w:val="28"/>
          <w:sz w:val="28"/>
          <w:szCs w:val="28"/>
          <w:rtl w:val="true"/>
          <w:lang w:bidi="ar-SA"/>
        </w:rPr>
        <w:t>أبغضهما فقد أبغضني الحسن والحسين</w:t>
      </w:r>
      <w:r>
        <w:rPr>
          <w:rFonts w:eastAsia="Amiri" w:cs="Amiri" w:ascii="Amiri" w:hAnsi="Amiri"/>
          <w:color w:val="111111"/>
          <w:sz w:val="28"/>
          <w:szCs w:val="28"/>
          <w:rtl w:val="true"/>
          <w:lang w:bidi="ar-SA"/>
        </w:rPr>
        <w:t xml:space="preserve">» </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الترمذي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سُفْيَانُ بْنُ وَكِيعِ وَعَبْدُ بْنُ حُمَيْدٍ قَالَا حَدَّثَنَا خَالِدُ بْنُ خَلَدٍ حَدَّثَنَا مُوسَى بْنُ يَعْقُوبَ الزَّمْعِى عَنْ عَبْدِ الله بن أبي بكر بن زيد بن المُهَاجِرِ أَخْبَرَني بْنِ بَكْرِ زَيْدِ بْنِ مُسْلِمُ بْنُ أَبي سَهْل النَّبالُ أَخْبَرَنِي الحَسَنُ بْنُ أَسَامَةَ بْن زَيْدٍ أَخْبَرَنِي أَبِي أَسَامَةُ بْنُ زَيْدٍ قَالَ طَرَقْتُ النَّبِيَّ صلى الله عليه و آله وسلم ذَاتَ لَيْلَةٍ فِي بَعْضِ الْحَاجَةِ فَخَرَجَ النَّبِيُّ صلى الله عليه و آله وسلم وَهُوَ مُشْتَمِلٌ عَلى شَيءٍ لا أَدْرِي مَا هُوَ فَلَما فَرَغْتُ مِنْ حَاجَتِى قُلْتُ مَا هَذَا الَّذِي أَنْتَ مُشْتَمِل عَلَيْهِ قَالَ فَكَشَفَهُ فَإِذَا حَسَنٌ وَحُسَيْنُ علیهما السلام عَلى وَرِكَيْهِ فَقَالَ هَذَانِ ابْنَاي وَابْنَا ابْتَنِي اللهُمَّ إني أُحِبُّهُما فَأَحِبَّهُما وَأَحِبَّ مَنْ يُحِبُّهُما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هَذَا حَدِيثٌ حَسَنٌ غَرِيبٌ</w:t>
      </w:r>
      <w:r>
        <w:rPr>
          <w:rFonts w:eastAsia="Amiri" w:cs="Amiri" w:ascii="Amiri" w:hAnsi="Amiri"/>
          <w:color w:val="111111"/>
          <w:sz w:val="28"/>
          <w:szCs w:val="28"/>
          <w:rtl w:val="true"/>
          <w:lang w:bidi="ar-SA"/>
        </w:rPr>
        <w:t>»</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أحمد بن حنبل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أَبُو أَحْمَدَ حَدَّثَنَا سُفْيَانُ عَنْ أَبِي الْجَحَافِ عَنْ أَبِي حَازِمٍ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أَحَبَّهُمَا فَقَدْ أَحَبَّنِي وَمَنْ أَبْغَضَهُمَا فَقَدْ أَبْغَضَنِي يَعْنِي حَسَنًا وَحُسَيْنًا</w:t>
      </w:r>
      <w:r>
        <w:rPr>
          <w:rFonts w:eastAsia="Amiri" w:cs="Amiri" w:ascii="Amiri" w:hAnsi="Amiri"/>
          <w:color w:val="111111"/>
          <w:sz w:val="28"/>
          <w:szCs w:val="28"/>
          <w:rtl w:val="true"/>
          <w:lang w:bidi="ar-SA"/>
        </w:rPr>
        <w:t>»</w:t>
      </w:r>
      <w:r>
        <w:rPr>
          <w:rStyle w:val="FootnoteAnchor"/>
          <w:rtl w:val="true"/>
        </w:rPr>
        <w:footnoteReference w:id="78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تعليق شعيب الأرنؤوط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إسناده قوي رجاله ثقات رجال الشيخين</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أحمد بن حنبل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عَبْدُ اللهِ بْنُ الْوَلِيدِ حَدَّثَنَا سُفْيَانُ عَنْ سَالِمٍ قَالَ سَمِعْتُ أَبَا حَازِمٍ یَقُولُ إِني لَشَاهِدٌ يَوْمَ مَاتَ الْحَسَنُ فَذَكَرَ الْقِصَّةَ فَقَالَ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أَحَبَّهُمَا فَقَدْ أَحَبَّنِي وَمَنْ أَبْغَضَهُمَا فَقَدْ أَبْغَضَنِي</w:t>
      </w:r>
      <w:r>
        <w:rPr>
          <w:rFonts w:eastAsia="Amiri" w:cs="Amiri" w:ascii="Amiri" w:hAnsi="Amiri"/>
          <w:color w:val="111111"/>
          <w:sz w:val="28"/>
          <w:szCs w:val="28"/>
          <w:rtl w:val="true"/>
          <w:lang w:bidi="ar-SA"/>
        </w:rPr>
        <w:t>»»</w:t>
      </w:r>
      <w:r>
        <w:rPr>
          <w:rStyle w:val="FootnoteAnchor"/>
          <w:rtl w:val="true"/>
        </w:rPr>
        <w:footnoteReference w:id="78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تعليق شعيب الأرنؤوط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إسناده حسن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الألباني في السلسلة الصحيحة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أحبهما فقد أحبني ومن أبغضهما فقد أبغضني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الحسن والحسين رضي الله عنهما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الألباني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أحمد في المسند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الفضائل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طريقه الحاكم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والبزار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إياس عن عبد الرحمن بن مسعود 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وصححه الحاكم، ووافقه الذهبي، وهو كما قالا</w:t>
      </w:r>
      <w:r>
        <w:rPr>
          <w:rFonts w:eastAsia="Amiri" w:cs="Amiri" w:ascii="Amiri" w:hAnsi="Amiri"/>
          <w:color w:val="111111"/>
          <w:sz w:val="28"/>
          <w:szCs w:val="28"/>
          <w:rtl w:val="true"/>
          <w:lang w:bidi="ar-SA"/>
        </w:rPr>
        <w:t>»</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صحيح البخاري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حَدَّثَنَا مُسَدَّدٌ حَدَّثَنَا الْمُعْتَمِرُ قَالَ سَمِعْتُ أَبِي قَالَ حَدَّثَنَا أَبو عُثْمَانَ عَنْ أَسَامَةَ بْنِ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صلى الله عليه و آله وسلم أَنَّهُ كَانَ يَأْخُذُهُ وَالْحَسَنَ 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أُحِبُّهُما فَأَحِبَّهُما</w:t>
      </w:r>
      <w:r>
        <w:rPr>
          <w:rFonts w:eastAsia="Amiri" w:cs="Amiri" w:ascii="Amiri" w:hAnsi="Amiri"/>
          <w:color w:val="111111"/>
          <w:sz w:val="28"/>
          <w:szCs w:val="28"/>
          <w:rtl w:val="true"/>
          <w:lang w:bidi="ar-SA"/>
        </w:rPr>
        <w:t>»</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النسائي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أخبرنا محمد بن عبد الأعلى قال أنا خالد قال ثنا أشعث عن الحسن عن بعض أصحاب النبي صلى الله عليه و آله وسلم قال يعني أنس بن مالك قال دخلت أو ربما دخلت على رسول الله صلى الله عليه و آله وسلم والحسن والحسين يتقلبان على بطنه قال ويقول ريحانتي من هذه الأمة</w:t>
      </w:r>
      <w:r>
        <w:rPr>
          <w:rFonts w:eastAsia="Amiri" w:cs="Amiri" w:ascii="Amiri" w:hAnsi="Amiri"/>
          <w:color w:val="111111"/>
          <w:sz w:val="28"/>
          <w:szCs w:val="28"/>
          <w:rtl w:val="true"/>
          <w:lang w:bidi="ar-SA"/>
        </w:rPr>
        <w:t>»</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الحافظ أبي عبد الله محمد بن يزيد القزويني المتوفّى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مُوسَى الْوَاسِطِي حَدَّثَنَا المُعَلى بْنُ عَبْدِ الرَّحْمَنِ حَدَّثَنَا ابْنُ أَبِي ذِثْبٍ عَنْ نَافِعٍ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الحَسَنُ وَالحُسَيْنُ سَيِّدَا شَبَابِ أَهْلِ الجنَّةِ </w:t>
      </w:r>
    </w:p>
    <w:p>
      <w:pPr>
        <w:pStyle w:val="BookText"/>
        <w:rPr/>
      </w:pPr>
      <w:r>
        <w:rPr>
          <w:rFonts w:ascii="Amiri" w:hAnsi="Amiri" w:eastAsia="Amiri" w:cs="Amiri"/>
          <w:color w:val="111111"/>
          <w:sz w:val="28"/>
          <w:sz w:val="28"/>
          <w:szCs w:val="28"/>
          <w:rtl w:val="true"/>
          <w:lang w:bidi="ar-SA"/>
        </w:rPr>
        <w:t>وَأَبُوهُمَا خَيْرٌ مِنْهُما</w:t>
      </w:r>
      <w:r>
        <w:rPr>
          <w:rFonts w:eastAsia="Amiri" w:cs="Amiri" w:ascii="Amiri" w:hAnsi="Amiri"/>
          <w:color w:val="111111"/>
          <w:sz w:val="28"/>
          <w:szCs w:val="28"/>
          <w:rtl w:val="true"/>
          <w:lang w:bidi="ar-SA"/>
        </w:rPr>
        <w:t>»»</w:t>
      </w:r>
      <w:r>
        <w:rPr>
          <w:rStyle w:val="FootnoteAnchor"/>
          <w:rtl w:val="true"/>
        </w:rPr>
        <w:footnoteReference w:id="78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الألباني بتحقيقه لهذا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صحيح</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خاتمة فيهما أخبر به صلى الله عليه و آله وسلم مما حصل على آله و مما أصاب مسيئهم من الانتقام الشديد، وفي آداب أخرى قال 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أهل بيتي سيلقون بعدي من أمتي قتلا وتشريدًا، وإن أشد قومنا لنا بغضًا بنو أمية وبنو المغيرة وبنو مخزوم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صححه الحاكم، لكن فيه إسماعيل والجمهور على أنه ضعيف لسوء حفظه وممن وثقه البخاري، فقد نقل الترمذي عنه أنه ثقة مقارب الحديث، ومن أشد الناس بغضا لأهل البيت مروان بن الحكم، وكأن هذا هو سر الحديث الذي صححه الحاكم أن عبد الرحمن بن عوف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لا يولد لأحد مولود إلا أتى به النبي صلى الله عليه و آله وسلم فيدعو له فأدخل عليه مروان بن الحكم، فقال هذا الوزغ ابن الوزغ الملعون ابن الملعون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بعده بيسير عن محمد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بايع معاوية لابنه يزيد قال مروان سنة أبي بكر وعمر رضي الله تعالى عنهما، فقال عبد الرحمن بن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هرقل وقيصر ، فقال له مروان أنت الذي أنزل الله فيك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وَالَّذِى قَالَ لِوَالِدَيْهِ أَفٍ لَكُمَا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الأحقاف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فبلغ ذلك عائشة رضي الله عنها،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والله ما هو به ولكن رسول الله صلى الله عليه و آله وسلم لعن أبا مروان ومروانه في صلبه، ثم روى عن عمرو بن مرة الجهني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له صحبة رضي الله تعالى عنه – أن الحكم ابن أبي العاص استأذن على رسول الله صلى الله عليه و آله وسلم فعرف صوته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ائذنوا له عليه لعنة الله وعلى من يخرج من صلبه إلا المؤمن منهم وقليل ما هم يترفون في الدنيا ويضعون في الآخرة ذوو مكر وخديعة يعطون في الدنيا وما لهم في الآخرة من 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ظفر، وكان الحكم هذا يرمى بالداء العضال وكذلك أبو جهل كذا ذكر ذلك كله الدميري في حياة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 في أحاديث المهدي أنه صلى الله عليه و آله وسلم رأى فتية من بني هاشم فاغرورقت عيناه </w:t>
      </w:r>
      <w:bookmarkStart w:id="908" w:name="pg15002_178956"/>
    </w:p>
    <w:p>
      <w:pPr>
        <w:pStyle w:val="BookText"/>
        <w:rPr/>
      </w:pPr>
      <w:bookmarkEnd w:id="908"/>
      <w:r>
        <w:rPr>
          <w:rFonts w:ascii="Amiri" w:hAnsi="Amiri" w:eastAsia="Amiri" w:cs="Amiri"/>
          <w:color w:val="111111"/>
          <w:sz w:val="28"/>
          <w:sz w:val="28"/>
          <w:szCs w:val="28"/>
          <w:rtl w:val="true"/>
          <w:lang w:bidi="ar-SA"/>
        </w:rPr>
        <w:t xml:space="preserve">وتغير لونه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أهل بيت اختار الله لنا الآخرة على الدنيا، وإن أهل بيتي سيلقون بعدي بلاء وتشريدًا وتطريدًا</w:t>
      </w:r>
      <w:r>
        <w:rPr>
          <w:rFonts w:eastAsia="Amiri" w:cs="Amiri" w:ascii="Amiri" w:hAnsi="Amiri"/>
          <w:color w:val="111111"/>
          <w:sz w:val="28"/>
          <w:szCs w:val="28"/>
          <w:rtl w:val="true"/>
          <w:lang w:bidi="ar-SA"/>
        </w:rPr>
        <w:t>»</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شواهد بغض مروان ما روى الطبراني بإسناده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الْحَسَنِ وَالْحُسَيْنِ وَمَرْوَانَ يَتَسابَّانِ، فَجَعَلَ الْحَسَنُ يُسْكِتُ الْحُسَيْنَ، فَقَالَ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بَيْتٍ مَلْعُونُونَ، فَغَضِبَ الْحَسَنُ،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أَهْلُ بَيْتِ مَلْعُونُونَ، فَوَ اللَّه لَقَدْ لَعَنَكَ الله عَلَى لِسَانِ نَبِيِّهِ صلى الله عليه و آله وسلم وَأَنْتَ فِي صُلْبِ أَبِيكَ</w:t>
      </w:r>
      <w:r>
        <w:rPr>
          <w:rFonts w:eastAsia="Amiri" w:cs="Amiri" w:ascii="Amiri" w:hAnsi="Amiri"/>
          <w:color w:val="111111"/>
          <w:sz w:val="28"/>
          <w:szCs w:val="28"/>
          <w:rtl w:val="true"/>
          <w:lang w:bidi="ar-SA"/>
        </w:rPr>
        <w:t>»</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09" w:name="__RefHeading___Toc462840_3406789950"/>
      <w:bookmarkStart w:id="910" w:name="_Toc332"/>
      <w:bookmarkEnd w:id="909"/>
      <w:r>
        <w:rPr>
          <w:rtl w:val="true"/>
        </w:rPr>
        <w:t>منزلة الحسنين عند الرسول صلى الله عليه و آله وسلم</w:t>
      </w:r>
      <w:bookmarkEnd w:id="910"/>
    </w:p>
    <w:p>
      <w:pPr>
        <w:pStyle w:val="BookText"/>
        <w:rPr/>
      </w:pPr>
      <w:r>
        <w:rPr>
          <w:rFonts w:ascii="Amiri" w:hAnsi="Amiri" w:eastAsia="Amiri" w:cs="Amiri"/>
          <w:color w:val="111111"/>
          <w:sz w:val="28"/>
          <w:sz w:val="28"/>
          <w:szCs w:val="28"/>
          <w:rtl w:val="true"/>
          <w:lang w:bidi="ar-SA"/>
        </w:rPr>
        <w:t>قال الترمذي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الْحُسَيْنُ بْنُ حُرَيْثٍ حَدَّثَنَا عَلِيُّ بْنُ حُسَيْنِ بْنِ وَاقِدٍ حَدَّثَنِي أَبِي حَدَّثَنِي عَبْدُ الله بْنُ بُرَيْدَةَ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بُرَيْدَةَ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يَخطُبُنَا إِذْ جَاءَ الْحَسَنُ وَالْحُسَيْنُ علیهما السلام عَلَيْهِمَا قَمِيصَانِ أَحْمَرَانِ يَمْشِيَانِ وَيَعْثُرَانِ فَنَزَلَ رَسُولُ الله صلى الله عليه و آله وسلم مِنَ الْمِنْبَرِ فَحَمَلَهُمَا وَوَضَعَهُمَا بَيْنَ يَدَيْهِ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صَدَقَ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أَنَّمَا أَمْوَالُكُمْ وَأَوْلَدُكُمْ 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إِلَى هَذَيْنِ الصَّبِيَّيْنِ يَمْشِيَانِ وَيَعْثُرَانِ فَلَمْ أَصْبِرْ حَتَّى قَطَعْتُ حَدِيثِي وَرَفَعْتُهُما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عِيسَى هَذَا حَدِيثٌ حَسَنٌ غَرِيبٌ إِنَّمَا نَعْرِفُهُ مِنْ حَدِيثِ الْحُسَيْنِ بْنِ وَاقِدٍ</w:t>
      </w:r>
      <w:r>
        <w:rPr>
          <w:rFonts w:eastAsia="Amiri" w:cs="Amiri" w:ascii="Amiri" w:hAnsi="Amiri"/>
          <w:color w:val="111111"/>
          <w:sz w:val="28"/>
          <w:szCs w:val="28"/>
          <w:rtl w:val="true"/>
          <w:lang w:bidi="ar-SA"/>
        </w:rPr>
        <w:t>»</w:t>
      </w:r>
      <w:r>
        <w:rPr>
          <w:rStyle w:val="FootnoteAnchor"/>
          <w:rtl w:val="true"/>
        </w:rPr>
        <w:footnoteReference w:id="7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الألباني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الترمذي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الْحَسَنُ بْنُ عَرَفَةَ حَدَّثَنَا إِسْمَاعِيلُ بْنُ عَيَّاشٍ عَنْ عَبْدِ الله بن عُثْمَانَ بْنِ خُتَيْمٍ عَنْ سَعِيدِ بْنِ رَاشِدِ عَنْ يَعْلي بْنِ 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وسلم </w:t>
      </w:r>
      <w:r>
        <w:rPr>
          <w:rFonts w:eastAsia="Amiri" w:cs="Amiri" w:ascii="Amiri" w:hAnsi="Amiri"/>
          <w:color w:val="111111"/>
          <w:sz w:val="28"/>
          <w:szCs w:val="28"/>
          <w:rtl w:val="true"/>
          <w:lang w:bidi="ar-SA"/>
        </w:rPr>
        <w:t xml:space="preserve">: </w:t>
      </w:r>
      <w:bookmarkStart w:id="911" w:name="pg15002_178957"/>
    </w:p>
    <w:p>
      <w:pPr>
        <w:pStyle w:val="BookText"/>
        <w:rPr/>
      </w:pPr>
      <w:bookmarkEnd w:id="91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مِنِّي وَأَنَا مِنْ حُسَيْنٍ أَحَبَّ اللَّهُ مَنْ أَحَبَّ حُسَيْنًا حُسَيْنٌ سِبْطٌ مِنَ الأَسْبَاطِ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عِيسَى هَذَا حَدِيثٌ حَسَنٌ وَإِنَّمَا نَعْرِفُهُ مِنْ حَدِيثِ عَبْدِ اللَّهِ بْنِ عُثْمَانَ بْنِ خُثَيْمٍ وَقَدْ رَوَاهُ غَيْرُ وَاحِدٍ عَنْ عَبْدِ اللَّهِ بْنِ عُثْمَانَ بْنِ خُثَيْمٍ</w:t>
      </w:r>
      <w:r>
        <w:rPr>
          <w:rFonts w:eastAsia="Amiri" w:cs="Amiri" w:ascii="Amiri" w:hAnsi="Amiri"/>
          <w:color w:val="111111"/>
          <w:sz w:val="28"/>
          <w:szCs w:val="28"/>
          <w:rtl w:val="true"/>
          <w:lang w:bidi="ar-SA"/>
        </w:rPr>
        <w:t>»</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الترمذي بإسناده عن حذيفة أن النبي محمد صلى الله عليه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 هذا ملك لم ينزل الأرض قط قبل هذه الليلة استأذن ربه أن يسلم علي ويبشرني بأن فاطمة سيدة نساء أهل الجنة وأن الحسن والحسين سيدا شباب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هذا حديث حسن غريب من هذا الوجه لا نعرفه إلا من حديث إسرائيل</w:t>
      </w:r>
      <w:r>
        <w:rPr>
          <w:rFonts w:eastAsia="Amiri" w:cs="Amiri" w:ascii="Amiri" w:hAnsi="Amiri"/>
          <w:color w:val="111111"/>
          <w:sz w:val="28"/>
          <w:szCs w:val="28"/>
          <w:rtl w:val="true"/>
          <w:lang w:bidi="ar-SA"/>
        </w:rPr>
        <w:t>»</w:t>
      </w:r>
      <w:r>
        <w:rPr>
          <w:rStyle w:val="FootnoteAnchor"/>
          <w:rtl w:val="true"/>
        </w:rPr>
        <w:footnoteReference w:id="792"/>
      </w:r>
      <w:r>
        <w:rPr>
          <w:rFonts w:ascii="Amiri" w:hAnsi="Amiri" w:eastAsia="Amiri" w:cs="Amiri"/>
          <w:color w:val="111111"/>
          <w:sz w:val="28"/>
          <w:sz w:val="28"/>
          <w:szCs w:val="28"/>
          <w:rtl w:val="true"/>
          <w:lang w:bidi="ar-SA"/>
        </w:rPr>
        <w:t>قال الألباني بتحقيقه لهذا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ماجة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مُحَمَّدُ بْنُ مُوسَى الْوَاسِطِيُّ حَدَّثَنَا الْمُعَلَّى بْنُ عَبْدِ الرَّحْمَنِ حَدَّثَنَا ابْنُ أَبِي ذِثْبٍ عَنْ نَافِعٍ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وَالْحُسَيْنُ سَيِّدَا شَبَابِ أَهْلِ الجنَّةِ وَأَبُوهُمَا خَيْرٌ مِنْهُمَا</w:t>
      </w:r>
      <w:r>
        <w:rPr>
          <w:rFonts w:eastAsia="Amiri" w:cs="Amiri" w:ascii="Amiri" w:hAnsi="Amiri"/>
          <w:color w:val="111111"/>
          <w:sz w:val="28"/>
          <w:szCs w:val="28"/>
          <w:rtl w:val="true"/>
          <w:lang w:bidi="ar-SA"/>
        </w:rPr>
        <w:t>»</w:t>
      </w:r>
      <w:r>
        <w:rPr>
          <w:rStyle w:val="FootnoteAnchor"/>
          <w:rtl w:val="true"/>
        </w:rPr>
        <w:footnoteReference w:id="7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الألباني بتحقيقه لهذا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صحيح</w:t>
      </w:r>
      <w:r>
        <w:rPr>
          <w:rFonts w:eastAsia="Amiri" w:cs="Amiri" w:ascii="Amiri" w:hAnsi="Amiri"/>
          <w:color w:val="111111"/>
          <w:sz w:val="28"/>
          <w:szCs w:val="28"/>
          <w:rtl w:val="true"/>
          <w:lang w:bidi="ar-SA"/>
        </w:rPr>
        <w:t>».</w:t>
      </w:r>
    </w:p>
    <w:p>
      <w:pPr>
        <w:pStyle w:val="Heading4"/>
        <w:numPr>
          <w:ilvl w:val="3"/>
          <w:numId w:val="1"/>
        </w:numPr>
        <w:rPr/>
      </w:pPr>
      <w:bookmarkStart w:id="912" w:name="__RefHeading___Toc462842_3406789950"/>
      <w:bookmarkStart w:id="913" w:name="_Toc333"/>
      <w:bookmarkEnd w:id="912"/>
      <w:r>
        <w:rPr>
          <w:rtl w:val="true"/>
        </w:rPr>
        <w:t xml:space="preserve">الصنف العاشر </w:t>
      </w:r>
      <w:r>
        <w:rPr>
          <w:rtl w:val="true"/>
        </w:rPr>
        <w:t xml:space="preserve">: </w:t>
      </w:r>
      <w:r>
        <w:rPr>
          <w:rtl w:val="true"/>
        </w:rPr>
        <w:t>من حارب أهل البيت عليهم السلام</w:t>
      </w:r>
      <w:bookmarkEnd w:id="913"/>
    </w:p>
    <w:p>
      <w:pPr>
        <w:pStyle w:val="BookText"/>
        <w:rPr/>
      </w:pPr>
      <w:r>
        <w:rPr>
          <w:rFonts w:ascii="Amiri" w:hAnsi="Amiri" w:eastAsia="Amiri" w:cs="Amiri"/>
          <w:color w:val="111111"/>
          <w:sz w:val="28"/>
          <w:sz w:val="28"/>
          <w:szCs w:val="28"/>
          <w:rtl w:val="true"/>
          <w:lang w:bidi="ar-SA"/>
        </w:rPr>
        <w:t>قال الحاكم النيسابوري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أخبرنا أحمد بن جعفر القطيعي، ثنا عبد الله أحمد</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 بن حنبل، حدثني أبي، ثنا تليد بن سليمان، ثنا أبو الجحاف، عن أبي حازم،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النبي صلى الله عليه و آله وسلم إلى علي وفاطمة والحسن والحسين،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حرب </w:t>
      </w:r>
      <w:bookmarkStart w:id="914" w:name="pg15002_178958"/>
    </w:p>
    <w:p>
      <w:pPr>
        <w:pStyle w:val="BookText"/>
        <w:rPr/>
      </w:pPr>
      <w:bookmarkEnd w:id="914"/>
      <w:r>
        <w:rPr>
          <w:rFonts w:ascii="IRNazanin" w:hAnsi="IRNazanin" w:eastAsia="IRNazanin"/>
          <w:color w:val="111111"/>
          <w:sz w:val="28"/>
          <w:sz w:val="28"/>
          <w:szCs w:val="28"/>
          <w:rtl w:val="true"/>
          <w:lang w:bidi="fa-IR"/>
        </w:rPr>
        <w:t>لمن حاربكم، وسلم لمن سالمكم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حديث حسن من حديث أبي عبد الله أحمد بن حنبل، عن تليد بن سليمان فإني لم أجد له رواية غيرها، وله شاهد، عن زيد بن أرقم حدثناه أبو العباس محمد بن يعقوب، ثنا العباس بن محمد الدوري، ثنا مالك بن إسماعيل، ثنا أسباط بن نصر الهمداني عن إسماعيل بن عبد الرحمن السدي، عن صبیح، مولى أم سلمة، عن زيد بن أرقم ، عن النبي صلى الله عليه و آله وسلم، أنه قال لعلي وفاطمة والحسن والحسين علیهم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حرب لمن حاربتم وسلم لمن سالمتم</w:t>
      </w:r>
      <w:r>
        <w:rPr>
          <w:rFonts w:eastAsia="IRNazanin" w:cs="IRNazanin"/>
          <w:color w:val="111111"/>
          <w:sz w:val="28"/>
          <w:szCs w:val="28"/>
          <w:rtl w:val="true"/>
          <w:lang w:bidi="fa-IR"/>
        </w:rPr>
        <w:t>»</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محمد ناصر الدين الألباني في صحيح الجامع الصغير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ذكر هذا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w:t>
      </w:r>
    </w:p>
    <w:p>
      <w:pPr>
        <w:pStyle w:val="Heading4"/>
        <w:numPr>
          <w:ilvl w:val="3"/>
          <w:numId w:val="1"/>
        </w:numPr>
        <w:rPr/>
      </w:pPr>
      <w:bookmarkStart w:id="915" w:name="__RefHeading___Toc462844_3406789950"/>
      <w:bookmarkStart w:id="916" w:name="_Toc334"/>
      <w:bookmarkEnd w:id="915"/>
      <w:r>
        <w:rPr>
          <w:rtl w:val="true"/>
        </w:rPr>
        <w:t>الحادي عشر من خالف أهل البيت عليهم السلام</w:t>
      </w:r>
      <w:bookmarkEnd w:id="916"/>
    </w:p>
    <w:p>
      <w:pPr>
        <w:pStyle w:val="BookText"/>
        <w:rPr/>
      </w:pPr>
      <w:r>
        <w:rPr>
          <w:rFonts w:ascii="Amiri" w:hAnsi="Amiri" w:eastAsia="Amiri" w:cs="Amiri"/>
          <w:color w:val="111111"/>
          <w:sz w:val="28"/>
          <w:sz w:val="28"/>
          <w:szCs w:val="28"/>
          <w:rtl w:val="true"/>
          <w:lang w:bidi="ar-SA"/>
        </w:rPr>
        <w:t>قال الحاكم النيسابوري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حدثنا مكرم بن أحمد القاضي، حدثنا أحمد بن علي الأبار، ثنا إسحاق بن سعيد بن أركون الدمشقي، ثنا خليد بن دعلج أبو عمرو السدوسي، أظنه عن قتادة،عن عطاء، عن ابن عباس رضي الله عنهما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النجوم أمان لأهل الأرض من الغرق، وأهل بيتي أمان لأمتي من الاختلاف، فإذا خالفتها قبيلة من العرب اختلفوا فصاروا حزب إبليس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حديث صحيح الإسناد، ولم يخرجاه</w:t>
      </w:r>
      <w:r>
        <w:rPr>
          <w:rFonts w:eastAsia="Amiri" w:cs="Amiri" w:ascii="Amiri" w:hAnsi="Amiri"/>
          <w:color w:val="111111"/>
          <w:sz w:val="28"/>
          <w:szCs w:val="28"/>
          <w:rtl w:val="true"/>
          <w:lang w:bidi="ar-SA"/>
        </w:rPr>
        <w:t>»»</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الترمذي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حَدَّثَنَا نَصْرُ بْنُ عَبْدِ الرَّحْمَنِ الْكُوفِي حَدَّثَنَا زَيْدُ بْنُ الْحَسَنِ هُوَ الأَنْمَاطِي عَنْ جَعْفَرِ بْنِ مُحَمَّدٍ عَنْ أَبِيهِ عَنْ جَابِرِ بْنِ عَبْدِ اللَّهِ قَالَ 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 xml:space="preserve">- </w:t>
      </w:r>
      <w:bookmarkStart w:id="917" w:name="pg15002_178959"/>
    </w:p>
    <w:p>
      <w:pPr>
        <w:pStyle w:val="BookText"/>
        <w:rPr/>
      </w:pPr>
      <w:bookmarkEnd w:id="917"/>
      <w:r>
        <w:rPr>
          <w:rFonts w:ascii="Amiri" w:hAnsi="Amiri" w:eastAsia="Amiri" w:cs="Amiri"/>
          <w:color w:val="111111"/>
          <w:sz w:val="28"/>
          <w:sz w:val="28"/>
          <w:szCs w:val="28"/>
          <w:rtl w:val="true"/>
          <w:lang w:bidi="ar-SA"/>
        </w:rPr>
        <w:t xml:space="preserve">فِي حَجَّتِهِ يَوْمَ عَرَفَةَ وَهُوَ عَلَى نَاقَتِهِ الْقَصْوَاءِ يَخْطُبُ فَسَمِعْتُهُ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إِني قَدْ تَرَكْتُ فِيكُمْ مَا إِنْ أَخَذْتُمْ بِهِ لَنْ تَضِلُّوا كِتَابَ الله وَ عِتْرَنِي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وَفِي الْبَابِ عَنْ أَبي ذَرِّ وَأَبِي سَعِيدٍ وَزَيْدِ بْنِ أَرْقَمَ وَحُذَيْفَةَ بْنِ أَسِيدٍ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وَهَذَا حَدِيثٌ حَسَنٌ غَرِيبٌ مِنْ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وَزَيْدُ بْنُ الْحَسَنِ قَدْ رَوَى عَنْهُ سَعِيدُ بْنُ سُلَيْمَانَ وَغَيْرُ وَاحِدٍ مِنْ أَهْلِ الْعِلْمِ</w:t>
      </w:r>
      <w:r>
        <w:rPr>
          <w:rFonts w:eastAsia="Amiri" w:cs="Amiri" w:ascii="Amiri" w:hAnsi="Amiri"/>
          <w:color w:val="111111"/>
          <w:sz w:val="28"/>
          <w:szCs w:val="28"/>
          <w:rtl w:val="true"/>
          <w:lang w:bidi="ar-SA"/>
        </w:rPr>
        <w:t>»</w:t>
      </w:r>
      <w:r>
        <w:rPr>
          <w:rStyle w:val="FootnoteAnchor"/>
          <w:rtl w:val="true"/>
        </w:rPr>
        <w:footnoteReference w:id="7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الألباني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w:t>
      </w:r>
    </w:p>
    <w:p>
      <w:pPr>
        <w:pStyle w:val="BookText"/>
        <w:rPr/>
      </w:pPr>
      <w:r>
        <w:rPr>
          <w:rFonts w:ascii="Amiri" w:hAnsi="Amiri" w:eastAsia="Amiri" w:cs="Amiri"/>
          <w:color w:val="111111"/>
          <w:sz w:val="28"/>
          <w:sz w:val="28"/>
          <w:szCs w:val="28"/>
          <w:rtl w:val="true"/>
          <w:lang w:bidi="ar-SA"/>
        </w:rPr>
        <w:t>وقال الترمذي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حَدَّثَنَا عَلَي بْنُ الْمُنْذِرِ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فُضَيْل قَالَ حَدَّثَنَا الأَعْمَشُ عَنْ عَطِيَّةَ عَنْ أَبي سَعِيدٍ وَالأَعْمَشُ عَنْ حَبِيبِ بْنِ أَبِي ثَابِتٍ عَنْ زَيْدِ بْنِ أَرْقَمَ رَضي الله عَنْهُما قَالَا 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تَارِكٌ فِيكُمْ مَا إِنْ تَمَسَّكُتُمْ بِهِ لَنْ تَضِلُّوا بَعْدِي أَحَدُهُمَا أَعْظَمُ مِنَ الآخَرِ كِتَابُ الله حَبْلٌ مَمْدُودٌ مِنَ السَّمَاءِ إِلَى الْأَرْضِ وَعِتْرَقِ أَهْلُ بَيْنِي وَلَنْ يَتَفَرَّقَا حَتَّى يَرِدَا عَلَي الْحَوْضَ فَانْظُرُوا كَيْفَ تَخْلُفُونِي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هَذَا حَدِيثٌ حَسَنٌ غَرِيبٌ </w:t>
      </w:r>
      <w:r>
        <w:rPr>
          <w:rFonts w:eastAsia="Amiri" w:cs="Amiri" w:ascii="Amiri" w:hAnsi="Amiri"/>
          <w:color w:val="111111"/>
          <w:sz w:val="28"/>
          <w:szCs w:val="28"/>
          <w:rtl w:val="true"/>
          <w:lang w:bidi="ar-SA"/>
        </w:rPr>
        <w:t>»</w:t>
      </w:r>
      <w:r>
        <w:rPr>
          <w:rStyle w:val="FootnoteAnchor"/>
          <w:rtl w:val="true"/>
        </w:rPr>
        <w:footnoteReference w:id="7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الألباني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w:t>
      </w:r>
    </w:p>
    <w:p>
      <w:pPr>
        <w:pStyle w:val="Heading4"/>
        <w:numPr>
          <w:ilvl w:val="3"/>
          <w:numId w:val="1"/>
        </w:numPr>
        <w:rPr/>
      </w:pPr>
      <w:bookmarkStart w:id="918" w:name="__RefHeading___Toc462846_3406789950"/>
      <w:bookmarkStart w:id="919" w:name="_Toc335"/>
      <w:bookmarkEnd w:id="918"/>
      <w:r>
        <w:rPr>
          <w:rtl w:val="true"/>
        </w:rPr>
        <w:t>مكانة فاطمة عليها السلام عند الرسول صلى الله عليه و آله وسلم</w:t>
      </w:r>
      <w:bookmarkEnd w:id="919"/>
    </w:p>
    <w:p>
      <w:pPr>
        <w:pStyle w:val="BookText"/>
        <w:rPr/>
      </w:pPr>
      <w:r>
        <w:rPr>
          <w:rFonts w:ascii="Amiri" w:hAnsi="Amiri" w:eastAsia="Amiri" w:cs="Amiri"/>
          <w:color w:val="111111"/>
          <w:sz w:val="28"/>
          <w:sz w:val="28"/>
          <w:szCs w:val="28"/>
          <w:rtl w:val="true"/>
          <w:lang w:bidi="ar-SA"/>
        </w:rPr>
        <w:t>منزلة فاطمة الزهراء عليها السلام كبيرة جدًا، فقد كان الرسول محمد صلى الله عليه و آله وسلم يعظمها ويكرمها فيقبل يدها ويجلسها في مجلسه ويقوم لها كما قال الحاكم النيسابوري</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العباس محمد بن يعقوب بن إسحاق الصغاني، ثنا عثمان بن عمير ثنا إسرائيل، عن ميسرة بن حبيب عن المنهال بن عمرو عن عائشة بنت طلحة عن أم المؤمنين عائشة رضي الله عنها أنها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رأيت أحدا كان أشبه كلاما، وحديثا </w:t>
      </w:r>
    </w:p>
    <w:p>
      <w:pPr>
        <w:pStyle w:val="BookText"/>
        <w:rPr/>
      </w:pPr>
      <w:r>
        <w:rPr>
          <w:rFonts w:ascii="Amiri" w:hAnsi="Amiri" w:eastAsia="Amiri" w:cs="Amiri"/>
          <w:color w:val="111111"/>
          <w:sz w:val="28"/>
          <w:sz w:val="28"/>
          <w:szCs w:val="28"/>
          <w:rtl w:val="true"/>
          <w:lang w:bidi="ar-SA"/>
        </w:rPr>
        <w:t>فاطمة برسول الله صلى الله عليه و آله وسلم، وكانت إذا دخلت عليه رحب بها، وقام إليها فأخذ بيدها فقبلها وأجلسها في مجلسه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حديث صحيح على شرط الشيخين ولم يخرجاه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الهامش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الذهبي في التلخيص كذا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شرط الشيخين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صحيح</w:t>
      </w:r>
      <w:r>
        <w:rPr>
          <w:rFonts w:eastAsia="Amiri" w:cs="Amiri" w:ascii="Amiri" w:hAnsi="Amiri"/>
          <w:color w:val="111111"/>
          <w:sz w:val="28"/>
          <w:szCs w:val="28"/>
          <w:rtl w:val="true"/>
          <w:lang w:bidi="ar-SA"/>
        </w:rPr>
        <w:t>»</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الحاكم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أبو سهل أحمد بن محمد بن زياد القطان، ببغداد، ثنا إسماعيل بن إسحاق القاضي، ثنا إسحاق بن محمد الفروي، ثنا عبد الله بن جعفر الزهري، عن جعفر بن محمد، عن عبد الله بن أبي رافع عن المسور بن مخرمة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فاطمة شجنة مني يبسطني ما يبسطها، ويقبضني ما يقبضها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حديث صحيح الإسناد، ولم يخرجاه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الهامش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وافقه الذهبي في التلخيص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الحاكم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أبو العباس محمد بن يعقوب، ثنا العباس بن محمد الدوري، ثنا شاذان الأسود بن عامر، ثنا جعفر بن زياد الأحمر، عن عبد الله بن عطاء، عن عبد الله بن بريدة ، عن أبيه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أحب النساء إلى رسول الله صلى الله عليه و آله وسلم، فاطمة، ومن الرجال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الحاكم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هذا حديث صحيح الإسناد، ولم يخرجاه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الهامش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وافقه الذهبي في التلخيص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w:t>
      </w:r>
      <w:r>
        <w:rPr>
          <w:rFonts w:eastAsia="Amiri" w:cs="Amiri" w:ascii="Amiri" w:hAnsi="Amiri"/>
          <w:color w:val="111111"/>
          <w:sz w:val="28"/>
          <w:szCs w:val="28"/>
          <w:rtl w:val="true"/>
          <w:lang w:bidi="ar-SA"/>
        </w:rPr>
        <w:t>»</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الحاكم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أخبرنا زكريا بن أبي زائد عن فراس، عن الشعبي، عن </w:t>
      </w:r>
      <w:bookmarkStart w:id="920" w:name="pg15002_178961"/>
    </w:p>
    <w:p>
      <w:pPr>
        <w:pStyle w:val="BookText"/>
        <w:rPr/>
      </w:pPr>
      <w:bookmarkEnd w:id="920"/>
      <w:r>
        <w:rPr>
          <w:rFonts w:ascii="Amiri" w:hAnsi="Amiri" w:eastAsia="Amiri" w:cs="Amiri"/>
          <w:color w:val="111111"/>
          <w:sz w:val="28"/>
          <w:sz w:val="28"/>
          <w:szCs w:val="28"/>
          <w:rtl w:val="true"/>
          <w:lang w:bidi="ar-SA"/>
        </w:rPr>
        <w:t xml:space="preserve">مسروق، عن عائشة رضي الله عنها أن النبي صلى الله عليه و آله وسلم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مرضه الذي توفي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فاطمة، ألا ترضين أن تكوني سيدة نساء العالمين وسيدة نساء هذه الأمة وسيدة نساء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إسناد صحيح، ولم يخرجاه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الهامش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وافقه الذهبي في التلخيص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w:t>
      </w:r>
      <w:r>
        <w:rPr>
          <w:rFonts w:eastAsia="Amiri" w:cs="Amiri" w:ascii="Amiri" w:hAnsi="Amiri"/>
          <w:color w:val="111111"/>
          <w:sz w:val="28"/>
          <w:szCs w:val="28"/>
          <w:rtl w:val="true"/>
          <w:lang w:bidi="ar-SA"/>
        </w:rPr>
        <w:t xml:space="preserve">» </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مسلم في صحيحه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حَدَّثَنِي أَبُو مَعْمَرٍ إِسْمَاعِيلُ بْنُ إِبْرَاهِيمَ الْهُذَلِي حَدَّثَنَا سُفْيَانُ عَنْ عَمْرٍو عَنِ ابْنِ أَبي مُلَيْكَةَ عَنِ الْمِسْوَرِ بْنِ فَخَرَمَةَ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إِنَّمَا فَاطِمَةُ بَضْعَةٌ مِنِّي يُؤْذِينِي مَا آذَاهَا</w:t>
      </w:r>
      <w:r>
        <w:rPr>
          <w:rFonts w:eastAsia="Amiri" w:cs="Amiri" w:ascii="Amiri" w:hAnsi="Amiri"/>
          <w:color w:val="111111"/>
          <w:sz w:val="28"/>
          <w:szCs w:val="28"/>
          <w:rtl w:val="true"/>
          <w:lang w:bidi="ar-SA"/>
        </w:rPr>
        <w:t>»»</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البخاري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أَبُو الْوَلِيدِ حَدَّثَنَا ابْنُ عُيَيْنَةَ عَنْ عَمْرِو بْنِ دِينَارٍ عَنِ ابْن أبي مُلَيْكَةَ عَنِ المِسْوَرِ مَخْرَمَةَ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بَضْعَةٌ مِنِّي، فَمَنْ أَغْضَبَهَا أَغْضَبَنِي</w:t>
      </w:r>
      <w:r>
        <w:rPr>
          <w:rFonts w:eastAsia="Amiri" w:cs="Amiri" w:ascii="Amiri" w:hAnsi="Amiri"/>
          <w:color w:val="111111"/>
          <w:sz w:val="28"/>
          <w:szCs w:val="28"/>
          <w:rtl w:val="true"/>
          <w:lang w:bidi="ar-SA"/>
        </w:rPr>
        <w:t>»»</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21" w:name="__RefHeading___Toc462848_3406789950"/>
      <w:bookmarkStart w:id="922" w:name="_Toc336"/>
      <w:bookmarkEnd w:id="921"/>
      <w:r>
        <w:rPr>
          <w:rtl w:val="true"/>
        </w:rPr>
        <w:t>يغضب الله لغضب فاطمة ويرضى لرضاها</w:t>
      </w:r>
      <w:bookmarkEnd w:id="922"/>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الحاكم النيسابوري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حدثنا أبو العباس محمد بن يعقوب، ثنا الحسن بن علي بن عفان العامري، وأخبرنا محمد بن علي بن دحيم، بالكوفة، ثنا أحمد بن حازم بن أبي </w:t>
      </w:r>
      <w:bookmarkStart w:id="923" w:name="pg15002_178962"/>
    </w:p>
    <w:p>
      <w:pPr>
        <w:pStyle w:val="BookText"/>
        <w:rPr/>
      </w:pPr>
      <w:bookmarkEnd w:id="923"/>
      <w:r>
        <w:rPr>
          <w:rFonts w:ascii="IRNazanin" w:hAnsi="IRNazanin" w:eastAsia="IRNazanin"/>
          <w:color w:val="111111"/>
          <w:sz w:val="28"/>
          <w:sz w:val="28"/>
          <w:szCs w:val="28"/>
          <w:rtl w:val="true"/>
          <w:lang w:bidi="fa-IR"/>
        </w:rPr>
        <w:t xml:space="preserve">غرزة،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عبد الله بن محمد بن سالم، ثنا حسين بن زيد بن علي، عن عمر بن علي عن جعفر بن محمد، عن أبيه، عن علي بن الحسين، عن أبيه،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لفاطمة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يغضب لغضبك ويرضى لرضاك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الإسناد، ولم يخرجاه</w:t>
      </w:r>
      <w:r>
        <w:rPr>
          <w:rFonts w:eastAsia="Amiri" w:cs="Amiri" w:ascii="Amiri" w:hAnsi="Amiri"/>
          <w:color w:val="111111"/>
          <w:sz w:val="28"/>
          <w:szCs w:val="28"/>
          <w:rtl w:val="true"/>
          <w:lang w:bidi="ar-SA"/>
        </w:rPr>
        <w:t>»»</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الطبراني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 آله وسلم لفاطمة رضي الله عنها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يغضب لغضبك ويرضى لرضاك</w:t>
      </w:r>
      <w:r>
        <w:rPr>
          <w:rFonts w:eastAsia="IRNazanin" w:cs="IRNazanin"/>
          <w:color w:val="111111"/>
          <w:sz w:val="28"/>
          <w:szCs w:val="28"/>
          <w:rtl w:val="true"/>
          <w:lang w:bidi="fa-IR"/>
        </w:rPr>
        <w:t>»</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24" w:name="__RefHeading___Toc462850_3406789950"/>
      <w:bookmarkStart w:id="925" w:name="_Toc337"/>
      <w:bookmarkEnd w:id="924"/>
      <w:r>
        <w:rPr>
          <w:rtl w:val="true"/>
        </w:rPr>
        <w:t>الصنف الثاني عشر</w:t>
      </w:r>
      <w:r>
        <w:rPr>
          <w:rtl w:val="true"/>
        </w:rPr>
        <w:t xml:space="preserve">: </w:t>
      </w:r>
      <w:r>
        <w:rPr>
          <w:rtl w:val="true"/>
        </w:rPr>
        <w:t>من عادى عمَّار بن ياسر</w:t>
      </w:r>
      <w:bookmarkEnd w:id="925"/>
    </w:p>
    <w:p>
      <w:pPr>
        <w:pStyle w:val="BookText"/>
        <w:rPr/>
      </w:pPr>
      <w:r>
        <w:rPr>
          <w:rFonts w:ascii="Amiri" w:hAnsi="Amiri" w:eastAsia="Amiri" w:cs="Amiri"/>
          <w:color w:val="111111"/>
          <w:sz w:val="28"/>
          <w:sz w:val="28"/>
          <w:szCs w:val="28"/>
          <w:rtl w:val="true"/>
          <w:lang w:bidi="ar-SA"/>
        </w:rPr>
        <w:t xml:space="preserve">قال الطبراني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حدثنا محمد بن عبد الله الحضرمي حدثنا ضرار بن صرد حدثنا علي بن هاشم عن محمد بن عبيد الله بن أبي رافع عن أبيه عن جده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وسلم العمار بن ياسر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تقتلك الفئة الباغية </w:t>
      </w:r>
      <w:r>
        <w:rPr>
          <w:rFonts w:eastAsia="Amiri" w:cs="Amiri" w:ascii="Amiri" w:hAnsi="Amiri"/>
          <w:color w:val="111111"/>
          <w:sz w:val="28"/>
          <w:szCs w:val="28"/>
          <w:rtl w:val="true"/>
          <w:lang w:bidi="ar-SA"/>
        </w:rPr>
        <w:t>»»</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السيوطي في جمع الجوامع قوله صلى الله عليه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ستقاتلك الفئة الباغية وأنت على الحق فمن لم ينصرك يومئذ فليس مني ابن عساكر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عمار بن ياسر</w:t>
      </w:r>
      <w:r>
        <w:rPr>
          <w:rFonts w:eastAsia="Amiri" w:cs="Amiri" w:ascii="Amiri" w:hAnsi="Amiri"/>
          <w:color w:val="111111"/>
          <w:sz w:val="28"/>
          <w:szCs w:val="28"/>
          <w:rtl w:val="true"/>
          <w:lang w:bidi="ar-SA"/>
        </w:rPr>
        <w:t>)</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النسائي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وأخبرنا أحمد بن سليمان قال ثنا يزيد بن هارون قال أنا العوام عن </w:t>
      </w:r>
    </w:p>
    <w:p>
      <w:pPr>
        <w:pStyle w:val="BookText"/>
        <w:rPr/>
      </w:pPr>
      <w:r>
        <w:rPr>
          <w:rFonts w:ascii="Amiri" w:hAnsi="Amiri" w:eastAsia="Amiri" w:cs="Amiri"/>
          <w:color w:val="111111"/>
          <w:sz w:val="28"/>
          <w:sz w:val="28"/>
          <w:szCs w:val="28"/>
          <w:rtl w:val="true"/>
          <w:lang w:bidi="ar-SA"/>
        </w:rPr>
        <w:t xml:space="preserve">سلمة بن كهيل عن علقمة عن خالد بن الوليد قال كان بيني وبين عمار كلام فأغلظت له في القول فانطلق عمار يشكو خالدًا إلى رسول الله صلى الله عليه و آله وسلم فجاء خالد وعمار يشكوان فجعل يغلظ له ولا يزيده إلا غلظة والنبي صلى الله عليه و آله وسلم ساكت فبكى عمار فقال يا رسول الله ألا تراه قال فرفع النبي صلى الله عليه و آله وسلم رأسه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عادى عمارًا عاداه الله ، ومن أبغض عمارا أبغضه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خالد فخرجت فما كان شيء أحب إلي من رضى عمار فلقيته فرضي اللفظ لأحمد</w:t>
      </w:r>
      <w:r>
        <w:rPr>
          <w:rFonts w:eastAsia="Amiri" w:cs="Amiri" w:ascii="Amiri" w:hAnsi="Amiri"/>
          <w:color w:val="111111"/>
          <w:sz w:val="28"/>
          <w:szCs w:val="28"/>
          <w:rtl w:val="true"/>
          <w:lang w:bidi="ar-SA"/>
        </w:rPr>
        <w:t xml:space="preserve">» </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الألباني في صحيح الجامع الصغير هذا الحديث برقم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6386</w:t>
      </w:r>
      <w:r>
        <w:rPr>
          <w:rFonts w:ascii="Amiri" w:hAnsi="Amiri" w:eastAsia="Amiri" w:cs="Amiri"/>
          <w:color w:val="111111"/>
          <w:sz w:val="28"/>
          <w:sz w:val="28"/>
          <w:szCs w:val="28"/>
          <w:rtl w:val="true"/>
          <w:lang w:bidi="ar-SA"/>
        </w:rPr>
        <w:t xml:space="preserve">، وقال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 ن حب 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خالد بن الوليد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عادى عمارًا عاداه الله ومن أبغض عمارًا أبغضه الله </w:t>
      </w:r>
      <w:r>
        <w:rPr>
          <w:rFonts w:eastAsia="Amiri" w:cs="Amiri" w:ascii="Amiri" w:hAnsi="Amiri"/>
          <w:color w:val="111111"/>
          <w:sz w:val="28"/>
          <w:szCs w:val="28"/>
          <w:rtl w:val="true"/>
          <w:lang w:bidi="ar-SA"/>
        </w:rPr>
        <w:t>»»</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النسائي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أخبرنا محمد بن غيلان قال أنا أبو داود عن شعبة عن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محمد بن عبد الرحمن بن يزي يحدث عن أبيه عن الاشتر عن خالد بن الوليد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يعادِ عمارا يعادِه الله ومَن يسبّ عمارًا يسبه الله</w:t>
      </w:r>
      <w:r>
        <w:rPr>
          <w:rFonts w:eastAsia="Amiri" w:cs="Amiri" w:ascii="Amiri" w:hAnsi="Amiri"/>
          <w:color w:val="111111"/>
          <w:sz w:val="28"/>
          <w:szCs w:val="28"/>
          <w:rtl w:val="true"/>
          <w:lang w:bidi="ar-SA"/>
        </w:rPr>
        <w:t>»</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 حبان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 عمران بن موسى بن مجاشع حدثنا عثمان بن أبي شيبة حدثنا يزيد بن هارون حدثنا العوام بن حوشب عن سلمة بن كهيل عن علقمة عن خالد بن الوليد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بيني وبين عمار بن ياسر كلام فانطلق عمار يشكو الى رسول الله صلى الله عليه و 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خالد لا يزيده إلا غلظة ورسول الله صلى الله عليه و آله وسلم ساکت قال فبكى عمار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يارسول الله ألا تسمعه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 رسول الله صلى الله عليه و آله وسلم إلي رأسه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عادى عمارًا عاداه الله ومَن أبغضه أبغضه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فخرجت فما كان شيء أحب إلي من رضا </w:t>
      </w:r>
    </w:p>
    <w:p>
      <w:pPr>
        <w:pStyle w:val="BookText"/>
        <w:rPr/>
      </w:pPr>
      <w:r>
        <w:rPr>
          <w:rFonts w:ascii="Amiri" w:hAnsi="Amiri" w:eastAsia="Amiri" w:cs="Amiri"/>
          <w:color w:val="111111"/>
          <w:sz w:val="28"/>
          <w:sz w:val="28"/>
          <w:szCs w:val="28"/>
          <w:rtl w:val="true"/>
          <w:lang w:bidi="ar-SA"/>
        </w:rPr>
        <w:t>عمار فلقيته فرضي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شعيب الأرنؤوط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إسناده صحيح على شرط الشيخين</w:t>
      </w:r>
      <w:r>
        <w:rPr>
          <w:rFonts w:eastAsia="Amiri" w:cs="Amiri" w:ascii="Amiri" w:hAnsi="Amiri"/>
          <w:color w:val="111111"/>
          <w:sz w:val="28"/>
          <w:szCs w:val="28"/>
          <w:rtl w:val="true"/>
          <w:lang w:bidi="ar-SA"/>
        </w:rPr>
        <w:t>»</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النسائي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أخبرنا محمد بن يحيى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مالك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مسعود بن سعد عن الحسن بن عبيد الله عن محمد بن شداد عن عبد الرحمن بن يزيد عن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كان خالد بن الوليد يضرب الناس على الصلاة بعد العصر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خالد بعثني رسول الله صلى الله عليه و آله وسلم في سرية فأصبنا أهل بيت قد كانوا وحدوا فقال عمار هؤلاء قد احتجزوا منا بتوحيدهم فلم ألتفت إلى قول عمار فقال عمار أما لأخبرن رسول الله صلى الله عليه و آله وسلم فلما قدمنا عليه شكاني إليه فلما رأى أن النبي صلى الله عليه و آله وسلم لا ينتصر مني لا ينتصر مني أدبر وعيناه تدمعان فرده النبي صلى الله عليه و آله وسلم،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خالد لا تسب عماراً فإنه مَن سبّ عمارًا يسبه الله ومَن ينتقص عماراً ينتقصه الله ومَن سفه عماراً يسفه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من ذنوبي شيء أخوف عندي من تسفيهي عمارًا</w:t>
      </w:r>
      <w:r>
        <w:rPr>
          <w:rFonts w:eastAsia="Amiri" w:cs="Amiri" w:ascii="Amiri" w:hAnsi="Amiri"/>
          <w:color w:val="111111"/>
          <w:sz w:val="28"/>
          <w:szCs w:val="28"/>
          <w:rtl w:val="true"/>
          <w:lang w:bidi="ar-SA"/>
        </w:rPr>
        <w:t>»</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أخبرنا علي بن المنذر قال أنا محمد بن فضيل قال أنا الحسن بن عبيد عن محمد بن شداد عن عبد الرحمن بن يزيد عن الاشتر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سمعت خالدا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تسب عمارًا فإنه مَن يسبّ عمارًا يسبّه الله ومَن يبغض عمارًا يبغضه الله ومَن سفّه عمارًا يسفّهه الله </w:t>
      </w:r>
      <w:r>
        <w:rPr>
          <w:rFonts w:eastAsia="Amiri" w:cs="Amiri" w:ascii="Amiri" w:hAnsi="Amiri"/>
          <w:color w:val="111111"/>
          <w:sz w:val="28"/>
          <w:szCs w:val="28"/>
          <w:rtl w:val="true"/>
          <w:lang w:bidi="ar-SA"/>
        </w:rPr>
        <w:t>»»</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أحمد بن حنبل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يَزِيدُ بْنُ هَارُونَ أَخْبَرَنَا الْعَوَّامُ بْنُ حَوْشَبٍ عَنْ سَلَمَةَ بْنِ كُهَيْلِ عَنْ عَلْقَمَةَ عَنْ خَالِدِ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بَيْنِي وَبَيْنَ عَمَّارِ بْنِ يَاسِرٍ كَلَامٌ فَأَغْلَظْتُ لَهُ فِي الْقَوْلِ فَانْطَلَقَ عَمَّارٌ يَشْكُونِي إِلَى النَّبِيِّ صلى الله عليه و آله وسلم فَجَاءَ خَالِدٌ وَهُوَ يَشْكُوهُ إِلَى </w:t>
      </w:r>
    </w:p>
    <w:p>
      <w:pPr>
        <w:pStyle w:val="BookText"/>
        <w:rPr/>
      </w:pPr>
      <w:r>
        <w:rPr>
          <w:rFonts w:ascii="Amiri" w:hAnsi="Amiri" w:eastAsia="Amiri" w:cs="Amiri"/>
          <w:color w:val="111111"/>
          <w:sz w:val="28"/>
          <w:sz w:val="28"/>
          <w:szCs w:val="28"/>
          <w:rtl w:val="true"/>
          <w:lang w:bidi="ar-SA"/>
        </w:rPr>
        <w:t>النَّبِيِّ صلى الله عليه و آله وسلم قَالَ فَجَعَلَ يُغْلِظُ لَهُ وَلَا يَزِيدُ إِلَّا غِلْظَةً وَالنَّبِيُّ صلى الله عليه و آله وسلم سَاكِتٌ لَا يَتَكَلَّمُ فَبَكَى عَمَّارٌ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تَرَاهُ؟ فَرَفَعَ رَسُولُ الله صلى الله عليه و آله وسلم رَأْسَهُ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عَادَى عَمَّارًا عَادَاهُ الله وَمَنْ أَبْغَضَ عَمَارًا أَبْغَضَهُ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خَالِدٌ فَخَرَجْتُ فَمَا كَانَ شَيْءٌ أَحَبَّ إِلَيَّ مِنْ رِضَا عَمَّارٍ فَلَقِيتُهُ فَرَضِيَ قَالَ عَبْد اللَّه سَمِعْتُهُ مِنْ أَبِي مَرَّتَيْنِ</w:t>
      </w:r>
      <w:r>
        <w:rPr>
          <w:rFonts w:eastAsia="Amiri" w:cs="Amiri" w:ascii="Amiri" w:hAnsi="Amiri"/>
          <w:color w:val="111111"/>
          <w:sz w:val="28"/>
          <w:szCs w:val="28"/>
          <w:rtl w:val="true"/>
          <w:lang w:bidi="ar-SA"/>
        </w:rPr>
        <w:t>»</w:t>
      </w:r>
      <w:r>
        <w:rPr>
          <w:rStyle w:val="FootnoteAnchor"/>
          <w:rtl w:val="true"/>
        </w:rPr>
        <w:footnoteReference w:id="8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 شعيب الأرنؤوط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البخاري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حَدَّثَنَا مُسَدَّدٌ قَالَ حَدَّثَنَا عَبْدُ الْعَزِيزِ بْنُ مُخْتَارٍ قَالَ حَدَّثَنَا خَالِدٌ الْخَدَّاءُ عَنْ عِكْرِمَةَ قَالَ لِي ابْنُ عَبَّاسٍ وَلِابْنِهِ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انْطَلِقَا إِلَى أَبِي سَعِيدٍ فَاسْمَعَا مِنْ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فَانْطَلَقْنَا فَإِذَا هُوَ فِي حَائِط يُصْلِحُهُ، فَأَخَذَ رِدَاءَهُ فَاحْتَبَى، ثُمَّ أَنْشَأَ يُحَدِّثُنَا حَتَّى أَتَى ذِكْرُ بنَاءِ الْمَسْجِدِ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نَحْمِلُ لَبنَةٌ لَبنَةٌ، وَعَبَّارٌ لَبَتَيْنِ لَبنَتَيْنِ، فَرَآهُ النَّبِيِّ صلى الله عليه و آله وسلم فَيَنْفُضُ التُّرَابَ عَنْهُ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 عَمَّارٍ تَقْتُلُهُ الْفِتَةُ الْبَاغِيَةُ، يَدْعُوهُمْ إِلَى الْجَنَّةِ، وَيَدْعُونَهُ إِلَى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يقُولُ عَمَّارٌ أَعُوذُ بالله مِنَ الْفِتَن</w:t>
      </w:r>
      <w:r>
        <w:rPr>
          <w:rFonts w:eastAsia="Amiri" w:cs="Amiri" w:ascii="Amiri" w:hAnsi="Amiri"/>
          <w:color w:val="111111"/>
          <w:sz w:val="28"/>
          <w:szCs w:val="28"/>
          <w:rtl w:val="true"/>
          <w:lang w:bidi="ar-SA"/>
        </w:rPr>
        <w:t>»</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أَبُو بَكْرِ بْنُ أَبي شَيْبَةَ حَدَّثَنَا إِسْمَعِيلُ بْنُ إِبْرَاهِيمَ عَنْ ابْنِ عَوْنٍ عَنْ الحَسَن عَنْ أُمَّهِ 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تَقْتُلُ عَمارًا الْفِئَةُ الْبَاغِيَةُ </w:t>
      </w:r>
      <w:r>
        <w:rPr>
          <w:rFonts w:eastAsia="Amiri" w:cs="Amiri" w:ascii="Amiri" w:hAnsi="Amiri"/>
          <w:color w:val="111111"/>
          <w:sz w:val="28"/>
          <w:szCs w:val="28"/>
          <w:rtl w:val="true"/>
          <w:lang w:bidi="ar-SA"/>
        </w:rPr>
        <w:t>»</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النسائي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أخبرنا الحسين بن حريث قال أنا بن علية عن بن عون عن الحسن عن أمه عن أم سلمة أن رسول الله صلى الله عليه و آله وسلم قال لعمار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تقتلك الفئة الباغية</w:t>
      </w:r>
      <w:r>
        <w:rPr>
          <w:rFonts w:eastAsia="Amiri" w:cs="Amiri" w:ascii="Amiri" w:hAnsi="Amiri"/>
          <w:color w:val="111111"/>
          <w:sz w:val="28"/>
          <w:szCs w:val="28"/>
          <w:rtl w:val="true"/>
          <w:lang w:bidi="ar-SA"/>
        </w:rPr>
        <w:t>»</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 xml:space="preserve">. </w:t>
      </w:r>
      <w:bookmarkStart w:id="926" w:name="pg15002_178966"/>
    </w:p>
    <w:p>
      <w:pPr>
        <w:pStyle w:val="Heading4"/>
        <w:numPr>
          <w:ilvl w:val="3"/>
          <w:numId w:val="1"/>
        </w:numPr>
        <w:rPr/>
      </w:pPr>
      <w:bookmarkStart w:id="927" w:name="__RefHeading___Toc462852_3406789950"/>
      <w:bookmarkStart w:id="928" w:name="_Toc338"/>
      <w:bookmarkEnd w:id="926"/>
      <w:bookmarkEnd w:id="927"/>
      <w:r>
        <w:rPr>
          <w:rtl w:val="true"/>
        </w:rPr>
        <w:t>اعتراف عمر بن العاص بقتل عمار بن ياسر</w:t>
      </w:r>
      <w:bookmarkEnd w:id="928"/>
    </w:p>
    <w:p>
      <w:pPr>
        <w:pStyle w:val="BookText"/>
        <w:rPr/>
      </w:pPr>
      <w:r>
        <w:rPr>
          <w:rFonts w:ascii="Amiri" w:hAnsi="Amiri" w:eastAsia="Amiri" w:cs="Amiri"/>
          <w:color w:val="111111"/>
          <w:sz w:val="28"/>
          <w:sz w:val="28"/>
          <w:szCs w:val="28"/>
          <w:rtl w:val="true"/>
          <w:lang w:bidi="ar-SA"/>
        </w:rPr>
        <w:t>قال النسائي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أخبرنا عبد الله بن محمد بن عبد الرحمن قال أنا معاذ عن بن عون عن الحسن قال قال 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لأرجو أن لا يكون النبي صلى الله عليه و آله وسلم مات يوم مات وهو يحب رجلاً فيدخله الله النار،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كنا نراه يحبك قد كان يستعملك،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 أحبني أم تألفني، ولكنا قد كنا نراه يحب رجلاً،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ذاك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 بن ياسر قالوا فذاك قتيلكم يوم ،صفين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والله قتلناه</w:t>
      </w:r>
      <w:r>
        <w:rPr>
          <w:rFonts w:eastAsia="Amiri" w:cs="Amiri" w:ascii="Amiri" w:hAnsi="Amiri"/>
          <w:color w:val="111111"/>
          <w:sz w:val="28"/>
          <w:szCs w:val="28"/>
          <w:rtl w:val="true"/>
          <w:lang w:bidi="ar-SA"/>
        </w:rPr>
        <w:t>»</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29" w:name="__RefHeading___Toc462854_3406789950"/>
      <w:bookmarkStart w:id="930" w:name="_Toc339"/>
      <w:bookmarkEnd w:id="929"/>
      <w:r>
        <w:rPr>
          <w:rtl w:val="true"/>
        </w:rPr>
        <w:t>قاتل عمار بن ياسر ينتظر الجائزة من معاوية</w:t>
      </w:r>
      <w:bookmarkEnd w:id="930"/>
    </w:p>
    <w:p>
      <w:pPr>
        <w:pStyle w:val="BookText"/>
        <w:rPr/>
      </w:pPr>
      <w:r>
        <w:rPr>
          <w:rFonts w:ascii="Amiri" w:hAnsi="Amiri" w:eastAsia="Amiri" w:cs="Amiri"/>
          <w:color w:val="111111"/>
          <w:sz w:val="28"/>
          <w:sz w:val="28"/>
          <w:szCs w:val="28"/>
          <w:rtl w:val="true"/>
          <w:lang w:bidi="ar-SA"/>
        </w:rPr>
        <w:t xml:space="preserve">يبدو أن معاوية بن أبي سفيان وضع جائزة لمن يقتل عمار بن ياسر ولذا تخاصم عنده رجلان كلّ يدَّعي أنَّه قتله، فقد روى النسائي بسنده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حنظلة بن خويلد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معاوية، فأتاه رجلان يختصمان في رأس عمار يقول كل واحد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قتلته، فقال عبد الله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ليطب به أحدكما نفساً لصاحبه، فإني سمعت رسول الله صلى الله عليه و آله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تقتله الفئة الباغية</w:t>
      </w:r>
      <w:r>
        <w:rPr>
          <w:rFonts w:eastAsia="Amiri" w:cs="Amiri" w:ascii="Amiri" w:hAnsi="Amiri"/>
          <w:color w:val="111111"/>
          <w:sz w:val="28"/>
          <w:szCs w:val="28"/>
          <w:rtl w:val="true"/>
          <w:lang w:bidi="ar-SA"/>
        </w:rPr>
        <w:t>»</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أيضاً بسنده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حنظلة بن سويد قال جيء برأس عمار فقال عبد الله بن عمر و سمعت رسول الله صلى الله عليه و آله وسلم يقول تقتله الفئة الباغية</w:t>
      </w:r>
      <w:r>
        <w:rPr>
          <w:rFonts w:eastAsia="Amiri" w:cs="Amiri" w:ascii="Amiri" w:hAnsi="Amiri"/>
          <w:color w:val="111111"/>
          <w:sz w:val="28"/>
          <w:szCs w:val="28"/>
          <w:rtl w:val="true"/>
          <w:lang w:bidi="ar-SA"/>
        </w:rPr>
        <w:t>»</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31" w:name="__RefHeading___Toc462856_3406789950"/>
      <w:bookmarkStart w:id="932" w:name="_Toc340"/>
      <w:bookmarkEnd w:id="931"/>
      <w:r>
        <w:rPr>
          <w:rtl w:val="true"/>
        </w:rPr>
        <w:t xml:space="preserve">الصنف الثالث عشر </w:t>
      </w:r>
      <w:r>
        <w:rPr>
          <w:rtl w:val="true"/>
        </w:rPr>
        <w:t xml:space="preserve">: </w:t>
      </w:r>
      <w:r>
        <w:rPr>
          <w:rtl w:val="true"/>
        </w:rPr>
        <w:t>من أحدث وبدل بعد رسول الله صلى الله عليه و آله وسلم</w:t>
      </w:r>
      <w:bookmarkEnd w:id="932"/>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البخاري في صحيحه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مُوسَى بْنُ إِسْمَاعِيلَ حَدَّثَنَا أَبُو عَوَانَةَ عَنْ مُغِيرَةَ عَنْ أَبِي وَائِلِ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صلى الله عليه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فَرَطُكُمْ عَلَى الْحَوْضِ، لَيُرْفَعَنَّ إِلَيَّ رِجَالٌ مِنْكُمْ حَتَّى إِذَا أَهْوَيْتُ لأُنَاوِهُمُ اخْتُلِجُوا دُونِ فَأَقُولُ أَي رَبِّ 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لَا </w:t>
      </w:r>
    </w:p>
    <w:p>
      <w:pPr>
        <w:pStyle w:val="BookText"/>
        <w:rPr/>
      </w:pPr>
      <w:r>
        <w:rPr>
          <w:rFonts w:ascii="Amiri" w:hAnsi="Amiri" w:eastAsia="Amiri" w:cs="Amiri"/>
          <w:color w:val="111111"/>
          <w:sz w:val="28"/>
          <w:sz w:val="28"/>
          <w:szCs w:val="28"/>
          <w:rtl w:val="true"/>
          <w:lang w:bidi="ar-SA"/>
        </w:rPr>
        <w:t>تَدْرِي مَا أَحْدَثُوا بَعْدَكَ</w:t>
      </w:r>
      <w:r>
        <w:rPr>
          <w:rFonts w:eastAsia="Amiri" w:cs="Amiri" w:ascii="Amiri" w:hAnsi="Amiri"/>
          <w:color w:val="111111"/>
          <w:sz w:val="28"/>
          <w:szCs w:val="28"/>
          <w:rtl w:val="true"/>
          <w:lang w:bidi="ar-SA"/>
        </w:rPr>
        <w:t>»»</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يَحْيَى بْنُ بُكَيْرٍ حَدَّثَنَا يَعْقُوبُ بْنُ عَبْدِ الرَّحْمَنِ عَنْ أَبِي حَازِمٍ قَالَ سَمِعْتُ سَهْلَ بْنَ سَعْدِ يَقُولُ سَمِعْتُ النَّبِي صلى الله عليه و آله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فَرَطُكُمْ عَلَى الحَوْضِ، مَنْ وَرَدَهُ شَربَ مِنْهُ، وَمَنْ شَرِبَ مِنْهُ لَمْ يَظْمَأُ بَعْدَهُ أَبَدًا، لَيَرِدُ عَليَّ أَقْوَامٌ أَعْرِفُهُمْ وَيَعْرِفُونَنِي، ثُمَّ يُجَالُ بَيْنِي و بَینَهُم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حازم فَسَمِعَنِي النُّعْمَانُ بْنُ أَبِي عَيَّاشٍ وَأَنَا أُحَدِّثُهُمْ هَذَا فَقَالَ هَكَذَا سَمِعْتَ سَهْلاً فَقُلْتُ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وَأَنَا أَشْهَدُ عَلَى أَبِي سَعِيدٍ الْخُدْرِي لَسَمِعْتُهُ يَزِيدُ فِيهِ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مِنّي، فَيُقَالُ إِنَّكَ لا تَدْرِي مَا بَدَّلُوا بَعْدَكَ فَأَقُولُ سُحْقًا سُحْقًا لَمَنْ بَدَّلَ بَعْدِي</w:t>
      </w:r>
      <w:r>
        <w:rPr>
          <w:rFonts w:eastAsia="Amiri" w:cs="Amiri" w:ascii="Amiri" w:hAnsi="Amiri"/>
          <w:color w:val="111111"/>
          <w:sz w:val="28"/>
          <w:szCs w:val="28"/>
          <w:rtl w:val="true"/>
          <w:lang w:bidi="ar-SA"/>
        </w:rPr>
        <w:t>»»</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البخاري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حَدَّثَنِي إِبْرَاهِيمُ بْنُ المَنْذِرِ حَدَّثَنَا مُحَمَّدُ بْنُ فُلَيْحِ حَدَّثَنَا أَبِي قَالَ حَدَّثَنِي هِلاَلٌ عَنْ عَطَاءِ بْنِ يَسَارٍ عَنْ أَبِي هُرَيْرَةَ عَنِ النَّبِيِّ صلى الله عليه و آله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أَنَا قَائِمٌ إِذَا زُمْرَةٌ، حَتَّى إِذَا عَرَفْتُهُمْ خَرَجَ رَجُلٌ مِنْ بَيْنِي وَبَيْنِهِمْ فَقَالَ هَلُمَّ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قَالَ إِلَى النَّارِ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شَأنُهُم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ارْتَدُّوا بَعْدَكَ عَلَى أَدْبَارِهِمُ الْقَهْقَرَى، ثُمَّ إِذَا زُمْرَةٌ حَتَّى إِذَا عَرَفْتُهُمْ خَرَجَ رَجُلٌ مِنْ بَيْنِي وَبَيْنِهِمْ فَقَالَ هَلُمَّ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أَيْنَ؟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النَّارِ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شَأْنُهُمْ؟</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إِنَّهُمُ ارْتَدُّوا بَعْدَكَ عَلَى أَدْبَارِهِمُ الْقَهْقَرَى فَلاَ أَرَاهُ يَخْلُصُ مِنْهُمْ إِلا مِثْلُ هَمَل </w:t>
      </w:r>
      <w:r>
        <w:rPr>
          <w:rStyle w:val="FootnoteAnchor"/>
          <w:rtl w:val="true"/>
        </w:rPr>
        <w:footnoteReference w:id="824"/>
      </w:r>
      <w:bookmarkStart w:id="933" w:name="pg15002_178968"/>
    </w:p>
    <w:p>
      <w:pPr>
        <w:pStyle w:val="BookText"/>
        <w:rPr/>
      </w:pPr>
      <w:bookmarkEnd w:id="933"/>
      <w:r>
        <w:rPr>
          <w:rFonts w:ascii="Amiri" w:hAnsi="Amiri" w:eastAsia="Amiri" w:cs="Amiri"/>
          <w:color w:val="111111"/>
          <w:sz w:val="28"/>
          <w:sz w:val="28"/>
          <w:szCs w:val="28"/>
          <w:rtl w:val="true"/>
          <w:lang w:bidi="ar-SA"/>
        </w:rPr>
        <w:t xml:space="preserve">النَّعَمِ </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حَدَّثَنَا سَعِيدُ بْنُ أَبِي مَرْيَمَ عَنْ نَافِعِ بْنِ عُمَرَ قَالَ حَدَّثَنِي ابْنُ أَبِي مُلَيْكَة عَنْ أَسْمَاءَ بِنْتِ أَبِي بَكْرٍ – رضي الله عنهما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صلى الله عليه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عَلَى الْحَوْضِ حَتَّى أَنظُرُ مَنْ يَرِدُ عَلَيَّ مِنْكُمْ، وَسَيُؤْخَذُ نَاسٌ دُونِي فَأَقُولُ يَا رَبِّ مِنِّي وَمِنْ أُمَّتِي،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شَعَرْتَ مَا عَمِلُوا بَعْدَكَ؟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بَرِحُوا يَرْجِعُونَ عَلَى أَعْقَابِهِمْ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ابْنُ أَبِي مُلَيْكَةَ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إِنَّا نَعُوذُ بِكَ أَنْ تَرْجِعَ عَلَى أَعْقَابِنَا أَوْ نُفْتَنَ عَنْ دِينِنَا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أَعْقَابِكُمْ تَنكِصُونَ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تَرْجِعُونَ عَلَى الْعَقِبِ</w:t>
      </w:r>
      <w:r>
        <w:rPr>
          <w:rFonts w:eastAsia="Amiri" w:cs="Amiri" w:ascii="Amiri" w:hAnsi="Amiri"/>
          <w:color w:val="111111"/>
          <w:sz w:val="28"/>
          <w:szCs w:val="28"/>
          <w:rtl w:val="true"/>
          <w:lang w:bidi="ar-SA"/>
        </w:rPr>
        <w:t>»</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34" w:name="__RefHeading___Toc462858_3406789950"/>
      <w:bookmarkStart w:id="935" w:name="_Toc341"/>
      <w:bookmarkEnd w:id="934"/>
      <w:r>
        <w:rPr>
          <w:rtl w:val="true"/>
        </w:rPr>
        <w:t>سؤال سلفي</w:t>
      </w:r>
      <w:bookmarkEnd w:id="935"/>
    </w:p>
    <w:p>
      <w:pPr>
        <w:pStyle w:val="BookText"/>
        <w:rPr/>
      </w:pPr>
      <w:r>
        <w:rPr>
          <w:rFonts w:ascii="Amiri" w:hAnsi="Amiri" w:eastAsia="Amiri" w:cs="Amiri"/>
          <w:color w:val="111111"/>
          <w:sz w:val="28"/>
          <w:sz w:val="28"/>
          <w:szCs w:val="28"/>
          <w:rtl w:val="true"/>
          <w:lang w:bidi="ar-SA"/>
        </w:rPr>
        <w:t>لماذا تلعن الشيعة بني أمية قاطبة؟</w:t>
      </w:r>
    </w:p>
    <w:p>
      <w:pPr>
        <w:pStyle w:val="Heading4"/>
        <w:numPr>
          <w:ilvl w:val="3"/>
          <w:numId w:val="1"/>
        </w:numPr>
        <w:rPr/>
      </w:pPr>
      <w:bookmarkStart w:id="936" w:name="__RefHeading___Toc462860_3406789950"/>
      <w:bookmarkStart w:id="937" w:name="_Toc342"/>
      <w:bookmarkEnd w:id="936"/>
      <w:r>
        <w:rPr>
          <w:rtl w:val="true"/>
        </w:rPr>
        <w:t>الجواب</w:t>
      </w:r>
      <w:bookmarkEnd w:id="937"/>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كان الغرض من هذا السؤال الاعتراض على اللعن بصورة عامة، فقد أفرد باب لهذا الغرض ضمن سلسلة دليل المحاور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اللعن في الكتاب والسنَّة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أُثْبِتَ فيه جواز اللعن لمن يستحقه، وإن أريد بهذا السؤال الاعتراض على لعن بني أمية، فجرائم بني أمية ضد الإسلام و ضد آل بیت رسول الله صلى الله عليه و آله وسلم  كثيرة قد سطرتها كتب السير والتأريخ ابتداءً من حرب معاوية وقتله أجلاء الصحابة كعمار بن ياسر وحجر بن عدي، ومحمد بن أبي بكر وغيرهم، وشتمه علي بن أبي طالب علیه السلام على المنابر ، وإصداره الأوامر بمعاقبة من يمتنع عن لعن علي علیه السلام، ثم توليته ابنه يزيد الذي قتل الحسين ابن بنت </w:t>
      </w:r>
    </w:p>
    <w:p>
      <w:pPr>
        <w:pStyle w:val="BookText"/>
        <w:rPr/>
      </w:pPr>
      <w:r>
        <w:rPr>
          <w:rFonts w:ascii="Amiri" w:hAnsi="Amiri" w:eastAsia="Amiri" w:cs="Amiri"/>
          <w:color w:val="111111"/>
          <w:sz w:val="28"/>
          <w:sz w:val="28"/>
          <w:szCs w:val="28"/>
          <w:rtl w:val="true"/>
          <w:lang w:bidi="ar-SA"/>
        </w:rPr>
        <w:t>رسول الله صلى الله عليه و آله وسلم، وحمل نساء أهل البيت عليهم السلام سبايا إلى الشام ورجم الكعبة بالمنجنيق، وغزا المدينة المنورة فأباحها لمدة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معاداة بني أمية لآل الرسول صلى الله عليه و آله وسلم أمر ظاهر، إضافة إلى كلِّ هذا فإنَّ رسول الله صلى الله عليه و آله وسلم كان يبغض بني أمية، فقد قال الحاكم النيسابوري في مستدركه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 ما حدثناه أبو بكر محمد بن أحمد بن بالويه ثنا عبد الله بن أحمد بن حنبل حدثني أبي ثنا حجاج بن محمد ثنا شعبة عن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حميد بن هلال يحدث عن عبد الله بن مطرف عن أبي برزة الأسلمي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أبغض الأحياء إلى رسول الله صلى الله عليه و آله وسلم بنو أمية وبنو حنيفة وثقيف هذا حديث صحيح على شرط الشيخين ولم يخرجاه</w:t>
      </w:r>
      <w:r>
        <w:rPr>
          <w:rFonts w:eastAsia="Amiri" w:cs="Amiri" w:ascii="Amiri" w:hAnsi="Amiri"/>
          <w:color w:val="111111"/>
          <w:sz w:val="28"/>
          <w:szCs w:val="28"/>
          <w:rtl w:val="true"/>
          <w:lang w:bidi="ar-SA"/>
        </w:rPr>
        <w:t>»</w:t>
      </w:r>
      <w:r>
        <w:rPr>
          <w:rStyle w:val="FootnoteAnchor"/>
          <w:rtl w:val="true"/>
        </w:rPr>
        <w:footnoteReference w:id="8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الهامش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وافقه الذهبي في التلخيص على شرط البخاري ومسلم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مسند أبي يعلى الموصي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أحمد بن إبراهيم الدورقي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حجاج بن محمد حدثنا شعبة عن أبي حمزة جارهم عن حميد بن هلال عن عبد الله بن مطرف عن أبي برزة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أبغض الأحياء إلى رسول الله صلى الله عليه و آله وسلم بنو أمية وثقيف وبنو حنيفة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حسين سليم 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إسناده حسن</w:t>
      </w:r>
      <w:r>
        <w:rPr>
          <w:rFonts w:eastAsia="Amiri" w:cs="Amiri" w:ascii="Amiri" w:hAnsi="Amiri"/>
          <w:color w:val="111111"/>
          <w:sz w:val="28"/>
          <w:szCs w:val="28"/>
          <w:rtl w:val="true"/>
          <w:lang w:bidi="ar-SA"/>
        </w:rPr>
        <w:t>»</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ولقد وصف الله تعالى بني أمية بأنَّهم بَدَّلُوا نِعْمَةَ الله كُفْرًا وَأَحَلُّوا قَوْمَهُمْ دَارَ الْبَوَارِ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أَحَلُّوا قَوْمَهُمْ ،جهنّم، وذلك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إِلَى الَّذِينَ بَدَّلُوا نِعْمَتَ اللَّهِ كُفْرًا وَأَحَلُّوا قَوْمَهُمْ دَارَ الْبَوَارِ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جَهَنَّمَ يَصْلَوْنَهَا وَبِئْسَ الْقَرَارُ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الحاكم النيسابوري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حدثنا أبو العباس محمد بن يعقوب، ثنا محمد بن علي بن </w:t>
      </w:r>
    </w:p>
    <w:p>
      <w:pPr>
        <w:pStyle w:val="BookText"/>
        <w:rPr/>
      </w:pPr>
      <w:r>
        <w:rPr>
          <w:rFonts w:ascii="IRNazanin" w:hAnsi="IRNazanin" w:eastAsia="IRNazanin"/>
          <w:color w:val="111111"/>
          <w:sz w:val="28"/>
          <w:sz w:val="28"/>
          <w:szCs w:val="28"/>
          <w:rtl w:val="true"/>
          <w:lang w:bidi="fa-IR"/>
        </w:rPr>
        <w:t xml:space="preserve">ميمون الرقي، ثنا محمد بن يوسف الفريابي، ثنا سفيان، عن أبي إسحاق، عن عمرو ذي مر عن علي علیه السلام، في قوله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وَأَحَلُّوا قَوْمَهُمْ دَارَ الْبَوَارِ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إبراهيم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الأفجران من قريش، بنو أمية وبنو المغيرة، فأما بنو المغيرة فقد قطع الله دابرهم يوم بدر، وأما بنو أمية فَمُتِّعُوا إلى حين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حديث صحيح الإسناد ولم يخرجاه</w:t>
      </w:r>
      <w:r>
        <w:rPr>
          <w:rFonts w:eastAsia="IRNazanin" w:cs="IRNazanin"/>
          <w:color w:val="111111"/>
          <w:sz w:val="28"/>
          <w:szCs w:val="28"/>
          <w:rtl w:val="true"/>
          <w:lang w:bidi="fa-IR"/>
        </w:rPr>
        <w:t>»</w:t>
      </w:r>
      <w:r>
        <w:rPr>
          <w:rStyle w:val="FootnoteAnchor"/>
          <w:rtl w:val="true"/>
        </w:rPr>
        <w:footnoteReference w:id="8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الهامش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وافقه الذهبي في التلخيص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الحاكم النيسابوري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أخبرني محمد بن المؤمل بن الحسن ثنا الفضل بن محمد بن المسيب ثنا المسيب ثنا نعيم بن حماد ثنا الوليد بن مسلم عن الأوزاعي عن الزهري عن ابن المسيب عن أبي هريرة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لأخي أم سلمة غلام فسموه الوليد فذكر ذلك الرسول صلى الله عليه و آله وسلم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سميتموه بأسامي فراعنتكم ليكونن في هذه الأمة رجل يقال له الوليد هو شر على هذه الأمة من فرعون على قومه قال الزهري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استخلف الوليد بن يزيد</w:t>
      </w:r>
    </w:p>
    <w:p>
      <w:pPr>
        <w:pStyle w:val="BookText"/>
        <w:rPr/>
      </w:pPr>
      <w:r>
        <w:rPr>
          <w:rFonts w:ascii="Amiri" w:hAnsi="Amiri" w:eastAsia="Amiri" w:cs="Amiri"/>
          <w:color w:val="111111"/>
          <w:sz w:val="28"/>
          <w:sz w:val="28"/>
          <w:szCs w:val="28"/>
          <w:rtl w:val="true"/>
          <w:lang w:bidi="ar-SA"/>
        </w:rPr>
        <w:t>فهو هو وإلا فالوليد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حديث صحيح على شرط الشيخين ولم يخرجاه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الوليد بن يزيد بلا شك ولا مرية</w:t>
      </w:r>
      <w:r>
        <w:rPr>
          <w:rFonts w:eastAsia="Amiri" w:cs="Amiri" w:ascii="Amiri" w:hAnsi="Amiri"/>
          <w:color w:val="111111"/>
          <w:sz w:val="28"/>
          <w:szCs w:val="28"/>
          <w:rtl w:val="true"/>
          <w:lang w:bidi="ar-SA"/>
        </w:rPr>
        <w:t>»</w:t>
      </w:r>
      <w:r>
        <w:rPr>
          <w:rStyle w:val="FootnoteAnchor"/>
          <w:rtl w:val="true"/>
        </w:rPr>
        <w:footnoteReference w:id="8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الهامش قال الذهبي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التلخيص على شرط البخاري ومسلم</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أحمد بن حنبل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عبد الله حدثني أبي ثنا بن نمير ثنا عثمان بن حكيم عن أبي أمامة بن سهل بن حنيف عن عبد الله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جلوساً عند النبي صلى الله عليه و آله وسلم وقد ذهب عمرو بن العاص يلبس ثيابه ليلحقني فقال ونحن عنده ليدخلن عليكم رجل </w:t>
      </w:r>
    </w:p>
    <w:p>
      <w:pPr>
        <w:pStyle w:val="BookText"/>
        <w:rPr/>
      </w:pPr>
      <w:r>
        <w:rPr>
          <w:rFonts w:ascii="Amiri" w:hAnsi="Amiri" w:eastAsia="Amiri" w:cs="Amiri"/>
          <w:color w:val="111111"/>
          <w:sz w:val="28"/>
          <w:sz w:val="28"/>
          <w:szCs w:val="28"/>
          <w:rtl w:val="true"/>
          <w:lang w:bidi="ar-SA"/>
        </w:rPr>
        <w:t>لعين فو الله ما زلت وجلا أتشوف داخلا وخارجا حتى دخل فلان يعني الحكم</w:t>
      </w:r>
      <w:r>
        <w:rPr>
          <w:rFonts w:eastAsia="Amiri" w:cs="Amiri" w:ascii="Amiri" w:hAnsi="Amiri"/>
          <w:color w:val="111111"/>
          <w:sz w:val="28"/>
          <w:szCs w:val="28"/>
          <w:rtl w:val="true"/>
          <w:lang w:bidi="ar-SA"/>
        </w:rPr>
        <w:t>»</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تعليق شعيب الأرنؤوط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إسناده صحیح علی شرط مسلم رجاله ثقات رجال الشيخين غير عثمان بن حكيم فمن رجال مسلم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وصحّحه الألباني في السلسلة الصحيحة فقال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ليدخلن عليكم رجل 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بن أبي العاص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الحاكم النيسابوري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حدثناه أبو أحمد علي بن محمد الأزرقي بمرو ثنا أبو جعفر محمد بن إسماعيل بن سالم الصائغ بمكة ثنا أحمد بن محمد بن الوليد الأزرقي مؤذن المسجد الحرام ثنا مسلم بن خالد الزنجي عن العلاء بن عبد الرحمن عن أبيه عن أبي هريرة أن رسول الله صلى الله عليه و 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أريت في منامي كأن بني الحكم بن أبي العاص ينزون على منبري كما تنزو القردة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رؤي النبي صلى الله عليه و آله وسلم مستجمعا ضاحكا حتَّى تُوفّي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حديث صحيح على شرط الشيخين ولم يخرجاه</w:t>
      </w:r>
      <w:r>
        <w:rPr>
          <w:rFonts w:eastAsia="Amiri" w:cs="Amiri" w:ascii="Amiri" w:hAnsi="Amiri"/>
          <w:color w:val="111111"/>
          <w:sz w:val="28"/>
          <w:szCs w:val="28"/>
          <w:rtl w:val="true"/>
          <w:lang w:bidi="ar-SA"/>
        </w:rPr>
        <w:t>»</w:t>
      </w:r>
      <w:r>
        <w:rPr>
          <w:rStyle w:val="FootnoteAnchor"/>
          <w:rtl w:val="true"/>
        </w:rPr>
        <w:footnoteReference w:id="8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الهامش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وافقه الذهبي في التلخيص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شرط مسلم </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وجاء في المستدرك على الصحيحين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منها ما حدثناه أبو الحسن علي بن محمد بن عقبة الشيباني بالكوفة ثنا إبراهيم بن إسحاق الزهري القاضي ثنا محمد بن جعفر عن أبيه عن إسحاق بن يوسف الأزرق حدثني إسحاق بن يوسف ثنا شريك بن عبد الله عن الأعمش عن شقيق بن سلمة عن حلام بن جدل الغفاري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ذر جندب بن جنادة الغفاري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 آله 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بلغ بنو أبي العاص </w:t>
      </w:r>
    </w:p>
    <w:p>
      <w:pPr>
        <w:pStyle w:val="BookText"/>
        <w:rPr/>
      </w:pPr>
      <w:r>
        <w:rPr>
          <w:rFonts w:ascii="IRNazanin" w:hAnsi="IRNazanin" w:eastAsia="IRNazanin"/>
          <w:color w:val="111111"/>
          <w:sz w:val="28"/>
          <w:sz w:val="28"/>
          <w:szCs w:val="28"/>
          <w:rtl w:val="true"/>
          <w:lang w:bidi="fa-IR"/>
        </w:rPr>
        <w:t xml:space="preserve">ثلاثين رجلا اتخذوا مال الله دولا وعباد الله خولا ودين الله دغلا قال حلام فأنكر ذلك على أبي ذر فشهد علي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أني سمعت رسول الله صلى الله عليه و آله وسلم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أظلت الخضراء ولا أقلت الغبراء على ذي لهجة أصدق من أبي ذر وأشهد أن رسول الله صلى الله عليه و آله وسلم قاله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حديث صحيح على شرط الشيخين ولم يخرجاه و شاهده حديث أبي سعيد الخدري</w:t>
      </w:r>
      <w:r>
        <w:rPr>
          <w:rFonts w:eastAsia="Amiri" w:cs="Amiri" w:ascii="Amiri" w:hAnsi="Amiri"/>
          <w:color w:val="111111"/>
          <w:sz w:val="28"/>
          <w:szCs w:val="28"/>
          <w:rtl w:val="true"/>
          <w:lang w:bidi="ar-SA"/>
        </w:rPr>
        <w:t>»</w:t>
      </w:r>
      <w:r>
        <w:rPr>
          <w:rStyle w:val="FootnoteAnchor"/>
          <w:rtl w:val="true"/>
        </w:rPr>
        <w:footnoteReference w:id="8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الهامش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وافقه الذهبي في التلخيص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شرط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الحاكم أيضاً عن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نصير الخلدي رحمه الله ثنا أحمد رحمه الله ثنا أحمد بن محمد بن الحجاج بن رشدين المصري بمصر ثنا إبراهيم بن منصور الخراساني ثنا عبد الرحمن بن محمد المحاربي عن محمد بن سوقة عن الشعبي عن عبد الله بن الزبير 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وسلم لعن الحكم وولده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حديث صحيح الإسناد ولم يخرجاه</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الحاكم رحمه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ليعلم طالب العلم أن هذا باب لم أذكر فيه ثلث ما روي وأن أول الفتن في هذه الأمة فتنتهم ولم يسعني فيما بيني وبين الله أن أخلي الكتاب من ذكرهم</w:t>
      </w:r>
      <w:r>
        <w:rPr>
          <w:rFonts w:eastAsia="Amiri" w:cs="Amiri" w:ascii="Amiri" w:hAnsi="Amiri"/>
          <w:color w:val="111111"/>
          <w:sz w:val="28"/>
          <w:szCs w:val="28"/>
          <w:rtl w:val="true"/>
          <w:lang w:bidi="ar-SA"/>
        </w:rPr>
        <w:t>»</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 xml:space="preserve">. </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38" w:name="pg15002_178974"/>
      <w:bookmarkStart w:id="939" w:name="pg15002_178974"/>
      <w:bookmarkEnd w:id="939"/>
    </w:p>
    <w:p>
      <w:pPr>
        <w:pStyle w:val="Heading3"/>
        <w:numPr>
          <w:ilvl w:val="2"/>
          <w:numId w:val="1"/>
        </w:numPr>
        <w:rPr/>
      </w:pPr>
      <w:bookmarkStart w:id="940" w:name="pg15002_178974"/>
      <w:bookmarkStart w:id="941" w:name="__RefHeading___Toc462862_3406789950"/>
      <w:bookmarkStart w:id="942" w:name="_Toc343"/>
      <w:bookmarkEnd w:id="940"/>
      <w:bookmarkEnd w:id="941"/>
      <w:r>
        <w:rPr>
          <w:rtl w:val="true"/>
        </w:rPr>
        <w:t>سنَّة بني أمية في الشام</w:t>
      </w:r>
      <w:bookmarkEnd w:id="942"/>
    </w:p>
    <w:p>
      <w:pPr>
        <w:pStyle w:val="BookText"/>
        <w:rPr/>
      </w:pPr>
      <w:r>
        <w:rPr>
          <w:rFonts w:ascii="Amiri" w:hAnsi="Amiri" w:eastAsia="Amiri" w:cs="Amiri"/>
          <w:color w:val="111111"/>
          <w:sz w:val="28"/>
          <w:sz w:val="28"/>
          <w:szCs w:val="28"/>
          <w:rtl w:val="true"/>
          <w:lang w:bidi="ar-SA"/>
        </w:rPr>
        <w:t>بنو أمية مَرَدُّوا على النفاق، فسنُوا سنة خالفوا بها سنة رسول الله صلى الله عليه و آله وسلم، وهي بغض</w:t>
      </w:r>
    </w:p>
    <w:p>
      <w:pPr>
        <w:pStyle w:val="BookText"/>
        <w:rPr/>
      </w:pPr>
      <w:r>
        <w:rPr>
          <w:rFonts w:ascii="IRNazanin" w:hAnsi="IRNazanin" w:eastAsia="IRNazanin"/>
          <w:color w:val="111111"/>
          <w:sz w:val="28"/>
          <w:sz w:val="28"/>
          <w:szCs w:val="28"/>
          <w:rtl w:val="true"/>
          <w:lang w:bidi="fa-IR"/>
        </w:rPr>
        <w:t>آل الرسول صلى الله عليه و آله وسلم ، وتخيير النَّاس بين اللعن ،والقتل، ولهذه المسألة شواهد كثيرة منها ما أخرج الحاكم النيسابوري بسنده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 الله بن طاوس،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حجر بن قيس المدري من المختصين بخدمة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له عليٌّ يومًا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حجر إنك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تقام بعدي فتؤمر بلعني فالعني ولا تبرأ 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طاوس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فرأيت حجر المدري وقد أقامه أحمد بن إبراهيم خليفة بني أمية في الجامع ووكل به ليلعن عليًّا أو يقتل فقال حجر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إن الأمير أحمد بن إبراهيم أمرني أن ألعن عليًّا فالعنوه 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طاوس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أعمى الله قلوبهم حتى لم يقف أحد منهم على ما قال</w:t>
      </w:r>
      <w:r>
        <w:rPr>
          <w:rFonts w:eastAsia="Amiri" w:cs="Amiri" w:ascii="Amiri" w:hAnsi="Amiri"/>
          <w:color w:val="111111"/>
          <w:sz w:val="28"/>
          <w:szCs w:val="28"/>
          <w:rtl w:val="true"/>
          <w:lang w:bidi="ar-SA"/>
        </w:rPr>
        <w:t>»</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حجر الهيتمي بعد ذكر هذه الرواية فهذا من كرامات علي وإخباره بالغيب</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واستمر البغض حتى بعد سنة ثلاثمائة للهجرة، فقد روى الذهبي في تاريخه قائلاً</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سليمان بن زبر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اجتمعت أنا وعشرة فيهم أبو بكر الطائي يقرأ فضائل </w:t>
      </w:r>
    </w:p>
    <w:p>
      <w:pPr>
        <w:pStyle w:val="BookText"/>
        <w:rPr/>
      </w:pPr>
      <w:r>
        <w:rPr>
          <w:rFonts w:ascii="IRNazanin" w:hAnsi="IRNazanin" w:eastAsia="IRNazanin"/>
          <w:color w:val="111111"/>
          <w:sz w:val="28"/>
          <w:sz w:val="28"/>
          <w:szCs w:val="28"/>
          <w:rtl w:val="true"/>
          <w:lang w:bidi="fa-IR"/>
        </w:rPr>
        <w:t>عليّ علیه السلام في الجامع بدمشق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كان بعد الثلاثمائة ، إذ العوام بدمشق نواصب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فوثب إلينا نحو المائة من أهل الجامع يريدون ضربنا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 شخص بلحيتي، فجاء بعض الشيوخ، وكان قاضياً، في الوقت فخلصني وعلقوا أبا بكر فضربوه، وعملوا على سوقه إلى الوالي في الخضراء، فقال لهم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سادة، إنما في كتابي فضائل علي، وأنا أخرج لكم غداً فضائل معاوية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واسمعوا هذه الأبيات التي قلتها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حبُّ عليٍّ كله ضَربُ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يرجف من خيفتِه القَلبُ</w:t>
      </w:r>
    </w:p>
    <w:p>
      <w:pPr>
        <w:pStyle w:val="BookText"/>
        <w:rPr/>
      </w:pPr>
      <w:r>
        <w:rPr>
          <w:rFonts w:ascii="Amiri" w:hAnsi="Amiri" w:eastAsia="Amiri" w:cs="Amiri"/>
          <w:color w:val="111111"/>
          <w:sz w:val="28"/>
          <w:sz w:val="28"/>
          <w:szCs w:val="28"/>
          <w:rtl w:val="true"/>
          <w:lang w:bidi="ar-SA"/>
        </w:rPr>
        <w:t>فمذهبي حبُّ إمام الهدى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والدين هو النّصْبُ</w:t>
      </w:r>
    </w:p>
    <w:p>
      <w:pPr>
        <w:pStyle w:val="BookText"/>
        <w:rPr/>
      </w:pPr>
      <w:r>
        <w:rPr>
          <w:rFonts w:ascii="Amiri" w:hAnsi="Amiri" w:eastAsia="Amiri" w:cs="Amiri"/>
          <w:color w:val="111111"/>
          <w:sz w:val="28"/>
          <w:sz w:val="28"/>
          <w:szCs w:val="28"/>
          <w:rtl w:val="true"/>
          <w:lang w:bidi="ar-SA"/>
        </w:rPr>
        <w:t>مَنْ غيرَ هذا قال فهوامرؤٌ</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مخالفٌ ليس له لبُ</w:t>
      </w:r>
    </w:p>
    <w:p>
      <w:pPr>
        <w:pStyle w:val="BookText"/>
        <w:rPr/>
      </w:pPr>
      <w:r>
        <w:rPr>
          <w:rFonts w:ascii="Amiri" w:hAnsi="Amiri" w:eastAsia="Amiri" w:cs="Amiri"/>
          <w:color w:val="111111"/>
          <w:sz w:val="28"/>
          <w:sz w:val="28"/>
          <w:szCs w:val="28"/>
          <w:rtl w:val="true"/>
          <w:lang w:bidi="ar-SA"/>
        </w:rPr>
        <w:t>والناس من ينقَد لأهوائهم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يَسلَم وإلّا فالقَفا نَهَبُ</w:t>
      </w:r>
      <w:r>
        <w:rPr>
          <w:rFonts w:eastAsia="Amiri" w:cs="Amiri" w:ascii="Amiri" w:hAnsi="Amiri"/>
          <w:color w:val="111111"/>
          <w:sz w:val="28"/>
          <w:szCs w:val="28"/>
          <w:rtl w:val="true"/>
          <w:lang w:bidi="ar-SA"/>
        </w:rPr>
        <w:t>»</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فالتحدث بفضائل عليٍ علیه السلام كان يعدُّ جريمة تستحق القتل في مملكة بني أمية؛</w:t>
      </w:r>
    </w:p>
    <w:p>
      <w:pPr>
        <w:pStyle w:val="BookText"/>
        <w:rPr/>
      </w:pPr>
      <w:r>
        <w:rPr>
          <w:rFonts w:ascii="Amiri" w:hAnsi="Amiri" w:eastAsia="Amiri" w:cs="Amiri"/>
          <w:color w:val="111111"/>
          <w:sz w:val="28"/>
          <w:sz w:val="28"/>
          <w:szCs w:val="28"/>
          <w:rtl w:val="true"/>
          <w:lang w:bidi="ar-SA"/>
        </w:rPr>
        <w:t xml:space="preserve">قال عز الدين ابن الأثير المتوفى سنة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أبو أحمد العسكري بإسناده عن عمارة بن يزيد عن عبد الله بن العلاء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سعيد بن جناب يحدث عن أبي عنفوانة المازني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جنيدة جندع بن عمرو بن مازن قال سمعت النبي صلى الله عليه و آله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كذب علي متعمدا فليتبوأ مقعده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صمتا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وقد انصرف من حجة الوداع فلما نزل غدير خم قام في الناس خطيبا وأخذ بيد علي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وليه فهذا وليه اللهم والِ من والاه وعاد من عاداه</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للزهري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تحدث بهذا بالشام وأنت تسمع ملء أذنيك سبّ </w:t>
      </w:r>
    </w:p>
    <w:p>
      <w:pPr>
        <w:pStyle w:val="BookText"/>
        <w:rPr/>
      </w:pPr>
      <w:r>
        <w:rPr>
          <w:rFonts w:ascii="Amiri" w:hAnsi="Amiri" w:eastAsia="Amiri" w:cs="Amiri"/>
          <w:color w:val="111111"/>
          <w:sz w:val="28"/>
          <w:sz w:val="28"/>
          <w:szCs w:val="28"/>
          <w:rtl w:val="true"/>
          <w:lang w:bidi="ar-SA"/>
        </w:rPr>
        <w:t>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عندي من فضائل على ما لو تحدثت بها لقتلت</w:t>
      </w:r>
      <w:r>
        <w:rPr>
          <w:rFonts w:eastAsia="Amiri" w:cs="Amiri" w:ascii="Amiri" w:hAnsi="Amiri"/>
          <w:color w:val="111111"/>
          <w:sz w:val="28"/>
          <w:szCs w:val="28"/>
          <w:rtl w:val="true"/>
          <w:lang w:bidi="ar-SA"/>
        </w:rPr>
        <w:t>»</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وصل الكُرْه والعداء لعليِّ بن أبي طالب علیه السلام ذروته في عهد بني أمية، فلم يكتفوا بسبِّه، ولعنه على المنابر، وتخيير محبيه بين القتل أو لعنه، فراحوا يقتلون كلّ مَن تسمَّى باسمه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رباح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اجعل في حل من سماني عُلَيّ فان اسمي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بنو أمية إذا سمعوا بمولود اسمه علي قتلوه، فبلغ ذلك رباحًا،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عُلَيّ وكان يغضب من علي ويحرج على من سماه به</w:t>
      </w:r>
      <w:r>
        <w:rPr>
          <w:rFonts w:eastAsia="Amiri" w:cs="Amiri" w:ascii="Amiri" w:hAnsi="Amiri"/>
          <w:color w:val="111111"/>
          <w:sz w:val="28"/>
          <w:szCs w:val="28"/>
          <w:rtl w:val="true"/>
          <w:lang w:bidi="ar-SA"/>
        </w:rPr>
        <w:t>»</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الذهبي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بن رباح ابن قصير بن قشيب ابن يينع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اللخمي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الثقة العالم، واسمه عليّ، وإنما صغر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عبد الرحمن المقرئ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بنو أمية إذا سمعوا بمولود اسمُه عَلِيٌّ، قتلوه، فبلغ ذلك رباحًا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عُلَىّ</w:t>
      </w:r>
      <w:r>
        <w:rPr>
          <w:rFonts w:eastAsia="Amiri" w:cs="Amiri" w:ascii="Amiri" w:hAnsi="Amiri"/>
          <w:color w:val="111111"/>
          <w:sz w:val="28"/>
          <w:szCs w:val="28"/>
          <w:rtl w:val="true"/>
          <w:lang w:bidi="ar-SA"/>
        </w:rPr>
        <w:t>»</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الرحمن المقرئ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بنو أمية إذا سمعوا بمولود اسمه علي قتلوه، فبلغ ذلك رباحا، فغير اسم ابنه</w:t>
      </w:r>
      <w:r>
        <w:rPr>
          <w:rFonts w:eastAsia="Amiri" w:cs="Amiri" w:ascii="Amiri" w:hAnsi="Amiri"/>
          <w:color w:val="111111"/>
          <w:sz w:val="28"/>
          <w:szCs w:val="28"/>
          <w:rtl w:val="true"/>
          <w:lang w:bidi="ar-SA"/>
        </w:rPr>
        <w:t>»</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ولازال أتباع النهج الأموي في بعض البلدان يسيرون بنفس هذا السلوك الشاذ </w:t>
      </w:r>
    </w:p>
    <w:p>
      <w:pPr>
        <w:pStyle w:val="BookText"/>
        <w:rPr/>
      </w:pPr>
      <w:r>
        <w:rPr>
          <w:rFonts w:ascii="Amiri" w:hAnsi="Amiri" w:eastAsia="Amiri" w:cs="Amiri"/>
          <w:color w:val="111111"/>
          <w:sz w:val="28"/>
          <w:sz w:val="28"/>
          <w:szCs w:val="28"/>
          <w:rtl w:val="true"/>
          <w:lang w:bidi="ar-SA"/>
        </w:rPr>
        <w:t xml:space="preserve">فيقتلون كلّ من تسمَّى بعلي أو بحسن أو حسين وغيرها من أسماء الأئمة 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استمر حكَّام بني أمية ومريدوهم بسب أمير المؤمنين علیه السلام على المنابر والأماكن العامة لعهود طويلة؛ قال أبو الفداء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خُلَفَاءُ بَنِي أُمَيَّةَ يَسُبُّوْنَ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سَنَة إِحْدَى وَأَرْبَعِيْنَ، وَهِيَ السَّنَةُ الَّتِي خَلَعَ الحَسَنُ فِيْهَا نَفْسَهُ مِنَ الخِلَافَةِ، إِلَى أَوَّلِ سَنَة تِسْعِ وَتِسْعِيْنَ، آخِر أَيَّامٍ سُلَيْمانَ بْنِ عَبْدِ المَلِكِ، فَلَها وَليَ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أَبْطَلَ ذَلِكَ،  وَكَتَبَ إِلَى نُوَّابِهِ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بِإِبْطَالِهِ، وَمَا خَطَبَ يَوْمَ الْجُمُعَةِ، أَبْدَلَ الْسَّبَّ فِي آخِرِ الْخُطْبَةِ بِقِرَاءَةِ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يَأْمُرُ بِالْعَدْلِ وَالْإِحْسَنِ وَإِيتَائِ ذِي الْقُرْبَی وَيَنْهَى عَنِ الْفَحْشَاءِ وَالْمُنكَرِ وَالْبَغْيِ يَعِظُكُمْ لَعَلَّكُمْ تَذَكَّرُونَ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يُسَبِّ عَلَيٌّ بَعْدَ</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وَاسْتَمَرَّتْ الخُطَبَاءُ عَلَى قِرَاءَةِ هَذِهِ الْآيَةِ</w:t>
      </w:r>
      <w:r>
        <w:rPr>
          <w:rFonts w:eastAsia="Amiri" w:cs="Amiri" w:ascii="Amiri" w:hAnsi="Amiri"/>
          <w:color w:val="111111"/>
          <w:sz w:val="28"/>
          <w:szCs w:val="28"/>
          <w:rtl w:val="true"/>
          <w:lang w:bidi="ar-SA"/>
        </w:rPr>
        <w:t>»</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 xml:space="preserve">. </w:t>
      </w:r>
      <w:bookmarkStart w:id="943" w:name="pg15002_178978"/>
    </w:p>
    <w:p>
      <w:pPr>
        <w:pStyle w:val="Heading3"/>
        <w:numPr>
          <w:ilvl w:val="2"/>
          <w:numId w:val="1"/>
        </w:numPr>
        <w:rPr/>
      </w:pPr>
      <w:bookmarkStart w:id="944" w:name="__RefHeading___Toc462864_3406789950"/>
      <w:bookmarkStart w:id="945" w:name="_Toc344"/>
      <w:bookmarkEnd w:id="943"/>
      <w:bookmarkEnd w:id="944"/>
      <w:r>
        <w:rPr>
          <w:rtl w:val="true"/>
        </w:rPr>
        <w:t>مناقب أموية سلفية</w:t>
      </w:r>
      <w:bookmarkEnd w:id="945"/>
    </w:p>
    <w:p>
      <w:pPr>
        <w:pStyle w:val="BookText"/>
        <w:rPr/>
      </w:pPr>
      <w:r>
        <w:rPr>
          <w:rFonts w:ascii="IRNazanin" w:hAnsi="IRNazanin" w:eastAsia="IRNazanin"/>
          <w:color w:val="111111"/>
          <w:sz w:val="28"/>
          <w:sz w:val="28"/>
          <w:szCs w:val="28"/>
          <w:rtl w:val="true"/>
          <w:lang w:bidi="fa-IR"/>
        </w:rPr>
        <w:t>لقد وضع بنو أمية لمعاوية مناقب واهية غير صحيحة، أثبت المحققون من علماء السنّة زيفها وعدم صحتها، فقد قال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أعداء عليّ علیه السلام علي أطروا معاوية كيدًا منهم له، قال ابن حجر الهيتمي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أخرج السلفي في الطيوريات عن عبد الله بن أحمد بن حنبل قال سألت أبي عن علي ومعاوية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 أنَّ عليّاً كان كثير الأعداء فتش له أعداؤُه شيئًا فلم يجدوه فجاؤُوا إلى رجل قد حاربه وقاتله فأطروه كيدًا منهم له</w:t>
      </w:r>
      <w:r>
        <w:rPr>
          <w:rFonts w:eastAsia="Amiri" w:cs="Amiri" w:ascii="Amiri" w:hAnsi="Amiri"/>
          <w:color w:val="111111"/>
          <w:sz w:val="28"/>
          <w:szCs w:val="28"/>
          <w:rtl w:val="true"/>
          <w:lang w:bidi="ar-SA"/>
        </w:rPr>
        <w:t>»</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حجر العسقلاني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عَبَّرَ الْبُخَارِي فِي هَذِهِ التَّرْجَمَة بِقَوْلِهِ ذِكْر وَلَمْ يَقُلْ فَضِيلَة وَلَا مَنْقَبَة لِكَوْنِ الْفَضِيلَة لَا تُؤْخَذَ مِنْ حَدِيثِ الْبَابِ، لِأَنَّ ظَاهِرٍ شَهَادَة ابْن عَبَّاس لَهُ بِالْفِقْهِ وَالصُّحْبَة دَالَّة عَلَى الْفَضْلِ الْكَثِيرِ ، وَقَدْ صَنَّفَ اِبْن أَبِي عَاصِمٍ جُزْءًا فِي مَنَاقِبه ، وَكَذَلِكَ أَبُو عُمَر غُلَامٍ ثَعْلَب، وَأَبُو بَكْرِ النَّقَاشِ وَأَوْرَدَ اِبْن الْجُوْزِيّ فِي المَوْضُوعَات بَعْضِ الْأَحَادِيثِ الَّتِي ذَكَرُوهَا ثُمَّ سَاقَ عَنْ إِسْحَاق بْن رَاهْوَيْهِ أَنَّهُ قَالَ لَمْ يَصِحّ فِي فَضَائِل مُعَاوِيَةٍ شَيْء، فَهَذِهِ النُّكْتَة فِي عُدُول الْبُخَارِي عَنْ التَّصْرِيح بِلَفْظِ مَنْقَبَة إِعْتِمَادًا عَلَى قَوْل شَيْخه، لَكِنْ بِدَقِيقِ نَظَره اِسْتَنْبَطَ مَا يَدْفَع بِهِ رُءُوس الرَّوَافِضِ، وَقِصَّة النَّسَائِيِّ فِي ذَلِكَ مَشْهُورَة، وَكَأَنَّهُ اِعْتَمَدَ أَيْضًا عَلَى قَوْل شَيْخه إِسْحَاقَ، وَكَذَلِكَ فِي قِصَّة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اِبْنِ الْجُوْزِيّ أَيْضًا مِنْ طَرِيق عَبْد الله بن أَحْمَد بْن حَنْبَل سَأَلَتْ أَبي مَا تَقُول فِي عَلِي وَمُعَاوِيَة ؟ فَأَطْرَقَ ثُمَّ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اِعْلَمْ أَنَّ عَلِيًّا كَانَ كَثِيرِ الْأَعْدَاء فَفَتَشَ أَعْدَاؤُهُ لَهُ عَيْبًا فَلَمْ يَجِدُوا، فَعَمَدُوا إِلَى رَجُل قَدْ حَارَبَهُ فَأَطْرَوْهُ كِيَادًا مِنْهُمْ لِعَلِيٍّ، فَأَشَارَ بِهَذَا إِلَى مَا اِخْتَلَقُوهُ لِمُعَاوِيَةَ مِنْ الْفَضَائِلِ مِمَّا لَا أَصْل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فِي فَضَائِل مُعَاوِيَة أَحَادِيث كَثِيرَة لَكِنْ لَيْسَ فِيهَا مَا يَصِحٌ مِنْ طَرِيق الإِسْنَادِ، وَبِذَلِكَ جَزَمَ إِسْحَاق بْن رَاهْوَيْهِ وَالنَّسَائِيُّ وَغَيْر هما</w:t>
      </w:r>
      <w:r>
        <w:rPr>
          <w:rFonts w:eastAsia="Amiri" w:cs="Amiri" w:ascii="Amiri" w:hAnsi="Amiri"/>
          <w:color w:val="111111"/>
          <w:sz w:val="28"/>
          <w:szCs w:val="28"/>
          <w:rtl w:val="true"/>
          <w:lang w:bidi="ar-SA"/>
        </w:rPr>
        <w:t>»</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تيمية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الشيخ أبو الفرج بن الجوزي في كتاب الموضوعات قد تعصب قوم ممن يدعى السنة فوضعوا في فضل معاوية أحاديث ليغيظوا الرافضة وتعصب قوم من الرافضة فوضعوا في ذمّهِ أحاديث وكلا الفريقين على الخطأ القبيح</w:t>
      </w:r>
      <w:r>
        <w:rPr>
          <w:rFonts w:eastAsia="Amiri" w:cs="Amiri" w:ascii="Amiri" w:hAnsi="Amiri"/>
          <w:color w:val="111111"/>
          <w:sz w:val="28"/>
          <w:szCs w:val="28"/>
          <w:rtl w:val="true"/>
          <w:lang w:bidi="ar-SA"/>
        </w:rPr>
        <w:t xml:space="preserve">» </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صنف لهم في ذلك مصنفات مثل كتاب المروانية الذي صنفه الجاحظ وطائفة وضعوا لمعاوية فضائل ورووا أحاديث عن النبي صلی الله علیه و آله وسلم في ذلك كلها كذب ولهم في ذلك حجج طويلة ليس هذا موضعها</w:t>
      </w:r>
      <w:r>
        <w:rPr>
          <w:rFonts w:eastAsia="IRNazanin" w:cs="IRNazanin"/>
          <w:color w:val="111111"/>
          <w:sz w:val="28"/>
          <w:szCs w:val="28"/>
          <w:rtl w:val="true"/>
          <w:lang w:bidi="fa-IR"/>
        </w:rPr>
        <w:t>»</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الذهبي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الوزير ابن حِنزابة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محمد بن موسى المأموني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قوما ينكرون على أبي عبد الرحمن النسائي 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الخصائص لعليٍّ، وتركه تصنيف فضائل الشيخين، فذكرت له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دمشق والمنحرف بها عن عليّ كثير ، فصنفت 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رجوت أن يهديهم الله تعالى</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صنف بعد ذلك فضائل الصحابة، فقيل له وأنا أسمع إلا تخرج فضائل معاوية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أخرج ؟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تشبع بطنه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فسكت السائل</w:t>
      </w:r>
      <w:r>
        <w:rPr>
          <w:rFonts w:eastAsia="Amiri" w:cs="Amiri" w:ascii="Amiri" w:hAnsi="Amiri"/>
          <w:color w:val="111111"/>
          <w:sz w:val="28"/>
          <w:szCs w:val="28"/>
          <w:rtl w:val="true"/>
          <w:lang w:bidi="ar-SA"/>
        </w:rPr>
        <w:t>»</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ويشير النسائي إلى الحديث الذي رواه مسلم وهو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مُحَمَّدُ بْنُ الْمُثَنَّى الْعَتَزِيُّ ، وَحَدَّثَنَا ابْنُ بَشَّارٍ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وَاللَّفْظُ لابنِ المُثَنَّى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أُمَيَّةُ بْنُ خَالِدٍ حَدَّثَنَا شُعْبَةُ عَنْ أَبِي حَمْزَةَ الْقَصَّابِ عَنِ ابْنِ عَبَّاسِ قَالَ كُنْتُ أَلْعَبُ مَعَ الصَّبْيَانِ فَجَاءَ رَسُولُ اللهِ صلى الله عليه و آله وسلم فَتَوَارَيْتُ خَلْفَ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فَحَطَأَنِي حَطَّأَةً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 وَادْعُ لي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فَجِئْتُ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 وَادْعُ لِي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فَجِئْتُ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يَأْكُلُ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أَشْبَعَ الله بَطْنَهُ</w:t>
      </w:r>
      <w:r>
        <w:rPr>
          <w:rFonts w:eastAsia="Amiri" w:cs="Amiri" w:ascii="Amiri" w:hAnsi="Amiri"/>
          <w:color w:val="111111"/>
          <w:sz w:val="28"/>
          <w:szCs w:val="28"/>
          <w:rtl w:val="true"/>
          <w:lang w:bidi="ar-SA"/>
        </w:rPr>
        <w:t>»»</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الحافظ أبو الفداء ابن كثير الدمشقي المتوفّى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البيهقي عن الحاكم، عن علي بن حمشاد، عن هشام بن علي، عن موسى بن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عوانة عن أبي حمزة سمعت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ألعب مع الغلمان فإذا رسول الله قد جاء فقلت ما جاء إلا إلي، فذهبت فاختبأت على باب، فجاء</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فحطاني حطوة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فادع لي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يكتب الوحي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فذهبت فدعوته له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يأكل فأتيت رسول الله صلى الله عليه و آله وسلم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يأكل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فادعه لي، فأتيته الثانية، فقيل إنه يأكل، فأتيت رسول الله فأخبرته فقال في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أشبع الله بطنه،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شبع بعدها قلت وقد كان معاوية لا يشبع بعدها، ووافقته هذه الدعوة في أيام إمارته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يأكل في اليوم سبع مرات طعاما بلحم، 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أشبع وإنما أعيى</w:t>
      </w:r>
      <w:r>
        <w:rPr>
          <w:rFonts w:eastAsia="Amiri" w:cs="Amiri" w:ascii="Amiri" w:hAnsi="Amiri"/>
          <w:color w:val="111111"/>
          <w:sz w:val="28"/>
          <w:szCs w:val="28"/>
          <w:rtl w:val="true"/>
          <w:lang w:bidi="ar-SA"/>
        </w:rPr>
        <w:t>»</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 xml:space="preserve">. </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المباركفوري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اِعْلَمْ أَنَّهُ قَدْ وَرَدَ فِي فَضَائِلِ مُعَاوِيَةَ أَحَادِيثُ كَثِيرَةٌ لَكِنْ لَيْسَ فِيهَا مَا يَصِحُ مِنْ طَرِيقِ الْإِسْنَادِ وَبِذَلِكَ جَزَمَ إِسْحَاقُ بْنُ رَاهْوَيْهِ وَالنَّسَائِيُّ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صَنَّفَ ابْنُ أَبِي عَاصِمٍ جُزْءًا فِي مَنَاقِبِهِ ، وَكَذَلِكَ أَبُو عُمَرَ غُلَامُ ثَعْلَبٍ وَأَبُو بَكْرٍ النَّقَّاشُ، وَأَوْرَدَ ابْنُ الْجُوْزِي فِي الْمَوْضُوعَاتِ بَعْضَ الْأَحَادِيثِ الَّتِي ذَكَرُوهَا ثُمَّ سَاقَ عَنْ إِسْحَاقَ بْن رَاهْوَيْهِ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يَصِحَ فِي فَضَائِل مُعَاوِيَةَ شَيْءٌ وَأَخْرَجَ ابْنُ الْجُوْزِيِّ أَيْضًا مِنْ طَرِيقِ عَبْدِ الله بْنِ أَحْمَدَ بْنِ حَنْبَلٍ سَأَلْت أَبِي مَا تَقُولُهُ فِي عَلِيٌّ وَمُعَاوِيَةَ، فَأَطْرَقَ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عَلِيًّا كَانَ كَثِيرَ الْأَعْدَاءِ فَفَتَشَ أَعْدَاؤُهُ لَهُ عَيْبًا فَلَمْ يَجِدُوا فَعَمَدُوا إِلَى رَجُلٍ قَدْ حَارَبَهُ فَأَطْرَوْهُ كِيَادًا مِنْهُمْ لِعَلِيٍّ فَأَشَارَ بِهَذَا إِلَى مَا اخْتَلَقُوهُ لِمُعَاوِيَةَ مِنْ الْفَضَائِلِ مِمَّا لَا أَصْلَ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الْفَتْحِ</w:t>
      </w:r>
      <w:r>
        <w:rPr>
          <w:rFonts w:eastAsia="Amiri" w:cs="Amiri" w:ascii="Amiri" w:hAnsi="Amiri"/>
          <w:color w:val="111111"/>
          <w:sz w:val="28"/>
          <w:szCs w:val="28"/>
          <w:rtl w:val="true"/>
          <w:lang w:bidi="ar-SA"/>
        </w:rPr>
        <w:t>»</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 xml:space="preserve">. </w:t>
      </w:r>
      <w:bookmarkStart w:id="946" w:name="pg15002_178982"/>
    </w:p>
    <w:p>
      <w:pPr>
        <w:pStyle w:val="Heading3"/>
        <w:numPr>
          <w:ilvl w:val="2"/>
          <w:numId w:val="1"/>
        </w:numPr>
        <w:rPr/>
      </w:pPr>
      <w:bookmarkStart w:id="947" w:name="__RefHeading___Toc462866_3406789950"/>
      <w:bookmarkStart w:id="948" w:name="_Toc345"/>
      <w:bookmarkEnd w:id="946"/>
      <w:bookmarkEnd w:id="947"/>
      <w:r>
        <w:rPr>
          <w:rtl w:val="true"/>
        </w:rPr>
        <w:t>كاتب الوحي</w:t>
      </w:r>
      <w:bookmarkEnd w:id="948"/>
    </w:p>
    <w:p>
      <w:pPr>
        <w:pStyle w:val="BookText"/>
        <w:rPr/>
      </w:pPr>
      <w:r>
        <w:rPr>
          <w:rFonts w:ascii="Amiri" w:hAnsi="Amiri" w:eastAsia="Amiri" w:cs="Amiri"/>
          <w:color w:val="111111"/>
          <w:sz w:val="28"/>
          <w:sz w:val="28"/>
          <w:szCs w:val="28"/>
          <w:rtl w:val="true"/>
          <w:lang w:bidi="ar-SA"/>
        </w:rPr>
        <w:t>يحاول البعض جاهداً افتعال بعض الفضائل التي لا أهمية أو لا واقع لها، ليدافع بها عن هواه، وما يهواه مخالفاً بذلك النصوص الصريحة الصحيحة التي لا تتماشى مع الواقع المفتعل، ومن تلك الفضائل المزعومة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معاوية بن أبي سفيان كان كاتباً للوحي، وأنَّه خال المؤمنين، وفي الحقيقة إن كلا الأمرين لا أهمية لهما إذا كان صاحبهما عاصياً لله تعالى ورسوله صلى الله عليه و آله وسلم، لأن من كتَّاب الوحي من ارتد عن الإسلام، وهو رَجُلٌ مِنْ بَنِي النَّجَّارِ </w:t>
      </w:r>
      <w:r>
        <w:rPr>
          <w:rStyle w:val="FootnoteAnchor"/>
          <w:rtl w:val="true"/>
        </w:rPr>
        <w:footnoteReference w:id="851"/>
      </w:r>
    </w:p>
    <w:p>
      <w:pPr>
        <w:pStyle w:val="BookText"/>
        <w:rPr/>
      </w:pPr>
      <w:r>
        <w:rPr>
          <w:rFonts w:ascii="Amiri" w:hAnsi="Amiri" w:eastAsia="Amiri" w:cs="Amiri"/>
          <w:color w:val="111111"/>
          <w:sz w:val="28"/>
          <w:sz w:val="28"/>
          <w:szCs w:val="28"/>
          <w:rtl w:val="true"/>
          <w:lang w:bidi="ar-SA"/>
        </w:rPr>
        <w:t xml:space="preserve">وقال الحافظ ابن كثير في البداية والنهاية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يزيد بن هارون حدثنا حميد عن أنس أن رجلاً كان يكتب للنبي صلى الله عليه و آله وسلم وكان قد قرأ البقرة وآل عمران وكان الرجل إذا قرأ البقرة وآل عمران عز فينا يعني عظم ، فكان رسول الله صلى الله عليه و آله وسلم يملي عليه غفوراً رحيما فيكتب عليماً حكيماً فيقول له النبي 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كذا وكذا فيقول أكتب كيف شئتُ ويملي عليه عليمًا حكيًا فيكتب سميعًا بصيرًا فيقول اكتب كيف شئتُ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فارتد ذلك الرجل عن الإسلام فلحق بالمشركين، وقال أنا أعلمكم بمحمد وإني كنت لا أكتب إلا ما شئتُ فمات ذلك الرجل، فقال النبي صلى الله عليه و آله وسلم إن الأرض لا تقبله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أبو طلحة أنه أتى الأرض التي مات فيها ذلك الرجل فوجده منبوذاً، فقال أبو طلحة ما شأن هذا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دفناه مرارًا فلم تقبله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على شرط الشيخين ولم يخرجوه</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وآخر اسمه عبد الله بن أبي سرح </w:t>
      </w:r>
      <w:r>
        <w:rPr>
          <w:rStyle w:val="FootnoteAnchor"/>
          <w:rtl w:val="true"/>
        </w:rPr>
        <w:footnoteReference w:id="852"/>
      </w:r>
      <w:r>
        <w:rPr>
          <w:rFonts w:ascii="Amiri" w:hAnsi="Amiri" w:eastAsia="Amiri" w:cs="Amiri"/>
          <w:color w:val="111111"/>
          <w:sz w:val="28"/>
          <w:sz w:val="28"/>
          <w:szCs w:val="28"/>
          <w:rtl w:val="true"/>
          <w:lang w:bidi="ar-SA"/>
        </w:rPr>
        <w:t>، وكان أخو عثمان بن عفان من الرضاعة</w:t>
      </w:r>
      <w:r>
        <w:rPr>
          <w:rStyle w:val="FootnoteAnchor"/>
          <w:rtl w:val="true"/>
        </w:rPr>
        <w:footnoteReference w:id="8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تنفعه الكتابة لأنَّ رسول الله صلى الله عليه و آله وسلم أمر بقتله</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لا أهمية للقب المفتعل، أعني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خال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صاحبه عاصياً الله تعالى ورسوله صلى الله عليه و آله وسلم ، كما كان عم رسول الله أبو لهب كافراً، فأنزل الله تعالى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تَبَّتْ يَدَا أَبِي لَهَبٍ وَتَبَّ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أَغْنَى عَنْهُ مَالُهُ وَمَا كَسَبَ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سَيَصْلَى نَارًا ذَاتَ لَهَبٍ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949" w:name="pg15002_178984"/>
    </w:p>
    <w:p>
      <w:pPr>
        <w:pStyle w:val="Heading3"/>
        <w:numPr>
          <w:ilvl w:val="2"/>
          <w:numId w:val="1"/>
        </w:numPr>
        <w:rPr/>
      </w:pPr>
      <w:bookmarkStart w:id="950" w:name="__RefHeading___Toc462868_3406789950"/>
      <w:bookmarkStart w:id="951" w:name="_Toc346"/>
      <w:bookmarkEnd w:id="949"/>
      <w:bookmarkEnd w:id="950"/>
      <w:r>
        <w:rPr>
          <w:rtl w:val="true"/>
        </w:rPr>
        <w:t>هل كان معاوية كاتبا للوحي؟</w:t>
      </w:r>
      <w:bookmarkEnd w:id="951"/>
    </w:p>
    <w:p>
      <w:pPr>
        <w:pStyle w:val="BookText"/>
        <w:rPr/>
      </w:pPr>
      <w:r>
        <w:rPr>
          <w:rFonts w:ascii="Amiri" w:hAnsi="Amiri" w:eastAsia="Amiri" w:cs="Amiri"/>
          <w:color w:val="111111"/>
          <w:sz w:val="28"/>
          <w:sz w:val="28"/>
          <w:szCs w:val="28"/>
          <w:rtl w:val="true"/>
          <w:lang w:bidi="ar-SA"/>
        </w:rPr>
        <w:t>لم يثبت في الصحيح أن معاوية كان كاتباً للوحي، وقد استدلُّوا على ذلك برواية في مسلم أثبت علماء السنَّة عدم صحتها والرواية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عَبَّاسُ بْنُ عَبْدِ الْعَظِيمِ الْعَنْبَرِيُّ وَأَحْمَدُ بْنُ جَعْفَرِ المُعَقِرِيُّ قَالَا حَدَّثَنَا النَّفْرُ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مُحَمَّدِ الْيَمَامِيُّ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عِكْرِمَةُ حَدَّثَنَا أَبُو زُمَيْلِ حَدَّثَنِي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المُسْلِمُونَ لاَ يَنْظُرُونَ إِلى أَي سُفْيَانَ وَلا يُقَاعِدُونَهُ، فَقَالَ لِلنَّبِيِّ صلى الله عليه و آله وسلم يَا نَبِيَّ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أَعطِنِيهِنَّ؟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عِنْدِي أَحْسَنُ الْعَرَبِ وَأَجَلُهُ أُمُّ حَبيبَةَ بنتُ أي سُفْيَانَ أَزَوِّجُكَهَا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وَمُعَاوِيَةُ تَجْعَلُهُ كَاتِبًا بَيْنَ يَدَيْكَ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وَتُؤَمِّرُني حَتَّى أُقَاتِلَ الْكُفَّارَ كَما كُنْتُ أُقَاتِلُ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زُمَيْلِ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أَنَّهُ طَلَبَ ذَلِكَ مِنَ النَّبيِّ صلى الله عليه و آله وسلم مَا أَعْطَاهُ ذَلِكَ لأَنَّهُ لَمْ يَكُنْ يُسْئَلُ شَيْئًا إِلا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ردَّ النووي على هذا الحديث وأثبت عدم صحته، فقال</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أَنَّ هَذَا الْحَدِيث مِنْ الْأَحَادِيثِ المُشْهُورَة بِالْإِشْكَالِ، وَوَجْه الْإِشْكَال أَنَّ أَبَا سُفْيَان إِنَّما أَسْلَمَ يَوْم فَتح مَكَة سَنَةٍ ثَمَان مِنْ الهِجْرَة، وَهَذَا مَشْهُورٍ لَا خِلَافَ فِيهِ، وَكَانَ النَّبِيِّ صلى الله عليه و آله وسلم قَدْ تَزَوَّجَ أَمْ قَبْل ذَلِكَ بِزَمَانٍ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عُبَيْدَةٍ وَخَلِيفَة بْن خَيَّاط وَابْن الْبَرْقِيّ وَالْجُمْهُور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تَزَوَّجَهَا سَنَة سِتّ،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سَبْع قَالَ الْقَاضِي عِيَاضٍ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وَاخْتَلَفُوا أَيْنَ تَزَوَّجَهَا؟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بِالمُدِينَةِ بَعْد قُدُومهَا مِنْ الْحَبَشَة، وَقَالَ الجُمْهُور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بِأَرْضِ الْخَبَشَة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وَاخْتَلَفُوا فِيمَنْ عَقَدَ لَهُ عَلَيْهَا هُنَاكَ؟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بْن سَعِيد بْن الْعَاصِي بِإِذْنِهَا،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النَّجَاشِي لِأَنَّهُ كَانَ أَمِير الموضع وَسُلْطَانَه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فِي مُسْلِمٍ هُنَا أَنَّهُ زَوَّجَهَا أَبُو سُفْيَان غَرِيب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وَخَبَرَهَا مَعَ أَبِي سُفْيَان حِين وَرَدَ المَدِينَة فِي حَالَ كُفْرِه 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يَزِدْ الْقَاضِي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وَهُم مِنْ بَعْض الرُّوَاة ؛ لِأَنَّهُ لَا خِلَاف بَيْن النَّاسِ أَنَّ النَّبِيِّ صلى الله عليه و آله وسلم تَزَوَّجَ أُمّ حَبِيبَة قَبْل الْفَتْح بِدَهْرِ ، وَهِيَ بِأَرْضِ الخَبَشَة، وَأَبُوهَا 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عَنْ ابْن حَزْمٍ أَيْضًا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وَالْآفَة فِيهِ مِنْ عِكْرِمَةَ بْن عَمَّارِ الرَّاوِي عَنْ أَبِي زُمَيْلِ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وَأَنْكَرَ الشَّيْحَ أَبُو عَمْرِو بْنِ الصَّلَاح رَحِمَهُ الله هَذَا عَلَى إِبْن حَزْمٍ، وَبَالَغَ فِي الشَّنَاعَةِ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الْقَوْلِ مِنْ جَسَارَتِهِ فَإِنَّهُ كَانَ هَجُومًا عَلَى تَخْطِئَة الْأَئِمَّةِ الْكِبَارِ، وَإِطْلَاقِ اللَّسَان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نَعْلَم أَحَدًا مِنْ أَئِمَّة الحَدِيث نَسَبَ عِكْرِمَةَ بْن عَمَّارٍ إِلَى وَضْع الحَدِيث، وَقَدْ وَثَقَهُ وَكِيعٍ وَيَحْيَى بْن مَعِين وَغَيْرهمَا، وَكَانَ مُسْتَجَاب الدَّعْوَة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تَوَهَّمَهُ ابْن حَزْمٍ مِنْ مُنَافَاةَ هَذَا الْحَدِيث لِتَقَدم زَوَاجِهَا غَلَط مِنْهُ وَغَفْلَةٍ ؛ لِأَنَّهُ يَحْتَمِل أَنَّهُ سَأَلَهُ تَجْدِيد عَقْدِ النِّكَاحَ تَطْبِيبًا لِقَلْبِهِ؛ لِأَنَّهُ كَانَ رُبَّمَا يَرَى عَلَيْهَا غَضَاضَة مِنْ رِيَاسَتهُ وَنَسَبهِ أَنْ تُزَوَّج ابْنَتَه بِغَيْرِ رِضَاهُ، أَوْ أَنَّهُ ظَنَّ أَنَّ إِسْلَام الْأَبِ فِي مِثْل هَذَا يَقْتَضِي تَجْدِيد الْعَقْد، وَقَدْ خَفِيَ أَوْضَحُ مِنْ هَذَا عَلَى أَكْبَر مَرْتَبَة مِنْ أَبِي سُفْيَان مِمَّنْ كَثُرَ عِلْمه وَطَالَتْ صُحْبَته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كَلَام أَبِي عَمْرُو رَحِمَهُ اللهُ، وَلَيْسَ فِي الحَدِيث أَنَّ النَّبِيِّ صلى الله عليه و آله وسلم جَدَّدَ الْعَقْدِ، وَلَا قَالَ لِأَبِي سُفْيَانِ إِنَّهُ يَحْتَاجِ إِلَى تَجْدِيدِهِ، فَلَعَلَّهُ صلى الله عليه و آله وسلم أَرَادَ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 مَقْصُودك يحصل وَإِنْ لَمْ يَكُنْ بِحَقِيقَةِ عَقْده</w:t>
      </w:r>
      <w:r>
        <w:rPr>
          <w:rFonts w:eastAsia="Amiri" w:cs="Amiri" w:ascii="Amiri" w:hAnsi="Amiri"/>
          <w:color w:val="111111"/>
          <w:sz w:val="28"/>
          <w:szCs w:val="28"/>
          <w:rtl w:val="true"/>
          <w:lang w:bidi="ar-SA"/>
        </w:rPr>
        <w:t>»</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الإمام الحافظ شمس الدين محمد بن أحمد الذهبي المتوفّى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 xml:space="preserve">ترجمة عكرمة بن عمار أبي عمار العجليّ اليماميّ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صحيح مسلم قد ساق له أصلاً منكراً عن سماك الحنفي، عن ابن عباس في الثلاثة التي طلبها أبو سفيان</w:t>
      </w:r>
      <w:r>
        <w:rPr>
          <w:rFonts w:eastAsia="Amiri" w:cs="Amiri" w:ascii="Amiri" w:hAnsi="Amiri"/>
          <w:color w:val="111111"/>
          <w:sz w:val="28"/>
          <w:szCs w:val="28"/>
          <w:rtl w:val="true"/>
          <w:lang w:bidi="ar-SA"/>
        </w:rPr>
        <w:t>»</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وبناء على ما تقدَّم يسقط الاحتجاج بهذا الحديث، فلا يصح ما جاء فيه من كون معاوية كاتباً للوحي، وقد تقدم أن منصب كاتب الوحي لا أهمية له طالما كان صاحبُهَ عاصياً لله تعالى كعبد الله بن أبي سرح</w:t>
      </w:r>
      <w:r>
        <w:rPr>
          <w:rFonts w:eastAsia="Amiri" w:cs="Amiri" w:ascii="Amiri" w:hAnsi="Amiri"/>
          <w:color w:val="111111"/>
          <w:sz w:val="28"/>
          <w:szCs w:val="28"/>
          <w:rtl w:val="true"/>
          <w:lang w:bidi="ar-SA"/>
        </w:rPr>
        <w:t xml:space="preserve">. </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52" w:name="pg15002_178988"/>
      <w:bookmarkStart w:id="953" w:name="pg15002_178988"/>
      <w:bookmarkEnd w:id="953"/>
    </w:p>
    <w:p>
      <w:pPr>
        <w:pStyle w:val="Heading3"/>
        <w:numPr>
          <w:ilvl w:val="2"/>
          <w:numId w:val="1"/>
        </w:numPr>
        <w:rPr/>
      </w:pPr>
      <w:bookmarkStart w:id="954" w:name="pg15002_178988"/>
      <w:bookmarkStart w:id="955" w:name="__RefHeading___Toc462870_3406789950"/>
      <w:bookmarkStart w:id="956" w:name="_Toc347"/>
      <w:bookmarkEnd w:id="954"/>
      <w:bookmarkEnd w:id="955"/>
      <w:r>
        <w:rPr>
          <w:rtl w:val="true"/>
        </w:rPr>
        <w:t>هل كان معاوية فقيها ؟</w:t>
      </w:r>
      <w:bookmarkEnd w:id="956"/>
    </w:p>
    <w:p>
      <w:pPr>
        <w:pStyle w:val="BookText"/>
        <w:rPr/>
      </w:pPr>
      <w:r>
        <w:rPr>
          <w:rFonts w:ascii="Amiri" w:hAnsi="Amiri" w:eastAsia="Amiri" w:cs="Amiri"/>
          <w:color w:val="111111"/>
          <w:sz w:val="28"/>
          <w:sz w:val="28"/>
          <w:szCs w:val="28"/>
          <w:rtl w:val="true"/>
          <w:lang w:bidi="ar-SA"/>
        </w:rPr>
        <w:t>المناقب التي وضعها بنو أمية لمعاوية الفقه، فقد زعموا أنَّه كان فقيهاً، والذي و من يدل على كذب هذا الادِّعاء أمور كثيرة نكتفي منها بشهادة عبد الله بن عباس الَّذِي وصف معاوية بأنّه ،حمار، قال الطحاوي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أَبَا غَسَّانَ مَالِكَ بْنَ يَحْيَى الْهُمْدَانِيَّ حَدَّثَنَا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الْوَهَّابِ بْنُ عَطَاءٍ،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عِمْرَانُ بْنُ حُدَيْرِ، عَنْ عِكْرِمَةَ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ابْنِ عَبَّاسٍ عِنْدَ مُعَاوِيَةَ تَتَحَدَّثُ حَتَّى ذَهَبَ هَزِيعٌ مِنْ اللَّيْلِ، فَقَامَ مُعَاوِيَةُ، فَرَكَعَ رَكْعَةً وَاحِدَةً،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تُرَى أَخَذَهَا الحِمارُ</w:t>
      </w:r>
      <w:r>
        <w:rPr>
          <w:rFonts w:eastAsia="Amiri" w:cs="Amiri" w:ascii="Amiri" w:hAnsi="Amiri"/>
          <w:color w:val="111111"/>
          <w:sz w:val="28"/>
          <w:szCs w:val="28"/>
          <w:rtl w:val="true"/>
          <w:lang w:bidi="ar-SA"/>
        </w:rPr>
        <w:t>»</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الرواية التي قال بها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أصاب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يقبلها الطحاوي على ظاهرها بل علّق عليها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يَجُوزُ أَنْ يَكُونَ قَوْلُ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أَصَابَ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التَّقِيَّةِ لَهُ، أَيْ أَصَابَ فِي شَيْءٍ آخَرَ لِأَنَّهُ كَانَ فِي زَمَنِهِ، وَلا يَجُوزُ عَلَيْهِ –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مَا خَالَفَ فِعْلَ رَسُولِ الله صلى الله عليه و آله و سلم الَّذِي قَدْ عَلِمَهُ عِنْدَهُ صَوَابًا</w:t>
      </w:r>
      <w:r>
        <w:rPr>
          <w:rFonts w:eastAsia="Amiri" w:cs="Amiri" w:ascii="Amiri" w:hAnsi="Amiri"/>
          <w:color w:val="111111"/>
          <w:sz w:val="28"/>
          <w:szCs w:val="28"/>
          <w:rtl w:val="true"/>
          <w:lang w:bidi="ar-SA"/>
        </w:rPr>
        <w:t>»</w:t>
      </w:r>
      <w:r>
        <w:rPr>
          <w:rStyle w:val="FootnoteAnchor"/>
          <w:rtl w:val="true"/>
        </w:rPr>
        <w:footnoteReference w:id="8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عباس يريد بقوله هذا التقية وأنه استعمل أسلوب التورية فيقصد أنَّ معاوية أصاب في شيء آخر غير هذا </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57" w:name="pg15002_178990"/>
      <w:bookmarkStart w:id="958" w:name="pg15002_178990"/>
      <w:bookmarkEnd w:id="958"/>
    </w:p>
    <w:p>
      <w:pPr>
        <w:pStyle w:val="Heading3"/>
        <w:numPr>
          <w:ilvl w:val="2"/>
          <w:numId w:val="1"/>
        </w:numPr>
        <w:rPr/>
      </w:pPr>
      <w:bookmarkStart w:id="959" w:name="pg15002_178990"/>
      <w:bookmarkStart w:id="960" w:name="__RefHeading___Toc462872_3406789950"/>
      <w:bookmarkStart w:id="961" w:name="_Toc348"/>
      <w:bookmarkEnd w:id="959"/>
      <w:bookmarkEnd w:id="960"/>
      <w:r>
        <w:rPr>
          <w:rtl w:val="true"/>
        </w:rPr>
        <w:t>الخاتمة</w:t>
      </w:r>
      <w:bookmarkEnd w:id="961"/>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أُثبت في هذا الباب وجوب البراءة من أعداء الله تعالى بذكر الآيات القرآنية، والأحاديث الصريحة ،والصحيحة، وأقوال بعض الصحابة والتابعين وغيرهم التي توجب البراءة من أعداء الله تعالى، وقد تمَّ تقسيم أعداء الله تعالى إلى ثلاثة عشرصنفاً تبعاً للآيات القرآنية أو الأحاديث النبوية ؛ فالصنف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الكفار، والثاني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المنافقون 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عادى الله ورسله وملائكته والرابع من عصى الله تعالى ورسوله صلى الله عليه و آله و سلم،  والخامس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آذى رسول الله صلى الله عليه و آله و سلم، والسادس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سبّ علياً علیه السلام، ، والسابع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أبغض عليًّا علیه السلام، والثامن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أبغض أهل البيت علیهم السلام، والتاسع من أبغض الحسنين علیهما السلام ، والعاشر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حارب أهل البيت عليهم السلام، والحادي عشر من خالف أهل البيت عليهم السلام ، والثاني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عادى عمار بن ياسر ، والصنف الثالث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أحدث وبدل بعد رسول الله صلى الله عليه و آله و سلم، فكل هؤلاء يجب البراءة منهم، فلا يمكن الجمع بين الولاء لمن غيّر وبدَّل سنَّة الرسول صلى الله عليه و آله و سلم، وبين من ثبت عليها، كما لا يمكن الجمع بين الولاء لمن عصى الله تعالى ورسوله صلى الله عليه و آله و سلم وبين من اتَّبع الله تعالى ورسولهصلى الله عليه و آله و سلم، كما لا يمكن الجمع بين من أبغض عليًّا علیه السلام أو شتمه أو حاربه وبين مَن والاه وناصره، لأنَّ ذلك يعد من الجمع بين الأمرين المتناقضين وهو محال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يمكن الجمع بين حبّ معاوية وحبّ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إذا عرفنا أنَّ معاوية قد خالف سنة الله تعالى ورسوله صلى الله عليه و آله و سلم، في مناسبات عديدة، يستحق البراءة الله تعالى منه ومن أفعاله كشربه الخمر أيام حكومته، ويبيعها، وتعامله بالربا، كما تقدم بيانه، وهذه هي أفعال الظالمين الذين ظلموا أنفسهم، وتعدوا حدود </w:t>
      </w:r>
    </w:p>
    <w:p>
      <w:pPr>
        <w:pStyle w:val="BookText"/>
        <w:rPr/>
      </w:pPr>
      <w:r>
        <w:rPr>
          <w:rFonts w:ascii="Amiri" w:hAnsi="Amiri" w:eastAsia="Amiri" w:cs="Amiri"/>
          <w:color w:val="111111"/>
          <w:sz w:val="28"/>
          <w:sz w:val="28"/>
          <w:szCs w:val="28"/>
          <w:rtl w:val="true"/>
          <w:lang w:bidi="ar-SA"/>
        </w:rPr>
        <w:t xml:space="preserve">الله ،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يَتَعَدَّ حُدُودَ اللَّهِ فَقَدْ ظَلَمَ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نهى الله تعالى من الركون إلى الظالم، وأوعد عليه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تَرْكَنُوا إِلَى الَّذِينَ ظَلَمُوا فَتَمَسَّكُمُ النَّارُ وَمَا لَكُم مِّن دُونِ اللَّهِ مِنْ أَوْلِيَاءَ ثُمَّ لَا تُنصَرُونَ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ازدواجية في الولاء بعد هذا النهي الصريح </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وآخر دعوانا أن الحمد لله رب العالمين والصلاة والسلام على أشرف الأنبياء والمرسلين محمد وآل بيته الطيبين الطاهرين</w:t>
      </w:r>
      <w:r>
        <w:rPr>
          <w:rFonts w:eastAsia="Amiri" w:cs="Amiri" w:ascii="Amiri" w:hAnsi="Amiri"/>
          <w:color w:val="111111"/>
          <w:sz w:val="28"/>
          <w:szCs w:val="28"/>
          <w:rtl w:val="true"/>
          <w:lang w:bidi="ar-SA"/>
        </w:rPr>
        <w:t xml:space="preserve">. </w:t>
      </w:r>
      <w:bookmarkStart w:id="962" w:name="pg15002_178992"/>
    </w:p>
    <w:p>
      <w:pPr>
        <w:pStyle w:val="Heading2"/>
        <w:numPr>
          <w:ilvl w:val="1"/>
          <w:numId w:val="1"/>
        </w:numPr>
        <w:rPr/>
      </w:pPr>
      <w:bookmarkStart w:id="963" w:name="__RefHeading___Toc462874_3406789950"/>
      <w:bookmarkStart w:id="964" w:name="_Toc349"/>
      <w:bookmarkEnd w:id="962"/>
      <w:bookmarkEnd w:id="963"/>
      <w:r>
        <w:rPr>
          <w:rtl w:val="true"/>
        </w:rPr>
        <w:t>الباب الرابع</w:t>
      </w:r>
      <w:r>
        <w:rPr>
          <w:rtl w:val="true"/>
        </w:rPr>
        <w:t xml:space="preserve">: </w:t>
      </w:r>
      <w:r>
        <w:rPr>
          <w:rtl w:val="true"/>
        </w:rPr>
        <w:t>مامة الأئمة الاثنى عشر في الكتاب والسنة</w:t>
      </w:r>
      <w:bookmarkEnd w:id="964"/>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65" w:name="__RefHeading___Toc462876_3406789950"/>
      <w:bookmarkStart w:id="966" w:name="_Toc350"/>
      <w:bookmarkEnd w:id="965"/>
      <w:r>
        <w:rPr>
          <w:rtl w:val="true"/>
        </w:rPr>
        <w:t>اشارة</w:t>
      </w:r>
      <w:bookmarkEnd w:id="966"/>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67" w:name="pg15002_178994"/>
      <w:bookmarkStart w:id="968" w:name="pg15002_178994"/>
      <w:bookmarkEnd w:id="968"/>
    </w:p>
    <w:p>
      <w:pPr>
        <w:pStyle w:val="BookText"/>
        <w:rPr/>
      </w:pPr>
      <w:bookmarkStart w:id="969" w:name="pg15002_178994"/>
      <w:bookmarkEnd w:id="969"/>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970" w:name="__RefHeading___Toc462878_3406789950"/>
      <w:bookmarkStart w:id="971" w:name="_Toc351"/>
      <w:bookmarkEnd w:id="970"/>
      <w:r>
        <w:rPr>
          <w:rtl w:val="true"/>
        </w:rPr>
        <w:t>المقدمة</w:t>
      </w:r>
      <w:bookmarkEnd w:id="971"/>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الحمد لله ربِّ العالمين والصلاة والسلام على أشرف الأنبياء والمرسلين سيدنا أبي القاسم محمد وعلى آل بيته الطيبين الذين أذهب الله عنهم الرجس وطهرهم تطهيرا، أمَّابعد فيُعد هذا الباب تكملة لدليل المحاور في ولاية أمير المؤمنين علي بن أبي طالب علیه السلام الذي جمعنا فيه أدِلَّة ولايته وخلافته بعد رسول الله صلی الله علیه و آله و سلم من القرآن، وكتب السنة وصحاحها المعتبرة عند أهل السنة، والمعني هنا في هذا الكُرّاس إثبات إمامة الأئمة الإثني عشر بالإعتماد على كتب السنة وتفاسيرهم آملين أن نكون قد قدَّمنا للمحاور أهم ما يحتاجه من الأدلة النقلية للحوار حول إثبات إمامة الأئمة الإثني عشر عليهم السلام، وقبل الشروع في الموضوع لابدَّ من تمهيد لموضوع الإمامة التي يختلف المسلمون في مفهومها</w:t>
      </w:r>
      <w:r>
        <w:rPr>
          <w:rFonts w:eastAsia="IRNazanin" w:cs="IRNazanin"/>
          <w:color w:val="111111"/>
          <w:sz w:val="28"/>
          <w:szCs w:val="28"/>
          <w:rtl w:val="true"/>
          <w:lang w:bidi="fa-IR"/>
        </w:rPr>
        <w:t xml:space="preserve">. </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72" w:name="pg15002_178996"/>
      <w:bookmarkStart w:id="973" w:name="pg15002_178996"/>
      <w:bookmarkEnd w:id="973"/>
    </w:p>
    <w:p>
      <w:pPr>
        <w:pStyle w:val="Heading3"/>
        <w:numPr>
          <w:ilvl w:val="2"/>
          <w:numId w:val="1"/>
        </w:numPr>
        <w:rPr/>
      </w:pPr>
      <w:bookmarkStart w:id="974" w:name="pg15002_178996"/>
      <w:bookmarkStart w:id="975" w:name="__RefHeading___Toc462880_3406789950"/>
      <w:bookmarkStart w:id="976" w:name="_Toc352"/>
      <w:bookmarkEnd w:id="974"/>
      <w:bookmarkEnd w:id="975"/>
      <w:r>
        <w:rPr>
          <w:rtl w:val="true"/>
        </w:rPr>
        <w:t>تمهيد</w:t>
      </w:r>
      <w:bookmarkEnd w:id="976"/>
    </w:p>
    <w:p>
      <w:pPr>
        <w:pStyle w:val="BookText"/>
        <w:rPr/>
      </w:pPr>
      <w:r>
        <w:rPr>
          <w:rFonts w:ascii="Amiri" w:hAnsi="Amiri" w:eastAsia="Amiri" w:cs="Amiri"/>
          <w:color w:val="111111"/>
          <w:sz w:val="28"/>
          <w:sz w:val="28"/>
          <w:szCs w:val="28"/>
          <w:rtl w:val="true"/>
          <w:lang w:bidi="ar-SA"/>
        </w:rPr>
        <w:t>تعريف الإمامة عند الشيعة الإثني عشرية هي الولاية والسلطنة الإلهية على العباد</w:t>
      </w:r>
      <w:r>
        <w:rPr>
          <w:rFonts w:eastAsia="Amiri" w:cs="Amiri" w:ascii="Amiri" w:hAnsi="Amiri"/>
          <w:color w:val="111111"/>
          <w:sz w:val="28"/>
          <w:szCs w:val="28"/>
          <w:rtl w:val="true"/>
          <w:lang w:bidi="ar-SA"/>
        </w:rPr>
        <w:t>»</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فالإمامة منصب إلهي كالنبوة فكما يشترط في النبوة العصمة، كذلك يشترط في الإمام أن يكون معصوماً، وطريق تعيين الإمام هو النص أو ما يقوم مقامه، لأنّ العصمة من الأمور الباطنة التي لا يعلمها إلا الله تعالى، فلا بدّ مِنْ نَصٍّ على الإمام، أو ظهور معجزة على يده تدل على صدقه ، ولا يجوز أن يكون النبي أو الإمام، غير معصوم ؛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مرتكبا للذنوب أو المعاصي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ابْتَلَى إِبْرَهِمَ رَبُّهُ بِكَلِمَاتٍ فَأَتَمَهُنَّ قَالَ إِنِّي جَاعِلُكَ لِلنَّاسِ إِمَاماً قَالَ وَمِن ذُرِّيَّتِي قَالَ لَا يَنَالُ عَهْدِى الظَّلِمِينَ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جواب إبراهيم حين طلب الإمامة ،لذريته، وغير المعصوم ظالم بل من ارتكب معصيةً مسقطةً للعدالة مع عدم التوبة والإصلاح، فلا ينال عهد الإمامة أو النبوة إلا المعصوم، وكما أن النبي ليس بمجتهد بل هو مبلغ لما أمره الله تعالى بإبلاغه بالوحي، كذلك الإمام فهو مبلغ لما أخذه وتعلمه من النبي</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والغرض من نصب الإمام حفظ الشريعة وإقامة الدين وردع الظالم عن ظلمه والإنتصاف للمظلوم منه، فلو جاز أن يكون غير معصوم يجوز منه الخطأ والغلظ والسهو والنسيان لكان ذلك نقضاً للغرض من نصبه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صدرت من الإمام معصية فإن أُطيع بها كانت إطاعته معصية الله، وإن أنكر عليه وقعت الفتنة والضرر العظيم، حيث سينكر عليه في غيرها وإن كانت طاعة، وهذا نقض الغرض من نصبه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والعصمة لا يعلمها إلا الله، ولذا نجد أن أمر تشخيص الإمام وتعيينه خارج حدود البشر وقابلياتهم وتفويض النصب إلى الخلق يوجب الإختلاف ويؤدي إلى الضرر المطلوب زواله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فتعيين الإمام يكون بأمر الهي لأنَّ الإمامة عندنا في الولاية والسلطنة والقيادة الإلهية على العباد ، وليس من شروط وجوبها بسط السلطة والقيادة السياسية لها، بل القيادة السياسية من شؤنها، فيمكن للإمام المعصوم علیه السلام السعي لبسط يده عليها في حال عدم التزام الناس بها، فعليه لايقدح بالإمامة والولاية الإلهية كون المعصوم لم تُهيَّأ له الظروف للقيادة السياسية على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رأي السنة في الإمامة و الخلافة فهو لا يتعدى كونها قيادة سياسية، وأنَّ الوصول لها يكون عن طريق الإنتخاب، والشورى، أو الاستلاء بالقوَّة، أو الوراثة، أو الوصية كما هو واضح من تطبيقاتها العملية المضطربة بعد رسول الله صلى الله عليه و آله وسلم ويشترطون في الخليفة العدالة والعلم بالمعنى المتعارف و يعتقدون أنها من فروع الدين، وهي عندنا أصل من أصول الدين، ومعرفة الإمام لازمة، فقد روى الطبراني بإسناده</w:t>
      </w:r>
    </w:p>
    <w:p>
      <w:pPr>
        <w:pStyle w:val="BookText"/>
        <w:rPr/>
      </w:pPr>
      <w:r>
        <w:rPr>
          <w:rFonts w:ascii="Amiri" w:hAnsi="Amiri" w:eastAsia="Amiri" w:cs="Amiri"/>
          <w:color w:val="111111"/>
          <w:sz w:val="28"/>
          <w:sz w:val="28"/>
          <w:szCs w:val="28"/>
          <w:rtl w:val="true"/>
          <w:lang w:bidi="ar-SA"/>
        </w:rPr>
        <w:t>عَنْ شُرَيْحٍ بن عُبَيْدٍ، عَنْ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بِغَيْرِ إِمَامٍ مَاتَ ميْتَةً جَاهِلِيَّةً</w:t>
      </w:r>
      <w:r>
        <w:rPr>
          <w:rFonts w:eastAsia="Amiri" w:cs="Amiri" w:ascii="Amiri" w:hAnsi="Amiri"/>
          <w:color w:val="111111"/>
          <w:sz w:val="28"/>
          <w:szCs w:val="28"/>
          <w:rtl w:val="true"/>
          <w:lang w:bidi="ar-SA"/>
        </w:rPr>
        <w:t>»</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أحمد بن حنبل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أَسْوَدُ بْنُ عَامِرٍ أَخْبَرَنَا أَبُو بَكْرٍ عَنْ عَاصِمٍ عَنْ أَبِي صَالِحٍ عَنْ مُعَاوِيَةَ قَالَ قَالَ رَسُولُ اللهِ 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بِغَيْرِ إِمَامٍ مَاتَ مِيتَةً جَاهِلِيَّةً</w:t>
      </w:r>
      <w:r>
        <w:rPr>
          <w:rFonts w:eastAsia="Amiri" w:cs="Amiri" w:ascii="Amiri" w:hAnsi="Amiri"/>
          <w:color w:val="111111"/>
          <w:sz w:val="28"/>
          <w:szCs w:val="28"/>
          <w:rtl w:val="true"/>
          <w:lang w:bidi="ar-SA"/>
        </w:rPr>
        <w:t>»</w:t>
      </w:r>
      <w:r>
        <w:rPr>
          <w:rStyle w:val="FootnoteAnchor"/>
          <w:rtl w:val="true"/>
        </w:rPr>
        <w:footnoteReference w:id="861"/>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فحال الإمامة في هذا المعنى حال النبوة حيث إن عدم بسط يد النبي صلى الله عليه و آله وسلم على السلطة السياسية على الناس لا يقدح بنبوته كذلك الحال بالنسبة للإمامة، فلا فرق بين المسلمين كافة في كون نبوة نبينا محمد صلى الله عليه و آله وسلم عالمية أي بعث للعالم أجمع فلا يقدح بنبوته للعالم أجمع عدم تهيئة الظروف الملائمة له لقيادة العالم سياسياً</w:t>
      </w:r>
      <w:r>
        <w:rPr>
          <w:rFonts w:eastAsia="Amiri" w:cs="Amiri" w:ascii="Amiri" w:hAnsi="Amiri"/>
          <w:color w:val="111111"/>
          <w:sz w:val="28"/>
          <w:szCs w:val="28"/>
          <w:rtl w:val="true"/>
          <w:lang w:bidi="ar-SA"/>
        </w:rPr>
        <w:t xml:space="preserve">. </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77" w:name="pg15002_179000"/>
      <w:bookmarkStart w:id="978" w:name="pg15002_179000"/>
      <w:bookmarkEnd w:id="978"/>
    </w:p>
    <w:p>
      <w:pPr>
        <w:pStyle w:val="Heading3"/>
        <w:numPr>
          <w:ilvl w:val="2"/>
          <w:numId w:val="1"/>
        </w:numPr>
        <w:rPr/>
      </w:pPr>
      <w:bookmarkStart w:id="979" w:name="pg15002_179000"/>
      <w:bookmarkStart w:id="980" w:name="__RefHeading___Toc462882_3406789950"/>
      <w:bookmarkStart w:id="981" w:name="_Toc353"/>
      <w:bookmarkEnd w:id="979"/>
      <w:bookmarkEnd w:id="980"/>
      <w:r>
        <w:rPr>
          <w:rtl w:val="true"/>
        </w:rPr>
        <w:t>أدلة إمامة الأئمة الإثني عشر في القرآن الكريم</w:t>
      </w:r>
      <w:bookmarkEnd w:id="981"/>
    </w:p>
    <w:p>
      <w:pPr>
        <w:pStyle w:val="Heading4"/>
        <w:numPr>
          <w:ilvl w:val="3"/>
          <w:numId w:val="1"/>
        </w:numPr>
        <w:rPr/>
      </w:pPr>
      <w:bookmarkStart w:id="982" w:name="__RefHeading___Toc462884_3406789950"/>
      <w:bookmarkStart w:id="983" w:name="_Toc354"/>
      <w:bookmarkEnd w:id="982"/>
      <w:r>
        <w:rPr>
          <w:rtl w:val="true"/>
        </w:rPr>
        <w:t>اشارة</w:t>
      </w:r>
      <w:bookmarkEnd w:id="983"/>
    </w:p>
    <w:p>
      <w:pPr>
        <w:pStyle w:val="BookText"/>
        <w:rPr/>
      </w:pPr>
      <w:r>
        <w:rPr>
          <w:rFonts w:ascii="IRNazanin" w:hAnsi="IRNazanin" w:eastAsia="IRNazanin"/>
          <w:color w:val="111111"/>
          <w:sz w:val="28"/>
          <w:sz w:val="28"/>
          <w:szCs w:val="28"/>
          <w:rtl w:val="true"/>
          <w:lang w:bidi="fa-IR"/>
        </w:rPr>
        <w:t>لقد وردت آيات عديدة في القرآن الكريم ذكر المفسّرون، وغيرهم من علماء السنة أنها نزلت في شأن أهل البيت علیهم السلام، وهي تصرح بوجوب إتباعهم، وطاعتهم، وفيها دلالات ظاهرة على ولايتهم بعد رسول الله صلى الله عليه و آله وسلم</w:t>
      </w:r>
    </w:p>
    <w:p>
      <w:pPr>
        <w:pStyle w:val="Heading4"/>
        <w:numPr>
          <w:ilvl w:val="3"/>
          <w:numId w:val="1"/>
        </w:numPr>
        <w:rPr/>
      </w:pPr>
      <w:bookmarkStart w:id="984" w:name="__RefHeading___Toc462886_3406789950"/>
      <w:bookmarkStart w:id="985" w:name="_Toc355"/>
      <w:bookmarkEnd w:id="984"/>
      <w:r>
        <w:rPr>
          <w:rtl w:val="true"/>
        </w:rPr>
        <w:t xml:space="preserve">الآية الأولى </w:t>
      </w:r>
      <w:r>
        <w:rPr>
          <w:rtl w:val="true"/>
        </w:rPr>
        <w:t>:</w:t>
      </w:r>
      <w:bookmarkEnd w:id="985"/>
    </w:p>
    <w:p>
      <w:pPr>
        <w:pStyle w:val="BookText"/>
        <w:rPr/>
      </w:pPr>
      <w:r>
        <w:rPr>
          <w:rFonts w:ascii="Amiri" w:hAnsi="Amiri" w:eastAsia="Amiri" w:cs="Amiri"/>
          <w:color w:val="111111"/>
          <w:sz w:val="28"/>
          <w:sz w:val="28"/>
          <w:szCs w:val="28"/>
          <w:rtl w:val="true"/>
          <w:lang w:bidi="ar-SA"/>
        </w:rPr>
        <w:t>فسرت بأن الأئمة الإثني عشر حبل الله تعالى الذي أُمرنا بالإعتصام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حجر الآية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وَاعْتَصِمُوا بِحَبْلِ اللَّهِ جَمِيعًا وَلَا تَفَرَّقُواْ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الثعلبي في تفسيرها عن جعفر الصادق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حبل الله الذي قال الله فيه واعتصموا بحبل الله جميعا ولا تفرقوا</w:t>
      </w:r>
      <w:r>
        <w:rPr>
          <w:rFonts w:eastAsia="Amiri" w:cs="Amiri" w:ascii="Amiri" w:hAnsi="Amiri"/>
          <w:color w:val="111111"/>
          <w:sz w:val="28"/>
          <w:szCs w:val="28"/>
          <w:rtl w:val="true"/>
          <w:lang w:bidi="ar-SA"/>
        </w:rPr>
        <w:t>»</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الحاكم الحسكاني في تفسير الآية المتقدمة بسنده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أن يركب سفينة النجاة ويستمسك بالعروة الوثقى ويعتصم بحبل الله المتين فليوال عليّاً وليأتمّ بالهداة من ولده</w:t>
      </w:r>
      <w:r>
        <w:rPr>
          <w:rFonts w:eastAsia="Amiri" w:cs="Amiri" w:ascii="Amiri" w:hAnsi="Amiri"/>
          <w:color w:val="111111"/>
          <w:sz w:val="28"/>
          <w:szCs w:val="28"/>
          <w:rtl w:val="true"/>
          <w:lang w:bidi="ar-SA"/>
        </w:rPr>
        <w:t xml:space="preserve">»» </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 xml:space="preserve">. </w:t>
      </w:r>
      <w:bookmarkStart w:id="986" w:name="pg15002_179001"/>
    </w:p>
    <w:p>
      <w:pPr>
        <w:pStyle w:val="BookText"/>
        <w:rPr/>
      </w:pPr>
      <w:bookmarkEnd w:id="986"/>
      <w:r>
        <w:rPr>
          <w:rFonts w:ascii="Amiri" w:hAnsi="Amiri" w:eastAsia="Amiri" w:cs="Amiri"/>
          <w:color w:val="111111"/>
          <w:sz w:val="28"/>
          <w:sz w:val="28"/>
          <w:szCs w:val="28"/>
          <w:rtl w:val="true"/>
          <w:lang w:bidi="ar-SA"/>
        </w:rPr>
        <w:t xml:space="preserve">أيضاً وروى بسنده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جعفر بن محمد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حبل الله الذي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وَاعْتَصِمُوا بِحَبْلِ اللَّهِ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 فالمستمسك بولاية علي بن أبي طالب المستمسك بالبر فمن تمسك به كان مؤمنا ومن تركه كان خارجا من الايمان</w:t>
      </w:r>
      <w:r>
        <w:rPr>
          <w:rFonts w:eastAsia="Amiri" w:cs="Amiri" w:ascii="Amiri" w:hAnsi="Amiri"/>
          <w:color w:val="111111"/>
          <w:sz w:val="28"/>
          <w:szCs w:val="28"/>
          <w:rtl w:val="true"/>
          <w:lang w:bidi="ar-SA"/>
        </w:rPr>
        <w:t>»»</w:t>
      </w:r>
      <w:r>
        <w:rPr>
          <w:rStyle w:val="FootnoteAnchor"/>
          <w:rtl w:val="true"/>
        </w:rPr>
        <w:footnoteReference w:id="864"/>
      </w:r>
    </w:p>
    <w:p>
      <w:pPr>
        <w:pStyle w:val="Heading4"/>
        <w:numPr>
          <w:ilvl w:val="3"/>
          <w:numId w:val="1"/>
        </w:numPr>
        <w:rPr/>
      </w:pPr>
      <w:bookmarkStart w:id="987" w:name="__RefHeading___Toc462888_3406789950"/>
      <w:bookmarkStart w:id="988" w:name="_Toc356"/>
      <w:bookmarkEnd w:id="987"/>
      <w:r>
        <w:rPr>
          <w:rtl w:val="true"/>
        </w:rPr>
        <w:t xml:space="preserve">الآية الثانية </w:t>
      </w:r>
      <w:r>
        <w:rPr>
          <w:rtl w:val="true"/>
        </w:rPr>
        <w:t>:</w:t>
      </w:r>
      <w:bookmarkEnd w:id="988"/>
    </w:p>
    <w:p>
      <w:pPr>
        <w:pStyle w:val="BookText"/>
        <w:rPr/>
      </w:pPr>
      <w:r>
        <w:rPr>
          <w:rFonts w:ascii="Amiri" w:hAnsi="Amiri" w:eastAsia="Amiri" w:cs="Amiri"/>
          <w:color w:val="111111"/>
          <w:sz w:val="28"/>
          <w:sz w:val="28"/>
          <w:szCs w:val="28"/>
          <w:rtl w:val="true"/>
          <w:lang w:bidi="ar-SA"/>
        </w:rPr>
        <w:t>تدل على انَّ الله تعالى أتى الأئمة الإثني عشر مِنْ فَضْلِهِ مَا يحسدون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الآية السادسة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يَحْسُدُونَ النَّاسَ عَلَى مَا آتَاهُمُ اللَّهُ مِنْ فَضْلِهِ فَقَدْ آتَيْنَا آلَ إِبْرَاهِيمَ الْكِتَابَ وَالْحِكْمَةَ وَآتَيْنَاهُمْ مُلْكًا عَظِيمًا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أخرج أبو الحسن المغازلي عن الباقر علیه السلام أنه قال في هذه الآية نحن الناس والله</w:t>
      </w:r>
      <w:r>
        <w:rPr>
          <w:rFonts w:eastAsia="Amiri" w:cs="Amiri" w:ascii="Amiri" w:hAnsi="Amiri"/>
          <w:color w:val="111111"/>
          <w:sz w:val="28"/>
          <w:szCs w:val="28"/>
          <w:rtl w:val="true"/>
          <w:lang w:bidi="ar-SA"/>
        </w:rPr>
        <w:t>»</w:t>
      </w:r>
      <w:r>
        <w:rPr>
          <w:rStyle w:val="FootnoteAnchor"/>
          <w:rtl w:val="true"/>
        </w:rPr>
        <w:footnoteReference w:id="8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شواهد التنزيل روى الحسكاني بسنده عن جعفر بن محمد في تفسير هذه الآية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المحسودون</w:t>
      </w:r>
      <w:r>
        <w:rPr>
          <w:rFonts w:eastAsia="Amiri" w:cs="Amiri" w:ascii="Amiri" w:hAnsi="Amiri"/>
          <w:color w:val="111111"/>
          <w:sz w:val="28"/>
          <w:szCs w:val="28"/>
          <w:rtl w:val="true"/>
          <w:lang w:bidi="ar-SA"/>
        </w:rPr>
        <w:t>»</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89" w:name="__RefHeading___Toc462890_3406789950"/>
      <w:bookmarkStart w:id="990" w:name="_Toc357"/>
      <w:bookmarkEnd w:id="989"/>
      <w:r>
        <w:rPr>
          <w:rtl w:val="true"/>
        </w:rPr>
        <w:t xml:space="preserve">الآية الثالثة </w:t>
      </w:r>
      <w:r>
        <w:rPr>
          <w:rtl w:val="true"/>
        </w:rPr>
        <w:t>:</w:t>
      </w:r>
      <w:bookmarkEnd w:id="990"/>
    </w:p>
    <w:p>
      <w:pPr>
        <w:pStyle w:val="BookText"/>
        <w:rPr/>
      </w:pPr>
      <w:r>
        <w:rPr>
          <w:rFonts w:ascii="IRNazanin" w:hAnsi="IRNazanin" w:eastAsia="IRNazanin"/>
          <w:color w:val="111111"/>
          <w:sz w:val="28"/>
          <w:sz w:val="28"/>
          <w:szCs w:val="28"/>
          <w:rtl w:val="true"/>
          <w:lang w:bidi="fa-IR"/>
        </w:rPr>
        <w:t>فسّرت بأنَّ الأئمة الإثني عشرعلیهم السلام أمان لأهل الأرض</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الآية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اللَّهُ لِيُعَذِّبَهُمْ وَأَنتَ فيهم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أشار إلى وجود ذلك المعنى في أهل بيته وإنهم أمان لأهل الأرض كما كان هو أماناً لهم وفي ذلك أحاديث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صححها الحاكم </w:t>
      </w:r>
    </w:p>
    <w:p>
      <w:pPr>
        <w:pStyle w:val="BookText"/>
        <w:rPr/>
      </w:pPr>
      <w:r>
        <w:rPr>
          <w:rFonts w:ascii="Amiri" w:hAnsi="Amiri" w:eastAsia="Amiri" w:cs="Amiri"/>
          <w:color w:val="111111"/>
          <w:sz w:val="28"/>
          <w:sz w:val="28"/>
          <w:szCs w:val="28"/>
          <w:rtl w:val="true"/>
          <w:lang w:bidi="ar-SA"/>
        </w:rPr>
        <w:t>على شرط الشيخين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النجوم أمان لأهل الأرض من الغرق وأهل بيتي أمان لأمتي من الاختلاف فإذا خالفتها قبيلة من العرب اختلفوا فصاروا حزب إبليس </w:t>
      </w:r>
      <w:r>
        <w:rPr>
          <w:rFonts w:eastAsia="Amiri" w:cs="Amiri" w:ascii="Amiri" w:hAnsi="Amiri"/>
          <w:color w:val="111111"/>
          <w:sz w:val="28"/>
          <w:szCs w:val="28"/>
          <w:rtl w:val="true"/>
          <w:lang w:bidi="ar-SA"/>
        </w:rPr>
        <w:t>... »</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الحديث 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أبو يعلى عن سلمة بن الأكوع أن النبي صلى الله عليه و 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النجوم أمان لأهل السماء وأهل بيتي أمان لأمتي</w:t>
      </w:r>
      <w:r>
        <w:rPr>
          <w:rFonts w:eastAsia="Amiri" w:cs="Amiri" w:ascii="Amiri" w:hAnsi="Amiri"/>
          <w:color w:val="111111"/>
          <w:sz w:val="28"/>
          <w:szCs w:val="28"/>
          <w:rtl w:val="true"/>
          <w:lang w:bidi="ar-SA"/>
        </w:rPr>
        <w:t>»»</w:t>
      </w:r>
      <w:r>
        <w:rPr>
          <w:rStyle w:val="FootnoteAnchor"/>
          <w:rtl w:val="true"/>
        </w:rPr>
        <w:footnoteReference w:id="868"/>
      </w:r>
    </w:p>
    <w:p>
      <w:pPr>
        <w:pStyle w:val="BookText"/>
        <w:rPr/>
      </w:pPr>
      <w:r>
        <w:rPr>
          <w:rFonts w:ascii="Amiri" w:hAnsi="Amiri" w:eastAsia="Amiri" w:cs="Amiri"/>
          <w:color w:val="111111"/>
          <w:sz w:val="28"/>
          <w:sz w:val="28"/>
          <w:szCs w:val="28"/>
          <w:rtl w:val="true"/>
          <w:lang w:bidi="ar-SA"/>
        </w:rPr>
        <w:t xml:space="preserve">وأخرج الحاكم النيسابوري بسنده بطريقين عن جابر ، و عن محمد بن المنكدر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 لَعِلْمٌ لِلسَّاعَةِ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النجوم أمان لأهل السماء، فإذا ذهبت أتاها ما يوعدون، وأنا أمان لأصحابي ما كنتُ، فإذا ذهبت أتاهم ما يوعدون، وأهل بيتي أمان لأمتي، فإذا ذهب أهل بيتي أتاهم ما يوعدون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صحيح الإسناد ولم يخرجاه</w:t>
      </w:r>
      <w:r>
        <w:rPr>
          <w:rFonts w:eastAsia="Amiri" w:cs="Amiri" w:ascii="Amiri" w:hAnsi="Amiri"/>
          <w:color w:val="111111"/>
          <w:sz w:val="28"/>
          <w:szCs w:val="28"/>
          <w:rtl w:val="true"/>
          <w:lang w:bidi="ar-SA"/>
        </w:rPr>
        <w:t>»</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ونقل ابن حجر عن بعض علماء السنة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لما خلق الدنيا بأسرها من أجل النبي جعل دوامها بدوامه ودوام أهل بيته لأنهم يساوونه في أشياء مر عن الرازي بعضها ولأنه قال في حقهم اللهم إنهم مني وأنا منهم ولأنهم بضعة منه بواسطة أن </w:t>
      </w:r>
    </w:p>
    <w:p>
      <w:pPr>
        <w:pStyle w:val="BookText"/>
        <w:rPr/>
      </w:pPr>
      <w:r>
        <w:rPr>
          <w:rFonts w:ascii="Amiri" w:hAnsi="Amiri" w:eastAsia="Amiri" w:cs="Amiri"/>
          <w:color w:val="111111"/>
          <w:sz w:val="28"/>
          <w:sz w:val="28"/>
          <w:szCs w:val="28"/>
          <w:rtl w:val="true"/>
          <w:lang w:bidi="ar-SA"/>
        </w:rPr>
        <w:t>فاطمة رضي الله عنها أمهم بضعته فأقيموا مقامه في الأمان</w:t>
      </w:r>
      <w:r>
        <w:rPr>
          <w:rFonts w:eastAsia="Amiri" w:cs="Amiri" w:ascii="Amiri" w:hAnsi="Amiri"/>
          <w:color w:val="111111"/>
          <w:sz w:val="28"/>
          <w:szCs w:val="28"/>
          <w:rtl w:val="true"/>
          <w:lang w:bidi="ar-SA"/>
        </w:rPr>
        <w:t>»</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أحمد بن حنبل بسنده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النجوم أمان لأهل السماء، إذا ذهبت النجوم ذهب أهل السماء، وأهل بيتي أمان لأهل الأرض، فإذا ذهب أهل بيتي ذهب أهل الأرض</w:t>
      </w:r>
      <w:r>
        <w:rPr>
          <w:rFonts w:eastAsia="Amiri" w:cs="Amiri" w:ascii="Amiri" w:hAnsi="Amiri"/>
          <w:color w:val="111111"/>
          <w:sz w:val="28"/>
          <w:szCs w:val="28"/>
          <w:rtl w:val="true"/>
          <w:lang w:bidi="ar-SA"/>
        </w:rPr>
        <w:t>».»</w:t>
      </w:r>
      <w:r>
        <w:rPr>
          <w:rStyle w:val="FootnoteAnchor"/>
          <w:rtl w:val="true"/>
        </w:rPr>
        <w:footnoteReference w:id="871"/>
      </w:r>
    </w:p>
    <w:p>
      <w:pPr>
        <w:pStyle w:val="BookText"/>
        <w:rPr/>
      </w:pP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بعضهم يحتمل أن المراد بأهل البيت الذين هم أمان علماؤهم لأنهم الذين يهتدى بهم كالنجوم والذين إذا فقدوا جاء أهل الأرض من الآيات ما يوعدون وذلك عند نزول المهدي لما يأتي في أحاديثه أن عيسى يصلي خلفه ويقتل الدجال في زمنه وبعد ذلك تتتابع الآيات بل في مسلم أن الناس بعد قتل عيسى للدجال يمكثون سبع سنين ثم يرسل الله ريحا باردة من قبل الشام فلا يبقى على وجه الأرض أحد في قلبه مثقال حبة من خير أو إيمان إلا قبضه فيبقى شرار في خفة الطير وأحلام السباع لا يعرفون معروفا ولا ينكرون منكرا</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ويحتمل وهو الأظهر عندي أن المراد بهم سائر أهل البيت فإن الله لما خلق الدنيا بأسرها من أجل النبي جعل دوامها بدوامه ودوام أهل بيته لأنهم يساوونه في أشياء مر عن الرازي بعضها ولأنه قال في حقهم اللهم إنهم مني وأنا منهم ولأنهم بضعة منه بواسطة أن فاطمة رضي الله عنها أمهم بضعته فأقيموا مقامه في الأمان انتهى </w:t>
      </w:r>
      <w:bookmarkStart w:id="991" w:name="pg15002_179004"/>
    </w:p>
    <w:p>
      <w:pPr>
        <w:pStyle w:val="BookText"/>
        <w:rPr/>
      </w:pPr>
      <w:bookmarkEnd w:id="991"/>
      <w:r>
        <w:rPr>
          <w:rFonts w:ascii="IRNazanin" w:hAnsi="IRNazanin" w:eastAsia="IRNazanin"/>
          <w:color w:val="111111"/>
          <w:sz w:val="28"/>
          <w:sz w:val="28"/>
          <w:szCs w:val="28"/>
          <w:rtl w:val="true"/>
          <w:lang w:bidi="fa-IR"/>
        </w:rPr>
        <w:t>ملخصا</w:t>
      </w:r>
      <w:r>
        <w:rPr>
          <w:rFonts w:eastAsia="IRNazanin" w:cs="IRNazanin"/>
          <w:color w:val="111111"/>
          <w:sz w:val="28"/>
          <w:szCs w:val="28"/>
          <w:rtl w:val="true"/>
          <w:lang w:bidi="fa-IR"/>
        </w:rPr>
        <w:t>...»</w:t>
      </w:r>
      <w:r>
        <w:rPr>
          <w:rStyle w:val="FootnoteAnchor"/>
          <w:rtl w:val="true"/>
        </w:rPr>
        <w:footnoteReference w:id="872"/>
      </w:r>
    </w:p>
    <w:p>
      <w:pPr>
        <w:pStyle w:val="Heading4"/>
        <w:numPr>
          <w:ilvl w:val="3"/>
          <w:numId w:val="1"/>
        </w:numPr>
        <w:rPr/>
      </w:pPr>
      <w:bookmarkStart w:id="992" w:name="__RefHeading___Toc462892_3406789950"/>
      <w:bookmarkStart w:id="993" w:name="_Toc358"/>
      <w:bookmarkEnd w:id="992"/>
      <w:r>
        <w:rPr>
          <w:rtl w:val="true"/>
        </w:rPr>
        <w:t xml:space="preserve">الآية الرابعة </w:t>
      </w:r>
      <w:r>
        <w:rPr>
          <w:rtl w:val="true"/>
        </w:rPr>
        <w:t>:</w:t>
      </w:r>
      <w:bookmarkEnd w:id="993"/>
    </w:p>
    <w:p>
      <w:pPr>
        <w:pStyle w:val="BookText"/>
        <w:rPr/>
      </w:pPr>
      <w:r>
        <w:rPr>
          <w:rFonts w:ascii="Amiri" w:hAnsi="Amiri" w:eastAsia="Amiri" w:cs="Amiri"/>
          <w:color w:val="111111"/>
          <w:sz w:val="28"/>
          <w:sz w:val="28"/>
          <w:szCs w:val="28"/>
          <w:rtl w:val="true"/>
          <w:lang w:bidi="ar-SA"/>
        </w:rPr>
        <w:t>تدلّ على أنَّ اللهَ غَفَّارٌ مَنْ تَابَ وَآمَنَ وَعَمِلَ صَالِحًا ثُمَّ اهْتَدَى لولاية أهل بيت  النبي صلی الله علیه و آله و سلم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وَإِنِّي لَغَفَّارٌ لِمَنْ تَابَ وَآمَنَ وَعَمِلَ صَالِحًا ثُمَّ اهْتَدَى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الآية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وَإِنِّي لَغَفَّارٌ لِمَنْ تَابَ وَآمَنَ وَعَمِلَ صَالِحًا ثُمَّ اهْتَدَى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ثابت البناني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اهتدى إلى ولاية أهل بيته صلی الله علیه و آله و سلم، وجاء ذلك عن أبي جعفر الباقر أيضاً</w:t>
      </w:r>
      <w:r>
        <w:rPr>
          <w:rFonts w:eastAsia="Amiri" w:cs="Amiri" w:ascii="Amiri" w:hAnsi="Amiri"/>
          <w:color w:val="111111"/>
          <w:sz w:val="28"/>
          <w:szCs w:val="28"/>
          <w:rtl w:val="true"/>
          <w:lang w:bidi="ar-SA"/>
        </w:rPr>
        <w:t>»</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الحاكم الحسكاني بإسناده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_ ... </w:t>
      </w:r>
      <w:r>
        <w:rPr>
          <w:rFonts w:ascii="Amiri" w:hAnsi="Amiri" w:eastAsia="Amiri" w:cs="Amiri"/>
          <w:color w:val="111111"/>
          <w:sz w:val="28"/>
          <w:sz w:val="28"/>
          <w:szCs w:val="28"/>
          <w:rtl w:val="true"/>
          <w:lang w:bidi="ar-SA"/>
        </w:rPr>
        <w:t>عن أبي جعفر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أَهْتَدَى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ولايتنا أهل البيت</w:t>
      </w:r>
      <w:r>
        <w:rPr>
          <w:rFonts w:eastAsia="Amiri" w:cs="Amiri" w:ascii="Amiri" w:hAnsi="Amiri"/>
          <w:color w:val="111111"/>
          <w:sz w:val="28"/>
          <w:szCs w:val="28"/>
          <w:rtl w:val="true"/>
          <w:lang w:bidi="ar-SA"/>
        </w:rPr>
        <w:t>»</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94" w:name="__RefHeading___Toc462894_3406789950"/>
      <w:bookmarkStart w:id="995" w:name="_Toc359"/>
      <w:bookmarkEnd w:id="994"/>
      <w:r>
        <w:rPr>
          <w:rtl w:val="true"/>
        </w:rPr>
        <w:t xml:space="preserve">الآية الخامسة </w:t>
      </w:r>
      <w:r>
        <w:rPr>
          <w:rtl w:val="true"/>
        </w:rPr>
        <w:t>:</w:t>
      </w:r>
      <w:bookmarkEnd w:id="995"/>
    </w:p>
    <w:p>
      <w:pPr>
        <w:pStyle w:val="Heading4"/>
        <w:numPr>
          <w:ilvl w:val="3"/>
          <w:numId w:val="1"/>
        </w:numPr>
        <w:rPr/>
      </w:pPr>
      <w:bookmarkStart w:id="996" w:name="__RefHeading___Toc462896_3406789950"/>
      <w:bookmarkStart w:id="997" w:name="_Toc360"/>
      <w:bookmarkEnd w:id="996"/>
      <w:r>
        <w:rPr>
          <w:rtl w:val="true"/>
        </w:rPr>
        <w:t>اشارة</w:t>
      </w:r>
      <w:bookmarkEnd w:id="997"/>
    </w:p>
    <w:p>
      <w:pPr>
        <w:pStyle w:val="BookText"/>
        <w:rPr/>
      </w:pPr>
      <w:r>
        <w:rPr>
          <w:rFonts w:ascii="Amiri" w:hAnsi="Amiri" w:eastAsia="Amiri" w:cs="Amiri"/>
          <w:color w:val="111111"/>
          <w:sz w:val="28"/>
          <w:sz w:val="28"/>
          <w:szCs w:val="28"/>
          <w:rtl w:val="true"/>
          <w:lang w:bidi="ar-SA"/>
        </w:rPr>
        <w:t>الأئمة عليهم السلام هم أصحاب اليمين</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لَإِحْدَى الْكُبَرِ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نَذِيرًا لِلْبَشَرِ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شَاءَ مِنْكُمْ أَنْ يَتَقَدَّمَ أَوْ يَتَأَخَّرَ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نَفْسٍ بِمَا كَسَبَتْ رَهِينَةٌ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أَصْحَابَ الْيَمِينِ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المدثر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bookmarkStart w:id="998" w:name="pg15002_179005"/>
    </w:p>
    <w:p>
      <w:pPr>
        <w:pStyle w:val="BookText"/>
        <w:rPr/>
      </w:pPr>
      <w:bookmarkEnd w:id="998"/>
      <w:r>
        <w:rPr>
          <w:rFonts w:ascii="Amiri" w:hAnsi="Amiri" w:eastAsia="Amiri" w:cs="Amiri"/>
          <w:color w:val="111111"/>
          <w:sz w:val="28"/>
          <w:sz w:val="28"/>
          <w:szCs w:val="28"/>
          <w:rtl w:val="true"/>
          <w:lang w:bidi="ar-SA"/>
        </w:rPr>
        <w:t>روى الحاكم الحسكاني الحنفي</w:t>
      </w:r>
      <w:r>
        <w:rPr>
          <w:rStyle w:val="FootnoteAnchor"/>
          <w:rtl w:val="true"/>
        </w:rPr>
        <w:footnoteReference w:id="875"/>
      </w:r>
      <w:r>
        <w:rPr>
          <w:rFonts w:ascii="Amiri" w:hAnsi="Amiri" w:eastAsia="Amiri" w:cs="Amiri"/>
          <w:color w:val="111111"/>
          <w:sz w:val="28"/>
          <w:sz w:val="28"/>
          <w:szCs w:val="28"/>
          <w:rtl w:val="true"/>
          <w:lang w:bidi="ar-SA"/>
        </w:rPr>
        <w:t>بإسناده عن أبي جعفر 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أَصْحَابَ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نحن وشيعتنا أصحاب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السبيعي عن مطين بالاجازة</w:t>
      </w:r>
      <w:r>
        <w:rPr>
          <w:rFonts w:eastAsia="Amiri" w:cs="Amiri" w:ascii="Amiri" w:hAnsi="Amiri"/>
          <w:color w:val="111111"/>
          <w:sz w:val="28"/>
          <w:szCs w:val="28"/>
          <w:rtl w:val="true"/>
          <w:lang w:bidi="ar-SA"/>
        </w:rPr>
        <w:t>»</w:t>
      </w:r>
      <w:r>
        <w:rPr>
          <w:rStyle w:val="FootnoteAnchor"/>
          <w:rtl w:val="true"/>
        </w:rPr>
        <w:footnoteReference w:id="8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ذكره جماعة من المفسرين بأسانيد مختلفة</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99" w:name="__RefHeading___Toc462898_3406789950"/>
      <w:bookmarkStart w:id="1000" w:name="_Toc361"/>
      <w:bookmarkEnd w:id="999"/>
      <w:r>
        <w:rPr>
          <w:rtl w:val="true"/>
        </w:rPr>
        <w:t xml:space="preserve">الآية السادسة </w:t>
      </w:r>
      <w:r>
        <w:rPr>
          <w:rtl w:val="true"/>
        </w:rPr>
        <w:t>:</w:t>
      </w:r>
      <w:bookmarkEnd w:id="1000"/>
    </w:p>
    <w:p>
      <w:pPr>
        <w:pStyle w:val="BookText"/>
        <w:rPr/>
      </w:pPr>
      <w:r>
        <w:rPr>
          <w:rFonts w:ascii="Amiri" w:hAnsi="Amiri" w:eastAsia="Amiri" w:cs="Amiri"/>
          <w:color w:val="111111"/>
          <w:sz w:val="28"/>
          <w:sz w:val="28"/>
          <w:szCs w:val="28"/>
          <w:rtl w:val="true"/>
          <w:lang w:bidi="ar-SA"/>
        </w:rPr>
        <w:t>ورد في تفسيرها أنَّ الأئمة علیهم السلام يؤذن لهم يوم القيامة بالكلام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يَقُومُ الرُّوحُ وَالْمَلَائِكَةُ صَفًّا لَا يَتَكَلَّمُونَ إِلَّا مَنْ أَذِنَ لَهُ الرَّحْمَنُ وَقَالَ صَوَابًا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روى الحاكم الحسكاني بإسناده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حدثني بحديث ينفعني</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حمزة كل يدخل الجنة إلا من أبى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يأبى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bookmarkStart w:id="1001" w:name="pg15002_179006"/>
    </w:p>
    <w:p>
      <w:pPr>
        <w:pStyle w:val="BookText"/>
        <w:rPr/>
      </w:pPr>
      <w:bookmarkEnd w:id="1001"/>
      <w:r>
        <w:rPr>
          <w:rFonts w:ascii="Amiri" w:hAnsi="Amiri" w:eastAsia="Amiri" w:cs="Amiri"/>
          <w:color w:val="111111"/>
          <w:sz w:val="28"/>
          <w:sz w:val="28"/>
          <w:szCs w:val="28"/>
          <w:rtl w:val="true"/>
          <w:lang w:bidi="ar-SA"/>
        </w:rPr>
        <w:t xml:space="preserve">يدخل الجنة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من لم يقل لا إله إلا الله محمد رسول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تركت المرجئة والقدرية والحرورية وبني أمية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أيهات أيهات</w:t>
      </w:r>
      <w:r>
        <w:rPr>
          <w:rStyle w:val="FootnoteAnchor"/>
          <w:rtl w:val="true"/>
        </w:rPr>
        <w:footnoteReference w:id="878"/>
      </w:r>
      <w:r>
        <w:rPr>
          <w:rFonts w:ascii="Amiri" w:hAnsi="Amiri" w:eastAsia="Amiri" w:cs="Amiri"/>
          <w:color w:val="111111"/>
          <w:sz w:val="28"/>
          <w:sz w:val="28"/>
          <w:szCs w:val="28"/>
          <w:rtl w:val="true"/>
          <w:lang w:bidi="ar-SA"/>
        </w:rPr>
        <w:t xml:space="preserve">إذا كان يوم القيامة سلبهم الله إياها فلم يقلها إلا نحن وشيعتنا، والباقون منها براء، أما سمعت الله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يَقُومُ الرُّوحُ وَالْمَلَائِكَةُ صَفًّا لَا يَتَكَلَّمُونَ إِلَّا مَنْ أَذِنَ لَهُ الرَّحْمَنُ وَقَالَ صَوَابًا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صلی الله علیه و آله و سلم</w:t>
      </w:r>
      <w:r>
        <w:rPr>
          <w:rFonts w:eastAsia="Amiri" w:cs="Amiri" w:ascii="Amiri" w:hAnsi="Amiri"/>
          <w:color w:val="111111"/>
          <w:sz w:val="28"/>
          <w:szCs w:val="28"/>
          <w:rtl w:val="true"/>
          <w:lang w:bidi="ar-SA"/>
        </w:rPr>
        <w:t xml:space="preserve">»» </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02" w:name="__RefHeading___Toc462900_3406789950"/>
      <w:bookmarkStart w:id="1003" w:name="_Toc362"/>
      <w:bookmarkEnd w:id="1002"/>
      <w:r>
        <w:rPr>
          <w:rtl w:val="true"/>
        </w:rPr>
        <w:t xml:space="preserve">الآية السابعة </w:t>
      </w:r>
      <w:r>
        <w:rPr>
          <w:rtl w:val="true"/>
        </w:rPr>
        <w:t>:</w:t>
      </w:r>
      <w:bookmarkEnd w:id="1003"/>
    </w:p>
    <w:p>
      <w:pPr>
        <w:pStyle w:val="BookText"/>
        <w:rPr/>
      </w:pPr>
      <w:r>
        <w:rPr>
          <w:rFonts w:ascii="IRNazanin" w:hAnsi="IRNazanin" w:eastAsia="IRNazanin"/>
          <w:color w:val="111111"/>
          <w:sz w:val="28"/>
          <w:sz w:val="28"/>
          <w:szCs w:val="28"/>
          <w:rtl w:val="true"/>
          <w:lang w:bidi="fa-IR"/>
        </w:rPr>
        <w:t>وصفت الرسول صلی الله علیه و آله و سلم بالشمس ، وعلي علیه السلام بالقمر، والحسن والحسين عليهما السلام بالنهار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وَالشَّمْسِ وَضُحَاهَا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وَالْقَمَرِ إِذَا تَلَاهَا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وَالنَّهَارِ إِذَا جَلَّاهَا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وَاللَّيْلِ إِذَا يَغْشَاهَا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الشمس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روى الحاكم الحسكاني بإسناده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ابن عباس 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وَالشَّمْسِ وَضُحَاهَا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وَالْقَمَرِ إِذَا تَلَاهَا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وَالنَّهَارِ إِذَا جَلَّاهَا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وَاللَّيْلِ إِذَا يَغْشَاهَا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أمية</w:t>
      </w:r>
      <w:r>
        <w:rPr>
          <w:rFonts w:eastAsia="Amiri" w:cs="Amiri" w:ascii="Amiri" w:hAnsi="Amiri"/>
          <w:color w:val="111111"/>
          <w:sz w:val="28"/>
          <w:szCs w:val="28"/>
          <w:rtl w:val="true"/>
          <w:lang w:bidi="ar-SA"/>
        </w:rPr>
        <w:t>»</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أيضاً بسنده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أنس بن مالك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فقدتم الشمس فأتوا القمر، وإذا فقدتم القمر فأتوا الزهرة، فإذا فقدتم الزهرة فأتوا الفرقدين</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الشمس؟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bookmarkStart w:id="1004" w:name="pg15002_179007"/>
    </w:p>
    <w:p>
      <w:pPr>
        <w:pStyle w:val="BookText"/>
        <w:rPr/>
      </w:pPr>
      <w:bookmarkEnd w:id="1004"/>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القمر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الزهرة؟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فاطمة عليها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الفرقدان؟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والحسين عليهما السلام</w:t>
      </w:r>
      <w:r>
        <w:rPr>
          <w:rFonts w:eastAsia="Amiri" w:cs="Amiri" w:ascii="Amiri" w:hAnsi="Amiri"/>
          <w:color w:val="111111"/>
          <w:sz w:val="28"/>
          <w:szCs w:val="28"/>
          <w:rtl w:val="true"/>
          <w:lang w:bidi="ar-SA"/>
        </w:rPr>
        <w:t>»</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05" w:name="__RefHeading___Toc462902_3406789950"/>
      <w:bookmarkStart w:id="1006" w:name="_Toc363"/>
      <w:bookmarkEnd w:id="1005"/>
      <w:r>
        <w:rPr>
          <w:rtl w:val="true"/>
        </w:rPr>
        <w:t xml:space="preserve">الآية الثامنة </w:t>
      </w:r>
      <w:r>
        <w:rPr>
          <w:rtl w:val="true"/>
        </w:rPr>
        <w:t>:</w:t>
      </w:r>
      <w:bookmarkEnd w:id="1006"/>
    </w:p>
    <w:p>
      <w:pPr>
        <w:pStyle w:val="BookText"/>
        <w:rPr/>
      </w:pPr>
      <w:r>
        <w:rPr>
          <w:rFonts w:ascii="Amiri" w:hAnsi="Amiri" w:eastAsia="Amiri" w:cs="Amiri"/>
          <w:color w:val="111111"/>
          <w:sz w:val="28"/>
          <w:sz w:val="28"/>
          <w:szCs w:val="28"/>
          <w:rtl w:val="true"/>
          <w:lang w:bidi="ar-SA"/>
        </w:rPr>
        <w:t>تصف الأئمة عليهم السلام بالنعيم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لَتُسْأَلُنَّ يَوْمَئِذٍ عَنِ النَّعِيمِ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التكاثر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روى الحاكم الحسكاني بإسناده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حدثونا عن 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الحسين بن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السبيعي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العباس المقانعي، حدثنا جعفر بن محمد بن الحسين، حدثنا حسن بن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أبو حفص الصائغ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راشد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جعفر بن محمد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لَتُسْأَلُنَّ يَوْمَئِذٍ عَنِ النَّعِيمِ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تَقُولُ لِلَّذِي أَنْعَمَ اللَّهُ عَلَيْهِ وَأَنْعَمْتَ عَلَيْهِ أَمْسِكْ</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1162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وأيضا قال فرات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محمد بن مخلد الجعفي، حدثنا إبراهيم بن سليمان، حدثنا عبيد بن عبد الرحمان التيمي حدثنا أبو حفص الصائغ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 الله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لَتُسْأَلُنَّ يَوْمَئِذٍ عَنِ النَّعِيمِ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ولايتنا والله يا أبا حفص</w:t>
      </w:r>
      <w:r>
        <w:rPr>
          <w:rFonts w:eastAsia="Amiri" w:cs="Amiri" w:ascii="Amiri" w:hAnsi="Amiri"/>
          <w:color w:val="111111"/>
          <w:sz w:val="28"/>
          <w:szCs w:val="28"/>
          <w:rtl w:val="true"/>
          <w:lang w:bidi="ar-SA"/>
        </w:rPr>
        <w:t>»</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07" w:name="__RefHeading___Toc462904_3406789950"/>
      <w:bookmarkStart w:id="1008" w:name="_Toc364"/>
      <w:bookmarkEnd w:id="1007"/>
      <w:r>
        <w:rPr>
          <w:rtl w:val="true"/>
        </w:rPr>
        <w:t xml:space="preserve">الآية التاسعة </w:t>
      </w:r>
      <w:r>
        <w:rPr>
          <w:rtl w:val="true"/>
        </w:rPr>
        <w:t>:</w:t>
      </w:r>
      <w:bookmarkEnd w:id="1008"/>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وصفت النبي صلى الله عليه و آله وسلم وعليًّا علیه السلام بقطع الأرض المتجاورة </w:t>
      </w:r>
      <w:bookmarkStart w:id="1009" w:name="pg15002_179008"/>
    </w:p>
    <w:p>
      <w:pPr>
        <w:pStyle w:val="BookText"/>
        <w:rPr/>
      </w:pPr>
      <w:bookmarkEnd w:id="100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الْأَرْضِ قِطَعٌ مُتَجَاوِرَاتٌ وَجَنَّاتٌ مِنْ أَعْنَابٍ وَزَرْعٌ وَنَخِيلٌ صِنْوَانٌ وَغَيْرُ صِنْوَانٍ يُسْقَى بِمَاءٍ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أبو إسحاق أحمد الثعلبي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 آله وسلم يقول لعلي كرم الله وجهه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من شجر شتى وأنا وأنت من شجرة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قرأ النبي صلى الله عليه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الْأَرْضِ قِطَعٌ مُتَجَاوِرَاتٌ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يُسْقَى بِمَاءٍ وَاحِدٍ</w:t>
      </w:r>
      <w:r>
        <w:rPr>
          <w:rFonts w:eastAsia="Amiri" w:cs="Amiri" w:ascii="Amiri" w:hAnsi="Amiri"/>
          <w:color w:val="111111"/>
          <w:sz w:val="28"/>
          <w:szCs w:val="28"/>
          <w:rtl w:val="true"/>
          <w:lang w:bidi="ar-SA"/>
        </w:rPr>
        <w:t>»</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الحاكم الحسكاني بإسناده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أمامة الباهلى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خلق الانبياء من شجر شتى وخلقت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من شجرة واحدة، فأنا أصلها وعلي فرعها والحسن والحسين ثمارها وأشياعنا أوراقها، فمن تعلق بغصن من أغصانها نجا ومن زاغ هوى، ولو أن عابدا عبد الله بين الصفا والمروة ألف عام، ثم ألف عام، ثم ألف عام، حتى يصير كالشنّ البالي ثم لم يدرك محبتنا أكبه الله على منخريه في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تلا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10" w:name="__RefHeading___Toc462906_3406789950"/>
      <w:bookmarkStart w:id="1011" w:name="_Toc365"/>
      <w:bookmarkEnd w:id="1010"/>
      <w:r>
        <w:rPr>
          <w:rtl w:val="true"/>
        </w:rPr>
        <w:t xml:space="preserve">الآية العاشرة </w:t>
      </w:r>
      <w:r>
        <w:rPr>
          <w:rtl w:val="true"/>
        </w:rPr>
        <w:t>:</w:t>
      </w:r>
      <w:bookmarkEnd w:id="1011"/>
    </w:p>
    <w:p>
      <w:pPr>
        <w:pStyle w:val="BookText"/>
        <w:rPr/>
      </w:pPr>
      <w:r>
        <w:rPr>
          <w:rFonts w:ascii="Amiri" w:hAnsi="Amiri" w:eastAsia="Amiri" w:cs="Amiri"/>
          <w:color w:val="111111"/>
          <w:sz w:val="28"/>
          <w:sz w:val="28"/>
          <w:szCs w:val="28"/>
          <w:rtl w:val="true"/>
          <w:lang w:bidi="ar-SA"/>
        </w:rPr>
        <w:t xml:space="preserve">فُسِّرَتْ بأنَّ الأئمة هم أولو الأمر وتجب طاعتهم كما تجب طاعة الرسول صلى الله عليه و آله وسلم، وذلك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ءَامَنُوا أَطِيعُوا اللَّهَ وَأَطِيعُوا الرَّسُولَ وَأُولِي الْأَمْرِ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الحاكم الحسكاني بإسناده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وسلم</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شركائي الذين قرنهم الله بنفسه وبي وأنزل فيهم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ءَامَنُوا أَطِيعُوا اللَّهَ وَأَطِيعُوا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فإن خفتم تنازعاً في أمر فارجعوه إلى الله والرسول وأولي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bookmarkStart w:id="1012" w:name="pg15002_179009"/>
    </w:p>
    <w:p>
      <w:pPr>
        <w:pStyle w:val="BookText"/>
        <w:rPr/>
      </w:pPr>
      <w:bookmarkEnd w:id="1012"/>
      <w:r>
        <w:rPr>
          <w:rFonts w:ascii="Amiri" w:hAnsi="Amiri" w:eastAsia="Amiri" w:cs="Amiri"/>
          <w:color w:val="111111"/>
          <w:sz w:val="28"/>
          <w:sz w:val="28"/>
          <w:szCs w:val="28"/>
          <w:rtl w:val="true"/>
          <w:lang w:bidi="ar-SA"/>
        </w:rPr>
        <w:t>يا نبي الله من 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أنت أولهم </w:t>
      </w:r>
      <w:r>
        <w:rPr>
          <w:rFonts w:eastAsia="Amiri" w:cs="Amiri" w:ascii="Amiri" w:hAnsi="Amiri"/>
          <w:color w:val="111111"/>
          <w:sz w:val="28"/>
          <w:szCs w:val="28"/>
          <w:rtl w:val="true"/>
          <w:lang w:bidi="ar-SA"/>
        </w:rPr>
        <w:t>»»</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الحاكم الحسكاني أيضاً بإسناده في تفسير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تَخُونُوا اللَّهَ وَالرَّسُولَ وَتَخُونُوا أَمَانَاتِكُمْ وَأَنْتُمْ تَعْلَمُونَ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جعفر محمد بن علي في قوله تعالى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تَخُونُوا اللَّهَ وَالرَّسُولَ وَتَخُونُوا أَمَانَاتِكُمْ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وَأَنْتُمْ تَعْلَمُونَ</w:t>
      </w:r>
      <w:r>
        <w:rPr>
          <w:rFonts w:eastAsia="Amiri" w:cs="Amiri" w:ascii="Amiri" w:hAnsi="Amiri"/>
          <w:color w:val="111111"/>
          <w:sz w:val="28"/>
          <w:szCs w:val="28"/>
          <w:rtl w:val="true"/>
          <w:lang w:bidi="ar-SA"/>
        </w:rPr>
        <w:t>»</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13" w:name="__RefHeading___Toc462908_3406789950"/>
      <w:bookmarkStart w:id="1014" w:name="_Toc366"/>
      <w:bookmarkEnd w:id="1013"/>
      <w:r>
        <w:rPr>
          <w:rtl w:val="true"/>
        </w:rPr>
        <w:t>الآية الحادية عشرة</w:t>
      </w:r>
      <w:r>
        <w:rPr>
          <w:rtl w:val="true"/>
        </w:rPr>
        <w:t>:</w:t>
      </w:r>
      <w:bookmarkEnd w:id="1014"/>
    </w:p>
    <w:p>
      <w:pPr>
        <w:pStyle w:val="BookText"/>
        <w:rPr/>
      </w:pPr>
      <w:r>
        <w:rPr>
          <w:rFonts w:ascii="IRNazanin" w:hAnsi="IRNazanin" w:eastAsia="IRNazanin"/>
          <w:color w:val="111111"/>
          <w:sz w:val="28"/>
          <w:sz w:val="28"/>
          <w:szCs w:val="28"/>
          <w:rtl w:val="true"/>
          <w:lang w:bidi="fa-IR"/>
        </w:rPr>
        <w:t>وصفت النبي صلى الله عليه و آله وسلم بالعلامات، والأئمة علیهم السلام بالنجم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وَعَلَامَاتٍ وَبِالنَّجْمِ هُمْ يَهْتَدُونَ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الحاكم الحسكاني بإسناده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لابي جعفر محمد بن علي قول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وَعَلَامَاتٍ وَبِالنَّجْمِ هُمْ يَهْتَدُونَ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 العلامات الأوصياء علیهم السلام</w:t>
      </w:r>
      <w:r>
        <w:rPr>
          <w:rFonts w:eastAsia="Amiri" w:cs="Amiri" w:ascii="Amiri" w:hAnsi="Amiri"/>
          <w:color w:val="111111"/>
          <w:sz w:val="28"/>
          <w:szCs w:val="28"/>
          <w:rtl w:val="true"/>
          <w:lang w:bidi="ar-SA"/>
        </w:rPr>
        <w:t>»»</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15" w:name="__RefHeading___Toc462910_3406789950"/>
      <w:bookmarkStart w:id="1016" w:name="_Toc367"/>
      <w:bookmarkEnd w:id="1015"/>
      <w:r>
        <w:rPr>
          <w:rtl w:val="true"/>
        </w:rPr>
        <w:t xml:space="preserve">الآية الثانية عشرة </w:t>
      </w:r>
      <w:r>
        <w:rPr>
          <w:rtl w:val="true"/>
        </w:rPr>
        <w:t>:</w:t>
      </w:r>
      <w:bookmarkEnd w:id="1016"/>
    </w:p>
    <w:p>
      <w:pPr>
        <w:pStyle w:val="BookText"/>
        <w:rPr/>
      </w:pPr>
      <w:r>
        <w:rPr>
          <w:rFonts w:ascii="Amiri" w:hAnsi="Amiri" w:eastAsia="Amiri" w:cs="Amiri"/>
          <w:color w:val="111111"/>
          <w:sz w:val="28"/>
          <w:sz w:val="28"/>
          <w:szCs w:val="28"/>
          <w:rtl w:val="true"/>
          <w:lang w:bidi="ar-SA"/>
        </w:rPr>
        <w:t>أئمة المتقين هم من أهل البيت عليهم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يَقُولُونَ رَبَّنَا هَبْ لَنَا مِنْ أَزْوَاجِنَا وَذُرِّيَّاتِنَا قُرَّةَ أَعْيُنٍ وَاجْعَلْنَا لِلْمُتَّقِينَ إِمَامًا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الحاكم الحسكاني بإسناده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جعفر</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 محمد، عن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وَالَّذِينَ يَقُولُونَ رَبَّنَا هَبْ لَنَا مِنْ أَزْوَاجِنَا وَذُرِّيَّاتِنَا قُرَّةَ </w:t>
      </w:r>
      <w:bookmarkStart w:id="1017" w:name="pg15002_179010"/>
    </w:p>
    <w:p>
      <w:pPr>
        <w:pStyle w:val="BookText"/>
        <w:rPr/>
      </w:pPr>
      <w:bookmarkEnd w:id="1017"/>
      <w:r>
        <w:rPr>
          <w:rFonts w:ascii="Amiri" w:hAnsi="Amiri" w:eastAsia="Amiri" w:cs="Amiri"/>
          <w:color w:val="111111"/>
          <w:sz w:val="28"/>
          <w:sz w:val="28"/>
          <w:szCs w:val="28"/>
          <w:rtl w:val="true"/>
          <w:lang w:bidi="ar-SA"/>
        </w:rPr>
        <w:t>أَعْيُنٍ وَاجْعَلْنَا لِلْمُتَّقِينَ إِمَامًا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هم أهل البيت</w:t>
      </w:r>
      <w:r>
        <w:rPr>
          <w:rFonts w:eastAsia="Amiri" w:cs="Amiri" w:ascii="Amiri" w:hAnsi="Amiri"/>
          <w:color w:val="111111"/>
          <w:sz w:val="28"/>
          <w:szCs w:val="28"/>
          <w:rtl w:val="true"/>
          <w:lang w:bidi="ar-SA"/>
        </w:rPr>
        <w:t>»</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18" w:name="__RefHeading___Toc462912_3406789950"/>
      <w:bookmarkStart w:id="1019" w:name="_Toc368"/>
      <w:bookmarkEnd w:id="1018"/>
      <w:r>
        <w:rPr>
          <w:rtl w:val="true"/>
        </w:rPr>
        <w:t xml:space="preserve">الآية الثالثة عشرة </w:t>
      </w:r>
      <w:r>
        <w:rPr>
          <w:rtl w:val="true"/>
        </w:rPr>
        <w:t>:</w:t>
      </w:r>
      <w:bookmarkEnd w:id="1019"/>
    </w:p>
    <w:p>
      <w:pPr>
        <w:pStyle w:val="BookText"/>
        <w:rPr/>
      </w:pPr>
      <w:r>
        <w:rPr>
          <w:rFonts w:ascii="Amiri" w:hAnsi="Amiri" w:eastAsia="Amiri" w:cs="Amiri"/>
          <w:color w:val="111111"/>
          <w:sz w:val="28"/>
          <w:sz w:val="28"/>
          <w:szCs w:val="28"/>
          <w:rtl w:val="true"/>
          <w:lang w:bidi="ar-SA"/>
        </w:rPr>
        <w:t>المستضعفون في الأرض من أهل البيت هم الأئمة وهم الوراثون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وَنُرِيدُ أَنْ نَمُنَّ عَلَى الَّذِينَ اسْتُضْعِفُوا فِي الْأَرْضِ وَنَجْعَلَهُمْ أَئِمَّةً وَنَجْعَلَهُمُ الْوَارِثِينَ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الحاكم الحسكاني بإسناده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المفضل بن عمر قال سمعت جعفر بن محمد الصادق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 نظر إلى علي والحسن والحسين فبكى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المستضعفون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ذلك يا ابن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أنكم الائمة بعدي إن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وَنُرِيدُ أَنْ نَمُنَّ عَلَى الَّذِينَ اسْتُضْعِفُوا فِي الْأَرْضِ وَنَجْعَلَهُمْ أَئِمَّةً وَنَجْعَلَهُمُ الْوَارِثِينَ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فهذه الآية فينا جارية إلى يوم القيامة</w:t>
      </w:r>
      <w:r>
        <w:rPr>
          <w:rFonts w:eastAsia="Amiri" w:cs="Amiri" w:ascii="Amiri" w:hAnsi="Amiri"/>
          <w:color w:val="111111"/>
          <w:sz w:val="28"/>
          <w:szCs w:val="28"/>
          <w:rtl w:val="true"/>
          <w:lang w:bidi="ar-SA"/>
        </w:rPr>
        <w:t>»»</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20" w:name="__RefHeading___Toc462914_3406789950"/>
      <w:bookmarkStart w:id="1021" w:name="_Toc369"/>
      <w:bookmarkEnd w:id="1020"/>
      <w:r>
        <w:rPr>
          <w:rtl w:val="true"/>
        </w:rPr>
        <w:t xml:space="preserve">الآية الرابعة عشرة </w:t>
      </w:r>
      <w:r>
        <w:rPr>
          <w:rtl w:val="true"/>
        </w:rPr>
        <w:t>:</w:t>
      </w:r>
      <w:bookmarkEnd w:id="1021"/>
    </w:p>
    <w:p>
      <w:pPr>
        <w:pStyle w:val="BookText"/>
        <w:rPr/>
      </w:pPr>
      <w:r>
        <w:rPr>
          <w:rFonts w:ascii="IRNazanin" w:hAnsi="IRNazanin" w:eastAsia="IRNazanin"/>
          <w:color w:val="111111"/>
          <w:sz w:val="28"/>
          <w:sz w:val="28"/>
          <w:szCs w:val="28"/>
          <w:rtl w:val="true"/>
          <w:lang w:bidi="fa-IR"/>
        </w:rPr>
        <w:t>علي وأهل بيته علیهم السلام من بني هاشم هم الذين وصفوا بالعلم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هَلْ يَسْتَوِي الَّذِينَ يَعْلَمُونَ وَالَّذِينَ لَا يَعْلَمُونَ إِنَّمَا يَتَذَكَّرُ أُولُو الْأَلْبَابِ</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الحاكم الحسكاني بإسناده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سعيد بن أبي سعيد البلخي، عن أبيه، عن مقاتل، عن الضحاك عن ابن عباس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هَلْ يَسْتَوِي الَّذِينَ يَعْلَمُونَ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وأهل بيته من بني 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لَا يَعْلَمُونَ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بني أمية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أُولُو الْأَلْبَابِ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شيعتهم</w:t>
      </w:r>
      <w:r>
        <w:rPr>
          <w:rFonts w:eastAsia="Amiri" w:cs="Amiri" w:ascii="Amiri" w:hAnsi="Amiri"/>
          <w:color w:val="111111"/>
          <w:sz w:val="28"/>
          <w:szCs w:val="28"/>
          <w:rtl w:val="true"/>
          <w:lang w:bidi="ar-SA"/>
        </w:rPr>
        <w:t>»</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 xml:space="preserve">. </w:t>
      </w:r>
      <w:bookmarkStart w:id="1022" w:name="pg15002_179011"/>
    </w:p>
    <w:p>
      <w:pPr>
        <w:pStyle w:val="Heading4"/>
        <w:numPr>
          <w:ilvl w:val="3"/>
          <w:numId w:val="1"/>
        </w:numPr>
        <w:rPr/>
      </w:pPr>
      <w:bookmarkStart w:id="1023" w:name="__RefHeading___Toc462916_3406789950"/>
      <w:bookmarkStart w:id="1024" w:name="_Toc370"/>
      <w:bookmarkEnd w:id="1022"/>
      <w:bookmarkEnd w:id="1023"/>
      <w:r>
        <w:rPr>
          <w:rtl w:val="true"/>
        </w:rPr>
        <w:t>شبهة مدفوعة</w:t>
      </w:r>
      <w:bookmarkEnd w:id="1024"/>
    </w:p>
    <w:p>
      <w:pPr>
        <w:pStyle w:val="BookText"/>
        <w:rPr/>
      </w:pPr>
      <w:r>
        <w:rPr>
          <w:rFonts w:ascii="Amiri" w:hAnsi="Amiri" w:eastAsia="Amiri" w:cs="Amiri"/>
          <w:color w:val="111111"/>
          <w:sz w:val="28"/>
          <w:sz w:val="28"/>
          <w:szCs w:val="28"/>
          <w:rtl w:val="true"/>
          <w:lang w:bidi="ar-SA"/>
        </w:rPr>
        <w:t>كيف نؤمر بإمامة الأئمة ولم يذكرهم الله تعالى في القرآن الكريم؟</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أخفى القرآن الكريم قصص و أسماء أنبياء كثيرين ومع ذلك فنحن مأمورون بالإيمان بهم، وإن لم نعرفهم أصلاً، فما العجب من عدم ذكر اسماء الأئمة في القرآن الكريم اذا كانت سنة الله قد اقتضت ذلك كما اقتضت سنته بخفاء بعض الأنبياء والصالحين لفترة معينة، بل من الأنبياء مَنْ لم نعرف من هو ولكن علينا الإيمان به؛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أَرْسَلْنَا رُسُلًا مِنْ قَبْلِكَ مِنْهُمْ مَنْ قَصَصْنَا عَلَيْكَ وَمِنْهُمْ مَنْ لَمْ نَقْصُصْ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bookmarkStart w:id="1025" w:name="pg15002_179012"/>
    </w:p>
    <w:p>
      <w:pPr>
        <w:pStyle w:val="Heading3"/>
        <w:numPr>
          <w:ilvl w:val="2"/>
          <w:numId w:val="1"/>
        </w:numPr>
        <w:rPr/>
      </w:pPr>
      <w:bookmarkStart w:id="1026" w:name="__RefHeading___Toc462918_3406789950"/>
      <w:bookmarkStart w:id="1027" w:name="_Toc371"/>
      <w:bookmarkEnd w:id="1025"/>
      <w:bookmarkEnd w:id="1026"/>
      <w:r>
        <w:rPr>
          <w:rtl w:val="true"/>
        </w:rPr>
        <w:t>أدلة إمامة الأئمة الإثني عشر</w:t>
      </w:r>
      <w:bookmarkEnd w:id="1027"/>
    </w:p>
    <w:p>
      <w:pPr>
        <w:pStyle w:val="Heading4"/>
        <w:numPr>
          <w:ilvl w:val="3"/>
          <w:numId w:val="1"/>
        </w:numPr>
        <w:rPr/>
      </w:pPr>
      <w:bookmarkStart w:id="1028" w:name="__RefHeading___Toc462920_3406789950"/>
      <w:bookmarkStart w:id="1029" w:name="_Toc372"/>
      <w:bookmarkEnd w:id="1028"/>
      <w:r>
        <w:rPr>
          <w:rtl w:val="true"/>
        </w:rPr>
        <w:t>اشارة</w:t>
      </w:r>
      <w:bookmarkEnd w:id="1029"/>
    </w:p>
    <w:p>
      <w:pPr>
        <w:pStyle w:val="BookText"/>
        <w:rPr/>
      </w:pPr>
      <w:r>
        <w:rPr>
          <w:rFonts w:ascii="Amiri" w:hAnsi="Amiri" w:eastAsia="Amiri" w:cs="Amiri"/>
          <w:color w:val="111111"/>
          <w:sz w:val="28"/>
          <w:sz w:val="28"/>
          <w:szCs w:val="28"/>
          <w:rtl w:val="true"/>
          <w:lang w:bidi="ar-SA"/>
        </w:rPr>
        <w:t>في الأحاديث النبوية الشريفة</w:t>
      </w:r>
    </w:p>
    <w:p>
      <w:pPr>
        <w:pStyle w:val="Heading4"/>
        <w:numPr>
          <w:ilvl w:val="3"/>
          <w:numId w:val="1"/>
        </w:numPr>
        <w:rPr/>
      </w:pPr>
      <w:bookmarkStart w:id="1030" w:name="__RefHeading___Toc462922_3406789950"/>
      <w:bookmarkStart w:id="1031" w:name="_Toc373"/>
      <w:bookmarkEnd w:id="1030"/>
      <w:r>
        <w:rPr>
          <w:rtl w:val="true"/>
        </w:rPr>
        <w:t xml:space="preserve">الحديث الأول </w:t>
      </w:r>
      <w:r>
        <w:rPr>
          <w:rtl w:val="true"/>
        </w:rPr>
        <w:t>:</w:t>
      </w:r>
      <w:bookmarkEnd w:id="1031"/>
    </w:p>
    <w:p>
      <w:pPr>
        <w:pStyle w:val="BookText"/>
        <w:rPr/>
      </w:pPr>
      <w:r>
        <w:rPr>
          <w:rFonts w:ascii="IRNazanin" w:hAnsi="IRNazanin" w:eastAsia="IRNazanin"/>
          <w:color w:val="111111"/>
          <w:sz w:val="28"/>
          <w:sz w:val="28"/>
          <w:szCs w:val="28"/>
          <w:rtl w:val="true"/>
          <w:lang w:bidi="fa-IR"/>
        </w:rPr>
        <w:t>روايات عديدة بلغت حد التواتر تفيد أن الإمامة بعد رسول الله صلی الله علیه و آله و سلم تنحصر بإمامة اثني عشر إماماً فقط عددهم كعدد النقباء في بني إسرائيل</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أجرى الله سبحانه وتعالى سنته في أنبيائه فجعل لكل نبي أوصياء يؤدُّون عنه في حال غيابه أو موته، وتجلّت وظهرت هذه السنة في أُمَّة بني إسرائيل أكثر لتطورها ونضوجها على الأمم السابقة، وحيث إنَّ أمة بني إسرائيل تقدمت أمة خاتم الرسالات والرسل محمد كان لها الشبه الأكبر مع الأمة الإسلامية في الكثير من المسائل</w:t>
      </w:r>
      <w:r>
        <w:rPr>
          <w:rStyle w:val="FootnoteAnchor"/>
          <w:rtl w:val="true"/>
        </w:rPr>
        <w:footnoteReference w:id="891"/>
      </w:r>
      <w:r>
        <w:rPr>
          <w:rFonts w:ascii="Amiri" w:hAnsi="Amiri" w:eastAsia="Amiri" w:cs="Amiri"/>
          <w:color w:val="111111"/>
          <w:sz w:val="28"/>
          <w:sz w:val="28"/>
          <w:szCs w:val="28"/>
          <w:rtl w:val="true"/>
          <w:lang w:bidi="ar-SA"/>
        </w:rPr>
        <w:t>، ومنها مسألة الوصاية والولاية حتى في العدد إذ بُعِث النقباء في بني إسرائيل اثنا عشر نقيباً؛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أَخَذَ اللَّهُ مِيثَاقَ بَنِي إِسْرَائِيلَ وَبَعَثْنَا مِنْهُمُ اثْنَيْ عَشَرَ نَقِيبًا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أحمد بن حنبل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مَسْرُوقٍ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عَبْدِ الله جُلُوسًا فِي المَسْجِدِ يُقْرِتُنَا فَأَتَاهُ رَجُلٌ فَقَالَ يَا ابْنَ مَسْعُودٍ هَلْ حَدَّثَكُمْ نَبِيُّكُمْ كَمْ يَكُونُ مِنْ بَعْدِهِ خَلِيفَةٌ؟</w:t>
      </w:r>
    </w:p>
    <w:p>
      <w:pPr>
        <w:pStyle w:val="BookText"/>
        <w:rPr/>
      </w:pPr>
      <w:r>
        <w:rPr>
          <w:rFonts w:ascii="Amiri" w:hAnsi="Amiri" w:eastAsia="Amiri" w:cs="Amiri"/>
          <w:color w:val="111111"/>
          <w:sz w:val="28"/>
          <w:sz w:val="28"/>
          <w:szCs w:val="28"/>
          <w:rtl w:val="true"/>
          <w:lang w:bidi="ar-SA"/>
        </w:rPr>
        <w:t xml:space="preserve">قَالَ نَعَمْ كَعِدَّةِ نُقَبَاءِ بَنِي إِسْرَائِيلَ </w:t>
      </w:r>
      <w:r>
        <w:rPr>
          <w:rFonts w:eastAsia="Amiri" w:cs="Amiri" w:ascii="Amiri" w:hAnsi="Amiri"/>
          <w:color w:val="111111"/>
          <w:sz w:val="28"/>
          <w:szCs w:val="28"/>
          <w:rtl w:val="true"/>
          <w:lang w:bidi="ar-SA"/>
        </w:rPr>
        <w:t>»</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الحاكم النيسابوري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حدثني محمد بن صالح بن هانئ، ثنا الحسين بن الفضل، ثنا عفان ثنا حماد بن زيد عن مجالد بن سعيد عن الشعبي عن مسروق،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جلوسا ليلة عند عبد الله يقرئنا القرآن فسأله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الرحمن ، هل سألتم رسول الله صلى الله عليه و آله وسلم كم يملك هذه الأمة من خليفة ؟ فقال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سألني عن هذا أحد منذ قدمت العراق قبلك،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سألناه،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اثنا عشر عدة نقباء بني إسرائيل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يسعني التسامح في هذا الكتاب عن الرواية عن مجالد وأقرانه رحمهم الله</w:t>
      </w:r>
      <w:r>
        <w:rPr>
          <w:rFonts w:eastAsia="Amiri" w:cs="Amiri" w:ascii="Amiri" w:hAnsi="Amiri"/>
          <w:color w:val="111111"/>
          <w:sz w:val="28"/>
          <w:szCs w:val="28"/>
          <w:rtl w:val="true"/>
          <w:lang w:bidi="ar-SA"/>
        </w:rPr>
        <w:t>»»</w:t>
      </w:r>
      <w:r>
        <w:rPr>
          <w:rStyle w:val="FootnoteAnchor"/>
          <w:rtl w:val="true"/>
        </w:rPr>
        <w:footnoteReference w:id="893"/>
      </w:r>
    </w:p>
    <w:p>
      <w:pPr>
        <w:pStyle w:val="BookText"/>
        <w:rPr/>
      </w:pPr>
      <w:r>
        <w:rPr>
          <w:rFonts w:ascii="Amiri" w:hAnsi="Amiri" w:eastAsia="Amiri" w:cs="Amiri"/>
          <w:color w:val="111111"/>
          <w:sz w:val="28"/>
          <w:sz w:val="28"/>
          <w:szCs w:val="28"/>
          <w:rtl w:val="true"/>
          <w:lang w:bidi="ar-SA"/>
        </w:rPr>
        <w:t>وقد وردت أحاديث كثيرة في مسند أحمد وصحيح مسلم وغيرهما بعضها يقوي الآخر تصرح بعدد الأئمة، فـ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بْنِ سَمُرَةَ السُّوَائِيِّ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وسلم يَقُولُ فِي حَجَّةِ الْوَدَاع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الدِّينَ لَنْ يَزَالَ ظَاهِرًا عَلَى مَنْ نَاوَأَهُ لَا يَضُرُّهُ مُخَالِفٌ وَلَا مُفَارِقٌ حَتَّى يَمْضِيَ مِنْ أُمَّتِي اثْنَا عَشَرَ خَلِيفَةً</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تَكَلَّمَ بِشَيْءٍ لَمْ أَفْهَمْهُ، فَقُلْتُ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وأخرج الطبراني، والترمذي بسنده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أَبِي عِنْدَ النَّبِيِّ صلى الله عليه و آله وسلم، فَسَمِعْتُهُ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بَعْدِي اثْنَا عَشَرَ أَمِيرًا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أَخْفَى صَوْتَهُ، فَقُلْتُ لأبي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سَمِعْتُ رَسُول الله صلى الله عليه و آله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بَعْدِي اثْنَا عَشَرَ أَمِيرًا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الَّذِي أَخْفَى صَوْتَهُ؟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عَامِرِ بْنِ سَعْدِ بْنِ أَبِي وَقَاصِ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جَابِرِ بْنِ سَمُرَةَ مَعَ غُلَامِي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بِشَيْءٍ سَمِعْتَهُ مِنْ رَسُولِ اللهِ صلى الله عليه و آله وسلم؟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وسلم يَوْمَ جُمعَة عَشِيَّةَ رَجُمِ الْأَسْلَمِيِّ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الدِّينُ قَائِمًا حَتَّى تَقُومَ السَّاعَةُ أَوْ يَكُونَ عَلَيْكُمُ اثْنَا عَشَرَ خَلِيفَةً كُلُّهُمْ مِنْ قُرَيْشٍ</w:t>
      </w:r>
      <w:r>
        <w:rPr>
          <w:rFonts w:eastAsia="Amiri" w:cs="Amiri" w:ascii="Amiri" w:hAnsi="Amiri"/>
          <w:color w:val="111111"/>
          <w:sz w:val="28"/>
          <w:szCs w:val="28"/>
          <w:rtl w:val="true"/>
          <w:lang w:bidi="ar-SA"/>
        </w:rPr>
        <w:t>»</w:t>
      </w:r>
      <w:r>
        <w:rPr>
          <w:rStyle w:val="FootnoteAnchor"/>
          <w:rtl w:val="true"/>
        </w:rPr>
        <w:footnoteReference w:id="896"/>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 الطبراني بأسانيد عديدة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جابر بن سمرة قال كنت مع أبي عند النبي صلى الله عليه و آله وسلم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لهذه الأمة أثنا عشر قيما لا يضرهم من خذلهم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وهمس رسول الله صلى الله عليه و آله وسلم بكلمة لم أسمعها فقلت لأبي الكلمة التي همس بها رسول الله صلى الله صلى الله عليه و آله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كلهم </w:t>
      </w:r>
    </w:p>
    <w:p>
      <w:pPr>
        <w:pStyle w:val="BookText"/>
        <w:rPr/>
      </w:pPr>
      <w:r>
        <w:rPr>
          <w:rFonts w:ascii="Amiri" w:hAnsi="Amiri" w:eastAsia="Amiri" w:cs="Amiri"/>
          <w:color w:val="111111"/>
          <w:sz w:val="28"/>
          <w:sz w:val="28"/>
          <w:szCs w:val="28"/>
          <w:rtl w:val="true"/>
          <w:lang w:bidi="ar-SA"/>
        </w:rPr>
        <w:t>من قريش</w:t>
      </w:r>
      <w:r>
        <w:rPr>
          <w:rFonts w:eastAsia="Amiri" w:cs="Amiri" w:ascii="Amiri" w:hAnsi="Amiri"/>
          <w:color w:val="111111"/>
          <w:sz w:val="28"/>
          <w:szCs w:val="28"/>
          <w:rtl w:val="true"/>
          <w:lang w:bidi="ar-SA"/>
        </w:rPr>
        <w:t>»</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الحديث من المسلّمات، وليس له تطبيق معقول ومقبول إلا الائمة الاثنا عشر علیهم السلام وجاء البعض وحاول تطبيقه على الخلفاء الراشدين واثنين او ثلاثة من بني امية واثنين او ثلاثة من بني العباس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هذا تطبيق غير مقبول، وكل شخص يلاحظ هذا الحديث يجده إخباراً غيبياً من النبي صلى الله عليه و آله وسلم عن قضية ليس لها مصداق وجيه ومقبول سوى الائمة الاثني عشر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صرّح ابن كثير بأنَّ المهدي من هؤلاء الأئمة الإثني عشر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الحديث ثابت في الصحيحين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جابر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 آله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أمر الناس ماضيا ما وليهم اثنا عشر رجلا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لفظ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تقوم الساعة حتى تكون ولايتهم لا محالة، والظاهر أن منهم المهدي المبشر به في الأحاديث الواردة بذكره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يُواطئ اسمه اسم النبي 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فيملأ الأرض عدلا وقِسْطًا، كما ملئت جورا وظُلْمًا </w:t>
      </w:r>
      <w:r>
        <w:rPr>
          <w:rFonts w:eastAsia="Amiri" w:cs="Amiri" w:ascii="Amiri" w:hAnsi="Amiri"/>
          <w:color w:val="111111"/>
          <w:sz w:val="28"/>
          <w:szCs w:val="28"/>
          <w:rtl w:val="true"/>
          <w:lang w:bidi="ar-SA"/>
        </w:rPr>
        <w:t>»</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قارنت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الحديث المتقدّم مع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وعرفت أنّ الآية نزلت في شأن علي بن أبي طالب علیه السلام بعد أن تصدق بخاتمه وهو في حالة الركوع</w:t>
      </w:r>
      <w:r>
        <w:rPr>
          <w:rStyle w:val="FootnoteAnchor"/>
          <w:rtl w:val="true"/>
        </w:rPr>
        <w:footnoteReference w:id="899"/>
      </w:r>
      <w:r>
        <w:rPr>
          <w:rFonts w:ascii="Amiri" w:hAnsi="Amiri" w:eastAsia="Amiri" w:cs="Amiri"/>
          <w:color w:val="111111"/>
          <w:sz w:val="28"/>
          <w:sz w:val="28"/>
          <w:szCs w:val="28"/>
          <w:rtl w:val="true"/>
          <w:lang w:bidi="ar-SA"/>
        </w:rPr>
        <w:t>، و عرفت أنها في قراءة عبد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مولاكم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تعلم </w:t>
      </w:r>
    </w:p>
    <w:p>
      <w:pPr>
        <w:pStyle w:val="BookText"/>
        <w:rPr/>
      </w:pPr>
      <w:r>
        <w:rPr>
          <w:rFonts w:ascii="IRNazanin" w:hAnsi="IRNazanin" w:eastAsia="IRNazanin"/>
          <w:color w:val="111111"/>
          <w:sz w:val="28"/>
          <w:sz w:val="28"/>
          <w:szCs w:val="28"/>
          <w:rtl w:val="true"/>
          <w:lang w:bidi="fa-IR"/>
        </w:rPr>
        <w:t>أن المراد من الولاية الخلافة الربانية لا الخلافة السياسية، و ذلك لأنّ الولاية جعلت في الآية الكريمة الله على طريق الأصالة، وذلك بقوله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وَلِيُّكُمُ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فولاية الله ليست سياسية، ثم نظم في سلك إثباتها له إثباتها لرسول الله صلى الله عليه و آله وسلم وعلي علیه السلام على سبيل التبع، فهذا هو الدليل الأول و الدليل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الخلافة السياسية لم تجمع اثني عشر إماماً صالحاً، فلزم الإقرار بوجود الإمامة الربانية، ولا سبيل لإنكارها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الأئمة الإثنا عشر أولهم علي علیه السلام، و آخرهم المهدي المنتظر عجل الله تعالی فرجه الشریف، و النصوص الشريفة تشهد لهم بذلك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والدليل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ذمّ رسول الله صلى الله عليه و آله وسلم بعض الأمراء الذين سيأتون بعده، فلو كانت الخلافة سياسية لما ذم بعضهم وأمر بعدم اتباعهم، فهذا يؤيد بأن الخلفاء الإثني عشر خلافتهم ربانية، لوقوع الذم في الأمراء السفهاء ؛ قال الحاكم النيسابوري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أخبرني أبو عبد الله محمد بن علي بن عبد الحميد الصنعاني بمكة حرسها الله تعالى، ثنا إسحاق بن إبراهيم الدبري، أنبأ عبد الرزاق، أنبأ ،معمر ، عن أبي خثيم، عن عبد الرحمن بن سابط، عن جابر بن عبد الله رضي الله عنهما ، أن النبي صلى الله عليه و آله وسلم ، قال لكعب بن عجرة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أعاذك الله يا كعب من إمارة السفهاء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إمارة السفهاء يا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أمراء يكونون بعدي، لا يهدون بهديي، ولا يستنون بسنتي، فمن صدقهم بكذبهم، وأعانهم على ظلمهم، فأولئك ليسوا مني، ولست منهم ولا يردون على حوضي، ومن لم يصدقهم بكذبهم ولم يعنهم على ظلمهم فأولئك مني وأنا منهم، وسيردون علي حوضي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قال الحاكم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حديث صحيح الإسناد، ولم يخرجاه</w:t>
      </w:r>
      <w:r>
        <w:rPr>
          <w:rFonts w:eastAsia="Amiri" w:cs="Amiri" w:ascii="Amiri" w:hAnsi="Amiri"/>
          <w:color w:val="111111"/>
          <w:sz w:val="28"/>
          <w:szCs w:val="28"/>
          <w:rtl w:val="true"/>
          <w:lang w:bidi="ar-SA"/>
        </w:rPr>
        <w:t>»»</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حمشاذ العدل، ثنا إسماعيل بن إسحاق القاضي، ثنا </w:t>
      </w:r>
    </w:p>
    <w:p>
      <w:pPr>
        <w:pStyle w:val="BookText"/>
        <w:rPr/>
      </w:pPr>
      <w:r>
        <w:rPr>
          <w:rFonts w:ascii="Amiri" w:hAnsi="Amiri" w:eastAsia="Amiri" w:cs="Amiri"/>
          <w:color w:val="111111"/>
          <w:sz w:val="28"/>
          <w:sz w:val="28"/>
          <w:szCs w:val="28"/>
          <w:rtl w:val="true"/>
          <w:lang w:bidi="ar-SA"/>
        </w:rPr>
        <w:t>مسلم بن إبراهيم، ثنا سويد أبو حاتم اليمامي، عن يحيى بن أبي كثير، عن زيد بن سلام، عن أبيه، عن جده، أن حذيفة بن اليمان لما احتضر أتاه ناس من الأعراب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حذيفة، ما نراك إلا مقبوضاً،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 مسرور، وحبيب جاء على فاقة لا أفلح من ندم ، اللهم إني لم أشارك غادرا في غدرته، فأعوذ بك اليوم من صاحب 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الناس يسألون رسول الله صلى الله عليه و آله وسلم عن الخير ، وكنت أسأله عن الشر،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p>
    <w:p>
      <w:pPr>
        <w:pStyle w:val="BookText"/>
        <w:rPr/>
      </w:pPr>
      <w:r>
        <w:rPr>
          <w:rFonts w:ascii="Amiri" w:hAnsi="Amiri" w:eastAsia="Amiri" w:cs="Amiri"/>
          <w:color w:val="111111"/>
          <w:sz w:val="28"/>
          <w:sz w:val="28"/>
          <w:szCs w:val="28"/>
          <w:rtl w:val="true"/>
          <w:lang w:bidi="ar-SA"/>
        </w:rPr>
        <w:t xml:space="preserve">إنا كنا في شر فجاءنا الله بالخير فهل بعد ذلك الخير شر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وراء ذلك الخير من شر؟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سيكون بعدي أئمة لا يهتدون بهديي ولا يستنون بسنتي، وسيقوم رجال قلوبهم قلوب رجال في جثمان إنسان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أصنع إن أدركني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تسمع للأمير الأعظم وإن ضرب ظهرك وأخذ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الإسناد ، ولم يخرجاه</w:t>
      </w:r>
      <w:r>
        <w:rPr>
          <w:rFonts w:eastAsia="Amiri" w:cs="Amiri" w:ascii="Amiri" w:hAnsi="Amiri"/>
          <w:color w:val="111111"/>
          <w:sz w:val="28"/>
          <w:szCs w:val="28"/>
          <w:rtl w:val="true"/>
          <w:lang w:bidi="ar-SA"/>
        </w:rPr>
        <w:t>»»</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العباس محمد بن يعقوب، ثنا حميد بن عياش الرملي، ثنا مؤمل بن إسماعيل، ثنا سفيان ، عن الأعمش، عن عمارة بن عمير، عن أبي عمار، عن حذيفة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يكون عليكم أمراء يعذبونكم ويعذبهم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صحيح الإسناد، ولم يخرجاه </w:t>
      </w:r>
      <w:r>
        <w:rPr>
          <w:rFonts w:eastAsia="Amiri" w:cs="Amiri" w:ascii="Amiri" w:hAnsi="Amiri"/>
          <w:color w:val="111111"/>
          <w:sz w:val="28"/>
          <w:szCs w:val="28"/>
          <w:rtl w:val="true"/>
          <w:lang w:bidi="ar-SA"/>
        </w:rPr>
        <w:t>»»</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أخبرنا أبو عبد الله محمد بن عبد الله الصفار، ثنا محمد بن إبراهيم الأصفهاني، ثنا الحسين بن حفص، ثنا سفيان ، عن الأعمش، عن عمارة بن عمير، عن أبي عمار، عن حذيفة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أمراء يعذبونكم ويعذبهم الله</w:t>
      </w:r>
      <w:r>
        <w:rPr>
          <w:rFonts w:eastAsia="Amiri" w:cs="Amiri" w:ascii="Amiri" w:hAnsi="Amiri"/>
          <w:color w:val="111111"/>
          <w:sz w:val="28"/>
          <w:szCs w:val="28"/>
          <w:rtl w:val="true"/>
          <w:lang w:bidi="ar-SA"/>
        </w:rPr>
        <w:t>»»</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 xml:space="preserve">. </w:t>
      </w:r>
      <w:bookmarkStart w:id="1032" w:name="pg15002_179018"/>
    </w:p>
    <w:p>
      <w:pPr>
        <w:pStyle w:val="Heading4"/>
        <w:numPr>
          <w:ilvl w:val="3"/>
          <w:numId w:val="1"/>
        </w:numPr>
        <w:rPr/>
      </w:pPr>
      <w:bookmarkStart w:id="1033" w:name="__RefHeading___Toc462924_3406789950"/>
      <w:bookmarkStart w:id="1034" w:name="_Toc374"/>
      <w:bookmarkEnd w:id="1032"/>
      <w:bookmarkEnd w:id="1033"/>
      <w:r>
        <w:rPr>
          <w:rtl w:val="true"/>
        </w:rPr>
        <w:t>الحديث الثاني</w:t>
      </w:r>
      <w:r>
        <w:rPr>
          <w:rtl w:val="true"/>
        </w:rPr>
        <w:t>:</w:t>
      </w:r>
      <w:bookmarkEnd w:id="1034"/>
    </w:p>
    <w:p>
      <w:pPr>
        <w:pStyle w:val="BookText"/>
        <w:rPr/>
      </w:pPr>
      <w:r>
        <w:rPr>
          <w:rFonts w:ascii="Amiri" w:hAnsi="Amiri" w:eastAsia="Amiri" w:cs="Amiri"/>
          <w:color w:val="111111"/>
          <w:sz w:val="28"/>
          <w:sz w:val="28"/>
          <w:szCs w:val="28"/>
          <w:rtl w:val="true"/>
          <w:lang w:bidi="ar-SA"/>
        </w:rPr>
        <w:t>يفيد بأنَّ الإمامة من أهل بيت النبي صلى الله عليه و آله وسلم، وهي باقية في كل خلف من أُمة محمد صلى الله عليه و آله وسلم ينفون عن هذا الدين تحريف الغالين، وانتحال المبطلين، وتأويل الجاهلين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الملا في سيرته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كل خلف من أمتي عدول من أهل بيتي ينفون عن هذا الدين تحريف الغالين وانتحال المبطلين وتأويل الجاهلين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 أئمتكم وفدكم الى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فانظروا من توفدون</w:t>
      </w:r>
      <w:r>
        <w:rPr>
          <w:rFonts w:eastAsia="Amiri" w:cs="Amiri" w:ascii="Amiri" w:hAnsi="Amiri"/>
          <w:color w:val="111111"/>
          <w:sz w:val="28"/>
          <w:szCs w:val="28"/>
          <w:rtl w:val="true"/>
          <w:lang w:bidi="ar-SA"/>
        </w:rPr>
        <w:t>»</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35" w:name="__RefHeading___Toc462926_3406789950"/>
      <w:bookmarkStart w:id="1036" w:name="_Toc375"/>
      <w:bookmarkEnd w:id="1035"/>
      <w:r>
        <w:rPr>
          <w:rtl w:val="true"/>
        </w:rPr>
        <w:t>الحديث الثالث</w:t>
      </w:r>
      <w:r>
        <w:rPr>
          <w:rtl w:val="true"/>
        </w:rPr>
        <w:t>:</w:t>
      </w:r>
      <w:bookmarkEnd w:id="1036"/>
    </w:p>
    <w:p>
      <w:pPr>
        <w:pStyle w:val="BookText"/>
        <w:rPr/>
      </w:pPr>
      <w:r>
        <w:rPr>
          <w:rFonts w:ascii="Amiri" w:hAnsi="Amiri" w:eastAsia="Amiri" w:cs="Amiri"/>
          <w:color w:val="111111"/>
          <w:sz w:val="28"/>
          <w:sz w:val="28"/>
          <w:szCs w:val="28"/>
          <w:rtl w:val="true"/>
          <w:lang w:bidi="ar-SA"/>
        </w:rPr>
        <w:t>يدل على أن اتباع أئمة أهل البيت فرض كإتباع القرآن، وأنَّ من أتبعهما لن يضل أبداً</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في صحيح مسلم بسنده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علية قال زهير حدثنا إسماعيل بن إبراهيم حدثني أبو حيان حدثني يزيد بن حيان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انطلقت أنا وحصين بن سبرة وعمر بن مسلم إلى زيد بن أرقم فلما جلسنا إليه قال له حصين لقد لقيت يا زيد خيراً كثيراً رأيت رسول الله صلى الله عليه و آله وسلم و وسمعت حديثه وغزوت معه وصليت خلفه لقد لقيت يا زيد خيرا كثيرا حدثنا يا زيد ما سمعت من رسول الله صلى الله عليه و آله وسلم قال يا ابن أخي والله لقد كبرت سني وقدم عهدي ونسيت بعض الذي كنت أعي من رسول الله صلى الله عليه و آله وسلم فما حدثتكم فاقبلوا وما لا فلا تكلفونيه ثم قال قام رسول الله صلى الله عليه و آله وسلم يوما فينا خطيباً بماء يدعى خما بين مكة والمدينة فحمد الله وأثنى عليه ووعظ وذكر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ألا أيها الناس فإنما أنا بشر يوشك أن يأتي رسول ربي فأجيب وأنا تارك فيكم ثقلين أولهما كتاب الله فيه الهدى والنور فخذوا بكتاب الله واستمسكوا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فحث على كتاب الله ورغب فيه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وأهل بيتي </w:t>
      </w:r>
    </w:p>
    <w:p>
      <w:pPr>
        <w:pStyle w:val="BookText"/>
        <w:rPr/>
      </w:pPr>
      <w:r>
        <w:rPr>
          <w:rFonts w:ascii="Amiri" w:hAnsi="Amiri" w:eastAsia="Amiri" w:cs="Amiri"/>
          <w:color w:val="111111"/>
          <w:sz w:val="28"/>
          <w:sz w:val="28"/>
          <w:szCs w:val="28"/>
          <w:rtl w:val="true"/>
          <w:lang w:bidi="ar-SA"/>
        </w:rPr>
        <w:t>أذكركم الله في أهل بيتي أذكركم الله في أهل بيتي أذكركم الله في أهل بيتي</w:t>
      </w:r>
      <w:r>
        <w:rPr>
          <w:rFonts w:eastAsia="Amiri" w:cs="Amiri" w:ascii="Amiri" w:hAnsi="Amiri"/>
          <w:color w:val="111111"/>
          <w:sz w:val="28"/>
          <w:szCs w:val="28"/>
          <w:rtl w:val="true"/>
          <w:lang w:bidi="ar-SA"/>
        </w:rPr>
        <w:t>»»</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الإمام الثعلبي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وروى عطية العوفي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إني قد تركت فيكم خليفتين إن أخذتم بهما لن تضلوا ،بعدي، أحدهما أكبر من الآخر كتاب الله جل جلاله من السماء وعترتي أهل بيتي، ألا وإنّهما لن يتفرقا حتى يردا عليَّ الحوض</w:t>
      </w:r>
      <w:r>
        <w:rPr>
          <w:rFonts w:eastAsia="Amiri" w:cs="Amiri" w:ascii="Amiri" w:hAnsi="Amiri"/>
          <w:color w:val="111111"/>
          <w:sz w:val="28"/>
          <w:szCs w:val="28"/>
          <w:rtl w:val="true"/>
          <w:lang w:bidi="ar-SA"/>
        </w:rPr>
        <w:t>»</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الحاكم النيسابوري بإسناده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زيد بن أرقم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تارك فيكم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وأهل بيتي، وإنهما لن يتفرقا حتى يردا علي الحوض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الحاكم النيسابوري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حديث صحيح الإسناد على شرط الشيخين ولم يخرجاه </w:t>
      </w:r>
      <w:r>
        <w:rPr>
          <w:rFonts w:eastAsia="Amiri" w:cs="Amiri" w:ascii="Amiri" w:hAnsi="Amiri"/>
          <w:color w:val="111111"/>
          <w:sz w:val="28"/>
          <w:szCs w:val="28"/>
          <w:rtl w:val="true"/>
          <w:lang w:bidi="ar-SA"/>
        </w:rPr>
        <w:t>»»</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واثلة، أنه سمع زيد بن أرقم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رسول الله صلى الله عليه و آله وسلم بين مكة والمدينة عند شجرات خمس دوحات عظام، فكنس الناس ما تحت الشجرات، ثم راح رسول الله صلى الله عليه و آله وسلم مع عشية ،فصلى، ثم قام خطيبا، فحمد الله وأثنى عليه، وذكر ووعظ،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شاء الله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أيها الناس إني تارك فيكم أمرين لن تضلوا إن اتبعتموهما،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وهما كتاب الله، وأهل بيتي عترتي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أتعلمون أني أولى بالمؤمنين من 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ثلاث مرات؟ قالوا نعم فقال رسول الله 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الحاكم النيسابوري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وحديث بريدة الأسلمي صحيح على شرط الشيخين</w:t>
      </w:r>
      <w:r>
        <w:rPr>
          <w:rFonts w:eastAsia="Amiri" w:cs="Amiri" w:ascii="Amiri" w:hAnsi="Amiri"/>
          <w:color w:val="111111"/>
          <w:sz w:val="28"/>
          <w:szCs w:val="28"/>
          <w:rtl w:val="true"/>
          <w:lang w:bidi="ar-SA"/>
        </w:rPr>
        <w:t>»»</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رواية صحيحة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تارك فيكم أمرين لن تضلوا إن تبعتموهما وهما كتاب الله وأهل بيتي عترتي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زاد الطبراني إني سألت ذلك لهما فلا تقدموهما فتهلكوا ولا تقصروا عنهما فتهلكوا ولا تعلموهم فإنهم أعلم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كتاب الله وسنتي وهي المراد من الأحاديث المقتصرة على الكتاب لأن السنة مبينة له فأغنى ذكره عن ذكرها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 الحث وقع على التمسك بالكتاب وبالسنة وبالعلماء بهما من أهل البيت ويستفاد من مجموع ذلك بقاء الأمور الثلاثة إلى قيام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الحديث التمسك بذلك طرقا كثيرة وردت عن نيف وعشرين صحابياً ومر له طرق مبسوطة في حادي عشر الشبه وفي بعض تلك الطرق انه قال ذلك بحجة الوداع بعرفة وفي أخرى أنه قاله بالمدينة في مرضه وقد امتلأت الحجرة بأصحابه وفي أخرى أنه قال ذلك بغدير خم وفي أخرى أنه قاله لما قام خطيباً بعد انصرافه من الطائف كما مر ولا تنافي إذ لا مانع من أنه كرر عليهم ذلك في تلك المواطن وغيرها اهتماماً بشأن الكتاب العزيز والعترة الطاهرة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عند الطبراني عن ابن عمر آخر ما تكلم به النبي أخلفوني في أهل بيتي</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أخرى عند الطبراني وأبي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ثلاث حرمات فمن حفظهن حفظ الله دينه ودنياه ومن لم يحفظهن لم يحفظ الله دنياه ولا آخرته قلت ما هن قال حرمة الإسلام وحرمتي وحرمة رحمي</w:t>
      </w:r>
      <w:r>
        <w:rPr>
          <w:rFonts w:eastAsia="Amiri" w:cs="Amiri" w:ascii="Amiri" w:hAnsi="Amiri"/>
          <w:color w:val="111111"/>
          <w:sz w:val="28"/>
          <w:szCs w:val="28"/>
          <w:rtl w:val="true"/>
          <w:lang w:bidi="ar-SA"/>
        </w:rPr>
        <w:t xml:space="preserve">» </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ابن حجر في حديث الثقلين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 الترمذي وقال حسن غريب أنه قال إني تارك فيكم ما إن تمسكتم به لن تضلوا بعدي أحدهما أعظم من الآخر كتاب الله عز و جل حبل ممدود من السماء إلى الأرض وعترتي أهل بيتي ولن يفترقا حتى يردا علي الحوض فانظروا كيف تخلفوني فيهما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سيأتي الخبر الذي في قريش تعلّموا منهم فإنهم أعلم منكم فإذا ثبت هذا العموم لقريش فأهل البيت منهم أولى منهم بذلك امتازوا عنهم بخصوصيات لا يشاركهم فيها بقية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أحاديث الحث على التمسك بأهل البيت إشارة إلى عدم انقطاع متأهل منهم للتمسك به إلى يوم القيامة كما أن الكتاب العزيز كذلك ولهذا كانوا أمانا لأهل الأرض كما يأتي ويشهد لذلك الخبر السابق في كل خلف من أمتي عدول من أهل بيتي إلى آخره</w:t>
      </w:r>
      <w:r>
        <w:rPr>
          <w:rFonts w:eastAsia="Amiri" w:cs="Amiri" w:ascii="Amiri" w:hAnsi="Amiri"/>
          <w:color w:val="111111"/>
          <w:sz w:val="28"/>
          <w:szCs w:val="28"/>
          <w:rtl w:val="true"/>
          <w:lang w:bidi="ar-SA"/>
        </w:rPr>
        <w:t xml:space="preserve">» </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حجر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جاءت الوصية الصريحة بهم في أحاديث عديدة منها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 ما إن تمسكتم به لن تضلوا بعدي الثقلين أحدهما أعظم من الآخر، كتاب الله حبل ممدود من السماء إلى الأرض وعترتي أهل بيتي ولن يتفرقا حتى يردا علي الحوض فانظروا كيف تخلفوني فيهما</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الترمذي حسن غريب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وأخرجه الترمذي بعدة أسانيد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وأخرجه آخرون ولم يُصب ابن الجوزي في إيراده في العلل المتناهية كيف وفي صحيح مسلم و غيره في خطبته قرب رابغ مرجعه من حجة الوداع قبل وفاته بنحو شهر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تارك فيكم الثقلين أولهما كتاب الله فيه الهدى والنور ثم قال وأهل بيتي أذكركم الله في أهل بيتي أذكركم الله في </w:t>
      </w:r>
    </w:p>
    <w:p>
      <w:pPr>
        <w:pStyle w:val="BookText"/>
        <w:rPr/>
      </w:pPr>
      <w:r>
        <w:rPr>
          <w:rFonts w:ascii="Amiri" w:hAnsi="Amiri" w:eastAsia="Amiri" w:cs="Amiri"/>
          <w:color w:val="111111"/>
          <w:sz w:val="28"/>
          <w:sz w:val="28"/>
          <w:szCs w:val="28"/>
          <w:rtl w:val="true"/>
          <w:lang w:bidi="ar-SA"/>
        </w:rPr>
        <w:t>أهل بيتي أذكركم الله في أهل بيتي ثلاثا</w:t>
      </w:r>
      <w:r>
        <w:rPr>
          <w:rFonts w:eastAsia="Amiri" w:cs="Amiri" w:ascii="Amiri" w:hAnsi="Amiri"/>
          <w:color w:val="111111"/>
          <w:sz w:val="28"/>
          <w:szCs w:val="28"/>
          <w:rtl w:val="true"/>
          <w:lang w:bidi="ar-SA"/>
        </w:rPr>
        <w:t xml:space="preserve">» </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حجر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رواية صحيحة كأني قد دعيت فأجبت إني قد تركت فيكم الثقلين أحدهما أكد من الآخر كتاب الله عز و جل وعترتي – أي بالمثناة – فانظروا كيف تخلفوني فيهما فإنهما لن يتفرقا حتى يردا على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وإنهما لن يتفرقا حتى يردا الحوض سألت ربي ذلك لهما فلا تتقدموهما فتهلكوا ولا تقصروا عنهما فتهلكوا ولا تعلموهم فإنهم أعلم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الحديث طرق كثيرة عن بضع وعشرين صحابياً الحاجة لنا إلى بسطها وفي رواية آخر ما تكلم به النبي اخلفوني في أهلي</w:t>
      </w:r>
      <w:r>
        <w:rPr>
          <w:rFonts w:eastAsia="Amiri" w:cs="Amiri" w:ascii="Amiri" w:hAnsi="Amiri"/>
          <w:color w:val="111111"/>
          <w:sz w:val="28"/>
          <w:szCs w:val="28"/>
          <w:rtl w:val="true"/>
          <w:lang w:bidi="ar-SA"/>
        </w:rPr>
        <w:t>»</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أحمد بن حنبل بسنده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 الثقلين، أحدهما أكبر من الآخر، كتاب الله حبل ممدود من السماء إلى الأرض، وعترتي أهل بيتي، وإنهما لن يفترقا حتى يردا علي الحوض</w:t>
      </w:r>
      <w:r>
        <w:rPr>
          <w:rFonts w:eastAsia="Amiri" w:cs="Amiri" w:ascii="Amiri" w:hAnsi="Amiri"/>
          <w:color w:val="111111"/>
          <w:sz w:val="28"/>
          <w:szCs w:val="28"/>
          <w:rtl w:val="true"/>
          <w:lang w:bidi="ar-SA"/>
        </w:rPr>
        <w:t>»»</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أحمد بن حنبل بسنده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سعيد الخدري إن النبي صلى الله عليه و 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أوشك أن أدعى فأجيب وإني تارك فيكم الثقلين كتاب الله، وعترتي أهل بيتي، وإن اللطيف الخبير أخبرني أنهما لن يتفرقا حتى يردا علي الحوض، فانظروا بما تخلفوني فيهما</w:t>
      </w:r>
      <w:r>
        <w:rPr>
          <w:rFonts w:eastAsia="Amiri" w:cs="Amiri" w:ascii="Amiri" w:hAnsi="Amiri"/>
          <w:color w:val="111111"/>
          <w:sz w:val="28"/>
          <w:szCs w:val="28"/>
          <w:rtl w:val="true"/>
          <w:lang w:bidi="ar-SA"/>
        </w:rPr>
        <w:t>»»</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حَدَّثَنَا أَبُو النَّضْرِ حَدَّثَنَا مُحَمَّدٌ يَعْنِي ابْنَ طَلْحَةَ عَنِ الْأَعْمَشِ عَنْ عَطِيَّةَ </w:t>
      </w:r>
    </w:p>
    <w:p>
      <w:pPr>
        <w:pStyle w:val="BookText"/>
        <w:rPr/>
      </w:pPr>
      <w:r>
        <w:rPr>
          <w:rFonts w:ascii="Amiri" w:hAnsi="Amiri" w:eastAsia="Amiri" w:cs="Amiri"/>
          <w:color w:val="111111"/>
          <w:sz w:val="28"/>
          <w:sz w:val="28"/>
          <w:szCs w:val="28"/>
          <w:rtl w:val="true"/>
          <w:lang w:bidi="ar-SA"/>
        </w:rPr>
        <w:t>الْعَوْفِ عَنْ أَبِي سَعِيدِ الخُدْرِيِّ، عَنْ النَّبِيِّ صلى الله عليه و 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أُوشِكُ أَنْ أُدْعَى فَأُجِيبَ وَإِنِّي تَارِكٌ فِيكُمُ الثَّقَلَيْنِ كِتَابَ الله عَزَّ وَجَلَّ وَعِتْرَتِي كِتَابُ الله حَبْلٌ مَمْدُودٌ مِنْ السَّمَاءِ إِلَى الْأَرْضِ وَعِتْرَتِي أَهْلُ بَيتِي وَإِنَّ اللَّطِيفَ الْخَبِيرَ أَخْبَرَنِي أَنَّهَا لَنْ يَفْتَرِقَا حَتَّى يَرِدَا عَلَيَّ الْحَوْضَ فَانْظُرُونِي بِمَ تَخْلُفُونِي فِيهِمَا </w:t>
      </w:r>
      <w:r>
        <w:rPr>
          <w:rFonts w:eastAsia="Amiri" w:cs="Amiri" w:ascii="Amiri" w:hAnsi="Amiri"/>
          <w:color w:val="111111"/>
          <w:sz w:val="28"/>
          <w:szCs w:val="28"/>
          <w:rtl w:val="true"/>
          <w:lang w:bidi="ar-SA"/>
        </w:rPr>
        <w:t>»»</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السيوطي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النبي 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إني فرط لكم وإنكم واردون عليَّ الحوض حوض أعرض ما بين صنعاء وبصرى فيه عدد النجوم قدحان من فضة وإني سائلكم حين تردون علي عن الثقلين فانظروا كيف تخلفوني فيهما الثقل الأكبر كتاب الله سبب طرفه بيد الله وطرفه بأيديكم فاستمسكوا به ولا تضلوا ولا تبدلوا، وعترتي أهل بيتى فإنه قد نبأني اللطيف الخبير أنهما لن يفترقا حتى يردا عليَّ الحوض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الطبراني، وأبو نعيم في الحلية، والخطيب عن أبي الطفيل عن حذيفة بن أسيد </w:t>
      </w:r>
      <w:r>
        <w:rPr>
          <w:rFonts w:eastAsia="Amiri" w:cs="Amiri" w:ascii="Amiri" w:hAnsi="Amiri"/>
          <w:color w:val="111111"/>
          <w:sz w:val="28"/>
          <w:szCs w:val="28"/>
          <w:rtl w:val="true"/>
          <w:lang w:bidi="ar-SA"/>
        </w:rPr>
        <w:t xml:space="preserve">»» </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السيوطي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نبأني اللطيف الخبير أنه لم يعمر نبي إلا نصف عمر الذي يليه من قبله وإني لأظن أني يوشك أن أدعى فأجيب وإني مسؤول وإنكم مسؤولون فماذا أنتم قائلون؟</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 نشهد أنك قد بلغت وجهدت ونصحت،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تشهدون أن لا إله إلا الله وأن محمدا عبده ورسوله وأن جنته حق وناره حق وأن الموت حق وأن البعث بعد الموت حق وأن الساعة آتية لا ريب فيها وأن الله يبعث من في القبور، يا 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مولاي وأنا مولى المؤمنين، وأنا أولى بهم من أنفسهم فمن كنت مولاه فهذا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من والاه وعاد من عاداه يا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فرطكم وإنكم </w:t>
      </w:r>
    </w:p>
    <w:p>
      <w:pPr>
        <w:pStyle w:val="BookText"/>
        <w:rPr/>
      </w:pPr>
      <w:r>
        <w:rPr>
          <w:rFonts w:ascii="Amiri" w:hAnsi="Amiri" w:eastAsia="Amiri" w:cs="Amiri"/>
          <w:color w:val="111111"/>
          <w:sz w:val="28"/>
          <w:sz w:val="28"/>
          <w:szCs w:val="28"/>
          <w:rtl w:val="true"/>
          <w:lang w:bidi="ar-SA"/>
        </w:rPr>
        <w:t>واردون علي الحوض حوض أعرض ما بين بصرى إلى صنعاء، فيه عدد النجوم قدحان من فضة، وإني سائلكم حين تردون علي عن الثقلين ؟ فانظروا كيف تخلفوني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الثقل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عز و جل، سَبَبٌ طَرَفُهُ بيد الله، وطرفه بأيديكم فاستمسكوا به لا تضلوا ولا تبدلوا وعترتي أهل بيتي فإنه نبأني اللطيف الخبير أنهما لن ينقضيا حتى يردا علي الحوض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الحكيم، الطبراني عن أبي الطفيل عن حذيفة بن أُسيد</w:t>
      </w:r>
      <w:r>
        <w:rPr>
          <w:rFonts w:eastAsia="Amiri" w:cs="Amiri" w:ascii="Amiri" w:hAnsi="Amiri"/>
          <w:color w:val="111111"/>
          <w:sz w:val="28"/>
          <w:szCs w:val="28"/>
          <w:rtl w:val="true"/>
          <w:lang w:bidi="ar-SA"/>
        </w:rPr>
        <w:t>»</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الطبراني بسنده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سَعِيدٍ الْخُدْرِيِّ رَضِيَ اللَّهُ تَعَالَى عَنْهُ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إِنِّي تَارِكٌ فِيكُمْ مَا إِنْ أَخَذْتُمْ بِهِ لَنْ تَضِلُّوا بَعْدِي أَمْرَيْن أَحَدُهُمَا أَكْبَرُ مِنَ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حَبَلٌ مَمدُودٌ مَا بَيْنَ السَّمَاءِ وَالأَرْضِ، وَعِتْرَتِي أَهْلَ بَيْتِي، وَإِنَّهُما لَنْ يَفْتَرِقَا حَتَّى يَرِدَا عَلَيَّ الحُوْضَ</w:t>
      </w:r>
      <w:r>
        <w:rPr>
          <w:rStyle w:val="FootnoteAnchor"/>
          <w:rtl w:val="true"/>
        </w:rPr>
        <w:footnoteReference w:id="9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الطحاوي مثله بسنده عن علي</w:t>
      </w:r>
      <w:r>
        <w:rPr>
          <w:rStyle w:val="FootnoteAnchor"/>
          <w:rtl w:val="true"/>
        </w:rPr>
        <w:footnoteReference w:id="919"/>
      </w:r>
    </w:p>
    <w:p>
      <w:pPr>
        <w:pStyle w:val="BookText"/>
        <w:rPr/>
      </w:pPr>
      <w:r>
        <w:rPr>
          <w:rFonts w:ascii="Amiri" w:hAnsi="Amiri" w:eastAsia="Amiri" w:cs="Amiri"/>
          <w:color w:val="111111"/>
          <w:sz w:val="28"/>
          <w:sz w:val="28"/>
          <w:szCs w:val="28"/>
          <w:rtl w:val="true"/>
          <w:lang w:bidi="ar-SA"/>
        </w:rPr>
        <w:t xml:space="preserve">وروى الطبراني أيضاً بسنده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سَعِيدٍ، رَفَعَهُ،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كَأَنِّي قَدْ دُعِيتُ فَأَجَبْتُ فَإِنِّي تَارِكٌ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حَبْلٌ مَمدُودٌ بَيْنَ السَّمَاءِ وَالأَرْضِ، وَعِتْرَتِي أَهْلَ بَيْتِي وَإِنَّهُما لَنْ يَفْتَرِقَا حَتَّى يَردَا عَلَيَّ الحُوْضَ ، فَانْظُرُوا كَيْفَ تَخْلُفُونِي فيهما ؟</w:t>
      </w:r>
      <w:r>
        <w:rPr>
          <w:rFonts w:eastAsia="Amiri" w:cs="Amiri" w:ascii="Amiri" w:hAnsi="Amiri"/>
          <w:color w:val="111111"/>
          <w:sz w:val="28"/>
          <w:szCs w:val="28"/>
          <w:rtl w:val="true"/>
          <w:lang w:bidi="ar-SA"/>
        </w:rPr>
        <w:t>»»</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أيضاً بسنده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حُذَيْفَةَ بن أُسَيْدِ الْغِفَارِيِّ، أَنْ رَسُولَ اللهِ صلى الله عليه و 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أَيُّهَا النَّاسُ، إِنِّي فَرَطٌ لَكُمْ، وَارِدُونَ عَلَيَّ الحَوْضَ ، حَوْضٌ أَعْرَضُ مَا بَيْنَ صَنْعَاءَ وَبُصْرَى، فِيهِ عَدَدُ النُّجُومِ قِدْحانٌ مِنْ فِضَّةٍ، وَإِنِّي سَائِلُكُمْ حِينَ تَرِدُونَ عَلَيَّ عَنِ الثَّقَلَيْنِ، فَانْظُرُوا كَيْفَ تَخْلُفُونِي فِيهِمَا ؟ السَّبَبُ الأَكْبَرُ كِتَابُ الله عَزَّ وَجَلَّ، سَبَبٌ طَرَفُهُ بِيَدِ اللهِ، وَطَرَفُهُ بِأَيْدِيكُمْ، </w:t>
      </w:r>
    </w:p>
    <w:p>
      <w:pPr>
        <w:pStyle w:val="BookText"/>
        <w:rPr/>
      </w:pPr>
      <w:r>
        <w:rPr>
          <w:rFonts w:ascii="Amiri" w:hAnsi="Amiri" w:eastAsia="Amiri" w:cs="Amiri"/>
          <w:color w:val="111111"/>
          <w:sz w:val="28"/>
          <w:sz w:val="28"/>
          <w:szCs w:val="28"/>
          <w:rtl w:val="true"/>
          <w:lang w:bidi="ar-SA"/>
        </w:rPr>
        <w:t>فاسْتَمْسِكُوا بِهِ، وَلا تَضِلُّوا وَلا تُبَدِّلُوا، وَعِترَتِي أَهْلُ بَيْتِي، فَإِنَّهُ قَدْ نَبَّأَنِيَ اللطيف الخبير أَنَّهُما لَنْ يَنْقَضِيَا حَتَّى يَرِدَا عَلَيَّ الْحَوْضَ</w:t>
      </w:r>
      <w:r>
        <w:rPr>
          <w:rFonts w:eastAsia="Amiri" w:cs="Amiri" w:ascii="Amiri" w:hAnsi="Amiri"/>
          <w:color w:val="111111"/>
          <w:sz w:val="28"/>
          <w:szCs w:val="28"/>
          <w:rtl w:val="true"/>
          <w:lang w:bidi="ar-SA"/>
        </w:rPr>
        <w:t>»»</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أيضاً بسنده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زَيْدِ بن أَرْقَمَ رَضِيَ اللهُ تَعَالَى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لَكُمْ فَرَطٌ ، وَإِنَّكُمْ وَارِدُونَ عَلَيَّ الْحُوْضَ ، عَرْضُهُ مَا بَيْنَ صَنْعَاءَ إِلَى بُصْرَى، فِيهِ عَدَدُ الْكَوَاكِبِ مِنْ قِدْحَانِ الذَّهَبِ وَالْفِضَّةِ، فَانْظُرُوا كَيْفَ تَخلُفُونِ فِي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وَمَا الثَّقَلانِ؟ فَقَالَ رَسُولُ الله صلى الله عليه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الأَكْبَرُ كِتَابُ الله، سَبَبٌ طَرَفُهُ بِيَدِ الله ، وَطَرَفُهُ بِأَيْدِيكُمْ فَتَمَسَّكُوا بِهِ لَنْ تَزَالُوا، وَلَنْ تَضِلُّوا، وَالأَصْغَرُ عِترَتِي، وَإِنَّهمَا لَنْ يَفْتَرقَا حَتَّى يَردَا عَلَيَّ الحَوْضَ، وَسَأَلْتُ هُما ذَاكَ رَبِّي، فَلا تَقْدُمُوهُمَا فَتَهْلِكُوا، وَلا تُعَلَّمُوهُمَا، فَإِنَّها أَعْلَمُ مِنْكُمْ</w:t>
      </w:r>
      <w:r>
        <w:rPr>
          <w:rFonts w:eastAsia="Amiri" w:cs="Amiri" w:ascii="Amiri" w:hAnsi="Amiri"/>
          <w:color w:val="111111"/>
          <w:sz w:val="28"/>
          <w:szCs w:val="28"/>
          <w:rtl w:val="true"/>
          <w:lang w:bidi="ar-SA"/>
        </w:rPr>
        <w:t>»</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تيمية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منهاج السنة النبوية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فالجواب أما الحسن والحسين فحقهما واجب بلا ريب وقد ثبت في الصحيح عن النبي صلى الله عليه و آله وسلم أنه خطب الناس بغدير يدعى خماً بين مكة والمدينة فقال إني تارك فيكم الثقلين أحدهما كتاب الله فذكر كتاب الله وحض عليه ثم قال وعترتي أهل بيتي أذكركم الله في أهل بيتي أذكركم الله في أهل بيتي</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والحسن والحسين من أعظم أهل بيته اختصاصاً به كما ثبت في الصحيح أنه دار كساءه على علي وفاطمة وحسن وحسين ثم قال اللهم هؤلاء أهل بيتي فأذهب عنهم الرجس وطهرهم تطهيرا</w:t>
      </w:r>
      <w:r>
        <w:rPr>
          <w:rFonts w:eastAsia="Amiri" w:cs="Amiri" w:ascii="Amiri" w:hAnsi="Amiri"/>
          <w:color w:val="111111"/>
          <w:sz w:val="28"/>
          <w:szCs w:val="28"/>
          <w:rtl w:val="true"/>
          <w:lang w:bidi="ar-SA"/>
        </w:rPr>
        <w:t xml:space="preserve">» </w:t>
      </w:r>
      <w:bookmarkStart w:id="1037" w:name="pg15002_179026"/>
    </w:p>
    <w:p>
      <w:pPr>
        <w:pStyle w:val="Heading4"/>
        <w:numPr>
          <w:ilvl w:val="3"/>
          <w:numId w:val="1"/>
        </w:numPr>
        <w:rPr/>
      </w:pPr>
      <w:bookmarkStart w:id="1038" w:name="__RefHeading___Toc462928_3406789950"/>
      <w:bookmarkStart w:id="1039" w:name="_Toc376"/>
      <w:bookmarkEnd w:id="1037"/>
      <w:bookmarkEnd w:id="1038"/>
      <w:r>
        <w:rPr>
          <w:rtl w:val="true"/>
        </w:rPr>
        <w:t>الحديث الرابع</w:t>
      </w:r>
      <w:r>
        <w:rPr>
          <w:rtl w:val="true"/>
        </w:rPr>
        <w:t>:</w:t>
      </w:r>
      <w:bookmarkEnd w:id="1039"/>
    </w:p>
    <w:p>
      <w:pPr>
        <w:pStyle w:val="BookText"/>
        <w:rPr/>
      </w:pPr>
      <w:r>
        <w:rPr>
          <w:rFonts w:ascii="Amiri" w:hAnsi="Amiri" w:eastAsia="Amiri" w:cs="Amiri"/>
          <w:color w:val="111111"/>
          <w:sz w:val="28"/>
          <w:sz w:val="28"/>
          <w:szCs w:val="28"/>
          <w:rtl w:val="true"/>
          <w:lang w:bidi="ar-SA"/>
        </w:rPr>
        <w:t>يرشد إلى لزوم التمسُّك بشجرة النبوة والإمامة ومن تمسك بالنبي محمد صلى الله عليه و آله وسلم وأهل بيته اتخذ إلى ربه سبيلاً</w:t>
      </w:r>
    </w:p>
    <w:p>
      <w:pPr>
        <w:pStyle w:val="BookText"/>
        <w:rPr/>
      </w:pPr>
      <w:r>
        <w:rPr>
          <w:rFonts w:ascii="Amiri" w:hAnsi="Amiri" w:eastAsia="Amiri" w:cs="Amiri"/>
          <w:color w:val="111111"/>
          <w:sz w:val="28"/>
          <w:sz w:val="28"/>
          <w:szCs w:val="28"/>
          <w:rtl w:val="true"/>
          <w:lang w:bidi="ar-SA"/>
        </w:rPr>
        <w:t>عن عبد العزيز بسنده إلى النبي صلى الله عليه و 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وأهل بيتي شجرة في الجنة وأغصانها في الدنيا فمن شاء اتخذ إلى ربه سبيلا</w:t>
      </w:r>
      <w:r>
        <w:rPr>
          <w:rFonts w:eastAsia="Amiri" w:cs="Amiri" w:ascii="Amiri" w:hAnsi="Amiri"/>
          <w:color w:val="111111"/>
          <w:sz w:val="28"/>
          <w:szCs w:val="28"/>
          <w:rtl w:val="true"/>
          <w:lang w:bidi="ar-SA"/>
        </w:rPr>
        <w:t>»</w:t>
      </w:r>
      <w:r>
        <w:rPr>
          <w:rStyle w:val="FootnoteAnchor"/>
          <w:rtl w:val="true"/>
        </w:rPr>
        <w:footnoteReference w:id="9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أبو سعد في شرف النبوة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المحب الطبري لأبي سعيد في شرف النبوة بلا إسناد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وأهل بيتي شجرة في الجنة و أغصانها في الدنيا فمن تمسك بها اتخذ إلى ربه سبيلا</w:t>
      </w:r>
      <w:r>
        <w:rPr>
          <w:rFonts w:eastAsia="Amiri" w:cs="Amiri" w:ascii="Amiri" w:hAnsi="Amiri"/>
          <w:color w:val="111111"/>
          <w:sz w:val="28"/>
          <w:szCs w:val="28"/>
          <w:rtl w:val="true"/>
          <w:lang w:bidi="ar-SA"/>
        </w:rPr>
        <w:t>»»</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الثعلبي في تفسير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آمَنُوا وَعَمِلُوا الصَّالِحَاتِ طُوبَى لَهُمْ وَحُسْنُ مَآبٍ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الكلبي عن أبي صالح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فطوبى لهم شجرة أصلها في دار علي في الجنة، وفي دار كل مؤمن منها غصن يقال له طوبى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وروی داود بن عبد الجبار عن جابر عن أبي جعفر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رسول الله صلى الله عليه و آله وسلم عن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طُوبَى لَهُمْ وَحُسْنُ مَآبٍ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الرعد</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شجرة أصلها في داري وفرعها في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سُئل عنها مرة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شجرة في الجنة أصلها في دار علي وفرعها على أهل الجنة</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نسألك عنها مرة 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شجرة في الجنة أصلها في دار علي </w:t>
      </w:r>
      <w:bookmarkStart w:id="1040" w:name="pg15002_179027"/>
    </w:p>
    <w:p>
      <w:pPr>
        <w:pStyle w:val="BookText"/>
        <w:rPr/>
      </w:pPr>
      <w:bookmarkEnd w:id="1040"/>
      <w:r>
        <w:rPr>
          <w:rFonts w:ascii="Amiri" w:hAnsi="Amiri" w:eastAsia="Amiri" w:cs="Amiri"/>
          <w:color w:val="111111"/>
          <w:sz w:val="28"/>
          <w:sz w:val="28"/>
          <w:szCs w:val="28"/>
          <w:rtl w:val="true"/>
          <w:lang w:bidi="ar-SA"/>
        </w:rPr>
        <w:t>وفرعها على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في داري ودار علي أيضاً واحدة في مكان واحد</w:t>
      </w:r>
      <w:r>
        <w:rPr>
          <w:rFonts w:eastAsia="Amiri" w:cs="Amiri" w:ascii="Amiri" w:hAnsi="Amiri"/>
          <w:color w:val="111111"/>
          <w:sz w:val="28"/>
          <w:szCs w:val="28"/>
          <w:rtl w:val="true"/>
          <w:lang w:bidi="ar-SA"/>
        </w:rPr>
        <w:t>»»</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41" w:name="__RefHeading___Toc462930_3406789950"/>
      <w:bookmarkStart w:id="1042" w:name="_Toc377"/>
      <w:bookmarkEnd w:id="1041"/>
      <w:r>
        <w:rPr>
          <w:rtl w:val="true"/>
        </w:rPr>
        <w:t>الحديث الخامس</w:t>
      </w:r>
      <w:r>
        <w:rPr>
          <w:rtl w:val="true"/>
        </w:rPr>
        <w:t>:</w:t>
      </w:r>
      <w:bookmarkEnd w:id="1042"/>
    </w:p>
    <w:p>
      <w:pPr>
        <w:pStyle w:val="BookText"/>
        <w:rPr/>
      </w:pPr>
      <w:r>
        <w:rPr>
          <w:rFonts w:ascii="IRNazanin" w:hAnsi="IRNazanin" w:eastAsia="IRNazanin"/>
          <w:color w:val="111111"/>
          <w:sz w:val="28"/>
          <w:sz w:val="28"/>
          <w:szCs w:val="28"/>
          <w:rtl w:val="true"/>
          <w:lang w:bidi="fa-IR"/>
        </w:rPr>
        <w:t>يفيد أنَّ مَن تمسّك وتعلَّق بغير أهل البيت علیهم السلام فهو هالك إذ لاسبيل للنجاة إلا بإتباع اهل البيت عليهم السلام فهم كسفينة نوح من ركبها نجا ومن تخلف عنها هلك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أخرج الحاكم، والطبراني بسندهما عن حنش الكناني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ذر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آخذ بباب الكعبة من عرفني فقد عرفني، ومن أنكرني فأنا أبوذر، سمعت النبي صلى الله عليه و آله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مثل أهل بيتي فيكم مثل سفينة نوح من قومه، من ركبها نجا، ومن تخلف عنها غرق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الحديث صحيح الإسناد ولم يخرجاه </w:t>
      </w:r>
      <w:r>
        <w:rPr>
          <w:rFonts w:eastAsia="Amiri" w:cs="Amiri" w:ascii="Amiri" w:hAnsi="Amiri"/>
          <w:color w:val="111111"/>
          <w:sz w:val="28"/>
          <w:szCs w:val="28"/>
          <w:rtl w:val="true"/>
          <w:lang w:bidi="ar-SA"/>
        </w:rPr>
        <w:t>]»</w:t>
      </w:r>
      <w:r>
        <w:rPr>
          <w:rStyle w:val="FootnoteAnchor"/>
          <w:rtl w:val="true"/>
        </w:rPr>
        <w:footnoteReference w:id="9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الطبراني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قوم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وزاد عليها ومثل باب حطة في بني اسرائيل</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الطبراني أيضاً بسنده عن ابن عباس، وعن أبي سعيد الخدري قال سمعت رسول الله صلى الله عليه و آله وسلم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مثل أهل بيتي مثل سفينة نوح من ركبها نجا ومن تخلف عنها غرق إنما مثل أهل بيتي فيكم مثل باب حطة في بني إسرائيل من دخل غفر له</w:t>
      </w:r>
      <w:r>
        <w:rPr>
          <w:rFonts w:eastAsia="Amiri" w:cs="Amiri" w:ascii="Amiri" w:hAnsi="Amiri"/>
          <w:color w:val="111111"/>
          <w:sz w:val="28"/>
          <w:szCs w:val="28"/>
          <w:rtl w:val="true"/>
          <w:lang w:bidi="ar-SA"/>
        </w:rPr>
        <w:t>»</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الحديث الثاني أخرج الحاكم، عن أبي ذر أن رسول الله صلى الله عليه و آله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مثل أهل بيتي فيكم مثل سفينة نوح من ركبها نجا ومن تخلف عنها هلك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 للبزار عن ابن عباس، وعن ابن الزبير، وللحاكم عن أبي ذر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أهل بيتي مثل سفينة نوح من ركبها نجا ومن تخلف عنها غرق</w:t>
      </w:r>
      <w:r>
        <w:rPr>
          <w:rFonts w:eastAsia="Amiri" w:cs="Amiri" w:ascii="Amiri" w:hAnsi="Amiri"/>
          <w:color w:val="111111"/>
          <w:sz w:val="28"/>
          <w:szCs w:val="28"/>
          <w:rtl w:val="true"/>
          <w:lang w:bidi="ar-SA"/>
        </w:rPr>
        <w:t>»»</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العلامة محب الدين أحمد بن عبد الله الطبري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694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وعن عليّ علیه السلام قال قال رسول الله صلى الله عليه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اهل بيتي كمثل سفينة نوح ، من ركبها نجا ومن تعلق بها ومن تخلف عنها زج في النار</w:t>
      </w:r>
      <w:r>
        <w:rPr>
          <w:rFonts w:eastAsia="IRNazanin" w:cs="IRNazanin"/>
          <w:color w:val="111111"/>
          <w:sz w:val="28"/>
          <w:szCs w:val="28"/>
          <w:rtl w:val="true"/>
          <w:lang w:bidi="fa-IR"/>
        </w:rPr>
        <w:t>»»</w:t>
      </w:r>
      <w:r>
        <w:rPr>
          <w:rStyle w:val="FootnoteAnchor"/>
          <w:rtl w:val="true"/>
        </w:rPr>
        <w:footnoteReference w:id="929"/>
      </w:r>
    </w:p>
    <w:p>
      <w:pPr>
        <w:pStyle w:val="BookText"/>
        <w:rPr/>
      </w:pPr>
      <w:r>
        <w:rPr>
          <w:rFonts w:ascii="Amiri" w:hAnsi="Amiri" w:eastAsia="Amiri" w:cs="Amiri"/>
          <w:color w:val="111111"/>
          <w:sz w:val="28"/>
          <w:sz w:val="28"/>
          <w:szCs w:val="28"/>
          <w:rtl w:val="true"/>
          <w:lang w:bidi="ar-SA"/>
        </w:rPr>
        <w:t xml:space="preserve">أخرج الطبراني بسنده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سَعِيدِ بن المُسَيِّبِ، عَنْ أَبِي ذَرٍّ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أَهْلِ بَيْتِي مَثَلُ سَفِينَةِ نُوحٍ، مَنْ رَكِبَ فِيهَا نَجَا، وَمَنْ تَخَلَّفَ عَنْهَا غَرِقَ، وَمَنْ قَاتَلَنَا فِي آخِرِ الزَّمانِ فَكَأَنَّهَا قَاتَلَ مَعَ المسيح الدَّجَّالِ</w:t>
      </w:r>
      <w:r>
        <w:rPr>
          <w:rFonts w:eastAsia="Amiri" w:cs="Amiri" w:ascii="Amiri" w:hAnsi="Amiri"/>
          <w:color w:val="111111"/>
          <w:sz w:val="28"/>
          <w:szCs w:val="28"/>
          <w:rtl w:val="true"/>
          <w:lang w:bidi="ar-SA"/>
        </w:rPr>
        <w:t>»</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أخرج أيضاً بسنده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حَنَشِ بن الْمُعْتَمِرِ،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ذَرُ أَخَذَ بِعِضَادَي بَابٍ الْكَعْبَةِ،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عَرَفَنِي فَقَدْ عَرَفَنِي، وَمَنْ لَمْ يَعْرِفْنِي فَأَنَا أَبُو ذَرِّ الْغِفَارِيُّ، سَمِعْتُ رَسُولَ الله صلى الله عليه و آله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أَهْلِ بَيْتِي فِيكُمْ كَمَثَلِ سَفِينَةِ نُوحٍ، مَنْ رَكِبَ فِيهَا نَجَا، وَمَنْ تَخَلَّفَ عَنْهَا هَلَكَ، وَمَثَلُ بَابِ حِطَّةٍ فِي بني إِسْرَائِيلَ</w:t>
      </w:r>
      <w:r>
        <w:rPr>
          <w:rFonts w:eastAsia="Amiri" w:cs="Amiri" w:ascii="Amiri" w:hAnsi="Amiri"/>
          <w:color w:val="111111"/>
          <w:sz w:val="28"/>
          <w:szCs w:val="28"/>
          <w:rtl w:val="true"/>
          <w:lang w:bidi="ar-SA"/>
        </w:rPr>
        <w:t>»»</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 xml:space="preserve">. </w:t>
      </w:r>
      <w:bookmarkStart w:id="1043" w:name="pg15002_179029"/>
    </w:p>
    <w:p>
      <w:pPr>
        <w:pStyle w:val="BookText"/>
        <w:rPr/>
      </w:pPr>
      <w:bookmarkEnd w:id="1043"/>
      <w:r>
        <w:rPr>
          <w:rFonts w:ascii="Amiri" w:hAnsi="Amiri" w:eastAsia="Amiri" w:cs="Amiri"/>
          <w:color w:val="111111"/>
          <w:sz w:val="28"/>
          <w:sz w:val="28"/>
          <w:szCs w:val="28"/>
          <w:rtl w:val="true"/>
          <w:lang w:bidi="ar-SA"/>
        </w:rPr>
        <w:t xml:space="preserve">قال ابن 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وجاء من طرق عديدة يقوي بعضها بعضا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مثل أهل بيتي فيكم</w:t>
      </w:r>
    </w:p>
    <w:p>
      <w:pPr>
        <w:pStyle w:val="BookText"/>
        <w:rPr/>
      </w:pPr>
      <w:r>
        <w:rPr>
          <w:rFonts w:ascii="Amiri" w:hAnsi="Amiri" w:eastAsia="Amiri" w:cs="Amiri"/>
          <w:color w:val="111111"/>
          <w:sz w:val="28"/>
          <w:sz w:val="28"/>
          <w:szCs w:val="28"/>
          <w:rtl w:val="true"/>
          <w:lang w:bidi="ar-SA"/>
        </w:rPr>
        <w:t>كمثل سفينة نوح من ركبها نجا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مسلم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تخلف عنها غرق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هلك وإنما مثل أهل بيتي فيكم مثل باب حطة في بني إسرائيل من دخله غفر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غفر له 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تشبيههم بالسفينة فيما مر أن من أحبهم وعظمهم شكرا لنعمة مشرفهم وأخذ بهدي علمائهم نجا من تخلف عن ظلمة المخالفات ومن ذلك غرق في بحر كفر النعم وهلك في مفاوز الطغيان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 في خبر أن من حفظ حرمة الإسلام وحرمة النبي وحرمة رحمه حفظ الله تعالى دينه ودنياه ومن لم يحفظ لم يحفظ الله دنياه ولا آخرته</w:t>
      </w:r>
    </w:p>
    <w:p>
      <w:pPr>
        <w:pStyle w:val="BookText"/>
        <w:rPr/>
      </w:pPr>
      <w:r>
        <w:rPr>
          <w:rFonts w:ascii="Amiri" w:hAnsi="Amiri" w:eastAsia="Amiri" w:cs="Amiri"/>
          <w:color w:val="111111"/>
          <w:sz w:val="28"/>
          <w:sz w:val="28"/>
          <w:szCs w:val="28"/>
          <w:rtl w:val="true"/>
          <w:lang w:bidi="ar-SA"/>
        </w:rPr>
        <w:t>وورد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يرد الحوض أهل بيتي ومن أحبهم من أمتي كهاتين السبابتين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له خبر المرء مع من أحب وبباب حطة أن الله تعالى جعل دخول ذلك الباب الذي هو باب أريحا أو بيت المقدس مع التواضع والاستغفار سببا للمغفرة وجعل لهذه الأمة مودة أهل البيت سببا لها كما سيأتي قريباً</w:t>
      </w:r>
      <w:r>
        <w:rPr>
          <w:rFonts w:eastAsia="Amiri" w:cs="Amiri" w:ascii="Amiri" w:hAnsi="Amiri"/>
          <w:color w:val="111111"/>
          <w:sz w:val="28"/>
          <w:szCs w:val="28"/>
          <w:rtl w:val="true"/>
          <w:lang w:bidi="ar-SA"/>
        </w:rPr>
        <w:t>»</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شيخ البخاري ابن أبي شيبة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مُعَاوِيَةُ بْنُ هِشَامٍ،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عَمَّارٌ، عَنِ الأَعْمَشِ، عَنِ الْمِنْهَالِ، عَنْ عَبْدِ الله بْنِ الْحَارِثِ،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مَثَلُنَا فِي هَذِهِ الأُمَّةِ كَسَفِينَةٍ نُوحٍ وكبابِ حِطَّةٍ فِي بَنِي إِسْرَائِيلَ</w:t>
      </w:r>
      <w:r>
        <w:rPr>
          <w:rFonts w:eastAsia="Amiri" w:cs="Amiri" w:ascii="Amiri" w:hAnsi="Amiri"/>
          <w:color w:val="111111"/>
          <w:sz w:val="28"/>
          <w:szCs w:val="28"/>
          <w:rtl w:val="true"/>
          <w:lang w:bidi="ar-SA"/>
        </w:rPr>
        <w:t>»</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44" w:name="__RefHeading___Toc462932_3406789950"/>
      <w:bookmarkStart w:id="1045" w:name="_Toc378"/>
      <w:bookmarkEnd w:id="1044"/>
      <w:r>
        <w:rPr>
          <w:rtl w:val="true"/>
        </w:rPr>
        <w:t xml:space="preserve">الحديث السادس </w:t>
      </w:r>
      <w:r>
        <w:rPr>
          <w:rtl w:val="true"/>
        </w:rPr>
        <w:t>:</w:t>
      </w:r>
      <w:bookmarkEnd w:id="1045"/>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يثبت إمامة الإمام المهدي </w:t>
      </w:r>
      <w:bookmarkStart w:id="1046" w:name="pg15002_179030"/>
    </w:p>
    <w:p>
      <w:pPr>
        <w:pStyle w:val="BookText"/>
        <w:rPr/>
      </w:pPr>
      <w:bookmarkEnd w:id="1046"/>
      <w:r>
        <w:rPr>
          <w:rFonts w:ascii="Amiri" w:hAnsi="Amiri" w:eastAsia="Amiri" w:cs="Amiri"/>
          <w:color w:val="111111"/>
          <w:sz w:val="28"/>
          <w:sz w:val="28"/>
          <w:szCs w:val="28"/>
          <w:rtl w:val="true"/>
          <w:lang w:bidi="ar-SA"/>
        </w:rPr>
        <w:t xml:space="preserve">قال ابن أبي شيبة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الفضل بن دكين قال حدثنا فطر عن القاسم بن أبي بزة عن أبي الطفيل عن علي عن النبي صلى الله عليه و 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يبق من الدهر إلا يوم لبعث الله رجلا من أهل بيتي يملؤها عدلا كما ملئت جورا</w:t>
      </w:r>
      <w:r>
        <w:rPr>
          <w:rFonts w:eastAsia="Amiri" w:cs="Amiri" w:ascii="Amiri" w:hAnsi="Amiri"/>
          <w:color w:val="111111"/>
          <w:sz w:val="28"/>
          <w:szCs w:val="28"/>
          <w:rtl w:val="true"/>
          <w:lang w:bidi="ar-SA"/>
        </w:rPr>
        <w:t>»»</w:t>
      </w:r>
      <w:r>
        <w:rPr>
          <w:rStyle w:val="FootnoteAnchor"/>
          <w:rtl w:val="true"/>
        </w:rPr>
        <w:footnoteReference w:id="934"/>
      </w:r>
    </w:p>
    <w:p>
      <w:pPr>
        <w:pStyle w:val="BookText"/>
        <w:rPr/>
      </w:pPr>
      <w:r>
        <w:rPr>
          <w:rFonts w:ascii="Amiri" w:hAnsi="Amiri" w:eastAsia="Amiri" w:cs="Amiri"/>
          <w:color w:val="111111"/>
          <w:sz w:val="28"/>
          <w:sz w:val="28"/>
          <w:szCs w:val="28"/>
          <w:rtl w:val="true"/>
          <w:lang w:bidi="ar-SA"/>
        </w:rPr>
        <w:t>وروى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عَلِيٍّ، عَنِ النَّبِيِّ صلى الله عليه و آله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مِنَّا أَهْلَ الْبَيْتِ يُصْلِحُهُ الله فِي لَيْلَةٍ</w:t>
      </w:r>
      <w:r>
        <w:rPr>
          <w:rFonts w:eastAsia="Amiri" w:cs="Amiri" w:ascii="Amiri" w:hAnsi="Amiri"/>
          <w:color w:val="111111"/>
          <w:sz w:val="28"/>
          <w:szCs w:val="28"/>
          <w:rtl w:val="true"/>
          <w:lang w:bidi="ar-SA"/>
        </w:rPr>
        <w:t>»</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أحمد وأبو داود والترمذي وابن ماجه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يبق من الدهر إلا يوم لبعث الله فيه رجلا من عترتي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رجلاً من أهل بيتي يملؤها عدلا كما ملئت جورا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لمن عدا الأخير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تذهب الدنيا ولا تنقضي حتى يملك رجل من أهل بيتي يواطىء اسمه اسمي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أخرى لأبي داود والترمذي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يبق من الدنيا إلا يوم واحد الطول الله ذلك اليوم حتى يبعث الله فيه رجلا من أهل بيتي يواطىء اسمه اسمي واسم أبيه اسم أبي يملأ الأرض قسطا وعدلا كما ملئت جورا وظلما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وأحمد وغيره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منا أهل البيت يصلحه الله في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والطبراني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 منا يختم الدين بنا كما فتح بنا</w:t>
      </w:r>
      <w:r>
        <w:rPr>
          <w:rFonts w:eastAsia="Amiri" w:cs="Amiri" w:ascii="Amiri" w:hAnsi="Amiri"/>
          <w:color w:val="111111"/>
          <w:sz w:val="28"/>
          <w:szCs w:val="28"/>
          <w:rtl w:val="true"/>
          <w:lang w:bidi="ar-SA"/>
        </w:rPr>
        <w:t>»»</w:t>
      </w:r>
      <w:r>
        <w:rPr>
          <w:rStyle w:val="FootnoteAnchor"/>
          <w:rtl w:val="true"/>
        </w:rPr>
        <w:footnoteReference w:id="936"/>
      </w:r>
    </w:p>
    <w:p>
      <w:pPr>
        <w:pStyle w:val="Heading4"/>
        <w:numPr>
          <w:ilvl w:val="3"/>
          <w:numId w:val="1"/>
        </w:numPr>
        <w:rPr/>
      </w:pPr>
      <w:bookmarkStart w:id="1047" w:name="__RefHeading___Toc462934_3406789950"/>
      <w:bookmarkStart w:id="1048" w:name="_Toc379"/>
      <w:bookmarkEnd w:id="1047"/>
      <w:r>
        <w:rPr>
          <w:rtl w:val="true"/>
        </w:rPr>
        <w:t>الحديث السابع</w:t>
      </w:r>
      <w:r>
        <w:rPr>
          <w:rtl w:val="true"/>
        </w:rPr>
        <w:t>:</w:t>
      </w:r>
      <w:bookmarkEnd w:id="1048"/>
    </w:p>
    <w:p>
      <w:pPr>
        <w:pStyle w:val="BookText"/>
        <w:rPr/>
      </w:pPr>
      <w:r>
        <w:rPr>
          <w:rFonts w:ascii="Amiri" w:hAnsi="Amiri" w:eastAsia="Amiri" w:cs="Amiri"/>
          <w:color w:val="111111"/>
          <w:sz w:val="28"/>
          <w:sz w:val="28"/>
          <w:szCs w:val="28"/>
          <w:rtl w:val="true"/>
          <w:lang w:bidi="ar-SA"/>
        </w:rPr>
        <w:t>يأمر بلزوم مودة أهل البيت، ومعرفة حقهم</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الطبراني بسنده عن الحسن بن علي أن رسول الله صلى الله عليه و آله وسلم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الزموا مودتنا أهل </w:t>
      </w:r>
      <w:bookmarkStart w:id="1049" w:name="pg15002_179031"/>
    </w:p>
    <w:p>
      <w:pPr>
        <w:pStyle w:val="BookText"/>
        <w:rPr/>
      </w:pPr>
      <w:bookmarkEnd w:id="1049"/>
      <w:r>
        <w:rPr>
          <w:rFonts w:ascii="Amiri" w:hAnsi="Amiri" w:eastAsia="Amiri" w:cs="Amiri"/>
          <w:color w:val="111111"/>
          <w:sz w:val="28"/>
          <w:sz w:val="28"/>
          <w:szCs w:val="28"/>
          <w:rtl w:val="true"/>
          <w:lang w:bidi="ar-SA"/>
        </w:rPr>
        <w:t>البيت فإنه من لقي الله عز و جل وهو يودنا دخل الجنة بشفاعتنا والذي نفسي بيده لا ينفع عبدا عمله إلا بمعرفة حقنا</w:t>
      </w:r>
      <w:r>
        <w:rPr>
          <w:rFonts w:eastAsia="Amiri" w:cs="Amiri" w:ascii="Amiri" w:hAnsi="Amiri"/>
          <w:color w:val="111111"/>
          <w:sz w:val="28"/>
          <w:szCs w:val="28"/>
          <w:rtl w:val="true"/>
          <w:lang w:bidi="ar-SA"/>
        </w:rPr>
        <w:t>»</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50" w:name="__RefHeading___Toc462936_3406789950"/>
      <w:bookmarkStart w:id="1051" w:name="_Toc380"/>
      <w:bookmarkEnd w:id="1050"/>
      <w:r>
        <w:rPr>
          <w:rtl w:val="true"/>
        </w:rPr>
        <w:t xml:space="preserve">الحديث الثامن </w:t>
      </w:r>
      <w:r>
        <w:rPr>
          <w:rtl w:val="true"/>
        </w:rPr>
        <w:t>:</w:t>
      </w:r>
      <w:bookmarkEnd w:id="1051"/>
    </w:p>
    <w:p>
      <w:pPr>
        <w:pStyle w:val="BookText"/>
        <w:rPr/>
      </w:pPr>
      <w:r>
        <w:rPr>
          <w:rFonts w:ascii="IRNazanin" w:hAnsi="IRNazanin" w:eastAsia="IRNazanin"/>
          <w:color w:val="111111"/>
          <w:sz w:val="28"/>
          <w:sz w:val="28"/>
          <w:szCs w:val="28"/>
          <w:rtl w:val="true"/>
          <w:lang w:bidi="fa-IR"/>
        </w:rPr>
        <w:t>يدل على أنَّه لا يخلو زمان من وجود إمام من أهل البيت علیهم السلام</w:t>
      </w:r>
    </w:p>
    <w:p>
      <w:pPr>
        <w:pStyle w:val="BookText"/>
        <w:rPr/>
      </w:pP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أورد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المحب الطبري لأبي سعيد في شرف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إسناد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كل خلف من أمتي عدول من أهل بيتي ينفون عن هذا الدين تحريف الغالين وانتحال المبطلين وتأويل الجاهلين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52" w:name="__RefHeading___Toc462938_3406789950"/>
      <w:bookmarkStart w:id="1053" w:name="_Toc381"/>
      <w:bookmarkEnd w:id="1052"/>
      <w:r>
        <w:rPr>
          <w:rtl w:val="true"/>
        </w:rPr>
        <w:t>الحديث التاسع</w:t>
      </w:r>
      <w:r>
        <w:rPr>
          <w:rtl w:val="true"/>
        </w:rPr>
        <w:t>:</w:t>
      </w:r>
      <w:bookmarkEnd w:id="10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حبة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النجباء وأفراطنا أفراط الأنبياء وحزبنا حزب الله عز وجل، والفئة الباغية حزب الشيطان، ومن سوى بيننا وبين عدونا فليس منا</w:t>
      </w:r>
      <w:r>
        <w:rPr>
          <w:rFonts w:eastAsia="Amiri" w:cs="Amiri" w:ascii="Amiri" w:hAnsi="Amiri"/>
          <w:color w:val="111111"/>
          <w:sz w:val="28"/>
          <w:szCs w:val="28"/>
          <w:rtl w:val="true"/>
          <w:lang w:bidi="ar-SA"/>
        </w:rPr>
        <w:t>»</w:t>
      </w:r>
      <w:r>
        <w:rPr>
          <w:rStyle w:val="FootnoteAnchor"/>
          <w:rtl w:val="true"/>
        </w:rPr>
        <w:footnoteReference w:id="939"/>
      </w:r>
    </w:p>
    <w:p>
      <w:pPr>
        <w:pStyle w:val="Heading3"/>
        <w:numPr>
          <w:ilvl w:val="2"/>
          <w:numId w:val="1"/>
        </w:numPr>
        <w:rPr/>
      </w:pPr>
      <w:bookmarkStart w:id="1054" w:name="__RefHeading___Toc462940_3406789950"/>
      <w:bookmarkStart w:id="1055" w:name="_Toc382"/>
      <w:bookmarkEnd w:id="1054"/>
      <w:r>
        <w:rPr>
          <w:rtl w:val="true"/>
        </w:rPr>
        <w:t xml:space="preserve">الحديث العاشر </w:t>
      </w:r>
      <w:r>
        <w:rPr>
          <w:rtl w:val="true"/>
        </w:rPr>
        <w:t>:</w:t>
      </w:r>
      <w:bookmarkEnd w:id="1055"/>
    </w:p>
    <w:p>
      <w:pPr>
        <w:pStyle w:val="Heading4"/>
        <w:numPr>
          <w:ilvl w:val="3"/>
          <w:numId w:val="1"/>
        </w:numPr>
        <w:rPr/>
      </w:pPr>
      <w:bookmarkStart w:id="1056" w:name="__RefHeading___Toc462942_3406789950"/>
      <w:bookmarkStart w:id="1057" w:name="_Toc383"/>
      <w:bookmarkEnd w:id="1056"/>
      <w:r>
        <w:rPr>
          <w:rtl w:val="true"/>
        </w:rPr>
        <w:t>اشارة</w:t>
      </w:r>
      <w:bookmarkEnd w:id="1057"/>
    </w:p>
    <w:p>
      <w:pPr>
        <w:pStyle w:val="BookText"/>
        <w:rPr/>
      </w:pPr>
      <w:r>
        <w:rPr>
          <w:rFonts w:ascii="IRNazanin" w:hAnsi="IRNazanin" w:eastAsia="IRNazanin"/>
          <w:color w:val="111111"/>
          <w:sz w:val="28"/>
          <w:sz w:val="28"/>
          <w:szCs w:val="28"/>
          <w:rtl w:val="true"/>
          <w:lang w:bidi="fa-IR"/>
        </w:rPr>
        <w:t>الأئمة علیهم السلام أعلم أهل زمانهم</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ابن أبي شيبة وأحمد بن حنبل بسندهما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عبد الله، حدثنا عثمان بن أبي شيبة حدثنا سفيان، عن يحيى بن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أراه عن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أحد من </w:t>
      </w:r>
    </w:p>
    <w:p>
      <w:pPr>
        <w:pStyle w:val="BookText"/>
        <w:rPr/>
      </w:pPr>
      <w:r>
        <w:rPr>
          <w:rFonts w:ascii="Amiri" w:hAnsi="Amiri" w:eastAsia="Amiri" w:cs="Amiri"/>
          <w:color w:val="111111"/>
          <w:sz w:val="28"/>
          <w:sz w:val="28"/>
          <w:szCs w:val="28"/>
          <w:rtl w:val="true"/>
          <w:lang w:bidi="ar-SA"/>
        </w:rPr>
        <w:t xml:space="preserve">أصحاب النبي  صلى الله عليه و آله 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إلا علي بن أبي طالب</w:t>
      </w:r>
      <w:r>
        <w:rPr>
          <w:rFonts w:eastAsia="Amiri" w:cs="Amiri" w:ascii="Amiri" w:hAnsi="Amiri"/>
          <w:color w:val="111111"/>
          <w:sz w:val="28"/>
          <w:szCs w:val="28"/>
          <w:rtl w:val="true"/>
          <w:lang w:bidi="ar-SA"/>
        </w:rPr>
        <w:t>»</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شيخ البخاري ابن أبي شيبة عن عبدة بن سليمان عن عبد الملك بن أبي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أصحاب رسول الله صلى الله عليه و آله وسلم أحد أعلم من علي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ما أعلمه </w:t>
      </w:r>
      <w:r>
        <w:rPr>
          <w:rFonts w:eastAsia="IRNazanin" w:cs="IRNazanin"/>
          <w:color w:val="111111"/>
          <w:sz w:val="28"/>
          <w:szCs w:val="28"/>
          <w:rtl w:val="true"/>
          <w:lang w:bidi="fa-IR"/>
        </w:rPr>
        <w:t>! »</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أيضاً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وَكِيعٌ، عَنْ إِسْرَائِيلَ، عَنْ أَبِي إِسْحَاقَ، عَنْ عَمْرِو بْنِ حَبَشِي،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خَطَبَنَا الْحَسَنُ بْنُ عَلِيٍّ بَعْدَ وَفَاةِ عَلِيٍّ،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فَارَقَكُمْ رَجُلٌ بِالْأَمْسِ لَمْ يَسْبِقُهُ الْأَوَّلُونَ بِعِلْمٍ، وَلا يُدْرِكُهُ الآخِرُونَ ، كَانَ رَسُولُ اللهِ صلى الله عليه و آله وسلم يُعْطِيهِ الرَّايَةَ فَلَا يَنْصَرِفُ حَتَّى يَفْتَحَ اللَّهُ عَلَيْهِ</w:t>
      </w:r>
      <w:r>
        <w:rPr>
          <w:rFonts w:eastAsia="Amiri" w:cs="Amiri" w:ascii="Amiri" w:hAnsi="Amiri"/>
          <w:color w:val="111111"/>
          <w:sz w:val="28"/>
          <w:szCs w:val="28"/>
          <w:rtl w:val="true"/>
          <w:lang w:bidi="ar-SA"/>
        </w:rPr>
        <w:t>»</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نوعن عمرو بن أبي المقدام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إذا نظرت إلى جعفر بن محمد علمت أنه من سلالة النبيين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رأيته واقفا عند الجمرة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سلوني</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صالح بن أبي الأسود، سمعت جعفر بن محمد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قبل أن تفقدوني، فإنه لا يحدثكم أحد بعدي بمثل حديثي</w:t>
      </w:r>
      <w:r>
        <w:rPr>
          <w:rFonts w:eastAsia="Amiri" w:cs="Amiri" w:ascii="Amiri" w:hAnsi="Amiri"/>
          <w:color w:val="111111"/>
          <w:sz w:val="28"/>
          <w:szCs w:val="28"/>
          <w:rtl w:val="true"/>
          <w:lang w:bidi="ar-SA"/>
        </w:rPr>
        <w:t>»</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 xml:space="preserve">. </w:t>
      </w:r>
      <w:bookmarkStart w:id="1058" w:name="pg15002_179033"/>
    </w:p>
    <w:p>
      <w:pPr>
        <w:pStyle w:val="BookText"/>
        <w:rPr/>
      </w:pPr>
      <w:bookmarkEnd w:id="1058"/>
      <w:r>
        <w:rPr>
          <w:rFonts w:ascii="Amiri" w:hAnsi="Amiri" w:eastAsia="Amiri" w:cs="Amiri"/>
          <w:color w:val="111111"/>
          <w:sz w:val="28"/>
          <w:sz w:val="28"/>
          <w:szCs w:val="28"/>
          <w:rtl w:val="true"/>
          <w:lang w:bidi="ar-SA"/>
        </w:rPr>
        <w:t xml:space="preserve">وروى مسلم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 بن مالك؛ أن رسول الله صلى الله عليه و آله وسلم خرج حين زالت الشمس، فصلى لهم صلاة الظهر، فلما سلم قام على المنبر ، فذكر الساعة، وذكر أن قبلها أمورا عظاما،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أحب أن يسألني عن شيء، فليسأل عنه، فو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تسألونني عن شيء، إلا</w:t>
      </w:r>
    </w:p>
    <w:p>
      <w:pPr>
        <w:pStyle w:val="BookText"/>
        <w:rPr/>
      </w:pPr>
      <w:r>
        <w:rPr>
          <w:rFonts w:ascii="Amiri" w:hAnsi="Amiri" w:eastAsia="Amiri" w:cs="Amiri"/>
          <w:color w:val="111111"/>
          <w:sz w:val="28"/>
          <w:sz w:val="28"/>
          <w:szCs w:val="28"/>
          <w:rtl w:val="true"/>
          <w:lang w:bidi="ar-SA"/>
        </w:rPr>
        <w:t>أخبرتكم به ما دمت في مقامي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فأكثر الناس البكاء، وأكثر رسول الله صلى الله عليه و آله وسلم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سلوني</w:t>
      </w:r>
      <w:r>
        <w:rPr>
          <w:rFonts w:eastAsia="Amiri" w:cs="Amiri" w:ascii="Amiri" w:hAnsi="Amiri"/>
          <w:color w:val="111111"/>
          <w:sz w:val="28"/>
          <w:szCs w:val="28"/>
          <w:rtl w:val="true"/>
          <w:lang w:bidi="ar-SA"/>
        </w:rPr>
        <w:t>» ... »</w:t>
      </w:r>
      <w:r>
        <w:rPr>
          <w:rStyle w:val="FootnoteAnchor"/>
          <w:rtl w:val="true"/>
        </w:rPr>
        <w:footnoteReference w:id="9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فكلمة سلوني، سلوني لم يقلها إلا النبي محمد صلى الله عليه و آله وسلم، والأئمة الأوصياء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الإمام الحافظ أبو نعيم الأصفهاني الشافعي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محمد بن الحسن، حدثنا محمد بن عثمان بن أبي شيبة حدثنا إبراهيم بن محمد بن أبي ميمون، حدثنا أبو مالك الجنبي، عن عبد الله بن عطاء،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العلماء عند أحد أصغر علماً منهم عند أبي جعفر ، لقد رأيت الحكم عنده كأنه متعلم</w:t>
      </w:r>
      <w:r>
        <w:rPr>
          <w:rFonts w:eastAsia="Amiri" w:cs="Amiri" w:ascii="Amiri" w:hAnsi="Amiri"/>
          <w:color w:val="111111"/>
          <w:sz w:val="28"/>
          <w:szCs w:val="28"/>
          <w:rtl w:val="true"/>
          <w:lang w:bidi="ar-SA"/>
        </w:rPr>
        <w:t>»</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الشيخ الشبلنجي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إبراهيم بن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العباس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سئل الإمام الرضا عن شيءٍ قط إلا علمه ولا رأيت أعلم منه بما كان في الزمان إلى وقت عصره، وكان المأمون يمنحه بالسؤال عن كل شيء فيجيبه الجواب الشافي</w:t>
      </w:r>
      <w:r>
        <w:rPr>
          <w:rFonts w:eastAsia="Amiri" w:cs="Amiri" w:ascii="Amiri" w:hAnsi="Amiri"/>
          <w:color w:val="111111"/>
          <w:sz w:val="28"/>
          <w:szCs w:val="28"/>
          <w:rtl w:val="true"/>
          <w:lang w:bidi="ar-SA"/>
        </w:rPr>
        <w:t>»</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59" w:name="__RefHeading___Toc462944_3406789950"/>
      <w:bookmarkStart w:id="1060" w:name="_Toc384"/>
      <w:bookmarkEnd w:id="1059"/>
      <w:r>
        <w:rPr>
          <w:rtl w:val="true"/>
        </w:rPr>
        <w:t>الحديث الحادي عشر</w:t>
      </w:r>
      <w:r>
        <w:rPr>
          <w:rtl w:val="true"/>
        </w:rPr>
        <w:t>:</w:t>
      </w:r>
      <w:bookmarkEnd w:id="1060"/>
    </w:p>
    <w:p>
      <w:pPr>
        <w:pStyle w:val="BookText"/>
        <w:rPr/>
      </w:pPr>
      <w:r>
        <w:rPr>
          <w:rFonts w:ascii="IRNazanin" w:hAnsi="IRNazanin" w:eastAsia="IRNazanin"/>
          <w:color w:val="111111"/>
          <w:sz w:val="28"/>
          <w:sz w:val="28"/>
          <w:szCs w:val="28"/>
          <w:rtl w:val="true"/>
          <w:lang w:bidi="fa-IR"/>
        </w:rPr>
        <w:t>يصرح بوجوب اتباع علي علیه السلام والأئمة علیهم السلام من ولده</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الإمام الحافظ أبو نعيم الأصفهاني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ابن عباس </w:t>
      </w:r>
    </w:p>
    <w:p>
      <w:pPr>
        <w:pStyle w:val="BookText"/>
        <w:rPr/>
      </w:pPr>
      <w:r>
        <w:rPr>
          <w:rFonts w:ascii="Amiri" w:hAnsi="Amiri" w:eastAsia="Amiri" w:cs="Amiri"/>
          <w:color w:val="111111"/>
          <w:sz w:val="28"/>
          <w:sz w:val="28"/>
          <w:szCs w:val="28"/>
          <w:rtl w:val="true"/>
          <w:lang w:bidi="ar-SA"/>
        </w:rPr>
        <w:t>قال قال رسول الله 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يحيا حياتي، ويموت مماتي، ويسكن جنة عدن غرسها ربي؛ فليوال علياً من بعدي وليوال وليه، وليقتدِ بالأئمة من بعدي، فانهم عترتي، خلقوا من طينتي، رزقوا فهماً وعلماً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وويل للمكذبين بفضلهم من أمتي، للقاطعين فيهم صلتي لا أنا لهم الله شفاعتي</w:t>
      </w:r>
      <w:r>
        <w:rPr>
          <w:rFonts w:eastAsia="Amiri" w:cs="Amiri" w:ascii="Amiri" w:hAnsi="Amiri"/>
          <w:color w:val="111111"/>
          <w:sz w:val="28"/>
          <w:szCs w:val="28"/>
          <w:rtl w:val="true"/>
          <w:lang w:bidi="ar-SA"/>
        </w:rPr>
        <w:t>»</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ويدعمه ما رواه الطبراني بسنده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عَلِيٍّ بن عَلِيٍّ المُكَيِّ الْهِلَالِيِّ،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رَسُولِ الله صلى الله عليه علیه و آله وسلم فِي شَكَاتِهِ الَّتِي قُبِضَ فِيهَا، فَإِذَا فَاطِمَةُ رَضِيَ اللَّهُ تَعَالَى عَنْهَا عِنْدَ رَأْسِهِ،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فَبَكَتْ حَتَّى ارْتَفَعَ صَوْتُهَا، فَرَفَعَ رَسُولُ اللَّهِ صلى الله عليه و آله وسلم طَرْفَهُ إِلَيْهَا،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حَبِيبَتِي فَاطِمَةُ مَا الَّذِي يُبْكِيكِ؟ 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أَخْشَى الضَّيْعَةَ مِنْ بَعْدِكَ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حَبِيبَتِي، أَمَا عَلِمْتِ أَنَّ اللهَ عَزَّ وَجَلَّ اطَّلَعَ إِلَى الأَرْضِ اطَّلاعَةً فَاخْتَارَ مِنْهَا أَبَاكِ فَبُعِثَ بِرِسَالَتِهِ، ثُمَّ اطَّلَعَ اطَّلاعَةً فَاخْتَارَ مِنْهَا بَعْلَكِ وَأَوْحَى إِلَى أَنْ أَنْكِحَكِ إِيَّاهُ، يَا فَاطِمَةُ وَنَحْنُ أَهْلُ بَيْتٍ قَدْ أَعْطَانَا اللَّهُ سَبْعَ خِصَالٍ لَمْ يُعْطَ أَحَدٌ قَبْلِنَا، وَلَا يُعْطَى أَحَدٌ بَعْدَنَا، أَنَا خَاتَمُ النَّبِيِّينَ، وَأَكْرَمُ النَّبِيِّينَ عَلَى الله، وَأَحَبُّ المُخْلُوقِينَ إِلَى الله عَزَّ وَجَلَّ، وَأَنَا أَبُوكِ، وَوَصِنِّي خَيْرُ الأَوْصِيَاءِ وَأَحَبُّهُمُ إِلَى اللَّه وَهُوَ بَعْلُكِ، وشَهِيدُنا خَيْرُ الشُّهَدَاءِ وَأَحَبُّهُمْ إلى الله، وَهُوَ عَمُّكِ حَمْزَةُ بن عَبْدِ الْمُطَّلِبِ، وَهُوَ عَمُ أَبِيكِ، وَعَمُ بَعْلِكِ، وَمِنَّا مَنْ لَهُ جَنَاحَانِ أَخَضَرَانِ يَطِيرُ فِي الجُنَّةِ مَعَ المَلائِكَةِ حَيْثُ يَشَاءُ، وَهُوَ ابْنُ عَمَّ أَبِيكِ وَأَخُو بَعْلِكِ، وَمِنَّا سِبْطَا هَذِهِ الأُمَّةِ، وَهُمَا ابْنَاكِ الحَسَنُ وَالْحُسَيْنُ ، وَهُمَا سَيْدَا شَبَابِ أَهْل الجنَّةِ، وَأَبُوهُمَا وَالَّذِي بَعَثَنِي بِالحَقِّ خَيْرٌ مِنْهُمَا، يَا فَاطِمَةُ وَالَّذِي بَعَثَنِي بِالْحَقِّ إِنَّ مِنْهُمَا مَهْدِيَّ هَذِهِ الْأُمَّةِ إِذَا صَارَتِ الدُّنْيَا هَرْجًا وَمَرْجًا، وَتَظَاهَرَتِ الْفِتَنُ، وَتَقَطَّعَتِ السُّبُلُ، وَأَغَارَ بَعْضُهُمْ عَلَى بَعْضٍ، فَلا كَبِيرَ يَرْحَمُ صَغِيرًا، وَلا صَغِيرَ يُوَقِّرُ كَبِيرًا، فَيَبْعَثُ اللهُ عَزَّ وَجَلَّ عِنْدَ ذَلِكَ مِنْهُما مَنْ يَفْتَتِحُ </w:t>
      </w:r>
      <w:bookmarkStart w:id="1061" w:name="pg15002_179035"/>
    </w:p>
    <w:p>
      <w:pPr>
        <w:pStyle w:val="BookText"/>
        <w:rPr/>
      </w:pPr>
      <w:bookmarkEnd w:id="1061"/>
      <w:r>
        <w:rPr>
          <w:rFonts w:ascii="Amiri" w:hAnsi="Amiri" w:eastAsia="Amiri" w:cs="Amiri"/>
          <w:color w:val="111111"/>
          <w:sz w:val="28"/>
          <w:sz w:val="28"/>
          <w:szCs w:val="28"/>
          <w:rtl w:val="true"/>
          <w:lang w:bidi="ar-SA"/>
        </w:rPr>
        <w:t xml:space="preserve">حُصُونَ الضَّلالَةِ، وَقُلُوبًا غُلْفًا، يَقُومُ بِالدِّينِ فِي آخِرِ الزَّمَانِ كَمَا قُمْتُ بِهِ فِي أَوَّلِ الزَّمَانِ وَيَمْلأُ الدُّنْيَا عَدْلاً كَمَا مُلِئَتْ جَوْرًا، يَا فَاطِمَةُ لا تَحْزَنِي وَلا تَبْكِي، فَإِنَّ اللهَ عَزَّ وَجَلَّ أَرْحَمُ بِكِ وَأَرْأَفُ عَلَيْكِ مِنِّي ، وَذَلِكَ لَكَانِكِ مِنِّي ، ومَوْضِعِكِ مِنْ قَلْبِي، وَزَوَّجَكِ اللَّهُ زَوْجَكِ وَهُوَ أَشْرَفُ أَهْلِ بَيْتِكِ حَسَبًا، وَأَكْرَمُهُمْ مَنْصِبًا، وأَرْحَهُمْ بِالرَّعِيَّةِ، وَأَعْدَلُهُمْ بِالسَّوِيَّةِ، وأَبْصَرُهمْ بِالْقَضِيَّةِ، وَقَدْ سَأَلْتُ رَبِّ عَزَّ وَجَلَّ أَنْ تَكُونِي أَوَّلَ مَنْ يَلْحَقُنِي مِنْ أَهْلِ بَيْتِي، قَالَ عَلِيٌّ رَضِيَ اللهُ تَعَالَى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قُبِضَ النَّبِيُّ صلى الله عليه و آله وسلم لَمْ تَبْقَ فَاطِمَةُ رَضِيَ اللَّهُ تَعَالَى عَنْهَا بَعْدَهُ إلا خَسَةً وَسَبْعِينَ يَوْمًا حَتَّى أَلْحَقَهَا اللهُ بِهِ</w:t>
      </w:r>
      <w:r>
        <w:rPr>
          <w:rFonts w:eastAsia="Amiri" w:cs="Amiri" w:ascii="Amiri" w:hAnsi="Amiri"/>
          <w:color w:val="111111"/>
          <w:sz w:val="28"/>
          <w:szCs w:val="28"/>
          <w:rtl w:val="true"/>
          <w:lang w:bidi="ar-SA"/>
        </w:rPr>
        <w:t>»</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62" w:name="__RefHeading___Toc462946_3406789950"/>
      <w:bookmarkStart w:id="1063" w:name="_Toc385"/>
      <w:bookmarkEnd w:id="1062"/>
      <w:r>
        <w:rPr>
          <w:rtl w:val="true"/>
        </w:rPr>
        <w:t xml:space="preserve">الحديث الثاني عشر </w:t>
      </w:r>
      <w:r>
        <w:rPr>
          <w:rtl w:val="true"/>
        </w:rPr>
        <w:t>:</w:t>
      </w:r>
      <w:bookmarkEnd w:id="1063"/>
    </w:p>
    <w:p>
      <w:pPr>
        <w:pStyle w:val="BookText"/>
        <w:rPr/>
      </w:pPr>
      <w:r>
        <w:rPr>
          <w:rFonts w:ascii="Amiri" w:hAnsi="Amiri" w:eastAsia="Amiri" w:cs="Amiri"/>
          <w:color w:val="111111"/>
          <w:sz w:val="28"/>
          <w:sz w:val="28"/>
          <w:szCs w:val="28"/>
          <w:rtl w:val="true"/>
          <w:lang w:bidi="ar-SA"/>
        </w:rPr>
        <w:t xml:space="preserve">وهو آخر وصية للمسلمين من نبيهم محمد صلى الله عليه و آله وسلم فقد روى الطبراني بإسناده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آخر ما تكلّم به رسول الله 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اخلفوني في أهل بيتي</w:t>
      </w:r>
      <w:r>
        <w:rPr>
          <w:rFonts w:eastAsia="Amiri" w:cs="Amiri" w:ascii="Amiri" w:hAnsi="Amiri"/>
          <w:color w:val="111111"/>
          <w:sz w:val="28"/>
          <w:szCs w:val="28"/>
          <w:rtl w:val="true"/>
          <w:lang w:bidi="ar-SA"/>
        </w:rPr>
        <w:t>»»</w:t>
      </w:r>
      <w:r>
        <w:rPr>
          <w:rStyle w:val="FootnoteAnchor"/>
          <w:rtl w:val="true"/>
        </w:rPr>
        <w:footnoteReference w:id="9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آخر حدیث تکلّم به رسول الله صلى الله عليه و آله وسلم حيث أمر المسلمين باتباع اهل بيته علیهم السلام فقال لهم اخلفوني في أهل بيتي،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إجعلوهم خليفة من بعدي</w:t>
      </w:r>
      <w:r>
        <w:rPr>
          <w:rFonts w:eastAsia="IRNazanin" w:cs="IRNazanin"/>
          <w:color w:val="111111"/>
          <w:sz w:val="28"/>
          <w:szCs w:val="28"/>
          <w:rtl w:val="true"/>
          <w:lang w:bidi="fa-IR"/>
        </w:rPr>
        <w:t>.</w:t>
      </w:r>
    </w:p>
    <w:p>
      <w:pPr>
        <w:pStyle w:val="Heading4"/>
        <w:numPr>
          <w:ilvl w:val="3"/>
          <w:numId w:val="1"/>
        </w:numPr>
        <w:rPr/>
      </w:pPr>
      <w:bookmarkStart w:id="1064" w:name="__RefHeading___Toc462948_3406789950"/>
      <w:bookmarkStart w:id="1065" w:name="_Toc386"/>
      <w:bookmarkEnd w:id="1064"/>
      <w:r>
        <w:rPr>
          <w:rtl w:val="true"/>
        </w:rPr>
        <w:t>الحديث الثالث عشر</w:t>
      </w:r>
      <w:r>
        <w:rPr>
          <w:rtl w:val="true"/>
        </w:rPr>
        <w:t>:</w:t>
      </w:r>
      <w:bookmarkEnd w:id="1065"/>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يفيد بأن العبد يُسأل يوم القيامة عن أربعة أشياء، أحدها وأهمها أنَّه يُسْأَلُ عن حبّ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روى الطبراني بسنده عن ابن عباس رضي الله عنهما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تزول قدما عبد يوم القيامة حتى يسأل عن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عمره فيما أفناه، وعن جسده فيما أبلاه، وعن ماله فيما أنفقه ومن أين كسبه وعن حبنا أهل البيت</w:t>
      </w:r>
      <w:r>
        <w:rPr>
          <w:rFonts w:eastAsia="Amiri" w:cs="Amiri" w:ascii="Amiri" w:hAnsi="Amiri"/>
          <w:color w:val="111111"/>
          <w:sz w:val="28"/>
          <w:szCs w:val="28"/>
          <w:rtl w:val="true"/>
          <w:lang w:bidi="ar-SA"/>
        </w:rPr>
        <w:t>»</w:t>
      </w:r>
      <w:r>
        <w:rPr>
          <w:rStyle w:val="FootnoteAnchor"/>
          <w:rtl w:val="true"/>
        </w:rPr>
        <w:footnoteReference w:id="9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تكون المحبة إلا بإتباعهم السلام، فلا يعقل أن تعتبر المحبة في عدم اتباعهم علیهم السلام، ولا بد أن </w:t>
      </w:r>
      <w:bookmarkStart w:id="1066" w:name="pg15002_179036"/>
    </w:p>
    <w:p>
      <w:pPr>
        <w:pStyle w:val="BookText"/>
        <w:rPr/>
      </w:pPr>
      <w:bookmarkEnd w:id="1066"/>
      <w:r>
        <w:rPr>
          <w:rFonts w:ascii="Amiri" w:hAnsi="Amiri" w:eastAsia="Amiri" w:cs="Amiri"/>
          <w:color w:val="111111"/>
          <w:sz w:val="28"/>
          <w:sz w:val="28"/>
          <w:szCs w:val="28"/>
          <w:rtl w:val="true"/>
          <w:lang w:bidi="ar-SA"/>
        </w:rPr>
        <w:t>يكون إتباعم قد أمر الله به لأنه تعالى لايسأل العبد عن أمر لم يأمره به، فإذا سلّمنا ذلك، لزم تعين أهل البيت الواجب اتباعم وطاعتهم ، وبالنتيجة سنصل إلى أنّهم هم الأئمة الإثنا عشر لإختصاصهم بصفات لا يشاركهم أحد من المسلمين بها كالعلم والزهد والتقوى ونحوها من الصفات المعتبرة في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زادهم الله شرفاً وكرامة بالسلام عليهم في القرآن الكريم فقد روى الطبراني أيضاً بسنده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الرحمن بن الحسين الصابوني التستري ثنا عباد بن يعقوب ثنا موسى بن عمير عن الأعمش عن مجاهد عن ابن عباس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عَلَى إِلْ يَاسِينَ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آل محمد صلى الله عليه و آله وسلم</w:t>
      </w:r>
      <w:r>
        <w:rPr>
          <w:rFonts w:eastAsia="Amiri" w:cs="Amiri" w:ascii="Amiri" w:hAnsi="Amiri"/>
          <w:color w:val="111111"/>
          <w:sz w:val="28"/>
          <w:szCs w:val="28"/>
          <w:rtl w:val="true"/>
          <w:lang w:bidi="ar-SA"/>
        </w:rPr>
        <w:t>»</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67" w:name="__RefHeading___Toc462950_3406789950"/>
      <w:bookmarkStart w:id="1068" w:name="_Toc387"/>
      <w:bookmarkEnd w:id="1067"/>
      <w:r>
        <w:rPr>
          <w:rtl w:val="true"/>
        </w:rPr>
        <w:t xml:space="preserve">الحديث الرابع عشر </w:t>
      </w:r>
      <w:r>
        <w:rPr>
          <w:rtl w:val="true"/>
        </w:rPr>
        <w:t>:</w:t>
      </w:r>
      <w:bookmarkEnd w:id="1068"/>
    </w:p>
    <w:p>
      <w:pPr>
        <w:pStyle w:val="Heading4"/>
        <w:numPr>
          <w:ilvl w:val="3"/>
          <w:numId w:val="1"/>
        </w:numPr>
        <w:rPr/>
      </w:pPr>
      <w:bookmarkStart w:id="1069" w:name="__RefHeading___Toc462952_3406789950"/>
      <w:bookmarkStart w:id="1070" w:name="_Toc388"/>
      <w:bookmarkEnd w:id="1069"/>
      <w:r>
        <w:rPr>
          <w:rtl w:val="true"/>
        </w:rPr>
        <w:t>اشارة</w:t>
      </w:r>
      <w:bookmarkEnd w:id="1070"/>
    </w:p>
    <w:p>
      <w:pPr>
        <w:pStyle w:val="BookText"/>
        <w:rPr/>
      </w:pPr>
      <w:r>
        <w:rPr>
          <w:rFonts w:ascii="Amiri" w:hAnsi="Amiri" w:eastAsia="Amiri" w:cs="Amiri"/>
          <w:color w:val="111111"/>
          <w:sz w:val="28"/>
          <w:sz w:val="28"/>
          <w:szCs w:val="28"/>
          <w:rtl w:val="true"/>
          <w:lang w:bidi="ar-SA"/>
        </w:rPr>
        <w:t xml:space="preserve">يفيد بأن مشيئة الله تعالى اقتضت أن يكون أولاد الأنبياء أنبياء إلا نبينا محمد صلى الله عليه و آله وسلم فإن ولديه الحسن والحسين جعلها الله تعالى سيدي شباب أهل الجنة، ومن البديهي أنَّ سيادتهما تعني امامتهما، فقد روى الطبراني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رَضِيَ اللَّهُ تَعَالَى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وسلم لِفَاطِمَةَ رَضِيَ اللهُ تَعَالَى عَنْهَا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مِنْ نَبِيٍّ إِلا وَوَلَدَ الأَنْبِيَاءَ غَيْرِي وَإِنَّ ابْنَيْكِ سَيِّدَا شَبَابِ أَهْلِ الجنَّةِ، إِلا ابْنَيِ الْحَالَةِ يَحْيَى وَعِيسَى</w:t>
      </w:r>
      <w:r>
        <w:rPr>
          <w:rFonts w:eastAsia="Amiri" w:cs="Amiri" w:ascii="Amiri" w:hAnsi="Amiri"/>
          <w:color w:val="111111"/>
          <w:sz w:val="28"/>
          <w:szCs w:val="28"/>
          <w:rtl w:val="true"/>
          <w:lang w:bidi="ar-SA"/>
        </w:rPr>
        <w:t>»»</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الطبراني أيضاً بسنده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عُمَرَ رَضِيَ اللهُ تَعَالَى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بني أُنْثَى فَإِنَّ عَصَبَتَهُمْ لأَبِيهِمْ، مَا خَلا وَلَدَ فَاطِمَةَ فَإِنِّي أَنَا عَصَبَتَهُمْ،وَأَنَا أَبُوهُمْ</w:t>
      </w:r>
      <w:r>
        <w:rPr>
          <w:rFonts w:eastAsia="Amiri" w:cs="Amiri" w:ascii="Amiri" w:hAnsi="Amiri"/>
          <w:color w:val="111111"/>
          <w:sz w:val="28"/>
          <w:szCs w:val="28"/>
          <w:rtl w:val="true"/>
          <w:lang w:bidi="ar-SA"/>
        </w:rPr>
        <w:t>»</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الطبراني بسنده أيضاً عن أبي هُرَيْرَةَ رَضِيَ اللهُ تَعَالَى عَنْهُ، أَنَّ الرَّسُولَ صلى الله عليه و آله وسلم، </w:t>
      </w:r>
      <w:bookmarkStart w:id="1071" w:name="pg15002_179037"/>
    </w:p>
    <w:p>
      <w:pPr>
        <w:pStyle w:val="BookText"/>
        <w:rPr/>
      </w:pPr>
      <w:bookmarkEnd w:id="1071"/>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مَلَكًا مِنَ السَّمَاءِ لَمْ يَكُنْ زَارَنِي، فَاسْتَأْذَنَ اللَّهَ عَزَّ وَجَلَّ فِي زِيَارَتِ، فَبَشَّرَنِي أَنَّ الحَسَنَ وَالحُسَيْنَ سَيِّدَا شَبَابِ أَهْلِ الجنَّةِ</w:t>
      </w:r>
      <w:r>
        <w:rPr>
          <w:rFonts w:eastAsia="Amiri" w:cs="Amiri" w:ascii="Amiri" w:hAnsi="Amiri"/>
          <w:color w:val="111111"/>
          <w:sz w:val="28"/>
          <w:szCs w:val="28"/>
          <w:rtl w:val="true"/>
          <w:lang w:bidi="ar-SA"/>
        </w:rPr>
        <w:t>»»</w:t>
      </w:r>
      <w:r>
        <w:rPr>
          <w:rStyle w:val="FootnoteAnchor"/>
          <w:rtl w:val="true"/>
        </w:rPr>
        <w:footnoteReference w:id="9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أيضاً أحاديث عديدة بأسانيد مختلفة تفيد أَنَّ الحَسَنَ وَالْحُسَيْنَ سَيِّدَا شَبَابِ أَهْلِ الْجَنَّةِ</w:t>
      </w:r>
      <w:r>
        <w:rPr>
          <w:rStyle w:val="FootnoteAnchor"/>
          <w:rtl w:val="true"/>
        </w:rPr>
        <w:footnoteReference w:id="955"/>
      </w:r>
    </w:p>
    <w:p>
      <w:pPr>
        <w:pStyle w:val="Heading4"/>
        <w:numPr>
          <w:ilvl w:val="3"/>
          <w:numId w:val="1"/>
        </w:numPr>
        <w:rPr/>
      </w:pPr>
      <w:bookmarkStart w:id="1072" w:name="__RefHeading___Toc462954_3406789950"/>
      <w:bookmarkStart w:id="1073" w:name="_Toc389"/>
      <w:bookmarkEnd w:id="1072"/>
      <w:r>
        <w:rPr>
          <w:rtl w:val="true"/>
        </w:rPr>
        <w:t xml:space="preserve">الحديث الخامس عشر </w:t>
      </w:r>
      <w:r>
        <w:rPr>
          <w:rtl w:val="true"/>
        </w:rPr>
        <w:t>:</w:t>
      </w:r>
      <w:bookmarkEnd w:id="1073"/>
    </w:p>
    <w:p>
      <w:pPr>
        <w:pStyle w:val="BookText"/>
        <w:rPr/>
      </w:pPr>
      <w:r>
        <w:rPr>
          <w:rFonts w:ascii="Amiri" w:hAnsi="Amiri" w:eastAsia="Amiri" w:cs="Amiri"/>
          <w:color w:val="111111"/>
          <w:sz w:val="28"/>
          <w:sz w:val="28"/>
          <w:szCs w:val="28"/>
          <w:rtl w:val="true"/>
          <w:lang w:bidi="ar-SA"/>
        </w:rPr>
        <w:t xml:space="preserve">يصرح بأوَّل أَرْبَعَةٍ يَدْخُلُونَ الجَنَّةَ هم من الأئمة وأولادهم من بعدهم مع شيعتهم، فقد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عُبَيْدِ الله بن أَبِي رَافِعٍ، عَنْ أَبِيهِ، عَنْ جَدِّهِ، أَنْ رَسُولَ اللهِ صلى الله عليه و آله وسلم قَالَ لِعَلي رَضِيَ اللهُ تَعَالَى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 أَرْبَعَةِ يَدْخُلُونَ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وَأَنتَ وَالحَسَنُ وَالحُسَيْنُ، وَذَرَارِينَا خَلْفَ ظُهُورِنَا، وَأَزْوَاجُنَا خَلْفَ ذَرَارِيِّنَا، وَشِيعَتُنَا عَنْ أَيْمَانِنَا وَعَنْ شَمَائِلِنَا</w:t>
      </w:r>
      <w:r>
        <w:rPr>
          <w:rFonts w:eastAsia="Amiri" w:cs="Amiri" w:ascii="Amiri" w:hAnsi="Amiri"/>
          <w:color w:val="111111"/>
          <w:sz w:val="28"/>
          <w:szCs w:val="28"/>
          <w:rtl w:val="true"/>
          <w:lang w:bidi="ar-SA"/>
        </w:rPr>
        <w:t>»»</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74" w:name="__RefHeading___Toc462956_3406789950"/>
      <w:bookmarkStart w:id="1075" w:name="_Toc390"/>
      <w:bookmarkEnd w:id="1074"/>
      <w:r>
        <w:rPr>
          <w:rtl w:val="true"/>
        </w:rPr>
        <w:t xml:space="preserve">الحديث السادس عشر </w:t>
      </w:r>
      <w:r>
        <w:rPr>
          <w:rtl w:val="true"/>
        </w:rPr>
        <w:t>:</w:t>
      </w:r>
      <w:bookmarkEnd w:id="1075"/>
    </w:p>
    <w:p>
      <w:pPr>
        <w:pStyle w:val="BookText"/>
        <w:rPr/>
      </w:pPr>
      <w:r>
        <w:rPr>
          <w:rFonts w:ascii="Amiri" w:hAnsi="Amiri" w:eastAsia="Amiri" w:cs="Amiri"/>
          <w:color w:val="111111"/>
          <w:sz w:val="28"/>
          <w:sz w:val="28"/>
          <w:szCs w:val="28"/>
          <w:rtl w:val="true"/>
          <w:lang w:bidi="ar-SA"/>
        </w:rPr>
        <w:t xml:space="preserve">نصَّ في وجوب رئاسة الِ مُحَمَّد صلى الله عليه و آله وسلم وان الاهتداء إلى الحق لا يكون إلا عن طريقهم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سَلْمَانَ،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أَنْزِلُوا آلَ مُحَمَّد صلى الله عليه و آله وسلم بِمَنْزِلَةِ الرَّأْسِ مِنَ الْجَسَدِ، وَبِمَنْزِلَةِ الْعَيْنِ مِنَ الرَّأْسِ، فَإِنَّ الْجَسَدَ لا يَهْتَدِي إِلا بِالرَّأْسِ، وَإِنَّ الرَّأْسَ لا يَهْتَدِي إِلا بِالْعَيْنَيْنِ</w:t>
      </w:r>
      <w:r>
        <w:rPr>
          <w:rFonts w:eastAsia="Amiri" w:cs="Amiri" w:ascii="Amiri" w:hAnsi="Amiri"/>
          <w:color w:val="111111"/>
          <w:sz w:val="28"/>
          <w:szCs w:val="28"/>
          <w:rtl w:val="true"/>
          <w:lang w:bidi="ar-SA"/>
        </w:rPr>
        <w:t>»»</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عُلَيْمٍ، عَنْ سَلْمَانَ،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أَنْزِلُوا آلَ مُحَمَّد صلى الله عليه و آله وسلم بِمَنْزِلَةِ الرَّأْسِ مِنَ الْجَسَدِ، وَبِمَنْزِلَةِ الْعَيْنِ مِنَ الرَّأْسِ، فَإِنَّ الجَسَدَ لا يَهْتَدِي إِلا بِالرَّأْسِ، وَإِنَّ الرَّأْسَ لَا يَهْتَدِي إِلا </w:t>
      </w:r>
      <w:bookmarkStart w:id="1076" w:name="pg15002_179038"/>
    </w:p>
    <w:p>
      <w:pPr>
        <w:pStyle w:val="BookText"/>
        <w:rPr/>
      </w:pPr>
      <w:bookmarkEnd w:id="1076"/>
      <w:r>
        <w:rPr>
          <w:rFonts w:ascii="Amiri" w:hAnsi="Amiri" w:eastAsia="Amiri" w:cs="Amiri"/>
          <w:color w:val="111111"/>
          <w:sz w:val="28"/>
          <w:sz w:val="28"/>
          <w:szCs w:val="28"/>
          <w:rtl w:val="true"/>
          <w:lang w:bidi="ar-SA"/>
        </w:rPr>
        <w:t>بِالْعَيْنَيْنِ</w:t>
      </w:r>
      <w:r>
        <w:rPr>
          <w:rFonts w:eastAsia="Amiri" w:cs="Amiri" w:ascii="Amiri" w:hAnsi="Amiri"/>
          <w:color w:val="111111"/>
          <w:sz w:val="28"/>
          <w:szCs w:val="28"/>
          <w:rtl w:val="true"/>
          <w:lang w:bidi="ar-SA"/>
        </w:rPr>
        <w:t>»»</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77" w:name="__RefHeading___Toc462958_3406789950"/>
      <w:bookmarkStart w:id="1078" w:name="_Toc391"/>
      <w:bookmarkEnd w:id="1077"/>
      <w:r>
        <w:rPr>
          <w:rtl w:val="true"/>
        </w:rPr>
        <w:t>الحديث السابع عشر</w:t>
      </w:r>
      <w:r>
        <w:rPr>
          <w:rtl w:val="true"/>
        </w:rPr>
        <w:t>:</w:t>
      </w:r>
      <w:bookmarkEnd w:id="1078"/>
    </w:p>
    <w:p>
      <w:pPr>
        <w:pStyle w:val="BookText"/>
        <w:rPr/>
      </w:pPr>
      <w:r>
        <w:rPr>
          <w:rFonts w:ascii="Amiri" w:hAnsi="Amiri" w:eastAsia="Amiri" w:cs="Amiri"/>
          <w:color w:val="111111"/>
          <w:sz w:val="28"/>
          <w:sz w:val="28"/>
          <w:szCs w:val="28"/>
          <w:rtl w:val="true"/>
          <w:lang w:bidi="ar-SA"/>
        </w:rPr>
        <w:t xml:space="preserve">طلب رسول الله صلى الله عليه و آله وسلم من الصحابي الجليل جابر بن عبد الله الأنصاري إبلاغ سلامه على ولده الإمام محمد بن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واذا كان يوم القيامة ينادي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ليقم سيد العابدين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عن الزبير بن محمد بن مسلم المكي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جابر بن عبد الله رضي الله</w:t>
      </w:r>
    </w:p>
    <w:p>
      <w:pPr>
        <w:pStyle w:val="BookText"/>
        <w:rPr/>
      </w:pPr>
      <w:r>
        <w:rPr>
          <w:rFonts w:ascii="Amiri" w:hAnsi="Amiri" w:eastAsia="Amiri" w:cs="Amiri"/>
          <w:color w:val="111111"/>
          <w:sz w:val="28"/>
          <w:sz w:val="28"/>
          <w:szCs w:val="28"/>
          <w:rtl w:val="true"/>
          <w:lang w:bidi="ar-SA"/>
        </w:rPr>
        <w:t>عنهما فأتاه علي بن الحسين ومعه ابنه محمد وهو صبي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وكان قد بصره، فقال علي بن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ابني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فضمه جابر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رواية سبط ابن الجوزي فقبَّل يديه ورجليه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محمد رسول الله صلى الله عليه و آله وسلم يقرئك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ذلك يا أبا عبد الله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رسول الله صلى الله عليه و آله وسلم والحسين في حجره وهو يلاعبه،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جابر يولد لابني الحسين ابن يقال له علي فإذا كان يوم القيامة ينادى مناد ليقم سيد العابدين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فيقوم علي بن الحسين ويولد لعلي ابن يقال له محمد يا جابر إن أدركته فاقرأه مني السلام</w:t>
      </w:r>
      <w:r>
        <w:rPr>
          <w:rFonts w:eastAsia="Amiri" w:cs="Amiri" w:ascii="Amiri" w:hAnsi="Amiri"/>
          <w:color w:val="111111"/>
          <w:sz w:val="28"/>
          <w:szCs w:val="28"/>
          <w:rtl w:val="true"/>
          <w:lang w:bidi="ar-SA"/>
        </w:rPr>
        <w:t>»</w:t>
      </w:r>
      <w:r>
        <w:rPr>
          <w:rStyle w:val="FootnoteAnchor"/>
          <w:rtl w:val="true"/>
        </w:rPr>
        <w:footnoteReference w:id="959"/>
      </w:r>
    </w:p>
    <w:p>
      <w:pPr>
        <w:pStyle w:val="Heading4"/>
        <w:numPr>
          <w:ilvl w:val="3"/>
          <w:numId w:val="1"/>
        </w:numPr>
        <w:rPr/>
      </w:pPr>
      <w:bookmarkStart w:id="1079" w:name="__RefHeading___Toc462960_3406789950"/>
      <w:bookmarkStart w:id="1080" w:name="_Toc392"/>
      <w:bookmarkEnd w:id="1079"/>
      <w:r>
        <w:rPr>
          <w:rtl w:val="true"/>
        </w:rPr>
        <w:t xml:space="preserve">الحديث الثامن عشر </w:t>
      </w:r>
      <w:r>
        <w:rPr>
          <w:rtl w:val="true"/>
        </w:rPr>
        <w:t>:</w:t>
      </w:r>
      <w:bookmarkEnd w:id="1080"/>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شفاعة أهل البيت سبب لدخول الجنة ، ولا ينفع عبدا عمله إلا بمعرفة حق الأئمة </w:t>
      </w:r>
      <w:bookmarkStart w:id="1081" w:name="pg15002_179039"/>
    </w:p>
    <w:p>
      <w:pPr>
        <w:pStyle w:val="BookText"/>
        <w:rPr/>
      </w:pPr>
      <w:bookmarkEnd w:id="1081"/>
      <w:r>
        <w:rPr>
          <w:rFonts w:ascii="Amiri" w:hAnsi="Amiri" w:eastAsia="Amiri" w:cs="Amiri"/>
          <w:color w:val="111111"/>
          <w:sz w:val="28"/>
          <w:sz w:val="28"/>
          <w:szCs w:val="28"/>
          <w:rtl w:val="true"/>
          <w:lang w:bidi="ar-SA"/>
        </w:rPr>
        <w:t>عن الحسن بن علي أن رسول الله صلى الله عليه و 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الزموا مودتنا أهل البيت فإنه من لقي عز و جل وهو يودنا دخل الجنة بشفاعتنا والذي نفسي بيده لا ينفع عبدا عمله إلا بمعرفة حقنا</w:t>
      </w:r>
      <w:r>
        <w:rPr>
          <w:rFonts w:eastAsia="Amiri" w:cs="Amiri" w:ascii="Amiri" w:hAnsi="Amiri"/>
          <w:color w:val="111111"/>
          <w:sz w:val="28"/>
          <w:szCs w:val="28"/>
          <w:rtl w:val="true"/>
          <w:lang w:bidi="ar-SA"/>
        </w:rPr>
        <w:t>»»</w:t>
      </w:r>
      <w:r>
        <w:rPr>
          <w:rStyle w:val="FootnoteAnchor"/>
          <w:rtl w:val="true"/>
        </w:rPr>
        <w:footnoteReference w:id="960"/>
      </w:r>
    </w:p>
    <w:p>
      <w:pPr>
        <w:pStyle w:val="Heading4"/>
        <w:numPr>
          <w:ilvl w:val="3"/>
          <w:numId w:val="1"/>
        </w:numPr>
        <w:rPr/>
      </w:pPr>
      <w:bookmarkStart w:id="1082" w:name="__RefHeading___Toc462962_3406789950"/>
      <w:bookmarkStart w:id="1083" w:name="_Toc393"/>
      <w:bookmarkEnd w:id="1082"/>
      <w:r>
        <w:rPr>
          <w:rtl w:val="true"/>
        </w:rPr>
        <w:t xml:space="preserve">الحديث التاسع عشر </w:t>
      </w:r>
      <w:r>
        <w:rPr>
          <w:rtl w:val="true"/>
        </w:rPr>
        <w:t>:</w:t>
      </w:r>
      <w:bookmarkEnd w:id="1083"/>
    </w:p>
    <w:p>
      <w:pPr>
        <w:pStyle w:val="BookText"/>
        <w:rPr/>
      </w:pPr>
      <w:r>
        <w:rPr>
          <w:rFonts w:ascii="Amiri" w:hAnsi="Amiri" w:eastAsia="Amiri" w:cs="Amiri"/>
          <w:color w:val="111111"/>
          <w:sz w:val="28"/>
          <w:sz w:val="28"/>
          <w:szCs w:val="28"/>
          <w:rtl w:val="true"/>
          <w:lang w:bidi="ar-SA"/>
        </w:rPr>
        <w:t>من مات ولم يعرف إمام زمانه مات ميتة جاهلية</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شُرَيْح بن عُبَيْدِ، عَنْ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بِغَيْرِ إِمَامٍ مَاتَ مَيْتَةً جَاهِلِيَّةً</w:t>
      </w:r>
      <w:r>
        <w:rPr>
          <w:rFonts w:eastAsia="Amiri" w:cs="Amiri" w:ascii="Amiri" w:hAnsi="Amiri"/>
          <w:color w:val="111111"/>
          <w:sz w:val="28"/>
          <w:szCs w:val="28"/>
          <w:rtl w:val="true"/>
          <w:lang w:bidi="ar-SA"/>
        </w:rPr>
        <w:t>»»</w:t>
      </w:r>
      <w:r>
        <w:rPr>
          <w:rStyle w:val="FootnoteAnchor"/>
          <w:rtl w:val="true"/>
        </w:rPr>
        <w:footnoteReference w:id="961"/>
      </w:r>
      <w:bookmarkStart w:id="1084" w:name="pg15002_179040"/>
    </w:p>
    <w:p>
      <w:pPr>
        <w:pStyle w:val="Heading3"/>
        <w:numPr>
          <w:ilvl w:val="2"/>
          <w:numId w:val="1"/>
        </w:numPr>
        <w:rPr/>
      </w:pPr>
      <w:bookmarkStart w:id="1085" w:name="__RefHeading___Toc462964_3406789950"/>
      <w:bookmarkStart w:id="1086" w:name="_Toc394"/>
      <w:bookmarkEnd w:id="1084"/>
      <w:bookmarkEnd w:id="1085"/>
      <w:r>
        <w:rPr>
          <w:rtl w:val="true"/>
        </w:rPr>
        <w:t>أدلة إمامة الأئمة الإثني عشر في أقوال علماء أهل السنة</w:t>
      </w:r>
      <w:bookmarkEnd w:id="1086"/>
    </w:p>
    <w:p>
      <w:pPr>
        <w:pStyle w:val="Heading4"/>
        <w:numPr>
          <w:ilvl w:val="3"/>
          <w:numId w:val="1"/>
        </w:numPr>
        <w:rPr/>
      </w:pPr>
      <w:bookmarkStart w:id="1087" w:name="__RefHeading___Toc462966_3406789950"/>
      <w:bookmarkStart w:id="1088" w:name="_Toc395"/>
      <w:bookmarkEnd w:id="1087"/>
      <w:r>
        <w:rPr>
          <w:rtl w:val="true"/>
        </w:rPr>
        <w:t xml:space="preserve">الدليل الأول </w:t>
      </w:r>
      <w:r>
        <w:rPr>
          <w:rtl w:val="true"/>
        </w:rPr>
        <w:t>:</w:t>
      </w:r>
      <w:bookmarkEnd w:id="1088"/>
    </w:p>
    <w:p>
      <w:pPr>
        <w:pStyle w:val="BookText"/>
        <w:rPr/>
      </w:pPr>
      <w:r>
        <w:rPr>
          <w:rFonts w:ascii="IRNazanin" w:hAnsi="IRNazanin" w:eastAsia="IRNazanin"/>
          <w:color w:val="111111"/>
          <w:sz w:val="28"/>
          <w:sz w:val="28"/>
          <w:szCs w:val="28"/>
          <w:rtl w:val="true"/>
          <w:lang w:bidi="fa-IR"/>
        </w:rPr>
        <w:t>شهادة ابن حجر الهيتمي بأنَّ الخلافة الباطنة للأئمة الإثني عشر علیهم السلام</w:t>
      </w:r>
    </w:p>
    <w:p>
      <w:pPr>
        <w:pStyle w:val="BookText"/>
        <w:rPr/>
      </w:pP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ذهبت عنهم الخلافة الظاهرة لكونها صارت ملكا ولذا لم تتم للحَسَن عُوِّضُوا عنها بالخلافة الباطنة حتى ذهب قوم إلى ان قطب الأولياء في كل زمن لا يكون إلا منهم</w:t>
      </w:r>
      <w:r>
        <w:rPr>
          <w:rFonts w:eastAsia="Amiri" w:cs="Amiri" w:ascii="Amiri" w:hAnsi="Amiri"/>
          <w:color w:val="111111"/>
          <w:sz w:val="28"/>
          <w:szCs w:val="28"/>
          <w:rtl w:val="true"/>
          <w:lang w:bidi="ar-SA"/>
        </w:rPr>
        <w:t>»</w:t>
      </w:r>
      <w:r>
        <w:rPr>
          <w:rStyle w:val="FootnoteAnchor"/>
          <w:rtl w:val="true"/>
        </w:rPr>
        <w:footnoteReference w:id="962"/>
      </w:r>
    </w:p>
    <w:p>
      <w:pPr>
        <w:pStyle w:val="Heading4"/>
        <w:numPr>
          <w:ilvl w:val="3"/>
          <w:numId w:val="1"/>
        </w:numPr>
        <w:rPr/>
      </w:pPr>
      <w:bookmarkStart w:id="1089" w:name="__RefHeading___Toc462968_3406789950"/>
      <w:bookmarkStart w:id="1090" w:name="_Toc396"/>
      <w:bookmarkEnd w:id="1089"/>
      <w:r>
        <w:rPr>
          <w:rtl w:val="true"/>
        </w:rPr>
        <w:t>الدليل الثاني</w:t>
      </w:r>
      <w:r>
        <w:rPr>
          <w:rtl w:val="true"/>
        </w:rPr>
        <w:t>:</w:t>
      </w:r>
      <w:bookmarkEnd w:id="1090"/>
    </w:p>
    <w:p>
      <w:pPr>
        <w:pStyle w:val="BookText"/>
        <w:rPr/>
      </w:pPr>
      <w:r>
        <w:rPr>
          <w:rFonts w:ascii="Amiri" w:hAnsi="Amiri" w:eastAsia="Amiri" w:cs="Amiri"/>
          <w:color w:val="111111"/>
          <w:sz w:val="28"/>
          <w:sz w:val="28"/>
          <w:szCs w:val="28"/>
          <w:rtl w:val="true"/>
          <w:lang w:bidi="ar-SA"/>
        </w:rPr>
        <w:t>صرح ابن كثير بأنّ المهدي من هؤلاء الأئمة الإثني عشر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الحديث ثابت في الصحيحين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جابر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 آله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أمر الناس ماضيا ما وليهم اثنا عشر رجلا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لفظ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تقوم الساعة حتى تكون ولايتهم لا محالة، والظاهر أن منهم المهدي المُبَشِّر به في الأحاديث الواردة بذكره أنه يُواطئ اسمه اسم النبي 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فيملأ الأرض عدلا</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وقسطًا، كما ملئت جورا وظُلْمًا</w:t>
      </w:r>
      <w:r>
        <w:rPr>
          <w:rFonts w:eastAsia="Amiri" w:cs="Amiri" w:ascii="Amiri" w:hAnsi="Amiri"/>
          <w:color w:val="111111"/>
          <w:sz w:val="28"/>
          <w:szCs w:val="28"/>
          <w:rtl w:val="true"/>
          <w:lang w:bidi="ar-SA"/>
        </w:rPr>
        <w:t>»</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 xml:space="preserve">. </w:t>
      </w:r>
      <w:bookmarkStart w:id="1091" w:name="pg15002_179041"/>
    </w:p>
    <w:p>
      <w:pPr>
        <w:pStyle w:val="Heading4"/>
        <w:numPr>
          <w:ilvl w:val="3"/>
          <w:numId w:val="1"/>
        </w:numPr>
        <w:rPr/>
      </w:pPr>
      <w:bookmarkStart w:id="1092" w:name="__RefHeading___Toc462970_3406789950"/>
      <w:bookmarkStart w:id="1093" w:name="_Toc397"/>
      <w:bookmarkEnd w:id="1091"/>
      <w:bookmarkEnd w:id="1092"/>
      <w:r>
        <w:rPr>
          <w:rtl w:val="true"/>
        </w:rPr>
        <w:t>الدليل الثالث</w:t>
      </w:r>
      <w:r>
        <w:rPr>
          <w:rtl w:val="true"/>
        </w:rPr>
        <w:t>:</w:t>
      </w:r>
      <w:bookmarkEnd w:id="1093"/>
    </w:p>
    <w:p>
      <w:pPr>
        <w:pStyle w:val="BookText"/>
        <w:rPr/>
      </w:pPr>
      <w:r>
        <w:rPr>
          <w:rFonts w:ascii="Amiri" w:hAnsi="Amiri" w:eastAsia="Amiri" w:cs="Amiri"/>
          <w:color w:val="111111"/>
          <w:sz w:val="28"/>
          <w:sz w:val="28"/>
          <w:szCs w:val="28"/>
          <w:rtl w:val="true"/>
          <w:lang w:bidi="ar-SA"/>
        </w:rPr>
        <w:t>إمامة الأئمة الإثني عشر لا تنقطع إلى يوم القيامة، ولابد لكل زمان من وجود أحدهم</w:t>
      </w:r>
    </w:p>
    <w:p>
      <w:pPr>
        <w:pStyle w:val="BookText"/>
        <w:rPr/>
      </w:pP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أحاديث الحث على التمسك بأهل البيت إشارة إلى عدم انقطاع متأهل منهم للتمسك به إلى يوم القيامة كما أن الكتاب العزيز كذلك ولهذا كانوا أمانا لأهل الأرض كما يأتي ويشهد لذلك الخبر السابق في كل خلف من أمتي عدول من أهل بيتي إلى آخره</w:t>
      </w:r>
      <w:r>
        <w:rPr>
          <w:rFonts w:eastAsia="Amiri" w:cs="Amiri" w:ascii="Amiri" w:hAnsi="Amiri"/>
          <w:color w:val="111111"/>
          <w:sz w:val="28"/>
          <w:szCs w:val="28"/>
          <w:rtl w:val="true"/>
          <w:lang w:bidi="ar-SA"/>
        </w:rPr>
        <w:t>»</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94" w:name="__RefHeading___Toc462972_3406789950"/>
      <w:bookmarkStart w:id="1095" w:name="_Toc398"/>
      <w:bookmarkEnd w:id="1094"/>
      <w:r>
        <w:rPr>
          <w:rtl w:val="true"/>
        </w:rPr>
        <w:t>الدليل الرابع</w:t>
      </w:r>
      <w:r>
        <w:rPr>
          <w:rtl w:val="true"/>
        </w:rPr>
        <w:t>:</w:t>
      </w:r>
      <w:bookmarkEnd w:id="1095"/>
    </w:p>
    <w:p>
      <w:pPr>
        <w:pStyle w:val="BookText"/>
        <w:rPr/>
      </w:pPr>
      <w:r>
        <w:rPr>
          <w:rFonts w:ascii="IRNazanin" w:hAnsi="IRNazanin" w:eastAsia="IRNazanin"/>
          <w:color w:val="111111"/>
          <w:sz w:val="28"/>
          <w:sz w:val="28"/>
          <w:szCs w:val="28"/>
          <w:rtl w:val="true"/>
          <w:lang w:bidi="fa-IR"/>
        </w:rPr>
        <w:t xml:space="preserve">من أخذ بهدي علماء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 الأئمة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 من ظلمة المخالفات ومن تخلف عن ذلك غرق في بحر كفر النعم وهلك في مفاوز الطغيان</w:t>
      </w:r>
    </w:p>
    <w:p>
      <w:pPr>
        <w:pStyle w:val="BookText"/>
        <w:rPr/>
      </w:pPr>
      <w:r>
        <w:rPr>
          <w:rFonts w:ascii="Amiri" w:hAnsi="Amiri" w:eastAsia="Amiri" w:cs="Amiri"/>
          <w:color w:val="111111"/>
          <w:sz w:val="28"/>
          <w:sz w:val="28"/>
          <w:szCs w:val="28"/>
          <w:rtl w:val="true"/>
          <w:lang w:bidi="ar-SA"/>
        </w:rPr>
        <w:t xml:space="preserve">قال ابن حجر الهيتمي ووجه تشبيههم بالسفينة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تشبيه أهل البيت بسفينة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الأحاديث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أحبهم وعظمهم شكرا لنعمة مشرفهم وأخذ بهدي علمائهم نجا من ظلمة المخالفات ومن تخلف عن ذلك غرق في بحر كفر النعم وهلك في مفاوز الطغيان</w:t>
      </w:r>
      <w:r>
        <w:rPr>
          <w:rFonts w:eastAsia="Amiri" w:cs="Amiri" w:ascii="Amiri" w:hAnsi="Amiri"/>
          <w:color w:val="111111"/>
          <w:sz w:val="28"/>
          <w:szCs w:val="28"/>
          <w:rtl w:val="true"/>
          <w:lang w:bidi="ar-SA"/>
        </w:rPr>
        <w:t>...»</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96" w:name="__RefHeading___Toc462974_3406789950"/>
      <w:bookmarkStart w:id="1097" w:name="_Toc399"/>
      <w:bookmarkEnd w:id="1096"/>
      <w:r>
        <w:rPr>
          <w:rtl w:val="true"/>
        </w:rPr>
        <w:t>الدليل الخامس</w:t>
      </w:r>
      <w:r>
        <w:rPr>
          <w:rtl w:val="true"/>
        </w:rPr>
        <w:t>:</w:t>
      </w:r>
      <w:bookmarkEnd w:id="1097"/>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ذكر جماعة من علماء السنة ترجمة لحياة وفضائل وكرامات الأئمة الإثني عشر، وأقرُّوا بإمامتهم ، ولو كان غيرهم من آل الرسول  صلى الله عليه و آله وسلم يستحق الإمامة لذكروه </w:t>
      </w:r>
    </w:p>
    <w:p>
      <w:pPr>
        <w:pStyle w:val="BookText"/>
        <w:rPr/>
      </w:pPr>
      <w:r>
        <w:rPr>
          <w:rFonts w:ascii="Amiri" w:hAnsi="Amiri" w:eastAsia="Amiri" w:cs="Amiri"/>
          <w:color w:val="111111"/>
          <w:sz w:val="28"/>
          <w:sz w:val="28"/>
          <w:szCs w:val="28"/>
          <w:rtl w:val="true"/>
          <w:lang w:bidi="ar-SA"/>
        </w:rPr>
        <w:t xml:space="preserve">ولترجموا له فهذا دليل على شهرة إمامتهم، ومن هؤلاء العلماء يوسف بن قزأوغلي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قِزُغلي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عبد الله أبو المظفر شمس الدين ، سبط أبي الفرج ابن الجوزي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9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أحمد بن محمد بن علي بن حجر الهيتمي السعدي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lang w:bidi="ar-SA"/>
        </w:rPr>
        <w:t>974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9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والشيخ علي بن محمد بن المالكي المكي الشهير بإبن الصباغ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أفرد مؤلَّفاً بذلك ساه الفصول المهمة في معرفة الأئمة، والشيخ مؤمن بن حسين مؤمن الشبلنجي </w:t>
      </w:r>
      <w:r>
        <w:rPr>
          <w:rStyle w:val="FootnoteAnchor"/>
          <w:rtl w:val="true"/>
        </w:rPr>
        <w:footnoteReference w:id="9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وشيخ الشافعية أبو محمد بن عبد الواحد الموصلي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فمولانا الامام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الخلفاء الراشدين، المشهود لهم بالجنة نحبه أشد الحب ولا ندعي عصمته، ولا عصمة أبي بكر الصديق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وابناه الحسن والحسين فسبطا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وسيدا شباب أهل الجنة، لو استخلفا لكانا أهلاً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وزين العابدين كبير ،القدر، من سادة العلماء العاملين، يصلح للإمامة، وله نظراء، وغيره أكثر فتوى منه، وأكثر رواية</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ابنه أبو جعفر 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إمام، فقيه، يصلح للخلافة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ولده جعفر الصادق كبير الشأن من أئمة العلم، كان أولى بالامر من أبي جعفر المنصور</w:t>
      </w:r>
      <w:r>
        <w:rPr>
          <w:rFonts w:eastAsia="Amiri" w:cs="Amiri" w:ascii="Amiri" w:hAnsi="Amiri"/>
          <w:color w:val="111111"/>
          <w:sz w:val="28"/>
          <w:szCs w:val="28"/>
          <w:rtl w:val="true"/>
          <w:lang w:bidi="ar-SA"/>
        </w:rPr>
        <w:t xml:space="preserve">. </w:t>
      </w:r>
      <w:bookmarkStart w:id="1098" w:name="pg15002_179043"/>
    </w:p>
    <w:p>
      <w:pPr>
        <w:pStyle w:val="BookText"/>
        <w:rPr/>
      </w:pPr>
      <w:bookmarkEnd w:id="1098"/>
      <w:r>
        <w:rPr>
          <w:rFonts w:ascii="Amiri" w:hAnsi="Amiri" w:eastAsia="Amiri" w:cs="Amiri"/>
          <w:color w:val="111111"/>
          <w:sz w:val="28"/>
          <w:sz w:val="28"/>
          <w:szCs w:val="28"/>
          <w:rtl w:val="true"/>
          <w:lang w:bidi="ar-SA"/>
        </w:rPr>
        <w:t xml:space="preserve">وكان ولده موسى كبير ،القدر، جيد العلم أولى بالخلافة من هارون، وله نظراء في الشرف والفضل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وابنه علي بن موسى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كبير الشأن، له علم وبيان، ووقع في النفوس، صيّره المأمون ولي عهده لجلالته، فتوفي سنة ثلاث ومئتين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وابنه محمد الجواد من سادة ،قومه، لم يبلغ رتبة آبائه في العلم والفقه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ولده الملقب بالهادي شريف جليل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ابنه الحسن بن علي العسكري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رحمهم الله تعالى</w:t>
      </w:r>
      <w:r>
        <w:rPr>
          <w:rFonts w:eastAsia="IRNazanin" w:cs="IRNazanin"/>
          <w:color w:val="111111"/>
          <w:sz w:val="28"/>
          <w:szCs w:val="28"/>
          <w:rtl w:val="true"/>
          <w:lang w:bidi="fa-IR"/>
        </w:rPr>
        <w:t>»</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99" w:name="__RefHeading___Toc462976_3406789950"/>
      <w:bookmarkStart w:id="1100" w:name="_Toc400"/>
      <w:bookmarkEnd w:id="1099"/>
      <w:r>
        <w:rPr>
          <w:rtl w:val="true"/>
        </w:rPr>
        <w:t>الدليل السادس</w:t>
      </w:r>
      <w:r>
        <w:rPr>
          <w:rtl w:val="true"/>
        </w:rPr>
        <w:t>:</w:t>
      </w:r>
      <w:bookmarkEnd w:id="1100"/>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اقرار ابن حجر الهيتمي ، وبعض علماء السنة بولادة الإمام المهدي عجل الله تعالى فرجه، وهو الإمام الثاني عشر ؛ وأنَّ الله آتاه الحكمة وعمره خمس سنين؛ فقد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ورجع  الحسن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داره وأقام عزيزا مكرما وصلات الخليفة تصل إليه كل وقت إلى أن مات بسر من رأى ودفن عند أبيه وعمه وعمره ثمانية وعشرون سنة ويقال إنه سُمَّ أيضاً، ولم يخلف غير ولده أبي القاسم محمد الحجة وعمره عند وفاة أبيه خمس سنين لكن آتاه الله فيها الحكمة ويُسمّى القائم المنتظر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ستر بالمدينة وغاب فلم يُعرف أين ذهب</w:t>
      </w:r>
      <w:r>
        <w:rPr>
          <w:rFonts w:eastAsia="Amiri" w:cs="Amiri" w:ascii="Amiri" w:hAnsi="Amiri"/>
          <w:color w:val="111111"/>
          <w:sz w:val="28"/>
          <w:szCs w:val="28"/>
          <w:rtl w:val="true"/>
          <w:lang w:bidi="ar-SA"/>
        </w:rPr>
        <w:t>»</w:t>
      </w:r>
      <w:r>
        <w:rPr>
          <w:rStyle w:val="FootnoteAnchor"/>
          <w:rtl w:val="true"/>
        </w:rPr>
        <w:footnoteReference w:id="971"/>
      </w:r>
      <w:bookmarkStart w:id="1101" w:name="pg15002_179044"/>
    </w:p>
    <w:p>
      <w:pPr>
        <w:pStyle w:val="BookText"/>
        <w:rPr/>
      </w:pPr>
      <w:bookmarkEnd w:id="1101"/>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محمد الحجة هذ إنما ولد بسر من رأى سنة خمس وخمسين ومائتين</w:t>
      </w:r>
      <w:r>
        <w:rPr>
          <w:rFonts w:eastAsia="Amiri" w:cs="Amiri" w:ascii="Amiri" w:hAnsi="Amiri"/>
          <w:color w:val="111111"/>
          <w:sz w:val="28"/>
          <w:szCs w:val="28"/>
          <w:rtl w:val="true"/>
          <w:lang w:bidi="ar-SA"/>
        </w:rPr>
        <w:t>»</w:t>
      </w:r>
      <w:r>
        <w:rPr>
          <w:rStyle w:val="FootnoteAnchor"/>
          <w:rtl w:val="true"/>
        </w:rPr>
        <w:footnoteReference w:id="972"/>
      </w:r>
    </w:p>
    <w:p>
      <w:pPr>
        <w:pStyle w:val="BookText"/>
        <w:rPr/>
      </w:pPr>
      <w:r>
        <w:rPr>
          <w:rFonts w:ascii="Amiri" w:hAnsi="Amiri" w:eastAsia="Amiri" w:cs="Amiri"/>
          <w:color w:val="111111"/>
          <w:sz w:val="28"/>
          <w:sz w:val="28"/>
          <w:szCs w:val="28"/>
          <w:rtl w:val="true"/>
          <w:lang w:bidi="ar-SA"/>
        </w:rPr>
        <w:t>وقال أحمد بن محمد بن أبي بكر بن أبي بكر بن خلكان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ولادته يوم الجمعة منتصف شعبان سنة خمس وخمسين ومائتين</w:t>
      </w:r>
      <w:r>
        <w:rPr>
          <w:rFonts w:eastAsia="Amiri" w:cs="Amiri" w:ascii="Amiri" w:hAnsi="Amiri"/>
          <w:color w:val="111111"/>
          <w:sz w:val="28"/>
          <w:szCs w:val="28"/>
          <w:rtl w:val="true"/>
          <w:lang w:bidi="ar-SA"/>
        </w:rPr>
        <w:t>»</w:t>
      </w:r>
      <w:r>
        <w:rPr>
          <w:rStyle w:val="FootnoteAnchor"/>
          <w:rtl w:val="true"/>
        </w:rPr>
        <w:footnoteReference w:id="9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الملك أبو الفداء اسماعيل بن علي بن محمود بن عمر ولادة الحجة المنتظر</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وعقد الشيخ مؤمن الشبلنجي المصري باباً ذكر فيه ترجمة للإمام المهدي عجل الله تعالى فرجه في كتابه نور الابصار</w:t>
      </w:r>
      <w:r>
        <w:rPr>
          <w:rStyle w:val="FootnoteAnchor"/>
          <w:rtl w:val="true"/>
        </w:rPr>
        <w:footnoteReference w:id="975"/>
      </w:r>
    </w:p>
    <w:p>
      <w:pPr>
        <w:pStyle w:val="Heading4"/>
        <w:numPr>
          <w:ilvl w:val="3"/>
          <w:numId w:val="1"/>
        </w:numPr>
        <w:rPr/>
      </w:pPr>
      <w:bookmarkStart w:id="1102" w:name="__RefHeading___Toc462978_3406789950"/>
      <w:bookmarkStart w:id="1103" w:name="_Toc401"/>
      <w:bookmarkEnd w:id="1102"/>
      <w:r>
        <w:rPr>
          <w:rtl w:val="true"/>
        </w:rPr>
        <w:t>الدليل السابع</w:t>
      </w:r>
      <w:r>
        <w:rPr>
          <w:rtl w:val="true"/>
        </w:rPr>
        <w:t>:</w:t>
      </w:r>
      <w:bookmarkEnd w:id="1103"/>
    </w:p>
    <w:p>
      <w:pPr>
        <w:pStyle w:val="BookText"/>
        <w:rPr/>
      </w:pPr>
      <w:r>
        <w:rPr>
          <w:rFonts w:ascii="Amiri" w:hAnsi="Amiri" w:eastAsia="Amiri" w:cs="Amiri"/>
          <w:color w:val="111111"/>
          <w:sz w:val="28"/>
          <w:sz w:val="28"/>
          <w:szCs w:val="28"/>
          <w:rtl w:val="true"/>
          <w:lang w:bidi="ar-SA"/>
        </w:rPr>
        <w:t>لو قرأت إسناد رواية رواها الإمام علي بن موسى الرضا عن آبائه وأجداده عليهم السلام على مجنون لبرىء من جنته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ذكر ابن حجر أن الإمام علي بن موسى الرضا علیه السلام لما دخل نيسابور تعرض له الحافظان أبو زرعة الرازي ومحمد بن أسلم الطوسي ومعهما من طلبة العلم والحديث ما لا يحصى فتضرعا إليه أن يريهم وجهه ويروي لهم حديثا عن آبائه فاستوقف البغلة وأمر غلمانه بكف المظلة وأقر عيون تلك الخلائق برؤية طلعته المباركة</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موسى الكاظم، عن أبيه جعفر الصادق، عن أبيه محمد الباقر، </w:t>
      </w:r>
      <w:bookmarkStart w:id="1104" w:name="pg15002_179045"/>
    </w:p>
    <w:p>
      <w:pPr>
        <w:pStyle w:val="BookText"/>
        <w:rPr/>
      </w:pPr>
      <w:bookmarkEnd w:id="1104"/>
      <w:r>
        <w:rPr>
          <w:rFonts w:ascii="Amiri" w:hAnsi="Amiri" w:eastAsia="Amiri" w:cs="Amiri"/>
          <w:color w:val="111111"/>
          <w:sz w:val="28"/>
          <w:sz w:val="28"/>
          <w:szCs w:val="28"/>
          <w:rtl w:val="true"/>
          <w:lang w:bidi="ar-SA"/>
        </w:rPr>
        <w:t>عن أبيه زين العابدين عن أبيه ،الحسين عن أبيه علي بن أبي طالب رضي الله عنهم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حبيبي وقرة عيني رسول الله صلى الله عليه و آله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جبريل،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ربَّ العزة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حصني فمن قالها دخل حصني ومن دخل حصني أمن من عذابي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 لو قرأت هذا الإسناد على مجنون لبرىء من جنته</w:t>
      </w:r>
      <w:r>
        <w:rPr>
          <w:rFonts w:eastAsia="Amiri" w:cs="Amiri" w:ascii="Amiri" w:hAnsi="Amiri"/>
          <w:color w:val="111111"/>
          <w:sz w:val="28"/>
          <w:szCs w:val="28"/>
          <w:rtl w:val="true"/>
          <w:lang w:bidi="ar-SA"/>
        </w:rPr>
        <w:t>»</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الحافظ أبو نعيم الأصفهاني الشافعي بعد ذكر هذا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ثابت مشهور بهذا الإسناد من رواية الطاهرين عن آبائهم الطيبين وكان بعض سلفنا من المحدثين اذا روى هذا الاسناد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قرىء هذا الاسناد على مجنون لأفاق</w:t>
      </w:r>
      <w:r>
        <w:rPr>
          <w:rFonts w:eastAsia="Amiri" w:cs="Amiri" w:ascii="Amiri" w:hAnsi="Amiri"/>
          <w:color w:val="111111"/>
          <w:sz w:val="28"/>
          <w:szCs w:val="28"/>
          <w:rtl w:val="true"/>
          <w:lang w:bidi="ar-SA"/>
        </w:rPr>
        <w:t>»</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سبط ابن الجوزي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ذكر عبد الله بن أحمد المقدسي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أنساب القرشيين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يرويها علي بن موسى الرضا، عن أبيه موسى، عن أبيه جعفر، عن أبيه محمد، عن أبيه علي، عن أبيه الحسين، عن أبيه علي عليهم السلام، عن النبي صلى الله عليه و آله وسلم إسناد لو قرئ على مجنون برئ</w:t>
      </w:r>
      <w:r>
        <w:rPr>
          <w:rFonts w:eastAsia="Amiri" w:cs="Amiri" w:ascii="Amiri" w:hAnsi="Amiri"/>
          <w:color w:val="111111"/>
          <w:sz w:val="28"/>
          <w:szCs w:val="28"/>
          <w:rtl w:val="true"/>
          <w:lang w:bidi="ar-SA"/>
        </w:rPr>
        <w:t>»</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يدل على أنَّ هذا الإسناد له منزلة عظيمة عند الله تعالى حتى أنه بمجرد قراءة هذا الإسناد على مجنون يجعلها الله سبباً للشفاء من جنته، لأنَّ هذه السلسلة هي سلسلة  الإمامة الربانية</w:t>
      </w:r>
      <w:r>
        <w:rPr>
          <w:rFonts w:eastAsia="Amiri" w:cs="Amiri" w:ascii="Amiri" w:hAnsi="Amiri"/>
          <w:color w:val="111111"/>
          <w:sz w:val="28"/>
          <w:szCs w:val="28"/>
          <w:rtl w:val="true"/>
          <w:lang w:bidi="ar-SA"/>
        </w:rPr>
        <w:t>.</w:t>
      </w:r>
    </w:p>
    <w:p>
      <w:pPr>
        <w:pStyle w:val="Heading4"/>
        <w:numPr>
          <w:ilvl w:val="3"/>
          <w:numId w:val="1"/>
        </w:numPr>
        <w:rPr/>
      </w:pPr>
      <w:bookmarkStart w:id="1105" w:name="__RefHeading___Toc462980_3406789950"/>
      <w:bookmarkStart w:id="1106" w:name="_Toc402"/>
      <w:bookmarkEnd w:id="1105"/>
      <w:r>
        <w:rPr>
          <w:rtl w:val="true"/>
        </w:rPr>
        <w:t>الدليل الثامن</w:t>
      </w:r>
      <w:r>
        <w:rPr>
          <w:rtl w:val="true"/>
        </w:rPr>
        <w:t>:</w:t>
      </w:r>
      <w:bookmarkEnd w:id="1106"/>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إعتراف أبو حامد الغزالي على أحقية الإمام علي بن أبي طالب علیه السلام بالخلافة، وذلك </w:t>
      </w:r>
    </w:p>
    <w:p>
      <w:pPr>
        <w:pStyle w:val="BookText"/>
        <w:rPr/>
      </w:pP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العالمين وكشف ما في الدارين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واجمع الجماهير على متن الحديث من خطبته في يوم غدير خم باتفاق الجميع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 بخ بخ يا أبا الحسن لقد أصبحت مولاي ومولى كل مولى فهذا تسليم ورضى وتحكيم ثم بعد هذا غلب الهوى حبّ الرياسة وحمل عمود الخلافة وعقود النبوة وخفقان الهوى في قعقعة الرايات واشتباك ازدحام الخيول وفتح الأمصار وسقاهم كأس الهوى فعادوا إلى الخلاف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فنبذوه وراء ظهورهم واشتروا به ثمناً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مات رسول الله صلى الله عليه و آله وسلم قال قبل وفاته ائتوا بدواة وبيضاء لأزيل لكم إشكال الأمر واذكر لكم من المستحق لها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 دعوا الرجل فإنه ليهجر وقيل يهدر فإذا بطل تعلقكم بتأويل النصوص فعدتم إلى الإجماع وهذا منصوص أيضا فإن العباس وأولاده وعلياً وزوجته وأولاده لم يحضروا حلقة البيعة وخالفكم أصحاب السقيفة في متابعة الخزرجي ودخل محمد بن أبي بكر على أبيه في مرض موته فقال يا بني ائت بعمك لأوصي له بالخلافة فقال يا أبت أكتب على حق أو باطل فقال على حق فقال توصي بها لأولادك إن كان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فقد مكنتها بك لسواك ثم خرج إلى علي فجرى قوله على منبر رسول الله صلى الله عليه و آله وسلم قوموني لست خيركم أفقال هزلا أو جداً أو امتحاناً فإن كان هزلا فالخلفاء منزهون عن الهزل وإن قاله جداً فهذا نقض للخلافة وإن قاله امتحاناً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وَنَزَعْنَا مَا فِي صُدُورِهِم مِّنْ غِلٍ</w:t>
      </w:r>
      <w:r>
        <w:rPr>
          <w:rFonts w:eastAsia="Amiri" w:cs="Amiri" w:ascii="Amiri" w:hAnsi="Amiri"/>
          <w:color w:val="111111"/>
          <w:sz w:val="28"/>
          <w:szCs w:val="28"/>
          <w:rtl w:val="true"/>
          <w:lang w:bidi="ar-SA"/>
        </w:rPr>
        <w:t>» .</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ثبت هذا فقد صارت إجماعاً منهم وشوري بينهم هذا الكلام في الصدر الأول أما في زمن علي علیه السلام ومن نازعه فقد قطع المشرع صلى الله عليه و آله وسلم طول كم الخلافة بقوله عليه الصلاة والسلام إذا بويع للخليفتين فاقتلوا الأخرى منهما والعجب كل العجب من حق واحد كيف ينقسم ضربين والخلافة ليست بحسم ينقسم ولا بعرض يتفرق ولا بجوهر يحد </w:t>
      </w:r>
      <w:bookmarkStart w:id="1107" w:name="pg15002_179047"/>
    </w:p>
    <w:p>
      <w:pPr>
        <w:pStyle w:val="BookText"/>
        <w:rPr/>
      </w:pPr>
      <w:bookmarkEnd w:id="1107"/>
      <w:r>
        <w:rPr>
          <w:rFonts w:ascii="Amiri" w:hAnsi="Amiri" w:eastAsia="Amiri" w:cs="Amiri"/>
          <w:color w:val="111111"/>
          <w:sz w:val="28"/>
          <w:sz w:val="28"/>
          <w:szCs w:val="28"/>
          <w:rtl w:val="true"/>
          <w:lang w:bidi="ar-SA"/>
        </w:rPr>
        <w:t>فكيف يوهب ويباع</w:t>
      </w:r>
      <w:r>
        <w:rPr>
          <w:rFonts w:eastAsia="Amiri" w:cs="Amiri" w:ascii="Amiri" w:hAnsi="Amiri"/>
          <w:color w:val="111111"/>
          <w:sz w:val="28"/>
          <w:szCs w:val="28"/>
          <w:rtl w:val="true"/>
          <w:lang w:bidi="ar-SA"/>
        </w:rPr>
        <w:t xml:space="preserve">» </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08" w:name="__RefHeading___Toc462982_3406789950"/>
      <w:bookmarkStart w:id="1109" w:name="_Toc403"/>
      <w:bookmarkEnd w:id="1108"/>
      <w:r>
        <w:rPr>
          <w:rtl w:val="true"/>
        </w:rPr>
        <w:t>الدليل التاسع</w:t>
      </w:r>
      <w:r>
        <w:rPr>
          <w:rtl w:val="true"/>
        </w:rPr>
        <w:t>:</w:t>
      </w:r>
      <w:bookmarkEnd w:id="1109"/>
    </w:p>
    <w:p>
      <w:pPr>
        <w:pStyle w:val="BookText"/>
        <w:rPr/>
      </w:pPr>
      <w:r>
        <w:rPr>
          <w:rFonts w:ascii="IRNazanin" w:hAnsi="IRNazanin" w:eastAsia="IRNazanin"/>
          <w:color w:val="111111"/>
          <w:sz w:val="28"/>
          <w:sz w:val="28"/>
          <w:szCs w:val="28"/>
          <w:rtl w:val="true"/>
          <w:lang w:bidi="fa-IR"/>
        </w:rPr>
        <w:t>قول الإمام الحسن بن علي علیهما السلام أنا من أهل البيت الذين افترض الله عز وجل مودتهم وولايتهم</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الطفيل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الحسن بن علي بن أبي طالب، فحمد الله وأثنى عليه، وذكر أمير المؤمنين عليا خاتم الأوصياء، ووصي خاتم الأنبياء، وأمين الصديقين والشهداء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لقد فارقكم رجل ما سبقه الأولون ولا يدركه الآخرون، لقد كان رسول الله صلى الله عليه و آله وسلم يعطيه الراية، فيقاتل جبريل عن يمينه، وميكائيل عن يساره، فما يرجع حتى يفتح الله عليه، ولقد قبضه الله في الليلة التي قبض فيها وصي موسى، وعرج بروحه في الليلة التي عرج فيها بروح عيسى بن مريم، وفي الليلة التي أنزل الله عز وجل فيها 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ترك ذهبا ولا فضة ولا شيئا يصر له، وما في بيت ماله إلا سبعمائة درهم وخمسين در هما فضلت من عطائه، أراد أن يشتري بها خادما لأم كلثوم ،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عرفني فقد عرفني، ومن لم يعرفني فأنا الحسن بن محمد صلى الله عليه و آله وسلم، ثم تلا هذه الآية قول يوسف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وَاتَّبَعْتُ مِلَّةَ ابَاءِى إِبْرَاهِيمَ وَإِسْحَقَ وَيَعْقُوبَ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واتبعت ملة آبائي إبراهيم وإسحاق ويعقوب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أخذ في كتاب الله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البشير، وأنا ابن النذير، وأنا ابن النبي، وأنا ابن الداعي إلى الله بإذنه، وأنا ابن السراج المنير، وأنا ابن الذي أرسل رحمة للعالمين، وأنا من أهل البيت الذين أذهب الله عنهم الرجس وطهرهم تطهيرا، وأنا من أهل البيت الذين افترض الله عز وجل مودتهم وولايتهم، فقال فيما أنزل </w:t>
      </w:r>
      <w:bookmarkStart w:id="1110" w:name="pg15002_179048"/>
    </w:p>
    <w:p>
      <w:pPr>
        <w:pStyle w:val="BookText"/>
        <w:rPr/>
      </w:pPr>
      <w:bookmarkEnd w:id="1110"/>
      <w:r>
        <w:rPr>
          <w:rFonts w:ascii="Amiri" w:hAnsi="Amiri" w:eastAsia="Amiri" w:cs="Amiri"/>
          <w:color w:val="111111"/>
          <w:sz w:val="28"/>
          <w:sz w:val="28"/>
          <w:szCs w:val="28"/>
          <w:rtl w:val="true"/>
          <w:lang w:bidi="ar-SA"/>
        </w:rPr>
        <w:t>الله على محمد 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الشورى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التسخّط لأفعالهم ، لأنهم كانوا عدولا عنه من قبل و اختاروا عليه، فلما طلبوه بعد أجابهم جواب المتسخط العاتب و يدلّ على ذلك أن تسخطه علیه السلام على النّاس وعتابه لهم في عدولهم عنه، كان يصرح به في غير مقام و يخطب به في أيامه مقاما بعد مقام، بل كان علیه السلام قلمّا يرقى المنبر إلا ويشكو من مظلوميته</w:t>
      </w:r>
      <w:r>
        <w:rPr>
          <w:rFonts w:eastAsia="IRNazanin" w:cs="IRNazanin"/>
          <w:color w:val="111111"/>
          <w:sz w:val="28"/>
          <w:szCs w:val="28"/>
          <w:rtl w:val="true"/>
          <w:lang w:bidi="fa-IR"/>
        </w:rPr>
        <w:t>.</w:t>
      </w:r>
    </w:p>
    <w:p>
      <w:pPr>
        <w:pStyle w:val="Heading4"/>
        <w:numPr>
          <w:ilvl w:val="3"/>
          <w:numId w:val="1"/>
        </w:numPr>
        <w:rPr/>
      </w:pPr>
      <w:bookmarkStart w:id="1111" w:name="__RefHeading___Toc462984_3406789950"/>
      <w:bookmarkStart w:id="1112" w:name="_Toc404"/>
      <w:bookmarkEnd w:id="1111"/>
      <w:r>
        <w:rPr>
          <w:rtl w:val="true"/>
        </w:rPr>
        <w:t>الرد الثالث</w:t>
      </w:r>
      <w:bookmarkEnd w:id="1112"/>
    </w:p>
    <w:p>
      <w:pPr>
        <w:pStyle w:val="BookText"/>
        <w:rPr/>
      </w:pPr>
      <w:r>
        <w:rPr>
          <w:rFonts w:ascii="IRNazanin" w:hAnsi="IRNazanin" w:eastAsia="IRNazanin"/>
          <w:color w:val="111111"/>
          <w:sz w:val="28"/>
          <w:sz w:val="28"/>
          <w:szCs w:val="28"/>
          <w:rtl w:val="true"/>
          <w:lang w:bidi="fa-IR"/>
        </w:rPr>
        <w:t xml:space="preserve">أمير المؤمنين علیه السلام كره إجابة القوم على الفور و البدار لعلمه بعاقبة الأمور و إقدام القوم على الخلاف عليه فلذا قال 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دعوني والتمسوا غيري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ألحوا فيما دعوه إليه و قالوا له إنّه لا يصلح لإمامة المسلمين سواك و لا نجد أحدا يقوم بهذا الأمر غيرك يصلح امور الدين و يقوم لحياطة الاسلام و المسلمين فبايعوه علیه السلام على السمع والطاعة</w:t>
      </w:r>
      <w:r>
        <w:rPr>
          <w:rFonts w:eastAsia="IRNazanin" w:cs="IRNazanin"/>
          <w:color w:val="111111"/>
          <w:sz w:val="28"/>
          <w:szCs w:val="28"/>
          <w:rtl w:val="true"/>
          <w:lang w:bidi="fa-IR"/>
        </w:rPr>
        <w:t>.</w:t>
      </w:r>
    </w:p>
    <w:p>
      <w:pPr>
        <w:pStyle w:val="Heading4"/>
        <w:numPr>
          <w:ilvl w:val="3"/>
          <w:numId w:val="1"/>
        </w:numPr>
        <w:rPr/>
      </w:pPr>
      <w:bookmarkStart w:id="1113" w:name="__RefHeading___Toc462986_3406789950"/>
      <w:bookmarkStart w:id="1114" w:name="_Toc405"/>
      <w:bookmarkEnd w:id="1113"/>
      <w:r>
        <w:rPr>
          <w:rtl w:val="true"/>
        </w:rPr>
        <w:t>دليل مرفوض</w:t>
      </w:r>
      <w:bookmarkEnd w:id="1114"/>
    </w:p>
    <w:p>
      <w:pPr>
        <w:pStyle w:val="BookText"/>
        <w:rPr/>
      </w:pPr>
      <w:r>
        <w:rPr>
          <w:rFonts w:ascii="Amiri" w:hAnsi="Amiri" w:eastAsia="Amiri" w:cs="Amiri"/>
          <w:color w:val="111111"/>
          <w:sz w:val="28"/>
          <w:sz w:val="28"/>
          <w:szCs w:val="28"/>
          <w:rtl w:val="true"/>
          <w:lang w:bidi="ar-SA"/>
        </w:rPr>
        <w:t>يستدل بعض المخالفين على كون الخلافة بعد رسول الله صلى الله عليه و آله وسلم شورى بقوله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فَبِمَا رَحْمَةٍ مِنَ اللَّهِ لِنْتَ لَهُمْ وَلَوْ كُنْتَ فَظًّا غَلِيظَ الْقَلْبِ لَانْفَضُّوا مِنْ حَوْلِكَ فَاعْفُ عَنْهُمْ وَاسْتَغْفِرْ لَهُمْ وَشَاوِرْهُمْ فِي الْأَمْرِ فَإِذَا عَزَمْتَ فَتَوَكَّلْ عَلَى اللَّهِ إِنَّ اللَّهَ يُحِبُّ الْمُتَوَكِّلِينَ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ولبيان المراد من هذه الآية نقول</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البلاغي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وَشَاوِرُهُمْ فِي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واستصلحهم واستمل قلوبهم بالمشاورة لا لأنهم يفيدونه سداداً وعلما بالصالح كيف وان الله مسدده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يَنْطِقُ عَنِ الْهَوَى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هُوَ إِلَّا وَحْيٌ يُوحَى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فإذا عزمت على ما أمرك الله بنور النبوة وسدادك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فَتَوَكَّلْ عَلَى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دلالة في هذه الآية على الشورى بالخلافة </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15" w:name="pg15002_179050"/>
      <w:bookmarkStart w:id="1116" w:name="pg15002_179050"/>
      <w:bookmarkEnd w:id="1116"/>
    </w:p>
    <w:p>
      <w:pPr>
        <w:pStyle w:val="Heading3"/>
        <w:numPr>
          <w:ilvl w:val="2"/>
          <w:numId w:val="1"/>
        </w:numPr>
        <w:rPr/>
      </w:pPr>
      <w:bookmarkStart w:id="1117" w:name="pg15002_179050"/>
      <w:bookmarkStart w:id="1118" w:name="__RefHeading___Toc462988_3406789950"/>
      <w:bookmarkStart w:id="1119" w:name="_Toc406"/>
      <w:bookmarkEnd w:id="1117"/>
      <w:bookmarkEnd w:id="1118"/>
      <w:r>
        <w:rPr>
          <w:rtl w:val="true"/>
        </w:rPr>
        <w:t>أسماء الأئمة الإثني عشر في رواياتنا</w:t>
      </w:r>
      <w:bookmarkEnd w:id="1119"/>
    </w:p>
    <w:p>
      <w:pPr>
        <w:pStyle w:val="BookText"/>
        <w:rPr/>
      </w:pPr>
      <w:r>
        <w:rPr>
          <w:rFonts w:ascii="Amiri" w:hAnsi="Amiri" w:eastAsia="Amiri" w:cs="Amiri"/>
          <w:color w:val="111111"/>
          <w:sz w:val="28"/>
          <w:sz w:val="28"/>
          <w:szCs w:val="28"/>
          <w:rtl w:val="true"/>
          <w:lang w:bidi="ar-SA"/>
        </w:rPr>
        <w:t>من الروايات الشيعية التي تدل على أسماء الأئمة عليهم السلام ما رواه الشيخ الصدوق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حدثنا محمد بن موسى بن المتوكل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أبي عبد الله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بن عمران النخعي، عن عمه الحسين بن يزيد، عن الحسن بن علي بن أبي حمزة، عن أبيه ، عن الصادق جعفر بن محمد، عن أبيه ،عن آبائهم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جبرئيل عن رب العزة جل جلاله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علم أن لا إله إلا أنا وحدي، وأن محمدًا عبدي ورسولي، وأن علي بن أبي طالب خليفتي، وأن الأئمة من ولده حججي ادخله الجنة برحمتي، ونجيته من النار بعفوي، وأبحث له جواري، وأوجبت له كرامتي وأتممت عليه نعمتي وجعلته من خاصتي وخالصتي، إن ناداني لبيته، وإن دعاني أجبته، وإن سألني أعطيته، وإن سكت ،ابتدأته، وإن أساء رحمته، وإن فرَّمني دعوته، وإن رجع إلي قبلته وإن قرع بابي فتحته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لم يشهد أن لا إله إلا أنا وحدي أو شهد بذلك ولم يشهد أن محمداً عبدي ورسولي، أو شهد بذلك ولم يشهد أنّ علي بن أبي طالب خليفتي، أو شهد بذلك ولم يشهد أن الأئمة من ولده حججي فقد جحد نعمتي، وصغر عظمتي، و كفر بآياتي وكتبي، إن قصدني حجبته، وإن سألني حرمته، وإن ناداني لم أسمع نداءه، وإن دعاني لم أستجب دعاءه، وإن رجاني خيبته، وذلك جزاؤه مني و ما أنا بظلام للعبيد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جابر بن عبد الله الأنصاري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ومن الأئمة من ولد علي بن</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أبي طالب؟ </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 سيدا شباب أهل الجنة، ثم سيد العابدين في زمانه علي بن الحسين، ثم الباقر محمد بن علي وستدركه يا جابر، فإذا أدركته فأقرأه مني السلام،ثم الصادق جعفر بن محمد، ثم الكاظم موسى بن جعفر ، ثم الرضا علي بن موسى، ثم التقي محمد بن علي، ثم النقي علي بن محمد، ثم الزكي الحسن بن علي، ثم ابنه القائم بالحق مهدي أمتي الذي يملأ الأرض قسطا وعدلا كما ملئت جورا وظلما، هؤلاء يا جابر خلفائي وأوصيائي وأولادي و عترتي من أطاعهم فقد أطاعني، ومن عصاهم فقد عصاني، ومن أنكرهم أو أنكر واحدًا منهم فقد أنكرني، بهم يمسك الله عز وجل السماء أن تقع على الأرض إلا بإذنه، وبهم يحفظ الله الأرض أن تميد بأهلها</w:t>
      </w:r>
      <w:r>
        <w:rPr>
          <w:rFonts w:eastAsia="Amiri" w:cs="Amiri" w:ascii="Amiri" w:hAnsi="Amiri"/>
          <w:color w:val="111111"/>
          <w:sz w:val="28"/>
          <w:szCs w:val="28"/>
          <w:rtl w:val="true"/>
          <w:lang w:bidi="ar-SA"/>
        </w:rPr>
        <w:t>»</w:t>
      </w:r>
      <w:r>
        <w:rPr>
          <w:rStyle w:val="FootnoteAnchor"/>
          <w:rtl w:val="true"/>
        </w:rPr>
        <w:footnoteReference w:id="981"/>
      </w:r>
      <w:bookmarkStart w:id="1120" w:name="pg15002_179052"/>
    </w:p>
    <w:p>
      <w:pPr>
        <w:pStyle w:val="Heading3"/>
        <w:numPr>
          <w:ilvl w:val="2"/>
          <w:numId w:val="1"/>
        </w:numPr>
        <w:rPr/>
      </w:pPr>
      <w:bookmarkStart w:id="1121" w:name="__RefHeading___Toc462990_3406789950"/>
      <w:bookmarkStart w:id="1122" w:name="_Toc407"/>
      <w:bookmarkEnd w:id="1120"/>
      <w:bookmarkEnd w:id="1121"/>
      <w:r>
        <w:rPr>
          <w:rtl w:val="true"/>
        </w:rPr>
        <w:t>الخاتمة</w:t>
      </w:r>
      <w:bookmarkEnd w:id="1122"/>
    </w:p>
    <w:p>
      <w:pPr>
        <w:pStyle w:val="BookText"/>
        <w:rPr/>
      </w:pPr>
      <w:r>
        <w:rPr>
          <w:rFonts w:ascii="IRNazanin" w:hAnsi="IRNazanin" w:eastAsia="IRNazanin"/>
          <w:color w:val="111111"/>
          <w:sz w:val="28"/>
          <w:sz w:val="28"/>
          <w:szCs w:val="28"/>
          <w:rtl w:val="true"/>
          <w:lang w:bidi="fa-IR"/>
        </w:rPr>
        <w:t>الإمامة عند الشيعة الإثني عشرية يستدلّ عليها بالنص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صلى الله عليه و آله وسلم نصَّ على إمامة كلّ إمام من الإئمة الإثني عشر علیهم السلام ، كذلك فإنَّ كلَّ إمام كان ينص على الإمام الذي يليه، فبعد أنَّ نص رسول الله صلى الله عليه و آله وسلم على إمامة أمير المؤمنين علي بن أبي طالب في مواطن ومناسبات عديدة </w:t>
      </w:r>
      <w:r>
        <w:rPr>
          <w:rStyle w:val="FootnoteAnchor"/>
          <w:rtl w:val="true"/>
        </w:rPr>
        <w:footnoteReference w:id="982"/>
      </w:r>
      <w:r>
        <w:rPr>
          <w:rFonts w:ascii="IRNazanin" w:hAnsi="IRNazanin" w:eastAsia="IRNazanin"/>
          <w:color w:val="111111"/>
          <w:sz w:val="28"/>
          <w:sz w:val="28"/>
          <w:szCs w:val="28"/>
          <w:rtl w:val="true"/>
          <w:lang w:bidi="fa-IR"/>
        </w:rPr>
        <w:t>، وعلى إمامة الحسن والحسين عليهما السلام فقد نص أمير المؤمنين علیه السلام على إمامة الحسن ونص الحسن علیه السلام على إمامة الحسين علیه السلام ونص الحسين علیه السلام على إمامة علي بن الحسين علیه السلام زين العابدين وهكذا كل إمام كان ينص مَنْ يليه</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هو أهم إستدلالات الشيعة على إمامتهم، واما ما قدمناه في هذا الكراس من سلسلة دليل المحاور فهو أدلّة مأخوذة من كتب القوم للإحتجاج بها عليهم، حيث أثبتنا إمامة الأئمة الإثني عشر في القرآن الكريم، وذلك من خلال بعض الآيات التي فَسَّرها بعض علماء السنة بأنّها تدل على أنها نزلت في شأنهم، وفيها دلالات واضحة وشهادات مفصحة على إمامتهم ووجوب الإقتداء بهم، وكذلك ذُكِرَتْ الأحاديث التي يمكن الإستدلال بها على إمامتهم، والتي روتها كتب السنة المعتبرة عندهم، ثم ذُكرت شهادات و إعترافات بعض علماء السنة بإمامتهم، وبذلك تم بحمد الله ما أريد إثباته في هذا الكرّاس، والحمد لله ربّ العامين، والصلاة والسلام على أشرف الأنبياء والمرسلين</w:t>
      </w:r>
      <w:r>
        <w:rPr>
          <w:rFonts w:eastAsia="Amiri" w:cs="Amiri" w:ascii="Amiri" w:hAnsi="Amiri"/>
          <w:color w:val="111111"/>
          <w:sz w:val="28"/>
          <w:szCs w:val="28"/>
          <w:rtl w:val="true"/>
          <w:lang w:bidi="ar-SA"/>
        </w:rPr>
        <w:t xml:space="preserve">. </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23" w:name="pg15002_179054"/>
      <w:bookmarkStart w:id="1124" w:name="pg15002_179054"/>
      <w:bookmarkEnd w:id="1124"/>
    </w:p>
    <w:p>
      <w:pPr>
        <w:pStyle w:val="Heading2"/>
        <w:numPr>
          <w:ilvl w:val="1"/>
          <w:numId w:val="1"/>
        </w:numPr>
        <w:rPr/>
      </w:pPr>
      <w:bookmarkStart w:id="1125" w:name="pg15002_179054"/>
      <w:bookmarkStart w:id="1126" w:name="__RefHeading___Toc462992_3406789950"/>
      <w:bookmarkStart w:id="1127" w:name="_Toc408"/>
      <w:bookmarkEnd w:id="1125"/>
      <w:bookmarkEnd w:id="1126"/>
      <w:r>
        <w:rPr>
          <w:rtl w:val="true"/>
        </w:rPr>
        <w:t>البات الخَامِس</w:t>
      </w:r>
      <w:r>
        <w:rPr>
          <w:rtl w:val="true"/>
        </w:rPr>
        <w:t xml:space="preserve">: </w:t>
      </w:r>
      <w:r>
        <w:rPr>
          <w:rtl w:val="true"/>
        </w:rPr>
        <w:t>حكم اللعن في الكتاب والسنة</w:t>
      </w:r>
      <w:bookmarkEnd w:id="1127"/>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28" w:name="__RefHeading___Toc462994_3406789950"/>
      <w:bookmarkStart w:id="1129" w:name="_Toc409"/>
      <w:bookmarkEnd w:id="1128"/>
      <w:r>
        <w:rPr>
          <w:rtl w:val="true"/>
        </w:rPr>
        <w:t>اشارة</w:t>
      </w:r>
      <w:bookmarkEnd w:id="1129"/>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يَكْتُمُونَ مَا أَنْزَلْنَا مِنَ الْبَيِّنَاتِ وَالْهُدَى مِنْ بَعْدِ مَا بَيَّنَّاهُ لِلنَّاسِ فِي الْكِتَابِ أُولَئِكَ يَلْعَنُهُمُ اللَّهُ وَيَلْعَنُهُمُ اللَّاعِنُونَ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البقرة 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صدق الله العلي العظيم </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30" w:name="pg15002_179058"/>
      <w:bookmarkStart w:id="1131" w:name="pg15002_179058"/>
      <w:bookmarkEnd w:id="1131"/>
    </w:p>
    <w:p>
      <w:pPr>
        <w:pStyle w:val="BookText"/>
        <w:rPr/>
      </w:pPr>
      <w:bookmarkStart w:id="1132" w:name="pg15002_179058"/>
      <w:bookmarkEnd w:id="1132"/>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1133" w:name="__RefHeading___Toc462996_3406789950"/>
      <w:bookmarkStart w:id="1134" w:name="_Toc410"/>
      <w:bookmarkEnd w:id="1133"/>
      <w:r>
        <w:rPr>
          <w:rtl w:val="true"/>
        </w:rPr>
        <w:t>مقدمة</w:t>
      </w:r>
      <w:bookmarkEnd w:id="1134"/>
    </w:p>
    <w:p>
      <w:pPr>
        <w:pStyle w:val="BookText"/>
        <w:rPr/>
      </w:pPr>
      <w:r>
        <w:rPr>
          <w:rFonts w:ascii="Amiri" w:hAnsi="Amiri" w:eastAsia="Amiri" w:cs="Amiri"/>
          <w:color w:val="111111"/>
          <w:sz w:val="28"/>
          <w:sz w:val="28"/>
          <w:szCs w:val="28"/>
          <w:rtl w:val="true"/>
          <w:lang w:bidi="ar-SA"/>
        </w:rPr>
        <w:t>الحمد لله ربّ العالمين والصلاة والسلام على سيد الأنبياء والمرسلين سيدنا ونبينا محمد وعلى آل بيته الطيبين الطاهرين وعلى صحبه المنتجبين، أما بعد فقد قال الله تعالى في محكم كتابه المجيد وقرآنه الحميد وقوله الحق وهو أصدق القائلين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 إِلَى سَبِيلِ رَبِّكَ بِالْحِكْمَةِ وَالْمَوْعِظَةِ الْحَسَنَةِ وَجَادِلْهُمْ بِالَّتِي هِيَ أَحْسَنُ إِنَّ رَبَّكَ هُوَ أَعْلَمُ بِمَنْ ضَلَّ عَنْ سَبِيلِهِ وَهُوَ أَعْلَمُ بِالْمُهْتَدِينَ</w:t>
      </w:r>
      <w:r>
        <w:rPr>
          <w:rFonts w:eastAsia="Amiri" w:cs="Amiri" w:ascii="Amiri" w:hAnsi="Amiri"/>
          <w:color w:val="111111"/>
          <w:sz w:val="28"/>
          <w:szCs w:val="28"/>
          <w:rtl w:val="true"/>
          <w:lang w:bidi="ar-SA"/>
        </w:rPr>
        <w:t>»</w:t>
      </w:r>
      <w:r>
        <w:rPr>
          <w:rStyle w:val="FootnoteAnchor"/>
          <w:rtl w:val="true"/>
        </w:rPr>
        <w:footnoteReference w:id="983"/>
      </w:r>
      <w:r>
        <w:rPr>
          <w:rFonts w:ascii="Amiri" w:hAnsi="Amiri" w:eastAsia="Amiri" w:cs="Amiri"/>
          <w:color w:val="111111"/>
          <w:sz w:val="28"/>
          <w:sz w:val="28"/>
          <w:szCs w:val="28"/>
          <w:rtl w:val="true"/>
          <w:lang w:bidi="ar-SA"/>
        </w:rPr>
        <w:t xml:space="preserve">، وقال نبينا وحبيب قلوبنا محمد صلى الله عليه و آله وسلم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 مِنْ يتم اليتيم الذي انقطع عن أمه وأبيه يتم يتيم انقطع عن إمامه، ولا يقدر على الوصول إليه، ولا يدري كيف حكمه فيما يبتلى به من شرائع دينه، ألا فمن كان من شيعتنا عالما بعلومنا، وهذا الجاهل بشريعتنا المنقطع عن مشاهدتنا يتيم في حجره، ألا فمن هداه وأرشده وعلمه شريعتنا كان معنا في الرفيق الأعلى</w:t>
      </w:r>
      <w:r>
        <w:rPr>
          <w:rFonts w:eastAsia="Amiri" w:cs="Amiri" w:ascii="Amiri" w:hAnsi="Amiri"/>
          <w:color w:val="111111"/>
          <w:sz w:val="28"/>
          <w:szCs w:val="28"/>
          <w:rtl w:val="true"/>
          <w:lang w:bidi="ar-SA"/>
        </w:rPr>
        <w:t>»</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الإمام جعفر الصادق</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علماء شيعتنا مرابطون في الثغر الذي يلي إبليس وعفاريته، يمنعونهم عن الخروج على ضعفاء شيعتنا وعن أن يتسلط عليهم إبليس وشيعته والنواصب، ألا فمن انتصب </w:t>
      </w:r>
    </w:p>
    <w:p>
      <w:pPr>
        <w:pStyle w:val="BookText"/>
        <w:rPr/>
      </w:pPr>
      <w:r>
        <w:rPr>
          <w:rFonts w:ascii="Amiri" w:hAnsi="Amiri" w:eastAsia="Amiri" w:cs="Amiri"/>
          <w:color w:val="111111"/>
          <w:sz w:val="28"/>
          <w:sz w:val="28"/>
          <w:szCs w:val="28"/>
          <w:rtl w:val="true"/>
          <w:lang w:bidi="ar-SA"/>
        </w:rPr>
        <w:t>لذلك من شيعتنا كان أفضل ممن جاهد الروم والترك والخزر ألف ألف مرة لأنه يدفع عن أديان محبينا وذلك يدفع عن أبدانهم</w:t>
      </w:r>
      <w:r>
        <w:rPr>
          <w:rFonts w:eastAsia="Amiri" w:cs="Amiri" w:ascii="Amiri" w:hAnsi="Amiri"/>
          <w:color w:val="111111"/>
          <w:sz w:val="28"/>
          <w:szCs w:val="28"/>
          <w:rtl w:val="true"/>
          <w:lang w:bidi="ar-SA"/>
        </w:rPr>
        <w:t>»</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فما أحوج شبابنا، وأبنائنا إلى مرافد المعرفة الإيمانية الأصيلة، والصحيحة لبناء العقيدة السليمة التي عانت من الإضطهاد بسبب الظروف العصيبة التي مرّت بها الأجيال عبر سنوات طويلة من الظلم والجور حالت دون الوقوف على مناهل المعرفة العقائدية الحقة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فانطلاقاً من المسؤوليات التي تحملها على عاتقه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 الشؤون الفكرية والثقافية في العتبة العباسية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وحدة الدراسات في شعبة الإعلام التابعة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سلسلة دليل المحاور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السلسلة قد جُمعت فيها الآيات القرآنية الكريمة، ثمّ الأحاديث والروايات من كتب الصحاح، والكتب المعتبرة عند أهل السنّة لأبرز المواضيع الخلافية، مع ترقيم كل حديث، والإشارة في الهامش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أسفل الصفحة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المصدر أو المراجع التي ذكرت ذلك الحديث، ولا يمكن اعتبار هذه السلسلة مادة أساسية في الحوار بل هي مساعد ومعين للمحاور عندما يباغت أثناء الحوار بسؤال أو إشكال لم يكن قد استعدّ أو تمّ تحضيره قبل الشروع في النقاش، والحوار، فيمكنه اللجوء إلى هذه السلسلة ليحصل بسهولة على الدليل اللازم في الوقت المناسب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نسأل الله تعالى أن يجعل هذه السلسلة عوناً للمُحاور أثناء حواره للتقريب بين المذاهب الإسلامية، من خلال الحوار النزيه والبحث العلمي البنّاء الهادف لتوضيح معالم الحقيقة، واستجلاء الواقع، ليزول الوهم، وتنقشع حجب الشقاق، وسحب الخلاف والتفرقة التي أثارتها الاتجاهات المناوئة للإسلام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قسم الشؤون الفكرية والثقافية</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شعبة الإعلام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وحدة الدراسات </w:t>
      </w:r>
      <w:bookmarkStart w:id="1135" w:name="pg15002_179060"/>
    </w:p>
    <w:p>
      <w:pPr>
        <w:pStyle w:val="Heading3"/>
        <w:numPr>
          <w:ilvl w:val="2"/>
          <w:numId w:val="1"/>
        </w:numPr>
        <w:rPr/>
      </w:pPr>
      <w:bookmarkStart w:id="1136" w:name="__RefHeading___Toc462998_3406789950"/>
      <w:bookmarkStart w:id="1137" w:name="_Toc411"/>
      <w:bookmarkEnd w:id="1135"/>
      <w:bookmarkEnd w:id="1136"/>
      <w:r>
        <w:rPr>
          <w:rtl w:val="true"/>
        </w:rPr>
        <w:t>تعريف اللعن</w:t>
      </w:r>
      <w:bookmarkEnd w:id="1137"/>
    </w:p>
    <w:p>
      <w:pPr>
        <w:pStyle w:val="Heading4"/>
        <w:numPr>
          <w:ilvl w:val="3"/>
          <w:numId w:val="1"/>
        </w:numPr>
        <w:rPr/>
      </w:pPr>
      <w:bookmarkStart w:id="1138" w:name="__RefHeading___Toc463000_3406789950"/>
      <w:bookmarkStart w:id="1139" w:name="_Toc412"/>
      <w:bookmarkEnd w:id="1138"/>
      <w:r>
        <w:rPr>
          <w:rtl w:val="true"/>
        </w:rPr>
        <w:t>اللعن في اللغة</w:t>
      </w:r>
      <w:bookmarkEnd w:id="1139"/>
    </w:p>
    <w:p>
      <w:pPr>
        <w:pStyle w:val="BookText"/>
        <w:rPr/>
      </w:pP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الطردُ والإبعاد من الخير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ابن منظور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الإِبْعادُ والطَّرْد من الخير</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الأثير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وأصل اللَّعْن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الطَّرْد والإبعاد من الله ومن الخَلْقِ السَّبُّ والدُّعاء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الطبري في تفسيره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اللعنة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الفَعْلة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أقصاه وأبعده وأسْحَقه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الطرد، فمعنى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يَلْعَنُهُمُ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يُبعدهم الله منه ومن رحمته ويسأل ربَّهم اللَّاعِنُونَ أنْ يَلْعَنُهُمُ، لأن لعنةَ بني آدم وسائر خَلق الله مَا لَعنوا أن يقولوا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العنه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كان 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ما وصفنا من الإقصاء والإبعاد</w:t>
      </w:r>
      <w:r>
        <w:rPr>
          <w:rFonts w:eastAsia="Amiri" w:cs="Amiri" w:ascii="Amiri" w:hAnsi="Amiri"/>
          <w:color w:val="111111"/>
          <w:sz w:val="28"/>
          <w:szCs w:val="28"/>
          <w:rtl w:val="true"/>
          <w:lang w:bidi="ar-SA"/>
        </w:rPr>
        <w:t>)</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 xml:space="preserve">. </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40" w:name="pg15002_179062"/>
      <w:bookmarkStart w:id="1141" w:name="pg15002_179062"/>
      <w:bookmarkEnd w:id="1141"/>
    </w:p>
    <w:p>
      <w:pPr>
        <w:pStyle w:val="Heading3"/>
        <w:numPr>
          <w:ilvl w:val="2"/>
          <w:numId w:val="1"/>
        </w:numPr>
        <w:rPr/>
      </w:pPr>
      <w:bookmarkStart w:id="1142" w:name="pg15002_179062"/>
      <w:bookmarkStart w:id="1143" w:name="__RefHeading___Toc463002_3406789950"/>
      <w:bookmarkStart w:id="1144" w:name="_Toc413"/>
      <w:bookmarkEnd w:id="1142"/>
      <w:bookmarkEnd w:id="1143"/>
      <w:r>
        <w:rPr>
          <w:rtl w:val="true"/>
        </w:rPr>
        <w:t>اللعن في القرآن الكريم</w:t>
      </w:r>
      <w:bookmarkEnd w:id="1144"/>
    </w:p>
    <w:p>
      <w:pPr>
        <w:pStyle w:val="Heading4"/>
        <w:numPr>
          <w:ilvl w:val="3"/>
          <w:numId w:val="1"/>
        </w:numPr>
        <w:rPr/>
      </w:pPr>
      <w:bookmarkStart w:id="1145" w:name="__RefHeading___Toc463004_3406789950"/>
      <w:bookmarkStart w:id="1146" w:name="_Toc414"/>
      <w:bookmarkEnd w:id="1145"/>
      <w:r>
        <w:rPr>
          <w:rtl w:val="true"/>
        </w:rPr>
        <w:t>لعنة الله تعالی</w:t>
      </w:r>
      <w:bookmarkEnd w:id="114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وَقَالُوا قُلُوبُنَا غُلْفٌ بَلْ لَعَنَهُمُ اللَّهُ بِكُفْرِهِمْ فَقَلِيلًا مَا يُؤْمِنُونَ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جَاءَهُمْ مَا عَرَفُوا كَفَرُوا بِهِ فَلَعْنَةُ اللَّهِ عَلَى الْكَافِرِينَ</w:t>
      </w:r>
      <w:r>
        <w:rPr>
          <w:rFonts w:eastAsia="Amiri" w:cs="Amiri" w:ascii="Amiri" w:hAnsi="Amiri"/>
          <w:color w:val="111111"/>
          <w:sz w:val="28"/>
          <w:szCs w:val="28"/>
          <w:rtl w:val="true"/>
          <w:lang w:bidi="ar-SA"/>
        </w:rPr>
        <w:t>»</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نَبْتَهِلْ فَنَجْعَل لَّعْنَتَ اللَّهِ عَلَى الْكَذِبِينَ</w:t>
      </w:r>
      <w:r>
        <w:rPr>
          <w:rFonts w:eastAsia="Amiri" w:cs="Amiri" w:ascii="Amiri" w:hAnsi="Amiri"/>
          <w:color w:val="111111"/>
          <w:sz w:val="28"/>
          <w:szCs w:val="28"/>
          <w:rtl w:val="true"/>
          <w:lang w:bidi="ar-SA"/>
        </w:rPr>
        <w:t>»</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لَعَنَهُمُ اللهُ بِكُفْرِهِمْ فَلَا يُؤْمِنُونَ إِلَّا قَلِيلًا</w:t>
      </w:r>
      <w:r>
        <w:rPr>
          <w:rFonts w:eastAsia="Amiri" w:cs="Amiri" w:ascii="Amiri" w:hAnsi="Amiri"/>
          <w:color w:val="111111"/>
          <w:sz w:val="28"/>
          <w:szCs w:val="28"/>
          <w:rtl w:val="true"/>
          <w:lang w:bidi="ar-SA"/>
        </w:rPr>
        <w:t xml:space="preserve">» </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يَقْتُلْ مُؤْمِنًا مُتَعَمِّدًا فَجَزَاؤُهُ جَهَنَّمُ خَلِدًا فِيهَا وَغَضِبَ اللَّهُ عَلَيْهِ وَلَعَنَهُ وَأَعَدَّ لَهُ عَذَابًا عَظِيمًا</w:t>
      </w:r>
      <w:r>
        <w:rPr>
          <w:rFonts w:eastAsia="Amiri" w:cs="Amiri" w:ascii="Amiri" w:hAnsi="Amiri"/>
          <w:color w:val="111111"/>
          <w:sz w:val="28"/>
          <w:szCs w:val="28"/>
          <w:rtl w:val="true"/>
          <w:lang w:bidi="ar-SA"/>
        </w:rPr>
        <w:t>»</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أَوْلَيكَ الَّذِينَ لَعَنهُمُ اللهُ وَمَن يَلْعَنِ اللَّهُ فَلَن تَجِدَ لَهُ نَصِيرًا</w:t>
      </w:r>
      <w:r>
        <w:rPr>
          <w:rFonts w:eastAsia="Amiri" w:cs="Amiri" w:ascii="Amiri" w:hAnsi="Amiri"/>
          <w:color w:val="111111"/>
          <w:sz w:val="28"/>
          <w:szCs w:val="28"/>
          <w:rtl w:val="true"/>
          <w:lang w:bidi="ar-SA"/>
        </w:rPr>
        <w:t>»</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يُؤْذُونَ اللَّهَ وَرَسُولَهُ لَعَنَهُمُ اللَّهُ فِي الدُّنْيَا وَالْآخِرَةِ وَأَعَدَّ هُمْ عَذَابًا مهيناً</w:t>
      </w:r>
      <w:r>
        <w:rPr>
          <w:rFonts w:eastAsia="Amiri" w:cs="Amiri" w:ascii="Amiri" w:hAnsi="Amiri"/>
          <w:color w:val="111111"/>
          <w:sz w:val="28"/>
          <w:szCs w:val="28"/>
          <w:rtl w:val="true"/>
          <w:lang w:bidi="ar-SA"/>
        </w:rPr>
        <w:t>»</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الَّذِينَ لَعَنَهُمُ اللَّهُ فَأَصَمَّهُمْ وَأَعْمَى أَبْصَارَهُمْ</w:t>
      </w:r>
      <w:r>
        <w:rPr>
          <w:rFonts w:eastAsia="Amiri" w:cs="Amiri" w:ascii="Amiri" w:hAnsi="Amiri"/>
          <w:color w:val="111111"/>
          <w:sz w:val="28"/>
          <w:szCs w:val="28"/>
          <w:rtl w:val="true"/>
          <w:lang w:bidi="ar-SA"/>
        </w:rPr>
        <w:t>»</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يَدْعُونَ مِنْ دُونِهِ إِلَّا إِنَاثًا وَإِنْ يَدْعُونَ إِلَّا شَيْطَانًا مَرِيدًا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 وَقَالَ لَأَتَّخِذَنَّ مِنْ عِبَادِكَ نَصِيبًا مَفْرُوضًا</w:t>
      </w:r>
      <w:r>
        <w:rPr>
          <w:rFonts w:eastAsia="Amiri" w:cs="Amiri" w:ascii="Amiri" w:hAnsi="Amiri"/>
          <w:color w:val="111111"/>
          <w:sz w:val="28"/>
          <w:szCs w:val="28"/>
          <w:rtl w:val="true"/>
          <w:lang w:bidi="ar-SA"/>
        </w:rPr>
        <w:t>»</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لَّعَنَهُ اللَّهُ وَغَضِبَ عَلَيْهِ وَجَعَلَ مِنْهُمُ الْقِرَدَةَ وَالْخَنَازِيرَ وَعَبَدَ الطَّاغُوتَ أَوَلَئِكَ شَرٌّ مَكَانًا وَأَضَلُّ عَن سَوَاءِ السَّبِيلِ</w:t>
      </w:r>
      <w:r>
        <w:rPr>
          <w:rFonts w:eastAsia="Amiri" w:cs="Amiri" w:ascii="Amiri" w:hAnsi="Amiri"/>
          <w:color w:val="111111"/>
          <w:sz w:val="28"/>
          <w:szCs w:val="28"/>
          <w:rtl w:val="true"/>
          <w:lang w:bidi="ar-SA"/>
        </w:rPr>
        <w:t>»</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فَأَذَنَ مُؤَذِّنُ بَيْنَهُمْ أَن لَّعْنَةُ اللَّهِ عَلَى الظَّلِمِينَ</w:t>
      </w:r>
      <w:r>
        <w:rPr>
          <w:rFonts w:eastAsia="Amiri" w:cs="Amiri" w:ascii="Amiri" w:hAnsi="Amiri"/>
          <w:color w:val="111111"/>
          <w:sz w:val="28"/>
          <w:szCs w:val="28"/>
          <w:rtl w:val="true"/>
          <w:lang w:bidi="ar-SA"/>
        </w:rPr>
        <w:t>»</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لَعْنَةُ اللَّهِ عَلَى الظَّلِمِينَ</w:t>
      </w:r>
      <w:r>
        <w:rPr>
          <w:rFonts w:eastAsia="Amiri" w:cs="Amiri" w:ascii="Amiri" w:hAnsi="Amiri"/>
          <w:color w:val="111111"/>
          <w:sz w:val="28"/>
          <w:szCs w:val="28"/>
          <w:rtl w:val="true"/>
          <w:lang w:bidi="ar-SA"/>
        </w:rPr>
        <w:t>»</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الْمُنَافِقِينَ وَالْمُنَافِقَاتِ وَالْكُفَّارَ نَارَ جَهَنَّمَ خَالِدِينَ فِيهَا هِيَ حَسْبُهُمْ وَلَعَنَهُمُ اللَّهُ وَلَهُمْ عَذَابٌ مُقِيمٌ</w:t>
      </w:r>
      <w:r>
        <w:rPr>
          <w:rFonts w:eastAsia="Amiri" w:cs="Amiri" w:ascii="Amiri" w:hAnsi="Amiri"/>
          <w:color w:val="111111"/>
          <w:sz w:val="28"/>
          <w:szCs w:val="28"/>
          <w:rtl w:val="true"/>
          <w:lang w:bidi="ar-SA"/>
        </w:rPr>
        <w:t>»</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أَنَا خَيْرٌ مِنْهُ خَلَقْتَنِي مِنْ نَارٍ وَخَلَقْتَهُ مِنْ 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فَاخْرُجْ مِنْهَا فَإِنَّكَ رَجِيمٌ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عَلَيْكَ لَعْنَتِي إِلَى يَوْمِ الدِّينِ</w:t>
      </w:r>
      <w:r>
        <w:rPr>
          <w:rFonts w:eastAsia="Amiri" w:cs="Amiri" w:ascii="Amiri" w:hAnsi="Amiri"/>
          <w:color w:val="111111"/>
          <w:sz w:val="28"/>
          <w:szCs w:val="28"/>
          <w:rtl w:val="true"/>
          <w:lang w:bidi="ar-SA"/>
        </w:rPr>
        <w:t>»</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لَمْ أَكُنْ لِأَسْجُدَ لِبَشَرٍ خَلَقْتَهُ مِنْ صَلْصَالٍ مِنْ حَمَإٍ مَسْنُونٍ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فَاخْرُجْ مِنْهَا فَإِنَّكَ رَجِيمٌ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عَلَيْكَ اللَّعْنَةَ إِلَى يَوْمِ الدِّينِ</w:t>
      </w:r>
      <w:r>
        <w:rPr>
          <w:rFonts w:eastAsia="Amiri" w:cs="Amiri" w:ascii="Amiri" w:hAnsi="Amiri"/>
          <w:color w:val="111111"/>
          <w:sz w:val="28"/>
          <w:szCs w:val="28"/>
          <w:rtl w:val="true"/>
          <w:lang w:bidi="ar-SA"/>
        </w:rPr>
        <w:t>»</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وَالْخَامِسَةُ أَنَّ لَعْنَتَ اللَّهِ عَلَيْهِ إِنْ كَانَ مِنَ الْكَاذِبِينَ</w:t>
      </w:r>
      <w:r>
        <w:rPr>
          <w:rFonts w:eastAsia="Amiri" w:cs="Amiri" w:ascii="Amiri" w:hAnsi="Amiri"/>
          <w:color w:val="111111"/>
          <w:sz w:val="28"/>
          <w:szCs w:val="28"/>
          <w:rtl w:val="true"/>
          <w:lang w:bidi="ar-SA"/>
        </w:rPr>
        <w:t>»</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 xml:space="preserve">. </w:t>
      </w:r>
      <w:bookmarkStart w:id="1147" w:name="pg15002_179064"/>
    </w:p>
    <w:p>
      <w:pPr>
        <w:pStyle w:val="Heading4"/>
        <w:numPr>
          <w:ilvl w:val="3"/>
          <w:numId w:val="1"/>
        </w:numPr>
        <w:rPr/>
      </w:pPr>
      <w:bookmarkStart w:id="1148" w:name="__RefHeading___Toc463006_3406789950"/>
      <w:bookmarkStart w:id="1149" w:name="_Toc415"/>
      <w:bookmarkEnd w:id="1147"/>
      <w:bookmarkEnd w:id="1148"/>
      <w:r>
        <w:rPr>
          <w:rtl w:val="true"/>
        </w:rPr>
        <w:t>لعن الله تعالى والملائكة والناس واللاعنين</w:t>
      </w:r>
      <w:bookmarkEnd w:id="1149"/>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كَفَرُوا وَمَاتُوا وَهُمْ كُفَّارٌ أُولَئِكَ عَلَيْهِمْ لَعْنَةُ اللَّهِ وَالْمَلَائِكَةِ وَالنَّاسِ أَجْمَعِينَ</w:t>
      </w:r>
      <w:r>
        <w:rPr>
          <w:rFonts w:eastAsia="Amiri" w:cs="Amiri" w:ascii="Amiri" w:hAnsi="Amiri"/>
          <w:color w:val="111111"/>
          <w:sz w:val="28"/>
          <w:szCs w:val="28"/>
          <w:rtl w:val="true"/>
          <w:lang w:bidi="ar-SA"/>
        </w:rPr>
        <w:t>»</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يَكْتُمُونَ مَا أَنْزَلْنَا مِنَ الْبَيِّنَاتِ وَالْهُدَى مِنْ بَعْدِ مَا بَيَّنَّاهُ لِلنَّاسِ فِي الْكِتَابِ أُولَئِكَ يَلْعَنُهُمُ اللَّهُ وَيَلْعَنُهُمُ اللَّاعِنُونَ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يَهْدِي اللَّهُ قَوْمًا كَفَرُوا بَعْدَ إِيمَانِهِمْ وَشَهِدُوا أَنَّ الرَّسُولَ حَقٌّ وَجَاءَهُمُ الْبَيِّنَاتُ وَاللَّهُ لَا يَهْدِي الْقَوْمَ الظَّالِمِينَ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جَزَاؤُهُمْ أَنَّ عَلَيْهِمْ لَعْنَةَ اللَّهِ وَالْمَلَائِكَةِ وَالنَّاسِ أَجْمَعِينَ</w:t>
      </w:r>
      <w:r>
        <w:rPr>
          <w:rFonts w:eastAsia="Amiri" w:cs="Amiri" w:ascii="Amiri" w:hAnsi="Amiri"/>
          <w:color w:val="111111"/>
          <w:sz w:val="28"/>
          <w:szCs w:val="28"/>
          <w:rtl w:val="true"/>
          <w:lang w:bidi="ar-SA"/>
        </w:rPr>
        <w:t>»</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50" w:name="__RefHeading___Toc463008_3406789950"/>
      <w:bookmarkStart w:id="1151" w:name="_Toc416"/>
      <w:bookmarkEnd w:id="1150"/>
      <w:r>
        <w:rPr>
          <w:rtl w:val="true"/>
        </w:rPr>
        <w:t>متفرقات في اللعن</w:t>
      </w:r>
      <w:bookmarkEnd w:id="1151"/>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مَلْعُونِينَ أَيْنَمَا ثُقِفُوا أُخِذُوا وَقُتِّلُوا تَقْتِيلًا</w:t>
      </w:r>
      <w:r>
        <w:rPr>
          <w:rFonts w:eastAsia="Amiri" w:cs="Amiri" w:ascii="Amiri" w:hAnsi="Amiri"/>
          <w:color w:val="111111"/>
          <w:sz w:val="28"/>
          <w:szCs w:val="28"/>
          <w:rtl w:val="true"/>
          <w:lang w:bidi="ar-SA"/>
        </w:rPr>
        <w:t>»</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وَأُتْبِعُوا فِي هَذِهِ الدُّنْيَا لَعْنَةً وَيَوْمَ الْقِيَامَةِ أَلَا إِنَّ عَادًا كَفَرُوا رَبَّهُمْ أَلَا بُعْدًا لِعَادٍ قَوْمِ هُودٍ</w:t>
      </w:r>
      <w:r>
        <w:rPr>
          <w:rFonts w:eastAsia="Amiri" w:cs="Amiri" w:ascii="Amiri" w:hAnsi="Amiri"/>
          <w:color w:val="111111"/>
          <w:sz w:val="28"/>
          <w:szCs w:val="28"/>
          <w:rtl w:val="true"/>
          <w:lang w:bidi="ar-SA"/>
        </w:rPr>
        <w:t>»</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وَأُتْبِعُوا فِي هَذِهِ لَعْنَةً وَيَوْمَ الْقِيَامَةِ بِئْسَ الرِّفْدُ الْمَرْفُودُ</w:t>
      </w:r>
      <w:r>
        <w:rPr>
          <w:rFonts w:eastAsia="Amiri" w:cs="Amiri" w:ascii="Amiri" w:hAnsi="Amiri"/>
          <w:color w:val="111111"/>
          <w:sz w:val="28"/>
          <w:szCs w:val="28"/>
          <w:rtl w:val="true"/>
          <w:lang w:bidi="ar-SA"/>
        </w:rPr>
        <w:t>»</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وَالْخَامِسَةُ أَنَّ لَعْنَتَ اللَّهِ عَلَيْهِ إِنْ كَانَ مِنَ الْكَاذِبِينَ</w:t>
      </w:r>
      <w:r>
        <w:rPr>
          <w:rFonts w:eastAsia="Amiri" w:cs="Amiri" w:ascii="Amiri" w:hAnsi="Amiri"/>
          <w:color w:val="111111"/>
          <w:sz w:val="28"/>
          <w:szCs w:val="28"/>
          <w:rtl w:val="true"/>
          <w:lang w:bidi="ar-SA"/>
        </w:rPr>
        <w:t>»</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وَأَتْبَعْنَاهُمْ فِي هَذِهِ الدُّنْيَا لَعْنَةً وَيَوْمَ الْقِيَامَةِ هُمْ مِنَ الْمَقْبُوحِينَ</w:t>
      </w:r>
      <w:r>
        <w:rPr>
          <w:rFonts w:eastAsia="Amiri" w:cs="Amiri" w:ascii="Amiri" w:hAnsi="Amiri"/>
          <w:color w:val="111111"/>
          <w:sz w:val="28"/>
          <w:szCs w:val="28"/>
          <w:rtl w:val="true"/>
          <w:lang w:bidi="ar-SA"/>
        </w:rPr>
        <w:t>»</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نَلْعَنَهُمْ كَمَا لَعَنَّا أَصْحَابَ السَّبْتِ</w:t>
      </w:r>
      <w:r>
        <w:rPr>
          <w:rFonts w:eastAsia="Amiri" w:cs="Amiri" w:ascii="Amiri" w:hAnsi="Amiri"/>
          <w:color w:val="111111"/>
          <w:sz w:val="28"/>
          <w:szCs w:val="28"/>
          <w:rtl w:val="true"/>
          <w:lang w:bidi="ar-SA"/>
        </w:rPr>
        <w:t>»</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فَبِمَا نَقْضِهِمْ مِيثَاقَهُمْ لَعَنَّاهُمْ وَجَعَلْنَا قُلُوبَهُمْ قَاسِيَةً</w:t>
      </w:r>
      <w:r>
        <w:rPr>
          <w:rFonts w:eastAsia="Amiri" w:cs="Amiri" w:ascii="Amiri" w:hAnsi="Amiri"/>
          <w:color w:val="111111"/>
          <w:sz w:val="28"/>
          <w:szCs w:val="28"/>
          <w:rtl w:val="true"/>
          <w:lang w:bidi="ar-SA"/>
        </w:rPr>
        <w:t>»</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وَقَالَتِ الْيَهُودُ يَدُ اللَّهِ مَغْلُولَةٌ غُلَّتْ أَيْدِيهِمْ وَلُعِنُوا بِمَا</w:t>
      </w:r>
      <w:r>
        <w:rPr>
          <w:rFonts w:eastAsia="Amiri" w:cs="Amiri" w:ascii="Amiri" w:hAnsi="Amiri"/>
          <w:color w:val="111111"/>
          <w:sz w:val="28"/>
          <w:szCs w:val="28"/>
          <w:rtl w:val="true"/>
          <w:lang w:bidi="ar-SA"/>
        </w:rPr>
        <w:t>»</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الَّذِينَ كَفَرُوا مِنْ بَنِي إِسْرَائِيلَ عَلَى لِسَانِ دَاوُودَ وَعِيسَى ابْنِ مَرْيَمَ ذَلِكَ بِمَا عَصَوْا وَكَانُوا يَعْتَدُونَ</w:t>
      </w:r>
      <w:r>
        <w:rPr>
          <w:rFonts w:eastAsia="Amiri" w:cs="Amiri" w:ascii="Amiri" w:hAnsi="Amiri"/>
          <w:color w:val="111111"/>
          <w:sz w:val="28"/>
          <w:szCs w:val="28"/>
          <w:rtl w:val="true"/>
          <w:lang w:bidi="ar-SA"/>
        </w:rPr>
        <w:t>»</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کُلَّمَا دَخَلَتْ أُمَّةٌ لَعَنَتْ أُخْتَهَا حَتَّى إِذَا ادَّارَكُوا فِيهَا جَمِيعًا</w:t>
      </w:r>
      <w:r>
        <w:rPr>
          <w:rFonts w:eastAsia="Amiri" w:cs="Amiri" w:ascii="Amiri" w:hAnsi="Amiri"/>
          <w:color w:val="111111"/>
          <w:sz w:val="28"/>
          <w:szCs w:val="28"/>
          <w:rtl w:val="true"/>
          <w:lang w:bidi="ar-SA"/>
        </w:rPr>
        <w:t>»</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يَنْقُضُونَ عَهْدَ اللَّهِ مِنْ بَعْدِ مِيثَاقِهِ وَيَقْطَعُونَ مَا أَمَرَ اللَّهُ بِهِ أَنْ يُوصَلَ وَيُفْسِدُونَ فِي الْأَرْضِ أُولَئِكَ لَهُمُ اللَّعْنَةُ وَلَهُمْ سُوءُ الدَّارِ</w:t>
      </w:r>
      <w:r>
        <w:rPr>
          <w:rFonts w:eastAsia="Amiri" w:cs="Amiri" w:ascii="Amiri" w:hAnsi="Amiri"/>
          <w:color w:val="111111"/>
          <w:sz w:val="28"/>
          <w:szCs w:val="28"/>
          <w:rtl w:val="true"/>
          <w:lang w:bidi="ar-SA"/>
        </w:rPr>
        <w:t>»</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يَرْمُونَ الْمُحْصَنَاتِ الْغَافِلَاتِ الْمُؤْمِنَاتِ لُعِنُوا فِي الدُّنْيَا وَالْآخِرَةِ وَلَهُمْ عَذَابٌ عَظِيمٌ</w:t>
      </w:r>
      <w:r>
        <w:rPr>
          <w:rFonts w:eastAsia="Amiri" w:cs="Amiri" w:ascii="Amiri" w:hAnsi="Amiri"/>
          <w:color w:val="111111"/>
          <w:sz w:val="28"/>
          <w:szCs w:val="28"/>
          <w:rtl w:val="true"/>
          <w:lang w:bidi="ar-SA"/>
        </w:rPr>
        <w:t>»</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آتِهِمْ ضِعْفَيْنِ مِنَ الْعَذَابِ وَالْعَنْهُمْ لَعْنًا كَبِيرًا</w:t>
      </w:r>
      <w:r>
        <w:rPr>
          <w:rFonts w:eastAsia="Amiri" w:cs="Amiri" w:ascii="Amiri" w:hAnsi="Amiri"/>
          <w:color w:val="111111"/>
          <w:sz w:val="28"/>
          <w:szCs w:val="28"/>
          <w:rtl w:val="true"/>
          <w:lang w:bidi="ar-SA"/>
        </w:rPr>
        <w:t>»</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 xml:space="preserve">. </w:t>
      </w:r>
      <w:bookmarkStart w:id="1152" w:name="pg15002_179066"/>
    </w:p>
    <w:p>
      <w:pPr>
        <w:pStyle w:val="BookText"/>
        <w:rPr/>
      </w:pPr>
      <w:bookmarkEnd w:id="1152"/>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لَا يَنْفَعُ الظَّالِمِينَ مَعْذِرَتُهُمْ وَلَهُمُ اللَّعْنَةُ وَلَهُمْ سُوءُ الدَّارِ</w:t>
      </w:r>
      <w:r>
        <w:rPr>
          <w:rFonts w:eastAsia="Amiri" w:cs="Amiri" w:ascii="Amiri" w:hAnsi="Amiri"/>
          <w:color w:val="111111"/>
          <w:sz w:val="28"/>
          <w:szCs w:val="28"/>
          <w:rtl w:val="true"/>
          <w:lang w:bidi="ar-SA"/>
        </w:rPr>
        <w:t>»</w:t>
      </w:r>
      <w:r>
        <w:rPr>
          <w:rStyle w:val="FootnoteAnchor"/>
          <w:rtl w:val="true"/>
        </w:rPr>
        <w:footnoteReference w:id="1017"/>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وَيُعَذِّبَ الْمُنَافِقِينَ وَالْمُنَافِقَاتِ وَالْمُشْرِكِينَ وَالْمُشْرِكَاتِ الظَّانِّينَ بِاللَّهِ ظَنَّ السَّوْءِ عَلَيْهِمْ دَائِرَةُ السَّوْءِ وَغَضِبَ اللَّهُ عَلَيْهِمْ وَلَعَنَهُمْ وَأَعَدَّ لَهُمْ جَهَنَّمَ وَسَاءَتْ مَصِيرًا</w:t>
      </w:r>
      <w:r>
        <w:rPr>
          <w:rFonts w:eastAsia="Amiri" w:cs="Amiri" w:ascii="Amiri" w:hAnsi="Amiri"/>
          <w:color w:val="111111"/>
          <w:sz w:val="28"/>
          <w:szCs w:val="28"/>
          <w:rtl w:val="true"/>
          <w:lang w:bidi="ar-SA"/>
        </w:rPr>
        <w:t>»</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53" w:name="__RefHeading___Toc463010_3406789950"/>
      <w:bookmarkStart w:id="1154" w:name="_Toc417"/>
      <w:bookmarkEnd w:id="1153"/>
      <w:r>
        <w:rPr>
          <w:rtl w:val="true"/>
        </w:rPr>
        <w:t>الشبهة الأولى</w:t>
      </w:r>
      <w:bookmarkEnd w:id="1154"/>
    </w:p>
    <w:p>
      <w:pPr>
        <w:pStyle w:val="BookText"/>
        <w:rPr/>
      </w:pPr>
      <w:r>
        <w:rPr>
          <w:rFonts w:ascii="Amiri" w:hAnsi="Amiri" w:eastAsia="Amiri" w:cs="Amiri"/>
          <w:color w:val="111111"/>
          <w:sz w:val="28"/>
          <w:sz w:val="28"/>
          <w:szCs w:val="28"/>
          <w:rtl w:val="true"/>
          <w:lang w:bidi="ar-SA"/>
        </w:rPr>
        <w:t>هل اللعن الوارد في القرآن يختص في الله وحده ولا يجوز لأحد أن يلعن أحداً حتى إذا كان هذا يستحق اللعن؟</w:t>
      </w:r>
      <w:r>
        <w:rPr>
          <w:rFonts w:eastAsia="Amiri" w:cs="Amiri" w:ascii="Amiri" w:hAnsi="Amiri"/>
          <w:color w:val="111111"/>
          <w:sz w:val="28"/>
          <w:szCs w:val="28"/>
          <w:rtl w:val="true"/>
          <w:lang w:bidi="ar-SA"/>
        </w:rPr>
        <w:t>.</w:t>
      </w:r>
    </w:p>
    <w:p>
      <w:pPr>
        <w:pStyle w:val="Heading4"/>
        <w:numPr>
          <w:ilvl w:val="3"/>
          <w:numId w:val="1"/>
        </w:numPr>
        <w:rPr/>
      </w:pPr>
      <w:bookmarkStart w:id="1155" w:name="__RefHeading___Toc463012_3406789950"/>
      <w:bookmarkStart w:id="1156" w:name="_Toc418"/>
      <w:bookmarkEnd w:id="1155"/>
      <w:r>
        <w:rPr>
          <w:rtl w:val="true"/>
        </w:rPr>
        <w:t>الرد</w:t>
      </w:r>
      <w:bookmarkEnd w:id="1156"/>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وَيَلْعَنُهُمُ اللَاعِنُونُ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هم هؤلاء اللَّاعِنُونَ الذين جوّز لهم الله ذلك؟ وللجواب نستعرض هنا أقوال المفسرين من علماء السنة، وهذا الدليل كافٍ للرد على هذه الشبهة</w:t>
      </w:r>
      <w:r>
        <w:rPr>
          <w:rFonts w:eastAsia="Amiri" w:cs="Amiri" w:ascii="Amiri" w:hAnsi="Amiri"/>
          <w:color w:val="111111"/>
          <w:sz w:val="28"/>
          <w:szCs w:val="28"/>
          <w:rtl w:val="true"/>
          <w:lang w:bidi="ar-SA"/>
        </w:rPr>
        <w:t>.</w:t>
      </w:r>
    </w:p>
    <w:p>
      <w:pPr>
        <w:pStyle w:val="Heading4"/>
        <w:numPr>
          <w:ilvl w:val="3"/>
          <w:numId w:val="1"/>
        </w:numPr>
        <w:rPr/>
      </w:pPr>
      <w:bookmarkStart w:id="1157" w:name="__RefHeading___Toc463014_3406789950"/>
      <w:bookmarkStart w:id="1158" w:name="_Toc419"/>
      <w:bookmarkEnd w:id="1157"/>
      <w:r>
        <w:rPr>
          <w:rtl w:val="true"/>
        </w:rPr>
        <w:t xml:space="preserve">أولاً </w:t>
      </w:r>
      <w:r>
        <w:rPr>
          <w:rtl w:val="true"/>
        </w:rPr>
        <w:t xml:space="preserve">: </w:t>
      </w:r>
      <w:r>
        <w:rPr>
          <w:rtl w:val="true"/>
        </w:rPr>
        <w:t xml:space="preserve">محمد بن جرير الطبري </w:t>
      </w:r>
      <w:r>
        <w:rPr>
          <w:rtl w:val="true"/>
        </w:rPr>
        <w:t>(</w:t>
      </w:r>
      <w:r>
        <w:rPr/>
        <w:t>310</w:t>
      </w:r>
      <w:r>
        <w:rPr>
          <w:rtl w:val="true"/>
        </w:rPr>
        <w:t>ه</w:t>
      </w:r>
      <w:r>
        <w:rPr>
          <w:rtl w:val="true"/>
        </w:rPr>
        <w:t>)</w:t>
      </w:r>
      <w:bookmarkEnd w:id="1158"/>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القول في تأويل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يَلْعَنُهُمُ اللهُ وَيَلْعَنُهُمُ اللَاعِنُونُ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تعالى ذكره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وَيَلْعَنُهُمُ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هؤلاء الذين يكتمون ما أنزله  الله من أمر محمد صلی الله علیه و آله وسلم و وصفته وأمر دينه أنه الحق من بعد ما بينه الله لهم في كتبهم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يَلعَنْهُمُ بكتمانهم ذلك ، وتركهم تبيينه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وأولى هذه الأقوال بالصحة عندنا قول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اللَّاعِنُونَ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الملائكةُ والمؤمنون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تعالى ذكره قد وصف الكفار بأن اللعنة التي تحلّ بهم إنما هي من الله والملائكة والناس أجمعين، فقال تعالى ذكره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w:t>
      </w:r>
      <w:bookmarkStart w:id="1159" w:name="pg15002_179067"/>
    </w:p>
    <w:p>
      <w:pPr>
        <w:pStyle w:val="BookText"/>
        <w:rPr/>
      </w:pPr>
      <w:bookmarkEnd w:id="1159"/>
      <w:r>
        <w:rPr>
          <w:rFonts w:ascii="Amiri" w:hAnsi="Amiri" w:eastAsia="Amiri" w:cs="Amiri"/>
          <w:color w:val="111111"/>
          <w:sz w:val="28"/>
          <w:sz w:val="28"/>
          <w:szCs w:val="28"/>
          <w:rtl w:val="true"/>
          <w:lang w:bidi="ar-SA"/>
        </w:rPr>
        <w:t>الَّذِينَ كَفَرُوا وَمَا تُوا وَهُمْ كُفَّارُ أَوَلَئِكَ عَلَيْهِمْ لَعْنَةُ اللَّهِ وَالْمَلَئِكَةِ وَالنَّاسِ أَجْمَعِينَ</w:t>
      </w:r>
      <w:r>
        <w:rPr>
          <w:rFonts w:eastAsia="Amiri" w:cs="Amiri" w:ascii="Amiri" w:hAnsi="Amiri"/>
          <w:color w:val="111111"/>
          <w:sz w:val="28"/>
          <w:szCs w:val="28"/>
          <w:rtl w:val="true"/>
          <w:lang w:bidi="ar-SA"/>
        </w:rPr>
        <w:t>»</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60" w:name="__RefHeading___Toc463016_3406789950"/>
      <w:bookmarkStart w:id="1161" w:name="_Toc420"/>
      <w:bookmarkEnd w:id="1160"/>
      <w:r>
        <w:rPr>
          <w:rtl w:val="true"/>
        </w:rPr>
        <w:t xml:space="preserve">ثانياً </w:t>
      </w:r>
      <w:r>
        <w:rPr>
          <w:rtl w:val="true"/>
        </w:rPr>
        <w:t xml:space="preserve">: </w:t>
      </w:r>
      <w:r>
        <w:rPr>
          <w:rtl w:val="true"/>
        </w:rPr>
        <w:t xml:space="preserve">إبراهيم بن محمد بن السري الزجاج </w:t>
      </w:r>
      <w:r>
        <w:rPr>
          <w:rtl w:val="true"/>
        </w:rPr>
        <w:t>(</w:t>
      </w:r>
      <w:r>
        <w:rPr/>
        <w:t>311</w:t>
      </w:r>
      <w:r>
        <w:rPr>
          <w:rtl w:val="true"/>
        </w:rPr>
        <w:t>ه</w:t>
      </w:r>
      <w:r>
        <w:rPr>
          <w:rtl w:val="true"/>
        </w:rPr>
        <w:t>)</w:t>
      </w:r>
      <w:bookmarkEnd w:id="1161"/>
    </w:p>
    <w:p>
      <w:pPr>
        <w:pStyle w:val="BookText"/>
        <w:rPr/>
      </w:pPr>
      <w:r>
        <w:rPr>
          <w:rFonts w:ascii="Amiri" w:hAnsi="Amiri" w:eastAsia="Amiri" w:cs="Amiri"/>
          <w:color w:val="111111"/>
          <w:sz w:val="28"/>
          <w:sz w:val="28"/>
          <w:szCs w:val="28"/>
          <w:rtl w:val="true"/>
          <w:lang w:bidi="ar-SA"/>
        </w:rPr>
        <w:t xml:space="preserve">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وَيَلْعَنُهُمُ اللَاعِنُونُ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غير قول، أما ما يروى عن ابن عباس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اللَاعِنُونُ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في الأرض إلا الثقلين، ويروى عن ابن مسعود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اللَاعِنُونُ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الاثنان إذا تلاعنا لحقت اللعنة بمستحقها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اللَاعِنُونُ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المؤمنون، فكل من آمن بالله من الإنس والجن والملائكة فهم اللَّاعِنُونَ</w:t>
      </w:r>
      <w:r>
        <w:rPr>
          <w:rFonts w:eastAsia="Amiri" w:cs="Amiri" w:ascii="Amiri" w:hAnsi="Amiri"/>
          <w:color w:val="111111"/>
          <w:sz w:val="28"/>
          <w:szCs w:val="28"/>
          <w:rtl w:val="true"/>
          <w:lang w:bidi="ar-SA"/>
        </w:rPr>
        <w:t xml:space="preserve">... </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62" w:name="__RefHeading___Toc463018_3406789950"/>
      <w:bookmarkStart w:id="1163" w:name="_Toc421"/>
      <w:bookmarkEnd w:id="1162"/>
      <w:r>
        <w:rPr>
          <w:rtl w:val="true"/>
        </w:rPr>
        <w:t xml:space="preserve">ثالثاً </w:t>
      </w:r>
      <w:r>
        <w:rPr>
          <w:rtl w:val="true"/>
        </w:rPr>
        <w:t xml:space="preserve">: </w:t>
      </w:r>
      <w:r>
        <w:rPr>
          <w:rtl w:val="true"/>
        </w:rPr>
        <w:t xml:space="preserve">علي بن أحمد الواحدي النيسابوري </w:t>
      </w:r>
      <w:r>
        <w:rPr>
          <w:rtl w:val="true"/>
        </w:rPr>
        <w:t>(</w:t>
      </w:r>
      <w:r>
        <w:rPr/>
        <w:t>468</w:t>
      </w:r>
      <w:r>
        <w:rPr>
          <w:rtl w:val="true"/>
        </w:rPr>
        <w:t>ه</w:t>
      </w:r>
      <w:r>
        <w:rPr>
          <w:rtl w:val="true"/>
        </w:rPr>
        <w:t>)</w:t>
      </w:r>
      <w:bookmarkEnd w:id="1163"/>
    </w:p>
    <w:p>
      <w:pPr>
        <w:pStyle w:val="BookText"/>
        <w:rPr/>
      </w:pPr>
      <w:r>
        <w:rPr>
          <w:rFonts w:ascii="Amiri" w:hAnsi="Amiri" w:eastAsia="Amiri" w:cs="Amiri"/>
          <w:color w:val="111111"/>
          <w:sz w:val="28"/>
          <w:sz w:val="28"/>
          <w:szCs w:val="28"/>
          <w:rtl w:val="true"/>
          <w:lang w:bidi="ar-SA"/>
        </w:rPr>
        <w:t xml:space="preserve">يعني الذين يكتمون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يَلْعَنُهُمُ اللهُ وَيَلْعَنُهُمُ اللَاعِنُونُ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إلا الجن والأنس وقال قتادة هم الملائكة والمؤمنون وقال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 والأنس</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64" w:name="__RefHeading___Toc463020_3406789950"/>
      <w:bookmarkStart w:id="1165" w:name="_Toc422"/>
      <w:bookmarkEnd w:id="1164"/>
      <w:r>
        <w:rPr>
          <w:rtl w:val="true"/>
        </w:rPr>
        <w:t xml:space="preserve">رابعاً </w:t>
      </w:r>
      <w:r>
        <w:rPr>
          <w:rtl w:val="true"/>
        </w:rPr>
        <w:t xml:space="preserve">: </w:t>
      </w:r>
      <w:r>
        <w:rPr>
          <w:rtl w:val="true"/>
        </w:rPr>
        <w:t xml:space="preserve">محمود بن عمر بن محمد الزمخشري </w:t>
      </w:r>
      <w:r>
        <w:rPr>
          <w:rtl w:val="true"/>
        </w:rPr>
        <w:t>(</w:t>
      </w:r>
      <w:r>
        <w:rPr/>
        <w:t>538</w:t>
      </w:r>
      <w:r>
        <w:rPr>
          <w:rtl w:val="true"/>
        </w:rPr>
        <w:t>ه</w:t>
      </w:r>
      <w:r>
        <w:rPr>
          <w:rtl w:val="true"/>
        </w:rPr>
        <w:t>)</w:t>
      </w:r>
      <w:bookmarkEnd w:id="11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يَلْعَنُهُمُ اللهُ وَيَلْعَنُهُمُ اللَاعِنُونُ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يتأتى منهم اللعن عليهم وهم الملائكة والمؤمنون من الثقلين</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66" w:name="__RefHeading___Toc463022_3406789950"/>
      <w:bookmarkStart w:id="1167" w:name="_Toc423"/>
      <w:bookmarkEnd w:id="1166"/>
      <w:r>
        <w:rPr>
          <w:rtl w:val="true"/>
        </w:rPr>
        <w:t xml:space="preserve">خامسا </w:t>
      </w:r>
      <w:r>
        <w:rPr>
          <w:rtl w:val="true"/>
        </w:rPr>
        <w:t xml:space="preserve">: </w:t>
      </w:r>
      <w:r>
        <w:rPr>
          <w:rtl w:val="true"/>
        </w:rPr>
        <w:t xml:space="preserve">عبد الرحمن بن علي بن محمد الجوزي </w:t>
      </w:r>
      <w:r>
        <w:rPr>
          <w:rtl w:val="true"/>
        </w:rPr>
        <w:t>(</w:t>
      </w:r>
      <w:r>
        <w:rPr/>
        <w:t>597</w:t>
      </w:r>
      <w:r>
        <w:rPr>
          <w:rtl w:val="true"/>
        </w:rPr>
        <w:t>ه</w:t>
      </w:r>
      <w:r>
        <w:rPr>
          <w:rtl w:val="true"/>
        </w:rPr>
        <w:t>)</w:t>
      </w:r>
      <w:bookmarkEnd w:id="1167"/>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اللَاعِنُونُ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اللعن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الطرد، ولعن الله إبليس،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الطريد وفي اللاعنين أربعة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بهم، دواب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 مجاهد، وعكرمة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المؤمنون ، قاله عبد الله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bookmarkStart w:id="1168" w:name="pg15002_179068"/>
    </w:p>
    <w:p>
      <w:pPr>
        <w:pStyle w:val="BookText"/>
        <w:rPr/>
      </w:pPr>
      <w:bookmarkEnd w:id="1168"/>
      <w:r>
        <w:rPr>
          <w:rFonts w:ascii="Amiri" w:hAnsi="Amiri" w:eastAsia="Amiri" w:cs="Amiri"/>
          <w:color w:val="111111"/>
          <w:sz w:val="28"/>
          <w:sz w:val="28"/>
          <w:szCs w:val="28"/>
          <w:rtl w:val="true"/>
          <w:lang w:bidi="ar-SA"/>
        </w:rPr>
        <w:t>أنهم الملائكة والمؤمنون، قاله أبو العالية وقتادة والرابع أنهم الجن والإنس وكل دابة، قاله عطاء</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69" w:name="__RefHeading___Toc463024_3406789950"/>
      <w:bookmarkStart w:id="1170" w:name="_Toc424"/>
      <w:bookmarkEnd w:id="1169"/>
      <w:r>
        <w:rPr>
          <w:rtl w:val="true"/>
        </w:rPr>
        <w:t xml:space="preserve">سادساً </w:t>
      </w:r>
      <w:r>
        <w:rPr>
          <w:rtl w:val="true"/>
        </w:rPr>
        <w:t xml:space="preserve">: </w:t>
      </w:r>
      <w:r>
        <w:rPr>
          <w:rtl w:val="true"/>
        </w:rPr>
        <w:t xml:space="preserve">محمد بن عمر بن الحسين الرازي الشافعي </w:t>
      </w:r>
      <w:r>
        <w:rPr>
          <w:rtl w:val="true"/>
        </w:rPr>
        <w:t>(</w:t>
      </w:r>
      <w:r>
        <w:rPr/>
        <w:t>604</w:t>
      </w:r>
      <w:r>
        <w:rPr>
          <w:rtl w:val="true"/>
        </w:rPr>
        <w:t>ه</w:t>
      </w:r>
      <w:r>
        <w:rPr>
          <w:rtl w:val="true"/>
        </w:rPr>
        <w:t>)</w:t>
      </w:r>
      <w:bookmarkEnd w:id="1170"/>
    </w:p>
    <w:p>
      <w:pPr>
        <w:pStyle w:val="BookText"/>
        <w:rPr/>
      </w:pP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يَكْتُمُونَ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كلام مستأنف يتناول كل من كتم شيئاً من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يجري على ظاهره في العموم والأول أقرب إلى الصواب 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وَيَلْعَنُهُمُ اللَاعِنُونُ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أن يحمل على من للعنة تأثير، وقد اتفقوا على أن الملائكة والأنبياء والصالحين كذلك فهم داخلون تحت هذا العموم لا محالة، ويؤكده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الَّذِينَ كَفَرُوا وَمَا تُوا وَهُمْ كُفَّارُ أَوَلَئِكَ عَلَيْهِمْ لَعْنَةُ اللَّهِ وَالْمَلَئِكَةِ وَالنَّاسِ أَجْمَعِينَ</w:t>
      </w:r>
      <w:r>
        <w:rPr>
          <w:rFonts w:eastAsia="Amiri" w:cs="Amiri" w:ascii="Amiri" w:hAnsi="Amiri"/>
          <w:color w:val="111111"/>
          <w:sz w:val="28"/>
          <w:szCs w:val="28"/>
          <w:rtl w:val="true"/>
          <w:lang w:bidi="ar-SA"/>
        </w:rPr>
        <w:t>»</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71" w:name="__RefHeading___Toc463026_3406789950"/>
      <w:bookmarkStart w:id="1172" w:name="_Toc425"/>
      <w:bookmarkEnd w:id="1171"/>
      <w:r>
        <w:rPr>
          <w:rtl w:val="true"/>
        </w:rPr>
        <w:t xml:space="preserve">سابعاً </w:t>
      </w:r>
      <w:r>
        <w:rPr>
          <w:rtl w:val="true"/>
        </w:rPr>
        <w:t xml:space="preserve">: </w:t>
      </w:r>
      <w:r>
        <w:rPr>
          <w:rtl w:val="true"/>
        </w:rPr>
        <w:t xml:space="preserve">محمد بن أحمد الأنصاري القرطبي </w:t>
      </w:r>
      <w:r>
        <w:rPr>
          <w:rtl w:val="true"/>
        </w:rPr>
        <w:t>(</w:t>
      </w:r>
      <w:r>
        <w:rPr/>
        <w:t>671</w:t>
      </w:r>
      <w:r>
        <w:rPr>
          <w:rtl w:val="true"/>
        </w:rPr>
        <w:t>ه</w:t>
      </w:r>
      <w:r>
        <w:rPr>
          <w:rtl w:val="true"/>
        </w:rPr>
        <w:t>)</w:t>
      </w:r>
      <w:bookmarkEnd w:id="1172"/>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وَيَلْعَنُهُمُ اللَاعِنُونُ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قتادة والربيع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اللَاعِنُونُ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الملائكة</w:t>
      </w:r>
    </w:p>
    <w:p>
      <w:pPr>
        <w:pStyle w:val="BookText"/>
        <w:rPr/>
      </w:pPr>
      <w:r>
        <w:rPr>
          <w:rFonts w:ascii="Amiri" w:hAnsi="Amiri" w:eastAsia="Amiri" w:cs="Amiri"/>
          <w:color w:val="111111"/>
          <w:sz w:val="28"/>
          <w:sz w:val="28"/>
          <w:szCs w:val="28"/>
          <w:rtl w:val="true"/>
          <w:lang w:bidi="ar-SA"/>
        </w:rPr>
        <w:t>والمؤمنون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عطية وهذا واضح جارٍ على مقتضى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مجاهد وعكرمة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الحشرات والبهائم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والصواب قول من قال الملائكة والمؤمنون</w:t>
      </w:r>
      <w:r>
        <w:rPr>
          <w:rFonts w:eastAsia="Amiri" w:cs="Amiri" w:ascii="Amiri" w:hAnsi="Amiri"/>
          <w:color w:val="111111"/>
          <w:sz w:val="28"/>
          <w:szCs w:val="28"/>
          <w:rtl w:val="true"/>
          <w:lang w:bidi="ar-SA"/>
        </w:rPr>
        <w:t>...</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73" w:name="__RefHeading___Toc463028_3406789950"/>
      <w:bookmarkStart w:id="1174" w:name="_Toc426"/>
      <w:bookmarkEnd w:id="1173"/>
      <w:r>
        <w:rPr>
          <w:rtl w:val="true"/>
        </w:rPr>
        <w:t>ثامناً</w:t>
      </w:r>
      <w:r>
        <w:rPr>
          <w:rtl w:val="true"/>
        </w:rPr>
        <w:t xml:space="preserve">: </w:t>
      </w:r>
      <w:r>
        <w:rPr>
          <w:rtl w:val="true"/>
        </w:rPr>
        <w:t xml:space="preserve">محمد بن يوسف الشهير بأبي حيان الأندلسي </w:t>
      </w:r>
      <w:r>
        <w:rPr>
          <w:rtl w:val="true"/>
        </w:rPr>
        <w:t>(</w:t>
      </w:r>
      <w:r>
        <w:rPr/>
        <w:t>745</w:t>
      </w:r>
      <w:r>
        <w:rPr>
          <w:rtl w:val="true"/>
        </w:rPr>
        <w:t>ه</w:t>
      </w:r>
      <w:r>
        <w:rPr>
          <w:rtl w:val="true"/>
        </w:rPr>
        <w:t>)</w:t>
      </w:r>
      <w:bookmarkEnd w:id="1174"/>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واللَّاعِنُونَ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يتأتى منهم اللعن، وهم الملائكة ومؤمنو الثقلين، قاله الربيع </w:t>
      </w:r>
      <w:bookmarkStart w:id="1175" w:name="pg15002_179069"/>
    </w:p>
    <w:p>
      <w:pPr>
        <w:pStyle w:val="BookText"/>
        <w:rPr/>
      </w:pPr>
      <w:bookmarkEnd w:id="1175"/>
      <w:r>
        <w:rPr>
          <w:rFonts w:ascii="Amiri" w:hAnsi="Amiri" w:eastAsia="Amiri" w:cs="Amiri"/>
          <w:color w:val="111111"/>
          <w:sz w:val="28"/>
          <w:sz w:val="28"/>
          <w:szCs w:val="28"/>
          <w:rtl w:val="true"/>
          <w:lang w:bidi="ar-SA"/>
        </w:rPr>
        <w:t>بن أنس؛ أو كل شيء من حيوان وجماد غير الثقلين، قاله ابن عباس والبراء بن عازب،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البهائم والحشرات، قاله مجاهد وعكرمة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الملائكة ؛ قاله قتادة؛ أو المتلاعنون، إذا لم يستحق أحد منهم اللعن انصرف إلى اليهود، قاله ابن مسعود ؛ والأظهر القول الأول</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76" w:name="__RefHeading___Toc463030_3406789950"/>
      <w:bookmarkStart w:id="1177" w:name="_Toc427"/>
      <w:bookmarkEnd w:id="1176"/>
      <w:r>
        <w:rPr>
          <w:rtl w:val="true"/>
        </w:rPr>
        <w:t xml:space="preserve">تاسعا </w:t>
      </w:r>
      <w:r>
        <w:rPr>
          <w:rtl w:val="true"/>
        </w:rPr>
        <w:t xml:space="preserve">: </w:t>
      </w:r>
      <w:r>
        <w:rPr>
          <w:rtl w:val="true"/>
        </w:rPr>
        <w:t xml:space="preserve">إسماعيل بن كثير الدمشقي </w:t>
      </w:r>
      <w:r>
        <w:rPr>
          <w:rtl w:val="true"/>
        </w:rPr>
        <w:t>(</w:t>
      </w:r>
      <w:r>
        <w:rPr/>
        <w:t>774</w:t>
      </w:r>
      <w:r>
        <w:rPr>
          <w:rtl w:val="true"/>
        </w:rPr>
        <w:t>ه</w:t>
      </w:r>
      <w:r>
        <w:rPr>
          <w:rtl w:val="true"/>
        </w:rPr>
        <w:t>)</w:t>
      </w:r>
      <w:bookmarkEnd w:id="11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يَلْعَنُهُمُ اللهُ وَيَلْعَنُهُمُ اللَاعِنُونُ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دواب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عطاء بن أبي  رباح كل دابة والجن والإنس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العالية، والربيع بن أنس، وقتادة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وَيَلْعَنُهُمُ اللَاعِنُونُ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تلعنهم ملائكة الله والمؤمنون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جاء في الحديث، أن العالم يستغفر له كل شيء حتى الحيتان، وجاء في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كاتم العلم يلعنه الله والملائكة والناس أجمعون، واللَّاعِنُونَ أيضًا، وهم كل فصيح وأعجمي إما بلسان المقال، أو الحال، أو لو كان له عقل، أو يوم القيامة، والله أعلم</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78" w:name="__RefHeading___Toc463032_3406789950"/>
      <w:bookmarkStart w:id="1179" w:name="_Toc428"/>
      <w:bookmarkEnd w:id="1178"/>
      <w:r>
        <w:rPr>
          <w:rtl w:val="true"/>
        </w:rPr>
        <w:t>عاشراً</w:t>
      </w:r>
      <w:r>
        <w:rPr>
          <w:rtl w:val="true"/>
        </w:rPr>
        <w:t xml:space="preserve">: </w:t>
      </w:r>
      <w:r>
        <w:rPr>
          <w:rtl w:val="true"/>
        </w:rPr>
        <w:t xml:space="preserve">جلال الدين عبد الرحمن بن أبي بكر السيوطي </w:t>
      </w:r>
      <w:r>
        <w:rPr>
          <w:rtl w:val="true"/>
        </w:rPr>
        <w:t>(</w:t>
      </w:r>
      <w:r>
        <w:rPr/>
        <w:t>911</w:t>
      </w:r>
      <w:r>
        <w:rPr>
          <w:rtl w:val="true"/>
        </w:rPr>
        <w:t>ه</w:t>
      </w:r>
      <w:r>
        <w:rPr>
          <w:rtl w:val="true"/>
        </w:rPr>
        <w:t>)</w:t>
      </w:r>
      <w:bookmarkEnd w:id="1179"/>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 ابن سعد وعبد بن حميد وابن جرير عن قتادة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وَيَلْعَنُهُمُ اللَاعِنُونُ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ملائكة الله المؤمنين</w:t>
      </w:r>
      <w:r>
        <w:rPr>
          <w:rFonts w:eastAsia="Amiri" w:cs="Amiri" w:ascii="Amiri" w:hAnsi="Amiri"/>
          <w:color w:val="111111"/>
          <w:sz w:val="28"/>
          <w:szCs w:val="28"/>
          <w:rtl w:val="true"/>
          <w:lang w:bidi="ar-SA"/>
        </w:rPr>
        <w:t>...</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 xml:space="preserve">. </w:t>
      </w:r>
      <w:bookmarkStart w:id="1180" w:name="pg15002_179070"/>
    </w:p>
    <w:p>
      <w:pPr>
        <w:pStyle w:val="Heading3"/>
        <w:numPr>
          <w:ilvl w:val="2"/>
          <w:numId w:val="1"/>
        </w:numPr>
        <w:rPr/>
      </w:pPr>
      <w:bookmarkStart w:id="1181" w:name="__RefHeading___Toc463034_3406789950"/>
      <w:bookmarkStart w:id="1182" w:name="_Toc429"/>
      <w:bookmarkEnd w:id="1180"/>
      <w:bookmarkEnd w:id="1181"/>
      <w:r>
        <w:rPr>
          <w:rtl w:val="true"/>
        </w:rPr>
        <w:t>اللعن في السنة</w:t>
      </w:r>
      <w:bookmarkEnd w:id="1182"/>
    </w:p>
    <w:p>
      <w:pPr>
        <w:pStyle w:val="Heading4"/>
        <w:numPr>
          <w:ilvl w:val="3"/>
          <w:numId w:val="1"/>
        </w:numPr>
        <w:rPr/>
      </w:pPr>
      <w:bookmarkStart w:id="1183" w:name="__RefHeading___Toc463036_3406789950"/>
      <w:bookmarkStart w:id="1184" w:name="_Toc430"/>
      <w:bookmarkEnd w:id="1183"/>
      <w:r>
        <w:rPr>
          <w:rtl w:val="true"/>
        </w:rPr>
        <w:t>اشارة</w:t>
      </w:r>
      <w:bookmarkEnd w:id="1184"/>
    </w:p>
    <w:p>
      <w:pPr>
        <w:pStyle w:val="BookText"/>
        <w:rPr/>
      </w:pPr>
      <w:r>
        <w:rPr>
          <w:rFonts w:ascii="Amiri" w:hAnsi="Amiri" w:eastAsia="Amiri" w:cs="Amiri"/>
          <w:color w:val="111111"/>
          <w:sz w:val="28"/>
          <w:sz w:val="28"/>
          <w:szCs w:val="28"/>
          <w:rtl w:val="true"/>
          <w:lang w:bidi="ar-SA"/>
        </w:rPr>
        <w:t xml:space="preserve">قد وردت نصوص مصرحة باللعن في التراث السني أكثر من أربعمائة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مصرح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باللعن </w:t>
      </w:r>
      <w:r>
        <w:rPr>
          <w:rStyle w:val="FootnoteAnchor"/>
          <w:rtl w:val="true"/>
        </w:rPr>
        <w:footnoteReference w:id="10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 صلی الله علیه و آله وسلم وسنذكر البعض منها</w:t>
      </w:r>
      <w:r>
        <w:rPr>
          <w:rFonts w:eastAsia="IRNazanin" w:cs="IRNazanin"/>
          <w:color w:val="111111"/>
          <w:sz w:val="28"/>
          <w:szCs w:val="28"/>
          <w:rtl w:val="true"/>
          <w:lang w:bidi="fa-IR"/>
        </w:rPr>
        <w:t>.</w:t>
      </w:r>
    </w:p>
    <w:p>
      <w:pPr>
        <w:pStyle w:val="Heading4"/>
        <w:numPr>
          <w:ilvl w:val="3"/>
          <w:numId w:val="1"/>
        </w:numPr>
        <w:rPr/>
      </w:pPr>
      <w:bookmarkStart w:id="1185" w:name="__RefHeading___Toc463038_3406789950"/>
      <w:bookmarkStart w:id="1186" w:name="_Toc431"/>
      <w:bookmarkEnd w:id="1185"/>
      <w:r>
        <w:rPr>
          <w:rtl w:val="true"/>
        </w:rPr>
        <w:t xml:space="preserve">أولاً </w:t>
      </w:r>
      <w:r>
        <w:rPr>
          <w:rtl w:val="true"/>
        </w:rPr>
        <w:t xml:space="preserve">: </w:t>
      </w:r>
      <w:r>
        <w:rPr>
          <w:rtl w:val="true"/>
        </w:rPr>
        <w:t>من لعنه الله تعالى</w:t>
      </w:r>
      <w:bookmarkEnd w:id="1186"/>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من ذبح لغير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من آوى محدثاً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من غير تخوم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من لعن والديه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من وقع على البهيمة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من عمل عمل قوم لوط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من تولى قوماً بغير إذن مواليه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الحاكم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 الله سبعة من خلقه</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فرد رسول الله صلى الله عليه و آله وسلم على كل واحد ثلاث مرات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ملعون ملعون ملعون من عمل عمل قوم لوط، ملعون من جمع بين المرأة وابنتها، ملعون من سب شيئاً من والديه، </w:t>
      </w:r>
    </w:p>
    <w:p>
      <w:pPr>
        <w:pStyle w:val="BookText"/>
        <w:rPr/>
      </w:pPr>
      <w:r>
        <w:rPr>
          <w:rFonts w:ascii="Amiri" w:hAnsi="Amiri" w:eastAsia="Amiri" w:cs="Amiri"/>
          <w:color w:val="111111"/>
          <w:sz w:val="28"/>
          <w:sz w:val="28"/>
          <w:szCs w:val="28"/>
          <w:rtl w:val="true"/>
          <w:lang w:bidi="ar-SA"/>
        </w:rPr>
        <w:t>ملعون من أتى شيئاً من البهائم، ملعون من غير حدود الأرض، ملعون من ذبح لغير الله ملعون من تولى غير مواليه</w:t>
      </w:r>
      <w:r>
        <w:rPr>
          <w:rFonts w:eastAsia="Amiri" w:cs="Amiri" w:ascii="Amiri" w:hAnsi="Amiri"/>
          <w:color w:val="111111"/>
          <w:sz w:val="28"/>
          <w:szCs w:val="28"/>
          <w:rtl w:val="true"/>
          <w:lang w:bidi="ar-SA"/>
        </w:rPr>
        <w:t>»</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مسلم عن أَبي بَكْرِ بْنِ أَبِي شَيْبَةَ حَدَّثَنَا أَبُو خَالِدٍ الأَحْمَرُ سُلَيْمَانُ بْنُ حَيَّانَ عَنْ مَنْصُورِ بْنِ حَيَّانَ عَنْ أَبِي الطُّفَيْلِ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لِعَلِيِّ بن أبي طَالِبٍ أَخْبَرْنَا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 اللهُ مَنْ ذَبَحَ لِغَيْرِ الله وَلَعَنَ اللهُ مَنْ آوَى مُحْدِثًا وَلَعَنَ اللهُ مَنْ لَعَنَ وَالِدَيْهِ وَلَعَنَ اللهُ مَنْ غَيَّرَ المَنار</w:t>
      </w:r>
      <w:r>
        <w:rPr>
          <w:rFonts w:eastAsia="Amiri" w:cs="Amiri" w:ascii="Amiri" w:hAnsi="Amiri"/>
          <w:color w:val="111111"/>
          <w:sz w:val="28"/>
          <w:szCs w:val="28"/>
          <w:rtl w:val="true"/>
          <w:lang w:bidi="ar-SA"/>
        </w:rPr>
        <w:t>»</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 السند عن أَبي بَكْرِ بْن أَبي شَيْبَةَ حَدَّثَنَا أَبُو خَالِدٍ </w:t>
      </w:r>
      <w:r>
        <w:rPr>
          <w:rFonts w:eastAsia="Amiri" w:cs="Amiri" w:ascii="Amiri" w:hAnsi="Amiri"/>
          <w:color w:val="111111"/>
          <w:sz w:val="28"/>
          <w:szCs w:val="28"/>
          <w:rtl w:val="true"/>
          <w:lang w:bidi="ar-SA"/>
        </w:rPr>
        <w:t>...</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الحاكم عن ابن عباس أن رسول الله صلى الله عليه و 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الله من ذبح لغير الله لعن الله من غير تخوم الأرض لعن الله من كمه الأعمى عن السبيل، لعن الله من سب والديه، لعن الله من تولى غير مواليه، لعن الله من عمل عمل قوم لوط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صحيح الإسناد ولم يخرجاه </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عِكْرِمَةَ عَنِ ابْنِ عَبَّاس أَنَّ النَّبِيَّ صلى الله عليه و 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اللَّهُ مَنْ ذَبَحَ لِغَيْرِ الله لَعَنَ اللَّهُ مَنْ غَيَّرَ تُخُومَ الأَرْضِ وَلَعَنَ اللهُ مَنْ كَمَهَ الأَعْمَى عَنِ السَّبِيلِ وَلَعَنَ اللَّهُ مَنْ سَبَّ وَالِدَيْهِ وَلَعَنَ اللَّهُ مَنْ تَوَلَّى غَيْرَ مَوَالِيهِ وَلَعَنَ اللَّهُ مَنْ عَمِلَ عَمَلَ قَوْمٍ لُوطٍ وَلَعَنَ اللهُ مَنْ عَمِلَ عَمَلَ قَوْمٍ لُوطٍ وَلَعَنَ اللهُ مَنْ عَمِلَ عَمَلَ قَوْمٍ لُوطٍ</w:t>
      </w:r>
      <w:r>
        <w:rPr>
          <w:rFonts w:eastAsia="Amiri" w:cs="Amiri" w:ascii="Amiri" w:hAnsi="Amiri"/>
          <w:color w:val="111111"/>
          <w:sz w:val="28"/>
          <w:szCs w:val="28"/>
          <w:rtl w:val="true"/>
          <w:lang w:bidi="ar-SA"/>
        </w:rPr>
        <w:t>»</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 xml:space="preserve">. </w:t>
      </w:r>
      <w:bookmarkStart w:id="1187" w:name="pg15002_179072"/>
    </w:p>
    <w:p>
      <w:pPr>
        <w:pStyle w:val="BookText"/>
        <w:rPr/>
      </w:pPr>
      <w:bookmarkEnd w:id="1187"/>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أَنَّ رَسُولَ اللهِ صلى الله عليه و 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اللهُ مَنْ غَيَّرَ تُخُومَ الأَرْضِ لَعَنَ اللهُ مَنْ تَوَلَّى غَيْرَ مَوَالِيهِ لَعَنَ اللهُ مَنْ كَمَّه أَعْمَى عَنْ الطَّرِيقِ لَعَنَ اللهُ مَنْ ذَبَحَ لِغَيْرِ الله لَعَنَ اللهُ مَنْ وَقَعَ عَلَى بَهِيمَةٍ لَعَنَ اللهُ مَنْ عَقَّ وَالِدَيْهِ لَعَنَ اللهُ مَنْ عَمِلَ عَمَلَ قَوْمٍ لُوطٍ قَالها ثلاثاً</w:t>
      </w:r>
      <w:r>
        <w:rPr>
          <w:rFonts w:eastAsia="Amiri" w:cs="Amiri" w:ascii="Amiri" w:hAnsi="Amiri"/>
          <w:color w:val="111111"/>
          <w:sz w:val="28"/>
          <w:szCs w:val="28"/>
          <w:rtl w:val="true"/>
          <w:lang w:bidi="ar-SA"/>
        </w:rPr>
        <w:t>»</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البيهقي عن ابن عباس ان النبي صلى الله عليه و آله وسلم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الله من تولى غير مواليه ولعن الله من غير تخوم الأرض ولعن الله من كمه أعمى عن السبيل ولعن الله من لعن والده ولعن الله من ذبح لغير الله ولعن الله من وقع على بهيمة ولعن الله من عمل عمل قوم لوط ولعن الله من عمل عمل قوم لوط ولعن الله من عمل عمل قوم لوط</w:t>
      </w:r>
      <w:r>
        <w:rPr>
          <w:rFonts w:eastAsia="Amiri" w:cs="Amiri" w:ascii="Amiri" w:hAnsi="Amiri"/>
          <w:color w:val="111111"/>
          <w:sz w:val="28"/>
          <w:szCs w:val="28"/>
          <w:rtl w:val="true"/>
          <w:lang w:bidi="ar-SA"/>
        </w:rPr>
        <w:t>»</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أن رسول الله صلى الله عليه و 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الله من عمل عمل قوم لوط، لعن الله من عمل عمل قوم لوط، لعن الله من عمل عمل قوم لوط</w:t>
      </w:r>
      <w:r>
        <w:rPr>
          <w:rFonts w:eastAsia="Amiri" w:cs="Amiri" w:ascii="Amiri" w:hAnsi="Amiri"/>
          <w:color w:val="111111"/>
          <w:sz w:val="28"/>
          <w:szCs w:val="28"/>
          <w:rtl w:val="true"/>
          <w:lang w:bidi="ar-SA"/>
        </w:rPr>
        <w:t>»</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88" w:name="__RefHeading___Toc463040_3406789950"/>
      <w:bookmarkStart w:id="1189" w:name="_Toc432"/>
      <w:bookmarkEnd w:id="1188"/>
      <w:r>
        <w:rPr>
          <w:rtl w:val="true"/>
        </w:rPr>
        <w:t xml:space="preserve">ثانياً </w:t>
      </w:r>
      <w:r>
        <w:rPr>
          <w:rtl w:val="true"/>
        </w:rPr>
        <w:t xml:space="preserve">: </w:t>
      </w:r>
      <w:r>
        <w:rPr>
          <w:rtl w:val="true"/>
        </w:rPr>
        <w:t>من لعنه الله والملائكة والناس</w:t>
      </w:r>
      <w:bookmarkEnd w:id="1189"/>
    </w:p>
    <w:p>
      <w:pPr>
        <w:pStyle w:val="Heading5"/>
        <w:numPr>
          <w:ilvl w:val="4"/>
          <w:numId w:val="1"/>
        </w:numPr>
        <w:rPr/>
      </w:pPr>
      <w:bookmarkStart w:id="1190" w:name="__RefHeading___Toc463042_3406789950"/>
      <w:bookmarkStart w:id="1191" w:name="_Toc433"/>
      <w:bookmarkEnd w:id="1190"/>
      <w:r>
        <w:rPr>
          <w:rtl w:val="true"/>
        </w:rPr>
        <w:t>أ</w:t>
      </w:r>
      <w:r>
        <w:rPr>
          <w:rtl w:val="true"/>
        </w:rPr>
        <w:t xml:space="preserve">. </w:t>
      </w:r>
      <w:r>
        <w:rPr>
          <w:rtl w:val="true"/>
        </w:rPr>
        <w:t xml:space="preserve">من أحدث في المدينة أو آوى محدثاً </w:t>
      </w:r>
      <w:r>
        <w:rPr>
          <w:rtl w:val="true"/>
        </w:rPr>
        <w:t xml:space="preserve">: </w:t>
      </w:r>
      <w:r>
        <w:rPr>
          <w:rtl w:val="true"/>
        </w:rPr>
        <w:t xml:space="preserve">وهم </w:t>
      </w:r>
      <w:r>
        <w:rPr>
          <w:rtl w:val="true"/>
        </w:rPr>
        <w:t>:</w:t>
      </w:r>
      <w:bookmarkEnd w:id="119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آوى محدثاً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اخفر مسلماً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تولى قوما بغير إذن مواليه</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عِنْدَنَا شَيْءٌ إِلَّا كِتَابُ الله وَهَذِهِ الصَّحِيفَةُ عَنْ النَّبِيِّ 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المَدِينَةُ حَرَمُ مَا بَيْنَ عائِرِ إِلَى كَذَا مَنْ أَحْدَثَ فِيهَا حَدَثًا أَوْ آوَى مُحْدِثًا فَعَلَيْهِ لَعْنَةُ الله وَالمَلَائِكَةِ وَالنَّاسِ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ذِمَّةُ الْمُسْلِمِينَ وَاحِدَةٌ فَمَنْ أَخْفَرَ مُسْلِما فَعَلَيْهِ لَعْنَةُ الله وَالمَلَائِكَةِ وَالنَّاسِ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تَوَلَّى قَوْمًا بِغَيْرِ إِذْنِ مَوَالِيهِ فَعَلَيْهِ </w:t>
      </w:r>
    </w:p>
    <w:p>
      <w:pPr>
        <w:pStyle w:val="BookText"/>
        <w:rPr/>
      </w:pPr>
      <w:r>
        <w:rPr>
          <w:rFonts w:ascii="Amiri" w:hAnsi="Amiri" w:eastAsia="Amiri" w:cs="Amiri"/>
          <w:color w:val="111111"/>
          <w:sz w:val="28"/>
          <w:sz w:val="28"/>
          <w:szCs w:val="28"/>
          <w:rtl w:val="true"/>
          <w:lang w:bidi="ar-SA"/>
        </w:rPr>
        <w:t xml:space="preserve">لَعْنَةُ الله وَالمَلائِكَةِ وَالنَّاسِ أَجْمَعِين </w:t>
      </w:r>
      <w:r>
        <w:rPr>
          <w:rFonts w:eastAsia="Amiri" w:cs="Amiri" w:ascii="Amiri" w:hAnsi="Amiri"/>
          <w:color w:val="111111"/>
          <w:sz w:val="28"/>
          <w:szCs w:val="28"/>
          <w:rtl w:val="true"/>
          <w:lang w:bidi="ar-SA"/>
        </w:rPr>
        <w:t>...»</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البخاري عن وكيع عن الأعمش عن إبراهيم عن أبيه عن علي علیه السلام </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والبخاري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جرير عن الأعمش عن إبراهيم عن أبيه عن علي علیه السلام </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 بن حفص عن أبيه عن الأعمش</w:t>
      </w:r>
      <w:r>
        <w:rPr>
          <w:rFonts w:eastAsia="Amiri" w:cs="Amiri" w:ascii="Amiri" w:hAnsi="Amiri"/>
          <w:color w:val="111111"/>
          <w:sz w:val="28"/>
          <w:szCs w:val="28"/>
          <w:rtl w:val="true"/>
          <w:lang w:bidi="ar-SA"/>
        </w:rPr>
        <w:t>...</w:t>
      </w:r>
      <w:r>
        <w:rPr>
          <w:rStyle w:val="FootnoteAnchor"/>
          <w:rtl w:val="true"/>
        </w:rPr>
        <w:footnoteReference w:id="104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كُرَيْبٍ عن أَبي مُعاوِيَةَ عن الأَعْمَشُ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صحیح مسلم کتاب العتق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تحريم تولي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العتيق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بكر بن أبي شيبة عن أبي معاوية عن الأعمش</w:t>
      </w:r>
      <w:r>
        <w:rPr>
          <w:rFonts w:eastAsia="Amiri" w:cs="Amiri" w:ascii="Amiri" w:hAnsi="Amiri"/>
          <w:color w:val="111111"/>
          <w:sz w:val="28"/>
          <w:szCs w:val="28"/>
          <w:rtl w:val="true"/>
          <w:lang w:bidi="ar-SA"/>
        </w:rPr>
        <w:t>...</w:t>
      </w:r>
      <w:r>
        <w:rPr>
          <w:rStyle w:val="FootnoteAnchor"/>
          <w:rtl w:val="true"/>
        </w:rPr>
        <w:footnoteReference w:id="104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 داود عن محمد بن كثير عن سفيان عن الأعمش</w:t>
      </w:r>
      <w:r>
        <w:rPr>
          <w:rFonts w:eastAsia="Amiri" w:cs="Amiri" w:ascii="Amiri" w:hAnsi="Amiri"/>
          <w:color w:val="111111"/>
          <w:sz w:val="28"/>
          <w:szCs w:val="28"/>
          <w:rtl w:val="true"/>
          <w:lang w:bidi="ar-SA"/>
        </w:rPr>
        <w:t>...</w:t>
      </w:r>
      <w:r>
        <w:rPr>
          <w:rStyle w:val="FootnoteAnchor"/>
          <w:rtl w:val="true"/>
        </w:rPr>
        <w:footnoteReference w:id="104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هناد عن أبي معاوية عن الأعمش </w:t>
      </w:r>
      <w:r>
        <w:rPr>
          <w:rFonts w:eastAsia="Amiri" w:cs="Amiri" w:ascii="Amiri" w:hAnsi="Amiri"/>
          <w:color w:val="111111"/>
          <w:sz w:val="28"/>
          <w:szCs w:val="28"/>
          <w:rtl w:val="true"/>
          <w:lang w:bidi="ar-SA"/>
        </w:rPr>
        <w:t>...</w:t>
      </w:r>
      <w:r>
        <w:rPr>
          <w:rStyle w:val="FootnoteAnchor"/>
          <w:rtl w:val="true"/>
        </w:rPr>
        <w:footnoteReference w:id="104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الرحمن عن سفيان عن الأعمش </w:t>
      </w:r>
      <w:r>
        <w:rPr>
          <w:rFonts w:eastAsia="Amiri" w:cs="Amiri" w:ascii="Amiri" w:hAnsi="Amiri"/>
          <w:color w:val="111111"/>
          <w:sz w:val="28"/>
          <w:szCs w:val="28"/>
          <w:rtl w:val="true"/>
          <w:lang w:bidi="ar-SA"/>
        </w:rPr>
        <w:t>...</w:t>
      </w:r>
      <w:r>
        <w:rPr>
          <w:rStyle w:val="FootnoteAnchor"/>
          <w:rtl w:val="true"/>
        </w:rPr>
        <w:footnoteReference w:id="1045"/>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إسماعيل بن مسعود عن عبد الرحمن عن سفيان عن الأعمش </w:t>
      </w:r>
      <w:r>
        <w:rPr>
          <w:rFonts w:eastAsia="Amiri" w:cs="Amiri" w:ascii="Amiri" w:hAnsi="Amiri"/>
          <w:color w:val="111111"/>
          <w:sz w:val="28"/>
          <w:szCs w:val="28"/>
          <w:rtl w:val="true"/>
          <w:lang w:bidi="ar-SA"/>
        </w:rPr>
        <w:t>...</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 xml:space="preserve">. </w:t>
      </w:r>
      <w:bookmarkStart w:id="1192" w:name="pg15002_179074"/>
    </w:p>
    <w:p>
      <w:pPr>
        <w:pStyle w:val="BookText"/>
        <w:rPr/>
      </w:pPr>
      <w:bookmarkEnd w:id="1192"/>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أَنَسٍ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صلى الله عليه و 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المَدِينَةُ حَرَمٌ مِنْ كَذَا إِلَى كَذَا لَا يُقْطَعُ شَجَرُهَا وَلَا يُحْدَثُ فِيهَا حَدَثٌ مَنْ أَحْدَثَ حَدَنَّا فَعَلَيْهِ لَعْنَةُ الله وَالمَلائِكَةِ وَالنَّاسِ أَجْمَعِينَ</w:t>
      </w:r>
      <w:r>
        <w:rPr>
          <w:rFonts w:eastAsia="Amiri" w:cs="Amiri" w:ascii="Amiri" w:hAnsi="Amiri"/>
          <w:color w:val="111111"/>
          <w:sz w:val="28"/>
          <w:szCs w:val="28"/>
          <w:rtl w:val="true"/>
          <w:lang w:bidi="ar-SA"/>
        </w:rPr>
        <w:t>»</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مُوسَى بْنِ إِسْمَاعِيلَ عن عَبْدِ الوَاحِدِ عن عاصِمٍ عن أَنَسٍ</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حامد بن عمر عن عبد الواحد عن عاصم عن أنس</w:t>
      </w:r>
      <w:r>
        <w:rPr>
          <w:rStyle w:val="FootnoteAnchor"/>
          <w:rtl w:val="true"/>
        </w:rPr>
        <w:footnoteReference w:id="104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مُؤَمَّل عن حَمَّادٍ عَنْ حُمَيْدٍ وَعَاصِمِ الْأَحْوَلِ عَنْ أَنَسِ</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 حدثنا أبو بكر بن أبي شيبة حدثنا حسين بن علي الجعفي عن زائدة عن سليمان عَنْ أَبِي هُرَيْرَةَ عَنْ النَّبِيِّ صلى الله عليه و 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المَدِينَةُ حَرَمٌ فَمَنْ أَحْدَثَ فِيهَا حَدَثاً أَوْ آوَى مُحْدِثًا فَعَلَيْهِ لَعْنَةُ الله وَالمَلائِكَةِ وَالنَّاسِ أَجْمَعِينَ </w:t>
      </w:r>
      <w:r>
        <w:rPr>
          <w:rFonts w:eastAsia="Amiri" w:cs="Amiri" w:ascii="Amiri" w:hAnsi="Amiri"/>
          <w:color w:val="111111"/>
          <w:sz w:val="28"/>
          <w:szCs w:val="28"/>
          <w:rtl w:val="true"/>
          <w:lang w:bidi="ar-SA"/>
        </w:rPr>
        <w:t>...»</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مسلم عن قُتَيْبَة بنِ سَعِيدِ عن يَعْقُوبَ يَعْنِي ابْنَ عَبْدِ الرَّحْمَنِ القَارِيَّ عَنْ سُهَيْلِ عَنْ أَبِيهِ عَنْ أَبِي هُرَيْرَةَ </w:t>
      </w:r>
      <w:r>
        <w:rPr>
          <w:rFonts w:eastAsia="Amiri" w:cs="Amiri" w:ascii="Amiri" w:hAnsi="Amiri"/>
          <w:color w:val="111111"/>
          <w:sz w:val="28"/>
          <w:szCs w:val="28"/>
          <w:rtl w:val="true"/>
          <w:lang w:bidi="ar-SA"/>
        </w:rPr>
        <w:t>...»</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93" w:name="__RefHeading___Toc463044_3406789950"/>
      <w:bookmarkStart w:id="1194" w:name="_Toc434"/>
      <w:bookmarkEnd w:id="1193"/>
      <w:r>
        <w:rPr>
          <w:rtl w:val="true"/>
        </w:rPr>
        <w:t>ب</w:t>
      </w:r>
      <w:r>
        <w:rPr>
          <w:rtl w:val="true"/>
        </w:rPr>
        <w:t xml:space="preserve">. </w:t>
      </w:r>
      <w:r>
        <w:rPr>
          <w:rtl w:val="true"/>
        </w:rPr>
        <w:t>من تولى قوماً بغير إذن مواليه</w:t>
      </w:r>
      <w:bookmarkEnd w:id="1194"/>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أبو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حَجَّاج بن أَبِي يَعْقُوبَ حَدَّثَنَا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زَائِدَةً عَنْ الأَعْمَشِ عَنْ أَبِي صَالِحٍ 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صلى الله عليه و 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w:t>
      </w:r>
      <w:bookmarkStart w:id="1195" w:name="pg15002_179075"/>
    </w:p>
    <w:p>
      <w:pPr>
        <w:pStyle w:val="BookText"/>
        <w:rPr/>
      </w:pPr>
      <w:bookmarkEnd w:id="1195"/>
      <w:r>
        <w:rPr>
          <w:rFonts w:ascii="Amiri" w:hAnsi="Amiri" w:eastAsia="Amiri" w:cs="Amiri"/>
          <w:color w:val="111111"/>
          <w:sz w:val="28"/>
          <w:sz w:val="28"/>
          <w:szCs w:val="28"/>
          <w:rtl w:val="true"/>
          <w:lang w:bidi="ar-SA"/>
        </w:rPr>
        <w:t>تَوَلَّى قَوْمًا بِغَيْرِ إِذْنِ مَوَالِيهِ فَعَلَيْهِ لَعْنَةُ الله وَالمَلَائِكَةِ وَالنَّاسِ أَجْمَعِينَ</w:t>
      </w:r>
      <w:r>
        <w:rPr>
          <w:rFonts w:eastAsia="Amiri" w:cs="Amiri" w:ascii="Amiri" w:hAnsi="Amiri"/>
          <w:color w:val="111111"/>
          <w:sz w:val="28"/>
          <w:szCs w:val="28"/>
          <w:rtl w:val="true"/>
          <w:lang w:bidi="ar-SA"/>
        </w:rPr>
        <w:t>»</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أبو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ليلى الأشعري صاحب النبي صلى الله عليه و آله وسلم، عن رسول الله صلى الله عليه و آله وسلم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تمسكوا بطاعة أئمتكم، ولا تخالفوهم، فإن طاعتهم طاعة الله ومعصيتهم معصية الله وإن الله تعالى إنما بعثني أدعو إلى سبيله بالحكمة والموعظة الحسنة، فمن خلفني في ذلك فهو ولي، ومن ولي من أمركم شيئا فعمل بغير ذلك، فعليه لعنة الله، والملائكة، والناس أجمعين، وسيليكم أمراء، إن استرحموا لم يرحموا، وإن سئلوا الحقوق لم يعطوا، وإن أمروا بالمعروف أنكروا، وستخافونهم، ويتفرق ملؤكم، حتى لا يحملوكم على شيء إلا احتملتم عليه طوعا أو كرها، فأدنى الحق لكم ألا تأخذوا لهم عطاء، ولا تحضر وهم في الملأ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مروان بن معاوية وعتبة بن عبد الله، عن محمد بن أبي قيس وهو محمد بن سعيد الشامي، ورواه أبو عمرو العبسي المعروف بالمصلوب</w:t>
      </w:r>
      <w:r>
        <w:rPr>
          <w:rFonts w:eastAsia="Amiri" w:cs="Amiri" w:ascii="Amiri" w:hAnsi="Amiri"/>
          <w:color w:val="111111"/>
          <w:sz w:val="28"/>
          <w:szCs w:val="28"/>
          <w:rtl w:val="true"/>
          <w:lang w:bidi="ar-SA"/>
        </w:rPr>
        <w:t>»</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96" w:name="__RefHeading___Toc463046_3406789950"/>
      <w:bookmarkStart w:id="1197" w:name="_Toc435"/>
      <w:bookmarkEnd w:id="1196"/>
      <w:r>
        <w:rPr>
          <w:rtl w:val="true"/>
        </w:rPr>
        <w:t xml:space="preserve">ج </w:t>
      </w:r>
      <w:r>
        <w:rPr>
          <w:rtl w:val="true"/>
        </w:rPr>
        <w:t xml:space="preserve">. </w:t>
      </w:r>
      <w:r>
        <w:rPr>
          <w:rtl w:val="true"/>
        </w:rPr>
        <w:t>من حال بين القاتل وحكم القتل</w:t>
      </w:r>
      <w:r>
        <w:rPr>
          <w:rtl w:val="true"/>
        </w:rPr>
        <w:t>:</w:t>
      </w:r>
      <w:bookmarkEnd w:id="119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أَبو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 عَنْ سَعِيدِ بْنِ سُلَيْمَانَ عَنْ سُلَيْمَانَ بْنِ كَثِيرٍ حَدَّثَنَا عَمْرُو بْنُ دِينَارٍ عَنْ طَاوُسٍ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قَتَلَ فِي عِميًّا أَوْ رِميّاً يَكُونُ بَيْنَهُمْ بِحَجَر أَوْ بِسَوْطٍ فَعَقَلُهُ عَقَلُ خطأ وَمَنْ قَتَلَ عَمْدًا فَقَوَدُ يَدَيْهِ فَمَنْ حَالَ بَيْنَهُ وَبَيْنَهُ فَعَلَيْهِ لَعْنَةُ الله وَالمَلَائِكَةِ وَالنَّاسِ أَجْمَعِينَ</w:t>
      </w:r>
      <w:r>
        <w:rPr>
          <w:rFonts w:eastAsia="Amiri" w:cs="Amiri" w:ascii="Amiri" w:hAnsi="Amiri"/>
          <w:color w:val="111111"/>
          <w:sz w:val="28"/>
          <w:szCs w:val="28"/>
          <w:rtl w:val="true"/>
          <w:lang w:bidi="ar-SA"/>
        </w:rPr>
        <w:t>»</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هِلَالُ بْنُ العَلَاءِ بْنِ 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قُتِلَ فِي عِمَّيَّا أَوْ رِمِّيَّا تَكُونُ بَيْنَهُمْ بِحَجَرٍ أَوْ سَوْطٍ أَوْ بِعَضًا فَعَقْلُهُ </w:t>
      </w:r>
      <w:bookmarkStart w:id="1198" w:name="pg15002_179076"/>
    </w:p>
    <w:p>
      <w:pPr>
        <w:pStyle w:val="BookText"/>
        <w:rPr/>
      </w:pPr>
      <w:bookmarkEnd w:id="1198"/>
      <w:r>
        <w:rPr>
          <w:rFonts w:ascii="Amiri" w:hAnsi="Amiri" w:eastAsia="Amiri" w:cs="Amiri"/>
          <w:color w:val="111111"/>
          <w:sz w:val="28"/>
          <w:sz w:val="28"/>
          <w:szCs w:val="28"/>
          <w:rtl w:val="true"/>
          <w:lang w:bidi="ar-SA"/>
        </w:rPr>
        <w:t>عَقْلُ خَطَإٍ وَمَنْ قَتَلَ عَمْدًا فَقَوَدُ يَدِهِ فَمَنْ حَالَ بَيْنَهُ وَبَيْنَهُ فَعَلَيْهِ لَعْنَةُ اللَّهِ وَالمَلَائِكَةِ وَالنَّاسِ أَجْمَعِينَ لَا يُقْبَلُ مِنْهُ صَرْفٌ وَلَا عَدْلٌ</w:t>
      </w:r>
      <w:r>
        <w:rPr>
          <w:rFonts w:eastAsia="Amiri" w:cs="Amiri" w:ascii="Amiri" w:hAnsi="Amiri"/>
          <w:color w:val="111111"/>
          <w:sz w:val="28"/>
          <w:szCs w:val="28"/>
          <w:rtl w:val="true"/>
          <w:lang w:bidi="ar-SA"/>
        </w:rPr>
        <w:t>»</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مَعْمَرٍ قَالَ حَدَّثَنَا مُحَمَّدُ بْنُ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بْنُ كَثِيرٍ عَنْ عَمْرِو بْنِ دِينَارٍ عَنْ طَاوُسٍ عَنْ ابْنِ عَبَّاس</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 السند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مَعْمَرٍ </w:t>
      </w:r>
      <w:r>
        <w:rPr>
          <w:rFonts w:eastAsia="Amiri" w:cs="Amiri" w:ascii="Amiri" w:hAnsi="Amiri"/>
          <w:color w:val="111111"/>
          <w:sz w:val="28"/>
          <w:szCs w:val="28"/>
          <w:rtl w:val="true"/>
          <w:lang w:bidi="ar-SA"/>
        </w:rPr>
        <w:t xml:space="preserve">.. </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السندي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شرحه للحديث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حال بينه وبينه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حَالَ بَيْنه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بَيْن القَاتِل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بَيْن القَوَد بِمَنْع أَوْلِيَاء المَقْتُول عَنْ قَتْله بَعْد طَلَبِهِمْ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فَعَلَيْهِ لَعْنَة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يَسْتَحِقٌ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يَقْبَل مِنْهُ 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تَوْبَة مَا فِيهَا مِنْ صَرْف الإِنْسَان نَفْسه مِنْ حَالَة المَعْصِيَة إِلَى حَالَة الطَّاعَة،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فِدَاء مَأْخُوذ مِنْ التَّعادُل وَهُوَ التَّسَاوِي لِأَنَّ فَدَاء الأَسِير يُسَاوِيه وَالْمُرَادِ التَّغْلِيظَ وَالتَّشْدِيد فِيمَنْ حَالَ بَيْنَ الحُدُودِ وَأَمْثَالَهَا </w:t>
      </w:r>
      <w:r>
        <w:rPr>
          <w:rFonts w:eastAsia="Amiri" w:cs="Amiri" w:ascii="Amiri" w:hAnsi="Amiri"/>
          <w:color w:val="111111"/>
          <w:sz w:val="28"/>
          <w:szCs w:val="28"/>
          <w:rtl w:val="true"/>
          <w:lang w:bidi="ar-SA"/>
        </w:rPr>
        <w:t>..</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99" w:name="__RefHeading___Toc463048_3406789950"/>
      <w:bookmarkStart w:id="1200" w:name="_Toc436"/>
      <w:bookmarkEnd w:id="1199"/>
      <w:r>
        <w:rPr>
          <w:rtl w:val="true"/>
        </w:rPr>
        <w:t>د</w:t>
      </w:r>
      <w:r>
        <w:rPr>
          <w:rtl w:val="true"/>
        </w:rPr>
        <w:t xml:space="preserve">. </w:t>
      </w:r>
      <w:r>
        <w:rPr>
          <w:rtl w:val="true"/>
        </w:rPr>
        <w:t>لعن مَنْ ادَّعَى إِلَى غير أبيه</w:t>
      </w:r>
      <w:r>
        <w:rPr>
          <w:rtl w:val="true"/>
        </w:rPr>
        <w:t>:</w:t>
      </w:r>
      <w:bookmarkEnd w:id="1200"/>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ابن ماجة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بْنُ أَبِي شَيْبَةَ حَدَّثَنَا يَزِيدُ بْنُ هَارُونَ أَنْبَأَنَا سَعِيدُ بْنُ أَي عَرُوبَةً عَنْ قَتَادَةَ عَنْ شَهْرِ بْنِ حَوْشَبٍ عَنْ عَبْدِ الرَّحْمَنِ بْنِ غَنْم عَنْ عَمْرِو بْنِ خَارِجَةَ أَنَّ النَّبِيَّ صلى الله عليه و آله وسلم خَطَبَهُمْ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قَسَمَ لِكُلِّ وَارِثٍ نَصِيبَهُ مِنْ المِيرَاثِ فَلَا يَجُوزُ لِوَارِثِ وَصِيَّةٌ الوَلَدُ لِلْفِرَاشِ وَلِلْعاهِرِ الحَجَرُ وَمَنْ ادَّعَى إِلَى غَيْرِ أَبِيهِ أَوْ تَوَلَّى غَيْرَ مَوَالِيهِ فَعَلَيْهِ لَعْنَةُ الله وَالمَلائِكَةِ وَالنَّاسِ أَجْمَعِينَ </w:t>
      </w:r>
      <w:r>
        <w:rPr>
          <w:rFonts w:eastAsia="Amiri" w:cs="Amiri" w:ascii="Amiri" w:hAnsi="Amiri"/>
          <w:color w:val="111111"/>
          <w:sz w:val="28"/>
          <w:szCs w:val="28"/>
          <w:rtl w:val="true"/>
          <w:lang w:bidi="ar-SA"/>
        </w:rPr>
        <w:t>...»</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 xml:space="preserve">. </w:t>
      </w:r>
      <w:bookmarkStart w:id="1201" w:name="pg15002_179077"/>
    </w:p>
    <w:p>
      <w:pPr>
        <w:pStyle w:val="BookText"/>
        <w:rPr/>
      </w:pPr>
      <w:bookmarkEnd w:id="1201"/>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جَعْفَرٍ حَدَّثَنَا سَعِيدٌ وَيَزِيدُ بْنُ هَارُونَ قَالَ أَخْبَرَنَا سَعِيدٌ عَنْ قَتَادَةَ عَنْ شَهْرِ بْنِ حَوْشَبٍ عَنْ عَبْدِ الرَّحْمَنِ بْنِ غَنْمٍ عَنْ عَمْرِو بْنِ خَارِجَةَ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رَسُولُ الله بِمِنّىً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قَسَمَ لِكُلِّ إِنْسَانٍ نَصِيبَهُ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عَفَّانُ حَدَّثَنَا حَمَّادٌ عَنْ قَتَادَةَ عَنْ شَهْرِ بْنِ حَوْشَب</w:t>
      </w:r>
      <w:r>
        <w:rPr>
          <w:rFonts w:eastAsia="Amiri" w:cs="Amiri" w:ascii="Amiri" w:hAnsi="Amiri"/>
          <w:color w:val="111111"/>
          <w:sz w:val="28"/>
          <w:szCs w:val="28"/>
          <w:rtl w:val="true"/>
          <w:lang w:bidi="ar-SA"/>
        </w:rPr>
        <w:t>...</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يَزِيدُ بْنُ هَارُونَ أَخْبَرَنَا سَعِيدٌ يَعْنِي ابْنَ أَبِي عَرُوبَةَ عَنْ قَتَادَةَ </w:t>
      </w:r>
      <w:r>
        <w:rPr>
          <w:rFonts w:eastAsia="Amiri" w:cs="Amiri" w:ascii="Amiri" w:hAnsi="Amiri"/>
          <w:color w:val="111111"/>
          <w:sz w:val="28"/>
          <w:szCs w:val="28"/>
          <w:rtl w:val="true"/>
          <w:lang w:bidi="ar-SA"/>
        </w:rPr>
        <w:t>..</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الوَهَّابِ الخَفَّافُ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سَعِيدٌ عَنْ قَتَادَةَ </w:t>
      </w:r>
      <w:r>
        <w:rPr>
          <w:rFonts w:eastAsia="Amiri" w:cs="Amiri" w:ascii="Amiri" w:hAnsi="Amiri"/>
          <w:color w:val="111111"/>
          <w:sz w:val="28"/>
          <w:szCs w:val="28"/>
          <w:rtl w:val="true"/>
          <w:lang w:bidi="ar-SA"/>
        </w:rPr>
        <w:t>..</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02" w:name="__RefHeading___Toc463050_3406789950"/>
      <w:bookmarkStart w:id="1203" w:name="_Toc437"/>
      <w:bookmarkEnd w:id="1202"/>
      <w:r>
        <w:rPr>
          <w:rtl w:val="true"/>
        </w:rPr>
        <w:t>ه</w:t>
      </w:r>
      <w:r>
        <w:rPr>
          <w:rtl w:val="true"/>
        </w:rPr>
        <w:t xml:space="preserve">. </w:t>
      </w:r>
      <w:r>
        <w:rPr>
          <w:rtl w:val="true"/>
        </w:rPr>
        <w:t xml:space="preserve">لعن من لم يرحم ويعدل ويقسط من الخلفاء </w:t>
      </w:r>
      <w:r>
        <w:rPr>
          <w:rtl w:val="true"/>
        </w:rPr>
        <w:t>:</w:t>
      </w:r>
      <w:bookmarkEnd w:id="120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حَدَّثَنَا عَوْفٌ وَحَمَّادُ بْنُ أُسَامَةَ حَدَّثَنِي عَوْفٌ عَنْ زِيَادِ بْنِ مِحْرَاقٍ عَنْ أَبِي كِنَانَةَ عَنْ أَي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رَسُولُ اللهِ صلى الله عليه و آله وسلم عَلَى بَابِبَيْتٍ فِيهِ نَفَرٌ مِنْ قُرَيْشٍ فَقَالَ وَأَخَذَ بِعِضَادَتَيْ البَابِ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فِي البَيْتِ إِلَّا قُرَشِيٌّ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فَقِيلَ يَا رَسُولَ الله غَيْرُ فُلَانِ ابْنِ أُخْتِنَا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أُخْتِ القَوْمِ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الأَمْرَ فِي قُرَيْشٍ مَا دَامُوا إِذَا اسْتُرْحَمُوا رَحِمُوا وَإِذَا حَكَمُوا عَدَلُوا وَإِذَا قَسَمُوا أَقْسَطُوا فَمَنْ لَمْ يَفْعَلْ ذَلِكَ مِنْهُمْ فَعَلَيْهِ لَعْنَةُ الله وَالمَلائِكَةِ وَالنَّاسِ أَجْمَعِينَ </w:t>
      </w:r>
      <w:r>
        <w:rPr>
          <w:rFonts w:eastAsia="Amiri" w:cs="Amiri" w:ascii="Amiri" w:hAnsi="Amiri"/>
          <w:color w:val="111111"/>
          <w:sz w:val="28"/>
          <w:szCs w:val="28"/>
          <w:rtl w:val="true"/>
          <w:lang w:bidi="ar-SA"/>
        </w:rPr>
        <w:t>..</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ابن أبي 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أسامة عن عوف عن زياد بن محراق عن أبي كنانة </w:t>
      </w:r>
    </w:p>
    <w:p>
      <w:pPr>
        <w:pStyle w:val="BookText"/>
        <w:rPr/>
      </w:pPr>
      <w:r>
        <w:rPr>
          <w:rFonts w:ascii="Amiri" w:hAnsi="Amiri" w:eastAsia="Amiri" w:cs="Amiri"/>
          <w:color w:val="111111"/>
          <w:sz w:val="28"/>
          <w:sz w:val="28"/>
          <w:szCs w:val="28"/>
          <w:rtl w:val="true"/>
          <w:lang w:bidi="ar-SA"/>
        </w:rPr>
        <w:t>عن أبي موسى</w:t>
      </w:r>
      <w:r>
        <w:rPr>
          <w:rFonts w:eastAsia="Amiri" w:cs="Amiri" w:ascii="Amiri" w:hAnsi="Amiri"/>
          <w:color w:val="111111"/>
          <w:sz w:val="28"/>
          <w:szCs w:val="28"/>
          <w:rtl w:val="true"/>
          <w:lang w:bidi="ar-SA"/>
        </w:rPr>
        <w:t>..</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مُوسَى حَدَّثَنَا سُكَيْنُ بْنُ عَبْدِ العَزِيزِ عَنْ سَيَّارِ بْنِ سَلَامَةَ أَبِي المِنْهَالِ الرِّيَاحِي قَالَ دَخَلْتُ مَعَ أَي عَلَى أَي بَرْزَةَ الأَسْلَمِي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فَقَالَ أَبُو بَرْزَةَ إِنِّي أَحْمَدُ اللهَ أَنِّي أَصْبَحْتُ لَائِمًا هِذَا الحَيَّ مِنْ قُرَيْشٍ فُلَانٌ هَاهُنَا يُقَاتِلُ عَلَى الدُّنْيَا وَفُلَانٌ هَاهُنَا يُقَاتِلُ عَلَى الدُّنْيَا يَعْنِي عَبْدَ المَلِكِ بْنَ مَرْوَانَ قَالَ حَتَّى ذَكَرَ ابْنَ الأَزْرَقِ قَالَ ثُمَّ قَالَ إِنَّ أَحَبَّ النَّاس إلى هَذِهِ العِصَابَةُ المُلَبَّدَةُ الحَمِيصَةُ بُطُوتُهُمْ مِنْ أَمْوَالِ المُسْلِمِينَ إِلَيَّ والحقيقةُ ظُهُورُهُمْ مِنْ دِمَائِهِمْ قَالَ قَالَ رَسُولُ الله 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الأُمَرَاءُ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عَلَيْهِمْ حَقٌّ وَهُمْ عَلَيْكُمْ حَقٌّ مَا فَعَلُوا ثَلَاثًا مَا حَكَمُوا فَعَدَلُوا وَاسْتُرْجُوا فَرَجُوا وَعَاهَدُوا فَوَفَوْا فَمَنْ لَمْ يَفْعَلْ ذَلِكَ مِنْهُمْ فَعَلَيْهِ لَعْنَةُ الله وَالمَلائِكَةِ وَالنَّاسِ أَجْمَعِين</w:t>
      </w:r>
      <w:r>
        <w:rPr>
          <w:rFonts w:eastAsia="Amiri" w:cs="Amiri" w:ascii="Amiri" w:hAnsi="Amiri"/>
          <w:color w:val="111111"/>
          <w:sz w:val="28"/>
          <w:szCs w:val="28"/>
          <w:rtl w:val="true"/>
          <w:lang w:bidi="ar-SA"/>
        </w:rPr>
        <w:t>»</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عَفَّانُ حَدَّثَنَا سُكَيْنُ بْنُ عَبْدِ العَزِيزِ حَدَّثَنَا سَيَّارُ بْنُ سَلَامَةَ</w:t>
      </w:r>
      <w:r>
        <w:rPr>
          <w:rFonts w:eastAsia="Amiri" w:cs="Amiri" w:ascii="Amiri" w:hAnsi="Amiri"/>
          <w:color w:val="111111"/>
          <w:sz w:val="28"/>
          <w:szCs w:val="28"/>
          <w:rtl w:val="true"/>
          <w:lang w:bidi="ar-SA"/>
        </w:rPr>
        <w:t>..</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سَيَّارُ بْنُ سَلَامَةَ</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حَدَّثَنَا شُعْبَةُ عَنْ سَهْلِ أَبِي الأَسَدِ قَالَ حَدَّثَنِي بُكَيْرُ بْنُ وَهْبٍ الجَزَرِيُّ قَالَ قَالَ لِي أَنَسُ بْنُ مَالِكِ أَحَدُتُكَ حَدِيثًا ما أُحَدِّتُهُ كُل أحَدٍ إِنَّ رَسُولَ الله صلى الله عليه و آله وسلم قَامَ عَلَى بَابِ البَيْتِ وَنَحْنُ فِيهِ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الأَئِمَّةُ مِنْ قُرَيْشٍ إِنَّ لَهُمْ عَلَيْكُمْ حَقًّا وَلَكُمْ عَلَيْهِمْ حَقًّا مِثْلَ ذَلِكَ مَا إِنْ اسْتُرْجُوا فَرَحُوا وَإِنْ عَاهَدُوا وَفَوْا وَإِنْ </w:t>
      </w:r>
      <w:bookmarkStart w:id="1204" w:name="pg15002_179079"/>
    </w:p>
    <w:p>
      <w:pPr>
        <w:pStyle w:val="BookText"/>
        <w:rPr/>
      </w:pPr>
      <w:bookmarkEnd w:id="1204"/>
      <w:r>
        <w:rPr>
          <w:rFonts w:ascii="Amiri" w:hAnsi="Amiri" w:eastAsia="Amiri" w:cs="Amiri"/>
          <w:color w:val="111111"/>
          <w:sz w:val="28"/>
          <w:sz w:val="28"/>
          <w:szCs w:val="28"/>
          <w:rtl w:val="true"/>
          <w:lang w:bidi="ar-SA"/>
        </w:rPr>
        <w:t>حَكَمُوا عَدَلُوا فَمَنْ لَمْ يَفْعَلْ ذَلِكَ مِنْهُمْ فَعَلَيْهِ لَعْنَةُ الله وَالمَلَائِكَةِ وَالنَّاسِ أَجْمَعِينَ</w:t>
      </w:r>
      <w:r>
        <w:rPr>
          <w:rFonts w:eastAsia="Amiri" w:cs="Amiri" w:ascii="Amiri" w:hAnsi="Amiri"/>
          <w:color w:val="111111"/>
          <w:sz w:val="28"/>
          <w:szCs w:val="28"/>
          <w:rtl w:val="true"/>
          <w:lang w:bidi="ar-SA"/>
        </w:rPr>
        <w:t>»</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وَكِيعٌ حَدَّثَنَا الأَعْمَشُ عَنْ سَهْلِ أَبِي الأَسَدِ عَنْ بُكَيْرٍ الجزري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فِي بَيْتِ رَجُلٍ مِنْ الأَنْصَارِ فَجَاءَ النَّبِيُّ صلى الله عليه و آله وسلم حَتَّى وَقَفَ فَأَخَذَ بِعِضَادَةِ البَابِ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الأَئِمَّةُ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05" w:name="__RefHeading___Toc463052_3406789950"/>
      <w:bookmarkStart w:id="1206" w:name="_Toc438"/>
      <w:bookmarkEnd w:id="1205"/>
      <w:r>
        <w:rPr>
          <w:rtl w:val="true"/>
        </w:rPr>
        <w:t>و</w:t>
      </w:r>
      <w:r>
        <w:rPr>
          <w:rtl w:val="true"/>
        </w:rPr>
        <w:t xml:space="preserve">. </w:t>
      </w:r>
      <w:r>
        <w:rPr>
          <w:rtl w:val="true"/>
        </w:rPr>
        <w:t>لعن من أخاف أهل المدينة</w:t>
      </w:r>
      <w:bookmarkEnd w:id="120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ابن أبي 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بن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أخافَ أَهْلَ الْمَدِينَةِ فَعَلَيْهِ لَعْنَةُ الله وَالمَلَائِكَةِ وَالنَّاسِ أَجْمَعِينَ </w:t>
      </w:r>
      <w:r>
        <w:rPr>
          <w:rFonts w:eastAsia="Amiri" w:cs="Amiri" w:ascii="Amiri" w:hAnsi="Amiri"/>
          <w:color w:val="111111"/>
          <w:sz w:val="28"/>
          <w:szCs w:val="28"/>
          <w:rtl w:val="true"/>
          <w:lang w:bidi="ar-SA"/>
        </w:rPr>
        <w:t>...»</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07" w:name="__RefHeading___Toc463054_3406789950"/>
      <w:bookmarkStart w:id="1208" w:name="_Toc439"/>
      <w:bookmarkEnd w:id="1207"/>
      <w:r>
        <w:rPr>
          <w:rtl w:val="true"/>
        </w:rPr>
        <w:t xml:space="preserve">ثالثاً </w:t>
      </w:r>
      <w:r>
        <w:rPr>
          <w:rtl w:val="true"/>
        </w:rPr>
        <w:t xml:space="preserve">: </w:t>
      </w:r>
      <w:r>
        <w:rPr>
          <w:rtl w:val="true"/>
        </w:rPr>
        <w:t>من لعنته الملائكة</w:t>
      </w:r>
      <w:bookmarkEnd w:id="1208"/>
    </w:p>
    <w:p>
      <w:pPr>
        <w:pStyle w:val="Heading5"/>
        <w:numPr>
          <w:ilvl w:val="4"/>
          <w:numId w:val="1"/>
        </w:numPr>
        <w:rPr/>
      </w:pPr>
      <w:bookmarkStart w:id="1209" w:name="__RefHeading___Toc463056_3406789950"/>
      <w:bookmarkStart w:id="1210" w:name="_Toc440"/>
      <w:bookmarkEnd w:id="1209"/>
      <w:r>
        <w:rPr>
          <w:rtl w:val="true"/>
        </w:rPr>
        <w:t>أ</w:t>
      </w:r>
      <w:r>
        <w:rPr>
          <w:rtl w:val="true"/>
        </w:rPr>
        <w:t xml:space="preserve">. </w:t>
      </w:r>
      <w:r>
        <w:rPr>
          <w:rtl w:val="true"/>
        </w:rPr>
        <w:t xml:space="preserve">من هجرت فراش زوجها </w:t>
      </w:r>
      <w:r>
        <w:rPr>
          <w:rtl w:val="true"/>
        </w:rPr>
        <w:t>:</w:t>
      </w:r>
      <w:bookmarkEnd w:id="121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عَنْ أَبِي هُرَيْرَةَ عَنْ النَّبِيِّ صلى الله عليه و 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بَاتَتْ المَرْأَةُ هَاجِرَةً فِرَاشَ زَوْجِهَا بَاتَتْ تَلْعَنُهَا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جَعْفَرٍ حَتَّى تَرْجِعَ</w:t>
      </w:r>
      <w:r>
        <w:rPr>
          <w:rFonts w:eastAsia="Amiri" w:cs="Amiri" w:ascii="Amiri" w:hAnsi="Amiri"/>
          <w:color w:val="111111"/>
          <w:sz w:val="28"/>
          <w:szCs w:val="28"/>
          <w:rtl w:val="true"/>
          <w:lang w:bidi="ar-SA"/>
        </w:rPr>
        <w:t>»</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11" w:name="__RefHeading___Toc463058_3406789950"/>
      <w:bookmarkStart w:id="1212" w:name="_Toc441"/>
      <w:bookmarkEnd w:id="1211"/>
      <w:r>
        <w:rPr>
          <w:rtl w:val="true"/>
        </w:rPr>
        <w:t>ب</w:t>
      </w:r>
      <w:r>
        <w:rPr>
          <w:rtl w:val="true"/>
        </w:rPr>
        <w:t xml:space="preserve">. </w:t>
      </w:r>
      <w:r>
        <w:rPr>
          <w:rtl w:val="true"/>
        </w:rPr>
        <w:t>من باع عيباً</w:t>
      </w:r>
      <w:bookmarkEnd w:id="121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وَائِلَةَ بْنِ الأَسْقَع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وسلم يَقُولُ</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بَاعَ عَيْبًا لَمْ يُبَيِّنُهُ لَمْ يَزَلْ فِي مَقْتِ اللهِ وَلَمْ تَزَلْ المَلَائِكَةُ تَلْعَنُهُ</w:t>
      </w:r>
      <w:r>
        <w:rPr>
          <w:rFonts w:eastAsia="Amiri" w:cs="Amiri" w:ascii="Amiri" w:hAnsi="Amiri"/>
          <w:color w:val="111111"/>
          <w:sz w:val="28"/>
          <w:szCs w:val="28"/>
          <w:rtl w:val="true"/>
          <w:lang w:bidi="ar-SA"/>
        </w:rPr>
        <w:t>»</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 xml:space="preserve">. </w:t>
      </w:r>
      <w:bookmarkStart w:id="1213" w:name="pg15002_179080"/>
    </w:p>
    <w:p>
      <w:pPr>
        <w:pStyle w:val="Heading5"/>
        <w:numPr>
          <w:ilvl w:val="4"/>
          <w:numId w:val="1"/>
        </w:numPr>
        <w:rPr/>
      </w:pPr>
      <w:bookmarkStart w:id="1214" w:name="__RefHeading___Toc463060_3406789950"/>
      <w:bookmarkStart w:id="1215" w:name="_Toc442"/>
      <w:bookmarkEnd w:id="1213"/>
      <w:bookmarkEnd w:id="1214"/>
      <w:r>
        <w:rPr>
          <w:rtl w:val="true"/>
        </w:rPr>
        <w:t xml:space="preserve">ج </w:t>
      </w:r>
      <w:r>
        <w:rPr>
          <w:rtl w:val="true"/>
        </w:rPr>
        <w:t xml:space="preserve">. </w:t>
      </w:r>
      <w:r>
        <w:rPr>
          <w:rtl w:val="true"/>
        </w:rPr>
        <w:t xml:space="preserve">من أشار لأخيه بحديدة </w:t>
      </w:r>
      <w:r>
        <w:rPr>
          <w:rtl w:val="true"/>
        </w:rPr>
        <w:t>:</w:t>
      </w:r>
      <w:bookmarkEnd w:id="121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عَمْرُو النَّاقِدُ حَدَّثَنَا سُفْيَانُ بْنُ عُيَيْنَةَ عَنْ أَيُّوبَ عَنْ ابْنِ سِيرِينَ سَمِعْتُ أَبَا هُرَيْرَةَ قَالَ أَبُو القَاسِمِ صلى الله عليه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أَشَارَ إِلَى أَخِيهِ بِحَدِيدَةٍ فَإِنَّ الْمَلَائِكَةَ تَلْعَتُهُ حَتَّى بَدَعَهُ وَإنْ كَانَ أَخَاهُ لِأَبِيهِ وَأُمِّهِ</w:t>
      </w:r>
      <w:r>
        <w:rPr>
          <w:rFonts w:eastAsia="Amiri" w:cs="Amiri" w:ascii="Amiri" w:hAnsi="Amiri"/>
          <w:color w:val="111111"/>
          <w:sz w:val="28"/>
          <w:szCs w:val="28"/>
          <w:rtl w:val="true"/>
          <w:lang w:bidi="ar-SA"/>
        </w:rPr>
        <w:t>»</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يَزِيدِ أَخْبَرَنَا ابْنُ عَوْنٍ عَنْ مُحَمَّد عَنْ أَبِي هُرَيْرَةَ عَنْ النَّبِيِّ 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المَلائِكَةُ تَلْعَنُ أَحَدَكُمْ إِذَا أَشَارَ لِأَخِيهِ بِحَدِيدَةٍ وَإِنْ كَانَ أَخَاهُ لِأَبِيهِ وَأُمِّهِ</w:t>
      </w:r>
      <w:r>
        <w:rPr>
          <w:rFonts w:eastAsia="Amiri" w:cs="Amiri" w:ascii="Amiri" w:hAnsi="Amiri"/>
          <w:color w:val="111111"/>
          <w:sz w:val="28"/>
          <w:szCs w:val="28"/>
          <w:rtl w:val="true"/>
          <w:lang w:bidi="ar-SA"/>
        </w:rPr>
        <w:t>»</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هُرَيْرَةَ عَنْ النَّبِيِّ قَالَ 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المَلَائِكَةُ تَلْعَنُ أَحَدَكُمْ إِذَا أَشَارَ لِأَخِيهِ بِحَدِيدَةٍ وَإِنْ كَانَ أَخَاهُ لِأَبِيهِ وَأُمِّهِ</w:t>
      </w:r>
      <w:r>
        <w:rPr>
          <w:rFonts w:eastAsia="Amiri" w:cs="Amiri" w:ascii="Amiri" w:hAnsi="Amiri"/>
          <w:color w:val="111111"/>
          <w:sz w:val="28"/>
          <w:szCs w:val="28"/>
          <w:rtl w:val="true"/>
          <w:lang w:bidi="ar-SA"/>
        </w:rPr>
        <w:t>»</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ابن أبي شيبة بنفس السند </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16" w:name="__RefHeading___Toc463062_3406789950"/>
      <w:bookmarkStart w:id="1217" w:name="_Toc443"/>
      <w:bookmarkEnd w:id="1216"/>
      <w:r>
        <w:rPr>
          <w:rtl w:val="true"/>
        </w:rPr>
        <w:t xml:space="preserve">رابعاً </w:t>
      </w:r>
      <w:r>
        <w:rPr>
          <w:rtl w:val="true"/>
        </w:rPr>
        <w:t xml:space="preserve">: </w:t>
      </w:r>
      <w:r>
        <w:rPr>
          <w:rtl w:val="true"/>
        </w:rPr>
        <w:t>من لعنه الله والأنبياء وهم ستة</w:t>
      </w:r>
      <w:bookmarkEnd w:id="1217"/>
    </w:p>
    <w:p>
      <w:pPr>
        <w:pStyle w:val="Heading5"/>
        <w:numPr>
          <w:ilvl w:val="4"/>
          <w:numId w:val="1"/>
        </w:numPr>
        <w:rPr/>
      </w:pPr>
      <w:bookmarkStart w:id="1218" w:name="__RefHeading___Toc463064_3406789950"/>
      <w:bookmarkStart w:id="1219" w:name="_Toc444"/>
      <w:bookmarkEnd w:id="1218"/>
      <w:r>
        <w:rPr>
          <w:rtl w:val="true"/>
        </w:rPr>
        <w:t>اشارة</w:t>
      </w:r>
      <w:bookmarkEnd w:id="1219"/>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الزائد في كتاب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المكذب بقدر الله</w:t>
      </w:r>
    </w:p>
    <w:p>
      <w:pPr>
        <w:pStyle w:val="BookText"/>
        <w:rPr/>
      </w:pPr>
      <w:r>
        <w:rPr>
          <w:rFonts w:ascii="IRNazanin" w:hAnsi="IRNazanin" w:eastAsia="IRNazanin"/>
          <w:color w:val="111111"/>
          <w:sz w:val="28"/>
          <w:sz w:val="28"/>
          <w:szCs w:val="28"/>
          <w:rtl w:val="true"/>
          <w:lang w:bidi="fa-IR"/>
        </w:rPr>
        <w:t>جـ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المتسلط بالجبروت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المستحل لحرم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التارك للسنة </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المستحل من العترة ما حرم الله</w:t>
      </w:r>
      <w:r>
        <w:rPr>
          <w:rFonts w:eastAsia="Amiri" w:cs="Amiri" w:ascii="Amiri" w:hAnsi="Amiri"/>
          <w:color w:val="111111"/>
          <w:sz w:val="28"/>
          <w:szCs w:val="28"/>
          <w:rtl w:val="true"/>
          <w:lang w:bidi="ar-SA"/>
        </w:rPr>
        <w:t xml:space="preserve">. </w:t>
      </w:r>
      <w:bookmarkStart w:id="1220" w:name="pg15002_179081"/>
    </w:p>
    <w:p>
      <w:pPr>
        <w:pStyle w:val="BookText"/>
        <w:rPr/>
      </w:pPr>
      <w:bookmarkEnd w:id="1220"/>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سِتَةٌ لَعَنْتُهُمْ وَلَعَنَهُمْ اللهُ وَكُلُ نَبِيٍّ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الزَّائِدُ فِي كِتَابِ اللهِ وَالْمُكَذَّبُ بِقَدَرِ اللَّهِ وَالمُتَسَلَّطُ بِالجَبَرُوتِ لِيُعِزَّ بِذَلِكَ مَنْ أَذَلَّ اللَّهُ وَيُذِلُّ مَنْ أَعَزَّ اللَّهُ وَالْمُسْتَحِلُّ جُرمِ اللَّه وَالمُسْتَحِلُ مِنْ عِتْرَتِي مَا حَرَّمَ اللَّهُ وَالتَّارِكُ لِسُنَّتِي</w:t>
      </w:r>
      <w:r>
        <w:rPr>
          <w:rFonts w:eastAsia="Amiri" w:cs="Amiri" w:ascii="Amiri" w:hAnsi="Amiri"/>
          <w:color w:val="111111"/>
          <w:sz w:val="28"/>
          <w:szCs w:val="28"/>
          <w:rtl w:val="true"/>
          <w:lang w:bidi="ar-SA"/>
        </w:rPr>
        <w:t>»</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جعفر بن درستويه الفارسي، ثنا يعقوب بن سفيان، ثنا إسحاق بن محمد الفروي، ثنا عبد الرحمن بن أبي الرجال الرجال، عن عبيد الله موهب عن عمرة عن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 نعيم الأصبهاني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ابراهيم بن عبد الله ثنا محمد بن اسحاق ثنا قتيبة ثنا ابن أبي الموالي</w:t>
      </w:r>
      <w:r>
        <w:rPr>
          <w:rFonts w:eastAsia="Amiri" w:cs="Amiri" w:ascii="Amiri" w:hAnsi="Amiri"/>
          <w:color w:val="111111"/>
          <w:sz w:val="28"/>
          <w:szCs w:val="28"/>
          <w:rtl w:val="true"/>
          <w:lang w:bidi="ar-SA"/>
        </w:rPr>
        <w:t>...</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عبيد الله بن عبد الرحمن بن عبد الله بن موهب،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علي بن الحسين يحدث عن أبيه، عن جده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ستة لعنتهم ولعنهم الله وكل نبي مجاب الزائد في كتاب الله والمكذب بقدر الله، والمتسلط بالجبروت ليذل من أعز الله ويعز من أذل الله، والتارك لسنتي، والمستحل من عترتي ما حرم الله والمستحل لحرم الله</w:t>
      </w:r>
      <w:r>
        <w:rPr>
          <w:rFonts w:eastAsia="Amiri" w:cs="Amiri" w:ascii="Amiri" w:hAnsi="Amiri"/>
          <w:color w:val="111111"/>
          <w:sz w:val="28"/>
          <w:szCs w:val="28"/>
          <w:rtl w:val="true"/>
          <w:lang w:bidi="ar-SA"/>
        </w:rPr>
        <w:t>»</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21" w:name="__RefHeading___Toc463066_3406789950"/>
      <w:bookmarkStart w:id="1222" w:name="_Toc445"/>
      <w:bookmarkEnd w:id="1221"/>
      <w:r>
        <w:rPr>
          <w:rtl w:val="true"/>
        </w:rPr>
        <w:t xml:space="preserve">رابعا </w:t>
      </w:r>
      <w:r>
        <w:rPr>
          <w:rtl w:val="true"/>
        </w:rPr>
        <w:t xml:space="preserve">: </w:t>
      </w:r>
      <w:r>
        <w:rPr>
          <w:rtl w:val="true"/>
        </w:rPr>
        <w:t>من لعنهم رسول الله صلى الله عليه و آله وسلم</w:t>
      </w:r>
      <w:bookmarkEnd w:id="1222"/>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لعنه رسول الله صلى الله عليه و آله وسلم من القبائل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الطَّاهِرِ أَحْمَدُ بْنُ عَمْرِو بْنِ سَرْحَ الْمِصْرِيُّ قَالَ حَدَّثَنَا ابْنُ وَهْبٍ عَنْ اللَّيْثِ عَنْ عِمْرَانَ بْنِ أَبِي أَنَسٍ عَنْ حَنْظَلَةَ بْنِ عَلِيٍّ عَنْ خُفَافِ بْنِ إِيمَاءٍ الغِفَارِيِّ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وسلم فِي 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العَنْ بَنِي حِيَانَ وَرِعْلًا وَذَكْوَانَ و عُصَیَّةَ</w:t>
      </w:r>
      <w:r>
        <w:rPr>
          <w:rFonts w:eastAsia="Amiri" w:cs="Amiri" w:ascii="Amiri" w:hAnsi="Amiri"/>
          <w:color w:val="111111"/>
          <w:sz w:val="28"/>
          <w:szCs w:val="28"/>
          <w:rtl w:val="true"/>
          <w:lang w:bidi="ar-SA"/>
        </w:rPr>
        <w:t>..»</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مسلم حَدَّثَنَا يَحْيَى بْنُ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إِسْمَعِيلُ قَالَ أَخْبَرَنِي مُحَمَّدٌ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عَمْرٍو عَنْ خَالِدِ بْنِ عَبْدِ الله بْنِ حَرْمَلَةَ عَنْ الحَارِثِ بْنِ خُفَافٍ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خُفَافُ بْنُ إِيمَاءِ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رَكَعَ رَسُولُ اللهِ صلى الله عليه و آله وسلم ثُمَّ رَفَعَ رَأْسَهُ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العَنْ بَنِي حِيَانَ وَالعَنْ رِعْلًا وَذَكْوَانَ ثُمَّ وَقَعَ سَاجِدًا قَالَ خُفَافٌ فَجُعِلَتْ لَعْنَةُ الكَفَرَةِ مِنْ أَجْلٍ ذَلِكَ</w:t>
      </w:r>
      <w:r>
        <w:rPr>
          <w:rFonts w:eastAsia="Amiri" w:cs="Amiri" w:ascii="Amiri" w:hAnsi="Amiri"/>
          <w:color w:val="111111"/>
          <w:sz w:val="28"/>
          <w:szCs w:val="28"/>
          <w:rtl w:val="true"/>
          <w:lang w:bidi="ar-SA"/>
        </w:rPr>
        <w:t>»</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الْمُثَنَّى حَدَّثَنَا مُعَاذُ بْنُ هِشَامٍ حَدَّثَنِي أَبِي عَنْ يَحْيَى بْن أَبي كَثِيرٍ قَالَ حَدَّثَنَا أَبُو سَلَمَةَ بْنُ عَبْدِ الرَّحْمَن أَنَّهُ سَمِعَ أَبَا هُرَيْرَةَ يقول والله لأقربَنَّ بِكُمْ صَلَاةَ رَسُولِ الله صلى الله عليه و آله وسلم فَكَانَ أَبُو هُرَيْرَةَ يَقْنُتُ فِي الظُّهْرِ وَالعِشَاءِ الآخِرَةِ وَصَلَاةِ الصُّبْحِ وَيَدْعُو لِلْمُؤْمِنِينَ وَيَلْعَنُ الكُفَّارَ</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مُعَاذُ بْنُ فَضَالَةَ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هِشَامٌ عَنْ يَحْيَى </w:t>
      </w:r>
      <w:r>
        <w:rPr>
          <w:rFonts w:eastAsia="Amiri" w:cs="Amiri" w:ascii="Amiri" w:hAnsi="Amiri"/>
          <w:color w:val="111111"/>
          <w:sz w:val="28"/>
          <w:szCs w:val="28"/>
          <w:rtl w:val="true"/>
          <w:lang w:bidi="ar-SA"/>
        </w:rPr>
        <w:t>...</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عَمْرُو النَّاقِدُ حَدَّثَنَا الأَسْوَدُ بْنُ عامِرٍ أَخْبَرَنَا شُعْبَةُ عَنْ قَتَادَةَ عَنْ أَنَسِ بْنِ مَالِكِ أَنَّ النَّبِيَّ صلى الله عليه و آله وسلم قَنَتَ شَهْرًا يَلْعَنُ رِعْلًا وَذَكْوَانَ وَعُصَيَّة </w:t>
      </w:r>
      <w:r>
        <w:rPr>
          <w:rFonts w:eastAsia="Amiri" w:cs="Amiri" w:ascii="Amiri" w:hAnsi="Amiri"/>
          <w:color w:val="111111"/>
          <w:sz w:val="28"/>
          <w:szCs w:val="28"/>
          <w:rtl w:val="true"/>
          <w:lang w:bidi="ar-SA"/>
        </w:rPr>
        <w:t>...</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الْمُثَنَّى قَالَ حَدَّثَنَا أَبُو دَاوُدَ قَالَ حَدَّثَنَا شُعْبَةُ </w:t>
      </w:r>
      <w:r>
        <w:rPr>
          <w:rFonts w:eastAsia="Amiri" w:cs="Amiri" w:ascii="Amiri" w:hAnsi="Amiri"/>
          <w:color w:val="111111"/>
          <w:sz w:val="28"/>
          <w:szCs w:val="28"/>
          <w:rtl w:val="true"/>
          <w:lang w:bidi="ar-SA"/>
        </w:rPr>
        <w:t>...</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أحمد عن الأَسْوَدِ بْنُ عامِرٍ حَدَّثَنَا شُعْبَةُ عَنْ قَتَادَةَ عَنْ أَنَسٍ</w:t>
      </w:r>
      <w:r>
        <w:rPr>
          <w:rFonts w:eastAsia="Amiri" w:cs="Amiri" w:ascii="Amiri" w:hAnsi="Amiri"/>
          <w:color w:val="111111"/>
          <w:sz w:val="28"/>
          <w:szCs w:val="28"/>
          <w:rtl w:val="true"/>
          <w:lang w:bidi="ar-SA"/>
        </w:rPr>
        <w:t>..</w:t>
      </w:r>
      <w:r>
        <w:rPr>
          <w:rStyle w:val="FootnoteAnchor"/>
          <w:rtl w:val="true"/>
        </w:rPr>
        <w:footnoteReference w:id="108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خُفَافِ بْنِ إِيمَاءِ بْنِ رَحَضَةَ الغِفَارِيِّ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بِنَا رَسُولُ الله صلى الله عليه و آله وسلم الصُّبْحَ وَنَحْنُ مَعَهُ فَلَمَّا رَفَعَ رَأْسَهُ مِنْ الرَّكْعَةِ الْآخِرَةِ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اللَّهُ لحِيَانًا وَرِعْلًا وَذَكْوَاناً، وَعُصَيَّةَ عَصَتْ الله وَرَسُولَهُ</w:t>
      </w:r>
      <w:r>
        <w:rPr>
          <w:rFonts w:eastAsia="Amiri" w:cs="Amiri" w:ascii="Amiri" w:hAnsi="Amiri"/>
          <w:color w:val="111111"/>
          <w:sz w:val="28"/>
          <w:szCs w:val="28"/>
          <w:rtl w:val="true"/>
          <w:lang w:bidi="ar-SA"/>
        </w:rPr>
        <w:t>»</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عُرْوَةَ بْنِ الزُّبَيْرِ أَنَّ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أَمْدَادَ العَرَبِ كَثُرُوا عَلَى رَسُولِ اللهِ صلى الله عليه و آله وسلم حَتَّى غَمُوهُ وَقَامَ إِلَيْهِ الْمُهَاجِرُونَ يَفْرِجُونَ عنه، حَتَّى قَامَ عَلَى عَتَبَةِ عَائِشَةَ فَرَهِقُوهُ، فَأَسْلَمَ رِدَاءَهُ فِي أَيْدِيهِمْ وَوَثَبَ عَلَى العَتَبَةِ فَدَخَلَ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العَنْهُمْ </w:t>
      </w:r>
      <w:r>
        <w:rPr>
          <w:rFonts w:eastAsia="Amiri" w:cs="Amiri" w:ascii="Amiri" w:hAnsi="Amiri"/>
          <w:color w:val="111111"/>
          <w:sz w:val="28"/>
          <w:szCs w:val="28"/>
          <w:rtl w:val="true"/>
          <w:lang w:bidi="ar-SA"/>
        </w:rPr>
        <w:t>..»</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عُتْبَةَ بْنِ عَبْدِ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قَالَ يَا رَسُولَ الله العَنْ أَهْلَ اليَمَنِ فَإِنَّهُمْ شَدِيدٌ بَأْسُهُمْ كَثِيرٌ عَدَدُهُمْ حَصِينَةٌ حُصُوتُهُمْ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ثُمَّ لَعَنَ رَسُولُ الله صلى الله عليه و آله وسلم الأَعْجَمِينَ</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عَمْرِو بْنِ عَبَسَةَ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وسلم يَعْرِضُ يَوْمًا خَيْلًا وَعِندَهُ عُيَيْنَةُ بْنُ حِصْنِ بن بَدْرِ الفَزَارِيُّ فَقَالَ لَهُ رَسُولُ 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الملوك الأَرْبَعَةَ جَمَدَاءَ وَمُحْوَسَاءَ وَمِشْرَخَاءَ وَأَبْضَعَةً وَأُخْتَهُمُ العَمَرَّدَةَ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أَمَرَنِي رَبِّي أَنْ أَلْعَنَ قُرَيْشًا مَرَّتَيْنِ فَلَعَنتُهُمْ وَأَمَرَنِي أَنْ أُصَلِّي عَلَيْهِمْ فَصَلَّيْتُ عَلَيْهِمْ مَرَّتَيْنِ </w:t>
      </w:r>
      <w:r>
        <w:rPr>
          <w:rFonts w:eastAsia="Amiri" w:cs="Amiri" w:ascii="Amiri" w:hAnsi="Amiri"/>
          <w:color w:val="111111"/>
          <w:sz w:val="28"/>
          <w:szCs w:val="28"/>
          <w:rtl w:val="true"/>
          <w:lang w:bidi="ar-SA"/>
        </w:rPr>
        <w:t>...»</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 xml:space="preserve">. </w:t>
      </w:r>
      <w:bookmarkStart w:id="1223" w:name="pg15002_179084"/>
    </w:p>
    <w:p>
      <w:pPr>
        <w:pStyle w:val="Heading5"/>
        <w:numPr>
          <w:ilvl w:val="4"/>
          <w:numId w:val="1"/>
        </w:numPr>
        <w:rPr/>
      </w:pPr>
      <w:bookmarkStart w:id="1224" w:name="__RefHeading___Toc463068_3406789950"/>
      <w:bookmarkStart w:id="1225" w:name="_Toc446"/>
      <w:bookmarkEnd w:id="1223"/>
      <w:bookmarkEnd w:id="1224"/>
      <w:r>
        <w:rPr>
          <w:rtl w:val="true"/>
        </w:rPr>
        <w:t xml:space="preserve">ب </w:t>
      </w:r>
      <w:r>
        <w:rPr>
          <w:rtl w:val="true"/>
        </w:rPr>
        <w:t xml:space="preserve">- </w:t>
      </w:r>
      <w:r>
        <w:rPr>
          <w:rtl w:val="true"/>
        </w:rPr>
        <w:t xml:space="preserve">من لعنه رسول الله صلى الله عليه و آله وسلم من الأشخاص </w:t>
      </w:r>
      <w:r>
        <w:rPr>
          <w:rtl w:val="true"/>
        </w:rPr>
        <w:t>:</w:t>
      </w:r>
      <w:bookmarkEnd w:id="122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الزُّهْرِيِّ حَدَّثَنِي سَالِمٌ عَنْ أَبِيهِ أَنَّهُ سَمِعَ رَسُولَ اللَّهِ صلى الله عليه و آله وسلم إِذَا رَفَعَ رَأْسَهُ مِنْ الرُّكُوع مِنْ الرَّكْعَةِ الآخِرَةِ مِنْ الفَجْرِ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العَنْ فُلانا وفلانا وَفُلَانًا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حَنْظَلَةَ بْنِ أَبِي سُفْيَانَ سَمِعْتُ سَالِمَ بْنَ عَبْدِ اللَّهِ يَقُولُ كَانَ رَسُولُ الله صلى الله عليه و آله وسلم يَدْعُو عَلَى صَفْوَانَ بْنِ أُمَيَّةَ وَسُهَيْلِ بْنِ عَمْرٍو وَالحَارِثِ بْنِ هِشَامٍ</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حَمْزَةَ عَنْ سَالِمٍ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العَنْ فُلَانًا اللهُمَّ العَنْ الحَارِثُ بْنَ هِشَامِ اللَّهُمَّ العَنْ سُهَيْلَ بْنَ عَمْرِو اللهُمَّ العَنْ صَفْوَانَ بْنَ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لَكَ مِنَ الْأَمْرِ شَيْءٌ أَوْ يَتُوبَ عَلَيْهِمْ أَوْ يُعَذِّبَهُمْ فَإِنَّهُمْ ظَالِمُونَ</w:t>
      </w:r>
      <w:r>
        <w:rPr>
          <w:rFonts w:eastAsia="Amiri" w:cs="Amiri" w:ascii="Amiri" w:hAnsi="Amiri"/>
          <w:color w:val="111111"/>
          <w:sz w:val="28"/>
          <w:szCs w:val="28"/>
          <w:rtl w:val="true"/>
          <w:lang w:bidi="ar-SA"/>
        </w:rPr>
        <w:t>»</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سَالِمِ بْنِ عَبْدِ الله بْنِ عُمَرَ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وسلم يَوْمَ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العَنْ أَبَا سُفْيَانَ اللهُمَّ العَنْ الحَارِثَ بْنَ هِشَامِ اللهُمَّ العَنْ صَفْوَانَ بْنَ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لَكَ مِنَ الْأَمْرِ </w:t>
      </w:r>
      <w:r>
        <w:rPr>
          <w:rFonts w:eastAsia="Amiri" w:cs="Amiri" w:ascii="Amiri" w:hAnsi="Amiri"/>
          <w:color w:val="111111"/>
          <w:sz w:val="28"/>
          <w:szCs w:val="28"/>
          <w:rtl w:val="true"/>
          <w:lang w:bidi="ar-SA"/>
        </w:rPr>
        <w:t>... »</w:t>
      </w:r>
      <w:r>
        <w:rPr>
          <w:rStyle w:val="FootnoteAnchor"/>
          <w:rtl w:val="true"/>
        </w:rPr>
        <w:footnoteReference w:id="109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 آله وسلم يدعو على صفوان بن أمية، وسهيل بن عمرو، والحارث بن هشام ، فنزلت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لَكَ مِنَ الْأَمْرِ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ظَالِمُونَ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روي هذا عن عمرو بن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ذكر أبا سفيان بدل سهيل</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سمع رسول الله صلى الله علي و آله وسلم قال في صلاة الفجر، حين رفع رأسه من الركعة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ولك الحمد في الركعة الآخرة،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العن </w:t>
      </w:r>
    </w:p>
    <w:p>
      <w:pPr>
        <w:pStyle w:val="BookText"/>
        <w:rPr/>
      </w:pPr>
      <w:r>
        <w:rPr>
          <w:rFonts w:ascii="Amiri" w:hAnsi="Amiri" w:eastAsia="Amiri" w:cs="Amiri"/>
          <w:color w:val="111111"/>
          <w:sz w:val="28"/>
          <w:sz w:val="28"/>
          <w:szCs w:val="28"/>
          <w:rtl w:val="true"/>
          <w:lang w:bidi="ar-SA"/>
        </w:rPr>
        <w:t>فلانا، وفلانا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 على ناس من المنافقين فأنزل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لَكَ مِنَ الْأَمْرِ شَيْءٌ أَوْ يَتُوبَ عَلَيْهِمْ أَوْ يُعَذِّبَهُمْ فَإِنَّهُمْ ظَالِمُونَ</w:t>
      </w:r>
      <w:r>
        <w:rPr>
          <w:rFonts w:eastAsia="Amiri" w:cs="Amiri" w:ascii="Amiri" w:hAnsi="Amiri"/>
          <w:color w:val="111111"/>
          <w:sz w:val="28"/>
          <w:szCs w:val="28"/>
          <w:rtl w:val="true"/>
          <w:lang w:bidi="ar-SA"/>
        </w:rPr>
        <w:t>»</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الطبراني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زَكَرِيَّا بن يَحْيَى السَّاجِيُّ، حَدَّثَنَا مُحَمَّدُ بن بَشَّارٍ بندَارٌ، حَدَّثَنَا عَبْدُ المَلِكِ بن الصَّبَّاح المِسْمَعِيُّ ، حَدَّثَنَا عِمْرَانُ بن حُدَيْرٍ، أَظُنُّهُ عَنْ أَبِي مجلزِ،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عَمْرُو بنُ العَاصِ وَالْمُغِيرَةُ بن شُعْبَةَ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الحَسَنَ بن عَلِيٍّ عَمِيُّ، وَإِنَّ لَهُ كَلامًا وَرَأَيَا ، وَإِنَّهُ قَدْ عَلِمْنَا كَلامَهُ، فَيَتَكَلَّمُ كَلامًا فَلا يَجِدُ كَلامًا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تَفْعَلُوا، فَأَبَوْا عَلَيْهِ، فَصَعِدَ عَمْرُو الْمِنْبَرَ ، فَذَكَرَ عَلِيًّا وَوَقَعَ فِيهِ، ثُمَّ صَعِدَ المُغِيرَةُ بن شُعْبَةَ، فَحَمِدَ اللهَ وَأَثْنَى عَلَيْهِ، ثُمَّ وَقَعَ فِي عَلي علیه السلام، ثُمَّ قِيلَ لِلْحَسَنِ بن عَلَيَّ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أَصْعَدُ وَلا أَتَكَلَّمُ حَتَّى تُعْطُونِ إِنْ قُلْتُ حَقًّا أَنْ تُصَدِّقُونِي، وَإِنْ قُلْتُ بَاطِلا أَنْ تُكَذِّبُونِي، فَأَعْطَوْهُ، فَصَعِدَ الْمِنْبَرَ ، فَحَمِدَ اللَّهَ وَأَثْنَى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يَا عَمْرُو وَأَنْتَ يَا مُغِيرَةٌ تَعْلَمَانِ أَنْ رَسُولَ الله صلى الله عليه و 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اللهُ السَّائِقَ وَالرَّاكِبَ، أَحَدُهُمَا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بَلَى،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الله يا مُعاوِيَةُ وَيَا مُغِيرَةُ، أَتَعْلَمَانِ أَنَّ رَسُولَ الله 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عَمْرًا بِكُلِّ قَافِيَةٍ قَالَهَا لَعْنَةً؟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اللَّهَ يَا عَمْرُو وَأَنْتَ يَا مُعاوِيَةُ بن أَبِي سُفْيَانَ، أَتَعْلَمَانِ أَنَّ رَسُولَ الله صلى الله عليه و آله وسلم لَعَنَ قَوْمَ هَذَا ؟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قَالَ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أَحْمَدُ اللَّهَ الَّذِي وَقَعْتُمْ فِيمَنْ تَبَرَّأَ مِنْ هَذَا، وَذَكَرَ الْحَدِيثَ</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أفطر رسول الله صلى الله عليه و آله وسلم بعرفة، وبعثت إليه أم الفضل بلبن فشربه،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الله فلاناً، عمدوا إلى أعظم أيام الحج فمحوا زينته، وإنّما زينة الحج التلبية</w:t>
      </w:r>
      <w:r>
        <w:rPr>
          <w:rFonts w:eastAsia="Amiri" w:cs="Amiri" w:ascii="Amiri" w:hAnsi="Amiri"/>
          <w:color w:val="111111"/>
          <w:sz w:val="28"/>
          <w:szCs w:val="28"/>
          <w:rtl w:val="true"/>
          <w:lang w:bidi="ar-SA"/>
        </w:rPr>
        <w:t>»</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 xml:space="preserve">. </w:t>
      </w:r>
      <w:bookmarkStart w:id="1226" w:name="pg15002_179086"/>
    </w:p>
    <w:p>
      <w:pPr>
        <w:pStyle w:val="BookText"/>
        <w:rPr/>
      </w:pPr>
      <w:bookmarkEnd w:id="1226"/>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سَعْدٌ إِلَى النَّبِيِّ صلى الله عليه و آله وسلم فَلَمَّا رَآهُ قَالَ رَسُولُ الله 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وَجْهِ سَعْدِ لَخَبَرًا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قُتِلَ كِسْرَى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رَسُولُ اللَّهِ 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كِسْرَى إِنَّ أَوَّلَ النَّاسِ هَلَاكًا العَرَبُ ثُمَّ أَهْلُ فَارِسَ</w:t>
      </w:r>
      <w:r>
        <w:rPr>
          <w:rFonts w:eastAsia="Amiri" w:cs="Amiri" w:ascii="Amiri" w:hAnsi="Amiri"/>
          <w:color w:val="111111"/>
          <w:sz w:val="28"/>
          <w:szCs w:val="28"/>
          <w:rtl w:val="true"/>
          <w:lang w:bidi="ar-SA"/>
        </w:rPr>
        <w:t>»</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ابن عساكر عن عمرو بن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له صحبة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الحكم بن أبي العاص يستأذن على رسول الله صلى الله عليه و آله وسلم ، فعرف كلامه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ائذنوا له،حية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ولد حية – عليه لعنة الله وعلى من يخرج من صلبه إلا المؤمنون، وقليل ما هم، يشرفون في الدنيا ويُوضعون في الآخرة، ذوو مكر وخديعة، يعظمون في الدنيا وما لهم في الآخرة من خلاق</w:t>
      </w:r>
      <w:r>
        <w:rPr>
          <w:rFonts w:eastAsia="Amiri" w:cs="Amiri" w:ascii="Amiri" w:hAnsi="Amiri"/>
          <w:color w:val="111111"/>
          <w:sz w:val="28"/>
          <w:szCs w:val="28"/>
          <w:rtl w:val="true"/>
          <w:lang w:bidi="ar-SA"/>
        </w:rPr>
        <w:t>»</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المتقي الهندي</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والذهبي</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27" w:name="__RefHeading___Toc463070_3406789950"/>
      <w:bookmarkStart w:id="1228" w:name="_Toc447"/>
      <w:bookmarkEnd w:id="1227"/>
      <w:r>
        <w:rPr>
          <w:rtl w:val="true"/>
        </w:rPr>
        <w:t xml:space="preserve">ج </w:t>
      </w:r>
      <w:r>
        <w:rPr>
          <w:rtl w:val="true"/>
        </w:rPr>
        <w:t xml:space="preserve">- </w:t>
      </w:r>
      <w:r>
        <w:rPr>
          <w:rtl w:val="true"/>
        </w:rPr>
        <w:t xml:space="preserve">لعنة رسول الله صلى الله عليه و آله وسلم على اليهود </w:t>
      </w:r>
      <w:r>
        <w:rPr>
          <w:rtl w:val="true"/>
        </w:rPr>
        <w:t>:</w:t>
      </w:r>
      <w:bookmarkEnd w:id="1228"/>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البخاري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 الله فلانا ألم يعلم أن النبي صلى الله عليه و آله وسلم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الله اليهود، حرمت عليهم الشحوم فجملوها، فباعوها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تابعه جابر، وأبو هريرة ، عن النبي صلى الله عليه و آله وسلم</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 xml:space="preserve">. </w:t>
      </w:r>
      <w:bookmarkStart w:id="1229" w:name="pg15002_179087"/>
    </w:p>
    <w:p>
      <w:pPr>
        <w:pStyle w:val="BookText"/>
        <w:rPr/>
      </w:pPr>
      <w:bookmarkEnd w:id="1229"/>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مسلم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عمر أن سمرة باع خمرا،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الله سمرة، ألم يعلم أن رسول الله صلى الله عليه و 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الله اليهود، حرمت عليهم الشحوم، فجملوها، فباعوها</w:t>
      </w:r>
      <w:r>
        <w:rPr>
          <w:rFonts w:eastAsia="Amiri" w:cs="Amiri" w:ascii="Amiri" w:hAnsi="Amiri"/>
          <w:color w:val="111111"/>
          <w:sz w:val="28"/>
          <w:szCs w:val="28"/>
          <w:rtl w:val="true"/>
          <w:lang w:bidi="ar-SA"/>
        </w:rPr>
        <w:t>»</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أحمد عن ابن عباس، ذكر لعمر أن سمرة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مرة بلغ عمر أن سمرة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 خمرا،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الله سمرة، إن رسول الله صلى الله عليه و 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الله اليهود حرمت عليهم الشحوم فجملوها فباعوها</w:t>
      </w:r>
      <w:r>
        <w:rPr>
          <w:rFonts w:eastAsia="Amiri" w:cs="Amiri" w:ascii="Amiri" w:hAnsi="Amiri"/>
          <w:color w:val="111111"/>
          <w:sz w:val="28"/>
          <w:szCs w:val="28"/>
          <w:rtl w:val="true"/>
          <w:lang w:bidi="ar-SA"/>
        </w:rPr>
        <w:t>»</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رضي الله عنهما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صلى الله عليه و آله وسلم في المسجد فرفع بصره إلى السماء فتبسم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الله اليهود لعن الله اليهود لعن الله اليهود إن حرم عليهم الشحوم فباعوها وأكلوا أثمانها، إن الله إذا حرم على قوم أكل شيء حرم عليهم ثمنه</w:t>
      </w:r>
      <w:r>
        <w:rPr>
          <w:rFonts w:eastAsia="Amiri" w:cs="Amiri" w:ascii="Amiri" w:hAnsi="Amiri"/>
          <w:color w:val="111111"/>
          <w:sz w:val="28"/>
          <w:szCs w:val="28"/>
          <w:rtl w:val="true"/>
          <w:lang w:bidi="ar-SA"/>
        </w:rPr>
        <w:t>»</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30" w:name="__RefHeading___Toc463072_3406789950"/>
      <w:bookmarkStart w:id="1231" w:name="_Toc448"/>
      <w:bookmarkEnd w:id="1230"/>
      <w:r>
        <w:rPr>
          <w:rtl w:val="true"/>
        </w:rPr>
        <w:t xml:space="preserve">د </w:t>
      </w:r>
      <w:r>
        <w:rPr>
          <w:rtl w:val="true"/>
        </w:rPr>
        <w:t xml:space="preserve">- </w:t>
      </w:r>
      <w:r>
        <w:rPr>
          <w:rtl w:val="true"/>
        </w:rPr>
        <w:t>لعن رسول الله صلى الله عليه و آله وسلم السارق</w:t>
      </w:r>
      <w:r>
        <w:rPr>
          <w:rtl w:val="true"/>
        </w:rPr>
        <w:t>:</w:t>
      </w:r>
      <w:bookmarkEnd w:id="123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حفص بن غياث حدثني أبي حدثنا الأعمش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صالح عن أبي هريرة عن النبي صلى الله عليه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 الله السارق، يسرق البيضة فتقطع يده ويسرق الحبل فتقطع يده</w:t>
      </w:r>
      <w:r>
        <w:rPr>
          <w:rFonts w:eastAsia="Amiri" w:cs="Amiri" w:ascii="Amiri" w:hAnsi="Amiri"/>
          <w:color w:val="111111"/>
          <w:sz w:val="28"/>
          <w:szCs w:val="28"/>
          <w:rtl w:val="true"/>
          <w:lang w:bidi="ar-SA"/>
        </w:rPr>
        <w:t>»</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بن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الأعمش</w:t>
      </w:r>
      <w:r>
        <w:rPr>
          <w:rFonts w:eastAsia="Amiri" w:cs="Amiri" w:ascii="Amiri" w:hAnsi="Amiri"/>
          <w:color w:val="111111"/>
          <w:sz w:val="28"/>
          <w:szCs w:val="28"/>
          <w:rtl w:val="true"/>
          <w:lang w:bidi="ar-SA"/>
        </w:rPr>
        <w:t>...</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 xml:space="preserve">. </w:t>
      </w:r>
      <w:bookmarkStart w:id="1232" w:name="pg15002_179088"/>
    </w:p>
    <w:p>
      <w:pPr>
        <w:pStyle w:val="Heading5"/>
        <w:numPr>
          <w:ilvl w:val="4"/>
          <w:numId w:val="1"/>
        </w:numPr>
        <w:rPr/>
      </w:pPr>
      <w:bookmarkStart w:id="1233" w:name="__RefHeading___Toc463074_3406789950"/>
      <w:bookmarkStart w:id="1234" w:name="_Toc449"/>
      <w:bookmarkEnd w:id="1232"/>
      <w:bookmarkEnd w:id="1233"/>
      <w:r>
        <w:rPr>
          <w:rtl w:val="true"/>
        </w:rPr>
        <w:t xml:space="preserve">ه </w:t>
      </w:r>
      <w:r>
        <w:rPr>
          <w:rtl w:val="true"/>
        </w:rPr>
        <w:t xml:space="preserve">- </w:t>
      </w:r>
      <w:r>
        <w:rPr>
          <w:rtl w:val="true"/>
        </w:rPr>
        <w:t>لعن رَسُولُ الله صلى الله عليه و آله وسلم فِي الخَمْرِ عَشْرة</w:t>
      </w:r>
      <w:r>
        <w:rPr>
          <w:rtl w:val="true"/>
        </w:rPr>
        <w:t>:</w:t>
      </w:r>
      <w:bookmarkEnd w:id="123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رَسُولُ اللهِ صلى الله عليه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الخَمْرِ عَشْرةً عاصِرَهَا وَمُعْتَصِرَهَا وَشَارِبَهَا وَحَامِلَهَا وَالمَحْمُولَةً إِلَيْهِ وَسَاقِيَهَا وَبَائِعَهَا وَآكِلَ ثَمَنِهَا وَالمُشْتَرِي لَهَا وَالمُشْتَرَاةُ لَهُ</w:t>
      </w:r>
      <w:r>
        <w:rPr>
          <w:rFonts w:eastAsia="Amiri" w:cs="Amiri" w:ascii="Amiri" w:hAnsi="Amiri"/>
          <w:color w:val="111111"/>
          <w:sz w:val="28"/>
          <w:szCs w:val="28"/>
          <w:rtl w:val="true"/>
          <w:lang w:bidi="ar-SA"/>
        </w:rPr>
        <w:t>»</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 داود</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ابن ماجة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لُعِنَتْ الخَمْرُ عَلَى عَشْرَةِ أَوْجُهِ بِعَيْنِهَا وَعاصِرِهَا وَمُعْتَصِرِهَا وَبَائِعِهَا وَمُبْتَاعِهَا وَحَامِلِهَا وَالمَحْمُولَةِ إِلَيْهِ وَآكِلِ ثَمَنِهَا وَشَارِبِهَا وَسَاقِيهَا</w:t>
      </w:r>
      <w:r>
        <w:rPr>
          <w:rFonts w:eastAsia="Amiri" w:cs="Amiri" w:ascii="Amiri" w:hAnsi="Amiri"/>
          <w:color w:val="111111"/>
          <w:sz w:val="28"/>
          <w:szCs w:val="28"/>
          <w:rtl w:val="true"/>
          <w:lang w:bidi="ar-SA"/>
        </w:rPr>
        <w:t>»</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أحمد والحاكم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اللَّهُ الْخَمْرَ وَشَارِبَهَا وَسَاقِيَهَا وَبَائِعَهَا وَمُبْتَاعَهَا وَعاصِرَهَا وَمُعْتَصِرَهَا وَحَامِلَهَا وَالمَحْمُولَةَ إِلَيْهِ</w:t>
      </w:r>
      <w:r>
        <w:rPr>
          <w:rFonts w:eastAsia="Amiri" w:cs="Amiri" w:ascii="Amiri" w:hAnsi="Amiri"/>
          <w:color w:val="111111"/>
          <w:sz w:val="28"/>
          <w:szCs w:val="28"/>
          <w:rtl w:val="true"/>
          <w:lang w:bidi="ar-SA"/>
        </w:rPr>
        <w:t>»</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35" w:name="__RefHeading___Toc463076_3406789950"/>
      <w:bookmarkStart w:id="1236" w:name="_Toc450"/>
      <w:bookmarkEnd w:id="1235"/>
      <w:r>
        <w:rPr>
          <w:rtl w:val="true"/>
        </w:rPr>
        <w:t>و</w:t>
      </w:r>
      <w:r>
        <w:rPr>
          <w:rtl w:val="true"/>
        </w:rPr>
        <w:t xml:space="preserve">- </w:t>
      </w:r>
      <w:r>
        <w:rPr>
          <w:rtl w:val="true"/>
        </w:rPr>
        <w:t xml:space="preserve">لعن الربا وموكله وكاتبه وشاهده </w:t>
      </w:r>
      <w:r>
        <w:rPr>
          <w:rtl w:val="true"/>
        </w:rPr>
        <w:t>:</w:t>
      </w:r>
      <w:bookmarkEnd w:id="123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آدم حدثنا شعبة حدثنا عَوْنُ بْنُ أَبِي جُحَيْفَةَ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النَّبِيُّ صلى الله عليه و آله وسلم الوَاشِمَةَ وَالْمُسْتَوْشِمَةَ وَآكِلَ الرِّبَا وَمُوكِلَهُ وَنَهَى عَنْ ثَمَنِ الكَلْبِ وَكَسْبِ البَغِيُّ وَلَعَنَ الْمُصَوِّرِينَ</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عَوْنِ بْنِ أَبِي جُحَيْفَةَ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وَلَعَنَ آكِلَ الرِّبَا وَمُو كِلَهُ </w:t>
      </w:r>
    </w:p>
    <w:p>
      <w:pPr>
        <w:pStyle w:val="BookText"/>
        <w:rPr/>
      </w:pPr>
      <w:r>
        <w:rPr>
          <w:rFonts w:ascii="Amiri" w:hAnsi="Amiri" w:eastAsia="Amiri" w:cs="Amiri"/>
          <w:color w:val="111111"/>
          <w:sz w:val="28"/>
          <w:sz w:val="28"/>
          <w:szCs w:val="28"/>
          <w:rtl w:val="true"/>
          <w:lang w:bidi="ar-SA"/>
        </w:rPr>
        <w:t>وَالوَاشِمَةَ وَالمُسْتَوْشِمَةَ وَالمُصَوِّرَ</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مُغِيرَةَ قَالَ سَأَلَ شِبَاكٌ إِبْرَاهِيمَ فَحَدَّثَنَا عَنْ عَلْقَمَةَ عَنْ عَبْدِ الله قَالَ لَعَنَ رَسُولُ الله صلى الله عليه و آله وسلم آكِلَ الرِّبَا وَمُؤْكِلَه </w:t>
      </w:r>
      <w:r>
        <w:rPr>
          <w:rFonts w:eastAsia="Amiri" w:cs="Amiri" w:ascii="Amiri" w:hAnsi="Amiri"/>
          <w:color w:val="111111"/>
          <w:sz w:val="28"/>
          <w:szCs w:val="28"/>
          <w:rtl w:val="true"/>
          <w:lang w:bidi="ar-SA"/>
        </w:rPr>
        <w:t>...</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مسلم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رسول الله صلى الله عليه و آله وسلم آكل الربا وموكله وكاتبه وشاهديه</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أبو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الرَّحْمَنِ بْنِ عَبْدِ اللَّهِ بْنِ مَسْعُودٍ عَنْ أَبِيهِ قَالَ لَعَنَ رَسُولُ الله صلى الله عليه و آله وسلم آكِلَ الرِّبَا وَمُؤْكِلَهُ وَشَاهِدَهُ وَكَاتِبَه </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والترمذي عن جابر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رسول الله عله الله آكل الربا وموكله وكاتبه وشاهديه</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آكِلُ الرِّبَا وَمُوكِلُهُ وَكَاتِبُهُ إِذَا عَلِمُوا ذَلِكَ وَالوَاشِمَةُ وَالمَوْشُومَةُ لِلْحُسْنِ وَلَاوِي الصَّدَقَةِ وَالْمُرْتَدُّ أَعْرَابِيًّا بَعْدَ الهِجْرَةِ مَلْعُونُونَ عَلَى لِسَانِ مُحَمَّد صلى الله عليه و آله وسلم يَوْمَ القِيَامَةِ</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أحمد عَنْ عَلِيّ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رَسُولُ الله صلى الله عليه و آله وسلم آكِلَ الرَّبَا وَمُوكِلَهُ وَشَاهِدَيْهِ وَكَاتِبَهُ </w:t>
      </w:r>
      <w:r>
        <w:rPr>
          <w:rFonts w:eastAsia="Amiri" w:cs="Amiri" w:ascii="Amiri" w:hAnsi="Amiri"/>
          <w:color w:val="111111"/>
          <w:sz w:val="28"/>
          <w:szCs w:val="28"/>
          <w:rtl w:val="true"/>
          <w:lang w:bidi="ar-SA"/>
        </w:rPr>
        <w:t>...</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 xml:space="preserve">. </w:t>
      </w:r>
      <w:bookmarkStart w:id="1237" w:name="pg15002_179090"/>
    </w:p>
    <w:p>
      <w:pPr>
        <w:pStyle w:val="Heading5"/>
        <w:numPr>
          <w:ilvl w:val="4"/>
          <w:numId w:val="1"/>
        </w:numPr>
        <w:rPr/>
      </w:pPr>
      <w:bookmarkStart w:id="1238" w:name="__RefHeading___Toc463078_3406789950"/>
      <w:bookmarkStart w:id="1239" w:name="_Toc451"/>
      <w:bookmarkEnd w:id="1237"/>
      <w:bookmarkEnd w:id="1238"/>
      <w:r>
        <w:rPr>
          <w:rtl w:val="true"/>
        </w:rPr>
        <w:t>ز</w:t>
      </w:r>
      <w:r>
        <w:rPr>
          <w:rtl w:val="true"/>
        </w:rPr>
        <w:t xml:space="preserve">- </w:t>
      </w:r>
      <w:r>
        <w:rPr>
          <w:rtl w:val="true"/>
        </w:rPr>
        <w:t xml:space="preserve">لعن المخنثين من الرجال، والمترجلات من النساء </w:t>
      </w:r>
      <w:r>
        <w:rPr>
          <w:rtl w:val="true"/>
        </w:rPr>
        <w:t>:</w:t>
      </w:r>
      <w:bookmarkEnd w:id="123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بَشَّارٍ حَدَّثَنَا غُنْدَرٌ حَدَّثَنَا شُعْبَةُ عَنْ قَتَادَةَ عَنْ عِكْرِمَةَ عَنْ ابْنِ عَبَّاسِ رَضِيَ اللهُ عَنْهُمَا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رَسُولُ الله صلى الله عليه و آله وسلم المُتَشَبِّهِينَ مِنْ الرِّجَالِ بِالنِّسَاءِ والمتشبُهَاتِ مِنْ النِّسَاءِ بِالرِّجَالِ</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البخاري عن مُعاذ بْنُ فَضَالَةَ حَدَّثَنَا هِشَامٌ عَنْ يَحْيَى عَنْ عِكْرِمَةَ </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مُسْلِم بن إِبْرَاهِيمَ حَدَّثَنَا هِشَامٌ حَدَّثَنَا يَحْيَى عَنْ عِكْرِمَةَ</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 السند عن مُسْلِم بْن إِبْرَاهِيمَ حَدَّثَنَا هِشَامٌ</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مَحْمُود بن غَيْلَانَ حَدَّثَنَا أَبُو دَاوُدَ الطَّيَالِسِيُّ حَدَّثَنَا شُعْبَةُ وَهَمَّامٌ عَنْ قَتَادَةَ عَنْ عِكْرِمَةَ </w:t>
      </w:r>
      <w:r>
        <w:rPr>
          <w:rFonts w:eastAsia="Amiri" w:cs="Amiri" w:ascii="Amiri" w:hAnsi="Amiri"/>
          <w:color w:val="111111"/>
          <w:sz w:val="28"/>
          <w:szCs w:val="28"/>
          <w:rtl w:val="true"/>
          <w:lang w:bidi="ar-SA"/>
        </w:rPr>
        <w:t>...</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خَلَف بْن الوَلِيدِ حَدَّثَنَا خَالِدٌ عَنْ يَزِيدَ بْنِ أَبِي زِيَادٍ عَنْ عِكْرِمَةَ </w:t>
      </w:r>
      <w:r>
        <w:rPr>
          <w:rFonts w:eastAsia="Amiri" w:cs="Amiri" w:ascii="Amiri" w:hAnsi="Amiri"/>
          <w:color w:val="111111"/>
          <w:sz w:val="28"/>
          <w:szCs w:val="28"/>
          <w:rtl w:val="true"/>
          <w:lang w:bidi="ar-SA"/>
        </w:rPr>
        <w:t>...</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أحمد عن أَسْوَد بن عامِرٍ حَدَّثَنَا إِسْرَائِيلُ عَنْ تُوَيْرٍ عَنْ مُجَاهِدٍ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رَسُولُ الله صلى الله عليه و آله وسلم المُخَنَّثِينَ مِنْ الرَّجَالِ وَالْمُتَرَجِّلَاتِ مِنَ النِّسَاءِ</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هُرَيْرَةَ أَنَّ رَسُولَ الله صلى الله عليه و آله وسلم لَعَنَ الرَّجُلَ يَلْبَسُ لُبْسَةَ المَرْأَةِ وَالَمَرْأَةَ تَلْبَسُ لُبْسَةَ الرَّجُل</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 xml:space="preserve">. </w:t>
      </w:r>
      <w:bookmarkStart w:id="1240" w:name="pg15002_179091"/>
    </w:p>
    <w:p>
      <w:pPr>
        <w:pStyle w:val="BookText"/>
        <w:rPr/>
      </w:pPr>
      <w:bookmarkEnd w:id="1240"/>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رَسُولُ اللهِ صلى الله عليه و آله وسلم الْمُخَنَّثِينَ مِنْ الرِّجَالِ، وَالْمُتَرَجِّلَاتِ مِنْ النِّسَاءِ،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أَخْرِجُوهُمْ مِنْ بُيُوتِكُمْ، فَأَخْرَجَ رَسُولُ الله صلى الله عليه و آله وسلم فَلَانًا وَأَخْرَجَ عُمَرُ فُلَانًا</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أحمد بطرق عدة</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41" w:name="__RefHeading___Toc463080_3406789950"/>
      <w:bookmarkStart w:id="1242" w:name="_Toc452"/>
      <w:bookmarkEnd w:id="1241"/>
      <w:r>
        <w:rPr>
          <w:rtl w:val="true"/>
        </w:rPr>
        <w:t xml:space="preserve">ح </w:t>
      </w:r>
      <w:r>
        <w:rPr>
          <w:rtl w:val="true"/>
        </w:rPr>
        <w:t xml:space="preserve">- </w:t>
      </w:r>
      <w:r>
        <w:rPr>
          <w:rtl w:val="true"/>
        </w:rPr>
        <w:t>لعن الراشي والمرتشي</w:t>
      </w:r>
      <w:r>
        <w:rPr>
          <w:rtl w:val="true"/>
        </w:rPr>
        <w:t>:</w:t>
      </w:r>
      <w:bookmarkEnd w:id="124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أبو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عمرو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رَسُولُ اللهِ صلى الله عليه و آله وسلم الرَّاشِيَ وَالمُرْتَشِي</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لعنة الله على الراشي والمرتشي</w:t>
      </w:r>
      <w:r>
        <w:rPr>
          <w:rFonts w:eastAsia="Amiri" w:cs="Amiri" w:ascii="Amiri" w:hAnsi="Amiri"/>
          <w:color w:val="111111"/>
          <w:sz w:val="28"/>
          <w:szCs w:val="28"/>
          <w:rtl w:val="true"/>
          <w:lang w:bidi="ar-SA"/>
        </w:rPr>
        <w:t>»</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عمر</w:t>
      </w:r>
      <w:r>
        <w:rPr>
          <w:rFonts w:eastAsia="IRNazanin" w:cs="IRNazanin"/>
          <w:color w:val="111111"/>
          <w:sz w:val="28"/>
          <w:szCs w:val="28"/>
          <w:rtl w:val="true"/>
          <w:lang w:bidi="fa-IR"/>
        </w:rPr>
        <w:t>...</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والحاكم عن ثوبان، عن النبي صلى الله عليه و آله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الراشي والمرتشي والرائش الذي يمشي بينهما</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 xml:space="preserve">. </w:t>
      </w:r>
      <w:bookmarkStart w:id="1243" w:name="pg15002_179092"/>
    </w:p>
    <w:p>
      <w:pPr>
        <w:pStyle w:val="Heading5"/>
        <w:numPr>
          <w:ilvl w:val="4"/>
          <w:numId w:val="1"/>
        </w:numPr>
        <w:rPr/>
      </w:pPr>
      <w:bookmarkStart w:id="1244" w:name="__RefHeading___Toc463082_3406789950"/>
      <w:bookmarkStart w:id="1245" w:name="_Toc453"/>
      <w:bookmarkEnd w:id="1243"/>
      <w:bookmarkEnd w:id="1244"/>
      <w:r>
        <w:rPr>
          <w:rtl w:val="true"/>
        </w:rPr>
        <w:t xml:space="preserve">ط </w:t>
      </w:r>
      <w:r>
        <w:rPr>
          <w:rtl w:val="true"/>
        </w:rPr>
        <w:t xml:space="preserve">- </w:t>
      </w:r>
      <w:r>
        <w:rPr>
          <w:rtl w:val="true"/>
        </w:rPr>
        <w:t>لعن من فرق بين الوالد ،وولده، والأخ وأخيه</w:t>
      </w:r>
      <w:r>
        <w:rPr>
          <w:rtl w:val="true"/>
        </w:rPr>
        <w:t>:</w:t>
      </w:r>
      <w:bookmarkEnd w:id="1245"/>
    </w:p>
    <w:p>
      <w:pPr>
        <w:pStyle w:val="BookText"/>
        <w:rPr/>
      </w:pPr>
      <w:r>
        <w:rPr>
          <w:rFonts w:ascii="Amiri" w:hAnsi="Amiri" w:eastAsia="Amiri" w:cs="Amiri"/>
          <w:color w:val="111111"/>
          <w:sz w:val="28"/>
          <w:sz w:val="28"/>
          <w:szCs w:val="28"/>
          <w:rtl w:val="true"/>
          <w:lang w:bidi="ar-SA"/>
        </w:rPr>
        <w:t>روى 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رَسُولُ اللهِ صلى الله عليه و آله وسلم مَنْ فَرَّقَ بَيْنَ الوَالِدَةِ وَوَلَدِهَا وَبَيْنَ الأَخِ وَبَيْنَ أَخِيهِ</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46" w:name="__RefHeading___Toc463084_3406789950"/>
      <w:bookmarkStart w:id="1247" w:name="_Toc454"/>
      <w:bookmarkEnd w:id="1246"/>
      <w:r>
        <w:rPr>
          <w:rtl w:val="true"/>
        </w:rPr>
        <w:t xml:space="preserve">ي </w:t>
      </w:r>
      <w:r>
        <w:rPr>
          <w:rtl w:val="true"/>
        </w:rPr>
        <w:t xml:space="preserve">- </w:t>
      </w:r>
      <w:r>
        <w:rPr>
          <w:rtl w:val="true"/>
        </w:rPr>
        <w:t>لعن نباش القبور</w:t>
      </w:r>
      <w:r>
        <w:rPr>
          <w:rtl w:val="true"/>
        </w:rPr>
        <w:t>:</w:t>
      </w:r>
      <w:bookmarkEnd w:id="124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رَسُولُ اللهِ صلى الله عليه و آله وسلم الْمُخْتَفِي وَالْمُخْتَفِيةَ يَعْنِي نَبَّاشَ القُبُورِ</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48" w:name="__RefHeading___Toc463086_3406789950"/>
      <w:bookmarkStart w:id="1249" w:name="_Toc455"/>
      <w:bookmarkEnd w:id="1248"/>
      <w:r>
        <w:rPr>
          <w:rtl w:val="true"/>
        </w:rPr>
        <w:t xml:space="preserve">ك </w:t>
      </w:r>
      <w:r>
        <w:rPr>
          <w:rtl w:val="true"/>
        </w:rPr>
        <w:t xml:space="preserve">- </w:t>
      </w:r>
      <w:r>
        <w:rPr>
          <w:rtl w:val="true"/>
        </w:rPr>
        <w:t>لعن المحلل والمحلل له</w:t>
      </w:r>
      <w:r>
        <w:rPr>
          <w:rtl w:val="true"/>
        </w:rPr>
        <w:t>:</w:t>
      </w:r>
      <w:bookmarkEnd w:id="124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أبو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علیه السلام، قال إسماعيل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وأراه قد رفعه إلى النبي صلى الله عليه و آله وسلم أن النبي صلى الله عليه و آله وسلم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العن الله المحلل والمحلل له</w:t>
      </w:r>
      <w:r>
        <w:rPr>
          <w:rFonts w:eastAsia="IRNazanin" w:cs="IRNazanin"/>
          <w:color w:val="111111"/>
          <w:sz w:val="28"/>
          <w:szCs w:val="28"/>
          <w:rtl w:val="true"/>
          <w:lang w:bidi="fa-IR"/>
        </w:rPr>
        <w:t>»</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ماجة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رَسُولُ الله صلى الله عليه و آله وسلم المُحَلِّلَ وَالمُحَلَّلَ لَهُ</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عُقْبَة بن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أُخْبِرُكُمْ</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بِالتَّیسِ المُسْتَعا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بَلَى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المُحَلِّلَ لَعَنَ الله المُحَلِّلَ والمُحَلَّلَ لَهُ</w:t>
      </w:r>
      <w:r>
        <w:rPr>
          <w:rFonts w:eastAsia="Amiri" w:cs="Amiri" w:ascii="Amiri" w:hAnsi="Amiri"/>
          <w:color w:val="111111"/>
          <w:sz w:val="28"/>
          <w:szCs w:val="28"/>
          <w:rtl w:val="true"/>
          <w:lang w:bidi="ar-SA"/>
        </w:rPr>
        <w:t>»</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 xml:space="preserve">. </w:t>
      </w:r>
      <w:bookmarkStart w:id="1250" w:name="pg15002_179093"/>
    </w:p>
    <w:p>
      <w:pPr>
        <w:pStyle w:val="Heading5"/>
        <w:numPr>
          <w:ilvl w:val="4"/>
          <w:numId w:val="1"/>
        </w:numPr>
        <w:rPr/>
      </w:pPr>
      <w:bookmarkStart w:id="1251" w:name="__RefHeading___Toc463088_3406789950"/>
      <w:bookmarkStart w:id="1252" w:name="_Toc456"/>
      <w:bookmarkEnd w:id="1250"/>
      <w:bookmarkEnd w:id="1251"/>
      <w:r>
        <w:rPr>
          <w:rtl w:val="true"/>
        </w:rPr>
        <w:t xml:space="preserve">ل </w:t>
      </w:r>
      <w:r>
        <w:rPr>
          <w:rtl w:val="true"/>
        </w:rPr>
        <w:t xml:space="preserve">- </w:t>
      </w:r>
      <w:r>
        <w:rPr>
          <w:rtl w:val="true"/>
        </w:rPr>
        <w:t>لعن الواصلة والمستوصلة، والواشمة والمستوشمة</w:t>
      </w:r>
      <w:r>
        <w:rPr>
          <w:rtl w:val="true"/>
        </w:rPr>
        <w:t>:</w:t>
      </w:r>
      <w:bookmarkEnd w:id="1252"/>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الواصلة</w:t>
      </w:r>
      <w:r>
        <w:rPr>
          <w:rStyle w:val="FootnoteAnchor"/>
          <w:rtl w:val="true"/>
        </w:rPr>
        <w:footnoteReference w:id="1143"/>
      </w:r>
      <w:r>
        <w:rPr>
          <w:rFonts w:ascii="Amiri" w:hAnsi="Amiri" w:eastAsia="Amiri" w:cs="Amiri"/>
          <w:color w:val="111111"/>
          <w:sz w:val="28"/>
          <w:sz w:val="28"/>
          <w:szCs w:val="28"/>
          <w:rtl w:val="true"/>
          <w:lang w:bidi="ar-SA"/>
        </w:rPr>
        <w:t>، والمستوصلة، والواشمة</w:t>
      </w:r>
      <w:r>
        <w:rPr>
          <w:rStyle w:val="FootnoteAnchor"/>
          <w:rtl w:val="true"/>
        </w:rPr>
        <w:footnoteReference w:id="1144"/>
      </w:r>
      <w:r>
        <w:rPr>
          <w:rFonts w:ascii="Amiri" w:hAnsi="Amiri" w:eastAsia="Amiri" w:cs="Amiri"/>
          <w:color w:val="111111"/>
          <w:sz w:val="28"/>
          <w:sz w:val="28"/>
          <w:szCs w:val="28"/>
          <w:rtl w:val="true"/>
          <w:lang w:bidi="ar-SA"/>
        </w:rPr>
        <w:t>والمستوشمة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مسدد حدثنا يحيى بن سعيد عن عُبَيْد الله أخبرني نَافِعِ عَنْ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اللهُ الوَاصِلَةَ وَالمُسْتَوْصِلَةَ وَالوَاشِمَةَ وَالمُسْتَوْشِمَةَ</w:t>
      </w:r>
      <w:r>
        <w:rPr>
          <w:rFonts w:eastAsia="Amiri" w:cs="Amiri" w:ascii="Amiri" w:hAnsi="Amiri"/>
          <w:color w:val="111111"/>
          <w:sz w:val="28"/>
          <w:szCs w:val="28"/>
          <w:rtl w:val="true"/>
          <w:lang w:bidi="ar-SA"/>
        </w:rPr>
        <w:t>»</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البخاري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امرأة النبي صلى الله عليه و آله وسلم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ابنتي أصابتها الحصبة، فامرق سقط شعرها، وإني زوجتها، أفأصل فيه؟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الله الواصلة والموصولة</w:t>
      </w:r>
      <w:r>
        <w:rPr>
          <w:rFonts w:eastAsia="Amiri" w:cs="Amiri" w:ascii="Amiri" w:hAnsi="Amiri"/>
          <w:color w:val="111111"/>
          <w:sz w:val="28"/>
          <w:szCs w:val="28"/>
          <w:rtl w:val="true"/>
          <w:lang w:bidi="ar-SA"/>
        </w:rPr>
        <w:t>»</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الوَاشِمَاتِ وَالْمُتَوشِمَاتِ وَالْمُتَنَمِّصَاتِ وَالمُتَفَلِّجَاتِ لِلْحُسْنِ الْمُغَيِّرَاتِ خَلْقَ الله فَبَلَغَ ذَلِكَ امْرَأَةٌ مِنْ بَنِي أَسَدٍ يُقَالُ لَهَا أُمُّ يَعْقُوبَ فَجَاءَتْ فَقَالَتْ إِنَّهُ بَلَغَنِي عَنْكَ أَنَّكَ لَعَنْتَ كَيْتَ وَكَيْتَ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لِي أَلْعَنُ مَنْ لَعَنَ رَسُولُ الله صلى الله عليه و آله وسلم وَمَنْ هُو فِي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قَرَأْتُ مَا بَيْنَ اللَّوْحَيْنِ فَمَا وَجَدْتُ فِيهِ 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كُنْتِ قَرَأْتِيهِ لَقَدْ وَجَدْتِيهِ أَمَا قَرَأْتِ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آتَاكُمُ الرَّسُولُ فَخُذُوهُ وَمَا نَهَاكُمْ عَنْهُ فَانْتَهُوا وَاتَّقُوا اللَّهَ إِنَّ اللَّهَ شَدِيدُ الْعِقَابِ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 فَإِنَّهُ قَدْ نَهَى عَنْهُ</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عَنْ عَبْدِ الله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رسول الله صلى الله عليه و آله وسلم الوَاصِلَة </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 xml:space="preserve">. </w:t>
      </w:r>
      <w:bookmarkStart w:id="1253" w:name="pg15002_179094"/>
    </w:p>
    <w:p>
      <w:pPr>
        <w:pStyle w:val="BookText"/>
        <w:rPr/>
      </w:pPr>
      <w:bookmarkEnd w:id="1253"/>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سُوَيْد أَخْبَرَنَا عَبْدُ الله بْنُ الْمُبَارَكِ عَنْ عُبَيْدِ الله بن عمر </w:t>
      </w:r>
      <w:r>
        <w:rPr>
          <w:rFonts w:eastAsia="Amiri" w:cs="Amiri" w:ascii="Amiri" w:hAnsi="Amiri"/>
          <w:color w:val="111111"/>
          <w:sz w:val="28"/>
          <w:szCs w:val="28"/>
          <w:rtl w:val="true"/>
          <w:lang w:bidi="ar-SA"/>
        </w:rPr>
        <w:t>...</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مسلم عن ابن عمر أن رسول الله 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الواصلة والمستوصلة، والواشمة والمستوشمة</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مسلم عن أسماء بنت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الواصلة والمستوصلة</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ماجة</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رسول الله صلى الله عليه و آله وسلم المواصلة والمتصلة، والواشمة والموتشمة</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عَلْقَمَةَ عَنْ عَبْدِ الله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الوَاشِمَاتِ وَالمُسْتَوشِمَاتِ وَالمتنمصاتِ وَالْمُتَفَلِّجَاتِ لِلْحُسْنِ الْمُغَيِّرَاتِ خَلْقَ الله ما لي لَا أَلْعَنُ مَنْ لَعَنَ رَسُولُ الله صلى الله عليه و آله وسلم وَهُوَ فِي كِتَابِ الله </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عبد 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المتوشمات، والمتنمصات والمتفلجات ألا ألعن من لعن رسول الله صلى الله عليه و آله وسلم</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54" w:name="__RefHeading___Toc463090_3406789950"/>
      <w:bookmarkStart w:id="1255" w:name="_Toc457"/>
      <w:bookmarkEnd w:id="1254"/>
      <w:r>
        <w:rPr>
          <w:rtl w:val="true"/>
        </w:rPr>
        <w:t xml:space="preserve">م </w:t>
      </w:r>
      <w:r>
        <w:rPr>
          <w:rtl w:val="true"/>
        </w:rPr>
        <w:t xml:space="preserve">- </w:t>
      </w:r>
      <w:r>
        <w:rPr>
          <w:rtl w:val="true"/>
        </w:rPr>
        <w:t>لعن من مثل بالبهائم</w:t>
      </w:r>
      <w:bookmarkEnd w:id="1255"/>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سَعِيدٍ 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النَّبِيُّ صلى الله عليه و آله وسلم  مَنْ مَثَّلَ </w:t>
      </w:r>
    </w:p>
    <w:p>
      <w:pPr>
        <w:pStyle w:val="BookText"/>
        <w:rPr/>
      </w:pPr>
      <w:r>
        <w:rPr>
          <w:rFonts w:ascii="Amiri" w:hAnsi="Amiri" w:eastAsia="Amiri" w:cs="Amiri"/>
          <w:color w:val="111111"/>
          <w:sz w:val="28"/>
          <w:sz w:val="28"/>
          <w:szCs w:val="28"/>
          <w:rtl w:val="true"/>
          <w:lang w:bidi="ar-SA"/>
        </w:rPr>
        <w:t>بالحَيَوَانِ</w:t>
      </w:r>
      <w:r>
        <w:rPr>
          <w:rFonts w:eastAsia="Amiri" w:cs="Amiri" w:ascii="Amiri" w:hAnsi="Amiri"/>
          <w:color w:val="111111"/>
          <w:sz w:val="28"/>
          <w:szCs w:val="28"/>
          <w:rtl w:val="true"/>
          <w:lang w:bidi="ar-SA"/>
        </w:rPr>
        <w:t>..</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من مثل بالحيوان</w:t>
      </w:r>
      <w:r>
        <w:rPr>
          <w:rFonts w:eastAsia="Amiri" w:cs="Amiri" w:ascii="Amiri" w:hAnsi="Amiri"/>
          <w:color w:val="111111"/>
          <w:sz w:val="28"/>
          <w:szCs w:val="28"/>
          <w:rtl w:val="true"/>
          <w:lang w:bidi="ar-SA"/>
        </w:rPr>
        <w:t>»</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البيهقي بسنده عن عبد الله بن عمر </w:t>
      </w:r>
      <w:r>
        <w:rPr>
          <w:rFonts w:eastAsia="Amiri" w:cs="Amiri" w:ascii="Amiri" w:hAnsi="Amiri"/>
          <w:color w:val="111111"/>
          <w:sz w:val="28"/>
          <w:szCs w:val="28"/>
          <w:rtl w:val="true"/>
          <w:lang w:bidi="ar-SA"/>
        </w:rPr>
        <w:t>...</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مسلم عن جابر ، أن النبي صلى الله عليه و آله وسلم مر عليه حمار قد وسم في وجهه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الذي وسمه</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سَعِيدِ بْنِ جُبَيْرٍ قَالَ كُنْتُ عِنْدَ ابْنِ عُمَرَ فَمَرُّوا بِفِتْيَةٍ أَوْ بنَفَرٍ نَصَبُوا دَجَاجَةً يَرْمُونَهَا فَلَمَّا رَأَوْا ابْنَ عُمَرَ تَفَرَّقُوا عَنْهَا وَقَالَ ابْنُ عُمَرَ مَنْ فَعَلَ هَذَا إِنَّ النَّبِيَّ صلى الله عليه و آله وسلم لَعَنَ مَنْ فَعَلَ هَذَا</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سعيد بن جبير قال مر ابن عمر بنفر قد نصبوا دجاجة يترامونها، فلما رأوا ابن عمر تفرقوا عنها، فقال ابن عمر من فعل هذا ؟ إن رسول الله صلى الله عليه و آله وسلم لعن من فعل هذا</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أحمد بطرق 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بَكْرَةَ قَالَ</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أَتَى رَسُولُ اللهِ صلى الله عليه و آله وسلم عَلَى قَوْمٍ يَتَعَاطَوْنَ سَيْفًا مَسْلُولًا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اللَّهُ مَنْ فَعَلَ هَذَا أَوَلَيْسَ قَدْ نَهَيْتُ عَنْ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سَلَّ أَحَدُكُمْ سَيْفَهُ فَنَظَرَ إِلَيْهِ فَأَرَادَ أَنْ يُنَاوِلَهُ </w:t>
      </w:r>
      <w:bookmarkStart w:id="1256" w:name="pg15002_179096"/>
    </w:p>
    <w:p>
      <w:pPr>
        <w:pStyle w:val="BookText"/>
        <w:rPr/>
      </w:pPr>
      <w:bookmarkEnd w:id="1256"/>
      <w:r>
        <w:rPr>
          <w:rFonts w:ascii="Amiri" w:hAnsi="Amiri" w:eastAsia="Amiri" w:cs="Amiri"/>
          <w:color w:val="111111"/>
          <w:sz w:val="28"/>
          <w:sz w:val="28"/>
          <w:szCs w:val="28"/>
          <w:rtl w:val="true"/>
          <w:lang w:bidi="ar-SA"/>
        </w:rPr>
        <w:t>أَخَاهُ فَلْيُغْمِدُهُ ثُمَّ يُنَاوِلُهُ إِيَّاهُ</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57" w:name="__RefHeading___Toc463092_3406789950"/>
      <w:bookmarkStart w:id="1258" w:name="_Toc458"/>
      <w:bookmarkEnd w:id="1257"/>
      <w:r>
        <w:rPr>
          <w:rtl w:val="true"/>
        </w:rPr>
        <w:t xml:space="preserve">ن </w:t>
      </w:r>
      <w:r>
        <w:rPr>
          <w:rtl w:val="true"/>
        </w:rPr>
        <w:t xml:space="preserve">- </w:t>
      </w:r>
      <w:r>
        <w:rPr>
          <w:rtl w:val="true"/>
        </w:rPr>
        <w:t>الذين يشققون الكلام</w:t>
      </w:r>
      <w:bookmarkEnd w:id="125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مُعاوِيَةَ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رَسُولُ اللهِ صلى الله عليه و آله وسلم الَّذِينَ يُشَقَّقُونَ الكَلَامَ  تَشْقِيقَ الشِّعْرِ</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59" w:name="__RefHeading___Toc463094_3406789950"/>
      <w:bookmarkStart w:id="1260" w:name="_Toc459"/>
      <w:bookmarkEnd w:id="1259"/>
      <w:r>
        <w:rPr>
          <w:rtl w:val="true"/>
        </w:rPr>
        <w:t xml:space="preserve">س </w:t>
      </w:r>
      <w:r>
        <w:rPr>
          <w:rtl w:val="true"/>
        </w:rPr>
        <w:t xml:space="preserve">- </w:t>
      </w:r>
      <w:r>
        <w:rPr>
          <w:rtl w:val="true"/>
        </w:rPr>
        <w:t>من اتخذ شيئاً في الروح</w:t>
      </w:r>
      <w:bookmarkEnd w:id="126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سَعِيدِ بْنِ جُبَيْرٍ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مَعَ ابْنِ عُمَرَ مِنْ مَنْزِلِهِ فَمَرَرْنَا بِفِتْيَانٍ مِنْ قُرَيْشٍ نَصَبُوا طَيْرًا يَرْمُونَهُ، وَقَدْ جَعَلُوا لِصَاحِب الطَّيْرِ كُلَّ خَاطِئَةٍ مِنْ نَبْلِهِمْ، فَلَا رَأَوُا ابْنَ عُمَرَ تَفَرَّقُوا، فَقَالَ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فَعَلَ هَذَا؟ لَعَنَ الله مَنْ فَعَلَ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مَنْ اتَّخَذَ شَيْئًا فِيهِ الرُّوحُ غَرَضًا</w:t>
      </w:r>
      <w:r>
        <w:rPr>
          <w:rFonts w:eastAsia="Amiri" w:cs="Amiri" w:ascii="Amiri" w:hAnsi="Amiri"/>
          <w:color w:val="111111"/>
          <w:sz w:val="28"/>
          <w:szCs w:val="28"/>
          <w:rtl w:val="true"/>
          <w:lang w:bidi="ar-SA"/>
        </w:rPr>
        <w:t>»</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61" w:name="__RefHeading___Toc463096_3406789950"/>
      <w:bookmarkStart w:id="1262" w:name="_Toc460"/>
      <w:bookmarkEnd w:id="1261"/>
      <w:r>
        <w:rPr>
          <w:rtl w:val="true"/>
        </w:rPr>
        <w:t xml:space="preserve">ع </w:t>
      </w:r>
      <w:r>
        <w:rPr>
          <w:rtl w:val="true"/>
        </w:rPr>
        <w:t xml:space="preserve">- </w:t>
      </w:r>
      <w:r>
        <w:rPr>
          <w:rtl w:val="true"/>
        </w:rPr>
        <w:t>من مثل في الحيوان ومن وسمه في وجهه</w:t>
      </w:r>
      <w:bookmarkEnd w:id="126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النَّبِيُّ  صلى الله عليه و آله وسلم حِمَارًا قَدْ وُسِمَ فِي وَجْهِهِ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الله مَنْ فَعَلَ هَذَا</w:t>
      </w:r>
      <w:r>
        <w:rPr>
          <w:rFonts w:eastAsia="Amiri" w:cs="Amiri" w:ascii="Amiri" w:hAnsi="Amiri"/>
          <w:color w:val="111111"/>
          <w:sz w:val="28"/>
          <w:szCs w:val="28"/>
          <w:rtl w:val="true"/>
          <w:lang w:bidi="ar-SA"/>
        </w:rPr>
        <w:t>»</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عُمَرَ عَنْ النَّبِيِّ 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اللهُ مَنْ يُمَثِّلُ بِالحَيَوَانِ</w:t>
      </w:r>
      <w:r>
        <w:rPr>
          <w:rFonts w:eastAsia="Amiri" w:cs="Amiri" w:ascii="Amiri" w:hAnsi="Amiri"/>
          <w:color w:val="111111"/>
          <w:sz w:val="28"/>
          <w:szCs w:val="28"/>
          <w:rtl w:val="true"/>
          <w:lang w:bidi="ar-SA"/>
        </w:rPr>
        <w:t>»</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 xml:space="preserve">. </w:t>
      </w:r>
      <w:bookmarkStart w:id="1263" w:name="pg15002_179097"/>
    </w:p>
    <w:p>
      <w:pPr>
        <w:pStyle w:val="Heading4"/>
        <w:numPr>
          <w:ilvl w:val="3"/>
          <w:numId w:val="1"/>
        </w:numPr>
        <w:rPr/>
      </w:pPr>
      <w:bookmarkStart w:id="1264" w:name="__RefHeading___Toc463098_3406789950"/>
      <w:bookmarkStart w:id="1265" w:name="_Toc461"/>
      <w:bookmarkEnd w:id="1263"/>
      <w:bookmarkEnd w:id="1264"/>
      <w:r>
        <w:rPr>
          <w:rtl w:val="true"/>
        </w:rPr>
        <w:t>الشبهة الثانية</w:t>
      </w:r>
      <w:bookmarkEnd w:id="1265"/>
    </w:p>
    <w:p>
      <w:pPr>
        <w:pStyle w:val="BookText"/>
        <w:rPr/>
      </w:pPr>
      <w:r>
        <w:rPr>
          <w:rFonts w:ascii="Amiri" w:hAnsi="Amiri" w:eastAsia="Amiri" w:cs="Amiri"/>
          <w:color w:val="111111"/>
          <w:sz w:val="28"/>
          <w:sz w:val="28"/>
          <w:szCs w:val="28"/>
          <w:rtl w:val="true"/>
          <w:lang w:bidi="ar-SA"/>
        </w:rPr>
        <w:t>يدعي المخالفون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الشيعة تلعن صحابة رسول الله صلى الله عليه و آله وسلم الذين رضي الله عنهم وأرضاهم؟</w:t>
      </w:r>
    </w:p>
    <w:p>
      <w:pPr>
        <w:pStyle w:val="Heading4"/>
        <w:numPr>
          <w:ilvl w:val="3"/>
          <w:numId w:val="1"/>
        </w:numPr>
        <w:rPr/>
      </w:pPr>
      <w:bookmarkStart w:id="1266" w:name="__RefHeading___Toc463100_3406789950"/>
      <w:bookmarkStart w:id="1267" w:name="_Toc462"/>
      <w:bookmarkEnd w:id="1266"/>
      <w:r>
        <w:rPr>
          <w:rtl w:val="true"/>
        </w:rPr>
        <w:t>الرد</w:t>
      </w:r>
      <w:bookmarkEnd w:id="1267"/>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المسألة من أكبر الإدعاءات على الشيعة بأنهم يلعنون الصحابة  المقربين من رسول الله صلى الله عليه و آله وسلم، بينما هنا يلتبس على المخالفين تمييز من هم الصحابة الذين رضي الله عنهم وأرضاهم، فهم يقولون بحصانة كل من رأى رسول الله صلى الله عليه و آله وسلم، والشيعة تقول نرى أعمال الصحابة حتى بعد وفاة رسول الله صلى الله عليه و آله وسلم هل هم سائرون على نهجه، أم خرجوا على ذلك المنهاج الذي وضعه رسول الله صلى الله عليه و آله وسلم، 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سمرة بن جندب الذي يعد من كبار الصحابة عند العامة، فقد لعنه الخليفة الثاني عمر بن الخطاب عندما علم أنه يبيع الخمر فقد روى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عُمَرَ أَنَّ سَمُرَةَ بَاعَ خَمْرًا فَقَالَ قَاتَلَ اللهُ سَمُرَة</w:t>
      </w:r>
      <w:r>
        <w:rPr>
          <w:rStyle w:val="FootnoteAnchor"/>
          <w:rtl w:val="true"/>
        </w:rPr>
        <w:footnoteReference w:id="11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يَعْلَمُ أَنَّ رَسُولَ الله صلى الله عليه و آله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اليَهُودَ حُرِّمَتْ عَلَيْهِمُ الشُّحُومُ فَجَمَلُوهَا فَبَاءُوهَا</w:t>
      </w:r>
      <w:r>
        <w:rPr>
          <w:rStyle w:val="FootnoteAnchor"/>
          <w:rtl w:val="true"/>
        </w:rPr>
        <w:footnoteReference w:id="1168"/>
      </w:r>
    </w:p>
    <w:p>
      <w:pPr>
        <w:pStyle w:val="BookText"/>
        <w:rPr/>
      </w:pPr>
      <w:r>
        <w:rPr>
          <w:rFonts w:ascii="Amiri" w:hAnsi="Amiri" w:eastAsia="Amiri" w:cs="Amiri"/>
          <w:color w:val="111111"/>
          <w:sz w:val="28"/>
          <w:sz w:val="28"/>
          <w:szCs w:val="28"/>
          <w:rtl w:val="true"/>
          <w:lang w:bidi="ar-SA"/>
        </w:rPr>
        <w:t>إذن فذم الخليفة عمر بن الخطاب السمرة بن جندب دليل على هدم قاعدة حصانة كل من رأى رسول الله صلى الله عليه و آله وسلم التي يتمسك بها علماء العامة بل يخرج أمثال هؤلاء في تلبسهم بعنوان الصحابة، وإلا لكان عمر بن الخطاب لاعن للصحابة فلا يعاب علينا أن وقع منا ما وقع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الحق أن يلعن المسلم من لعنه الله، وأجاز بلعنه؟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أردنا معرفة من</w:t>
      </w:r>
    </w:p>
    <w:p>
      <w:pPr>
        <w:pStyle w:val="BookText"/>
        <w:rPr/>
      </w:pPr>
      <w:r>
        <w:rPr>
          <w:rFonts w:ascii="Amiri" w:hAnsi="Amiri" w:eastAsia="Amiri" w:cs="Amiri"/>
          <w:color w:val="111111"/>
          <w:sz w:val="28"/>
          <w:sz w:val="28"/>
          <w:szCs w:val="28"/>
          <w:rtl w:val="true"/>
          <w:lang w:bidi="ar-SA"/>
        </w:rPr>
        <w:t>يستحق اللعن فلن نخرج عن دائرة هذه الآيات الثلاثة</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الذين يؤذون النبي 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يُؤْذُونَ اللَّهَ وَرَسُولَهُ، لَعَنَهُمُ اللَّهُ فِي الدُّنْيَا وَالْآخِرَةِ </w:t>
      </w:r>
      <w:bookmarkStart w:id="1268" w:name="pg15002_179098"/>
    </w:p>
    <w:p>
      <w:pPr>
        <w:pStyle w:val="BookText"/>
        <w:rPr/>
      </w:pPr>
      <w:bookmarkEnd w:id="1268"/>
      <w:r>
        <w:rPr>
          <w:rFonts w:ascii="Amiri" w:hAnsi="Amiri" w:eastAsia="Amiri" w:cs="Amiri"/>
          <w:color w:val="111111"/>
          <w:sz w:val="28"/>
          <w:sz w:val="28"/>
          <w:szCs w:val="28"/>
          <w:rtl w:val="true"/>
          <w:lang w:bidi="ar-SA"/>
        </w:rPr>
        <w:t>وَأَعَدَّ لَهُمْ عَذَابًا مُّهِينًا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الذين يخفون أمر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يَكْتُمُونَ مَا أَنْزَلْنَا مِنَ الْبَيِّنَاتِ وَالْهُدَى مِنْ بَعْدِ مَا بَيَّنَّاهُ لِلنَّاسِ فِي الْكِتَابِ أُولَئِكَ يَلْعَنُهُمُ اللَّهُ وَيَلْعَنُهُمُ اللَّاعِنُونَ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الذين يكذبون على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أَظْلَمُ مِمَّنِ افْتَرَى عَلَى اللَّهِ كَذِبًا أُولَئِكَ يُعْرَضُونَ عَلَى رَبِّهِمْ وَيَقُولُ الْأَشْهَادُ هَؤُلَاءِ الَّذِينَ كَذَبُوا عَلَى رَبِّهِمْ أَلَا لَعْنَةُ اللَّهِ عَلَى الظَّالِمِينَ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هنا نأتي بمثال عن كل آية</w:t>
      </w:r>
      <w:r>
        <w:rPr>
          <w:rFonts w:eastAsia="Amiri" w:cs="Amiri" w:ascii="Amiri" w:hAnsi="Amiri"/>
          <w:color w:val="111111"/>
          <w:sz w:val="28"/>
          <w:szCs w:val="28"/>
          <w:rtl w:val="true"/>
          <w:lang w:bidi="ar-SA"/>
        </w:rPr>
        <w:t>:</w:t>
      </w:r>
    </w:p>
    <w:p>
      <w:pPr>
        <w:pStyle w:val="Heading4"/>
        <w:numPr>
          <w:ilvl w:val="3"/>
          <w:numId w:val="1"/>
        </w:numPr>
        <w:rPr/>
      </w:pPr>
      <w:bookmarkStart w:id="1269" w:name="__RefHeading___Toc463102_3406789950"/>
      <w:bookmarkStart w:id="1270" w:name="_Toc463"/>
      <w:bookmarkEnd w:id="1269"/>
      <w:r>
        <w:rPr>
          <w:rtl w:val="true"/>
        </w:rPr>
        <w:t xml:space="preserve">أولاً </w:t>
      </w:r>
      <w:r>
        <w:rPr>
          <w:rtl w:val="true"/>
        </w:rPr>
        <w:t xml:space="preserve">: </w:t>
      </w:r>
      <w:r>
        <w:rPr>
          <w:rtl w:val="true"/>
        </w:rPr>
        <w:t xml:space="preserve">لابد من معرفة هذا السؤال </w:t>
      </w:r>
      <w:r>
        <w:rPr>
          <w:rtl w:val="true"/>
        </w:rPr>
        <w:t>:(</w:t>
      </w:r>
      <w:r>
        <w:rPr>
          <w:rtl w:val="true"/>
        </w:rPr>
        <w:t>هل للآية الكريمة الأولى مصداق خارجي؟</w:t>
      </w:r>
      <w:r>
        <w:rPr>
          <w:rtl w:val="true"/>
        </w:rPr>
        <w:t>)</w:t>
      </w:r>
      <w:bookmarkEnd w:id="1270"/>
    </w:p>
    <w:p>
      <w:pPr>
        <w:pStyle w:val="BookText"/>
        <w:rPr/>
      </w:pPr>
      <w:r>
        <w:rPr>
          <w:rFonts w:ascii="Amiri" w:hAnsi="Amiri" w:eastAsia="Amiri" w:cs="Amiri"/>
          <w:color w:val="111111"/>
          <w:sz w:val="28"/>
          <w:sz w:val="28"/>
          <w:szCs w:val="28"/>
          <w:rtl w:val="true"/>
          <w:lang w:bidi="ar-SA"/>
        </w:rPr>
        <w:t>أي هل هناك شخص آذى الرسول صلى الله عليه و آله وسلم، ولمعرفة الجواب لابد من الرجوع إلى روايات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روى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المِسْوَرِ بْنِ مَخْرَمَةَ أَنَّ رَسُولَ الله 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فَاطِمَةُ بَضْعَةٌ مِنِّي فَمَنْ أَغْضَبَهَا أَغْضَبَنِي</w:t>
      </w:r>
      <w:r>
        <w:rPr>
          <w:rFonts w:eastAsia="Amiri" w:cs="Amiri" w:ascii="Amiri" w:hAnsi="Amiri"/>
          <w:color w:val="111111"/>
          <w:sz w:val="28"/>
          <w:szCs w:val="28"/>
          <w:rtl w:val="true"/>
          <w:lang w:bidi="ar-SA"/>
        </w:rPr>
        <w:t>»</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شِهَابٍ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عُرْوَةُ بْنُ الزُّبَيْرِ أَنَّ عَائِشَةَ أُمَّ الْمُؤْمِنِينَ</w:t>
      </w:r>
    </w:p>
    <w:p>
      <w:pPr>
        <w:pStyle w:val="BookText"/>
        <w:rPr/>
      </w:pPr>
      <w:r>
        <w:rPr>
          <w:rFonts w:ascii="Amiri" w:hAnsi="Amiri" w:eastAsia="Amiri" w:cs="Amiri"/>
          <w:color w:val="111111"/>
          <w:sz w:val="28"/>
          <w:sz w:val="28"/>
          <w:szCs w:val="28"/>
          <w:rtl w:val="true"/>
          <w:lang w:bidi="ar-SA"/>
        </w:rPr>
        <w:t>رَضِيَ اللَّهُ عَنْهَا أَخْبَرَتْهُ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فَاطِمَةَ عليها السلام ابْنَةَ رَسُولِ اللهِ صلى الله عليه و آله وسلم سَأَلَتْ أَبَا بَكْرِ الصِّدِّيقَ بَعْدَ وَفَاةِ رَسُولِ الله صلى الله عليه و آله وسلم أَنْ يَقْسِمَ لَهَا مِيرَاثَهَا مِمَّا تَرَكَ رَسُولُ اللَّهِ صلى الله عليه و آله وسلم مِمَّا أَفَاءَ اللَّهُ عَلَيْهِ فَقَالَ لَهَا أَبو بَكْرٍ إِنَّ رَسُولَ الله قَالَ لَا نُورَثُ مَا تَرَكْنَا صَدَقَةٌ فَغَضِبَتْ فَاطِمَةُ بِنْتُ رَسُولِ الله صلى الله عليه و آله وسلم فَهَجَرَتْ أَبَا بَكْرٍ فَلَمْ تَزَلْ مُهَاجِرَتَهُ حَتَّى تُوُفِّيَتْ </w:t>
      </w:r>
      <w:r>
        <w:rPr>
          <w:rStyle w:val="FootnoteAnchor"/>
          <w:rtl w:val="true"/>
        </w:rPr>
        <w:footnoteReference w:id="11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الجمع بين الرواية والآية الكريمة المتقدمة يتبين لنا الجواب</w:t>
      </w:r>
      <w:r>
        <w:rPr>
          <w:rFonts w:eastAsia="Amiri" w:cs="Amiri" w:ascii="Amiri" w:hAnsi="Amiri"/>
          <w:color w:val="111111"/>
          <w:sz w:val="28"/>
          <w:szCs w:val="28"/>
          <w:rtl w:val="true"/>
          <w:lang w:bidi="ar-SA"/>
        </w:rPr>
        <w:t>.</w:t>
      </w:r>
    </w:p>
    <w:p>
      <w:pPr>
        <w:pStyle w:val="Heading4"/>
        <w:numPr>
          <w:ilvl w:val="3"/>
          <w:numId w:val="1"/>
        </w:numPr>
        <w:rPr/>
      </w:pPr>
      <w:bookmarkStart w:id="1271" w:name="__RefHeading___Toc463104_3406789950"/>
      <w:bookmarkStart w:id="1272" w:name="_Toc464"/>
      <w:bookmarkEnd w:id="1271"/>
      <w:r>
        <w:rPr>
          <w:rtl w:val="true"/>
        </w:rPr>
        <w:t xml:space="preserve">ثانياً </w:t>
      </w:r>
      <w:r>
        <w:rPr>
          <w:rtl w:val="true"/>
        </w:rPr>
        <w:t xml:space="preserve">: </w:t>
      </w:r>
      <w:r>
        <w:rPr>
          <w:rtl w:val="true"/>
        </w:rPr>
        <w:t>الذين يخفون أمر الله</w:t>
      </w:r>
      <w:bookmarkEnd w:id="1272"/>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أهم الأمور المخفية هي أمر الولاية </w:t>
      </w:r>
      <w:r>
        <w:rPr>
          <w:rFonts w:eastAsia="Amiri" w:cs="Amiri" w:ascii="Amiri" w:hAnsi="Amiri"/>
          <w:color w:val="111111"/>
          <w:sz w:val="28"/>
          <w:szCs w:val="28"/>
          <w:rtl w:val="true"/>
          <w:lang w:bidi="ar-SA"/>
        </w:rPr>
        <w:t xml:space="preserve">: </w:t>
      </w:r>
      <w:bookmarkStart w:id="1273" w:name="pg15002_179099"/>
    </w:p>
    <w:p>
      <w:pPr>
        <w:pStyle w:val="BookText"/>
        <w:rPr/>
      </w:pPr>
      <w:bookmarkEnd w:id="1273"/>
      <w:r>
        <w:rPr>
          <w:rFonts w:ascii="Amiri" w:hAnsi="Amiri" w:eastAsia="Amiri" w:cs="Amiri"/>
          <w:color w:val="111111"/>
          <w:sz w:val="28"/>
          <w:sz w:val="28"/>
          <w:szCs w:val="28"/>
          <w:rtl w:val="true"/>
          <w:lang w:bidi="ar-SA"/>
        </w:rPr>
        <w:t>عن عميرة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علياً على المنبر ناشد أصحاب رسول الله صلى الله عليه و آله وسلم وفيهم أبو سعيد وأبو هريرة وأنس بن مالك وهم حول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نشدتكم بالله هل سمعتم رسول الله صلى الله عليه و آله 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فقاموا كلهم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 ، وقعد رجل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منعك أن تقوم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كبرت ونسيت،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 كان كاذباً فاضربه ببلاء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مات رأينا بين عينيه نكتة بيضاء لا تواريها العمامة</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إذن من أخفى أمر ولاية أمير المؤمنين علي بن أبي طالب علیه السلام يستحق اللعن من الله تعالى ومن الناس بشهادة الآية المتقدمة</w:t>
      </w:r>
      <w:r>
        <w:rPr>
          <w:rFonts w:eastAsia="IRNazanin" w:cs="IRNazanin"/>
          <w:color w:val="111111"/>
          <w:sz w:val="28"/>
          <w:szCs w:val="28"/>
          <w:rtl w:val="true"/>
          <w:lang w:bidi="fa-IR"/>
        </w:rPr>
        <w:t>.</w:t>
      </w:r>
    </w:p>
    <w:p>
      <w:pPr>
        <w:pStyle w:val="Heading4"/>
        <w:numPr>
          <w:ilvl w:val="3"/>
          <w:numId w:val="1"/>
        </w:numPr>
        <w:rPr/>
      </w:pPr>
      <w:bookmarkStart w:id="1274" w:name="__RefHeading___Toc463106_3406789950"/>
      <w:bookmarkStart w:id="1275" w:name="_Toc465"/>
      <w:bookmarkEnd w:id="1274"/>
      <w:r>
        <w:rPr>
          <w:rtl w:val="true"/>
        </w:rPr>
        <w:t xml:space="preserve">ثالثاً </w:t>
      </w:r>
      <w:r>
        <w:rPr>
          <w:rtl w:val="true"/>
        </w:rPr>
        <w:t xml:space="preserve">: </w:t>
      </w:r>
      <w:r>
        <w:rPr>
          <w:rtl w:val="true"/>
        </w:rPr>
        <w:t>الذين يكذبون على الله</w:t>
      </w:r>
      <w:bookmarkEnd w:id="1275"/>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من وضع حديثاً ينسبه إلى رسول الله صلى الله عليه و آله وسلم فهو كذب على الله، لأن كلام رسول الله صلى الله عليه و آله وسلم هو ما يريده الله من عبادة أن يلتزموا فيه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يَنْطِقُ عَنِ الْهَوَى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هُوَ إِلَّا وَحْيٌ يُوحَى</w:t>
      </w:r>
      <w:r>
        <w:rPr>
          <w:rFonts w:eastAsia="Amiri" w:cs="Amiri" w:ascii="Amiri" w:hAnsi="Amiri"/>
          <w:color w:val="111111"/>
          <w:sz w:val="28"/>
          <w:szCs w:val="28"/>
          <w:rtl w:val="true"/>
          <w:lang w:bidi="ar-SA"/>
        </w:rPr>
        <w:t>»</w:t>
      </w:r>
      <w:r>
        <w:rPr>
          <w:rStyle w:val="FootnoteAnchor"/>
          <w:rtl w:val="true"/>
        </w:rPr>
        <w:footnoteReference w:id="1172"/>
      </w:r>
      <w:r>
        <w:rPr>
          <w:rFonts w:ascii="Amiri" w:hAnsi="Amiri" w:eastAsia="Amiri" w:cs="Amiri"/>
          <w:color w:val="111111"/>
          <w:sz w:val="28"/>
          <w:sz w:val="28"/>
          <w:szCs w:val="28"/>
          <w:rtl w:val="true"/>
          <w:lang w:bidi="ar-SA"/>
        </w:rPr>
        <w:t xml:space="preserve">، فإذا ثبت الكذب على رسول الله صلى الله عليه و آله وسلم فسوف تشمل اللعنة على الكاذبين على رسول الله صلى الله عليه و آله وسلم فمثلاً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ثبت البخاري في صحيحه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يَبْقَيَنَّ فِي المَسْجِدِ بَابٌ إِلَّا سُدَّ إِلَّا بَابُ أَبِي بَكْرٍ</w:t>
      </w:r>
      <w:r>
        <w:rPr>
          <w:rStyle w:val="FootnoteAnchor"/>
          <w:rtl w:val="true"/>
        </w:rPr>
        <w:footnoteReference w:id="11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نفس الكتاب يثبت البخاري أن بيت أبي بكر يقع على بعد أميال عن مسجد الرسول صلى الله عليه و آله وسلم في منطقة السنح، فكيف يأمر الرسول بشيء مستحيل تحقيقه فيتبين أن الحديث الأول وضع مقابل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وسلم أَمَرَ بِسَدُ الأَبْوَابِ إِلَّا بَابَ عَلِيَّ</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 xml:space="preserve">. </w:t>
      </w:r>
      <w:bookmarkStart w:id="1276" w:name="pg15002_179100"/>
    </w:p>
    <w:p>
      <w:pPr>
        <w:pStyle w:val="Heading4"/>
        <w:numPr>
          <w:ilvl w:val="3"/>
          <w:numId w:val="1"/>
        </w:numPr>
        <w:rPr/>
      </w:pPr>
      <w:bookmarkStart w:id="1277" w:name="__RefHeading___Toc463108_3406789950"/>
      <w:bookmarkStart w:id="1278" w:name="_Toc466"/>
      <w:bookmarkEnd w:id="1276"/>
      <w:bookmarkEnd w:id="1277"/>
      <w:r>
        <w:rPr>
          <w:rtl w:val="true"/>
        </w:rPr>
        <w:t>الشبهة الثالثة</w:t>
      </w:r>
      <w:bookmarkEnd w:id="1278"/>
    </w:p>
    <w:p>
      <w:pPr>
        <w:pStyle w:val="BookText"/>
        <w:rPr/>
      </w:pPr>
      <w:r>
        <w:rPr>
          <w:rFonts w:ascii="Amiri" w:hAnsi="Amiri" w:eastAsia="Amiri" w:cs="Amiri"/>
          <w:color w:val="111111"/>
          <w:sz w:val="28"/>
          <w:sz w:val="28"/>
          <w:szCs w:val="28"/>
          <w:rtl w:val="true"/>
          <w:lang w:bidi="ar-SA"/>
        </w:rPr>
        <w:t>يعتقد البعض أن اللعن ليس من صفات المؤمنين، وأنها من الصفات المنبوذة في الإسلام وجاءت روايات كثيرة تدل على هذا التوجه بأن اللعن ظاهرة غير 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رَسُولُ الله فَاحِشَاً وَلَا لَعَّانًا وَلَا سَبَّابًا </w:t>
      </w:r>
      <w:r>
        <w:rPr>
          <w:rFonts w:eastAsia="Amiri" w:cs="Amiri" w:ascii="Amiri" w:hAnsi="Amiri"/>
          <w:color w:val="111111"/>
          <w:sz w:val="28"/>
          <w:szCs w:val="28"/>
          <w:rtl w:val="true"/>
          <w:lang w:bidi="ar-SA"/>
        </w:rPr>
        <w:t>...</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هُرَيْرَةَ أَنَّ رَسُولَ الله صلى الله عليه و 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لِصِدِّيقٍ أَنْ يَكُونَ لَعَّانًا</w:t>
      </w:r>
      <w:r>
        <w:rPr>
          <w:rFonts w:eastAsia="Amiri" w:cs="Amiri" w:ascii="Amiri" w:hAnsi="Amiri"/>
          <w:color w:val="111111"/>
          <w:sz w:val="28"/>
          <w:szCs w:val="28"/>
          <w:rtl w:val="true"/>
          <w:lang w:bidi="ar-SA"/>
        </w:rPr>
        <w:t>»</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هُرَيْرَةَ قَالَ قِيلَ يَا رَسُولَ الله صلى الله عليه و آله وسلم ادْعُ عَلَى المُشرِكِينَ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لَمْ أَبْعَثْ لَعَّانًا وَإِنَّما بُعِثْتُ رَحمَةً</w:t>
      </w:r>
      <w:r>
        <w:rPr>
          <w:rFonts w:eastAsia="Amiri" w:cs="Amiri" w:ascii="Amiri" w:hAnsi="Amiri"/>
          <w:color w:val="111111"/>
          <w:sz w:val="28"/>
          <w:szCs w:val="28"/>
          <w:rtl w:val="true"/>
          <w:lang w:bidi="ar-SA"/>
        </w:rPr>
        <w:t>»</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الدَّرْدَاءِ سَمِعْتُ رَسُولَ الله صلى الله عليه و آله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اللَّعَّانِینَ لَا يَكُونُونَ شُهَدَاءَ وَلَا شُفَعاءَ يَوْمَ القِيَامَةِ</w:t>
      </w:r>
      <w:r>
        <w:rPr>
          <w:rFonts w:eastAsia="Amiri" w:cs="Amiri" w:ascii="Amiri" w:hAnsi="Amiri"/>
          <w:color w:val="111111"/>
          <w:sz w:val="28"/>
          <w:szCs w:val="28"/>
          <w:rtl w:val="true"/>
          <w:lang w:bidi="ar-SA"/>
        </w:rPr>
        <w:t>»</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المُؤْمِنُ  لَعَّانًا</w:t>
      </w:r>
      <w:r>
        <w:rPr>
          <w:rFonts w:eastAsia="Amiri" w:cs="Amiri" w:ascii="Amiri" w:hAnsi="Amiri"/>
          <w:color w:val="111111"/>
          <w:sz w:val="28"/>
          <w:szCs w:val="28"/>
          <w:rtl w:val="true"/>
          <w:lang w:bidi="ar-SA"/>
        </w:rPr>
        <w:t>»</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79" w:name="__RefHeading___Toc463110_3406789950"/>
      <w:bookmarkStart w:id="1280" w:name="_Toc467"/>
      <w:bookmarkEnd w:id="1279"/>
      <w:r>
        <w:rPr>
          <w:rtl w:val="true"/>
        </w:rPr>
        <w:t>الرد</w:t>
      </w:r>
      <w:bookmarkEnd w:id="1280"/>
    </w:p>
    <w:p>
      <w:pPr>
        <w:pStyle w:val="BookText"/>
        <w:rPr/>
      </w:pPr>
      <w:r>
        <w:rPr>
          <w:rFonts w:ascii="Amiri" w:hAnsi="Amiri" w:eastAsia="Amiri" w:cs="Amiri"/>
          <w:color w:val="111111"/>
          <w:sz w:val="28"/>
          <w:sz w:val="28"/>
          <w:szCs w:val="28"/>
          <w:rtl w:val="true"/>
          <w:lang w:bidi="ar-SA"/>
        </w:rPr>
        <w:t>نحتاج في الرد على هذه الشبهة الإجابة عن هذا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هناك لعن شرعي لا يحرمه الإسلام، ولعن غير شرعي ؟ </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يكن هناك لعن شرعي من قبل الشارع الإسلامي المقدس، فما معنى </w:t>
      </w:r>
    </w:p>
    <w:p>
      <w:pPr>
        <w:pStyle w:val="BookText"/>
        <w:rPr/>
      </w:pPr>
      <w:r>
        <w:rPr>
          <w:rFonts w:ascii="Amiri" w:hAnsi="Amiri" w:eastAsia="Amiri" w:cs="Amiri"/>
          <w:color w:val="111111"/>
          <w:sz w:val="28"/>
          <w:sz w:val="28"/>
          <w:szCs w:val="28"/>
          <w:rtl w:val="true"/>
          <w:lang w:bidi="ar-SA"/>
        </w:rPr>
        <w:t xml:space="preserve">الآيات القرآنية والأحاديث الكثيرة لرسول الله صلى الله عليه و آله وسلم التي ورد فيها اللعن الصريح والتي ذكرنا منها ما يقارب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مئة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المباحث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هذا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اللعن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بعض الصحابة وعلماء القوم، قال النووي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هذه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قَالَ 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لِصِدِّيقٍ أَنْ يَكُونَ لَعَانًا، وَلَا يَكُون اللَّعَّانُونَ شُفَعاء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التَّكْثِير، وَلَمْ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لَاعِنا وَاللَّاعِنُونَ لِأَنَّ هَذَا الدَّمَ في الحَدِيث إِنَّمَا هُوَ لِمَنْ كَثرَ مِنْهُ اللَّعن لَا لِمَرَّةٍ وَنَحْوهَا، وَلِأَنَّهُ يَخْرُج مِنْهُ أَيْضًا اللعن المباح، وَهُوَ الَّذِي وَرَدَ الشَّرْع بهِ، وَهُوَ لَعْنَهُ الله عَلَى الظَّالِمِينَ ، لَعَنَ الله اليهود وَالنَّصَارَى، لَعَنَ الله الوَاصِلَة وَالوَاشِمَة، وَشَارِب الخَمْر وَآكِلِ الرِّبَا وَمُوكِله وَكَاتِبِهِ وَشَاهِدَيْهِ، وَالْمُصَوِّرِينَ، وَمَنْ انتَمَى إِلَى غَيْر أَبِيهِ، وَتَوَلَّى غَيْر مَوَالِيهِ، وَغَيَّرَ مَنَارِ الأَرْضِ، وَغَيْرهمْ مِمَنْ هُوَ مَشْهُور في الأَحَادِيثِ الصَّحِيحَة</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لعن الإنسان بعينه ممن اتصف بشيء من المعاصي كيهودي أو نصراني،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سارق أو آكل ربا فظواهر الأحاديث أنه ليس بحرام</w:t>
      </w:r>
      <w:r>
        <w:rPr>
          <w:rFonts w:eastAsia="Amiri" w:cs="Amiri" w:ascii="Amiri" w:hAnsi="Amiri"/>
          <w:color w:val="111111"/>
          <w:sz w:val="28"/>
          <w:szCs w:val="28"/>
          <w:rtl w:val="true"/>
          <w:lang w:bidi="ar-SA"/>
        </w:rPr>
        <w:t>»</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حجر العسقلاني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لمنع لعن الفاسق المعين مطلقاً</w:t>
      </w:r>
      <w:r>
        <w:rPr>
          <w:rFonts w:eastAsia="Amiri" w:cs="Amiri" w:ascii="Amiri" w:hAnsi="Amiri"/>
          <w:color w:val="111111"/>
          <w:sz w:val="28"/>
          <w:szCs w:val="28"/>
          <w:rtl w:val="true"/>
          <w:lang w:bidi="ar-SA"/>
        </w:rPr>
        <w:t>»</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واحتجّ شيخنا الإمام البلقيني على جواز لعن المعين بالحديث الوارد في المرأة إذا دعاها زوجها إلى فراشه فأبت لعنتها الملائكة حتى تصبح وهو في الصحيح، وقد توقف فيه بعض من لقيناه بأن اللاعن لها الملائكة فيتوقف الاستدلال به على جواز التأسي بهم وعلى التسليم فليس في الخبر تسميتها، والذي قاله شيخنا أقوى فإن الملك </w:t>
      </w:r>
    </w:p>
    <w:p>
      <w:pPr>
        <w:pStyle w:val="BookText"/>
        <w:rPr/>
      </w:pPr>
      <w:r>
        <w:rPr>
          <w:rFonts w:ascii="Amiri" w:hAnsi="Amiri" w:eastAsia="Amiri" w:cs="Amiri"/>
          <w:color w:val="111111"/>
          <w:sz w:val="28"/>
          <w:sz w:val="28"/>
          <w:szCs w:val="28"/>
          <w:rtl w:val="true"/>
          <w:lang w:bidi="ar-SA"/>
        </w:rPr>
        <w:t>معصوم والتأسي بالمعصوم مشروع والبحث في جواز لعن المعين وهو الموجود</w:t>
      </w:r>
      <w:r>
        <w:rPr>
          <w:rFonts w:eastAsia="Amiri" w:cs="Amiri" w:ascii="Amiri" w:hAnsi="Amiri"/>
          <w:color w:val="111111"/>
          <w:sz w:val="28"/>
          <w:szCs w:val="28"/>
          <w:rtl w:val="true"/>
          <w:lang w:bidi="ar-SA"/>
        </w:rPr>
        <w:t>»</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فإذا رفض بعض علماء السنة اسلوب اللعن مطلقاً حتى على إبليس، فكيف بهم؟ إذ هم لا يعملون بما يقولون فمن أمثلة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 ابن حجر في الصواعق المحرقة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الخوارج لعنهم الله</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 أبي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عمرو بن عبيد، هو فتح على الناس الكلام</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جماعة من علماء السنة بجواز لعن يزيد بن معاوية،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العلامة جمال الدين أبو الفرج عبد الرحمن بن الجوزي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وألف بذلك كتاباً صرّح فيه بجواز لعن يزيد وكفّره أسماه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الرد على المتعصب العنيد المانع من ذم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 أبو يعلي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التفتازاني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جلال الدين السيوطي</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أبو الفضل شهاب الدين الآلوسى البغدادي</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وصرح الذهبي بحق الحجاج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ظلوما، جبارا، ناصبيا خبيثا، سفاكا </w:t>
      </w:r>
    </w:p>
    <w:p>
      <w:pPr>
        <w:pStyle w:val="BookText"/>
        <w:rPr/>
      </w:pPr>
      <w:r>
        <w:rPr>
          <w:rFonts w:ascii="Amiri" w:hAnsi="Amiri" w:eastAsia="Amiri" w:cs="Amiri"/>
          <w:color w:val="111111"/>
          <w:sz w:val="28"/>
          <w:sz w:val="28"/>
          <w:szCs w:val="28"/>
          <w:rtl w:val="true"/>
          <w:lang w:bidi="ar-SA"/>
        </w:rPr>
        <w:t>للدماء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فنسبُّه ولا نحبُّه، بل نبغضه في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من أوثق عرى الإيمان</w:t>
      </w:r>
      <w:r>
        <w:rPr>
          <w:rFonts w:eastAsia="Amiri" w:cs="Amiri" w:ascii="Amiri" w:hAnsi="Amiri"/>
          <w:color w:val="111111"/>
          <w:sz w:val="28"/>
          <w:szCs w:val="28"/>
          <w:rtl w:val="true"/>
          <w:lang w:bidi="ar-SA"/>
        </w:rPr>
        <w:t>»</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 في إجابة ابن تيمية للمغولي بولاي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تقولون في يزيد فقلت لا نسبه ولا نحبه فإنه لم يكن رجلا صالحا فنحبه ونحن لا نسب أحدا من المسلمين بعينه فقال أفلا تلعنونه أما كان ظالما أما قتل الحسين فقلت له نحن إذا ذكر الظالمون كالحجاج بن يوسف وأمثاله نقول كما قال الله في القرآن ألا لعنة الله على الظالمين ولا نحب أن نلعن أحدا بعينه وقد لعنه قوم من العلماء وهذا مذهب يسوغ فيه الاجتهاد لكن ذلك القول أحب إلينا وأحسن وأما من قتل الحسين أو أعان على قتله أو رضي بذلك فعليه لعنة الله والملائكة والناس أجمعين لا يقبل الله منه صرفا ولا عدلا</w:t>
      </w:r>
      <w:r>
        <w:rPr>
          <w:rFonts w:eastAsia="Amiri" w:cs="Amiri" w:ascii="Amiri" w:hAnsi="Amiri"/>
          <w:color w:val="111111"/>
          <w:sz w:val="28"/>
          <w:szCs w:val="28"/>
          <w:rtl w:val="true"/>
          <w:lang w:bidi="ar-SA"/>
        </w:rPr>
        <w:t>»</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الفخر الرازي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لعن من يستحق اللعن من القول الحسن والله أعلم</w:t>
      </w:r>
      <w:r>
        <w:rPr>
          <w:rFonts w:eastAsia="Amiri" w:cs="Amiri" w:ascii="Amiri" w:hAnsi="Amiri"/>
          <w:color w:val="111111"/>
          <w:sz w:val="28"/>
          <w:szCs w:val="28"/>
          <w:rtl w:val="true"/>
          <w:lang w:bidi="ar-SA"/>
        </w:rPr>
        <w:t>»</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فبعد أن أوردنا أقوالاً للعلماء في مسألة اللعن نورد بعض اللعن الصادر من الصحابة</w:t>
      </w:r>
      <w:r>
        <w:rPr>
          <w:rFonts w:eastAsia="Amiri" w:cs="Amiri" w:ascii="Amiri" w:hAnsi="Amiri"/>
          <w:color w:val="111111"/>
          <w:sz w:val="28"/>
          <w:szCs w:val="28"/>
          <w:rtl w:val="true"/>
          <w:lang w:bidi="ar-SA"/>
        </w:rPr>
        <w:t xml:space="preserve">. </w:t>
      </w:r>
      <w:bookmarkStart w:id="1281" w:name="pg15002_179104"/>
    </w:p>
    <w:p>
      <w:pPr>
        <w:pStyle w:val="Heading3"/>
        <w:numPr>
          <w:ilvl w:val="2"/>
          <w:numId w:val="1"/>
        </w:numPr>
        <w:rPr/>
      </w:pPr>
      <w:bookmarkStart w:id="1282" w:name="__RefHeading___Toc463112_3406789950"/>
      <w:bookmarkStart w:id="1283" w:name="_Toc468"/>
      <w:bookmarkEnd w:id="1281"/>
      <w:bookmarkEnd w:id="1282"/>
      <w:r>
        <w:rPr>
          <w:rtl w:val="true"/>
        </w:rPr>
        <w:t>لعن الصحابة للصحابة</w:t>
      </w:r>
      <w:bookmarkEnd w:id="1283"/>
    </w:p>
    <w:p>
      <w:pPr>
        <w:pStyle w:val="Heading4"/>
        <w:numPr>
          <w:ilvl w:val="3"/>
          <w:numId w:val="1"/>
        </w:numPr>
        <w:rPr/>
      </w:pPr>
      <w:bookmarkStart w:id="1284" w:name="__RefHeading___Toc463114_3406789950"/>
      <w:bookmarkStart w:id="1285" w:name="_Toc469"/>
      <w:bookmarkEnd w:id="1284"/>
      <w:r>
        <w:rPr/>
        <w:t>1</w:t>
      </w:r>
      <w:r>
        <w:rPr>
          <w:rtl w:val="true"/>
        </w:rPr>
        <w:t xml:space="preserve">- </w:t>
      </w:r>
      <w:r>
        <w:rPr>
          <w:rtl w:val="true"/>
        </w:rPr>
        <w:t>عمر بن الخطاب يلعن الصحابي سمرة بن جندب</w:t>
      </w:r>
      <w:bookmarkEnd w:id="1285"/>
    </w:p>
    <w:p>
      <w:pPr>
        <w:pStyle w:val="BookText"/>
        <w:rPr/>
      </w:pPr>
      <w:r>
        <w:rPr>
          <w:rFonts w:ascii="Amiri" w:hAnsi="Amiri" w:eastAsia="Amiri" w:cs="Amiri"/>
          <w:color w:val="111111"/>
          <w:sz w:val="28"/>
          <w:sz w:val="28"/>
          <w:szCs w:val="28"/>
          <w:rtl w:val="true"/>
          <w:lang w:bidi="ar-SA"/>
        </w:rPr>
        <w:t>روى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لَعَنَهُمْ، 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 بَلَغَ عُمَرَ أَنَّ سَمُرَةَ بَاعَ خَمْرًا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اللهُ سَمُرَةَ أَلَمْ يَعْلَمْ أَنَّ رَسُولَ الله صلى الله عليه و 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اللهُ اليَهُودَ حُرِّمَتْ عَلَيْهِمْ الشُّحُومُ فَجَمَلُوهَا فَبَاعُوهَا</w:t>
      </w:r>
      <w:r>
        <w:rPr>
          <w:rFonts w:eastAsia="Amiri" w:cs="Amiri" w:ascii="Amiri" w:hAnsi="Amiri"/>
          <w:color w:val="111111"/>
          <w:sz w:val="28"/>
          <w:szCs w:val="28"/>
          <w:rtl w:val="true"/>
          <w:lang w:bidi="ar-SA"/>
        </w:rPr>
        <w:t>»</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طَاوُسٍ أَنَّهُ سَمِعَ ابْنَ عَبَّاسٍ رَضِيَ اللهُ عَنْهُمَا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عُمَرَ بْنَ الخَطَّابِ أَنَّ فُلَاناً </w:t>
      </w:r>
      <w:r>
        <w:rPr>
          <w:rStyle w:val="FootnoteAnchor"/>
          <w:rtl w:val="true"/>
        </w:rPr>
        <w:footnoteReference w:id="1192"/>
      </w:r>
      <w:r>
        <w:rPr>
          <w:rFonts w:ascii="Amiri" w:hAnsi="Amiri" w:eastAsia="Amiri" w:cs="Amiri"/>
          <w:color w:val="111111"/>
          <w:sz w:val="28"/>
          <w:sz w:val="28"/>
          <w:szCs w:val="28"/>
          <w:rtl w:val="true"/>
          <w:lang w:bidi="ar-SA"/>
        </w:rPr>
        <w:t>بَاعَ خَمْرًا فَقَالَ قَاتَلَ اللهُ فُلانًا أَلَمْ يَعْلَمُ أَنَّ رَسُولَ اللهِ صلى الله عليه و 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قَاتَلَ اللهُ اليَهُودَ </w:t>
      </w:r>
      <w:r>
        <w:rPr>
          <w:rFonts w:eastAsia="Amiri" w:cs="Amiri" w:ascii="Amiri" w:hAnsi="Amiri"/>
          <w:color w:val="111111"/>
          <w:sz w:val="28"/>
          <w:szCs w:val="28"/>
          <w:rtl w:val="true"/>
          <w:lang w:bidi="ar-SA"/>
        </w:rPr>
        <w:t>...»</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ابن أبي شيبة عن مسروق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فلانا فإنه أول من أذن في بيع الخمر</w:t>
      </w:r>
      <w:r>
        <w:rPr>
          <w:rFonts w:eastAsia="Amiri" w:cs="Amiri" w:ascii="Amiri" w:hAnsi="Amiri"/>
          <w:color w:val="111111"/>
          <w:sz w:val="28"/>
          <w:szCs w:val="28"/>
          <w:rtl w:val="true"/>
          <w:lang w:bidi="ar-SA"/>
        </w:rPr>
        <w:t>...</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 xml:space="preserve">. </w:t>
      </w:r>
      <w:bookmarkStart w:id="1286" w:name="pg15002_179105"/>
    </w:p>
    <w:p>
      <w:pPr>
        <w:pStyle w:val="BookText"/>
        <w:rPr/>
      </w:pPr>
      <w:bookmarkEnd w:id="1286"/>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لعن الله فلانا</w:t>
      </w:r>
      <w:r>
        <w:rPr>
          <w:rFonts w:eastAsia="Amiri" w:cs="Amiri" w:ascii="Amiri" w:hAnsi="Amiri"/>
          <w:color w:val="111111"/>
          <w:sz w:val="28"/>
          <w:szCs w:val="28"/>
          <w:rtl w:val="true"/>
          <w:lang w:bidi="ar-SA"/>
        </w:rPr>
        <w:t>...</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87" w:name="__RefHeading___Toc463116_3406789950"/>
      <w:bookmarkStart w:id="1288" w:name="_Toc470"/>
      <w:bookmarkEnd w:id="1287"/>
      <w:r>
        <w:rPr/>
        <w:t>2</w:t>
      </w:r>
      <w:r>
        <w:rPr>
          <w:rtl w:val="true"/>
        </w:rPr>
        <w:t xml:space="preserve"> - </w:t>
      </w:r>
      <w:r>
        <w:rPr>
          <w:rtl w:val="true"/>
        </w:rPr>
        <w:t>أم المؤمنين عائشة تلعن الصحابي عمرو بن العاص</w:t>
      </w:r>
      <w:bookmarkEnd w:id="1288"/>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الحاكم عن مسروق،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لي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ذكر عندها أن عليّاً رضي الله عنه قتل ذا الثدية، فقالت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أنت قدمت الكوفة فاكتب لي ناسا ممن شهد ذلك ممن تعرف من أهل البلد، فلما قدمت وجدت الناس أشياعاً فكتبت لها من كل شيع عشرة ممن شهد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فأتيتها بشهادتهم فقالت لعن الله عمرو بن العاص، فإنه زعم لي أنه قتله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حديث صحيح على شرط الشيخين ولم يخرجاه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رواه 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مسروق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فلانا فإنه كتب إلي أنه أصابهم بنيل مصر، ثم أرخت عينيها فبكت فلما سكتت عبرتها،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عليا لقد كان على الحق </w:t>
      </w:r>
      <w:r>
        <w:rPr>
          <w:rFonts w:eastAsia="Amiri" w:cs="Amiri" w:ascii="Amiri" w:hAnsi="Amiri"/>
          <w:color w:val="111111"/>
          <w:sz w:val="28"/>
          <w:szCs w:val="28"/>
          <w:rtl w:val="true"/>
          <w:lang w:bidi="ar-SA"/>
        </w:rPr>
        <w:t>...</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89" w:name="__RefHeading___Toc463118_3406789950"/>
      <w:bookmarkStart w:id="1290" w:name="_Toc471"/>
      <w:bookmarkEnd w:id="1289"/>
      <w:r>
        <w:rPr>
          <w:rtl w:val="true"/>
        </w:rPr>
        <w:t>تدعو على عثمان</w:t>
      </w:r>
      <w:bookmarkEnd w:id="1290"/>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عائشة في شأن عثمان بن عفان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اقتلوا نعثلاً فقد كفر</w:t>
      </w:r>
      <w:r>
        <w:rPr>
          <w:rFonts w:eastAsia="Amiri" w:cs="Amiri" w:ascii="Amiri" w:hAnsi="Amiri"/>
          <w:color w:val="111111"/>
          <w:sz w:val="28"/>
          <w:szCs w:val="28"/>
          <w:rtl w:val="true"/>
          <w:lang w:bidi="ar-SA"/>
        </w:rPr>
        <w:t>»</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الذهبي وروى بشر بن شغاف عن عبد الله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عثمان يخطب فقام رجل فنال منه، فوذأته فاتذأ فقال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يمنعك مكان ابن سلام أن تسب نعثلاً ، فإنه من شيعته،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قلت القول العظيم في الخليفة من بعد نوح</w:t>
      </w:r>
      <w:r>
        <w:rPr>
          <w:rFonts w:eastAsia="Amiri" w:cs="Amiri" w:ascii="Amiri" w:hAnsi="Amiri"/>
          <w:color w:val="111111"/>
          <w:sz w:val="28"/>
          <w:szCs w:val="28"/>
          <w:rtl w:val="true"/>
          <w:lang w:bidi="ar-SA"/>
        </w:rPr>
        <w:t xml:space="preserve">. </w:t>
      </w:r>
      <w:bookmarkStart w:id="1291" w:name="pg15002_179106"/>
    </w:p>
    <w:p>
      <w:pPr>
        <w:pStyle w:val="BookText"/>
        <w:rPr/>
      </w:pPr>
      <w:bookmarkEnd w:id="1291"/>
      <w:r>
        <w:rPr>
          <w:rFonts w:ascii="IRNazanin" w:hAnsi="IRNazanin" w:eastAsia="IRNazanin"/>
          <w:color w:val="111111"/>
          <w:sz w:val="28"/>
          <w:sz w:val="28"/>
          <w:szCs w:val="28"/>
          <w:rtl w:val="true"/>
          <w:lang w:bidi="fa-IR"/>
        </w:rPr>
        <w:t xml:space="preserve">وذأته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زجرته وقمعته </w:t>
      </w:r>
      <w:r>
        <w:rPr>
          <w:rFonts w:eastAsia="IRNazanin" w:cs="IRNazanin"/>
          <w:color w:val="111111"/>
          <w:sz w:val="28"/>
          <w:szCs w:val="28"/>
          <w:rtl w:val="true"/>
          <w:lang w:bidi="fa-IR"/>
        </w:rPr>
        <w:t>.</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92" w:name="__RefHeading___Toc463120_3406789950"/>
      <w:bookmarkStart w:id="1293" w:name="_Toc472"/>
      <w:bookmarkEnd w:id="1292"/>
      <w:r>
        <w:rPr>
          <w:rtl w:val="true"/>
        </w:rPr>
        <w:t>تدعو على معاوية ابن خديج وعمرو بن العاص</w:t>
      </w:r>
      <w:bookmarkEnd w:id="1293"/>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ابن جرير وغيره أن محمد بن أبي بكر نال من معاوية بن خديج هذا ومن عمرو بن العاص ومن معاوية ومن عثمان بن عفان أيضا، فعند ذلك غضب معاوية بن خديج فقدمه فقتله ثم جعله في جيفة حمار فأحرقه بالنار، فلما بلغ ذلك عائشة جزعت عليه جزعا شديدا وضمت عياله إليها، وكان فيهم ابنه القاسم وجعلت تدعو على معاوية وعمرو بن العاص دبر الصلوات</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ابن الأثير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أعين بن ضبيعة بن أعين المجاشعي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انتصار علي علیه السلام في حرب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اطلع في الهودج فقالت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عائشة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إليك لعنك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أرى إلا حميراء </w:t>
      </w:r>
      <w:r>
        <w:rPr>
          <w:rFonts w:eastAsia="IRNazanin" w:cs="IRNazanin"/>
          <w:color w:val="111111"/>
          <w:sz w:val="28"/>
          <w:szCs w:val="28"/>
          <w:rtl w:val="true"/>
          <w:lang w:bidi="fa-IR"/>
        </w:rPr>
        <w:t>!</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عمرو بن العاص إلى معاوية بن خديج أن يأتيه بمحمد بن أبي بكر ولا يقتله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والله أيقتلون كنانة بن بشر واترك محمد بن أبي بكر، وقد كان ممن قتل عثمان وقد سألهم عثمان الماء، وقد سألهم محمد بن أبي بكر أن يسقوه شربة من الماء 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سقاني الله إن سقيتك قطرة من الماء أبدا، إنكم منعتم عثمان أن يشرب الماء حتى قتلتموه صائما محرما فتلقاه الله بالرحيق المختوم</w:t>
      </w:r>
      <w:r>
        <w:rPr>
          <w:rFonts w:eastAsia="Amiri" w:cs="Amiri" w:ascii="Amiri" w:hAnsi="Amiri"/>
          <w:color w:val="111111"/>
          <w:sz w:val="28"/>
          <w:szCs w:val="28"/>
          <w:rtl w:val="true"/>
          <w:lang w:bidi="ar-SA"/>
        </w:rPr>
        <w:t xml:space="preserve">. </w:t>
      </w:r>
      <w:bookmarkStart w:id="1294" w:name="pg15002_179107"/>
    </w:p>
    <w:p>
      <w:pPr>
        <w:pStyle w:val="BookText"/>
        <w:rPr/>
      </w:pPr>
      <w:bookmarkEnd w:id="1294"/>
      <w:r>
        <w:rPr>
          <w:rFonts w:ascii="Amiri" w:hAnsi="Amiri" w:eastAsia="Amiri" w:cs="Amiri"/>
          <w:color w:val="111111"/>
          <w:sz w:val="28"/>
          <w:sz w:val="28"/>
          <w:szCs w:val="28"/>
          <w:rtl w:val="true"/>
          <w:lang w:bidi="ar-SA"/>
        </w:rPr>
        <w:t>وقد ذكر ابن جرير وغيره أن محمد بن أبي بكر نال من معاوية بن خديج هذا ومن عمرو بن العاص ومن معاوية ومن عثمان بن عفان أيضا، فعند ذلك غضب معاوية بن خديج فقدمه فقتله ثم جعله في جيفة حمار فأحرقه بالنار، فلما بلغ ذلك عائشة جزعت عليه جزعا شديدا وضمت عياله إليها، وكان فيهم ابنه القاسم وجعلت تدعو على معاوية وعمرو بن العاص دبر الصلوات</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أبي 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ثمان وثلاثين فيها جهز معاوية عمرو بن العاص بعسكر إلى مصر، وكتب محمد بن أبي بكر يستنجد علياً، فأرسل إليه الأشتر فلما وصل الأشتر إلى القلزم، سقاه رجل عسلاً مسموماً فمات منه، 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جنداً من عسل وسار عمر وحتى وصل إلى مصر، وقاتله أصحاب محمد بن أبي بكر، فهزمهم عمرو، وتفرق عن محمد أصحابه، وأقبل محمد يمشي حتى انتهى إلى خربة فقبض عليه وأتوا به إلى معاوية بن خديح فقتله، وألقاه في جيفة حمار وأحرقه بالنار، ودخل عمرو مصر وبايع أهلها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بلغ عائشة قتل أخيها محمد جزعت عليه وقنتت في دبر كل صلاة تدعو على معاوية وعمرو بن العاص، وضمت عيال أخيها محمد إليها، ولما بلغ علياً مقتله جزع عليه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الله نحتسبه</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ورواه الطبري</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95" w:name="__RefHeading___Toc463122_3406789950"/>
      <w:bookmarkStart w:id="1296" w:name="_Toc473"/>
      <w:bookmarkEnd w:id="1295"/>
      <w:r>
        <w:rPr/>
        <w:t>3</w:t>
      </w:r>
      <w:r>
        <w:rPr>
          <w:rtl w:val="true"/>
        </w:rPr>
        <w:t xml:space="preserve"> -</w:t>
      </w:r>
      <w:r>
        <w:rPr>
          <w:rtl w:val="true"/>
        </w:rPr>
        <w:t>الصحابي عبادة بن الصامت يشتم الصحابي معاوية بن أبي سفيان</w:t>
      </w:r>
      <w:bookmarkEnd w:id="1296"/>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فلان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أبي هريرة،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تمسك عنا أخاك عبادة، أما بالغدوات، فيغدو إلى السوق يفسد على أهل الذمة متاجرهم، وأما بالعشي، </w:t>
      </w:r>
      <w:bookmarkStart w:id="1297" w:name="pg15002_179108"/>
    </w:p>
    <w:p>
      <w:pPr>
        <w:pStyle w:val="BookText"/>
        <w:rPr/>
      </w:pPr>
      <w:bookmarkEnd w:id="1297"/>
      <w:r>
        <w:rPr>
          <w:rFonts w:ascii="Amiri" w:hAnsi="Amiri" w:eastAsia="Amiri" w:cs="Amiri"/>
          <w:color w:val="111111"/>
          <w:sz w:val="28"/>
          <w:sz w:val="28"/>
          <w:szCs w:val="28"/>
          <w:rtl w:val="true"/>
          <w:lang w:bidi="ar-SA"/>
        </w:rPr>
        <w:t xml:space="preserve">فيقعد في المسجد ليس له عمل إلا شتم أعراضنا وعيبنا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أبو هريرة،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عبادة، مالك ولمعاوية؟ ذره وما حمل</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عساكر أن عبادة أنكر على معاوية شيئاً فقال لا أساكنك بأرض فرحل إلى المدينة فقال له عمر ما أقدمك فأبره فقال ارحل إلى مكانك فقبح الله أرضا لست فيها وأمثالك فلا إمرة له</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98" w:name="__RefHeading___Toc463124_3406789950"/>
      <w:bookmarkStart w:id="1299" w:name="_Toc474"/>
      <w:bookmarkEnd w:id="1298"/>
      <w:r>
        <w:rPr/>
        <w:t>4</w:t>
      </w:r>
      <w:r>
        <w:rPr>
          <w:rtl w:val="true"/>
        </w:rPr>
        <w:t xml:space="preserve"> - </w:t>
      </w:r>
      <w:r>
        <w:rPr>
          <w:rtl w:val="true"/>
        </w:rPr>
        <w:t>الصحابي سمرة بن جندب يلعن معاوية بن أبي سفيان</w:t>
      </w:r>
      <w:bookmarkEnd w:id="1299"/>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سليمان الضبعى قال أقر معاوية سمرة بعد زياد ستة أشهر ثم عزله فقال سمرة لعن الله معاوية والله لو أطعت الله كما أطعت معاوية ما عذبني أبدا</w:t>
      </w:r>
      <w:r>
        <w:rPr>
          <w:rStyle w:val="FootnoteAnchor"/>
          <w:rtl w:val="true"/>
        </w:rPr>
        <w:footnoteReference w:id="120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00" w:name="__RefHeading___Toc463126_3406789950"/>
      <w:bookmarkStart w:id="1301" w:name="_Toc475"/>
      <w:bookmarkEnd w:id="1300"/>
      <w:r>
        <w:rPr/>
        <w:t>5</w:t>
      </w:r>
      <w:r>
        <w:rPr>
          <w:rtl w:val="true"/>
        </w:rPr>
        <w:t xml:space="preserve"> - </w:t>
      </w:r>
      <w:r>
        <w:rPr>
          <w:rtl w:val="true"/>
        </w:rPr>
        <w:t>الصحابي معن بن يزيد يصف معاوية بن أبي سفيان</w:t>
      </w:r>
      <w:bookmarkEnd w:id="1301"/>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حجر وهذا الصحابي معن وهو من رجال معاوية وشاركه في حروبه كيف يصف معاوية، معن بن يزيد قال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ولدت قرشية من قرشي شراً منك</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02" w:name="__RefHeading___Toc463128_3406789950"/>
      <w:bookmarkStart w:id="1303" w:name="_Toc476"/>
      <w:bookmarkEnd w:id="1302"/>
      <w:r>
        <w:rPr/>
        <w:t>6</w:t>
      </w:r>
      <w:r>
        <w:rPr>
          <w:rtl w:val="true"/>
        </w:rPr>
        <w:t xml:space="preserve"> - </w:t>
      </w:r>
      <w:r>
        <w:rPr>
          <w:rtl w:val="true"/>
        </w:rPr>
        <w:t>معاوية بن أبي سفيان يقتل محمد بن أبي بكر ويلعن أمير المؤمنين علي بن أبي طالب علیه السلام</w:t>
      </w:r>
      <w:bookmarkEnd w:id="1303"/>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معاوية سنة أربع وأربعين، وقدم معه من الشام بمنبر فوضعه عند باب البيت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كلمه الأنصار، فأغلظ لهم في القول، 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bookmarkStart w:id="1304" w:name="pg15002_179109"/>
    </w:p>
    <w:p>
      <w:pPr>
        <w:pStyle w:val="BookText"/>
        <w:rPr/>
      </w:pPr>
      <w:bookmarkEnd w:id="1304"/>
      <w:r>
        <w:rPr>
          <w:rFonts w:ascii="Amiri" w:hAnsi="Amiri" w:eastAsia="Amiri" w:cs="Amiri"/>
          <w:color w:val="111111"/>
          <w:sz w:val="28"/>
          <w:sz w:val="28"/>
          <w:szCs w:val="28"/>
          <w:rtl w:val="true"/>
          <w:lang w:bidi="ar-SA"/>
        </w:rPr>
        <w:t>فعلت نواضحكم قالوا أفنيناها يوم بدر لما قتلنا أخاك وجدك وخالك ، ولكنا نفعل ما أوصانا به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أوصاكم به؟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أوصانا بالصبر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أدلج معاوية إلى الشام، ولم يقض لهم 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السنة عمل معاوية المقصورة في المسجد وأخرج المنابر إلى المصلى في العيدين، وخطب الخطبة قبل الصلاة، وذلك أن الناس، إذا صلوا، انصرفوا لئلا يسمعوا لعن علي، فقدم معاوية الخطبة قبل الصلاة، ووهب فدكا لمروان بن الحكم ليغيظ بذلك آل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واستعمل معاوية ابن أثال النصراني على خراج حمص، ولم يستعمل النصارى أحد من الخلفاء قبله</w:t>
      </w:r>
      <w:r>
        <w:rPr>
          <w:rStyle w:val="FootnoteAnchor"/>
          <w:rtl w:val="true"/>
        </w:rPr>
        <w:footnoteReference w:id="120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05" w:name="__RefHeading___Toc463130_3406789950"/>
      <w:bookmarkStart w:id="1306" w:name="_Toc477"/>
      <w:bookmarkEnd w:id="1305"/>
      <w:r>
        <w:rPr>
          <w:rtl w:val="true"/>
        </w:rPr>
        <w:t>في لعنه لعلي بن أبي طالب علیه السلام ولعن علي علیه السلام لمعاوية</w:t>
      </w:r>
      <w:bookmarkEnd w:id="1306"/>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روى 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عباس قبّح الله رأي أبي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حدّرته وأمرته بالرأي فما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أبو موسى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حذرني ابن عباس غدرة الفاسق، ولكني اطمأننت إليه، وظننت أنه لن يؤثر شيئاً على نصيحة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انصرف عمرو وأهل الشام إلى معاوية، وسلموا عليه بالخلافة، ورجع ابن عباس و شریح بن هانىء إلى علي، وكان إذا صلى الغداة يقنت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العن معاوية وعمراً وأبا الأعور السُّلَمي وحبيباً وعبد الرحمن بن خالد والضحّاك بن قيس والوليد فبلغ ذلك معاوية، فكان إذا قنت لعن علياً وابن عباس والأشتر وحسناً وحسيناً</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أبو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خلفاء بني أمية يسبون عليّاً علیه السلام، من سنة إحدى وأربعين،وهي السنة التي خلع الحسن فيها نفسه من الخلافة، إلى أول سنة تسع وتسعين، آخر أيام سليمان بن عبد الملك، فلما ولي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عبد العزيز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أبطل ذلك، وكتب إلى نوابه</w:t>
      </w:r>
      <w:r>
        <w:rPr>
          <w:rFonts w:eastAsia="IRNazanin" w:cs="IRNazanin"/>
          <w:color w:val="111111"/>
          <w:sz w:val="28"/>
          <w:szCs w:val="28"/>
          <w:rtl w:val="true"/>
          <w:lang w:bidi="fa-IR"/>
        </w:rPr>
        <w:t xml:space="preserve">: </w:t>
      </w:r>
      <w:bookmarkStart w:id="1307" w:name="pg15002_179110"/>
    </w:p>
    <w:p>
      <w:pPr>
        <w:pStyle w:val="BookText"/>
        <w:rPr/>
      </w:pPr>
      <w:bookmarkEnd w:id="1307"/>
      <w:r>
        <w:rPr>
          <w:rFonts w:ascii="Amiri" w:hAnsi="Amiri" w:eastAsia="Amiri" w:cs="Amiri"/>
          <w:color w:val="111111"/>
          <w:sz w:val="28"/>
          <w:sz w:val="28"/>
          <w:szCs w:val="28"/>
          <w:rtl w:val="true"/>
          <w:lang w:bidi="ar-SA"/>
        </w:rPr>
        <w:t>بإبطاله، ولما خطب يوم الجمعة، أبدل السب في آخر الخطبة بقراءة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 بِالْعَدْلِ وَالْإِحْسَانِ وَإِيتَاءِ ذِي الْقُرْبَى وَيَنْهَى عَنِ الْفَحْشَاءِ وَالْمُنْكَرِ وَالْبَغْيِ يَعِظُكُمْ لَعَلَّكُمْ تَذَكَّرُونَ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النحل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يسب علي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واستمرت الخطباء على قراءة هذه الآية</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أحمد بن حنبل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أَبِي بُكَيْرٍ قَالَ حَدَّثَنَا إِسْرَائِيلُ عَنْ أَبِي إِسْحَاقَ عَنْ أَبِي عَبْدِ الله الجَدَلِي قَالَ دَخَلْتُ عَلَى أُمِّ سَلَمَةَ فَقَالَتْ لِي أَيُسَبُّ رَسُولُ صلى الله عليه و آله وسلم فيكُمْ قُلْتُ مَعَاذَ الله أَو سُبْحَانَ الله أَو كَلِمَةً نَحْوَهَا قَالَتْ سَمِعْتُ رَسُولَ اللهِ 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مَنْ سَبَّ عَلِيًّا فَقَدْ سَبَّنِي</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08" w:name="__RefHeading___Toc463132_3406789950"/>
      <w:bookmarkStart w:id="1309" w:name="_Toc478"/>
      <w:bookmarkEnd w:id="1308"/>
      <w:r>
        <w:rPr/>
        <w:t>7</w:t>
      </w:r>
      <w:r>
        <w:rPr>
          <w:rtl w:val="true"/>
        </w:rPr>
        <w:t xml:space="preserve">- </w:t>
      </w:r>
      <w:r>
        <w:rPr>
          <w:rtl w:val="true"/>
        </w:rPr>
        <w:t>لعن ابن عباس رضي الله عنه لمعاوية</w:t>
      </w:r>
      <w:bookmarkEnd w:id="1309"/>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ورواه 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سعيد بن جبير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كنا عند ابن عباس بعرفة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سعيد ما لي لا أسمع الناس يلبون؟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يخافون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ابن عباس من فسطاطه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اللهم لبيك، وإن رغم انف معاوية اللهم العنهم فقد تركوا السنة من بغض علي رضي الله عنه</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عبد الملك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أبو عثمان قاضي الري عن الأعمش، عن سعيد بن جبير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عبد الله بن عباس يحدث على شفير زمزم ونحن عنده فلما قضى حديثه قام إليه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 إني رجل من أهل الشام، رأيتهم يتبرؤون من علي ويلعنونه؛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لعنهم الله تعالى في الدنيا والآخرة، وأعد لهم عذاباً </w:t>
      </w:r>
      <w:bookmarkStart w:id="1310" w:name="pg15002_179111"/>
    </w:p>
    <w:p>
      <w:pPr>
        <w:pStyle w:val="BookText"/>
        <w:rPr/>
      </w:pPr>
      <w:bookmarkEnd w:id="1310"/>
      <w:r>
        <w:rPr>
          <w:rFonts w:ascii="Amiri" w:hAnsi="Amiri" w:eastAsia="Amiri" w:cs="Amiri"/>
          <w:color w:val="111111"/>
          <w:sz w:val="28"/>
          <w:sz w:val="28"/>
          <w:szCs w:val="28"/>
          <w:rtl w:val="true"/>
          <w:lang w:bidi="ar-SA"/>
        </w:rPr>
        <w:t>مهيناً، ألبعد قرابته من رسول الله صلى الله عليه و آله وسلم ؟ أو أنه لم يكن أول ذكران العالمين إيماناً بالله ورسوله، وأول من صلى وركع وعمل بأعمال البر ؟</w:t>
      </w:r>
      <w:r>
        <w:rPr>
          <w:rFonts w:eastAsia="Amiri" w:cs="Amiri" w:ascii="Amiri" w:hAnsi="Amiri"/>
          <w:color w:val="111111"/>
          <w:sz w:val="28"/>
          <w:szCs w:val="28"/>
          <w:rtl w:val="true"/>
          <w:lang w:bidi="ar-SA"/>
        </w:rPr>
        <w:t>...</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11" w:name="__RefHeading___Toc463134_3406789950"/>
      <w:bookmarkStart w:id="1312" w:name="_Toc479"/>
      <w:bookmarkEnd w:id="1311"/>
      <w:r>
        <w:rPr>
          <w:rtl w:val="true"/>
        </w:rPr>
        <w:t>موقف علي بن أبي طالب علیه السلام من مقتل محمد بن أبي بكر</w:t>
      </w:r>
      <w:bookmarkEnd w:id="1312"/>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علي في الناس وقد أمر فنودي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جامعة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 الناس، فحمد الله وأثنى عليه، وصلى على محمد صلى الله عليه و آله وسلم،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فإن هذا صريخ محمد بن أبي بكر وإخوانكم من أهل مصر، قد سار إليهم ابن النابغة عدو الله، وولي من عادى الله، فلا يكونن أهل الضلال إلى باطلهم والركون إلى سبيل الطاغوت أشد اجتماعاً منكم على حقكم هذا، فإنهم قد بدء وكم وإخوانكم بالغزو، فاعجلوا إليهم بالمؤاساة والنصر</w:t>
      </w:r>
      <w:r>
        <w:rPr>
          <w:rFonts w:eastAsia="Amiri" w:cs="Amiri" w:ascii="Amiri" w:hAnsi="Amiri"/>
          <w:color w:val="111111"/>
          <w:sz w:val="28"/>
          <w:szCs w:val="28"/>
          <w:rtl w:val="true"/>
          <w:lang w:bidi="ar-SA"/>
        </w:rPr>
        <w:t>»</w:t>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حزن علي على محمد بن أبي بكر حتى رئي ذلك في وجهه، وتبين فيه، وقام في الناس خطيباً، فحمد الله وأثنى عليه، وصلى على رسوله صلى الله عليه و آله وسلم،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مصر قد افتتحها الفجرة أولو الجور والظلم الذين صدوا عن سبيل الله، وبغوا الإسلام عوجا ألا وإن محمد بن أبي بكر قد استشهد رحمه الله، فعند الله نحتسبه</w:t>
      </w:r>
      <w:r>
        <w:rPr>
          <w:rFonts w:eastAsia="Amiri" w:cs="Amiri" w:ascii="Amiri" w:hAnsi="Amiri"/>
          <w:color w:val="111111"/>
          <w:sz w:val="28"/>
          <w:szCs w:val="28"/>
          <w:rtl w:val="true"/>
          <w:lang w:bidi="ar-SA"/>
        </w:rPr>
        <w:t>»</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فُضَيل بن خَدِيجٍ، عن مالك بن الحور، أن علياً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غلاماً حدثاً، أما والله لقد كنت على أن أولي المرقال</w:t>
      </w:r>
      <w:r>
        <w:rPr>
          <w:rStyle w:val="FootnoteAnchor"/>
          <w:rtl w:val="true"/>
        </w:rPr>
        <w:footnoteReference w:id="1216"/>
      </w:r>
      <w:r>
        <w:rPr>
          <w:rFonts w:ascii="Amiri" w:hAnsi="Amiri" w:eastAsia="Amiri" w:cs="Amiri"/>
          <w:color w:val="111111"/>
          <w:sz w:val="28"/>
          <w:sz w:val="28"/>
          <w:szCs w:val="28"/>
          <w:rtl w:val="true"/>
          <w:lang w:bidi="ar-SA"/>
        </w:rPr>
        <w:t xml:space="preserve">هاشم بن عتبة مصر، أما والله لو أنه وليها ما خلى لعمرو بن العاص وأعوانه الفجرة العَرْصة، ولما قُتِل إلا وسيفه في يده، لا بلا دم كمحمد، فرحم الله محمداً، فقد اجتهد </w:t>
      </w:r>
      <w:bookmarkStart w:id="1313" w:name="pg15002_179112"/>
    </w:p>
    <w:p>
      <w:pPr>
        <w:pStyle w:val="BookText"/>
        <w:rPr/>
      </w:pPr>
      <w:bookmarkEnd w:id="1313"/>
      <w:r>
        <w:rPr>
          <w:rFonts w:ascii="Amiri" w:hAnsi="Amiri" w:eastAsia="Amiri" w:cs="Amiri"/>
          <w:color w:val="111111"/>
          <w:sz w:val="28"/>
          <w:sz w:val="28"/>
          <w:szCs w:val="28"/>
          <w:rtl w:val="true"/>
          <w:lang w:bidi="ar-SA"/>
        </w:rPr>
        <w:t>نفسه، وقضَى ما عليه</w:t>
      </w:r>
      <w:r>
        <w:rPr>
          <w:rFonts w:eastAsia="Amiri" w:cs="Amiri" w:ascii="Amiri" w:hAnsi="Amiri"/>
          <w:color w:val="111111"/>
          <w:sz w:val="28"/>
          <w:szCs w:val="28"/>
          <w:rtl w:val="true"/>
          <w:lang w:bidi="ar-SA"/>
        </w:rPr>
        <w:t>»</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14" w:name="__RefHeading___Toc463136_3406789950"/>
      <w:bookmarkStart w:id="1315" w:name="_Toc480"/>
      <w:bookmarkEnd w:id="1314"/>
      <w:r>
        <w:rPr/>
        <w:t>8</w:t>
      </w:r>
      <w:r>
        <w:rPr>
          <w:rtl w:val="true"/>
        </w:rPr>
        <w:t xml:space="preserve"> - </w:t>
      </w:r>
      <w:r>
        <w:rPr>
          <w:rtl w:val="true"/>
        </w:rPr>
        <w:t>عمرو بن العاص يطعن في عثمان</w:t>
      </w:r>
      <w:bookmarkEnd w:id="1315"/>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بفلسطين، وكان يأتي المدينة أحياناً، وكان يطعن على عثمان، فلما قتل عثمان سار إلى معاوية وعاضده، وشهد معه صفين، ومقامه فيها مشهور</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16" w:name="__RefHeading___Toc463138_3406789950"/>
      <w:bookmarkStart w:id="1317" w:name="_Toc481"/>
      <w:bookmarkEnd w:id="1316"/>
      <w:r>
        <w:rPr/>
        <w:t>9</w:t>
      </w:r>
      <w:r>
        <w:rPr>
          <w:rtl w:val="true"/>
        </w:rPr>
        <w:t xml:space="preserve"> - </w:t>
      </w:r>
      <w:r>
        <w:rPr>
          <w:rtl w:val="true"/>
        </w:rPr>
        <w:t>الصحابي بلال يلعن شيبة وعتبة وأمية</w:t>
      </w:r>
      <w:bookmarkEnd w:id="1317"/>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قَدِمَ رَسُولُ الله صلى الله عليه و آله وسلم المَدِينَةَ وُعِكَ أَبو بَكْرٍ وَبِلَالٌ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بِلَالٌ إِذَا أُقلِعَ عَنْهُ الحُمَّى يَرْفَعُ عَقِيرَتَهُ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لَيْتَ شِعْرِي هَلْ أَبِيتَنَّ لَيْلَةً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بِوَادٍ وَحَوْلِي إِذْخِرٌ وَجَلِيلُ</w:t>
      </w:r>
    </w:p>
    <w:p>
      <w:pPr>
        <w:pStyle w:val="BookText"/>
        <w:rPr/>
      </w:pPr>
      <w:r>
        <w:rPr>
          <w:rFonts w:ascii="Amiri" w:hAnsi="Amiri" w:eastAsia="Amiri" w:cs="Amiri"/>
          <w:color w:val="111111"/>
          <w:sz w:val="28"/>
          <w:sz w:val="28"/>
          <w:szCs w:val="28"/>
          <w:rtl w:val="true"/>
          <w:lang w:bidi="ar-SA"/>
        </w:rPr>
        <w:t>وَهَلْ أَرِدَنْ يَوْمًا مِيَاهَ مَجَنَّةٍ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يَبْدُوَنْ لي شَامَةٌ وَطَفِيلُ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 شَيْبَةَ بْنَ رَبِيعَةَ وَعُتْبَةَ بْنَ رَبِيعَةَ وَأُمَيَّةَ بْنَ خَلَفٍ كَمَا أَخْرَجُونَا مِنْ أَرْضِنَا إِلَى أَرْضِ الوَبَاءِ</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18" w:name="__RefHeading___Toc463140_3406789950"/>
      <w:bookmarkStart w:id="1319" w:name="_Toc482"/>
      <w:bookmarkEnd w:id="1318"/>
      <w:r>
        <w:rPr/>
        <w:t>10</w:t>
      </w:r>
      <w:r>
        <w:rPr>
          <w:rtl w:val="true"/>
        </w:rPr>
        <w:t xml:space="preserve"> - </w:t>
      </w:r>
      <w:r>
        <w:rPr>
          <w:rtl w:val="true"/>
        </w:rPr>
        <w:t>أبو موسى يلعن عمرو بن العاص</w:t>
      </w:r>
      <w:bookmarkEnd w:id="1319"/>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عبد الملك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موسى 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 لعنك الله غدرت وفجرت، إنما مثلك كمثل الكلب، ثم ركله فألقاه لجنبه على الأرض، وارتحل أبو موسى، ولحق بمكة حياء، ولم يعد إلى الكوفة</w:t>
      </w:r>
      <w:r>
        <w:rPr>
          <w:rStyle w:val="FootnoteAnchor"/>
          <w:rtl w:val="true"/>
        </w:rPr>
        <w:footnoteReference w:id="1220"/>
      </w:r>
      <w:r>
        <w:rPr>
          <w:rFonts w:eastAsia="Times New Roman" w:cs="Times New Roman" w:ascii="Times New Roman" w:hAnsi="Times New Roman"/>
          <w:color w:val="111111"/>
          <w:sz w:val="28"/>
          <w:szCs w:val="28"/>
          <w:rtl w:val="true"/>
          <w:lang w:val="en-US" w:bidi="en-US"/>
        </w:rPr>
        <w:t xml:space="preserve">. </w:t>
      </w:r>
      <w:bookmarkStart w:id="1320" w:name="pg15002_179113"/>
    </w:p>
    <w:p>
      <w:pPr>
        <w:pStyle w:val="Heading4"/>
        <w:numPr>
          <w:ilvl w:val="3"/>
          <w:numId w:val="1"/>
        </w:numPr>
        <w:rPr/>
      </w:pPr>
      <w:bookmarkStart w:id="1321" w:name="__RefHeading___Toc463142_3406789950"/>
      <w:bookmarkStart w:id="1322" w:name="_Toc483"/>
      <w:bookmarkEnd w:id="1320"/>
      <w:bookmarkEnd w:id="1321"/>
      <w:r>
        <w:rPr/>
        <w:t>11</w:t>
      </w:r>
      <w:r>
        <w:rPr>
          <w:rtl w:val="true"/>
        </w:rPr>
        <w:t xml:space="preserve"> - </w:t>
      </w:r>
      <w:r>
        <w:rPr>
          <w:rtl w:val="true"/>
        </w:rPr>
        <w:t>سعيد ابن المسيب يلعن معاوية بن أبي سفيان</w:t>
      </w:r>
      <w:bookmarkEnd w:id="1322"/>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عطاف خالد بن عن ابن حرملة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سمعت سعيد بن المسب سبّ أحدا من الأئمة، إلّا أني 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 الله فلانا كان أول من غير قضاء رسول الله صلى الله عليه و آله وسلم، فإنه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للفراش</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المحشي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يعني معاوية فإنه قد استلحق زياد بن أبيه في سنة أربع وأربعين، ولما بلغ أبا بكرة أن معاوية استلحقه، وأنه رضى بذلك، آلى يمينا ألّا يكلمه أبدا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زنى أمه وانتفى من أبيه، ولا والله ما علمت سمية رأت أبا سفيان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الاستيعاب ت </w:t>
      </w:r>
      <w:r>
        <w:rPr>
          <w:rFonts w:eastAsia="Amiri" w:cs="Amiri" w:ascii="Amiri" w:hAnsi="Amiri"/>
          <w:color w:val="111111"/>
          <w:sz w:val="28"/>
          <w:szCs w:val="28"/>
          <w:lang w:bidi="ar-SA"/>
        </w:rPr>
        <w:t>825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والإصابة ت </w:t>
      </w:r>
      <w:r>
        <w:rPr>
          <w:rFonts w:eastAsia="Amiri" w:cs="Amiri" w:ascii="Amiri" w:hAnsi="Amiri"/>
          <w:color w:val="111111"/>
          <w:sz w:val="28"/>
          <w:szCs w:val="28"/>
          <w:lang w:bidi="ar-SA"/>
        </w:rPr>
        <w:t>2981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والعواصم من القواصم 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بعدها</w:t>
      </w:r>
      <w:r>
        <w:rPr>
          <w:rStyle w:val="FootnoteAnchor"/>
          <w:rtl w:val="true"/>
        </w:rPr>
        <w:footnoteReference w:id="1222"/>
      </w:r>
      <w:r>
        <w:rPr>
          <w:rFonts w:eastAsia="Times New Roman" w:cs="Times New Roman" w:ascii="Times New Roman" w:hAnsi="Times New Roman"/>
          <w:color w:val="111111"/>
          <w:sz w:val="28"/>
          <w:szCs w:val="28"/>
          <w:rtl w:val="true"/>
          <w:lang w:val="en-US" w:bidi="en-US"/>
        </w:rPr>
        <w:t xml:space="preserve">. </w:t>
      </w:r>
      <w:bookmarkStart w:id="1323" w:name="pg15002_179114"/>
    </w:p>
    <w:p>
      <w:pPr>
        <w:pStyle w:val="Heading3"/>
        <w:numPr>
          <w:ilvl w:val="2"/>
          <w:numId w:val="1"/>
        </w:numPr>
        <w:rPr/>
      </w:pPr>
      <w:bookmarkStart w:id="1324" w:name="__RefHeading___Toc463144_3406789950"/>
      <w:bookmarkStart w:id="1325" w:name="_Toc484"/>
      <w:bookmarkEnd w:id="1323"/>
      <w:bookmarkEnd w:id="1324"/>
      <w:r>
        <w:rPr>
          <w:rtl w:val="true"/>
        </w:rPr>
        <w:t>اللعن في عهد الدولة العبّاسيّة</w:t>
      </w:r>
      <w:bookmarkEnd w:id="1325"/>
    </w:p>
    <w:p>
      <w:pPr>
        <w:pStyle w:val="BookText"/>
        <w:rPr/>
      </w:pPr>
      <w:r>
        <w:rPr>
          <w:rFonts w:ascii="Amiri" w:hAnsi="Amiri" w:eastAsia="Amiri" w:cs="Amiri"/>
          <w:color w:val="111111"/>
          <w:sz w:val="28"/>
          <w:sz w:val="28"/>
          <w:szCs w:val="28"/>
          <w:rtl w:val="true"/>
          <w:lang w:bidi="ar-SA"/>
        </w:rPr>
        <w:t xml:space="preserve">روى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هذه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عزم المعتضد بالله على لعن معاوية بن أبي سفيان على المنابر وأمر بإنشاء كتاب بذلك يقرأ 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وتحدث الناس أن الكتاب الذي أمر المعتضد إنشاءه بلعن معاوية يقرأ بعد صلاة الجمعة على المنبر فلما صلى الناس الجمعة بادروا إلى المقصورة ليسمعوا قراءة الكتاب فلم يقرأ، فذكر أن المعتضد أمر بإخراج الكتاب الذي كان المأمون أمر بإنشائه بلعن معاوية فأخرج له من الديوان فأخذ من جوامعه نسخة هذا الكتاب وذكر أنها نسخة الكتاب الذي أنشئ للمعتضد بالله</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 وقد انتهى إلى أمير المؤمنين ما عليه جماعة من العامة من شُبهة قد دخلتهم في أديانهم وفساد قد لحقهم في معتقدهم وعصبية قد غلبت عليها أهواؤهم ونطقت بها ألسنتهم على غير معرفة ولا روية وقلدوا فيها قادة الضلالة بلا بيئة ولا بصيرة وخالفوا السنن المتبعة إلى الأهواء المبتدعة قال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أَضَلُّ مِمَّنِ اتَّبَعَ هَوَاهُ بِغَيْرِ هُدًى مِنَ اللَّهِ إِنَّ اللَّهَ لَا يَهْدِي الْقَوْمَ الظَّالِمِينَ</w:t>
      </w:r>
      <w:r>
        <w:rPr>
          <w:rFonts w:eastAsia="Amiri" w:cs="Amiri" w:ascii="Amiri" w:hAnsi="Amiri"/>
          <w:color w:val="111111"/>
          <w:sz w:val="28"/>
          <w:szCs w:val="28"/>
          <w:rtl w:val="true"/>
          <w:lang w:bidi="ar-SA"/>
        </w:rPr>
        <w:t>»</w:t>
      </w:r>
      <w:r>
        <w:rPr>
          <w:rStyle w:val="FootnoteAnchor"/>
          <w:rtl w:val="true"/>
        </w:rPr>
        <w:footnoteReference w:id="1223"/>
      </w:r>
      <w:r>
        <w:rPr>
          <w:rFonts w:ascii="Amiri" w:hAnsi="Amiri" w:eastAsia="Amiri" w:cs="Amiri"/>
          <w:color w:val="111111"/>
          <w:sz w:val="28"/>
          <w:sz w:val="28"/>
          <w:szCs w:val="28"/>
          <w:rtl w:val="true"/>
          <w:lang w:bidi="ar-SA"/>
        </w:rPr>
        <w:t>خروجا عن الجماعة ومسارعة إلى الفتنة وإيثارا للفرقة وتشتيتا للكلمة وإظهارا لموالاة من قطع الله عنه الموالاة وبتر منه العصمة وأخرجه من الملة وأوجب عليه اللعنة وتعظيما لمن صغر الله حقه وأوهن أمره وأضعف ركنه من بني أمية الشجرة الملعونة ومخالفة لمن استنقذهم الله به من الهلكة وأسبغ عليهم به النعمة من أهل بيت البركة والرحمة قال الله عز وجل</w:t>
      </w:r>
      <w:r>
        <w:rPr>
          <w:rFonts w:eastAsia="Amiri" w:cs="Amiri" w:ascii="Amiri" w:hAnsi="Amiri"/>
          <w:color w:val="111111"/>
          <w:sz w:val="28"/>
          <w:szCs w:val="28"/>
          <w:rtl w:val="true"/>
          <w:lang w:bidi="ar-SA"/>
        </w:rPr>
        <w:t xml:space="preserve">: </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يَخْتَصُّ بِرَحْمَتِهِ مَنْ يَشَاءُ وَاللَّهُ ذُو الْفَضْلِ الْعَظِيمِ</w:t>
      </w:r>
      <w:r>
        <w:rPr>
          <w:rFonts w:eastAsia="Amiri" w:cs="Amiri" w:ascii="Amiri" w:hAnsi="Amiri"/>
          <w:color w:val="111111"/>
          <w:sz w:val="28"/>
          <w:szCs w:val="28"/>
          <w:rtl w:val="true"/>
          <w:lang w:bidi="ar-SA"/>
        </w:rPr>
        <w:t>»</w:t>
      </w:r>
      <w:r>
        <w:rPr>
          <w:rStyle w:val="FootnoteAnchor"/>
          <w:rtl w:val="true"/>
        </w:rPr>
        <w:footnoteReference w:id="12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وأشدهم في ذلك عداوة وأعظمهم له مخالفة وأولهم في كل حرب ومناصبة لا يرفع على الإسلام راية إلا كان صاحبها وقائدها ورئيسها في كل مواطن الحرب من بدر وأحد والخندق والفتح أبو سفيان بن حرب وأشياعه من بني أمية الملعونين في كتاب الله ثم الملعونين على لسان رسول الله في عدة مواطن وعدة مواضع الماضي علم الله فيهم وفى أمرهم ونفاقهم وكفر أحلامهم فحارب مجاهدا ودافع مكابدا وأقام منابذا حتى قهره السيف وعلا أمر الله و هم كارهون فتقول بالإسلام غير منطو عليه وأسر الكفر غير مقلع عنه فعرفه بذلك رسول الله صلى الله عليه و آله وسلم والمسلمون وميز له المؤلفة قلوبهم فقبله وولده على علم منه فمما لعنهم الله به على لسان نبيه صلى الله عليه و آله وسلم وأنزل به كتابا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وَالشَّجَرَةَ الْمَلْعُونَةَ فِي الْقُرْآنِ وَنُخَوِّفُهُمْ فَمَا يَزِيدُهُمْ إِلَّا طُغْيَانًا كَبِيرًا</w:t>
      </w:r>
      <w:r>
        <w:rPr>
          <w:rFonts w:eastAsia="Amiri" w:cs="Amiri" w:ascii="Amiri" w:hAnsi="Amiri"/>
          <w:color w:val="111111"/>
          <w:sz w:val="28"/>
          <w:szCs w:val="28"/>
          <w:rtl w:val="true"/>
          <w:lang w:bidi="ar-SA"/>
        </w:rPr>
        <w:t>»</w:t>
      </w:r>
      <w:r>
        <w:rPr>
          <w:rStyle w:val="FootnoteAnchor"/>
          <w:rtl w:val="true"/>
        </w:rPr>
        <w:footnoteReference w:id="12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اختلاف بين رسوله آية باقية حين رآه يتخلج فقال له كن كما أنت فبقى على ذلك سائر عمره إلى ما كان من مروان في افتتاحه أول فتنة كانت في الإسلام واحتقابه لكل دم حرام سفك فيها أو أريق بعدها ومنه ما أنزل الله على نبيه في سورة القدر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لَيْلَةُ الْقَدْرِ خَيْرٌ مِنْ أَلْفِ شَهْرٍ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ملك بني أمية، ومنه أن رسول الله صلى الله عليه و آله وسلم دعا بمعاوية ليكتب بأمره بين يديه فدافع بأمره واعتل بطعامه فقال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أشبع الله بطنه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فبقى لا يشبع ويقول والله ما أنزل الطعام شبعا ولكن أعيا ومنه أن رسول الله صلى الله عليه و آله وسلم قال يطلع من هذا الفج رجل من أمتي يحشر على غير ملتي فطلع معاوية ومنه أن رسول الله صلى الله عليه و 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رأيتم معاوية على منبري فاقتلوه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ومنه الحديث المرفوع المشهور أنه قال إن معاوية في تابوت من نار في أسفل درك منها ينادي يا حنان يا منان الآن وقد عصيت قبل وكنت من المفسدين ومنه انبراؤه بالمحاربة لأفضل المسلمين في الإسلام مكانا وأقدمهم إليه سبقا وأحسنهم فيه أثرا وذكرا علي بن أبي طالب ينازعه </w:t>
      </w:r>
    </w:p>
    <w:p>
      <w:pPr>
        <w:pStyle w:val="BookText"/>
        <w:rPr/>
      </w:pPr>
      <w:r>
        <w:rPr>
          <w:rFonts w:ascii="IRNazanin" w:hAnsi="IRNazanin" w:eastAsia="IRNazanin"/>
          <w:color w:val="111111"/>
          <w:sz w:val="28"/>
          <w:sz w:val="28"/>
          <w:szCs w:val="28"/>
          <w:rtl w:val="true"/>
          <w:lang w:bidi="fa-IR"/>
        </w:rPr>
        <w:t xml:space="preserve">حقه بباطله ويجاهد أنصاره بضلاله وغواته ويحاول ما لم يزل هو وأبوه يحاولانه من إطفاء نور الله وجحود 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ويأبى الله إلا أن يتم نوره ولوكره المشركون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يستهوي أهل الغباوة ويموه على أهل الجهالة بمكره وبغيه الذين قدم رسول الله صلى الله عليه و آله وسلم الخبر عنهما فقال لعمار تقتلك الفئة الباغية تدعوهم إلى الجنة ويدعونك إلى النار مؤثرا للعاجلة كافراً بالآجلة خارجاً من ربقة الإسلام مستحلاً للدم الحرام حتى سفك في فتنته وعلى سبيل ضلالته ما لا يحصى عدده من خيار المسلمين الذابين عن دين الله والناصرين لحقه مجاهدا الله مجتهدا في أن يعصى الله فلا يطاع وتبطل أحكامه فلا تقام ويخالف دينه فلا يدان وأن تعلو كلمة الضلالة وترتفع دعوة الباطل وكلمة الله هي العليا ودينه المنصور وحكمه المتبع النافذ وأمره الغالب وكيد من حادّه المغلوب الداحض حتى احتمل أوزار تلك الحروب وما اتبعها وتطوق تلك الدماء وما سفك بعدها وسن سنن الفساد التي عليه إثمها وإثم من عمل بها إلى يوم القيامة وأباح المحارم لمن ارتكبها ومنع الحقوق أهلها و اغتره الاملاء أحد أنه أراد بها بني أمية ومنه قول الرسول صلى الله عليه و آله وسلم و قد رآه مقبلا على حمار ومعاوية يقود به ویزید ابنه يسوق 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الله القائد والراكب والسائق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ومنه ما يرويه الرواة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عبد مناف تلقفوها تلقف الكرة فما هناك جنة ولا نار </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كفر صراح يلحقه به اللعنة من الله كما لحقت الذين كفروا من بني إسرائيل على لسان داود وعيسى ابن مريم ذلك بما عصوا وكانوا يعتدون ومنه ما يروون من وقوفه على ثنية أحد بعد ذهاب بصره وقوله لقائده ههنا ذبينا محمدا وأصحابه ومنه الرؤيا التي رآها النبي صلى الله عليه و آله وسلم فوجم لها فما رؤي ضاحكا بعدها 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جَعَلْنَا الرُّؤْيَا الَّتِي أَرَيْنَاكَ إِلَّا فِتْنَةً لِلنَّاسِ</w:t>
      </w:r>
      <w:r>
        <w:rPr>
          <w:rFonts w:eastAsia="Amiri" w:cs="Amiri" w:ascii="Amiri" w:hAnsi="Amiri"/>
          <w:color w:val="111111"/>
          <w:sz w:val="28"/>
          <w:szCs w:val="28"/>
          <w:rtl w:val="true"/>
          <w:lang w:bidi="ar-SA"/>
        </w:rPr>
        <w:t>»</w:t>
      </w:r>
      <w:r>
        <w:rPr>
          <w:rStyle w:val="FootnoteAnchor"/>
          <w:rtl w:val="true"/>
        </w:rPr>
        <w:footnoteReference w:id="1226"/>
      </w:r>
      <w:r>
        <w:rPr>
          <w:rFonts w:ascii="Amiri" w:hAnsi="Amiri" w:eastAsia="Amiri" w:cs="Amiri"/>
          <w:color w:val="111111"/>
          <w:sz w:val="28"/>
          <w:sz w:val="28"/>
          <w:szCs w:val="28"/>
          <w:rtl w:val="true"/>
          <w:lang w:bidi="ar-SA"/>
        </w:rPr>
        <w:t xml:space="preserve">، فذكروا أنه رأى نفرا من بني أمية ينزون على منبره ومنه طرد رسول الله صلى الله عليه و آله وسلم الحكم بن أبي العاص لحكايته إياه وألحقه الله بدعوة </w:t>
      </w:r>
    </w:p>
    <w:p>
      <w:pPr>
        <w:pStyle w:val="BookText"/>
        <w:rPr/>
      </w:pPr>
      <w:r>
        <w:rPr>
          <w:rFonts w:ascii="Amiri" w:hAnsi="Amiri" w:eastAsia="Amiri" w:cs="Amiri"/>
          <w:color w:val="111111"/>
          <w:sz w:val="28"/>
          <w:sz w:val="28"/>
          <w:szCs w:val="28"/>
          <w:rtl w:val="true"/>
          <w:lang w:bidi="ar-SA"/>
        </w:rPr>
        <w:t>واستدرجه الإمهال والله له بالمرصاد ثم مما أوجب الله له به اللعنة قتله الله له به اللعنة قتله من قتل صبرا من خيار الصحابة والتابعين وأهل الفضل والديانة مثل عمرو بن الحمق وحجر بن عدي فمن قتل أمثالهم في أن يكون له العزة والملك والغلبة والله العزة والملك والقدرة والله عزوجل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يَقْتُلْ مُؤْمِنًا مُتَعَمِّدًا فَجَزَاؤُهُ جَهَنَّمُ خَلِدًا فِيهَا وَغَضِبَ اللهُ عَلَيْهِ وَلَعَنَهُ وَأَعَدَّ لَهُ عَذَابًا عَظِيمًا</w:t>
      </w:r>
      <w:r>
        <w:rPr>
          <w:rFonts w:eastAsia="Amiri" w:cs="Amiri" w:ascii="Amiri" w:hAnsi="Amiri"/>
          <w:color w:val="111111"/>
          <w:sz w:val="28"/>
          <w:szCs w:val="28"/>
          <w:rtl w:val="true"/>
          <w:lang w:bidi="ar-SA"/>
        </w:rPr>
        <w:t>»</w:t>
      </w:r>
      <w:r>
        <w:rPr>
          <w:rStyle w:val="FootnoteAnchor"/>
          <w:rtl w:val="true"/>
        </w:rPr>
        <w:footnoteReference w:id="12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استحق به اللعنة من الله ورسوله ادعاؤه زیاد بن سمية جرأة على الله والله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ادْعُوهُمْ لِآبَائِهِمْ هُوَ أَقْسَطُ عِنْدَ اللَّهِ</w:t>
      </w:r>
      <w:r>
        <w:rPr>
          <w:rFonts w:eastAsia="Amiri" w:cs="Amiri" w:ascii="Amiri" w:hAnsi="Amiri"/>
          <w:color w:val="111111"/>
          <w:sz w:val="28"/>
          <w:szCs w:val="28"/>
          <w:rtl w:val="true"/>
          <w:lang w:bidi="ar-SA"/>
        </w:rPr>
        <w:t>»</w:t>
      </w:r>
      <w:r>
        <w:rPr>
          <w:rStyle w:val="FootnoteAnchor"/>
          <w:rtl w:val="true"/>
        </w:rPr>
        <w:footnoteReference w:id="1228"/>
      </w:r>
      <w:r>
        <w:rPr>
          <w:rFonts w:ascii="IRNazanin" w:hAnsi="IRNazanin" w:eastAsia="IRNazanin"/>
          <w:color w:val="111111"/>
          <w:sz w:val="28"/>
          <w:sz w:val="28"/>
          <w:szCs w:val="28"/>
          <w:rtl w:val="true"/>
          <w:lang w:bidi="fa-IR"/>
        </w:rPr>
        <w:t>حَكِيمًا ورسول الله صلى الله عليه و آله وسلم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ملعون من ادعى إلى غير أبيه وانتمى إلى غير مواليه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الولد للفراش والعاهر الحجر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فخالف حكم الله عز وجل وسنة نبيه له جهارا وجعل الولد لغير الفراش والعاهر لا يضره عهره فأدخل بهذه الدعوة من محارم الله ومحارم رسوله في أم حبيبة زوجة النبي صلى الله عليه و آله وسلم وفي غيرها من سفور وجوه ما قد حرمه الله وأثبت بها قربى قد باعدها الله وأباح بها ما قد حظره الله مما لم يدخل على الإسلام خلل مثله ولم ينل الدين تبدیل شبهه ومنه ایثاره بدین الله ودعاؤه عباد الله إلى ابنه يزيد المتكبر الخمير صاحب الديوك والفهود والقرود وأخذه البيعة له على خيار المسلمين بالقهر والسطوة والتوعيد والاخافة والتهدد والرهبة وهو يعلم سفهه ويطلع على خبثه ورهقه ويعاين سكرانه وفجوره وكفره فلما تمكن منه ما مكنه منه ووطأه له وعصى الله ورسوله فيه طلب بثأرات المشركين وطوائلهم عند المسلمين فأوقع بأهل الحرة الوقيعة التي لم يكن في الاسلام أشنع منها ولا أفحش مما ارتكب من الصالحين فيها وشفى بذلك عبد نفسه وغليله وظن أن قد انتقم من أولياء الله وبلغ النوى لأعداء الله فقال مجاهرا بكفره ومظهراً لشركه</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ليت أشياخي ببدر شهدوا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جزع الخزرج من وقع الاسل </w:t>
      </w:r>
    </w:p>
    <w:p>
      <w:pPr>
        <w:pStyle w:val="BookText"/>
        <w:rPr/>
      </w:pPr>
      <w:r>
        <w:rPr>
          <w:rFonts w:ascii="IRNazanin" w:hAnsi="IRNazanin" w:eastAsia="IRNazanin"/>
          <w:color w:val="111111"/>
          <w:sz w:val="28"/>
          <w:sz w:val="28"/>
          <w:szCs w:val="28"/>
          <w:rtl w:val="true"/>
          <w:lang w:bidi="fa-IR"/>
        </w:rPr>
        <w:t>قد قتلنا القرم من ساداتكم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وعدلنا میل بدر فاعتدل</w:t>
      </w:r>
    </w:p>
    <w:p>
      <w:pPr>
        <w:pStyle w:val="BookText"/>
        <w:rPr/>
      </w:pPr>
      <w:r>
        <w:rPr>
          <w:rFonts w:ascii="Amiri" w:hAnsi="Amiri" w:eastAsia="Amiri" w:cs="Amiri"/>
          <w:color w:val="111111"/>
          <w:sz w:val="28"/>
          <w:sz w:val="28"/>
          <w:szCs w:val="28"/>
          <w:rtl w:val="true"/>
          <w:lang w:bidi="ar-SA"/>
        </w:rPr>
        <w:t>فأهلوا واستهلوا فرحا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قالوا يا يزيد لا تسل</w:t>
      </w:r>
    </w:p>
    <w:p>
      <w:pPr>
        <w:pStyle w:val="BookText"/>
        <w:rPr/>
      </w:pPr>
      <w:r>
        <w:rPr>
          <w:rFonts w:ascii="Amiri" w:hAnsi="Amiri" w:eastAsia="Amiri" w:cs="Amiri"/>
          <w:color w:val="111111"/>
          <w:sz w:val="28"/>
          <w:sz w:val="28"/>
          <w:szCs w:val="28"/>
          <w:rtl w:val="true"/>
          <w:lang w:bidi="ar-SA"/>
        </w:rPr>
        <w:t>لست من خندف إن لم أنتقم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بني أحمد ما كان فعل</w:t>
      </w:r>
    </w:p>
    <w:p>
      <w:pPr>
        <w:pStyle w:val="BookText"/>
        <w:rPr/>
      </w:pPr>
      <w:r>
        <w:rPr>
          <w:rFonts w:ascii="Amiri" w:hAnsi="Amiri" w:eastAsia="Amiri" w:cs="Amiri"/>
          <w:color w:val="111111"/>
          <w:sz w:val="28"/>
          <w:sz w:val="28"/>
          <w:szCs w:val="28"/>
          <w:rtl w:val="true"/>
          <w:lang w:bidi="ar-SA"/>
        </w:rPr>
        <w:t>لعبت هاشم بالملك فلا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جاء ولا وحي نزل</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هو المروق من الدين وقول من لا يرجع إلى الله ولا إلى دينه ولا إلى كتابه ولا إلى رسوله ولا يؤمن بالله ولا بما جاء من عند الله ثم من أغلظ ما انتهك وأعظم ما اخترم سفکه دم الحسين بن علي وابن فاطمة بنت رسول الله صلى الله عليه و آله وسلم  مع موقعه من رسول الله صلى الله عليه و آله وسلم  ومكانه منه ومنزلته من الدين والفضل وشهادة رسول الله صلى الله عليه و آله وسلم له ولأخيه بسيادة شباب أهل الجنة اجتراء على الله وكفرا بدينه وعداوة لرسوله ومجاهدة لعترته واستهانة بحرمته فكأنما يقتل به وبأهل بيته قوما من كفار أهل الترك والديلم لا يخاف من الله نقمة ولا يرقب منه سطوة فبتر الله عمره واجتث أصله وفرعه وسلبه ما تحت يده وأعد له من عذابه وعقوبته ما استحقه من الله بمعصيته هذا إلى ما كان من بني مروان من تبديل كتاب الله وتعطيل أحكامه واتخاذ مال الله دولا بينهم وهدم بيته واستحلال حرامه ونصبهم المجانيق عليه ورميهم إياه بالنيران لا يألون له إحراقا وإخرابا ولما حرم الله منه استباحة وانتهاكا ولمن لجأ إليه قتلا وتنكيلا ولمن أمنه الله به إخافة وترشيدا حتى إذا حقت عليهم كلمة العذاب واستحقوا من الله الانتقام وملؤا الارض بالجور والعدوان وعموا عباد الله بالظلم والاقتسار وحلت عليهم السخطة ونزلت بهم من الله السطوة أتاح الله لهم من عترة نبيه وأهل وراثته من استخلصهم منهم بخلافته مثل ما اتاح الله من أسلافهم المؤمنين وآبائهم المجاهدين لأوائلهم الكافرين فسفك الله بهم دماءهم مرتدين كما سفك بآبائهم دماء آباء الكفرة المشركين وقطع الله دابر القوم الظالمين والحمد لله رب العالمين ومكن الله المستضعفين ورد الله الحق إلى أهله المستحقين كما قال </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جل شأنه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وَنُرِيدُ أَنْ نَمُنَّ عَلَى الَّذِينَ اسْتُضْعِفُوا فِي الْأَرْضِ وَنَجْعَلَهُمْ أَئِمَّةً وَنَجْعَلَهُمُ الْوَارِثِينَ</w:t>
      </w:r>
      <w:r>
        <w:rPr>
          <w:rFonts w:eastAsia="Amiri" w:cs="Amiri" w:ascii="Amiri" w:hAnsi="Amiri"/>
          <w:color w:val="111111"/>
          <w:sz w:val="28"/>
          <w:szCs w:val="28"/>
          <w:rtl w:val="true"/>
          <w:lang w:bidi="ar-SA"/>
        </w:rPr>
        <w:t>»</w:t>
      </w:r>
      <w:r>
        <w:rPr>
          <w:rStyle w:val="FootnoteAnchor"/>
          <w:rtl w:val="true"/>
        </w:rPr>
        <w:footnoteReference w:id="12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أيها الناس أن الله انها أمر ليطاع ومثل ليتمثل وحكم ليقبل وألزم الاخذ بسنة نبيه صلى الله عليه و آله وسلم ليتبع وإن كثيرا ممن ضل فالتوى وانتقل من أهل الجهالة والسفاه ممن اتخذوا أحبارهم ورهبانهم أربابا من دون الله وقد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فَقَاتِلُوا أَئِمَّةَ الْكُفْرِ</w:t>
      </w:r>
      <w:r>
        <w:rPr>
          <w:rFonts w:eastAsia="Amiri" w:cs="Amiri" w:ascii="Amiri" w:hAnsi="Amiri"/>
          <w:color w:val="111111"/>
          <w:sz w:val="28"/>
          <w:szCs w:val="28"/>
          <w:rtl w:val="true"/>
          <w:lang w:bidi="ar-SA"/>
        </w:rPr>
        <w:t>»</w:t>
      </w:r>
      <w:r>
        <w:rPr>
          <w:rStyle w:val="FootnoteAnchor"/>
          <w:rtl w:val="true"/>
        </w:rPr>
        <w:footnoteReference w:id="12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فانتهوا معاشر الناس عما يسخط الله عليكم وراجعوا ما يرضيه عنكم وارضوا من الله بما اختار لكم والزموا ما أمركم به وجانبوا ما نهاكم عنه واتبعوا الصراط المستقيم والحجة البينة والسبل الواضحة وأهل بيت الرحمة الذين هداكم الله بديئًا، واستنقذكم بهم من الجور والعدوان أخيرا وأصاركم إلى الخفض والأمن والعز بدولتهم وشملكم الصلاح في أديانكم ومعايشكم في أيامهم والعنوا من لعنه الله ورسوله وفارقوا من لا تنالون القربة من الله إلا بمفارقته اللهم العن أبا سفيان بن حرب ومعاوية ابنه ويزيد بن معاوية ومروان بن الحكم وولده اللهم العن أئمة الكفر وقادة الضلالة وأعداء الدين ومجاهدي الرسول ومغيري الأحكام ومبدلي الكتاب وسفاكي الدم الحرام اللهم إنا نتبرأ إليك من موالاة أعدائك ومن الإغماض لأهل معصيتك كما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تَجِدُ قَوْمًا يُؤْمِنُونَ بِاللَّهِ وَالْيَوْمِ الْآخِرِ يُوَادُّونَ مَنْ حَادَّ اللَّهَ وَرَسُولَهُ</w:t>
      </w:r>
      <w:r>
        <w:rPr>
          <w:rFonts w:eastAsia="Amiri" w:cs="Amiri" w:ascii="Amiri" w:hAnsi="Amiri"/>
          <w:color w:val="111111"/>
          <w:sz w:val="28"/>
          <w:szCs w:val="28"/>
          <w:rtl w:val="true"/>
          <w:lang w:bidi="ar-SA"/>
        </w:rPr>
        <w:t>»</w:t>
      </w:r>
      <w:r>
        <w:rPr>
          <w:rStyle w:val="FootnoteAnchor"/>
          <w:rtl w:val="true"/>
        </w:rPr>
        <w:footnoteReference w:id="12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اعرفوا الحق تعرفوا أهله وتأملوا سبل الضلالة تعرفوا سابلها فانه انما يبين عن الناس أعمالهم ويلحقهم بالضلال والصلاح آباؤهم فلا يأخذكم في الله لومة لائم ولا يميلن بكم عن دين الله استهواء من يستهويكم وكيد من يكيدكم وطاعة من تخرجكم طاعته إلى معصية ربكم </w:t>
      </w:r>
      <w:r>
        <w:rPr>
          <w:rFonts w:eastAsia="Amiri" w:cs="Amiri" w:ascii="Amiri" w:hAnsi="Amiri"/>
          <w:color w:val="111111"/>
          <w:sz w:val="28"/>
          <w:szCs w:val="28"/>
          <w:rtl w:val="true"/>
          <w:lang w:bidi="ar-SA"/>
        </w:rPr>
        <w:t xml:space="preserve">... </w:t>
      </w:r>
      <w:r>
        <w:rPr>
          <w:rStyle w:val="FootnoteAnchor"/>
          <w:rtl w:val="true"/>
        </w:rPr>
        <w:footnoteReference w:id="1232"/>
      </w:r>
      <w:r>
        <w:rPr>
          <w:rFonts w:eastAsia="Times New Roman" w:cs="Times New Roman" w:ascii="Times New Roman" w:hAnsi="Times New Roman"/>
          <w:color w:val="111111"/>
          <w:sz w:val="28"/>
          <w:szCs w:val="28"/>
          <w:rtl w:val="true"/>
          <w:lang w:val="en-US" w:bidi="en-US"/>
        </w:rPr>
        <w:t xml:space="preserve">. </w:t>
      </w:r>
      <w:bookmarkStart w:id="1326" w:name="pg15002_179120"/>
    </w:p>
    <w:p>
      <w:pPr>
        <w:pStyle w:val="Heading3"/>
        <w:numPr>
          <w:ilvl w:val="2"/>
          <w:numId w:val="1"/>
        </w:numPr>
        <w:rPr/>
      </w:pPr>
      <w:bookmarkStart w:id="1327" w:name="__RefHeading___Toc463146_3406789950"/>
      <w:bookmarkStart w:id="1328" w:name="_Toc485"/>
      <w:bookmarkEnd w:id="1326"/>
      <w:bookmarkEnd w:id="1327"/>
      <w:r>
        <w:rPr>
          <w:rtl w:val="true"/>
        </w:rPr>
        <w:t>الخاتمة</w:t>
      </w:r>
      <w:bookmarkEnd w:id="1328"/>
    </w:p>
    <w:p>
      <w:pPr>
        <w:pStyle w:val="BookText"/>
        <w:rPr/>
      </w:pPr>
      <w:r>
        <w:rPr>
          <w:rFonts w:ascii="Amiri" w:hAnsi="Amiri" w:eastAsia="Amiri" w:cs="Amiri"/>
          <w:color w:val="111111"/>
          <w:sz w:val="28"/>
          <w:sz w:val="28"/>
          <w:szCs w:val="28"/>
          <w:rtl w:val="true"/>
          <w:lang w:bidi="ar-SA"/>
        </w:rPr>
        <w:t xml:space="preserve">لقد استعرض البحث كثيراً من المواضع التي ورد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القرآن الكريم فذُكِرت الآية التي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صادراً من الله تعالى، ثم الآي التي ذُكِرت فيها لعنة الله والملائكة والناس، واللاعنين ، ثم الآي التي ذكر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بصورة متفرقة، ثم عالج البحث موضوع اللعن الوارد في القرآن الكريم من خلال أقوال علماء السنة و مفسريهم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ذلك ينتقل البحث إلى اللعن في السنة، فيذكر الأحاديث التي ورد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لعنة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لعنة الله والأنبياء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القبائل التي لعنها رسول الله صلى الله عليه و آله وسلم، ثم الأشخاص الذين لعنهم رسول الله صلى الله عليه و آله وسلم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لعنة رسول الله 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اليهود، ثم الأحاديث التي لعن رسول الله صلى الله عليه و آله وسلم فيها مرتكبي الذنوب والكبائر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ويورد البحث الشبهة القائلة بأن الشيعة تلعن الصحابة ويدافع البحث عنها بأنّ الشيعة لا تلعن إلا من استحق اللعن طبقاً لحكم الله تعالى ورسوله صلى الله عليه و آله وسلم، ولعنهم يكون لله تعالى وفي الله ويرجون منه الثواب لا في العصبية والهوى مستدلاً بجواز اللعن لصدوره من الله تبارك وتعالى ورسوله الكريم صلى الله عليه و آله وسلم ، والصحابة، ومن علماء السنة الذين أجازوا اللعن</w:t>
      </w:r>
      <w:r>
        <w:rPr>
          <w:rFonts w:eastAsia="Amiri" w:cs="Amiri" w:ascii="Amiri" w:hAnsi="Amiri"/>
          <w:color w:val="111111"/>
          <w:sz w:val="28"/>
          <w:szCs w:val="28"/>
          <w:rtl w:val="true"/>
          <w:lang w:bidi="ar-SA"/>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يستعرض البحث الشبهة القائلة بأن اللعن ليس من خلق وصفات المؤمن، ويرد عليها بأدلة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 بعض علماء السنة للعن مطلقاً أو معيناً مع ذكر بعض استدلالاتهم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يذكر البحث الصحابة الذين لعنوا بعض الصحابة من خلال مرويات البخاري ومسلم ،وغيرها، إضافة إلى تقاتل بعض الصحابة وقتلهم لكبار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يذكر البحث بعض مواقف اللعن في عهد الدولة العباسية واستعمال اللعن من قبل الخلفاء العباسيين</w:t>
      </w:r>
    </w:p>
    <w:p>
      <w:pPr>
        <w:pStyle w:val="BookText"/>
        <w:rPr/>
      </w:pPr>
      <w:r>
        <w:rPr>
          <w:rFonts w:ascii="Amiri" w:hAnsi="Amiri" w:eastAsia="Amiri" w:cs="Amiri"/>
          <w:color w:val="111111"/>
          <w:sz w:val="28"/>
          <w:sz w:val="28"/>
          <w:szCs w:val="28"/>
          <w:rtl w:val="true"/>
          <w:lang w:bidi="ar-SA"/>
        </w:rPr>
        <w:t>وهكذا ينتهي البحث بإلقاء الحجة على الخصم بجواز اللعن شرعاً لثبوته في القرآن الكريم والسنة النبوية الشريفة وعند الصحابة والتابعين وعند بعض علماء السنة</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وآخر دعوانا أن الحمد لله ربّ العالمين والصلاة والسلام على أشرف الأنبياء والمرسلين أبي القاسم محمد وعلى آله الطيبين الطاهرين</w:t>
      </w:r>
      <w:r>
        <w:rPr>
          <w:rFonts w:eastAsia="Amiri" w:cs="Amiri" w:ascii="Amiri" w:hAnsi="Amiri"/>
          <w:color w:val="111111"/>
          <w:sz w:val="28"/>
          <w:szCs w:val="28"/>
          <w:rtl w:val="true"/>
          <w:lang w:bidi="ar-SA"/>
        </w:rPr>
        <w:t xml:space="preserve">. </w:t>
      </w:r>
      <w:bookmarkStart w:id="1329" w:name="pg15002_179122"/>
    </w:p>
    <w:p>
      <w:pPr>
        <w:pStyle w:val="Heading2"/>
        <w:numPr>
          <w:ilvl w:val="1"/>
          <w:numId w:val="1"/>
        </w:numPr>
        <w:rPr/>
      </w:pPr>
      <w:bookmarkStart w:id="1330" w:name="__RefHeading___Toc463148_3406789950"/>
      <w:bookmarkStart w:id="1331" w:name="_Toc486"/>
      <w:bookmarkEnd w:id="1329"/>
      <w:bookmarkEnd w:id="1330"/>
      <w:r>
        <w:rPr>
          <w:rtl w:val="true"/>
        </w:rPr>
        <w:t>الباب السادس</w:t>
      </w:r>
      <w:r>
        <w:rPr>
          <w:rtl w:val="true"/>
        </w:rPr>
        <w:t xml:space="preserve">: </w:t>
      </w:r>
      <w:r>
        <w:rPr>
          <w:rtl w:val="true"/>
        </w:rPr>
        <w:t>الإمام المهدي عجل الله تعالی فرجه الشریف والغيبة في الكتاب والسنة</w:t>
      </w:r>
      <w:bookmarkEnd w:id="1331"/>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32" w:name="__RefHeading___Toc463150_3406789950"/>
      <w:bookmarkStart w:id="1333" w:name="_Toc487"/>
      <w:bookmarkEnd w:id="1332"/>
      <w:r>
        <w:rPr>
          <w:rtl w:val="true"/>
        </w:rPr>
        <w:t>اشارة</w:t>
      </w:r>
      <w:bookmarkEnd w:id="1333"/>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34" w:name="pg15002_179124"/>
      <w:bookmarkStart w:id="1335" w:name="pg15002_179124"/>
      <w:bookmarkEnd w:id="1335"/>
    </w:p>
    <w:p>
      <w:pPr>
        <w:pStyle w:val="BookText"/>
        <w:rPr/>
      </w:pPr>
      <w:bookmarkStart w:id="1336" w:name="pg15002_179124"/>
      <w:bookmarkEnd w:id="1336"/>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1337" w:name="__RefHeading___Toc463152_3406789950"/>
      <w:bookmarkStart w:id="1338" w:name="_Toc488"/>
      <w:bookmarkEnd w:id="1337"/>
      <w:r>
        <w:rPr>
          <w:rtl w:val="true"/>
        </w:rPr>
        <w:t>مقدمة</w:t>
      </w:r>
      <w:bookmarkEnd w:id="1338"/>
    </w:p>
    <w:p>
      <w:pPr>
        <w:pStyle w:val="BookText"/>
        <w:rPr/>
      </w:pPr>
      <w:r>
        <w:rPr>
          <w:rFonts w:ascii="IRNazanin" w:hAnsi="IRNazanin" w:eastAsia="IRNazanin"/>
          <w:color w:val="111111"/>
          <w:sz w:val="28"/>
          <w:sz w:val="28"/>
          <w:szCs w:val="28"/>
          <w:rtl w:val="true"/>
          <w:lang w:bidi="fa-IR"/>
        </w:rPr>
        <w:t xml:space="preserve">الحمد لله رب العالمين والصلاة والسلام على سيدنا ونبينا محمد وعلى آل بيته الطيبين الطاهرين الذين أذهب الله عنهم الرجس و الرجس وطهرهم تطهيراً، أما بعد فيعد هذا الباب مساعداً للمحاور للحوار حول عقيدة الشيعة الإمامية في المهدي عجل الله تعالی فرجه الشریف، فقد جمعنا فيه الأحاديث التي تتحدث عن الإمام المهدي  عجل الله تعالی فرجه الشریف من أهم مصادر الحديث السنية، مع الرد على بعض الشبهات المثارة حول هذا الموضوع، ويدور الخلاف في مسألة الإمام المهدي  عجل الله تعالی فرجه الشریف حول نقطتين، النقطة الأولى حول ولادته وحياته، والنقطة الثانية حول اسم أبيه؛ فإن أغلب أهل السنة يعتقدون بأن المهدي سوف يولد، وقد عقد جماعة من علماء السنة في سننهم بابا بإسم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الرزاق الصنعاني في كتابه المصنف،وسليمان بن الأشعث السجستاني المكنى بأبي داود في سننه، والحافظ محمد بن يزيد القزويني المكنى بأبي ماجة في سننه، وجمع السيوطي معظم الأحاديث الواردة في المهدي من كتب الصحاح والسنن</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ألف جماعة من علماء السنة كتباً مفصلة عن المهدي المنتظرعجل الله تعالی فرجه الشریف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الدرر في أخبار المنتظر ليوسف بن يحيى بن علي المقدسي الشافعي السلمي، و العرف </w:t>
      </w:r>
    </w:p>
    <w:p>
      <w:pPr>
        <w:pStyle w:val="BookText"/>
        <w:rPr/>
      </w:pPr>
      <w:r>
        <w:rPr>
          <w:rFonts w:ascii="IRNazanin" w:hAnsi="IRNazanin" w:eastAsia="IRNazanin"/>
          <w:color w:val="111111"/>
          <w:sz w:val="28"/>
          <w:sz w:val="28"/>
          <w:szCs w:val="28"/>
          <w:rtl w:val="true"/>
          <w:lang w:bidi="fa-IR"/>
        </w:rPr>
        <w:t>الوردي في أخبار المهدي للحافظ جلال الدين السيوطي، و البرهان في علامات مهدي آخر الزمان والبيان في أخبار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الشيعة فكتبهم التي تتحدث عن المهدي عجل الله تعالی فرجه الشریف أكثر من كتب السنة، وهم يعتقدون بأنه قد ولد و هو لايزال حياً يعيش بين الناس، متخفياً غير معلن عن شخصيته وأن الناس لا يدرون أنه هو الإمام الموعود، فإذا جاء زمن ظهوره سيعلن عن نفسه ويعرف الناس بشخصه</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السنة يعتقدون بأن المهدي عجل الله تعالی فرجه الشریف اسم أبيه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هو عند الشيعة ابن الإمام الحسن العسكري علیه السلام والتحاور حول الأمام المهدي عجل الله تعالی فرجه الشریف لابد له من مقدمات قبل الدخول فيه، فلا يصح طرحه قبل مقدماته، ومثاله كما لو أن مسلماً أراد أن يناقش شخصاً ملحداً لا يؤمن بوجود الله تعالى، فلا يصح أن يبدأ الكافر بطرح شبهاته القائلة بأن القرآن كلام البشر لأنه لا يعقل وجود كتاب في الدنيا لغير البشر، فإذا بدأنا النقاش مع هذا الملحد من هذه النقطة فلا شك بعدم جدوى إقناعه ، وسيطالبنا بإحضار دليل عقلي على وجود كتاب لغير البشر في العالم، ومن الطبيعي أن نخسر النقاش معه ولا يمكن إقناعه أبدا، فلا بد من أن نبدأ الحوار معه من النقطة الأساسية في الخلاف، وهي إثبات وجود الله عقلاً، وبعد إقرار الكافر بوجود الخالق ننتقل معه إلى إثبات نبوة النبي محمد صلی الله علیه و آله و سلم ثم ننتقل إلى النقاط الفرعية الأخرى بعد إقراره وإيمانه بالنقاط الأساسية كوجود الله تعالى، ووجود الملائكة وبعث الرسل والكتب السماوية فإن أقر بكل ذلك تمكنا من الحوار معه في الشبهة الأخيرة التي هي كون القرآن الكريم ليس من صنع البشر وإنما هو كتاب سماوي أنزله الله تعالى على نبينا محمد صلی الله علیه و آله و سلم عن طريق جبرائيل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وإن لم نفعل ذلك فسندور معه في حلقة فارغة، وهكذا سيدور الحوار حول حلقة فارغة مع الشخص الذي لا يؤمن بولادة المهدي عجل الله تعالی فرجه الشریف، و سيكون الكلام معه عقيماً إن لم نبدأ معه من النقطة الأساسية في الخلاف، وهي إمامة الإمام علي علیه السلام بالنص، ومن بعده الأئمة عليهم السلام </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حتى نصل إلى المهدي عجل الله تعالی فرجه الشریف المعتمدين على مصادرنا التي تثبت وجود المهدي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قمنا بكتابة بابين بهذا الشأن؛ الأول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 المحاور بولاية أمير المؤمنين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والثاني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 المحاور في إمامة الأئمة الإثني عشر عليهم السلام</w:t>
      </w:r>
      <w:r>
        <w:rPr>
          <w:rFonts w:eastAsia="IRNazanin" w:cs="IRNazanin"/>
          <w:color w:val="111111"/>
          <w:sz w:val="28"/>
          <w:szCs w:val="28"/>
          <w:rtl w:val="true"/>
          <w:lang w:bidi="fa-IR"/>
        </w:rPr>
        <w:t xml:space="preserve">) . </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39" w:name="pg15002_179128"/>
      <w:bookmarkStart w:id="1340" w:name="pg15002_179128"/>
      <w:bookmarkEnd w:id="1340"/>
    </w:p>
    <w:p>
      <w:pPr>
        <w:pStyle w:val="Heading3"/>
        <w:numPr>
          <w:ilvl w:val="2"/>
          <w:numId w:val="1"/>
        </w:numPr>
        <w:rPr/>
      </w:pPr>
      <w:bookmarkStart w:id="1341" w:name="pg15002_179128"/>
      <w:bookmarkStart w:id="1342" w:name="__RefHeading___Toc463154_3406789950"/>
      <w:bookmarkStart w:id="1343" w:name="_Toc489"/>
      <w:bookmarkEnd w:id="1341"/>
      <w:bookmarkEnd w:id="1342"/>
      <w:r>
        <w:rPr>
          <w:rtl w:val="true"/>
        </w:rPr>
        <w:t>تمهيد</w:t>
      </w:r>
      <w:bookmarkEnd w:id="1343"/>
    </w:p>
    <w:p>
      <w:pPr>
        <w:pStyle w:val="BookText"/>
        <w:rPr/>
      </w:pPr>
      <w:r>
        <w:rPr>
          <w:rFonts w:ascii="IRNazanin" w:hAnsi="IRNazanin" w:eastAsia="IRNazanin"/>
          <w:color w:val="111111"/>
          <w:sz w:val="28"/>
          <w:sz w:val="28"/>
          <w:szCs w:val="28"/>
          <w:rtl w:val="true"/>
          <w:lang w:bidi="fa-IR"/>
        </w:rPr>
        <w:t>عبر عصور التأريخ الإسلامي كان لنظام الحكم والسياسة الأثر الكبير في نمط الحياة واتجاه الناس المذهبي، فقد كانت السلطة تفرض مذهباً معيناً على الناس، ويظهر ذلك جلياً في نظام الحكم الأموي الذي كان له الأثر الكبير في تغيير الحقائق والمفاهيم والاعتقادات، حتى وصل بهم الحال إلى التطاول على الرسول صلی الله علیه و آله و سلم وعلى أهل بيته عليهم السلام، وهذه الحقيقة لا ينكرها من له عقل سليم، فلا يخفى على أحد أن وضاع الحديث قد تطاولوا على الرسول صلی الله علیه و آله و سلم بإيعاز من الحكومة الأموية لمصالح سياسية هدفها التقليل من شأن أهل البيت علیهم السلام وبذلك مهد معاوية الطريق أمامه ليأمر أئمة المساجد بسب ولعن أمير المؤمنين علي بن أبي طالب وولديه الحسن والحسين عليهم السلام في المساجد والخطب، بل صار اللعن سنة جارية في صلاة الجمعة حتى إذا تركه الخطيب يعذب جلداً بالسوط؛ قال الملك عماد الدين أبو الفداء وهو من كبار مؤرخي السنة في كتابه تاريخ أبي الفداء المسمى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المختصر في أخبار البشر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في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خلفاء بني بني أمية يسبون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سنة إحدى وأربعين، وهي السنة التي خلع الحسن فيها نفسه من الخلافة إلى أول سنة تسع وتسعين آخر أيام سليمان بن عبد الملك ، فلما ولي عمر بن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أبطل ذلك، وكتب إلى نوابه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بإبطاله، ولما خطب يوم الجمعة، أبدل السب في آخر الخطبة بقراءة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يَأْمُرُ بِالْعَدْلِ وَالْإِحْسَانِ وَإِيتَاءِ ذِي الْقُرْبَى وَيَنْهَى عَنِ الْفَحْشَاءِ وَالْمُنْكَرِ وَالْبَغْيِ يَعِظُكُمْ لَعَلَّكُمْ تَذَكَّرُونَ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يسب علي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واستمرت </w:t>
      </w:r>
    </w:p>
    <w:p>
      <w:pPr>
        <w:pStyle w:val="BookText"/>
        <w:rPr/>
      </w:pPr>
      <w:r>
        <w:rPr>
          <w:rFonts w:ascii="Amiri" w:hAnsi="Amiri" w:eastAsia="Amiri" w:cs="Amiri"/>
          <w:color w:val="111111"/>
          <w:sz w:val="28"/>
          <w:sz w:val="28"/>
          <w:szCs w:val="28"/>
          <w:rtl w:val="true"/>
          <w:lang w:bidi="ar-SA"/>
        </w:rPr>
        <w:t>الخطباء على قراءة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والعجيب أن خطباء السنة في جميع أنحاء العالم إلى يومنا هذا يقرؤون هذه الآية في آخر خطبة الجمعة مما يوحي أنهم متمسكون بسنة بني أمية، وهذا أبسط دليل على آثار السياسة الأموية في هذا الفكر إلى يومنا الحاضر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تلك الآثار تزويرهم لكثير من الأحاديث والحقائق، فالروايات التي تبشر بولادة الحجة المهدي عجل الله تعالی فرجه الشریف، من ولد الحسين علیه السلام حرفوها وجعلوا مكان اسم الحسين الحسن عليهما السلام، لأهداف سياسية، وذلك لأن يزيد تسبب بقتل الحسين علیه السلام، وأن الحسن صالح معاوية، فلذا شمل التحريف لكثير من الأحاديث بحذف اسم الحسين منها واستبدال اسم الحسن مكانه، ومن هنا بدأت النظرية الأموية التي تقول بعدم ولادة الإمام المهدي عجل الله تعالی فرجه الشریف، وأنه سيولد من أولاد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عجب بوجود الأحاديث المزورة أو المحرفة في كتبهم الحديثية فهناك من عرف بأنه وضاع للحديث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الكريم بن أبي العوجاء؛ قال ابن حجر العسقلاني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الكريم بن أبي العوجاء خال معن بن زائدة زنديق مغتر، قال أبو أحمد بن عدي لما أخذ ليضرب عنقه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وضعت فيكم أربعة آلاف حديث أحرم فيه الحلال وأحلل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قتله محمد بن سليمان العباسي الأمير بالبصرة</w:t>
      </w:r>
      <w:r>
        <w:rPr>
          <w:rFonts w:eastAsia="Amiri" w:cs="Amiri" w:ascii="Amiri" w:hAnsi="Amiri"/>
          <w:color w:val="111111"/>
          <w:sz w:val="28"/>
          <w:szCs w:val="28"/>
          <w:rtl w:val="true"/>
          <w:lang w:bidi="ar-SA"/>
        </w:rPr>
        <w:t>»</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فأربعة آلاف حديث عدد لا يستهان به </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مما يدل على تحريف سنة الرسول صلی الله علیه و آله و سلم على يد بني أمية ما رواه السيوطي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w:t>
      </w:r>
    </w:p>
    <w:p>
      <w:pPr>
        <w:pStyle w:val="BookText"/>
        <w:rPr/>
      </w:pPr>
      <w:r>
        <w:rPr>
          <w:rFonts w:ascii="IRNazanin" w:hAnsi="IRNazanin" w:eastAsia="IRNazanin"/>
          <w:color w:val="111111"/>
          <w:sz w:val="28"/>
          <w:sz w:val="28"/>
          <w:szCs w:val="28"/>
          <w:rtl w:val="true"/>
          <w:lang w:bidi="fa-IR"/>
        </w:rPr>
        <w:t xml:space="preserve">أكابر علماء السنة في كتابه جمع الجوامع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الكبير في الحديث والجامع الصغير وزوائده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8780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 الأقوال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الهمزة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أبي ذر رضي الله عنه أن رسول الله صلی الله علیه و آله و سلم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ما يبدل سنتي رجل من بني أمية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ولعل هذا من الأسباب التي أدت لظهور فكرة شاذة تقول بأن شخصية المهدي وهمية، فلا يمكن ظهوره وهذا الرأي شاذ، فما سنورده في هذا الباب من الأحاديث يكون كافياً للرد عليه</w:t>
      </w:r>
      <w:r>
        <w:rPr>
          <w:rFonts w:eastAsia="Amiri" w:cs="Amiri" w:ascii="Amiri" w:hAnsi="Amiri"/>
          <w:color w:val="111111"/>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كذلك تعرض الباب للرد على بعض الشبهات ذات النزعة الأموية، التي تثيرها طائفة همها زرع الفتنة والتفرقة بين المسلمين، وما نطرحه في هذا الباب لا نريد به سوى لم الشمل و إيقاف التهجم والسب والشتم بأقبح الألفاظ ضدنا وضد إمامنا المهدي عجل الله تعالی فرجه الشریف فعلى الله نتوكل وبه نستعين</w:t>
      </w:r>
      <w:r>
        <w:rPr>
          <w:rFonts w:eastAsia="IRNazanin" w:cs="IRNazanin"/>
          <w:color w:val="111111"/>
          <w:sz w:val="28"/>
          <w:szCs w:val="28"/>
          <w:rtl w:val="true"/>
          <w:lang w:bidi="fa-IR"/>
        </w:rPr>
        <w:t xml:space="preserve">. </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44" w:name="pg15002_179132"/>
      <w:bookmarkStart w:id="1345" w:name="pg15002_179132"/>
      <w:bookmarkEnd w:id="1345"/>
    </w:p>
    <w:p>
      <w:pPr>
        <w:pStyle w:val="Heading3"/>
        <w:numPr>
          <w:ilvl w:val="2"/>
          <w:numId w:val="1"/>
        </w:numPr>
        <w:rPr/>
      </w:pPr>
      <w:bookmarkStart w:id="1346" w:name="pg15002_179132"/>
      <w:bookmarkStart w:id="1347" w:name="__RefHeading___Toc463156_3406789950"/>
      <w:bookmarkStart w:id="1348" w:name="_Toc490"/>
      <w:bookmarkEnd w:id="1346"/>
      <w:bookmarkEnd w:id="1347"/>
      <w:r>
        <w:rPr>
          <w:rtl w:val="true"/>
        </w:rPr>
        <w:t>المهدي عجل الله تعالی فرجه الشریف في القرآن الكريم</w:t>
      </w:r>
      <w:bookmarkEnd w:id="1348"/>
    </w:p>
    <w:p>
      <w:pPr>
        <w:pStyle w:val="Heading4"/>
        <w:numPr>
          <w:ilvl w:val="3"/>
          <w:numId w:val="1"/>
        </w:numPr>
        <w:rPr/>
      </w:pPr>
      <w:bookmarkStart w:id="1349" w:name="__RefHeading___Toc463158_3406789950"/>
      <w:bookmarkStart w:id="1350" w:name="_Toc491"/>
      <w:bookmarkEnd w:id="1349"/>
      <w:r>
        <w:rPr>
          <w:rtl w:val="true"/>
        </w:rPr>
        <w:t>اشارة</w:t>
      </w:r>
      <w:bookmarkEnd w:id="1350"/>
    </w:p>
    <w:p>
      <w:pPr>
        <w:pStyle w:val="BookText"/>
        <w:rPr/>
      </w:pPr>
      <w:r>
        <w:rPr>
          <w:rFonts w:ascii="IRNazanin" w:hAnsi="IRNazanin" w:eastAsia="IRNazanin"/>
          <w:color w:val="111111"/>
          <w:sz w:val="28"/>
          <w:sz w:val="28"/>
          <w:szCs w:val="28"/>
          <w:rtl w:val="true"/>
          <w:lang w:bidi="fa-IR"/>
        </w:rPr>
        <w:t>الآيات الدالة على المهدي عجل الله تعالی فرجه الشریف في القرآن الكريم هي</w:t>
      </w:r>
      <w:r>
        <w:rPr>
          <w:rFonts w:eastAsia="IRNazanin" w:cs="IRNazanin"/>
          <w:color w:val="111111"/>
          <w:sz w:val="28"/>
          <w:szCs w:val="28"/>
          <w:rtl w:val="true"/>
          <w:lang w:bidi="fa-IR"/>
        </w:rPr>
        <w:t>:</w:t>
      </w:r>
    </w:p>
    <w:p>
      <w:pPr>
        <w:pStyle w:val="Heading4"/>
        <w:numPr>
          <w:ilvl w:val="3"/>
          <w:numId w:val="1"/>
        </w:numPr>
        <w:rPr/>
      </w:pPr>
      <w:bookmarkStart w:id="1351" w:name="__RefHeading___Toc463160_3406789950"/>
      <w:bookmarkStart w:id="1352" w:name="_Toc492"/>
      <w:bookmarkEnd w:id="1351"/>
      <w:r>
        <w:rPr>
          <w:rtl w:val="true"/>
        </w:rPr>
        <w:t>الآية الأولى</w:t>
      </w:r>
      <w:bookmarkEnd w:id="1352"/>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وَإِنَّهُ لَعِلْمٌ لِلسَّاعَةِ فَلَا تَمْتَرُنَّ بِهَا وَاتَّبِعُونِ هَذَا صِرَاطٌ 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حجر الهيتمي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وَإِنَّهُ لَعِلْمُ لِلسَّاعَةِ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مقاتل بن سليمان ومن تبعه من المفسرين إن هذه الآية نزلت في المهدي</w:t>
      </w:r>
      <w:r>
        <w:rPr>
          <w:rFonts w:eastAsia="Amiri" w:cs="Amiri" w:ascii="Amiri" w:hAnsi="Amiri"/>
          <w:color w:val="111111"/>
          <w:sz w:val="28"/>
          <w:szCs w:val="28"/>
          <w:rtl w:val="true"/>
          <w:lang w:bidi="ar-SA"/>
        </w:rPr>
        <w:t>»</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53" w:name="__RefHeading___Toc463162_3406789950"/>
      <w:bookmarkStart w:id="1354" w:name="_Toc493"/>
      <w:bookmarkEnd w:id="1353"/>
      <w:r>
        <w:rPr>
          <w:rtl w:val="true"/>
        </w:rPr>
        <w:t>الآية الثانية</w:t>
      </w:r>
      <w:bookmarkEnd w:id="1354"/>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 الْقَدْرِ خَيْرٌ مِنْ أَلْفِ 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تَنَزَّلُ الْمَلَائِكَةُ وَالرُّوحُ فِيهَا بِإِذْنِ رَبِّهِمْ مِنْ كُلِّ 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أجمع المسلمون بتكرار ليلة القدر كلّ عام في شهر رمضان، وسورة القدر المتقدمة ورد فيها 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بصيغة المضارع الذي يدل على الحدوث والتجدد، قال أبو جعفر النحاس المتوفى سنة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الحسن تَنَزَّلُ الملائكة بالروح أي بالنبوة، وروی معمر عن قتادة تنزل الملائكة بالروح قال بالوحي والرحمة قال أبو جعفر وهذا قول حسن</w:t>
      </w:r>
      <w:r>
        <w:rPr>
          <w:rFonts w:eastAsia="IRNazanin" w:cs="IRNazanin"/>
          <w:color w:val="111111"/>
          <w:sz w:val="28"/>
          <w:szCs w:val="28"/>
          <w:rtl w:val="true"/>
          <w:lang w:bidi="fa-IR"/>
        </w:rPr>
        <w:t>»</w:t>
      </w:r>
      <w:r>
        <w:rPr>
          <w:rStyle w:val="FootnoteAnchor"/>
          <w:rtl w:val="true"/>
        </w:rPr>
        <w:footnoteReference w:id="12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فعلى هذا لا يمكن القول بنزولها على أي شخص كان، بل لابد من وجود شخص يكون أهلاً لنزول الملائكة عليه ، فعلى مَن تنزل في زماننا هذا؟</w:t>
      </w:r>
    </w:p>
    <w:p>
      <w:pPr>
        <w:pStyle w:val="BookText"/>
        <w:rPr/>
      </w:pPr>
      <w:r>
        <w:rPr>
          <w:rFonts w:ascii="IRNazanin" w:hAnsi="IRNazanin" w:eastAsia="IRNazanin"/>
          <w:color w:val="111111"/>
          <w:sz w:val="28"/>
          <w:sz w:val="28"/>
          <w:szCs w:val="28"/>
          <w:rtl w:val="true"/>
          <w:lang w:bidi="fa-IR"/>
        </w:rPr>
        <w:t>فلابد من نزولها على خليفة رسول الله صلی الله علیه و آله و سلم وهو الإمام المعصوم الذي الذي هو إمامنا المهدي عجل الله تعالی فرجه الشریف، فالإمام حي بمقتضى هذه الآية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 التعالي</w:t>
      </w:r>
    </w:p>
    <w:p>
      <w:pPr>
        <w:pStyle w:val="BookText"/>
        <w:rPr/>
      </w:pPr>
      <w:r>
        <w:rPr>
          <w:rFonts w:ascii="IRNazanin" w:hAnsi="IRNazanin" w:eastAsia="IRNazanin"/>
          <w:color w:val="111111"/>
          <w:sz w:val="28"/>
          <w:sz w:val="28"/>
          <w:szCs w:val="28"/>
          <w:rtl w:val="true"/>
          <w:lang w:bidi="fa-IR"/>
        </w:rPr>
        <w:t xml:space="preserve">قال الشيخ الكليني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علي علیه السلام كثيراً ما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اجتمع التيمي و العدوي عند رسول الله وهو يقرأ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أَنزَلْنَهُ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بتخشع وبكاء فيقولان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أشد رقتك لهذه السورة؟ فيقول رسول الله صلى الله عليه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رأت عيني و وَعَى قلبي، ولما يرى قلب هذا من بعدي فيقولان وما الذي رأيت وما الذي يرى؟</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فيكتب لهما في التراب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تَنَزَّلُ الْمَلَائِكَةُ وَالرُّوحُ فِيهَا بِإِذْنِ رَبِّهِمْ مِنْ كُلِّ 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بقي شيء بعد قوله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فيقولان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تعلمان من المنزل إليه بذلك؟</w:t>
      </w:r>
    </w:p>
    <w:p>
      <w:pPr>
        <w:pStyle w:val="BookText"/>
        <w:rPr/>
      </w:pPr>
      <w:r>
        <w:rPr>
          <w:rFonts w:ascii="Amiri" w:hAnsi="Amiri" w:eastAsia="Amiri" w:cs="Amiri"/>
          <w:color w:val="111111"/>
          <w:sz w:val="28"/>
          <w:sz w:val="28"/>
          <w:szCs w:val="28"/>
          <w:rtl w:val="true"/>
          <w:lang w:bidi="ar-SA"/>
        </w:rPr>
        <w:t>فيقولان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يا رسول الله،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p>
    <w:p>
      <w:pPr>
        <w:pStyle w:val="BookText"/>
        <w:rPr/>
      </w:pP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تكون ليلة القدر من بعدى ؟</w:t>
      </w:r>
    </w:p>
    <w:p>
      <w:pPr>
        <w:pStyle w:val="BookText"/>
        <w:rPr/>
      </w:pPr>
      <w:r>
        <w:rPr>
          <w:rFonts w:ascii="Amiri" w:hAnsi="Amiri" w:eastAsia="Amiri" w:cs="Amiri"/>
          <w:color w:val="111111"/>
          <w:sz w:val="28"/>
          <w:sz w:val="28"/>
          <w:szCs w:val="28"/>
          <w:rtl w:val="true"/>
          <w:lang w:bidi="ar-SA"/>
        </w:rPr>
        <w:t>فيقولان 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ينزل ذلك الأمر فيها ؟</w:t>
      </w:r>
    </w:p>
    <w:p>
      <w:pPr>
        <w:pStyle w:val="BookText"/>
        <w:rPr/>
      </w:pPr>
      <w:r>
        <w:rPr>
          <w:rFonts w:ascii="Amiri" w:hAnsi="Amiri" w:eastAsia="Amiri" w:cs="Amiri"/>
          <w:color w:val="111111"/>
          <w:sz w:val="28"/>
          <w:sz w:val="28"/>
          <w:szCs w:val="28"/>
          <w:rtl w:val="true"/>
          <w:lang w:bidi="ar-SA"/>
        </w:rPr>
        <w:t>فيقولان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w:t>
      </w:r>
    </w:p>
    <w:p>
      <w:pPr>
        <w:pStyle w:val="BookText"/>
        <w:rPr/>
      </w:pPr>
      <w:r>
        <w:rPr>
          <w:rFonts w:ascii="Amiri" w:hAnsi="Amiri" w:eastAsia="Amiri" w:cs="Amiri"/>
          <w:color w:val="111111"/>
          <w:sz w:val="28"/>
          <w:sz w:val="28"/>
          <w:szCs w:val="28"/>
          <w:rtl w:val="true"/>
          <w:lang w:bidi="ar-SA"/>
        </w:rPr>
        <w:t>فيقولان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ندري فيأخذ برأسي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تدريا فادريا، هو هذا من بعدي</w:t>
      </w:r>
      <w:r>
        <w:rPr>
          <w:rFonts w:eastAsia="Amiri" w:cs="Amiri" w:ascii="Amiri" w:hAnsi="Amiri"/>
          <w:color w:val="111111"/>
          <w:sz w:val="28"/>
          <w:szCs w:val="28"/>
          <w:rtl w:val="true"/>
          <w:lang w:bidi="ar-SA"/>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كانا ليعرفان تلك الليلة بعد رسول الله صلى الله عليه و آله وسلم من شدة ما يداخلهما من الرعب</w:t>
      </w:r>
      <w:r>
        <w:rPr>
          <w:rFonts w:eastAsia="Amiri" w:cs="Amiri" w:ascii="Amiri" w:hAnsi="Amiri"/>
          <w:color w:val="111111"/>
          <w:sz w:val="28"/>
          <w:szCs w:val="28"/>
          <w:rtl w:val="true"/>
          <w:lang w:bidi="ar-SA"/>
        </w:rPr>
        <w:t>»</w:t>
      </w:r>
      <w:r>
        <w:rPr>
          <w:rStyle w:val="FootnoteAnchor"/>
          <w:rtl w:val="true"/>
        </w:rPr>
        <w:footnoteReference w:id="1237"/>
      </w:r>
      <w:r>
        <w:rPr>
          <w:rFonts w:eastAsia="Times New Roman" w:cs="Times New Roman" w:ascii="Times New Roman" w:hAnsi="Times New Roman"/>
          <w:color w:val="111111"/>
          <w:sz w:val="28"/>
          <w:szCs w:val="28"/>
          <w:rtl w:val="true"/>
          <w:lang w:val="en-US" w:bidi="en-US"/>
        </w:rPr>
        <w:t xml:space="preserve">. </w:t>
      </w:r>
      <w:bookmarkStart w:id="1355" w:name="pg15002_179134"/>
    </w:p>
    <w:p>
      <w:pPr>
        <w:pStyle w:val="Heading3"/>
        <w:numPr>
          <w:ilvl w:val="2"/>
          <w:numId w:val="1"/>
        </w:numPr>
        <w:rPr/>
      </w:pPr>
      <w:bookmarkStart w:id="1356" w:name="__RefHeading___Toc463164_3406789950"/>
      <w:bookmarkStart w:id="1357" w:name="_Toc494"/>
      <w:bookmarkEnd w:id="1355"/>
      <w:bookmarkEnd w:id="1356"/>
      <w:r>
        <w:rPr>
          <w:rtl w:val="true"/>
        </w:rPr>
        <w:t>المهدي عجل الله تعالی فرجه الشریف في السنة الشريفة</w:t>
      </w:r>
      <w:bookmarkEnd w:id="1357"/>
    </w:p>
    <w:p>
      <w:pPr>
        <w:pStyle w:val="Heading4"/>
        <w:numPr>
          <w:ilvl w:val="3"/>
          <w:numId w:val="1"/>
        </w:numPr>
        <w:rPr/>
      </w:pPr>
      <w:bookmarkStart w:id="1358" w:name="__RefHeading___Toc463166_3406789950"/>
      <w:bookmarkStart w:id="1359" w:name="_Toc495"/>
      <w:bookmarkEnd w:id="1358"/>
      <w:r>
        <w:rPr>
          <w:rtl w:val="true"/>
        </w:rPr>
        <w:t>اشارة</w:t>
      </w:r>
      <w:bookmarkEnd w:id="1359"/>
    </w:p>
    <w:p>
      <w:pPr>
        <w:pStyle w:val="BookText"/>
        <w:rPr/>
      </w:pPr>
      <w:r>
        <w:rPr>
          <w:rFonts w:ascii="IRNazanin" w:hAnsi="IRNazanin" w:eastAsia="IRNazanin"/>
          <w:color w:val="111111"/>
          <w:sz w:val="28"/>
          <w:sz w:val="28"/>
          <w:szCs w:val="28"/>
          <w:rtl w:val="true"/>
          <w:lang w:bidi="fa-IR"/>
        </w:rPr>
        <w:t>الأحاديث الواردة في الإمام المهدي عجل الله تعالی فرجه الشریف والتي حوتها أهم المصادر الحديثية عند السنة</w:t>
      </w:r>
    </w:p>
    <w:p>
      <w:pPr>
        <w:pStyle w:val="Heading4"/>
        <w:numPr>
          <w:ilvl w:val="3"/>
          <w:numId w:val="1"/>
        </w:numPr>
        <w:rPr/>
      </w:pPr>
      <w:bookmarkStart w:id="1360" w:name="__RefHeading___Toc463168_3406789950"/>
      <w:bookmarkStart w:id="1361" w:name="_Toc496"/>
      <w:bookmarkEnd w:id="1360"/>
      <w:r>
        <w:rPr>
          <w:rtl w:val="true"/>
        </w:rPr>
        <w:t>سبب تسميته المهدي</w:t>
      </w:r>
      <w:bookmarkEnd w:id="13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عبد الرزاق عن معمر عن مطر قال كعب إنما سمي المهدي لأنه لا يهدي لأمر قد خفي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ويستخرج التوراة والإنجيل من أرض يقال لها أنطاكية</w:t>
      </w:r>
      <w:r>
        <w:rPr>
          <w:rFonts w:eastAsia="Amiri" w:cs="Amiri" w:ascii="Amiri" w:hAnsi="Amiri"/>
          <w:color w:val="111111"/>
          <w:sz w:val="28"/>
          <w:szCs w:val="28"/>
          <w:rtl w:val="true"/>
          <w:lang w:bidi="ar-SA"/>
        </w:rPr>
        <w:t>»</w:t>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62" w:name="__RefHeading___Toc463170_3406789950"/>
      <w:bookmarkStart w:id="1363" w:name="_Toc497"/>
      <w:bookmarkEnd w:id="1362"/>
      <w:r>
        <w:rPr>
          <w:rtl w:val="true"/>
        </w:rPr>
        <w:t>المهدي رجل من أهل بيتي</w:t>
      </w:r>
      <w:bookmarkEnd w:id="1363"/>
    </w:p>
    <w:p>
      <w:pPr>
        <w:pStyle w:val="BookText"/>
        <w:rPr/>
      </w:pPr>
      <w:r>
        <w:rPr>
          <w:rFonts w:ascii="IRNazanin" w:hAnsi="IRNazanin" w:eastAsia="IRNazanin"/>
          <w:color w:val="111111"/>
          <w:sz w:val="28"/>
          <w:sz w:val="28"/>
          <w:szCs w:val="28"/>
          <w:rtl w:val="true"/>
          <w:lang w:bidi="fa-IR"/>
        </w:rPr>
        <w:t>وردت مجموعة من الأحاديث تصرح بأنَّ المهدي من أهل البيت علیهم السلام</w:t>
      </w:r>
    </w:p>
    <w:p>
      <w:pPr>
        <w:pStyle w:val="BookText"/>
        <w:rPr/>
      </w:pPr>
      <w:r>
        <w:rPr>
          <w:rFonts w:ascii="Amiri" w:hAnsi="Amiri" w:eastAsia="Amiri" w:cs="Amiri"/>
          <w:color w:val="111111"/>
          <w:sz w:val="28"/>
          <w:sz w:val="28"/>
          <w:szCs w:val="28"/>
          <w:rtl w:val="true"/>
          <w:lang w:bidi="ar-SA"/>
        </w:rPr>
        <w:t xml:space="preserve">قال ابن أبي شيبة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الفضل بن دكين قال حدثنا فطر عن القاسم بن أبي بزة عن أبي الطفيل عن علي عن النبي صلى الله عليه و 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يبق من الدهر إلا يوم لبعث الله رجلا من أهل بيتي يملؤها عدلا كما ملئت جورا</w:t>
      </w:r>
      <w:r>
        <w:rPr>
          <w:rFonts w:eastAsia="Amiri" w:cs="Amiri" w:ascii="Amiri" w:hAnsi="Amiri"/>
          <w:color w:val="111111"/>
          <w:sz w:val="28"/>
          <w:szCs w:val="28"/>
          <w:rtl w:val="true"/>
          <w:lang w:bidi="ar-SA"/>
        </w:rPr>
        <w:t>»»</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عَلِيٍّ، عَنِ النَّبِيِّ صلى الله عليه و آله وسلم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المَهْدِيُّ مِنَّا أَهْلَ البَيْتِ يُصْلِحُهُ اللهُ فِي لَيْلَةٍ </w:t>
      </w:r>
      <w:r>
        <w:rPr>
          <w:rFonts w:eastAsia="Amiri" w:cs="Amiri" w:ascii="Amiri" w:hAnsi="Amiri"/>
          <w:color w:val="111111"/>
          <w:sz w:val="28"/>
          <w:szCs w:val="28"/>
          <w:rtl w:val="true"/>
          <w:lang w:bidi="ar-SA"/>
        </w:rPr>
        <w:t>»»</w:t>
      </w:r>
      <w:r>
        <w:rPr>
          <w:rStyle w:val="FootnoteAnchor"/>
          <w:rtl w:val="true"/>
        </w:rPr>
        <w:footnoteReference w:id="12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الحاكم النيسابوري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أخبرني الحسين بن علي بن محمد بن يحيى التميمي، أنبأ أبو محمد الحسن بن إبراهيم بن حيدر الحميري بالكوفة ، ثنا القاسم بن خليفة، ثنا أبو يحيى عبد الحميد بن عبد الرحمن الحماني، ثنا عمر بن عبيد الله العدوي، عن معاوية بن قرة، عن أبي الصديق الناجي، عن أبي سعيد الخدري رضي الله عنه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نبي الله 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ينزل بأمتي في آخر الزمان بلاء شديد من سلطانهم لم يسمع بلاء أشد منه، حتى تضيق عنهم الأرض الرحبة، وحتى يملأ الأرض جورا وظلما، لا يجد المؤمن ملجأ يلتجئ إليه من الظلم فيبعث الله عز وجل رجلا من عترتي فيملأ الأرض قسطا وعدلا كما ملئت ظلما وجورا، يرضى عنه ساكن السماء وساكن الأرض، لا تدخر الأرض من بذرها شيئا إلا أخرجته ولا السماء من قطرها شيئا إلا صبه الله عليهم مدرارا، يعيش فيها سبع سنين أو ثمان أو تسع، تتمنى الأحياء الأموات مما صنع الله عز وجل بأهل الأرض من خيره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حديث صحيح الإسناد، ولم يخرجاه</w:t>
      </w:r>
      <w:r>
        <w:rPr>
          <w:rFonts w:eastAsia="Amiri" w:cs="Amiri" w:ascii="Amiri" w:hAnsi="Amiri"/>
          <w:color w:val="111111"/>
          <w:sz w:val="28"/>
          <w:szCs w:val="28"/>
          <w:rtl w:val="true"/>
          <w:lang w:bidi="ar-SA"/>
        </w:rPr>
        <w:t>»»</w:t>
      </w:r>
      <w:r>
        <w:rPr>
          <w:rStyle w:val="FootnoteAnchor"/>
          <w:rtl w:val="true"/>
        </w:rPr>
        <w:footnoteReference w:id="1241"/>
      </w:r>
    </w:p>
    <w:p>
      <w:pPr>
        <w:pStyle w:val="BookText"/>
        <w:rPr/>
      </w:pPr>
      <w:r>
        <w:rPr>
          <w:rFonts w:ascii="Amiri" w:hAnsi="Amiri" w:eastAsia="Amiri" w:cs="Amiri"/>
          <w:color w:val="111111"/>
          <w:sz w:val="28"/>
          <w:sz w:val="28"/>
          <w:szCs w:val="28"/>
          <w:rtl w:val="true"/>
          <w:lang w:bidi="ar-SA"/>
        </w:rPr>
        <w:t>قال 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يعقوب بن إسحاق نا عفان نا عمران حدثني قتادة حدثني أبو نضرة عن أبي سعيد الخدري عن النبي صلى الله عليه و آله وسلم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يملك رجل من أهل بيتي، أجلى الجبهة، أقنى الأنف يملأ الأرض قسطا وعدلا كما ملئت ظلما وجورا، يعيش هذا وبسط كفه اليمنى وبسط إلى جنبها أصبعين وبسط كفه اليسرى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يرو هذا الحديث عن قتادة إلا عمران القطان</w:t>
      </w:r>
      <w:r>
        <w:rPr>
          <w:rFonts w:eastAsia="Amiri" w:cs="Amiri" w:ascii="Amiri" w:hAnsi="Amiri"/>
          <w:color w:val="111111"/>
          <w:sz w:val="28"/>
          <w:szCs w:val="28"/>
          <w:rtl w:val="true"/>
          <w:lang w:bidi="ar-SA"/>
        </w:rPr>
        <w:t>»</w:t>
      </w:r>
      <w:r>
        <w:rPr>
          <w:rStyle w:val="FootnoteAnchor"/>
          <w:rtl w:val="true"/>
        </w:rPr>
        <w:footnoteReference w:id="1242"/>
      </w:r>
      <w:r>
        <w:rPr>
          <w:rFonts w:eastAsia="Times New Roman" w:cs="Times New Roman" w:ascii="Times New Roman" w:hAnsi="Times New Roman"/>
          <w:color w:val="111111"/>
          <w:sz w:val="28"/>
          <w:szCs w:val="28"/>
          <w:rtl w:val="true"/>
          <w:lang w:val="en-US" w:bidi="en-US"/>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عبد الرزاق الصنعاني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أخبرنا عبد الرزاق قال أخبرنا معمر عن أبي هارون عن معاوية بن قرة عن أبي الصديق الناجي عن أبي سعيد الخدري قال ذكر رسول الله صلى الله عليه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بلاء يصيب هذه الأمة حتى لا يجد الرجل ملجأ يلجأ إليه من الظلم فيبعث الله رجلا </w:t>
      </w:r>
    </w:p>
    <w:p>
      <w:pPr>
        <w:pStyle w:val="BookText"/>
        <w:rPr/>
      </w:pPr>
      <w:r>
        <w:rPr>
          <w:rFonts w:ascii="Amiri" w:hAnsi="Amiri" w:eastAsia="Amiri" w:cs="Amiri"/>
          <w:color w:val="111111"/>
          <w:sz w:val="28"/>
          <w:sz w:val="28"/>
          <w:szCs w:val="28"/>
          <w:rtl w:val="true"/>
          <w:lang w:bidi="ar-SA"/>
        </w:rPr>
        <w:t>من عترتي من أهل بيتي فيملأ به الأرض قسطا كما ملئت ظلما وجورا يرضى عنه ساكن السماء وساكن الأرض لا تدع السماء من قطرها شيئا إلا صبته مدرارا ولا تدع الأرض من مائها شيئا إلا أخرجته حتى تتمنى الأحياء الأموات يعيش في ذلك سبع سنين أو ثمان أو تسع سنين</w:t>
      </w:r>
      <w:r>
        <w:rPr>
          <w:rFonts w:eastAsia="Amiri" w:cs="Amiri" w:ascii="Amiri" w:hAnsi="Amiri"/>
          <w:color w:val="111111"/>
          <w:sz w:val="28"/>
          <w:szCs w:val="28"/>
          <w:rtl w:val="true"/>
          <w:lang w:bidi="ar-SA"/>
        </w:rPr>
        <w:t>»»</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أبو بكر عبد الله بن محمد بن أبي شيبة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سنة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حدثنا بن عیینة عن عمرو عن أبي معبد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تمضي الأيام والليالي حتى يلي منا أهل البيت فتى لم تلبسه الفتن ولم يلبسها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يا أبا العباس تعجز عنها مشيختكم وينالها شبابكم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أمر الله يؤتيه من يشاء</w:t>
      </w:r>
      <w:r>
        <w:rPr>
          <w:rFonts w:eastAsia="IRNazanin" w:cs="IRNazanin"/>
          <w:color w:val="111111"/>
          <w:sz w:val="28"/>
          <w:szCs w:val="28"/>
          <w:rtl w:val="true"/>
          <w:lang w:bidi="fa-IR"/>
        </w:rPr>
        <w:t>»</w:t>
      </w:r>
      <w:r>
        <w:rPr>
          <w:rStyle w:val="FootnoteAnchor"/>
          <w:rtl w:val="true"/>
        </w:rPr>
        <w:footnoteReference w:id="1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الفضل بن دكين وأبو داود عن ياسين العجلي عن إبراهيم بن محمد بن الحنفية عن أبيه عن علي عن النبي قال قال رسول الله 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 منا أهل البيت يصلحه الله في 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وكيع عن ياسين عن إبراهيم بن محمد عن أبيه عن علي مثله ولم يرفعه</w:t>
      </w:r>
      <w:r>
        <w:rPr>
          <w:rFonts w:eastAsia="Amiri" w:cs="Amiri" w:ascii="Amiri" w:hAnsi="Amiri"/>
          <w:color w:val="111111"/>
          <w:sz w:val="28"/>
          <w:szCs w:val="28"/>
          <w:rtl w:val="true"/>
          <w:lang w:bidi="ar-SA"/>
        </w:rPr>
        <w:t>»</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أبو معاوية عن الأعمش عن عطية عن أبي سعيد قال قال رسول الله صلى الله عليه و آله وسلم يخرج رجل من أهل بيتي عند انقطاع من الزمان وظهور من الفتن يكون عطاؤه حثياً</w:t>
      </w:r>
      <w:r>
        <w:rPr>
          <w:rFonts w:eastAsia="Amiri" w:cs="Amiri" w:ascii="Amiri" w:hAnsi="Amiri"/>
          <w:color w:val="111111"/>
          <w:sz w:val="28"/>
          <w:szCs w:val="28"/>
          <w:rtl w:val="true"/>
          <w:lang w:bidi="ar-SA"/>
        </w:rPr>
        <w:t xml:space="preserve">» </w:t>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 xml:space="preserve">. </w:t>
      </w:r>
      <w:bookmarkStart w:id="1364" w:name="pg15002_179138"/>
    </w:p>
    <w:p>
      <w:pPr>
        <w:pStyle w:val="BookText"/>
        <w:rPr/>
      </w:pPr>
      <w:bookmarkEnd w:id="1364"/>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الفضل بن دكين قال حدثنا فطر عن القاسم بن أبي بزة عن أبي الطفيل عن علي عن النبي صلى الله عليه و آله وسلم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يبق من الدهر إلا يوم لبعث الله رجلا من أهل بيتي يملؤها عدلا كما ملئت جورا</w:t>
      </w:r>
      <w:r>
        <w:rPr>
          <w:rFonts w:eastAsia="Amiri" w:cs="Amiri" w:ascii="Amiri" w:hAnsi="Amiri"/>
          <w:color w:val="111111"/>
          <w:sz w:val="28"/>
          <w:szCs w:val="28"/>
          <w:rtl w:val="true"/>
          <w:lang w:bidi="ar-SA"/>
        </w:rPr>
        <w:t>»</w:t>
      </w:r>
      <w:r>
        <w:rPr>
          <w:rStyle w:val="FootnoteAnchor"/>
          <w:rtl w:val="true"/>
        </w:rPr>
        <w:footnoteReference w:id="12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هذا أبو داود عن عُثْمان بن أَبي شَيْبَةَ بنفس السند</w:t>
      </w:r>
      <w:r>
        <w:rPr>
          <w:rStyle w:val="FootnoteAnchor"/>
          <w:rtl w:val="true"/>
        </w:rPr>
        <w:footnoteReference w:id="1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الحافظ أبو عبد الله محمد بن يزيد القزويني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عُثْمَانُ بْنُ أَبِي شَيْبَةَ حَدَّثَنَا أبو دَاوُدَ الحَفَرِيُّ حَدَّثَنَا يَاسِينُ عَنْ إِبْرَاهِيمَ بْن مُحَمَّدِ ابْنِ الحَنَفِيَّةِ عَنْ أَبِيهِ عَنْ عَنْ قَالَ قَالَ رَسُولُ الله 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 مِنَّا أَهْلَ البَيْتِ يُصْلِحُهُ الله فِي لَيْلَةِ</w:t>
      </w:r>
      <w:r>
        <w:rPr>
          <w:rFonts w:eastAsia="Amiri" w:cs="Amiri" w:ascii="Amiri" w:hAnsi="Amiri"/>
          <w:color w:val="111111"/>
          <w:sz w:val="28"/>
          <w:szCs w:val="28"/>
          <w:rtl w:val="true"/>
          <w:lang w:bidi="ar-SA"/>
        </w:rPr>
        <w:t>»»</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وحدث الحاكم النيسابوري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أبو العباس محمد بن يعقوب، ثنا حجاج بن الربيع بن سليمان، ثنا أسد بن موسى، ثنا حماد سلمة، بن عن مطر، وأبي هارون، عن أبي الصديق الناجي، عن أبي سعيد الخدري رضي الله عنه أن رسول الله صلى الله عليه و 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تُملأ الأرض جورا وظلما، فيخرج رجل من عترتي الحديث هذا حديث صحيح على شرط ،مسلم ، ولم يخرجاه</w:t>
      </w:r>
      <w:r>
        <w:rPr>
          <w:rFonts w:eastAsia="Amiri" w:cs="Amiri" w:ascii="Amiri" w:hAnsi="Amiri"/>
          <w:color w:val="111111"/>
          <w:sz w:val="28"/>
          <w:szCs w:val="28"/>
          <w:rtl w:val="true"/>
          <w:lang w:bidi="ar-SA"/>
        </w:rPr>
        <w:t>»»</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65" w:name="__RefHeading___Toc463172_3406789950"/>
      <w:bookmarkStart w:id="1366" w:name="_Toc498"/>
      <w:bookmarkEnd w:id="1365"/>
      <w:r>
        <w:rPr>
          <w:rtl w:val="true"/>
        </w:rPr>
        <w:t>المهدي رجل من أهل بيتي يواطئ اسمه اسمي</w:t>
      </w:r>
      <w:bookmarkEnd w:id="1366"/>
    </w:p>
    <w:p>
      <w:pPr>
        <w:pStyle w:val="BookText"/>
        <w:rPr/>
      </w:pPr>
      <w:r>
        <w:rPr>
          <w:rFonts w:ascii="IRNazanin" w:hAnsi="IRNazanin" w:eastAsia="IRNazanin"/>
          <w:color w:val="111111"/>
          <w:sz w:val="28"/>
          <w:sz w:val="28"/>
          <w:szCs w:val="28"/>
          <w:rtl w:val="true"/>
          <w:lang w:bidi="fa-IR"/>
        </w:rPr>
        <w:t>وردت مجموعة من الأحاديث تصرح بأنَّ المهدي من أهل البيت علیهم السلام وأنَّ اسمه يواطئ اسم النبي محمد صلى الله عليه و آله وسلم</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أحمد بن حنبل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حَدَّثَنَا سُفْيَانُ بْنُ عُيَيْنَةَ حَدَّثَنَا عَاصِمٌ عَنْ ذُرِّ عَنْ عَبْدِ اللَّهِ عَنْ </w:t>
      </w:r>
    </w:p>
    <w:p>
      <w:pPr>
        <w:pStyle w:val="BookText"/>
        <w:rPr/>
      </w:pPr>
      <w:r>
        <w:rPr>
          <w:rFonts w:ascii="Amiri" w:hAnsi="Amiri" w:eastAsia="Amiri" w:cs="Amiri"/>
          <w:color w:val="111111"/>
          <w:sz w:val="28"/>
          <w:sz w:val="28"/>
          <w:szCs w:val="28"/>
          <w:rtl w:val="true"/>
          <w:lang w:bidi="ar-SA"/>
        </w:rPr>
        <w:t>النَّبِيِّ 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تَقُومُ السَّاعَةُ حَتَّى يَلِي رَجُلٌ مِنْ أَهْلِ بَيْنِي يُوَاطِيُّ اسْمُهُ اسْمِي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أَبي حَدَّثَنَا بِهِ فِي بَيْتِهِ فِي غُرْفَتِهِ أَرَاهُ سَأَلَهُ بَعْضُ وُلْدِ جَعْفَرِ بْنِ يَحْيَى أَوْ يَحْيَى بْنِ خَالِدِ بْنِ يَحْيَى</w:t>
      </w:r>
      <w:r>
        <w:rPr>
          <w:rFonts w:eastAsia="Amiri" w:cs="Amiri" w:ascii="Amiri" w:hAnsi="Amiri"/>
          <w:color w:val="111111"/>
          <w:sz w:val="28"/>
          <w:szCs w:val="28"/>
          <w:rtl w:val="true"/>
          <w:lang w:bidi="ar-SA"/>
        </w:rPr>
        <w:t>»</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سُفْيَانُ بْنُ عُيَيْنَةَ حَدَّثَنَا عَاصِمٌ عَنْ زِرِّ عَنْ عَبْدِ الله عَنْ النبي 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تَقُومُ السَّاعَةُ حَتَّى يَلِيَ رَجُلٌ مِنْ أَهْلِ بَيْتِي يُوَاطِيُّ اسْمُهُ اسْمِي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أَبِي حَدَّثَنَا بِهِ فِي بَيْتِهِ فِي غُرْفَتِهِ أَرَاهُ سَأَلَهُ بَعْضُ وُلْدِ جَعْفَرِ بْنِ يَحْيَى أَوْ يَحْيَى بْنِ خَالِدِ بْنِ يَحْيَى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عُمَرُ بْنُ عُبَيْدِ عَنْ عَاصِمِ بْنِ أَبِي النَّجُودِ عَنْ زِرِّ بْنِ حُبَيْش عَنْ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تَنْقَضِي الأَيَّامُ وَلَا يَذْهَبُ الدَّهْرُ حَتَّى يَمْلِكَ العَرَبَ رَجُلٌ مِنْ أَهْلِ بَيْنِي اسْمُهُ يُوَاطِئُ اسْمِي</w:t>
      </w:r>
      <w:r>
        <w:rPr>
          <w:rFonts w:eastAsia="Amiri" w:cs="Amiri" w:ascii="Amiri" w:hAnsi="Amiri"/>
          <w:color w:val="111111"/>
          <w:sz w:val="28"/>
          <w:szCs w:val="28"/>
          <w:rtl w:val="true"/>
          <w:lang w:bidi="ar-SA"/>
        </w:rPr>
        <w:t>»»</w:t>
      </w:r>
      <w:r>
        <w:rPr>
          <w:rStyle w:val="FootnoteAnchor"/>
          <w:rtl w:val="true"/>
        </w:rPr>
        <w:footnoteReference w:id="1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أحمد بن حنبل أيضاً عنْ عَبْدِ الله بطريق آخر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عُمَرُ بْنُ عُبَيْدِ، عَنْ عَاصِمِ بْنِ أَبِي النَّجُودِ ، عَنْ زِرِّ بْنِ حُبَيْشٍ، عَنْ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تَنْقَضِي الأَيَّامُ وَلَا يَذْهَبُ الدَّهْرُ حَتَّى يَمْلِكَ العَرَبَ رَجُلٌ مِنْ أَهْلِ بَيْتِي اسْمُهُ يُوَاطِئُ اسْمِي</w:t>
      </w:r>
      <w:r>
        <w:rPr>
          <w:rFonts w:eastAsia="Amiri" w:cs="Amiri" w:ascii="Amiri" w:hAnsi="Amiri"/>
          <w:color w:val="111111"/>
          <w:sz w:val="28"/>
          <w:szCs w:val="28"/>
          <w:rtl w:val="true"/>
          <w:lang w:bidi="ar-SA"/>
        </w:rPr>
        <w:t>»»</w:t>
      </w:r>
      <w:r>
        <w:rPr>
          <w:rStyle w:val="FootnoteAnchor"/>
          <w:rtl w:val="true"/>
        </w:rPr>
        <w:footnoteReference w:id="1253"/>
      </w:r>
      <w:r>
        <w:rPr>
          <w:rFonts w:eastAsia="Times New Roman" w:cs="Times New Roman" w:ascii="Times New Roman" w:hAnsi="Times New Roman"/>
          <w:color w:val="111111"/>
          <w:sz w:val="28"/>
          <w:szCs w:val="28"/>
          <w:rtl w:val="true"/>
          <w:lang w:val="en-US" w:bidi="en-US"/>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أحمد بن حنبل أيضاً عَنْ عَبْدِ الله بطريق آخر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يَحْيَى بْنُ سَعِيدٍ، عَنْ سُفْيَانَ، حَدَّثَنِي عَاصِمٌ، عَنْ زِرٍ ، عَنْ عَبْدِ اللَّهِ ، عَنْ النَّبِيِّ صلى الله عليه و 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تَذْهَبُ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تَنْقَضِي الدُّنْيَا، حَتَّى يَمْلِكَ العَرَبَ رَجُلٌ مِنْ أَهْلِ بَيْتِي، وَيُوَاطِئُ اسْمُهُ اسْمِي</w:t>
      </w:r>
      <w:r>
        <w:rPr>
          <w:rFonts w:eastAsia="Amiri" w:cs="Amiri" w:ascii="Amiri" w:hAnsi="Amiri"/>
          <w:color w:val="111111"/>
          <w:sz w:val="28"/>
          <w:szCs w:val="28"/>
          <w:rtl w:val="true"/>
          <w:lang w:bidi="ar-SA"/>
        </w:rPr>
        <w:t>»»</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عُبَيْدُ بْنُ أَسْبَاطِ بْنِ مُحَمَّدٍ القُرَشِيُّ الكُوفِيُّ قَالَ حَدَّثَنِي أَبِي حَدَّثَنَا سُفْيَانُ الثَّوْرِيُّ عَنْ عَاصِمِ بْنِ بَهْدَلَةَ عَنْ زِرٍّ عَنْ عَبْدِ اللَّهِ قَالَ قَالَ رَسُولُ اللَّهِ صلى الله عليه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تَذْهَبُ الدُّنْيَا حَتَّى يَمْلِكَ العَرَبَ رَجُلٌ مِنْ أَهْلِ بَيْتِي يُوَاطِئُ اسْمُهُ اسْمِي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عِيسَى وَفِي البَابِ عَنْ عَلِيٍّ وَأَبِي سَعِيدٍ وَأُمِّ سَلَمَةَ وَأَبِي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حَدِيثٌ حَسَنٌ صَحِيحٌ</w:t>
      </w:r>
      <w:r>
        <w:rPr>
          <w:rFonts w:eastAsia="Amiri" w:cs="Amiri" w:ascii="Amiri" w:hAnsi="Amiri"/>
          <w:color w:val="111111"/>
          <w:sz w:val="28"/>
          <w:szCs w:val="28"/>
          <w:rtl w:val="true"/>
          <w:lang w:bidi="ar-SA"/>
        </w:rPr>
        <w:t>»</w:t>
      </w:r>
      <w:r>
        <w:rPr>
          <w:rStyle w:val="FootnoteAnchor"/>
          <w:rtl w:val="true"/>
        </w:rPr>
        <w:footnoteReference w:id="1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الترمذي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عَبْدُ الجَبَّارِ بْنُ العَلَاءِ بْن عَبْدِ الجَبَّارِ العَطَّارُ حَدَّثَنَا سُفْيَانُ بْنُ عُيَيْنَةَ عَنْ عَاصِمٍ عَنْ زِرٌ عَنْ عَبْدِ اللَّهُ عَنِ النَّبِيِّ صلى الله عليه و 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يَلِي رَجُلٌ مِنْ أَهْلِ بَيْتِي يُوَاطِئُ اسْمُهُ اسْمِي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عَاصِمٌ وَأَخْبَرَنَا أَبُو صَالِحٍ عَنْ أَبِي هُرَيْرَةَ قَالَ لَوْ لَمْ يَبْقَ مِنَ الدُّنْيَا إِلا يَوْمُ لَطَوَّلَ اللَّهُ ذَلِكَ اليَوْمَ حَتَّى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عِيسَى هَذَا حَدِيثٌ حَسَنٌ صَحِيحٌ</w:t>
      </w:r>
      <w:r>
        <w:rPr>
          <w:rFonts w:eastAsia="Amiri" w:cs="Amiri" w:ascii="Amiri" w:hAnsi="Amiri"/>
          <w:color w:val="111111"/>
          <w:sz w:val="28"/>
          <w:szCs w:val="28"/>
          <w:rtl w:val="true"/>
          <w:lang w:bidi="ar-SA"/>
        </w:rPr>
        <w:t>..»</w:t>
      </w:r>
      <w:r>
        <w:rPr>
          <w:rStyle w:val="FootnoteAnchor"/>
          <w:rtl w:val="true"/>
        </w:rPr>
        <w:footnoteReference w:id="1256"/>
      </w:r>
    </w:p>
    <w:p>
      <w:pPr>
        <w:pStyle w:val="BookText"/>
        <w:rPr/>
      </w:pPr>
      <w:r>
        <w:rPr>
          <w:rFonts w:ascii="Amiri" w:hAnsi="Amiri" w:eastAsia="Amiri" w:cs="Amiri"/>
          <w:color w:val="111111"/>
          <w:sz w:val="28"/>
          <w:sz w:val="28"/>
          <w:szCs w:val="28"/>
          <w:rtl w:val="true"/>
          <w:lang w:bidi="ar-SA"/>
        </w:rPr>
        <w:t>وقال الطبراني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محمد بن أحمد بن لبيد ثنا صفوان بن صالح ثنا الوليد بن مسلم ثنا عبد الملك بن حميد بن أبي غنية أخبرني عاصم بن أبي النجود عن زر بن حبيش عن عبد الله بن مسعود قال سمعت رسول الله صلى الله عليه و آله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تنقضي الدنيا حتى يملك رجل من أهل بيتي يواطئ اسمه اسمي</w:t>
      </w:r>
      <w:r>
        <w:rPr>
          <w:rFonts w:eastAsia="Amiri" w:cs="Amiri" w:ascii="Amiri" w:hAnsi="Amiri"/>
          <w:color w:val="111111"/>
          <w:sz w:val="28"/>
          <w:szCs w:val="28"/>
          <w:rtl w:val="true"/>
          <w:lang w:bidi="ar-SA"/>
        </w:rPr>
        <w:t>»</w:t>
      </w:r>
      <w:r>
        <w:rPr>
          <w:rStyle w:val="FootnoteAnchor"/>
          <w:rtl w:val="true"/>
        </w:rPr>
        <w:footnoteReference w:id="1257"/>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الإمام الحافظ أبو داود السجستاني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فِي حَدِيثِ سُفْيَانَ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تَذْهَبُ أَوْلاَ تَنْقَضِي الدُّنْيَا حَتَّى يَمْلِكَ العَرَبَ رَجُلٌ مِنْ أَهْلِ بَيْتِي يُوَاطِئُ اسْمُهُ اسْمِي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دَاوُدَ لَفْظُ عُمَرَ وَأَبِي بَكْرٍ بِمَعْنَى سُفْيَانَ</w:t>
      </w:r>
      <w:r>
        <w:rPr>
          <w:rFonts w:eastAsia="Amiri" w:cs="Amiri" w:ascii="Amiri" w:hAnsi="Amiri"/>
          <w:color w:val="111111"/>
          <w:sz w:val="28"/>
          <w:szCs w:val="28"/>
          <w:rtl w:val="true"/>
          <w:lang w:bidi="ar-SA"/>
        </w:rPr>
        <w:t>»</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 xml:space="preserve">. </w:t>
      </w:r>
      <w:bookmarkStart w:id="1367" w:name="pg15002_179144"/>
    </w:p>
    <w:p>
      <w:pPr>
        <w:pStyle w:val="Heading3"/>
        <w:numPr>
          <w:ilvl w:val="2"/>
          <w:numId w:val="1"/>
        </w:numPr>
        <w:rPr/>
      </w:pPr>
      <w:bookmarkStart w:id="1368" w:name="__RefHeading___Toc463174_3406789950"/>
      <w:bookmarkStart w:id="1369" w:name="_Toc499"/>
      <w:bookmarkEnd w:id="1367"/>
      <w:bookmarkEnd w:id="1368"/>
      <w:r>
        <w:rPr>
          <w:rtl w:val="true"/>
        </w:rPr>
        <w:t>منزلة وأفضلية المهدي عجل الله تعالی فرجه الشریف</w:t>
      </w:r>
      <w:bookmarkEnd w:id="1369"/>
    </w:p>
    <w:p>
      <w:pPr>
        <w:pStyle w:val="Heading4"/>
        <w:numPr>
          <w:ilvl w:val="3"/>
          <w:numId w:val="1"/>
        </w:numPr>
        <w:rPr/>
      </w:pPr>
      <w:bookmarkStart w:id="1370" w:name="__RefHeading___Toc463176_3406789950"/>
      <w:bookmarkStart w:id="1371" w:name="_Toc500"/>
      <w:bookmarkEnd w:id="1370"/>
      <w:r>
        <w:rPr>
          <w:rtl w:val="true"/>
        </w:rPr>
        <w:t>اشارة</w:t>
      </w:r>
      <w:bookmarkEnd w:id="1371"/>
    </w:p>
    <w:p>
      <w:pPr>
        <w:pStyle w:val="BookText"/>
        <w:rPr/>
      </w:pPr>
      <w:r>
        <w:rPr>
          <w:rFonts w:ascii="Amiri" w:hAnsi="Amiri" w:eastAsia="Amiri" w:cs="Amiri"/>
          <w:color w:val="111111"/>
          <w:sz w:val="28"/>
          <w:sz w:val="28"/>
          <w:szCs w:val="28"/>
          <w:rtl w:val="true"/>
          <w:lang w:bidi="ar-SA"/>
        </w:rPr>
        <w:t xml:space="preserve">قال ابن أبي شيبة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أبو أسامة عن عوف عن محمد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في هذه الأمة خليفة لا يُفَضَّل عليه أبو بكر ولا عُمر</w:t>
      </w:r>
      <w:r>
        <w:rPr>
          <w:rFonts w:eastAsia="Amiri" w:cs="Amiri" w:ascii="Amiri" w:hAnsi="Amiri"/>
          <w:color w:val="111111"/>
          <w:sz w:val="28"/>
          <w:szCs w:val="28"/>
          <w:rtl w:val="true"/>
          <w:lang w:bidi="ar-SA"/>
        </w:rPr>
        <w:t>»»</w:t>
      </w:r>
      <w:r>
        <w:rPr>
          <w:rStyle w:val="FootnoteAnchor"/>
          <w:rtl w:val="true"/>
        </w:rPr>
        <w:footnoteReference w:id="12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المهدي أفضل من أبي بكر وعمر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نعيم بن حماد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يحيى عن السري بن يحيى عن ابن سيرين قيل له المهدي خير أو أبو بكر وعمر رضي الله عنهما ؟ قال هو أخير منهما ويعدل بنبي</w:t>
      </w:r>
      <w:r>
        <w:rPr>
          <w:rFonts w:eastAsia="Amiri" w:cs="Amiri" w:ascii="Amiri" w:hAnsi="Amiri"/>
          <w:color w:val="111111"/>
          <w:sz w:val="28"/>
          <w:szCs w:val="28"/>
          <w:rtl w:val="true"/>
          <w:lang w:bidi="ar-SA"/>
        </w:rPr>
        <w:t>.»</w:t>
      </w:r>
      <w:r>
        <w:rPr>
          <w:rStyle w:val="FootnoteAnchor"/>
          <w:rtl w:val="true"/>
        </w:rPr>
        <w:footnoteReference w:id="1260"/>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ضمرة عن ابن شوذب عن محمد بن سيرين أنه ذكر فتنة تكون فقال إذا كان ذلك فاجلسوا في بيوتكم حتى تسمعوا على الناس بخير من أبي بكر وعمر رضى الله عنهما قيل يا أبا بكر خير من أبي بكر وعمر ؟ قال قد كان يفضل على بعض الأنبياء</w:t>
      </w:r>
      <w:r>
        <w:rPr>
          <w:rFonts w:eastAsia="Amiri" w:cs="Amiri" w:ascii="Amiri" w:hAnsi="Amiri"/>
          <w:color w:val="111111"/>
          <w:sz w:val="28"/>
          <w:szCs w:val="28"/>
          <w:rtl w:val="true"/>
          <w:lang w:bidi="ar-SA"/>
        </w:rPr>
        <w:t>»</w:t>
      </w:r>
      <w:r>
        <w:rPr>
          <w:rStyle w:val="FootnoteAnchor"/>
          <w:rtl w:val="true"/>
        </w:rPr>
        <w:footnoteReference w:id="1261"/>
      </w:r>
      <w:r>
        <w:rPr>
          <w:rFonts w:eastAsia="Times New Roman" w:cs="Times New Roman" w:ascii="Times New Roman" w:hAnsi="Times New Roman"/>
          <w:color w:val="111111"/>
          <w:sz w:val="28"/>
          <w:szCs w:val="28"/>
          <w:rtl w:val="true"/>
          <w:lang w:val="en-US" w:bidi="en-US"/>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أبي شيبة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حميد بن عبد الرحمن عن محمد بن مسلم عن إبراهيم بن ميسرة قال قلت لطاوس عمر بن عبد العزيز المهدي قال قد كان مهديا وليس به إن المهدي إذا كان زيد المحسن في إحسانه وتيب عن المسيء من إساءته وهو يبذل المال ويشتد على العمال ويرحم المساكين</w:t>
      </w:r>
      <w:r>
        <w:rPr>
          <w:rFonts w:eastAsia="Amiri" w:cs="Amiri" w:ascii="Amiri" w:hAnsi="Amiri"/>
          <w:color w:val="111111"/>
          <w:sz w:val="28"/>
          <w:szCs w:val="28"/>
          <w:rtl w:val="true"/>
          <w:lang w:bidi="ar-SA"/>
        </w:rPr>
        <w:t>»</w:t>
      </w:r>
      <w:r>
        <w:rPr>
          <w:rStyle w:val="FootnoteAnchor"/>
          <w:rtl w:val="true"/>
        </w:rPr>
        <w:footnoteReference w:id="1262"/>
      </w:r>
      <w:r>
        <w:rPr>
          <w:rFonts w:eastAsia="Times New Roman" w:cs="Times New Roman" w:ascii="Times New Roman" w:hAnsi="Times New Roman"/>
          <w:color w:val="111111"/>
          <w:sz w:val="28"/>
          <w:szCs w:val="28"/>
          <w:rtl w:val="true"/>
          <w:lang w:val="en-US" w:bidi="en-US"/>
        </w:rPr>
        <w:t xml:space="preserve">. </w:t>
      </w:r>
      <w:bookmarkStart w:id="1372" w:name="pg15002_179146"/>
    </w:p>
    <w:p>
      <w:pPr>
        <w:pStyle w:val="BookText"/>
        <w:rPr/>
      </w:pPr>
      <w:bookmarkEnd w:id="1372"/>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أبو أسامة عن هشام عن ابن سيرين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من هذه الأمة وهو الذي يؤم عيسى بن مريم</w:t>
      </w:r>
      <w:r>
        <w:rPr>
          <w:rFonts w:eastAsia="Amiri" w:cs="Amiri" w:ascii="Amiri" w:hAnsi="Amiri"/>
          <w:color w:val="111111"/>
          <w:sz w:val="28"/>
          <w:szCs w:val="28"/>
          <w:rtl w:val="true"/>
          <w:lang w:bidi="ar-SA"/>
        </w:rPr>
        <w:t>»</w:t>
      </w:r>
      <w:r>
        <w:rPr>
          <w:rStyle w:val="FootnoteAnchor"/>
          <w:rtl w:val="true"/>
        </w:rPr>
        <w:footnoteReference w:id="12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فمنزلته تفوق نبي الله عيسى بن مريم</w:t>
      </w:r>
      <w:r>
        <w:rPr>
          <w:rFonts w:eastAsia="Amiri" w:cs="Amiri" w:ascii="Amiri" w:hAnsi="Amiri"/>
          <w:color w:val="111111"/>
          <w:sz w:val="28"/>
          <w:szCs w:val="28"/>
          <w:rtl w:val="true"/>
          <w:lang w:bidi="ar-SA"/>
        </w:rPr>
        <w:t>. .</w:t>
      </w:r>
    </w:p>
    <w:p>
      <w:pPr>
        <w:pStyle w:val="Heading4"/>
        <w:numPr>
          <w:ilvl w:val="3"/>
          <w:numId w:val="1"/>
        </w:numPr>
        <w:rPr/>
      </w:pPr>
      <w:bookmarkStart w:id="1373" w:name="__RefHeading___Toc463178_3406789950"/>
      <w:bookmarkStart w:id="1374" w:name="_Toc501"/>
      <w:bookmarkEnd w:id="1373"/>
      <w:r>
        <w:rPr>
          <w:rtl w:val="true"/>
        </w:rPr>
        <w:t>رد على إشكال</w:t>
      </w:r>
      <w:bookmarkEnd w:id="1374"/>
    </w:p>
    <w:p>
      <w:pPr>
        <w:pStyle w:val="BookText"/>
        <w:rPr/>
      </w:pPr>
      <w:r>
        <w:rPr>
          <w:rFonts w:ascii="IRNazanin" w:hAnsi="IRNazanin" w:eastAsia="IRNazanin"/>
          <w:color w:val="111111"/>
          <w:sz w:val="28"/>
          <w:sz w:val="28"/>
          <w:szCs w:val="28"/>
          <w:rtl w:val="true"/>
          <w:lang w:bidi="fa-IR"/>
        </w:rPr>
        <w:t xml:space="preserve">أشكل بعضهم على الخبر المتقدم الَّذي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المهدي أفضل من أبي بكر وعمر،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على إطلاقه يتعارض مع قوله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 القرون قرني ثم الذين يلونهم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أجمع أهل السنة على أن أبا بكر وعمر أفضل الصحابة</w:t>
      </w:r>
      <w:r>
        <w:rPr>
          <w:rFonts w:eastAsia="IRNazanin" w:cs="IRNazanin"/>
          <w:color w:val="111111"/>
          <w:sz w:val="28"/>
          <w:szCs w:val="28"/>
          <w:rtl w:val="true"/>
          <w:lang w:bidi="fa-IR"/>
        </w:rPr>
        <w:t>.</w:t>
      </w:r>
    </w:p>
    <w:p>
      <w:pPr>
        <w:pStyle w:val="Heading4"/>
        <w:numPr>
          <w:ilvl w:val="3"/>
          <w:numId w:val="1"/>
        </w:numPr>
        <w:rPr/>
      </w:pPr>
      <w:bookmarkStart w:id="1375" w:name="__RefHeading___Toc463180_3406789950"/>
      <w:bookmarkStart w:id="1376" w:name="_Toc502"/>
      <w:bookmarkEnd w:id="1375"/>
      <w:r>
        <w:rPr>
          <w:rtl w:val="true"/>
        </w:rPr>
        <w:t>الرد الأول</w:t>
      </w:r>
      <w:bookmarkEnd w:id="1376"/>
    </w:p>
    <w:p>
      <w:pPr>
        <w:pStyle w:val="BookText"/>
        <w:rPr/>
      </w:pPr>
      <w:r>
        <w:rPr>
          <w:rFonts w:ascii="Amiri" w:hAnsi="Amiri" w:eastAsia="Amiri" w:cs="Amiri"/>
          <w:color w:val="111111"/>
          <w:sz w:val="28"/>
          <w:sz w:val="28"/>
          <w:szCs w:val="28"/>
          <w:rtl w:val="true"/>
          <w:lang w:bidi="ar-SA"/>
        </w:rPr>
        <w:t xml:space="preserve">لقد ادَّعى بأنَّ أهل السنة أجمعوا على أن أبا بكر وعمر أفضل الصحابة، وادعاء هذا الإجماع غير صحيح فقد قال ابن حجر الهيتمي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أبو بكر بن عياش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أتاني أبو بكر وعمر وعمر وعلي رضي الله عنهم في حاجة لبدأت بحاجة علي قبلهما لقرابته من رسول الله ولأن أخر من السماء إلى الأرض أحب إلي أن أقدمه عليهما</w:t>
      </w:r>
      <w:r>
        <w:rPr>
          <w:rFonts w:eastAsia="Amiri" w:cs="Amiri" w:ascii="Amiri" w:hAnsi="Amiri"/>
          <w:color w:val="111111"/>
          <w:sz w:val="28"/>
          <w:szCs w:val="28"/>
          <w:rtl w:val="true"/>
          <w:lang w:bidi="ar-SA"/>
        </w:rPr>
        <w:t>»</w:t>
      </w:r>
      <w:r>
        <w:rPr>
          <w:rStyle w:val="FootnoteAnchor"/>
          <w:rtl w:val="true"/>
        </w:rPr>
        <w:footnoteReference w:id="12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77" w:name="__RefHeading___Toc463182_3406789950"/>
      <w:bookmarkStart w:id="1378" w:name="_Toc503"/>
      <w:bookmarkEnd w:id="1377"/>
      <w:r>
        <w:rPr>
          <w:rtl w:val="true"/>
        </w:rPr>
        <w:t>الرد الثاني</w:t>
      </w:r>
      <w:bookmarkEnd w:id="1378"/>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كان أبو بكر وعمر أفضل من أهل البيت علیهم السلام لأمر الله تعالى بإحضارهما للمباهلة، ولكن الله تعالى خص بذلك فاطمة وأباها وبعلها وابناها علیهم السلام، وذلك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مَثَلَ عِيسَى عِنْدَ اللَّهِ كَمَثَلِ آدَمَ خَلَقَهُ مِنْ تُرَابٍ ثُمَّ قَالَ لَهُ كُنْ فَيَكُونُ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مِنْ رَبِّكَ فَلَا تَكُنْ مِنَ الْمُمْتَرِينَ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حَاجَّكَ فِيهِ مِنْ بَعْدِ مَا جَاءَكَ مِنَ الْعِلْمِ فَقُلْ تَعَالَوْا نَدْعُ </w:t>
      </w:r>
      <w:bookmarkStart w:id="1379" w:name="pg15002_179148"/>
    </w:p>
    <w:p>
      <w:pPr>
        <w:pStyle w:val="BookText"/>
        <w:rPr/>
      </w:pPr>
      <w:bookmarkEnd w:id="1379"/>
      <w:r>
        <w:rPr>
          <w:rFonts w:ascii="Amiri" w:hAnsi="Amiri" w:eastAsia="Amiri" w:cs="Amiri"/>
          <w:color w:val="111111"/>
          <w:sz w:val="28"/>
          <w:sz w:val="28"/>
          <w:szCs w:val="28"/>
          <w:rtl w:val="true"/>
          <w:lang w:bidi="ar-SA"/>
        </w:rPr>
        <w:t>أَبْنَاءَنَا وَأَبْنَاءَكُمْ وَنِسَاءَنَا وَنِسَاءَكُمْ وَأَنْفُسَنَا وَأَنْفُسَكُمْ ثُمَّ نَبْتَهِلْ فَنَجْعَلْ لَعْنَتَ اللَّهِ عَلَى الْكَاذِبِينَ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في صحيح مسلم، وغيره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ولما نزلت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 تَعَالَوْا نَدْعُ أَبْنَاءَنَا وَأَبْنَاءَكُمْ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رسول الله علياً وفاطمة وحسناً وحسيناً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هؤلاء أهلي</w:t>
      </w:r>
      <w:r>
        <w:rPr>
          <w:rFonts w:eastAsia="Amiri" w:cs="Amiri" w:ascii="Amiri" w:hAnsi="Amiri"/>
          <w:color w:val="111111"/>
          <w:sz w:val="28"/>
          <w:szCs w:val="28"/>
          <w:rtl w:val="true"/>
          <w:lang w:bidi="ar-SA"/>
        </w:rPr>
        <w:t>»</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كان بعض الصحابة أفضل من هؤلاء لطلب الله تعالى من الرسول أن يحضرهم عوضاً عن علي والحسن والحسين وفاطمة؟</w:t>
      </w:r>
      <w:r>
        <w:rPr>
          <w:rFonts w:eastAsia="Amiri" w:cs="Amiri" w:ascii="Amiri" w:hAnsi="Amiri"/>
          <w:color w:val="111111"/>
          <w:sz w:val="28"/>
          <w:szCs w:val="28"/>
          <w:rtl w:val="true"/>
          <w:lang w:bidi="ar-SA"/>
        </w:rPr>
        <w:t>!</w:t>
      </w:r>
    </w:p>
    <w:p>
      <w:pPr>
        <w:pStyle w:val="Heading4"/>
        <w:numPr>
          <w:ilvl w:val="3"/>
          <w:numId w:val="1"/>
        </w:numPr>
        <w:rPr/>
      </w:pPr>
      <w:bookmarkStart w:id="1380" w:name="__RefHeading___Toc463184_3406789950"/>
      <w:bookmarkStart w:id="1381" w:name="_Toc504"/>
      <w:bookmarkEnd w:id="1380"/>
      <w:r>
        <w:rPr>
          <w:rtl w:val="true"/>
        </w:rPr>
        <w:t>الرد الثالث</w:t>
      </w:r>
      <w:bookmarkEnd w:id="1381"/>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ولم يخص الله أبا بكر و عمر بهذه الآية</w:t>
      </w:r>
      <w:r>
        <w:rPr>
          <w:rFonts w:eastAsia="Amiri" w:cs="Amiri" w:ascii="Amiri" w:hAnsi="Amiri"/>
          <w:color w:val="111111"/>
          <w:sz w:val="28"/>
          <w:szCs w:val="28"/>
          <w:rtl w:val="true"/>
          <w:lang w:bidi="ar-SA"/>
        </w:rPr>
        <w:t>...</w:t>
      </w:r>
    </w:p>
    <w:p>
      <w:pPr>
        <w:pStyle w:val="Heading4"/>
        <w:numPr>
          <w:ilvl w:val="3"/>
          <w:numId w:val="1"/>
        </w:numPr>
        <w:rPr/>
      </w:pPr>
      <w:bookmarkStart w:id="1382" w:name="__RefHeading___Toc463186_3406789950"/>
      <w:bookmarkStart w:id="1383" w:name="_Toc505"/>
      <w:bookmarkEnd w:id="1382"/>
      <w:r>
        <w:rPr>
          <w:rtl w:val="true"/>
        </w:rPr>
        <w:t>الرد الرابع</w:t>
      </w:r>
      <w:bookmarkEnd w:id="1383"/>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 كان في الصحابة أغنياء وأنفقوا الأموال الطائلة فلم ينزل فيهم شيء من القرآن، ولكن قرص الشعير التي تصدق بها علي وفاطمة والحسن والحسين مدحها الله وأثاب عليها وبشرهم بالجنة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يُوفُونَ بِالنَّذْرِ وَيَخَافُونَ يَوْمًا كَانَ شَرُّهُ مُسْتَطِيرًا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وَيُطْعِمُونَ الطَّعَامَ عَلَى حُبِّهِ مِسْكِينًا وَيَتِيمًا وَأَسِيرًا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نُطْعِمُكُمْ لِوَجْهِ اللَّهِ لَا نُرِيدُ مِنْكُمْ جَزَاءً وَلَا شُكُورًا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نَخَافُ مِنْ رَبِّنَا يَوْمًا عَبُوسًا قَمْطَرِيرًا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فَوَقَاهُمُ اللَّهُ شَرَّ ذَلِكَ الْيَوْمِ وَلَقَّاهُمْ نَضْرَةً وَسُرُورًا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وَجَزَاهُمْ بِمَا صَبَرُوا جَنَّةً وَحَرِيرًا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مُتَّكِئِينَ فِيهَا عَلَى الْأَرَائِكِ لَا يَرَوْنَ فِيهَا شَمْسًا وَلَا زَمْهَرِيرًا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وَدَانِيَةً عَلَيْهِمْ ظِلَالُهَا وَذُلِّلَتْ قُطُوفُهَا تَذْلِيلًا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وَيُطَافُ عَلَيْهِمْ بِآنِيَةٍ مِنْ فِضَّةٍ وَأَكْوَابٍ كَانَتْ قَوَارِيرَا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قَوَارِيرَ مِنْ فِضَّةٍ قَدَّرُوهَا تَقْدِيرًا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وَيُسْقَوْنَ فِيهَا كَأْسًا كَانَ مِزَاجُهَا زَنْجَبِيلًا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عَيْنًا فِيهَا تُسَمَّى سَلْسَبِيلًا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وَيَطُوفُ عَلَيْهِمْ وِلْدَانٌ مُخَلَّدُونَ إِذَا رَأَيْتَهُمْ </w:t>
      </w:r>
      <w:bookmarkStart w:id="1384" w:name="pg15002_179150"/>
    </w:p>
    <w:p>
      <w:pPr>
        <w:pStyle w:val="BookText"/>
        <w:rPr/>
      </w:pPr>
      <w:bookmarkEnd w:id="1384"/>
      <w:r>
        <w:rPr>
          <w:rFonts w:ascii="Amiri" w:hAnsi="Amiri" w:eastAsia="Amiri" w:cs="Amiri"/>
          <w:color w:val="111111"/>
          <w:sz w:val="28"/>
          <w:sz w:val="28"/>
          <w:szCs w:val="28"/>
          <w:rtl w:val="true"/>
          <w:lang w:bidi="ar-SA"/>
        </w:rPr>
        <w:t>حَسِبْتَهُمْ لُؤْلُؤًا مَنْثُورًا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رَأَيْتَ ثَمَّ رَأَيْتَ نَعِيمًا وَمُلْكًا كَبِيرًا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عَالِيَهُمْ ثِيَابُ سُنْدُسٍ خُضْرٌ وَإِسْتَبْرَقٌ وَحُلُّوا أَسَاوِرَ مِنْ فِضَّةٍ وَسَقَاهُمْ رَبُّهُمْ شَرَابًا طَهُورًا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كَانَ لَكُمْ جَزَاءً وَكَانَ سَعْيُكُمْ مَشْكُورًا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الإنسان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p>
    <w:p>
      <w:pPr>
        <w:pStyle w:val="Heading4"/>
        <w:numPr>
          <w:ilvl w:val="3"/>
          <w:numId w:val="1"/>
        </w:numPr>
        <w:rPr/>
      </w:pPr>
      <w:bookmarkStart w:id="1385" w:name="__RefHeading___Toc463188_3406789950"/>
      <w:bookmarkStart w:id="1386" w:name="_Toc506"/>
      <w:bookmarkEnd w:id="1385"/>
      <w:r>
        <w:rPr>
          <w:rtl w:val="true"/>
        </w:rPr>
        <w:t>الرد الخامس</w:t>
      </w:r>
      <w:bookmarkEnd w:id="1386"/>
    </w:p>
    <w:p>
      <w:pPr>
        <w:pStyle w:val="BookText"/>
        <w:rPr/>
      </w:pPr>
      <w:r>
        <w:rPr>
          <w:rFonts w:ascii="Amiri" w:hAnsi="Amiri" w:eastAsia="Amiri" w:cs="Amiri"/>
          <w:color w:val="111111"/>
          <w:sz w:val="28"/>
          <w:sz w:val="28"/>
          <w:szCs w:val="28"/>
          <w:rtl w:val="true"/>
          <w:lang w:bidi="ar-SA"/>
        </w:rPr>
        <w:t xml:space="preserve">قال الله في شأن عليّ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يَتَوَلَّ اللَّهَ وَرَسُولَهُ وَالَّذِينَ آمَنُوا فَإِنَّ حِزْبَ اللَّهِ هُمُ الْغَالِبُونَ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Heading4"/>
        <w:numPr>
          <w:ilvl w:val="3"/>
          <w:numId w:val="1"/>
        </w:numPr>
        <w:rPr/>
      </w:pPr>
      <w:bookmarkStart w:id="1387" w:name="__RefHeading___Toc463190_3406789950"/>
      <w:bookmarkStart w:id="1388" w:name="_Toc507"/>
      <w:bookmarkEnd w:id="1387"/>
      <w:r>
        <w:rPr>
          <w:rtl w:val="true"/>
        </w:rPr>
        <w:t>الرد السادس</w:t>
      </w:r>
      <w:bookmarkEnd w:id="1388"/>
    </w:p>
    <w:p>
      <w:pPr>
        <w:pStyle w:val="BookText"/>
        <w:rPr/>
      </w:pPr>
      <w:r>
        <w:rPr>
          <w:rFonts w:ascii="Amiri" w:hAnsi="Amiri" w:eastAsia="Amiri" w:cs="Amiri"/>
          <w:color w:val="111111"/>
          <w:sz w:val="28"/>
          <w:sz w:val="28"/>
          <w:szCs w:val="28"/>
          <w:rtl w:val="true"/>
          <w:lang w:bidi="ar-SA"/>
        </w:rPr>
        <w:t xml:space="preserve">وردت أحاديث عديدة في كتب السنة تفيد بأنّ الرسول صلى الله عليه و آله وسلم أنبأ بمجيء زمان الآمر فيه بالمعروف والناهي عن المنكر يكون مثل أبي بكر و عمر، و له أجر خمسين من الصحابة، فقد قال الطبراني </w:t>
      </w:r>
      <w:r>
        <w:rPr>
          <w:rFonts w:eastAsia="Amiri" w:cs="Amiri" w:ascii="Amiri" w:hAnsi="Amiri"/>
          <w:color w:val="111111"/>
          <w:sz w:val="28"/>
          <w:szCs w:val="28"/>
          <w:rtl w:val="true"/>
          <w:lang w:bidi="ar-SA"/>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العباس المؤدب ثنا داود بن مهران الدباغ ثنا المشمعل بن ملحان عن مطرح بن يزيد عن علي بن يزيد عن القاسم عن أبي أمامة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لهذا الدين إقبالا وإدبارا ألا وإن من إقبال هذا الدين أن تفقه القبيلة بأسرها حتى لا يبقى إلا الفاسق والفاسقان ذليلان فيها إن تكلما قهرا واضطهدا وإن من إدبار الدين أن تجفوا القبيلة بأسرها فلا يبقى إلا الفقيه والفقيهان فهما دليلان إن تكلما قهرا واضهدا ويلعن آخر هذه الأمة أولها ألا وعليهم حلت اللعنة حتى يشربوا الخمر علانية حتى تمر المرأة بالقوم فيقوم إليها بعضهم فيرفع بِذَيْلِها كما يرفع بذنب النعجة فقائل يقول 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وَارِ منها وَرَاءَ الحائط فهو يومئذ فيهم مثلُ أبي بكر و عمر فيكم فمن أمر يوما </w:t>
      </w:r>
    </w:p>
    <w:p>
      <w:pPr>
        <w:pStyle w:val="BookText"/>
        <w:rPr/>
      </w:pPr>
      <w:r>
        <w:rPr>
          <w:rFonts w:ascii="Amiri" w:hAnsi="Amiri" w:eastAsia="Amiri" w:cs="Amiri"/>
          <w:color w:val="111111"/>
          <w:sz w:val="28"/>
          <w:sz w:val="28"/>
          <w:szCs w:val="28"/>
          <w:rtl w:val="true"/>
          <w:lang w:bidi="ar-SA"/>
        </w:rPr>
        <w:t>بالمعروف ونهى عن المنكر فله أجر خمسين ممن رآني وآمن بي وأطاعني وتابعني</w:t>
      </w:r>
      <w:r>
        <w:rPr>
          <w:rFonts w:eastAsia="Amiri" w:cs="Amiri" w:ascii="Amiri" w:hAnsi="Amiri"/>
          <w:color w:val="111111"/>
          <w:sz w:val="28"/>
          <w:szCs w:val="28"/>
          <w:rtl w:val="true"/>
          <w:lang w:bidi="ar-SA"/>
        </w:rPr>
        <w:t>»»</w:t>
      </w:r>
      <w:r>
        <w:rPr>
          <w:rStyle w:val="FootnoteAnchor"/>
          <w:rtl w:val="true"/>
        </w:rPr>
        <w:footnoteReference w:id="1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الطبراني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حدثنا أحمد بن محمد بن صدقة و محمد بن العباس الأخرم الأصبهاني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أحمد بن عثمان بن حكيم الأودي ثنا سهل بن عثمان البجلي ثنا عبد الله بن نمير عن الأعمش عن زيد بن وهب عن عبد الله بن مسعود عن النبي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ورائكم زمان صبر للمتمسك فيه أجر خمسين شيهدا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منا أو منهم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منكم</w:t>
      </w:r>
      <w:r>
        <w:rPr>
          <w:rFonts w:eastAsia="Amiri" w:cs="Amiri" w:ascii="Amiri" w:hAnsi="Amiri"/>
          <w:color w:val="111111"/>
          <w:sz w:val="28"/>
          <w:szCs w:val="28"/>
          <w:rtl w:val="true"/>
          <w:lang w:bidi="ar-SA"/>
        </w:rPr>
        <w:t>»</w:t>
      </w:r>
      <w:r>
        <w:rPr>
          <w:rStyle w:val="FootnoteAnchor"/>
          <w:rtl w:val="true"/>
        </w:rPr>
        <w:footnoteReference w:id="1267"/>
      </w:r>
    </w:p>
    <w:p>
      <w:pPr>
        <w:pStyle w:val="BookText"/>
        <w:rPr/>
      </w:pPr>
      <w:r>
        <w:rPr>
          <w:rFonts w:ascii="Amiri" w:hAnsi="Amiri" w:eastAsia="Amiri" w:cs="Amiri"/>
          <w:color w:val="111111"/>
          <w:sz w:val="28"/>
          <w:sz w:val="28"/>
          <w:szCs w:val="28"/>
          <w:rtl w:val="true"/>
          <w:lang w:bidi="ar-SA"/>
        </w:rPr>
        <w:t xml:space="preserve">وقال الطبراني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طالب بن قرة الأدني ثنا محمد بن عيسى الطباع</w:t>
      </w:r>
    </w:p>
    <w:p>
      <w:pPr>
        <w:pStyle w:val="BookText"/>
        <w:rPr/>
      </w:pPr>
      <w:r>
        <w:rPr>
          <w:rFonts w:ascii="Amiri" w:hAnsi="Amiri" w:eastAsia="Amiri" w:cs="Amiri"/>
          <w:color w:val="111111"/>
          <w:sz w:val="28"/>
          <w:sz w:val="28"/>
          <w:szCs w:val="28"/>
          <w:rtl w:val="true"/>
          <w:lang w:bidi="ar-SA"/>
        </w:rPr>
        <w:t>وحدثنا علي بن عبد العزيز ثنا سعيد بن يعقوب الطالقاني قالا ثنا ابن المبارك ثنا عتبة بن أبي حكيم ثنا عمرو بن جارية اللخمي ثنا أبو أمية الشعباتي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أبا ثعلبة الخشني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ثعلبة كيف تصنع في هذه 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أية آية؟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يَاأَيُّهَا الَّذِينَ ءَامَنُوا عَلَيْكُمْ أَنفُسَكُمْ لَا يَضُرُّكُم مَن ضَلَّ إِذَا اهْتَدَيْتُمْ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لقد سألت عنها خبيرا سألت عنها رسول الله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تأمروا بالمعروف وتتناهوا عن المنكر فإذا رأيت شحا مطاعا وهوى متبعا ودنيا مؤثرة وإعجاب كل ذي رأي برأيه فعليك بخاصة نفسك ودع عنك أمر العوام فإن من ورائكم أيام الصبر الصابر فيه مثل القابض على الجمر للعامل في ذلك الزمان أجر خمسين رجلا وزادني غير عتبة بن أبي حكيم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أجر خمسين رجلا منا أو منهم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أجر خمسين رجلا منكم</w:t>
      </w:r>
      <w:r>
        <w:rPr>
          <w:rFonts w:eastAsia="Amiri" w:cs="Amiri" w:ascii="Amiri" w:hAnsi="Amiri"/>
          <w:color w:val="111111"/>
          <w:sz w:val="28"/>
          <w:szCs w:val="28"/>
          <w:rtl w:val="true"/>
          <w:lang w:bidi="ar-SA"/>
        </w:rPr>
        <w:t>»</w:t>
      </w:r>
      <w:r>
        <w:rPr>
          <w:rStyle w:val="FootnoteAnchor"/>
          <w:rtl w:val="true"/>
        </w:rPr>
        <w:footnoteReference w:id="1268"/>
      </w:r>
      <w:r>
        <w:rPr>
          <w:rFonts w:eastAsia="Times New Roman" w:cs="Times New Roman" w:ascii="Times New Roman" w:hAnsi="Times New Roman"/>
          <w:color w:val="111111"/>
          <w:sz w:val="28"/>
          <w:szCs w:val="28"/>
          <w:rtl w:val="true"/>
          <w:lang w:val="en-US" w:bidi="en-US"/>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الحاكم النيسابوري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حدثنا أبو العباس محمد بن يعقوب أنبأ العباس بن </w:t>
      </w:r>
    </w:p>
    <w:p>
      <w:pPr>
        <w:pStyle w:val="BookText"/>
        <w:rPr/>
      </w:pPr>
      <w:r>
        <w:rPr>
          <w:rFonts w:ascii="IRNazanin" w:hAnsi="IRNazanin" w:eastAsia="IRNazanin"/>
          <w:color w:val="111111"/>
          <w:sz w:val="28"/>
          <w:sz w:val="28"/>
          <w:szCs w:val="28"/>
          <w:rtl w:val="true"/>
          <w:lang w:bidi="fa-IR"/>
        </w:rPr>
        <w:t>الوليد بن مزيد البيروتي ثنا محمد بن شعيب بن سابور ثنا عتبة بن أبي حكيم عن عمرو بن حارثة عن أبي أمية الشعباني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ثعلبة عن هذه الآية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يَاأَيُّهَا الَّذِينَ ءَامَنُوا عَلَيْكُمْ أَنفُسَكُمْ لَا يَضُرُّكُم مَن ضَلَّ إِذَا اهْتَدَيْتُمْ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ثعلبة لقد سألت عنها خبيرا أنا سألت عنها رسول الله قبلا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ثعلبة مروا بالمعروف و تناهوا عن المنكر فإذا رأيت شحا مطاعا و هوی متبعا و دنيا مؤثرة و رأيت أمرا لا بد لك من طلبه فعليك نفسك و دعهم و عوامهم فإن وراءكم أيام الصبر صبر فيهن كقبض على الجمر للعامل فيهن أجر خمسين يعمل مثل عمله هذا حديث صحيح الإسناد و لم يخرجاه تعليق الذهبي في التلخيص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w:t>
      </w:r>
      <w:r>
        <w:rPr>
          <w:rFonts w:eastAsia="IRNazanin" w:cs="IRNazanin"/>
          <w:color w:val="111111"/>
          <w:sz w:val="28"/>
          <w:szCs w:val="28"/>
          <w:rtl w:val="true"/>
          <w:lang w:bidi="fa-IR"/>
        </w:rPr>
        <w:t>»</w:t>
      </w:r>
      <w:r>
        <w:rPr>
          <w:rStyle w:val="FootnoteAnchor"/>
          <w:rtl w:val="true"/>
        </w:rPr>
        <w:footnoteReference w:id="1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الترمذي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سَعِيدُ بْنُ يَعْقُوبَ الطَّالقَانِيُّ حَدَّثَنَا عَبْدُ الله بْنُ الْمُبَارَكِ أَخْبَرَنَا عُتْبَةُ بْنُ أَبِي حَكِيم حَدَّثَنَا عَمْرُو بْنُ جَارِيَةَ اللَّخْمِيُّ عَنْ أَبِي أُمَيَّةَ الشَّعْبَانِي قَالَ أَتَيْتُ أَبَا ثَعْلَبَةَ الحسني فَقُلْتُ لَهُ كَيْفَ تَصْنَعُ فِي هَذِهِ الآيَةِ قَالَ أَيُّة آية قُلْتُ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يَاأَيُّهَا الَّذِينَ ءَامَنُوا عَلَيْكُمْ أَنفُسَكُمْ لَا يَضُرُّكُم مَن ضَلَّ إِذَا اهْتَدَيْتُمْ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أَمَا وَاللَّه لَقَدْ سَأَلْتَ عَنْهَا خَبِيرًا سَأَلْتُ عَنْهَا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ائتَمِرُوا بِالمَعْرُوفِ وَتَنَاهَوْا عَنِ الْمُنْكَرِ حَتَّى إِذَا رَأَيْتَ شُحًا مُطَاعًا وَهَوًى مُتَّبَعًا وَدُنْيَا مُؤْتَرَةً وَإِعْجَابَ كُلِّ ذِي رَأْي بِرَأْيِهِ فَعَلَيْكَ بِخَاصَّةِ نَفْسِكَ وَدَع العَوَامَّ فَإِنَّ مِنْ وَرَائِكُمْ أَيَّامًا الصَّبْرُ فِيهِنَّ مِثْلُ القَبْضِ عَلَى الجَمْرِ لِلْعامِل فِيهِنَّ مِثْلُ أَجْر خَمْسِينَ رَجُلاً يَعْمَلُونَ مِثْلَ عَمَلِكُمْ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 اللهِ بْنُ الْمُبَارَكِ وَزَادَنِ غَيْرُ عُتْبَةَ قِيلَ يَا رَسُولَ الله أَجْرُ خَمْسِينَ رَجُلاً مِنَّا أَوْ مِنْهُمْ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لابَل أَجْرُ خَمْسِينَ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عِيسَى هَذَا حَدِيثٌ حَسَنٌ غَرِيبٌ</w:t>
      </w:r>
      <w:r>
        <w:rPr>
          <w:rFonts w:eastAsia="Amiri" w:cs="Amiri" w:ascii="Amiri" w:hAnsi="Amiri"/>
          <w:color w:val="111111"/>
          <w:sz w:val="28"/>
          <w:szCs w:val="28"/>
          <w:rtl w:val="true"/>
          <w:lang w:bidi="ar-SA"/>
        </w:rPr>
        <w:t>. »</w:t>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البزَّاز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أَحْمَدُ بْنُ عُثْمَانَ بْنِ حَكِيمٍ،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سَهْلُ بْنُ عَامِرٍ البَجَلِيُّ،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نُمَيْرٍ، عَنِ الأَعْمَشِ، عَنْ زَيْدِ بْنِ وَهْبٍ، عَنْ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وَرَائِكُمْ أَيَّامَ الصَّبْرِ ، الصَّبْرُ فِيهِنَّ كَقَبْضٍ عَلَى الْجَمْرِ، لِلْعَامِلِ فِيهَا أَجْرُ خَمْسِينَ،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خَمْسِينَ مِنْهُمْ أَوْ خَمْسِينَ مِنَّا؟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خَمْسُونَ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الحَدِيثُ لاَ نَعْلَمُهُ يُرْوَى عَنْ عَبْدِ اللهِ إِلا مِنْ هَذَا الوَجْهِ</w:t>
      </w:r>
      <w:r>
        <w:rPr>
          <w:rFonts w:eastAsia="Amiri" w:cs="Amiri" w:ascii="Amiri" w:hAnsi="Amiri"/>
          <w:color w:val="111111"/>
          <w:sz w:val="28"/>
          <w:szCs w:val="28"/>
          <w:rtl w:val="true"/>
          <w:lang w:bidi="ar-SA"/>
        </w:rPr>
        <w:t>.»</w:t>
      </w:r>
      <w:r>
        <w:rPr>
          <w:rStyle w:val="FootnoteAnchor"/>
          <w:rtl w:val="true"/>
        </w:rPr>
        <w:footnoteReference w:id="1271"/>
      </w:r>
      <w:r>
        <w:rPr>
          <w:rFonts w:eastAsia="Times New Roman" w:cs="Times New Roman" w:ascii="Times New Roman" w:hAnsi="Times New Roman"/>
          <w:color w:val="111111"/>
          <w:sz w:val="28"/>
          <w:szCs w:val="28"/>
          <w:rtl w:val="true"/>
          <w:lang w:val="en-US" w:bidi="en-US"/>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واعلم أنه وقع خلاف في التفضيل بين الصحابة ومن جاء بعدهم من صالحي هذه الأمة فذهب أبو عمر بن عبد البر إلى أنه يوجد فيمن يأتي بعد الصحابة من هو أفضل من بعض الصحابة واحتج على ذلك بخبر طوبى لمن رآني وآمن بي مرة وطوبى لمن لم يرني وآمن بي سبع مرات و بخبر عمر رضي الله تعالى عنه قال كنت جالسا عند النبي فقال أتدرون أي الخلق أفضل إيمانا قلنا الملائكة قال وحق لهم بل غيرهم قلنا الأنبياء قال وحق لهم بل غيرهم ثم قال أفضل الخلق إيمانا قوم في أصلاب الرجال يؤمنون بي ولم يروني فهم أفضل الخلق إيمانا وبحديث مثل أمتي مثل المطر لا يدرى آخره خير أم أوله وبخبر ليدركن المسيح أقواما إنهم لمثلكم أو خير ثلاثا ولن يخزي الله أمة أنا أولها والمسيح آخرها وبخير يأتي أيام للعامل فيهن أجر خمسين قيل منهم أو منا يا رسول الله قال بل منكم وبما روى أن عمر بن عبد العزيز لما ولي الخلافة كتب إلى سالم بن عبد الله بن عمر رضي الله تعالى عنهم أن أكتب لي بسيرة عمر فأنت أفضل من عمر لأن زمانك ليس كزمان عمر ولا رجالك كرجال عمر وكتب إلى فقهاء زمانه فكلهم كتب بمثل قول سالم، قال أبو عمر فهذه الأحاديث تقتضي مع تواتر طرقها وحسنها التسوية بين أول هذه الأمة وآخرها في فضل العمل إلّا أهل بدر والحديبية قال وخبر خير الناس قرني ليس على عمومه لأنه جمع المنافقين وأهل الكبائر الذين قام عليهم وعلى بعضهم </w:t>
      </w:r>
      <w:bookmarkStart w:id="1389" w:name="pg15002_179159"/>
    </w:p>
    <w:p>
      <w:pPr>
        <w:pStyle w:val="BookText"/>
        <w:rPr/>
      </w:pPr>
      <w:bookmarkEnd w:id="1389"/>
      <w:r>
        <w:rPr>
          <w:rFonts w:ascii="IRNazanin" w:hAnsi="IRNazanin" w:eastAsia="IRNazanin"/>
          <w:color w:val="111111"/>
          <w:sz w:val="28"/>
          <w:sz w:val="28"/>
          <w:szCs w:val="28"/>
          <w:rtl w:val="true"/>
          <w:lang w:bidi="fa-IR"/>
        </w:rPr>
        <w:t>الحدود انتهی</w:t>
      </w:r>
      <w:r>
        <w:rPr>
          <w:rFonts w:eastAsia="IRNazanin" w:cs="IRNazanin"/>
          <w:color w:val="111111"/>
          <w:sz w:val="28"/>
          <w:szCs w:val="28"/>
          <w:rtl w:val="true"/>
          <w:lang w:bidi="fa-IR"/>
        </w:rPr>
        <w:t>»</w:t>
      </w:r>
      <w:r>
        <w:rPr>
          <w:rStyle w:val="FootnoteAnchor"/>
          <w:rtl w:val="true"/>
        </w:rPr>
        <w:footnoteReference w:id="127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90" w:name="__RefHeading___Toc463192_3406789950"/>
      <w:bookmarkStart w:id="1391" w:name="_Toc508"/>
      <w:bookmarkEnd w:id="1390"/>
      <w:r>
        <w:rPr>
          <w:rtl w:val="true"/>
        </w:rPr>
        <w:t>الرد السابع</w:t>
      </w:r>
      <w:bookmarkEnd w:id="1391"/>
    </w:p>
    <w:p>
      <w:pPr>
        <w:pStyle w:val="BookText"/>
        <w:rPr/>
      </w:pPr>
      <w:r>
        <w:rPr>
          <w:rFonts w:ascii="Amiri" w:hAnsi="Amiri" w:eastAsia="Amiri" w:cs="Amiri"/>
          <w:color w:val="111111"/>
          <w:sz w:val="28"/>
          <w:sz w:val="28"/>
          <w:szCs w:val="28"/>
          <w:rtl w:val="true"/>
          <w:lang w:bidi="ar-SA"/>
        </w:rPr>
        <w:t xml:space="preserve">وأما قوله صلى الله عليه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القرون قرني ثم الذين يلونهم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فغير صحيح لأنه سيشمل قرن يزيد بن معاوية الذي كان قرنه من أفسد القرون، فقد سئل ابن الجوزي الحنبلي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لعن يزيد؟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تقولون في رجل ولي ثلاث سنين في السنة الأولى قتل الحسين ، و في الثانية أخاف المدينة، و أباحها، وفي الثالثة رمى الكعبة بالمجانيق وهدمها ؟</w:t>
      </w:r>
    </w:p>
    <w:p>
      <w:pPr>
        <w:pStyle w:val="BookText"/>
        <w:rPr/>
      </w:pPr>
      <w:r>
        <w:rPr>
          <w:rFonts w:ascii="IRNazanin" w:hAnsi="IRNazanin" w:eastAsia="IRNazanin"/>
          <w:color w:val="111111"/>
          <w:sz w:val="28"/>
          <w:sz w:val="28"/>
          <w:szCs w:val="28"/>
          <w:rtl w:val="true"/>
          <w:lang w:bidi="fa-IR"/>
        </w:rPr>
        <w:t>فقالوا نلعن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فالعنوه، فلعنه ابن الجوزي على المنبر ببغداد بحضرة الإمام الناصر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الخليفة العبّاسى الناصر لدين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أكابر العلماء</w:t>
      </w:r>
      <w:r>
        <w:rPr>
          <w:rFonts w:eastAsia="Amiri" w:cs="Amiri" w:ascii="Amiri" w:hAnsi="Amiri"/>
          <w:color w:val="111111"/>
          <w:sz w:val="28"/>
          <w:szCs w:val="28"/>
          <w:rtl w:val="true"/>
          <w:lang w:bidi="ar-SA"/>
        </w:rPr>
        <w:t>»</w:t>
      </w:r>
      <w:r>
        <w:rPr>
          <w:rStyle w:val="FootnoteAnchor"/>
          <w:rtl w:val="true"/>
        </w:rPr>
        <w:footnoteReference w:id="1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فهل يعقل عاقل أنَّ قرن مَنْ يهدم الكعبة ويبيح الأعراض والشرف ويهتك حرمات الله وشعائر الإسلام والمسلمين يكون قرنه خير القرون؟</w:t>
      </w:r>
    </w:p>
    <w:p>
      <w:pPr>
        <w:pStyle w:val="Heading4"/>
        <w:numPr>
          <w:ilvl w:val="3"/>
          <w:numId w:val="1"/>
        </w:numPr>
        <w:rPr/>
      </w:pPr>
      <w:bookmarkStart w:id="1392" w:name="__RefHeading___Toc463194_3406789950"/>
      <w:bookmarkStart w:id="1393" w:name="_Toc509"/>
      <w:bookmarkEnd w:id="1392"/>
      <w:r>
        <w:rPr>
          <w:rtl w:val="true"/>
        </w:rPr>
        <w:t>المهدي من ولد فاطمة عليها السلام</w:t>
      </w:r>
      <w:bookmarkEnd w:id="1393"/>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وردت جملة من الأحاديث تبين بأنَّ المهدي عجل الله تعالی فرجه الشریف  من ولد فاطمة عليها السلام فقد جاء في سنن أبي داود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حَدَّثَنَا أَحْمَدُ بْنُ إِبْرَاهِيمَ حَدَّثَنَا عَبْدُ الله بْنُ جَعْفَرِ الرَّقْيُّ حَدَّثَنَا أَبُو المليح الحَسَنُ بْنُ عُمَرَ عَنْ زِيَادِ بْنِ بَيَانِ عَنْ عَلِيِّ بْنِ نُفَيْلِ عَنْ سَعِيدِ بْنِ المُسَيَّبِ عَنْ أُمِّ سَلَمَةَ قَالَتْ سَمِعْتُ رَسُولَ الله صلى الله عليه و آله وسلم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مِنْ عِتْرَتِي مِنْ وَلَدِ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 الله بن </w:t>
      </w:r>
      <w:bookmarkStart w:id="1394" w:name="pg15002_179161"/>
    </w:p>
    <w:p>
      <w:pPr>
        <w:pStyle w:val="BookText"/>
        <w:rPr/>
      </w:pPr>
      <w:bookmarkEnd w:id="1394"/>
      <w:r>
        <w:rPr>
          <w:rFonts w:ascii="Amiri" w:hAnsi="Amiri" w:eastAsia="Amiri" w:cs="Amiri"/>
          <w:color w:val="111111"/>
          <w:sz w:val="28"/>
          <w:sz w:val="28"/>
          <w:szCs w:val="28"/>
          <w:rtl w:val="true"/>
          <w:lang w:bidi="ar-SA"/>
        </w:rPr>
        <w:t>جَعْفَرٍ وَسَمِعْتُ أَبَا المَلِيحِ يُثْنِي عَلَى عَلِيِّ بْنِ نُفَيْلِ وَيَذْكُرُ مِنْهُ صَلَاحًا</w:t>
      </w:r>
      <w:r>
        <w:rPr>
          <w:rFonts w:eastAsia="Amiri" w:cs="Amiri" w:ascii="Amiri" w:hAnsi="Amiri"/>
          <w:color w:val="111111"/>
          <w:sz w:val="28"/>
          <w:szCs w:val="28"/>
          <w:rtl w:val="true"/>
          <w:lang w:bidi="ar-SA"/>
        </w:rPr>
        <w:t>»</w:t>
      </w:r>
      <w:r>
        <w:rPr>
          <w:rStyle w:val="FootnoteAnchor"/>
          <w:rtl w:val="true"/>
        </w:rPr>
        <w:footnoteReference w:id="1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سنن ابن ماجة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حَدَّثَنَا أَبُو بَكْرِ بْنُ أَبِي شَيْبَةَ حَدَّثَنَا أَحْمَدُ بْنُ عَبْدِ المَلِكِ حَدَّثَنَا أَبو المَلِيحِ الرَّقِي عَنْ زِيَادِ بْنِ بَيَانِ عَنْ عَلِيِّ بْنِ نُفَيْلِ عَنْ سَعِيدِ بْنِ الْمُسَيَّبِ قَالَ كُنَّا عِنْدَ أُمّ سَلَمَةَ فَتَذَاكَرْنَا المَهْدِيَّ فَقَالَتْ سَمِعْتُ رَسُولَ الله صلى الله عليه و آله وسلم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مِنْ وَلَدِ فَاطِمَةَ</w:t>
      </w:r>
      <w:r>
        <w:rPr>
          <w:rFonts w:eastAsia="Amiri" w:cs="Amiri" w:ascii="Amiri" w:hAnsi="Amiri"/>
          <w:color w:val="111111"/>
          <w:sz w:val="28"/>
          <w:szCs w:val="28"/>
          <w:rtl w:val="true"/>
          <w:lang w:bidi="ar-SA"/>
        </w:rPr>
        <w:t>»»</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الحاكم النيسابوري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اخبرني أبو النضر الفقيه، ثنا عثمان بن سعيد الدارمي، ثنا عبد الله بن صالح، أنبأ أبو المليح الرقي، حدثني زياد بن بيان، وذكر من فضله،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نفيل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سعيد بن المسيب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أم سلمة،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يذكر المهدي،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هو حق وهو من بني فاطمة </w:t>
      </w:r>
      <w:r>
        <w:rPr>
          <w:rFonts w:eastAsia="Amiri" w:cs="Amiri" w:ascii="Amiri" w:hAnsi="Amiri"/>
          <w:color w:val="111111"/>
          <w:sz w:val="28"/>
          <w:szCs w:val="28"/>
          <w:rtl w:val="true"/>
          <w:lang w:bidi="ar-SA"/>
        </w:rPr>
        <w:t>»»</w:t>
      </w:r>
      <w:r>
        <w:rPr>
          <w:rStyle w:val="FootnoteAnchor"/>
          <w:rtl w:val="true"/>
        </w:rPr>
        <w:footnoteReference w:id="1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الحاكم النيسابوري أيضاً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وحدثنا أبو أحمد بكر بن محمد الصيرفي بمرو، ثنا أبو الأحوص محمد بن الهيثم القاضي، ثنا عمرو بن خالد الحراني، ثنا أبو المليح، عن زياد بن بیان عن علي بن نفيل عن سعيد بن المسيب، عن أم سلمة رضي الله عنها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رسول الله المهدي،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من ولد فاطمة </w:t>
      </w:r>
      <w:r>
        <w:rPr>
          <w:rFonts w:eastAsia="IRNazanin" w:cs="IRNazanin"/>
          <w:color w:val="111111"/>
          <w:sz w:val="28"/>
          <w:szCs w:val="28"/>
          <w:rtl w:val="true"/>
          <w:lang w:bidi="fa-IR"/>
        </w:rPr>
        <w:t>»»</w:t>
      </w:r>
      <w:r>
        <w:rPr>
          <w:rStyle w:val="FootnoteAnchor"/>
          <w:rtl w:val="true"/>
        </w:rPr>
        <w:footnoteReference w:id="127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95" w:name="__RefHeading___Toc463196_3406789950"/>
      <w:bookmarkStart w:id="1396" w:name="_Toc510"/>
      <w:bookmarkEnd w:id="1395"/>
      <w:r>
        <w:rPr>
          <w:rtl w:val="true"/>
        </w:rPr>
        <w:t>المهدي من ولد الحسن</w:t>
      </w:r>
      <w:bookmarkEnd w:id="1396"/>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وردت رواية ضعيفة تقول بأنَّ المهدي من ولد الحسن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دَاوُدَ حُدِّثْتُ عَنْ هَارُونَ بْنِ المَغِيرَةِ قَالَ حَدَّثَنَا عَمْرُو بْنُ أَبِي قَيْسٍ عَنْ شُعَيْبِ بْنِ خَالِدٍ عَنْ أَبِي </w:t>
      </w:r>
      <w:bookmarkStart w:id="1397" w:name="pg15002_179163"/>
    </w:p>
    <w:p>
      <w:pPr>
        <w:pStyle w:val="BookText"/>
        <w:rPr/>
      </w:pPr>
      <w:bookmarkEnd w:id="1397"/>
      <w:r>
        <w:rPr>
          <w:rFonts w:ascii="Amiri" w:hAnsi="Amiri" w:eastAsia="Amiri" w:cs="Amiri"/>
          <w:color w:val="111111"/>
          <w:sz w:val="28"/>
          <w:sz w:val="28"/>
          <w:szCs w:val="28"/>
          <w:rtl w:val="true"/>
          <w:lang w:bidi="ar-SA"/>
        </w:rPr>
        <w:t>إِسْحَاقَ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وَنَظَرَ إِلَى ابْنِهِ الحَسَنِ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ابني هَذَا سَيِّدٌ كَمَا سَمَّاهُ النبي صلى الله عليه و آله وسلم وَسَيَخْرُجُ مِنْ صُلْبِهِ رَجُلٌ يُسَمَّى بِاسْم نَبِيِّكُمْ يُشْبِهُهُ في الخُلقِ وَلا يُشْبِهُهُ في الخَلْقِ ثُمَّ ذَكَرَ قِصَّةَ يَمْلأُ الأَرْضَ عَدْلاً</w:t>
      </w:r>
      <w:r>
        <w:rPr>
          <w:rFonts w:eastAsia="Amiri" w:cs="Amiri" w:ascii="Amiri" w:hAnsi="Amiri"/>
          <w:color w:val="111111"/>
          <w:sz w:val="28"/>
          <w:szCs w:val="28"/>
          <w:rtl w:val="true"/>
          <w:lang w:bidi="ar-SA"/>
        </w:rPr>
        <w:t>»</w:t>
      </w:r>
      <w:r>
        <w:rPr>
          <w:rStyle w:val="FootnoteAnchor"/>
          <w:rtl w:val="true"/>
        </w:rPr>
        <w:footnoteReference w:id="12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الألباني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p>
    <w:p>
      <w:pPr>
        <w:pStyle w:val="Heading4"/>
        <w:numPr>
          <w:ilvl w:val="3"/>
          <w:numId w:val="1"/>
        </w:numPr>
        <w:rPr/>
      </w:pPr>
      <w:bookmarkStart w:id="1398" w:name="__RefHeading___Toc463198_3406789950"/>
      <w:bookmarkStart w:id="1399" w:name="_Toc511"/>
      <w:bookmarkEnd w:id="1398"/>
      <w:r>
        <w:rPr>
          <w:rtl w:val="true"/>
        </w:rPr>
        <w:t>المهدي من الحسن والحسين عليهما السلام</w:t>
      </w:r>
      <w:bookmarkEnd w:id="1399"/>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الطبراني بسنده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عَلِيِّ بن عَلِيٍّ المَكِّيُّ الهِلالِيِّ،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رَسُولِ اللهِ فِي شَكَاتِهِ الَّتِي قُبِضَ فِيهَا، فَإِذَا فَاطِمَةُ رَضِيَ اللَّهُ تَعَالَى عَنْهَا عِنْدَ رَأْسِهِ،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فَبَكَتْ حَتَّى ارْتَفَعَ صَوْتُهَا، فَرَفَعَ رَسُولُ الله صلى الله عليه و آله وسلم طَرْفَهُ إِلَيْهَا،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حَبِيبَتِي فَاطِمَةُ مَا الَّذِي يُبْكِيكِ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أَخْشَى الضَّيْعَةَ مِنْ بَعْدِكَ،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حَبِيبَتِي، أَمَا عَلِمْتِ أَنَّ اللَّهَ عَزَّ وَجَلَّ اطَّلَعَ إِلَى الأَرْضِ اطَّلاعَةً فَاخْتَارَ مِنْهَا أَبَاكِ فَبُعِثَ بِرِسَالَتِهِ، ثُمَّ اطَّلَعَ اطَّلاعَةً فَاخْتَارَ مِنْهَا بَعْلَكِ وَأَوْحَى إِلَيَّ أَنْ أُنْكِحَكِ إِيَّاهُ، يَا فَاطِمَةُ وَنَحْنُ أَهْلُ بَيْتٍ قَدْ أَعْطَانَا الله سَبْعَ خِصَالٍ لَمْ يُعْطَ أَحَدٌ قَبْلِنَا وَلا يُعْطَى أَحَدٌ بَعْدَنَا، أَنَا خَاتَمُ النَّبِيِّينَ، وَأَكْرَمُ النَّبِيِّينَ عَلَى الله، وَأَحَبُّ المَخْلُوقِينَ إِلَى الله عَزَّ وَجَلَّ، وَأَنَا أَبُوكِ، وَوَصِي خَيْرُ الأَوْصِيَاءِ وَأَحَبُّهُمُ إلى الله، وَهُوَ بَعْلُكِ، وشَهِيدُنا خَيْرُ الشُّهَدَاءِ وَأَحَبُّهُمْ إِلَى اللهِ، وَهُوَ عَمُّكِ حَمزَةُ بن عَبْدِ المُطَّلِبِ، وَهُوَ عَمَّ أَبِيكِ، وَعَمُ بَعْلِكِ، وَمِنَّا مَنْ لَهُ جَنَاحَانِ أَخْضَرَانِ يَطِيرُ فِي الْجَنَّةِ مَعَ المَلائِكَةِ حَيْثُ يَشَاءُ، وَهُوَ ابْنُ عَمَّ أَبِيكِ وَأَخُو بَعْلِكِ، وَمِنَّا سِبْطَا هَذِهِ الْأُمَّةِ، وَهُمَا ابْنَاكِ الحَسَنُ وَالحُسَيْنُ، وَهُمَا سَيِّدَا شَبَابٍ أَهْلِ الْجَنَّةِ، وَأَبُوهُمَا وَالَّذِي بَعَثَنِي بِالحَقِّ خَيْرٌ مِنْهُما، يَا فَاطِمَةُ وَالَّذِي بَعَثَنِي بِالحَقِّ إِنَّ مِنْهُمَا مَهْدِيَّ هَذِهِ الأُمَّةِ إِذَا صَارَتِ الدُّنْيَا هَرْجًا وَمَرْجًا، وَتَظَاهَرَتِ الفِتَنُ، وَتَقَطَّعَتِ السُّبُلُ، وَأَغَارَ بَعْضُهُمْ عَلَى بَعْضٍ، فَلا كَبِيرَ يَرْحَمُ صَغِيرًا، وَلا صَغِيرَ يُوَقِّرُ كَبِيرًا، فَيَبْعَثُ اللَّهُ عَزَّ وَجَلَّ عِنْدَ ذَلِكَ مِنْهُمَا مَنْ يَفْتَتِحُ حُصُونَ الضَّلَالَةِ، </w:t>
      </w:r>
      <w:bookmarkStart w:id="1400" w:name="pg15002_179166"/>
    </w:p>
    <w:p>
      <w:pPr>
        <w:pStyle w:val="BookText"/>
        <w:rPr/>
      </w:pPr>
      <w:bookmarkEnd w:id="1400"/>
      <w:r>
        <w:rPr>
          <w:rFonts w:ascii="Amiri" w:hAnsi="Amiri" w:eastAsia="Amiri" w:cs="Amiri"/>
          <w:color w:val="111111"/>
          <w:sz w:val="28"/>
          <w:sz w:val="28"/>
          <w:szCs w:val="28"/>
          <w:rtl w:val="true"/>
          <w:lang w:bidi="ar-SA"/>
        </w:rPr>
        <w:t xml:space="preserve">وَقُلُوبًا غُلْفًا، يَقُومُ بِالدِّينِ فِي آخِرِ الزَّمَانِ كَمَا قُمْتُ بِهِ فِي أَوَّلِ الزَّمَانِ، وَيَمْلأُ الدُّنْيَا عَدْلا كَما مُلِئَتْ جَوْرًا، يَا فَاطِمَةُ لا تَحْزَنِي وَلا تَبْكِي فَإِنَّ الله عَزَّ وَجَلَّ أَرْحَمُ بِكِ وَأَرْأَفُ عَلَيْكِ مِنِّي، وَذَلِكَ لَمَكَانِكِ مِنّي ، ومَوْضِعِكِ مِنْ قَلْبِي ، وزَوَّجَكِ اللَّهُ زَوْجَكِ وَهُوَ أَشْرَفُ أَهْلِ بَيْتِكِ حَسَبًا، وَأَكْرَمُهُمْ مَنْصِبًا، وأَرْحَمهُمْ بِالرَّعِيَّة، وَأَعْدَلُهُمْ بِالسَّوِيَّةِ، وأَبْصَرُهُمْ بِالقَضِيَّةِ، وَقَدْ سَأَلْتُ رَبِّ عَزَّ وَجَلَّ أَنْ تَكُونِ أَوَّلَ مَنْ يَلْحَقُنِي مِنْ أَهْلِ بَيْتّي، قَالَ عَلِيٌّ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قُبِضَ النَّبِيُّ صلى الله عليه و آله وسلم لَمْ تَبْقَ فَاطِمَةُ رَضِيَ اللهُ تَعَالَى عَنْهَا بَعْدَهُ إِلا خَمْسَةٌ وَسَبْعِينَ َوْمًا حَتَّى أَلحقها الله بِهِ صلى الله عليه و آله وسلم</w:t>
      </w:r>
      <w:r>
        <w:rPr>
          <w:rFonts w:eastAsia="Amiri" w:cs="Amiri" w:ascii="Amiri" w:hAnsi="Amiri"/>
          <w:color w:val="111111"/>
          <w:sz w:val="28"/>
          <w:szCs w:val="28"/>
          <w:rtl w:val="true"/>
          <w:lang w:bidi="ar-SA"/>
        </w:rPr>
        <w:t>»</w:t>
      </w:r>
      <w:r>
        <w:rPr>
          <w:rStyle w:val="FootnoteAnchor"/>
          <w:rtl w:val="true"/>
        </w:rPr>
        <w:footnoteReference w:id="1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الرواية إن صحت فلابد من حملها على التأويل لعدم إمكان كون المهدي حقيقة من ولد الحسن والحسين لأنَّ كلَّ واحد منهما له ذريَّة خاصّة</w:t>
      </w:r>
      <w:r>
        <w:rPr>
          <w:rFonts w:eastAsia="Amiri" w:cs="Amiri" w:ascii="Amiri" w:hAnsi="Amiri"/>
          <w:color w:val="111111"/>
          <w:sz w:val="28"/>
          <w:szCs w:val="28"/>
          <w:rtl w:val="true"/>
          <w:lang w:bidi="ar-SA"/>
        </w:rPr>
        <w:t>.</w:t>
      </w:r>
    </w:p>
    <w:p>
      <w:pPr>
        <w:pStyle w:val="Heading4"/>
        <w:numPr>
          <w:ilvl w:val="3"/>
          <w:numId w:val="1"/>
        </w:numPr>
        <w:rPr/>
      </w:pPr>
      <w:bookmarkStart w:id="1401" w:name="__RefHeading___Toc463200_3406789950"/>
      <w:bookmarkStart w:id="1402" w:name="_Toc512"/>
      <w:bookmarkEnd w:id="1401"/>
      <w:r>
        <w:rPr>
          <w:rtl w:val="true"/>
        </w:rPr>
        <w:t>مدة حكومة الإمام المهدي</w:t>
      </w:r>
      <w:bookmarkEnd w:id="1402"/>
    </w:p>
    <w:p>
      <w:pPr>
        <w:pStyle w:val="BookText"/>
        <w:rPr/>
      </w:pPr>
      <w:r>
        <w:rPr>
          <w:rFonts w:ascii="IRNazanin" w:hAnsi="IRNazanin" w:eastAsia="IRNazanin"/>
          <w:color w:val="111111"/>
          <w:sz w:val="28"/>
          <w:sz w:val="28"/>
          <w:szCs w:val="28"/>
          <w:rtl w:val="true"/>
          <w:lang w:bidi="fa-IR"/>
        </w:rPr>
        <w:t>وردت بعض الروايات تبين مدة حكومة المهدي عجل الله تعالی فرجه الشریف، وهذه الروايات حددت فترة حكومته من سبع إلى تسع سنوات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يملك عشرين سنة قال ابن أبي شيبة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معاوية وابن نمير عن موسى الجهني عن زيد العمي عن أبي الصديق الناجي عن أبي سعيد الخدري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صلى الله عليه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يكون في أمتي المهدي إن طال عمره أو قصر عمره يملك سبع سنين أو ثماني سنين أو تسع سنين فيملؤها قسطا وعدلا كما ملئت جورا وتمطر السماء مطرها وتخرج الأرض بركتها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وتعيش أمتي في زمانه عيشا لم تعشه قبل ذلك</w:t>
      </w:r>
      <w:r>
        <w:rPr>
          <w:rFonts w:eastAsia="IRNazanin" w:cs="IRNazanin"/>
          <w:color w:val="111111"/>
          <w:sz w:val="28"/>
          <w:szCs w:val="28"/>
          <w:rtl w:val="true"/>
          <w:lang w:bidi="fa-IR"/>
        </w:rPr>
        <w:t xml:space="preserve">» </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وجاء في سنن أبي داود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حَدَّثَنَا مُحَمَّدُ بْنُ المُثنَّى حَدَّثَنَا مُعَاذُ بْنُ هِشَامٍ حَدَّثَنِي أَبِي عَنْ </w:t>
      </w:r>
    </w:p>
    <w:p>
      <w:pPr>
        <w:pStyle w:val="BookText"/>
        <w:rPr/>
      </w:pPr>
      <w:r>
        <w:rPr>
          <w:rFonts w:ascii="Amiri" w:hAnsi="Amiri" w:eastAsia="Amiri" w:cs="Amiri"/>
          <w:color w:val="111111"/>
          <w:sz w:val="28"/>
          <w:sz w:val="28"/>
          <w:szCs w:val="28"/>
          <w:rtl w:val="true"/>
          <w:lang w:bidi="ar-SA"/>
        </w:rPr>
        <w:t xml:space="preserve">قتَادَةَ عَنْ صَالِحٍ أَي الخَلِيلِ عَنْ صَاحِبٍ لَهُ عَنْ أَمْ سَلَمَةَ زَوْجِ النَّبِيِّ صلى الله عليه و آله وسلم عَنِ النَّبِيِّ صلى الله عليه و آله وسلم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اخْتِلافُ عِنْدَ مَوْتِ خَلِيفَةٍ فَيَخْرُجُ رَجُلٌ مِنْ أَهْلِ الْمَدِينَةِ هَارِبًا إِلَى مَكَّةَ فَيَأْتِيهِ نَاسٌ مِنْ أَهْلِ مَكَّةَ فَيُخْرِجُونَهُ وَهُوَ كَارِهُ فَيُبَايِعُونَهُ بَيْنَ الرُّكْنِ وَالْمَقَامِ وَيُبْعَثُ إِلَيْهِ بَعْثٌ مِنَ الشَّامِ فَيُخْسَفُ بِهِمُ بِالبَيْدَاءِ بَيْنَ مَكَّةَ وَالمَدِينَةِ فَإِذَا رَأَى النَّاسُ ذَلِكَ أَتَاهُ أَبْدَالُ الشَّامِ وَ عَصَائِبُ أَهْلِ العِرَاقِ فَيُبَايِعُونَهُ بَيْنَ الرُّكْنِ وَالمَقَام ثُمَّ يَنشَأُ رَجُلٌ مِنْ قُرَيْشٍ أَخْوَالُهُ كَلْبٌ فَيَبْعَثُ إِلَيْهِمْ بَعْثًا فَيَظْهَرُونَ عَلَيْهِمْ وَذَلِكَ بَعْثُ كَلْبِ وَالخَيْبَةُ لَنْ لَمْ يَشْهَدْ غَنِيمَةَ كَلْبٍ فَيَقْسِمُ المَالَ وَيَعْمَلُ فِي النَّاسِ بِسُنَّةِ نَبِيِّهِمْ وَيُلْقِي الإِسْلَامُ بِجِرَانِهِ إِلَى الْأَرْضِ فَيَلْبَثُ سَبْعَ سِنِينَ ثُمَّ يُتَوَفَّى وَيُصَلِّي عَلَيْهِ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دَاوُدَ قَالَ بَعْضُهُمْ عَنْ هِشَامٍ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 سِنِينَ</w:t>
      </w:r>
      <w:r>
        <w:rPr>
          <w:rFonts w:eastAsia="Amiri" w:cs="Amiri" w:ascii="Amiri" w:hAnsi="Amiri"/>
          <w:color w:val="111111"/>
          <w:sz w:val="28"/>
          <w:szCs w:val="28"/>
          <w:rtl w:val="true"/>
          <w:lang w:bidi="ar-SA"/>
        </w:rPr>
        <w:t>»</w:t>
      </w:r>
      <w:r>
        <w:rPr>
          <w:rStyle w:val="FootnoteAnchor"/>
          <w:rtl w:val="true"/>
        </w:rPr>
        <w:footnoteReference w:id="1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حَدَّثَنَا هَارُونُ بْنُ عَبْدِ اللهِ حَدَّثَنَا عَبْدُ الصَّمَدِ عَنْ هَمَّامٍ عَنْ قَتَادَةَ بِهَذَا الحَدِيثِ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دَاوُدَ وَقَالَ غَيْرُ مُعادٍ عَنْ هِشَامٍ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 سِنِينَ</w:t>
      </w:r>
      <w:r>
        <w:rPr>
          <w:rFonts w:eastAsia="Amiri" w:cs="Amiri" w:ascii="Amiri" w:hAnsi="Amiri"/>
          <w:color w:val="111111"/>
          <w:sz w:val="28"/>
          <w:szCs w:val="28"/>
          <w:rtl w:val="true"/>
          <w:lang w:bidi="ar-SA"/>
        </w:rPr>
        <w:t>»»</w:t>
      </w:r>
      <w:r>
        <w:rPr>
          <w:rStyle w:val="FootnoteAnchor"/>
          <w:rtl w:val="true"/>
        </w:rPr>
        <w:footnoteReference w:id="1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الترمذي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حَدَّثَنَا مُحَمَّدُ بْنُ بَشَّارٍ حَدَّثَنَا مُحَمَّدُ بْنُ جَعْفَرٍ حَدَّثَنَا شُعْبَةُ قَالَ سَمِعْتُ زَيْدًا العَمِّيَّ قَالَ سَمِعْتُ أَبَا الصَّدِّيقِ النَّاجِيَ يُحَدِّثُ عَنْ أَبِي سَعِيدٍ الْخُدْرِيِّ قَالَ خَشِينَا أَنْ يَكُونَ بَعْدَ نَبِيِّنَا حَدَثٌ فَسَأَلْنَا نبي الله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أُمَّتِي المَهْدِي يَخْرُجُ يَعِيشُ خمْسًا أَوْ سَبْعًا أَوْ تِسْعًا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الشَّاكُ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قُلْنَا وَمَا ذَاكَ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فَيَجِيءُ إِلَيْهِ رَجُلٌ فَيَقُولُ يَا مَهْدِي أَعْطِنِي أَعْطِنِي</w:t>
      </w:r>
      <w:r>
        <w:rPr>
          <w:rFonts w:eastAsia="Amiri" w:cs="Amiri" w:ascii="Amiri" w:hAnsi="Amiri"/>
          <w:color w:val="111111"/>
          <w:sz w:val="28"/>
          <w:szCs w:val="28"/>
          <w:rtl w:val="true"/>
          <w:lang w:bidi="ar-SA"/>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فَيَحْتِي لَهُ فِي ثَوْبِهِ مَا اسْتَطَاعَ أَنْ يَحْمِلَهُ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عِيسَى هَذَا حَدِيثٌ حَسَنٌ وَقَدْ رُوِيَ مِنْ غَيْرِ وَجْهِ عَنْ أَبِي سَعِيدٍ عَنِ النَّبِي 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الصِّدِّيقِ النَّاجِيُّ اسْمُهُ بَكْرُ بْنُ </w:t>
      </w:r>
    </w:p>
    <w:p>
      <w:pPr>
        <w:pStyle w:val="BookText"/>
        <w:rPr/>
      </w:pPr>
      <w:r>
        <w:rPr>
          <w:rFonts w:ascii="Amiri" w:hAnsi="Amiri" w:eastAsia="Amiri" w:cs="Amiri"/>
          <w:color w:val="111111"/>
          <w:sz w:val="28"/>
          <w:sz w:val="28"/>
          <w:szCs w:val="28"/>
          <w:rtl w:val="true"/>
          <w:lang w:bidi="ar-SA"/>
        </w:rPr>
        <w:t>عَمْرٍو وَيُقَالُ بَكْرُ بْنُ قَيْسٍ</w:t>
      </w:r>
      <w:r>
        <w:rPr>
          <w:rFonts w:eastAsia="Amiri" w:cs="Amiri" w:ascii="Amiri" w:hAnsi="Amiri"/>
          <w:color w:val="111111"/>
          <w:sz w:val="28"/>
          <w:szCs w:val="28"/>
          <w:rtl w:val="true"/>
          <w:lang w:bidi="ar-SA"/>
        </w:rPr>
        <w:t>»</w:t>
      </w:r>
      <w:r>
        <w:rPr>
          <w:rStyle w:val="FootnoteAnchor"/>
          <w:rtl w:val="true"/>
        </w:rPr>
        <w:footnoteReference w:id="1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ماجة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نَصْرُ بْنُ عَلِيٍّ الْجَهْضَمِيُّ حَدَّثَنَا مُحَمَّدُ بْنُ مَرْوَانَ العُقَيْلِي حَدَّثَنَا عُمَارَةُ بْنُ أَبِي حَفْصَةَ عَنْ زَيْدِ العَمِّي عَنْ أَبِي صِدِّيقِ النَّاجِيِّ عَنْ أَبِي سَعِيدٍ الْخُدْرِيِّ أَنَّ النَّبِيَّ صلى الله عليه و آله وسلم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في أمتي المهدي إنْ قُصِرَ فَسَبْعٌ وَإِلا فَتِسْعٌ فَتَنْعَمُ فِيهِ أُمَّتِي نَعْمَةً لَمْ يَنْعَمُوا مِثْلَهَا قَطُّ تُؤْتَى أُكُلَهَا وَلَا تَدَّخِرُ مِنْهُمْ شَيْئًا وَالمَالُ يَوْمَئِذٍ كُدُوسٌ فَيَقُومُ الرَّجُلُ فَيَقُولُ يَا مَهْدِي أَعْطِنِي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w:t>
      </w:r>
      <w:r>
        <w:rPr>
          <w:rFonts w:eastAsia="Amiri" w:cs="Amiri" w:ascii="Amiri" w:hAnsi="Amiri"/>
          <w:color w:val="111111"/>
          <w:sz w:val="28"/>
          <w:szCs w:val="28"/>
          <w:rtl w:val="true"/>
          <w:lang w:bidi="ar-SA"/>
        </w:rPr>
        <w:t>»</w:t>
      </w:r>
      <w:r>
        <w:rPr>
          <w:rStyle w:val="FootnoteAnchor"/>
          <w:rtl w:val="true"/>
        </w:rPr>
        <w:footnoteReference w:id="1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أحمد بن حنبل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حَدَّثَنَا أَبُو النَّضْرِ حَدَّثَنَا أَبُو مُعَاوِيَةَ شَيْبَانُ عَنْ مَطَرِ بْنِ طَهْمَانَ عَنْ أَبِي الصِّدِّيقِ النَّاجِيِّ عَنْ أَبِي سَعِيدِ الخَدْرِيِّ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تَقُومُ السَّاعَةُ حَتَّى يَمْلِكَ رَجُلٌ مِنْ أَهْلِ بَيْتِي أَجْلَى أَقْنَى يَمْلَأُ الأَرْضَ عَدْلًا كَمَا مُلِئَتْ قَبْلَهُ ظُلْما يَكُونُ سَبْعَ سِنِينَ</w:t>
      </w:r>
      <w:r>
        <w:rPr>
          <w:rFonts w:eastAsia="Amiri" w:cs="Amiri" w:ascii="Amiri" w:hAnsi="Amiri"/>
          <w:color w:val="111111"/>
          <w:sz w:val="28"/>
          <w:szCs w:val="28"/>
          <w:rtl w:val="true"/>
          <w:lang w:bidi="ar-SA"/>
        </w:rPr>
        <w:t>»»</w:t>
      </w:r>
      <w:r>
        <w:rPr>
          <w:rStyle w:val="FootnoteAnchor"/>
          <w:rtl w:val="true"/>
        </w:rPr>
        <w:footnoteReference w:id="1285"/>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عبد الرزاق الصنعاني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أخبرنا عبد الرزاق عن معمر عن قتادة يرفعه إلى النبي صلى الله عليه و آله وسلم  قال يكون اختلاف عند موت خليفة فيخرج رجل من المدينة فيأتي مكة فيستخرجه الناس من بيته وهو كاره فيبايعونه بين الركن والمقام فيبعث إليه جيش من الشام حتى إذا كانوا بالبيداء خسف بهم فيأتيه عصائب العراق وأبدال الشام فيبايعونه فيستخرج الكنوز ويقسم المال ويلقي الإسلام بجرانه إلى الأرض يعيش في ذلك سبع سنين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 سنين</w:t>
      </w:r>
      <w:r>
        <w:rPr>
          <w:rFonts w:eastAsia="Amiri" w:cs="Amiri" w:ascii="Amiri" w:hAnsi="Amiri"/>
          <w:color w:val="111111"/>
          <w:sz w:val="28"/>
          <w:szCs w:val="28"/>
          <w:rtl w:val="true"/>
          <w:lang w:bidi="ar-SA"/>
        </w:rPr>
        <w:t>»</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النيسابوري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أخبرني أبو العباس محمد بن أحمد المحبوبي بمرو، ثنا سعيد بن مسعود، ثنا النضر بن شميل، ثنا سليمان بن عبيد، ثنا أبو الصديق الناجي، عن أبي سعيد الخدري رضي الله عنه أن رسول الله صلى الله عليه و آله وسلم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في آخر أمتي المهدي يسقيه الله الغيث، وتخرج الأرض نباتها، ويعطي المال ،صحاحا، وتكثر الماشية وتعظم الأمة، يعيش سبعا أو ثمانيا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حججا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صحيح الإسناد، ولم يخرجاه</w:t>
      </w:r>
      <w:r>
        <w:rPr>
          <w:rFonts w:eastAsia="Amiri" w:cs="Amiri" w:ascii="Amiri" w:hAnsi="Amiri"/>
          <w:color w:val="111111"/>
          <w:sz w:val="28"/>
          <w:szCs w:val="28"/>
          <w:rtl w:val="true"/>
          <w:lang w:bidi="ar-SA"/>
        </w:rPr>
        <w:t>»»</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عبد الله بن سعد الحافظ ثنا إبراهيم بن أبي طالب، وإبراهيم بن إسحاق، وجعفر بن محمد بن أحمد الحافظ،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نصر بن علي، ثنا محمد بن مروان، ثنا عمارة بن أبي حفصة، عن زيد العمي، عن أبي الصديق الناجي، عن أبي سعيد الخدري رضي الله عنه، عن النبي صلى الله عليه و آله وسلم،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يكون في أمتي المهدي إن قصر فسبع وإلا فتسع، تنعم أمتي فيه نعمة لم ينعموا مثلها قط، تؤتي الأرض أكلها لا تدخر عنهم شيئا، والمال يومئذ كدوس يقوم الرجل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مهدي أعطني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w:t>
      </w:r>
      <w:r>
        <w:rPr>
          <w:rFonts w:eastAsia="Amiri" w:cs="Amiri" w:ascii="Amiri" w:hAnsi="Amiri"/>
          <w:color w:val="111111"/>
          <w:sz w:val="28"/>
          <w:szCs w:val="28"/>
          <w:rtl w:val="true"/>
          <w:lang w:bidi="ar-SA"/>
        </w:rPr>
        <w:t>»»</w:t>
      </w:r>
      <w:r>
        <w:rPr>
          <w:rStyle w:val="FootnoteAnchor"/>
          <w:rtl w:val="true"/>
        </w:rPr>
        <w:footnoteReference w:id="1288"/>
      </w:r>
      <w:r>
        <w:rPr>
          <w:rFonts w:eastAsia="Times New Roman" w:cs="Times New Roman" w:ascii="Times New Roman" w:hAnsi="Times New Roman"/>
          <w:color w:val="111111"/>
          <w:sz w:val="28"/>
          <w:szCs w:val="28"/>
          <w:rtl w:val="true"/>
          <w:lang w:val="en-US" w:bidi="en-US"/>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حجر الهيتمي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 الروياني والطبراني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من ولدي وجهه كالكوكب الدري اللون لون عربي والجسم جسم إسرائيلي يملأ الأرض عدلا كما ملئت جورا يرضى لخلافته أهل السماء وأهل الأرض والطير في الجو يملك عشرين سنة</w:t>
      </w:r>
      <w:r>
        <w:rPr>
          <w:rFonts w:eastAsia="Amiri" w:cs="Amiri" w:ascii="Amiri" w:hAnsi="Amiri"/>
          <w:color w:val="111111"/>
          <w:sz w:val="28"/>
          <w:szCs w:val="28"/>
          <w:rtl w:val="true"/>
          <w:lang w:bidi="ar-SA"/>
        </w:rPr>
        <w:t>»</w:t>
      </w:r>
      <w:r>
        <w:rPr>
          <w:rStyle w:val="FootnoteAnchor"/>
          <w:rtl w:val="true"/>
        </w:rPr>
        <w:footnoteReference w:id="1289"/>
      </w:r>
      <w:r>
        <w:rPr>
          <w:rFonts w:eastAsia="Times New Roman" w:cs="Times New Roman" w:ascii="Times New Roman" w:hAnsi="Times New Roman"/>
          <w:color w:val="111111"/>
          <w:sz w:val="28"/>
          <w:szCs w:val="28"/>
          <w:rtl w:val="true"/>
          <w:lang w:val="en-US" w:bidi="en-US"/>
        </w:rPr>
        <w:t xml:space="preserve">. </w:t>
      </w:r>
      <w:bookmarkStart w:id="1403" w:name="pg15002_179175"/>
    </w:p>
    <w:p>
      <w:pPr>
        <w:pStyle w:val="Heading3"/>
        <w:numPr>
          <w:ilvl w:val="2"/>
          <w:numId w:val="1"/>
        </w:numPr>
        <w:rPr/>
      </w:pPr>
      <w:bookmarkStart w:id="1404" w:name="__RefHeading___Toc463202_3406789950"/>
      <w:bookmarkStart w:id="1405" w:name="_Toc513"/>
      <w:bookmarkEnd w:id="1403"/>
      <w:bookmarkEnd w:id="1404"/>
      <w:r>
        <w:rPr>
          <w:rtl w:val="true"/>
        </w:rPr>
        <w:t>أسعد الناس بالإمام المهدي</w:t>
      </w:r>
      <w:bookmarkEnd w:id="1405"/>
    </w:p>
    <w:p>
      <w:pPr>
        <w:pStyle w:val="BookText"/>
        <w:rPr/>
      </w:pPr>
      <w:r>
        <w:rPr>
          <w:rFonts w:ascii="Amiri" w:hAnsi="Amiri" w:eastAsia="Amiri" w:cs="Amiri"/>
          <w:color w:val="111111"/>
          <w:sz w:val="28"/>
          <w:sz w:val="28"/>
          <w:szCs w:val="28"/>
          <w:rtl w:val="true"/>
          <w:lang w:bidi="ar-SA"/>
        </w:rPr>
        <w:t>روى ابن أبي شيبة بأنَّ أهل الكوفة هم أسعد الناس بالإمام المهدي، فقد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يعلى بن عبيد عن الأجلح عن عمار الدهني عن سالم عن عبد الله بن عمرو قال يا أهل الكوفة أنتم أسعد الناس بالمهدي</w:t>
      </w:r>
      <w:r>
        <w:rPr>
          <w:rFonts w:eastAsia="Amiri" w:cs="Amiri" w:ascii="Amiri" w:hAnsi="Amiri"/>
          <w:color w:val="111111"/>
          <w:sz w:val="28"/>
          <w:szCs w:val="28"/>
          <w:rtl w:val="true"/>
          <w:lang w:bidi="ar-SA"/>
        </w:rPr>
        <w:t xml:space="preserve">» </w:t>
      </w:r>
      <w:r>
        <w:rPr>
          <w:rStyle w:val="FootnoteAnchor"/>
          <w:rtl w:val="true"/>
        </w:rPr>
        <w:footnoteReference w:id="12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الكوفة من الشيعة الإثني عشرية فهذا يعني أنَّ الشيعة هم أسعد الناس بالمهدي، فهم ينتظرون ظهوره بفارغ من الصبر و يدعون الله تعجيل ظهوره</w:t>
      </w:r>
      <w:r>
        <w:rPr>
          <w:rFonts w:eastAsia="Amiri" w:cs="Amiri" w:ascii="Amiri" w:hAnsi="Amiri"/>
          <w:color w:val="111111"/>
          <w:sz w:val="28"/>
          <w:szCs w:val="28"/>
          <w:rtl w:val="true"/>
          <w:lang w:bidi="ar-SA"/>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أخرى يرضى عنه ساكنو السماء وساكنو الأرض، فقد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 أحمد عن أبي سعيد الخدري رضي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أبشركم بالمهدي يبعثه الله في أمتي على اختلاف من الزمان وزلازل فيملأ الأرض قسطاً وعدلاً كما ملئت جوراً وظلماً ويرضى عنه ساكنو السماء وساكنو الأرض، يقسم الأرض ضحاحاً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ضحاحا ؟ قال بالسوية بين الناس ويملأ قلوب أمة محمد غنى، ويسعهم عدله حتى يأمر مناد ينادي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كانت له في مال حاجة فما يقوم من المسلمين إلا رجل واحد،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 السادن يعني الخازن فقل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المهدي يأمرك أن تعطيني مالاً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أحث حتى إذا جعله في حجره وأبرزه ندم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أجشع أمة محمد نفساً إذ عجز عني ما وسعهم قال فيرد، فلا يقبل منه،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نأخذ شيئاً أعطيناه، فيكون كذلك سبع سنين أو ثمان سنين أو تسع سنين ثم لا خير في العيش بعده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لا خير في الحياة بعده </w:t>
      </w:r>
      <w:r>
        <w:rPr>
          <w:rFonts w:eastAsia="Amiri" w:cs="Amiri" w:ascii="Amiri" w:hAnsi="Amiri"/>
          <w:color w:val="111111"/>
          <w:sz w:val="28"/>
          <w:szCs w:val="28"/>
          <w:rtl w:val="true"/>
          <w:lang w:bidi="ar-SA"/>
        </w:rPr>
        <w:t>»»</w:t>
      </w:r>
      <w:r>
        <w:rPr>
          <w:rStyle w:val="FootnoteAnchor"/>
          <w:rtl w:val="true"/>
        </w:rPr>
        <w:footnoteReference w:id="1291"/>
      </w:r>
      <w:r>
        <w:rPr>
          <w:rFonts w:eastAsia="Times New Roman" w:cs="Times New Roman" w:ascii="Times New Roman" w:hAnsi="Times New Roman"/>
          <w:color w:val="111111"/>
          <w:sz w:val="28"/>
          <w:szCs w:val="28"/>
          <w:rtl w:val="true"/>
          <w:lang w:val="en-US" w:bidi="en-US"/>
        </w:rPr>
        <w:t xml:space="preserve">. </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06" w:name="pg15002_179179"/>
      <w:bookmarkStart w:id="1407" w:name="pg15002_179179"/>
      <w:bookmarkEnd w:id="1407"/>
    </w:p>
    <w:p>
      <w:pPr>
        <w:pStyle w:val="Heading3"/>
        <w:numPr>
          <w:ilvl w:val="2"/>
          <w:numId w:val="1"/>
        </w:numPr>
        <w:rPr/>
      </w:pPr>
      <w:bookmarkStart w:id="1408" w:name="pg15002_179179"/>
      <w:bookmarkStart w:id="1409" w:name="__RefHeading___Toc463204_3406789950"/>
      <w:bookmarkStart w:id="1410" w:name="_Toc514"/>
      <w:bookmarkEnd w:id="1408"/>
      <w:bookmarkEnd w:id="1409"/>
      <w:r>
        <w:rPr>
          <w:rtl w:val="true"/>
        </w:rPr>
        <w:t>بعض علائم ظهور المهدي</w:t>
      </w:r>
      <w:bookmarkEnd w:id="1410"/>
    </w:p>
    <w:p>
      <w:pPr>
        <w:pStyle w:val="BookText"/>
        <w:rPr/>
      </w:pPr>
      <w:r>
        <w:rPr>
          <w:rFonts w:ascii="Amiri" w:hAnsi="Amiri" w:eastAsia="Amiri" w:cs="Amiri"/>
          <w:color w:val="111111"/>
          <w:sz w:val="28"/>
          <w:sz w:val="28"/>
          <w:szCs w:val="28"/>
          <w:rtl w:val="true"/>
          <w:lang w:bidi="ar-SA"/>
        </w:rPr>
        <w:t xml:space="preserve">وردت روايات عديدة تبين بعض علائم ظهوره ، منها طلوع آية مع الشمس كما ورد في الحديث الذي رواه الصنعاني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أخبرنا عبد الرزاق عن معمر عن بن طاووس عن علي بن عبد الله بن عباس قال لايخرج المهدي حتى تطلع مع الشمس آية</w:t>
      </w:r>
      <w:r>
        <w:rPr>
          <w:rFonts w:eastAsia="Amiri" w:cs="Amiri" w:ascii="Amiri" w:hAnsi="Amiri"/>
          <w:color w:val="111111"/>
          <w:sz w:val="28"/>
          <w:szCs w:val="28"/>
          <w:rtl w:val="true"/>
          <w:lang w:bidi="ar-SA"/>
        </w:rPr>
        <w:t>»</w:t>
      </w:r>
      <w:r>
        <w:rPr>
          <w:rStyle w:val="FootnoteAnchor"/>
          <w:rtl w:val="true"/>
        </w:rPr>
        <w:footnoteReference w:id="1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 خروج أهل خراسان في طلب المهدي عجل الله تعالی فرجه الشریف، وظهور السفياني على أهل الشام، وقتل شيعة آل محمد صلى الله عليه و آله وسلم بالكوفة، كما أخرج الحاكم النيسابوري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أخبرني محمد بن المؤمل ، ثنا الفضل بن محمد الشعراني، ثنا نعيم بن حماد، ثنا الوليد، ورشدين،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ابن لهيعة، عن أبي قبيل، عن أبي ،رومان، عن علي بن أبي طالب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يظهر السفياني على الشام ، ثم يكون بينهم وقعة بقرقيسا حتى تشبع طير السماء وسباع الأرض من جيفهم، ثم ينفتق عليهم فتق من خلفهم، فتقبل طائفة منهم حتى يدخلوا أرض خراسان، وتقبل خيل السفياني في طلب أهل خراسان، ويقتلون شيعة آل محمد صلى الله عليه و آله وسلم بالكوفة، ثم يخرج أهل خراسان في طلب المهدي</w:t>
      </w:r>
      <w:r>
        <w:rPr>
          <w:rFonts w:eastAsia="IRNazanin" w:cs="IRNazanin"/>
          <w:color w:val="111111"/>
          <w:sz w:val="28"/>
          <w:szCs w:val="28"/>
          <w:rtl w:val="true"/>
          <w:lang w:bidi="fa-IR"/>
        </w:rPr>
        <w:t>»»</w:t>
      </w:r>
      <w:r>
        <w:rPr>
          <w:rStyle w:val="FootnoteAnchor"/>
          <w:rtl w:val="true"/>
        </w:rPr>
        <w:footnoteReference w:id="1293"/>
      </w:r>
      <w:r>
        <w:rPr>
          <w:rFonts w:eastAsia="Times New Roman" w:cs="Times New Roman" w:ascii="Times New Roman" w:hAnsi="Times New Roman"/>
          <w:color w:val="111111"/>
          <w:sz w:val="28"/>
          <w:szCs w:val="28"/>
          <w:rtl w:val="true"/>
          <w:lang w:val="en-US" w:bidi="en-US"/>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 خروج الرايات السود من قبل ،خراسان قال ابن ماجة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حَدَّثَنَا مُحَمَّدُ بْنُ يَحْيَى وَأَحْمَدُ بْنُ يُوسُفَ قَالاَ حَدَّثَنَا عَبْدُ الرَّزَّاقِ عَنْ سُفْيَانَ الثَّوْرِيِّ عَنْ خَالِدٍ الحَذَاءِ عَنْ أبي قِلابَةَ عَنْ أَبي ثَوْبَانَ قَالَ قَالَ رَسُولُ اللهِ صلى الله عليه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يَقْتَتِلُ عِنْدَ كَنْزِكُمْ </w:t>
      </w:r>
    </w:p>
    <w:p>
      <w:pPr>
        <w:pStyle w:val="BookText"/>
        <w:rPr/>
      </w:pPr>
      <w:r>
        <w:rPr>
          <w:rFonts w:ascii="Amiri" w:hAnsi="Amiri" w:eastAsia="Amiri" w:cs="Amiri"/>
          <w:color w:val="111111"/>
          <w:sz w:val="28"/>
          <w:sz w:val="28"/>
          <w:szCs w:val="28"/>
          <w:rtl w:val="true"/>
          <w:lang w:bidi="ar-SA"/>
        </w:rPr>
        <w:t>ثَلاثَةٌ كُلُّهُمُ ابْنُ خَلِيفَةٍ ثُمَّ لَا يَصِيرُ إِلَى وَاحِدٍ مِنْهُمْ ثُمَّ تَطْلُعُ الرَّابَاتُ السُّودُ مِنْ قِبَلِ المَشْرِقِ فَيَقْتُلُونَكُمْ قَتْلاً لَمْ يُقْتَلْهُ قَوْمٌ ثُمَّ ذَكَرَ شَيْئًا لا أَحْفَظُهُ فَقَالَ فَإِذَا رَأَيْتُمُوهُ فَبَايِعُوهُ وَلَوْ حَبْوًا عَلَى الثَّلْجِ فَإِنَّهُ خَلِيفَةُ الله المَهْدِيُّ</w:t>
      </w:r>
      <w:r>
        <w:rPr>
          <w:rFonts w:eastAsia="Amiri" w:cs="Amiri" w:ascii="Amiri" w:hAnsi="Amiri"/>
          <w:color w:val="111111"/>
          <w:sz w:val="28"/>
          <w:szCs w:val="28"/>
          <w:rtl w:val="true"/>
          <w:lang w:bidi="ar-SA"/>
        </w:rPr>
        <w:t>»»</w:t>
      </w:r>
      <w:r>
        <w:rPr>
          <w:rStyle w:val="FootnoteAnchor"/>
          <w:rtl w:val="true"/>
        </w:rPr>
        <w:footnoteReference w:id="1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 الحاكم النيسابوري أيضاً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الحسين بن يعقوب بن يوسف العدل، ثنا يحيى بن أبي طالب، ثنا عبد الوهاب بن عطاء، أنبأ خالد الحذاء، عن أبي قلابة، عن أبي أسماء، عن ثوبان رضي الله عنه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رأيتم الرايات السود خرجت من قبل خراسان فأتوها ولو حبوا، فإن فيها خليفة الله المهدي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حديث صحيح على شرط الشيخين ولم يخرجاه </w:t>
      </w:r>
      <w:r>
        <w:rPr>
          <w:rFonts w:eastAsia="Amiri" w:cs="Amiri" w:ascii="Amiri" w:hAnsi="Amiri"/>
          <w:color w:val="111111"/>
          <w:sz w:val="28"/>
          <w:szCs w:val="28"/>
          <w:rtl w:val="true"/>
          <w:lang w:bidi="ar-SA"/>
        </w:rPr>
        <w:t>»»</w:t>
      </w:r>
      <w:r>
        <w:rPr>
          <w:rStyle w:val="FootnoteAnchor"/>
          <w:rtl w:val="true"/>
        </w:rPr>
        <w:footnoteReference w:id="1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 يَخْرُجُ نَاسٌ مِنَ المَشْرِقِ فَيُوَطَّئُونَ لِلْمَهْدِي سُلْطَانَهُ</w:t>
      </w:r>
    </w:p>
    <w:p>
      <w:pPr>
        <w:pStyle w:val="BookText"/>
        <w:rPr/>
      </w:pPr>
      <w:r>
        <w:rPr>
          <w:rFonts w:ascii="Amiri" w:hAnsi="Amiri" w:eastAsia="Amiri" w:cs="Amiri"/>
          <w:color w:val="111111"/>
          <w:sz w:val="28"/>
          <w:sz w:val="28"/>
          <w:szCs w:val="28"/>
          <w:rtl w:val="true"/>
          <w:lang w:bidi="ar-SA"/>
        </w:rPr>
        <w:t xml:space="preserve">جاء في سنن ابن ماجة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حَرْمَلَةُ بْنُ يَحْيَى المَصْرِيُّ وَإِبْرَاهِيمُ بْنُ سَعِيد الجَوْهَرِي قَالاً حَدَّثَنَا أَبُو صَالِحٍ عَبْدُ الغَفَّارِ بْنُ دَاوُدَ الحَرَانِيُّ حَدَّثَنَا ابْنُ طِيعَةَ عَنْ أَبِي زُرْعَةَ عَمْرِو بْنِ جَابِرِ الحَضْرَمِي عَنْ عَبْدِ الله بْنِ الحَارِثِ بْنِ جَزْءِ الزُّبَيْدِي قَالَ قَالَ رَسُولُ الله صلى الله عليه و آله وسلم يَخْرُجُ نَاسٌ مِنَ المَشْرِقِ فَيُوَطَّنُونَ لِلْمَهْدِي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سُلْطَانَهُ</w:t>
      </w:r>
      <w:r>
        <w:rPr>
          <w:rFonts w:eastAsia="Amiri" w:cs="Amiri" w:ascii="Amiri" w:hAnsi="Amiri"/>
          <w:color w:val="111111"/>
          <w:sz w:val="28"/>
          <w:szCs w:val="28"/>
          <w:rtl w:val="true"/>
          <w:lang w:bidi="ar-SA"/>
        </w:rPr>
        <w:t>»</w:t>
      </w:r>
      <w:r>
        <w:rPr>
          <w:rStyle w:val="FootnoteAnchor"/>
          <w:rtl w:val="true"/>
        </w:rPr>
        <w:footnoteReference w:id="1296"/>
      </w:r>
      <w:r>
        <w:rPr>
          <w:rFonts w:eastAsia="Times New Roman" w:cs="Times New Roman" w:ascii="Times New Roman" w:hAnsi="Times New Roman"/>
          <w:color w:val="111111"/>
          <w:sz w:val="28"/>
          <w:szCs w:val="28"/>
          <w:rtl w:val="true"/>
          <w:lang w:val="en-US" w:bidi="en-US"/>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وحدث ابن ماجة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عُثْمَانُ بْنُ أَبِي شَيْبَةَ حَدَّثَنَا مُعَاوِيَةُ بْنُ هِشَامٍ حَدَّثَنَا عَلِيُّ بْنُ صَالِحٍ عَنْ يَزِيدَ بْنِ أَبِي زِيَادٍ عَنْ إِبْرَاهِيمَ عَنْ عَلْقَمَةَ عَنْ عَبْدِ اللَّهِ قَالَ بَيْنَمَا نَحْنُ عِنْدَ رَسُولِ اللَّهِ إِذْ أَقْبَلَ فِتْيَةٌ مِنْ بَنِي هَاشِمٍ فَلَمَّا رَآهُمُ النَّبِيُّ صلى الله عليه و آله وسلم اغْرَوْرَقَتْ عَيْنَاهُ وَتَغَيَّرَ لوْنُهُ قَالَ فَقُلْتُ مَا تَزَالُ نَرَى فِي وَجْهِكَ شَيْئًا نَكْرَهُهُ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أَهْلُ بَيْتٍ اخْتَارَ اللَّهُ لَنَا </w:t>
      </w:r>
    </w:p>
    <w:p>
      <w:pPr>
        <w:pStyle w:val="BookText"/>
        <w:rPr/>
      </w:pPr>
      <w:r>
        <w:rPr>
          <w:rFonts w:ascii="Amiri" w:hAnsi="Amiri" w:eastAsia="Amiri" w:cs="Amiri"/>
          <w:color w:val="111111"/>
          <w:sz w:val="28"/>
          <w:sz w:val="28"/>
          <w:szCs w:val="28"/>
          <w:rtl w:val="true"/>
          <w:lang w:bidi="ar-SA"/>
        </w:rPr>
        <w:t>الآخِرَةَ عَلَى الدُّنْيَا وَإِنَّ أَهْلَ بَيْتِي سَيَلْقَوْنَ بَعْدِي بَلَاءً وَتَشْرِيدًا وَ تَطْرِيدًا حَتَّى يَأْتِي قَوْمٌ مِنْ قِبَلِ المَشْرِقِ مَعَهُمْ رَايَاتٌ سُودٌ فَيَسْأَلُونَ الخَيْرَ فَلا يُعْطَوْنَهُ فَيُقَاتِلُونَ فَيُنْصَرُونَ فَيُعْطَوْنَ مَا سَأَلُوا فَلَا يَقْبَلُونَهُ حَتَّى يَدْفَعُوهَا إِلَى رَجُلٍ مِنْ أَهْلِ بَيْتِي فَيَمْلَؤُهَا قِسْطًا كَمَا مَلَؤُوهَا جَوْرًا فَمَنْ أَدْرَكَ ذَلِكَ مِنْكُمْ فَلْيَأْتِهِمْ وَلَوْ حَبّوًا عَلَى الثّلجِ</w:t>
      </w:r>
      <w:r>
        <w:rPr>
          <w:rFonts w:eastAsia="Amiri" w:cs="Amiri" w:ascii="Amiri" w:hAnsi="Amiri"/>
          <w:color w:val="111111"/>
          <w:sz w:val="28"/>
          <w:szCs w:val="28"/>
          <w:rtl w:val="true"/>
          <w:lang w:bidi="ar-SA"/>
        </w:rPr>
        <w:t>»»</w:t>
      </w:r>
      <w:r>
        <w:rPr>
          <w:rStyle w:val="FootnoteAnchor"/>
          <w:rtl w:val="true"/>
        </w:rPr>
        <w:footnoteReference w:id="1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 أنه يخرج بمكة في آخر الزمان، وأنصاره بعدد أهل بدر،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ثلاثمائة وثلاثة عشر رجلاً</w:t>
      </w:r>
      <w:r>
        <w:rPr>
          <w:rFonts w:eastAsia="Amiri" w:cs="Amiri" w:ascii="Amiri" w:hAnsi="Amiri"/>
          <w:color w:val="111111"/>
          <w:sz w:val="28"/>
          <w:szCs w:val="28"/>
          <w:rtl w:val="true"/>
          <w:lang w:bidi="ar-SA"/>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الحاكم النيسابوري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أبو العباس محمد بن يعقوب، ثنا الحسن بن علي بن عفان العامري، ثنا عمرو بن محمد العنقزي، ثنا يونس بن أبي إسحاق، أخبرني عمار الدهني، عن أبي الطفيل، عن محمد بن الحنفية،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علي رضي الله عنه، فسأله رجل عن المهدي، فقال علي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ثم عقد بيده سبعا،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ذاك يخرج في آخر الزمان إذا 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الله ،قتل فيجمع الله تعالى له قوما قزعا</w:t>
      </w:r>
      <w:r>
        <w:rPr>
          <w:rStyle w:val="FootnoteAnchor"/>
          <w:rtl w:val="true"/>
        </w:rPr>
        <w:footnoteReference w:id="1298"/>
      </w:r>
      <w:r>
        <w:rPr>
          <w:rFonts w:ascii="Amiri" w:hAnsi="Amiri" w:eastAsia="Amiri" w:cs="Amiri"/>
          <w:color w:val="111111"/>
          <w:sz w:val="28"/>
          <w:sz w:val="28"/>
          <w:szCs w:val="28"/>
          <w:rtl w:val="true"/>
          <w:lang w:bidi="ar-SA"/>
        </w:rPr>
        <w:t xml:space="preserve">كقزع السحاب، يؤلف الله بين قلوبهم لا يستوحشون إلى أحد، ولا يفرحون بأحد، يدخل فيهم على عدة أصحاب بدر ، لم يسبقهم الأولون ولا يدركهم الآخرون، وعلى عدد أصحاب طالوت الذين جاوزوا معه النهر ، قال أبو الطفيل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أتريده؟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يخرج من بين هذين الخشبتين،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جرم</w:t>
      </w:r>
      <w:r>
        <w:rPr>
          <w:rStyle w:val="FootnoteAnchor"/>
          <w:rtl w:val="true"/>
        </w:rPr>
        <w:footnoteReference w:id="1299"/>
      </w:r>
      <w:r>
        <w:rPr>
          <w:rFonts w:ascii="Amiri" w:hAnsi="Amiri" w:eastAsia="Amiri" w:cs="Amiri"/>
          <w:color w:val="111111"/>
          <w:sz w:val="28"/>
          <w:sz w:val="28"/>
          <w:szCs w:val="28"/>
          <w:rtl w:val="true"/>
          <w:lang w:bidi="ar-SA"/>
        </w:rPr>
        <w:t>والله لا أريهما جرم حتى أموت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فمات بها يعني مكة حرسها الله تعالى هذا حديث صحيح على شرط الشيخين، ولم يخرجاه </w:t>
      </w:r>
      <w:r>
        <w:rPr>
          <w:rFonts w:eastAsia="Amiri" w:cs="Amiri" w:ascii="Amiri" w:hAnsi="Amiri"/>
          <w:color w:val="111111"/>
          <w:sz w:val="28"/>
          <w:szCs w:val="28"/>
          <w:rtl w:val="true"/>
          <w:lang w:bidi="ar-SA"/>
        </w:rPr>
        <w:t>»</w:t>
      </w:r>
      <w:r>
        <w:rPr>
          <w:rStyle w:val="FootnoteAnchor"/>
          <w:rtl w:val="true"/>
        </w:rPr>
        <w:footnoteReference w:id="13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ابن أبي شيبة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معاوية عن داود عن أبي نضرة عن أبي سعيد عن النبي صلى الله عليه و آله وسلم قال يخرج في آخر الزمان خليفة يعطي الحق بغير عدد</w:t>
      </w:r>
      <w:r>
        <w:rPr>
          <w:rFonts w:eastAsia="Amiri" w:cs="Amiri" w:ascii="Amiri" w:hAnsi="Amiri"/>
          <w:color w:val="111111"/>
          <w:sz w:val="28"/>
          <w:szCs w:val="28"/>
          <w:rtl w:val="true"/>
          <w:lang w:bidi="ar-SA"/>
        </w:rPr>
        <w:t>»</w:t>
      </w:r>
      <w:r>
        <w:rPr>
          <w:rStyle w:val="FootnoteAnchor"/>
          <w:rtl w:val="true"/>
        </w:rPr>
        <w:footnoteReference w:id="1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صحيح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زُهَيْرُ بْنُ حَرْبٍ وَعَلُ 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وَاللَّفْظُ لِزُهَيْر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 حَدَّثَنَا إِسْمَاعِيلُ بْنُ إِبْرَاهِيمَ عَنِ الجُرَيْرِي عَنْ أَبِي نَضْرَةَ قَالَ كُنَّا عِنْدَ جَابِرِ بْنِ عَبْدِ الله فَقَالَ يُوشِكُ أَهْلُ العِرَاقِ أَنْ لا يُجبَى إِلَيْهِمْ قَفِيزٍ وَلَا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مِنْ أَيْنَ ذَاكَ قَالَ مِنْ قِبل العَجَم يَمْنَعُونَ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يُوشِكَ أَهْلُ الشَّام أن لا يُجبَى إِلَيْهِمْ دِينَارٌ وَلَا مُدْىٌ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مِنْ أَيْنَ ذَاكَ قَالَ مِنْ قِبل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سَكَتَ هُنيَّةً ثُمَّ قَالَ قَالَ رَسُولُ اللهِ صلى الله عليه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فِي آخِرِ أُمَّتِي خَلِيفَةٌ يَحْيِي المَالَ حَنيا لا يَعُدُّهُ عَدَدًا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قُلْتُ لأبِي نَضْرَةَ وَأَبِي العَلَاءِ أَتَرَيَانِ أنهُ عَمَرُ بْنُ عَبْدِ العَزِيزِ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1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تقتل النفس الزكية، قال ابن أبي شيبة </w:t>
      </w:r>
      <w:r>
        <w:rPr>
          <w:rFonts w:eastAsia="Amiri" w:cs="Amiri" w:ascii="Amiri" w:hAnsi="Amiri"/>
          <w:color w:val="111111"/>
          <w:sz w:val="28"/>
          <w:szCs w:val="28"/>
          <w:rtl w:val="true"/>
          <w:lang w:bidi="ar-SA"/>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نمير قال حدثنا موسى الجهني قال حدثني عمر بن قيس الماصر قال حدثني مجاهد قال حدثني فلان رجل من أصحاب النبي صلى الله عليه و آله وسلم أن المهدي لا يخرج حتى تقتل النفس الزكية فإذا قتلت النفس الزكية غضب عليهم من في السماء ومن في الأرض فأتى الناس المهدي فزفوه كما تزف العروس إلى زوجها ليلة عرسها وهو يملأ قسطاً وعدلاً وتخرج الأرض نباتها وتمطر السماء مطرها وتنعم أمتي في ولايته نعمة لم تنعمها قط</w:t>
      </w:r>
      <w:r>
        <w:rPr>
          <w:rFonts w:eastAsia="Amiri" w:cs="Amiri" w:ascii="Amiri" w:hAnsi="Amiri"/>
          <w:color w:val="111111"/>
          <w:sz w:val="28"/>
          <w:szCs w:val="28"/>
          <w:rtl w:val="true"/>
          <w:lang w:bidi="ar-SA"/>
        </w:rPr>
        <w:t>»</w:t>
      </w:r>
      <w:r>
        <w:rPr>
          <w:rStyle w:val="FootnoteAnchor"/>
          <w:rtl w:val="true"/>
        </w:rPr>
        <w:footnoteReference w:id="13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ومنها ينادي مناد من السماء إن الحق في آل محمد صلى الله عليه و آله وسلم قال نعيم بن حماد المروزي المتوفى سنة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الوليد ورشدين عن ابن لهيعة عن أبي قبيل عن أبي رومان عن علي رضي الله عنه قال بعد الخسف ينادي مناد من السماء إن الحق في آل محمد في أول النهار ثم ينادي منادٍ في آخر النهار إن الحق في ولد عيسى وذلك نحوه من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عبد الله بن مروان عن سعيد بن يزيد التنوخي عن الزهري قال إذا التقى السفياني والمهدي للقتال يومئذ يسمع صوت من السماء ألا إن أولياء الله أصحاب فلان يعني المهدي</w:t>
      </w:r>
      <w:r>
        <w:rPr>
          <w:rFonts w:eastAsia="Amiri" w:cs="Amiri" w:ascii="Amiri" w:hAnsi="Amiri"/>
          <w:color w:val="111111"/>
          <w:sz w:val="28"/>
          <w:szCs w:val="28"/>
          <w:rtl w:val="true"/>
          <w:lang w:bidi="ar-SA"/>
        </w:rPr>
        <w:t>»</w:t>
      </w:r>
      <w:r>
        <w:rPr>
          <w:rStyle w:val="FootnoteAnchor"/>
          <w:rtl w:val="true"/>
        </w:rPr>
        <w:footnoteReference w:id="1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 تملأ الأرض ظلما وجورا وعدوانا، قال الحاكم النيسابوري</w:t>
      </w:r>
      <w:r>
        <w:rPr>
          <w:rFonts w:eastAsia="Amiri" w:cs="Amiri" w:ascii="Amiri" w:hAnsi="Amiri"/>
          <w:color w:val="111111"/>
          <w:sz w:val="28"/>
          <w:szCs w:val="28"/>
          <w:rtl w:val="true"/>
          <w:lang w:bidi="ar-SA"/>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الشيخ أبو بكر بن إسحاق، وعلي بن حمشاذ العدل، وأبو بكر محمد بن أحمد بن بالويه،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بشر بن موسى الأسدي، ثنا هوذة بن خليفة، ثنا عوف بن أبي جميلة، وحدثني الحسين بن علي الدارمي، ثنا محمد بن إسحاق الإمام، ثنا محمد بن بشار، ثنا ابن أبي عدي، عن عوف، ثنا أبو الصديق الناجي، عن أبي سعيد الخدري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تقوم الساعة حتى تملأ الأرض ظلما وجورا وعدوانا، ثم يخرج من أهل بيتي من يملأها قسطا وعدلا كما ملئت ظلما وعدوانا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حديث صحيح على شرط الشيخين ولم يخرجاه، والحديث المفسر بذلك الطريق وطرق حديث ،عاصم عن زر، عن عبد الله كلها صحيحة على ما أصلته في هذا الكتاب بالاحتجاج بأخبار عاصم بن أبي النجود إذ هو إمام من أئمة المسلمين</w:t>
      </w:r>
      <w:r>
        <w:rPr>
          <w:rFonts w:eastAsia="Amiri" w:cs="Amiri" w:ascii="Amiri" w:hAnsi="Amiri"/>
          <w:color w:val="111111"/>
          <w:sz w:val="28"/>
          <w:szCs w:val="28"/>
          <w:rtl w:val="true"/>
          <w:lang w:bidi="ar-SA"/>
        </w:rPr>
        <w:t>»</w:t>
      </w:r>
      <w:r>
        <w:rPr>
          <w:rStyle w:val="FootnoteAnchor"/>
          <w:rtl w:val="true"/>
        </w:rPr>
        <w:footnoteReference w:id="1305"/>
      </w:r>
      <w:r>
        <w:rPr>
          <w:rFonts w:eastAsia="Times New Roman" w:cs="Times New Roman" w:ascii="Times New Roman" w:hAnsi="Times New Roman"/>
          <w:color w:val="111111"/>
          <w:sz w:val="28"/>
          <w:szCs w:val="28"/>
          <w:rtl w:val="true"/>
          <w:lang w:val="en-US" w:bidi="en-US"/>
        </w:rPr>
        <w:t xml:space="preserve">. </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11" w:name="pg15002_179191"/>
      <w:bookmarkStart w:id="1412" w:name="pg15002_179191"/>
      <w:bookmarkEnd w:id="1412"/>
    </w:p>
    <w:p>
      <w:pPr>
        <w:pStyle w:val="Heading3"/>
        <w:numPr>
          <w:ilvl w:val="2"/>
          <w:numId w:val="1"/>
        </w:numPr>
        <w:rPr/>
      </w:pPr>
      <w:bookmarkStart w:id="1413" w:name="pg15002_179191"/>
      <w:bookmarkStart w:id="1414" w:name="__RefHeading___Toc463206_3406789950"/>
      <w:bookmarkStart w:id="1415" w:name="_Toc515"/>
      <w:bookmarkEnd w:id="1413"/>
      <w:bookmarkEnd w:id="1414"/>
      <w:r>
        <w:rPr>
          <w:rtl w:val="true"/>
        </w:rPr>
        <w:t>بعض أوصاف الإمام المهدي عجل الله تعالی فرجه الشریف</w:t>
      </w:r>
      <w:r>
        <w:rPr>
          <w:rtl w:val="true"/>
        </w:rPr>
        <w:t>:</w:t>
      </w:r>
      <w:bookmarkEnd w:id="1415"/>
    </w:p>
    <w:p>
      <w:pPr>
        <w:pStyle w:val="BookText"/>
        <w:rPr/>
      </w:pPr>
      <w:r>
        <w:rPr>
          <w:rFonts w:ascii="Amiri" w:hAnsi="Amiri" w:eastAsia="Amiri" w:cs="Amiri"/>
          <w:color w:val="111111"/>
          <w:sz w:val="28"/>
          <w:sz w:val="28"/>
          <w:szCs w:val="28"/>
          <w:rtl w:val="true"/>
          <w:lang w:bidi="ar-SA"/>
        </w:rPr>
        <w:t>قال الحاكم النيسابوري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أبو العباس محمد بن يعقوب، ثنا محمد بن إسحاق الصغاني، ثنا عمرو بن عاصم الكلابي ثنا عمران القطان، ثنا قتادة، عن أبي نضرة، عن أبي سعيد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المهدي منا أهل البيت أشم الأنف أقنى أجلى، يملأ الأرض قسطا وعدلا كما ملئت جورا وظلما، يعيش هكذا وبسط يساره وإصبعين من يمينه المسبحة، والإبهام وعقد 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صحيح على شرط مسلم، ولم يخرجاه</w:t>
      </w:r>
      <w:r>
        <w:rPr>
          <w:rFonts w:eastAsia="Amiri" w:cs="Amiri" w:ascii="Amiri" w:hAnsi="Amiri"/>
          <w:color w:val="111111"/>
          <w:sz w:val="28"/>
          <w:szCs w:val="28"/>
          <w:rtl w:val="true"/>
          <w:lang w:bidi="ar-SA"/>
        </w:rPr>
        <w:t>»»</w:t>
      </w:r>
      <w:r>
        <w:rPr>
          <w:rStyle w:val="FootnoteAnchor"/>
          <w:rtl w:val="true"/>
        </w:rPr>
        <w:footnoteReference w:id="1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الحافظ أبو داود السجستاني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سَهْلُ بْنُ تَمَامِ بْنِ بَزِيعِ عِمْرَانُ القَطَّانُ عَنْ قَتَادَةَ عَنْ أَبِي نَضْرَةَ عَنْ أَبِي سَعِيدٍ الخُدْرِيِّ قَالَ قَالَ رَسُولُ الله 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 مِنِّى أَجْلَى الجَبْهَةِ أَقْنَى الأَنْفِ يَمْلأُ الأَرْضَ قِسْطًا وَعَدْلاً كَمَا مُلِئَتْ جَوْرًا وَظُلْمًا يَمْلِكُ سَبْعَ سِنِينَ</w:t>
      </w:r>
      <w:r>
        <w:rPr>
          <w:rFonts w:eastAsia="Amiri" w:cs="Amiri" w:ascii="Amiri" w:hAnsi="Amiri"/>
          <w:color w:val="111111"/>
          <w:sz w:val="28"/>
          <w:szCs w:val="28"/>
          <w:rtl w:val="true"/>
          <w:lang w:bidi="ar-SA"/>
        </w:rPr>
        <w:t>»»</w:t>
      </w:r>
      <w:r>
        <w:rPr>
          <w:rStyle w:val="FootnoteAnchor"/>
          <w:rtl w:val="true"/>
        </w:rPr>
        <w:footnoteReference w:id="1307"/>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الهامش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الألباني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الرزاق الصنعاني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أخبرنا عبد الرزاق عن معمر عن مطر عن رجل عن أبي سعيد الخدري قال إن المهدي أقنى أجلى</w:t>
      </w:r>
      <w:r>
        <w:rPr>
          <w:rFonts w:eastAsia="Amiri" w:cs="Amiri" w:ascii="Amiri" w:hAnsi="Amiri"/>
          <w:color w:val="111111"/>
          <w:sz w:val="28"/>
          <w:szCs w:val="28"/>
          <w:rtl w:val="true"/>
          <w:lang w:bidi="ar-SA"/>
        </w:rPr>
        <w:t>»</w:t>
      </w:r>
      <w:r>
        <w:rPr>
          <w:rStyle w:val="FootnoteAnchor"/>
          <w:rtl w:val="true"/>
        </w:rPr>
        <w:footnoteReference w:id="1308"/>
      </w:r>
      <w:r>
        <w:rPr>
          <w:rFonts w:eastAsia="Times New Roman" w:cs="Times New Roman" w:ascii="Times New Roman" w:hAnsi="Times New Roman"/>
          <w:color w:val="111111"/>
          <w:sz w:val="28"/>
          <w:szCs w:val="28"/>
          <w:rtl w:val="true"/>
          <w:lang w:val="en-US" w:bidi="en-US"/>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حجر الهيتمي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وأخرج الروياني والطبراني وغيرهما المهدي من ولدي </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وجهه كالكوكب الدري اللون لون عربي والجسم جسم كما ملئت جورا يرضى الخلافته أهل السماء وأهل الأرض والطير في الجو يملك عشرين سنة</w:t>
      </w:r>
      <w:r>
        <w:rPr>
          <w:rFonts w:eastAsia="Amiri" w:cs="Amiri" w:ascii="Amiri" w:hAnsi="Amiri"/>
          <w:color w:val="111111"/>
          <w:sz w:val="28"/>
          <w:szCs w:val="28"/>
          <w:rtl w:val="true"/>
          <w:lang w:bidi="ar-SA"/>
        </w:rPr>
        <w:t>»</w:t>
      </w:r>
      <w:r>
        <w:rPr>
          <w:rStyle w:val="FootnoteAnchor"/>
          <w:rtl w:val="true"/>
        </w:rPr>
        <w:footnoteReference w:id="1309"/>
      </w:r>
      <w:bookmarkStart w:id="1416" w:name="pg15002_179195"/>
    </w:p>
    <w:p>
      <w:pPr>
        <w:pStyle w:val="Heading3"/>
        <w:numPr>
          <w:ilvl w:val="2"/>
          <w:numId w:val="1"/>
        </w:numPr>
        <w:rPr/>
      </w:pPr>
      <w:bookmarkStart w:id="1417" w:name="__RefHeading___Toc463208_3406789950"/>
      <w:bookmarkStart w:id="1418" w:name="_Toc516"/>
      <w:bookmarkEnd w:id="1416"/>
      <w:bookmarkEnd w:id="1417"/>
      <w:r>
        <w:rPr>
          <w:rtl w:val="true"/>
        </w:rPr>
        <w:t>المهدي عيسى بن مريم</w:t>
      </w:r>
      <w:bookmarkEnd w:id="1418"/>
    </w:p>
    <w:p>
      <w:pPr>
        <w:pStyle w:val="BookText"/>
        <w:rPr/>
      </w:pPr>
      <w:r>
        <w:rPr>
          <w:rFonts w:ascii="Amiri" w:hAnsi="Amiri" w:eastAsia="Amiri" w:cs="Amiri"/>
          <w:color w:val="111111"/>
          <w:sz w:val="28"/>
          <w:sz w:val="28"/>
          <w:szCs w:val="28"/>
          <w:rtl w:val="true"/>
          <w:lang w:bidi="ar-SA"/>
        </w:rPr>
        <w:t xml:space="preserve">وقال أبو بكر عبد الله بن محمد بن أبي شيبة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الوليد بن عتبة عن زائدة عن ليث عن مجاهد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عيسى بن مريم</w:t>
      </w:r>
      <w:r>
        <w:rPr>
          <w:rFonts w:eastAsia="Amiri" w:cs="Amiri" w:ascii="Amiri" w:hAnsi="Amiri"/>
          <w:color w:val="111111"/>
          <w:sz w:val="28"/>
          <w:szCs w:val="28"/>
          <w:rtl w:val="true"/>
          <w:lang w:bidi="ar-SA"/>
        </w:rPr>
        <w:t>»</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ردَّ هذا الحديث بعض علماء السنة، قال ابن حجر الهيتمي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تأويل حديث لا مهدي إلا عيسى إنما هو على تقدير ثبوته وإلا فقد قال الحاكم أوردته تعجبا لا محتجا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تفرد به محمد بن خالد وقد 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مجهول، واختلف عنه في إسناده، وصرح النسائي بأنه منكر، وجزم غيره من الحفاظ بأن الأحاديث التي قبله أي الناصَّة على أن المهدي من ولد فاطمة أصح إسنادًا</w:t>
      </w:r>
      <w:r>
        <w:rPr>
          <w:rFonts w:eastAsia="Amiri" w:cs="Amiri" w:ascii="Amiri" w:hAnsi="Amiri"/>
          <w:color w:val="111111"/>
          <w:sz w:val="28"/>
          <w:szCs w:val="28"/>
          <w:rtl w:val="true"/>
          <w:lang w:bidi="ar-SA"/>
        </w:rPr>
        <w:t>»</w:t>
      </w:r>
      <w:r>
        <w:rPr>
          <w:rStyle w:val="FootnoteAnchor"/>
          <w:rtl w:val="true"/>
        </w:rPr>
        <w:footnoteReference w:id="1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الشيخ يوسف بن يحيى بن علي المقدسي الشافعي السلمي في كتابه عقد الدرر في أخبار المنتظر 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منهم من يزعم أن لا مهدي إلا عيسى بن مريم الطاهرة الزكية</w:t>
      </w:r>
      <w:r>
        <w:rPr>
          <w:rFonts w:eastAsia="Amiri" w:cs="Amiri" w:ascii="Amiri" w:hAnsi="Amiri"/>
          <w:color w:val="111111"/>
          <w:sz w:val="28"/>
          <w:szCs w:val="28"/>
          <w:rtl w:val="true"/>
          <w:lang w:bidi="ar-SA"/>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زعم أن لا مهدي إلا عيسى بن مريم، وأصر على صحة هذا الحديث وصمم ، فربما أوقعه في ذلك الحمية والإلتباس، وكثرة تداول هذا الحديث على </w:t>
      </w:r>
    </w:p>
    <w:p>
      <w:pPr>
        <w:pStyle w:val="BookText"/>
        <w:rPr/>
      </w:pPr>
      <w:r>
        <w:rPr>
          <w:rFonts w:ascii="Amiri" w:hAnsi="Amiri" w:eastAsia="Amiri" w:cs="Amiri"/>
          <w:color w:val="111111"/>
          <w:sz w:val="28"/>
          <w:sz w:val="28"/>
          <w:szCs w:val="28"/>
          <w:rtl w:val="true"/>
          <w:lang w:bidi="ar-SA"/>
        </w:rPr>
        <w:t>السنة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يرتقي إلى درجة الصحيح وهو حديث منكر ، أم كيف يحتج بمثله من أمعن النظر في إسناده وأفكر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صرح بكونه منكراً أبو عبد الرحمن النسائي، وإنه لجدير بذلك إذ مداره على محمد بن خالد الجندي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كتاب العلل المتناهية للإمام أبي الفرج بن الجوزي، ما نقله في توهين هذا الحديث من كلام الحافظ أبي بكر البيهقي،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الحديث إلى الجندي وهو مجهول، عن أبان بن أبي عياش وهو متروك غير مقبول، عن الحسن عن النبي صلی الله علیه و آله و سلم وهو منقطع غير موصول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وحكى البيهقي عن شيخه الحاكم النيسابوري، وناهيك به معرفة بعلم الحديث وعلى أحوال رواته مطلع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الجندي مجهول وابن أبي عياش متروك وهذا الحديث بهذا الإسناد منقطع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نقل علماء الحديث في حق الإمام المهدي من الأحاديث ما لا يحصى كثرة، وكلّها معرّضة بذكره ومصرحة، وفي ذلك أدلّ دليل في ترجيحها على هذا الحديث المنكر عند من كان له بهذا الفن خبرة وبعضها لبعض مصححة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الإمام الحافظ أبو عبد الله الحاكم في كتابه المستدرك على الصحيحين من ذلك ما فيه غنية، ونبه على ترجيح رواته الجم الغفير من كان له في ذلك بغية</w:t>
      </w:r>
      <w:r>
        <w:rPr>
          <w:rFonts w:eastAsia="Amiri" w:cs="Amiri" w:ascii="Amiri" w:hAnsi="Amiri"/>
          <w:color w:val="111111"/>
          <w:sz w:val="28"/>
          <w:szCs w:val="28"/>
          <w:rtl w:val="true"/>
          <w:lang w:bidi="ar-SA"/>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انتهى في كتابه إليَّ ذكر هذه الرواية بين حالها لمن له فهم ودراية، فقال قد ذكرت ما انتهى إلي من علم هذا الحديث تعجباً لا محتجاً به، وهذا غاية التوهين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اتضح لمن أنصف من جملة هذا الكلام أن المهدي من ولد الزهراء فاطمة لا ابن مريم عليهما السلام</w:t>
      </w:r>
    </w:p>
    <w:p>
      <w:pPr>
        <w:pStyle w:val="BookText"/>
        <w:rPr/>
      </w:pPr>
      <w:r>
        <w:rPr>
          <w:rFonts w:ascii="Amiri" w:hAnsi="Amiri" w:eastAsia="Amiri" w:cs="Amiri"/>
          <w:color w:val="111111"/>
          <w:sz w:val="28"/>
          <w:sz w:val="28"/>
          <w:szCs w:val="28"/>
          <w:rtl w:val="true"/>
          <w:lang w:bidi="ar-SA"/>
        </w:rPr>
        <w:t xml:space="preserve">على إنَّا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ولئن سلمنا صحة هذا الحديث فإنه يحمل على تأويل، إذ لا نجد لإلغاء ما يعارضه من الأحاديث الصحيحة سبيل، ولعل تأويله كتأويل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صلاة لجار المسجد إلا في المسجد إذ ألفاظ الحديثين يقرب بعضها من بعض ولا يبعد، وفي الحديث من هذا النوع كثير، وليس ذلك بمحمول على نفي المنفي بل على الترجيح والتوفير، أو لعل له تأويلاً غير ذلك، فوجوه العلم متسعة المسلك</w:t>
      </w:r>
      <w:r>
        <w:rPr>
          <w:rFonts w:eastAsia="Amiri" w:cs="Amiri" w:ascii="Amiri" w:hAnsi="Amiri"/>
          <w:color w:val="111111"/>
          <w:sz w:val="28"/>
          <w:szCs w:val="28"/>
          <w:rtl w:val="true"/>
          <w:lang w:bidi="ar-SA"/>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الشيخ الإمام الحافظ العلامة شهاب الدين أبو محمد عبد الرحمن بن إسماعيل بن إبراهيم الشافعي رضي الله عنه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ولقوله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مهدي إلا عيسى بن 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آخر من التأويل، وهو أن يكون على حذف مضاف، أي إلا مهدي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الذي يجيء في زمن عيسى علیه السلام ، فهو احتراز ممن يسمى بالمهدي قبل ذلك من الملوك وغيرهم، أو يكون التقدير إلا زمن عيسى أي الذي يجيء في ذلك الزمن، لا في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أعلم</w:t>
      </w:r>
      <w:r>
        <w:rPr>
          <w:rStyle w:val="FootnoteAnchor"/>
          <w:rtl w:val="true"/>
        </w:rPr>
        <w:footnoteReference w:id="1312"/>
      </w:r>
      <w:r>
        <w:rPr>
          <w:rFonts w:eastAsia="Times New Roman" w:cs="Times New Roman" w:ascii="Times New Roman" w:hAnsi="Times New Roman"/>
          <w:color w:val="111111"/>
          <w:sz w:val="28"/>
          <w:szCs w:val="28"/>
          <w:rtl w:val="true"/>
          <w:lang w:val="en-US" w:bidi="en-US"/>
        </w:rPr>
        <w:t xml:space="preserve">. </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19" w:name="pg15002_179202"/>
      <w:bookmarkStart w:id="1420" w:name="pg15002_179202"/>
      <w:bookmarkEnd w:id="1420"/>
    </w:p>
    <w:p>
      <w:pPr>
        <w:pStyle w:val="Heading3"/>
        <w:numPr>
          <w:ilvl w:val="2"/>
          <w:numId w:val="1"/>
        </w:numPr>
        <w:rPr/>
      </w:pPr>
      <w:bookmarkStart w:id="1421" w:name="pg15002_179202"/>
      <w:bookmarkStart w:id="1422" w:name="__RefHeading___Toc463210_3406789950"/>
      <w:bookmarkStart w:id="1423" w:name="_Toc517"/>
      <w:bookmarkEnd w:id="1421"/>
      <w:bookmarkEnd w:id="1422"/>
      <w:r>
        <w:rPr>
          <w:rtl w:val="true"/>
        </w:rPr>
        <w:t>المهدي من ولد العباس عمي</w:t>
      </w:r>
      <w:bookmarkEnd w:id="1423"/>
    </w:p>
    <w:p>
      <w:pPr>
        <w:pStyle w:val="BookText"/>
        <w:rPr/>
      </w:pPr>
      <w:r>
        <w:rPr>
          <w:rFonts w:ascii="Amiri" w:hAnsi="Amiri" w:eastAsia="Amiri" w:cs="Amiri"/>
          <w:color w:val="111111"/>
          <w:sz w:val="28"/>
          <w:sz w:val="28"/>
          <w:szCs w:val="28"/>
          <w:rtl w:val="true"/>
          <w:lang w:bidi="ar-SA"/>
        </w:rPr>
        <w:t>أخرج الدار قطني في الأفراد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من ولد العباس عمي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غريب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ردَّ جماعة من علماء السنة هذا الحديث، فقال ابن حجر الهيتمي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تفرد به محمد بن الوليد مولى بني هاشم، وكان يضع الحديث</w:t>
      </w:r>
      <w:r>
        <w:rPr>
          <w:rFonts w:eastAsia="Amiri" w:cs="Amiri" w:ascii="Amiri" w:hAnsi="Amiri"/>
          <w:color w:val="111111"/>
          <w:sz w:val="28"/>
          <w:szCs w:val="28"/>
          <w:rtl w:val="true"/>
          <w:lang w:bidi="ar-SA"/>
        </w:rPr>
        <w:t>»</w:t>
      </w:r>
      <w:r>
        <w:rPr>
          <w:rStyle w:val="FootnoteAnchor"/>
          <w:rtl w:val="true"/>
        </w:rPr>
        <w:footnoteReference w:id="1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العباسيين استغلوا مفهوم المهدوية وحاولوا أن يطبقوه عليهم لمزيد من تحقيق النصر وكسب المعركة مع الأمويين سياسياً واجتماعياً وعسكرياً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فوضعوا هذا الحديث</w:t>
      </w:r>
      <w:r>
        <w:rPr>
          <w:rFonts w:eastAsia="Amiri" w:cs="Amiri" w:ascii="Amiri" w:hAnsi="Amiri"/>
          <w:color w:val="111111"/>
          <w:sz w:val="28"/>
          <w:szCs w:val="28"/>
          <w:rtl w:val="true"/>
          <w:lang w:bidi="ar-SA"/>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حجر الهيتمي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المهدي من ولد العباس عمي سنده ضعيف</w:t>
      </w:r>
      <w:r>
        <w:rPr>
          <w:rFonts w:eastAsia="Amiri" w:cs="Amiri" w:ascii="Amiri" w:hAnsi="Amiri"/>
          <w:color w:val="111111"/>
          <w:sz w:val="28"/>
          <w:szCs w:val="28"/>
          <w:rtl w:val="true"/>
          <w:lang w:bidi="ar-SA"/>
        </w:rPr>
        <w:t>»</w:t>
      </w:r>
      <w:r>
        <w:rPr>
          <w:rStyle w:val="FootnoteAnchor"/>
          <w:rtl w:val="true"/>
        </w:rPr>
        <w:footnoteReference w:id="13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فيسقط الإستدلال به</w:t>
      </w:r>
      <w:r>
        <w:rPr>
          <w:rFonts w:eastAsia="Amiri" w:cs="Amiri" w:ascii="Amiri" w:hAnsi="Amiri"/>
          <w:color w:val="111111"/>
          <w:sz w:val="28"/>
          <w:szCs w:val="28"/>
          <w:rtl w:val="true"/>
          <w:lang w:bidi="ar-SA"/>
        </w:rPr>
        <w:t xml:space="preserve">. </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24" w:name="pg15002_179206"/>
      <w:bookmarkStart w:id="1425" w:name="pg15002_179206"/>
      <w:bookmarkEnd w:id="1425"/>
    </w:p>
    <w:p>
      <w:pPr>
        <w:pStyle w:val="Heading3"/>
        <w:numPr>
          <w:ilvl w:val="2"/>
          <w:numId w:val="1"/>
        </w:numPr>
        <w:rPr/>
      </w:pPr>
      <w:bookmarkStart w:id="1426" w:name="pg15002_179206"/>
      <w:bookmarkStart w:id="1427" w:name="__RefHeading___Toc463212_3406789950"/>
      <w:bookmarkStart w:id="1428" w:name="_Toc518"/>
      <w:bookmarkEnd w:id="1426"/>
      <w:bookmarkEnd w:id="1427"/>
      <w:r>
        <w:rPr>
          <w:rtl w:val="true"/>
        </w:rPr>
        <w:t>اسم ابيه يواطئ اسم أبي</w:t>
      </w:r>
      <w:bookmarkEnd w:id="1428"/>
    </w:p>
    <w:p>
      <w:pPr>
        <w:pStyle w:val="Heading4"/>
        <w:numPr>
          <w:ilvl w:val="3"/>
          <w:numId w:val="1"/>
        </w:numPr>
        <w:rPr/>
      </w:pPr>
      <w:bookmarkStart w:id="1429" w:name="__RefHeading___Toc463214_3406789950"/>
      <w:bookmarkStart w:id="1430" w:name="_Toc519"/>
      <w:bookmarkEnd w:id="1429"/>
      <w:r>
        <w:rPr>
          <w:rtl w:val="true"/>
        </w:rPr>
        <w:t>اشارة</w:t>
      </w:r>
      <w:bookmarkEnd w:id="1430"/>
    </w:p>
    <w:p>
      <w:pPr>
        <w:pStyle w:val="BookText"/>
        <w:rPr/>
      </w:pPr>
      <w:r>
        <w:rPr>
          <w:rFonts w:ascii="Amiri" w:hAnsi="Amiri" w:eastAsia="Amiri" w:cs="Amiri"/>
          <w:color w:val="111111"/>
          <w:sz w:val="28"/>
          <w:sz w:val="28"/>
          <w:szCs w:val="28"/>
          <w:rtl w:val="true"/>
          <w:lang w:bidi="ar-SA"/>
        </w:rPr>
        <w:t xml:space="preserve">لقد وردت بعض الأحاديث تقول بأنَّ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أبيه اسم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 ما جاء في سنن أبي داود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حَدَّثَنَا مُسَدَّدٌ أَنَّ عُمَرَ بْنَ عُبَيْدٍ حَدَّثَهُمْ وَحَدَّثَنَا مُحَمَّدُ بْنُ العَلَاءِ حَدَّثَنَا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عَيَّاشٍ ح وَحَدَّثَنَا مُسَدَّدٌ حَدَّثَنَا يَحْيَى عَنْ سُفْيَانَ ح وَحَدَّثَنَا أَحْمَدُ بْنُ إِبْرَاهِيمَ حَدَّثَنَا عُبَيْدُ اللهِ بْنُ مُوسَى أَخْبَرَنَا زَائِدَةُ ح وَحَدَّثَنَا أَحْمَدُ بْنُ إِبْرَاهِيمَ حَدَّثَنِي عُبَيْدُ اللهِ بْنُ مُوسَى عَنْ فِطْرِ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كُلُّهُمْ عَنْ عَاصِمٍ عَنْ زِرٍّ عَنْ عَبْدِ الله عَنِ النَّبِيِّ صلى الله عليه و آله وسلم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يَبْقَ مِنَ الدُّنْيَا إِلا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زَائِدَةُ فِي حَدِيثِهِ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لَطَوَّلَ اللهُ ذَلِكَ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اتَّفَقُوا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يَبْعَثَ فِيهِ رَجُلاً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 بَيْتِي يُوَاطِيُّ اسْمُهُ اسْمِي وَاسْمُ أَبِيهِ اسْمَ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فِي حَدِيثِ فِطْرٍ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يَمْلأُ الْأَرْضَ قِسْطًا وَعَدْلاً كَمَا مُلِئَتْ ظُلْما وَجَوْرًا</w:t>
      </w:r>
      <w:r>
        <w:rPr>
          <w:rFonts w:eastAsia="Amiri" w:cs="Amiri" w:ascii="Amiri" w:hAnsi="Amiri"/>
          <w:color w:val="111111"/>
          <w:sz w:val="28"/>
          <w:szCs w:val="28"/>
          <w:rtl w:val="true"/>
          <w:lang w:bidi="ar-SA"/>
        </w:rPr>
        <w:t>»</w:t>
      </w:r>
      <w:r>
        <w:rPr>
          <w:rStyle w:val="FootnoteAnchor"/>
          <w:rtl w:val="true"/>
        </w:rPr>
        <w:footnoteReference w:id="131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كتاب 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سفيان الثوري وشعبة، وزائدة وغيرهم من أئمة المسلمين، عن عاصم ابن بهدلة، عن زر بن حبيش، عن عبد الله بن مسعود رضي الله عنه، عن النبي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تذهب الأيام والليالي حتى يملك رجل من أهل بيتي يواطئ اسمه اسمي واسم أبيه اسم أبي، فيملأ الأرض قسطا وعدلا كما ملئت جورا وظلم</w:t>
      </w:r>
      <w:r>
        <w:rPr>
          <w:rFonts w:eastAsia="Amiri" w:cs="Amiri" w:ascii="Amiri" w:hAnsi="Amiri"/>
          <w:color w:val="111111"/>
          <w:sz w:val="28"/>
          <w:szCs w:val="28"/>
          <w:rtl w:val="true"/>
          <w:lang w:bidi="ar-SA"/>
        </w:rPr>
        <w:t>»»</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أبي شيبة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الفضل بن دكين قال وحدثنا فطر عن زر عن عبد الله </w:t>
      </w:r>
      <w:bookmarkStart w:id="1431" w:name="pg15002_179208"/>
    </w:p>
    <w:p>
      <w:pPr>
        <w:pStyle w:val="BookText"/>
        <w:rPr/>
      </w:pPr>
      <w:bookmarkEnd w:id="1431"/>
      <w:r>
        <w:rPr>
          <w:rFonts w:ascii="Amiri" w:hAnsi="Amiri" w:eastAsia="Amiri" w:cs="Amiri"/>
          <w:color w:val="111111"/>
          <w:sz w:val="28"/>
          <w:sz w:val="28"/>
          <w:szCs w:val="28"/>
          <w:rtl w:val="true"/>
          <w:lang w:bidi="ar-SA"/>
        </w:rPr>
        <w:t>قال قال رسول الله صلى الله عليه و آله وسلم لا تذهب الدنيا حتى يبعث الله رجلا من أهل بيتي يواطئ اسمه اسمي واسم أبيه اسم أبي</w:t>
      </w:r>
      <w:r>
        <w:rPr>
          <w:rFonts w:eastAsia="Amiri" w:cs="Amiri" w:ascii="Amiri" w:hAnsi="Amiri"/>
          <w:color w:val="111111"/>
          <w:sz w:val="28"/>
          <w:szCs w:val="28"/>
          <w:rtl w:val="true"/>
          <w:lang w:bidi="ar-SA"/>
        </w:rPr>
        <w:t>»</w:t>
      </w:r>
      <w:r>
        <w:rPr>
          <w:rStyle w:val="FootnoteAnchor"/>
          <w:rtl w:val="true"/>
        </w:rPr>
        <w:footnoteReference w:id="1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كتاب 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أخبرني أبو بكر بن دارم ،الحافظ ، بالكوفة، ثنا محمد بن عثمان بن سعيد القرشي، ثنا يزيد بن محمد الثقفي، ثنا حنان بن سدير، عن عمرو بن قيس الملائي، عن الحكم ، عن إبراهيم، عن علقمة بن قيس، وعبيدة السلماني، عن عبد الله بن مسعود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أتينا رسول الله فخرج إلينا مستبشرا يعرف السرور في وجهه، فما سألناه عن شيء إلا أخبرنا به، ولا سكتنا إلا ابتدأنا، حتى مرت فتية من بني هاشم فيهم الحسن والحسين، فلما رآهم التزمهم وانهملت عيناه،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نزال نرى في وجهك شيئاً نكرهه،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أهل بيت اختار الله لنا الآخرة على الدنيا، وإنه سيلقى أهل بيتي من بعدي تطريداً وتشريداً في البلاد، حتى ترتفع رايات سود من المشرق، فيسألون الحق فلا يعطونه، ثم يسألونه فلا يعطونه، ثم يسألونه فلا يعطونه، فيقاتلون فينصرون، فمن أدركه منكم أو من أعقابكم فليأت إمام أهل بيتي ولو حبوا على الثلج، فإنها رايات هدى يدفعونها إلى رجل من أهل بيتي يواطئ اسمه اسمي، واسم أبيه اسم أبي، فيملك الأرض فيملأها قسطا وعدلا كما ملئت جورا وظلما</w:t>
      </w:r>
      <w:r>
        <w:rPr>
          <w:rFonts w:eastAsia="Amiri" w:cs="Amiri" w:ascii="Amiri" w:hAnsi="Amiri"/>
          <w:color w:val="111111"/>
          <w:sz w:val="28"/>
          <w:szCs w:val="28"/>
          <w:rtl w:val="true"/>
          <w:lang w:bidi="ar-SA"/>
        </w:rPr>
        <w:t>»»</w:t>
      </w:r>
      <w:r>
        <w:rPr>
          <w:rStyle w:val="FootnoteAnchor"/>
          <w:rtl w:val="true"/>
        </w:rPr>
        <w:footnoteReference w:id="13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32" w:name="__RefHeading___Toc463216_3406789950"/>
      <w:bookmarkStart w:id="1433" w:name="_Toc520"/>
      <w:bookmarkEnd w:id="1432"/>
      <w:r>
        <w:rPr>
          <w:rtl w:val="true"/>
        </w:rPr>
        <w:t>إشكال</w:t>
      </w:r>
      <w:bookmarkEnd w:id="1433"/>
    </w:p>
    <w:p>
      <w:pPr>
        <w:pStyle w:val="BookText"/>
        <w:rPr/>
      </w:pPr>
      <w:r>
        <w:rPr>
          <w:rFonts w:ascii="Amiri" w:hAnsi="Amiri" w:eastAsia="Amiri" w:cs="Amiri"/>
          <w:color w:val="111111"/>
          <w:sz w:val="28"/>
          <w:sz w:val="28"/>
          <w:szCs w:val="28"/>
          <w:rtl w:val="true"/>
          <w:lang w:bidi="ar-SA"/>
        </w:rPr>
        <w:t>المهدي اسمه محمد بن عبد الله لا محمد بن الحسن</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الذي أخبر به النبي اسمه محمد بن عبد الله لا محمد بن الحسن</w:t>
      </w:r>
      <w:r>
        <w:rPr>
          <w:rFonts w:eastAsia="Amiri" w:cs="Amiri" w:ascii="Amiri" w:hAnsi="Amiri"/>
          <w:color w:val="111111"/>
          <w:sz w:val="28"/>
          <w:szCs w:val="28"/>
          <w:rtl w:val="true"/>
          <w:lang w:bidi="ar-SA"/>
        </w:rPr>
        <w:t xml:space="preserve">. </w:t>
      </w:r>
      <w:bookmarkStart w:id="1434" w:name="pg15002_179211"/>
    </w:p>
    <w:p>
      <w:pPr>
        <w:pStyle w:val="Heading4"/>
        <w:numPr>
          <w:ilvl w:val="3"/>
          <w:numId w:val="1"/>
        </w:numPr>
        <w:rPr/>
      </w:pPr>
      <w:bookmarkStart w:id="1435" w:name="__RefHeading___Toc463218_3406789950"/>
      <w:bookmarkStart w:id="1436" w:name="_Toc521"/>
      <w:bookmarkEnd w:id="1434"/>
      <w:bookmarkEnd w:id="1435"/>
      <w:r>
        <w:rPr>
          <w:rtl w:val="true"/>
        </w:rPr>
        <w:t xml:space="preserve">الجواب </w:t>
      </w:r>
      <w:r>
        <w:rPr>
          <w:rtl w:val="true"/>
        </w:rPr>
        <w:t>:</w:t>
      </w:r>
      <w:bookmarkEnd w:id="1436"/>
    </w:p>
    <w:p>
      <w:pPr>
        <w:pStyle w:val="BookText"/>
        <w:rPr/>
      </w:pPr>
      <w:r>
        <w:rPr>
          <w:rFonts w:ascii="Amiri" w:hAnsi="Amiri" w:eastAsia="Amiri" w:cs="Amiri"/>
          <w:color w:val="111111"/>
          <w:sz w:val="28"/>
          <w:sz w:val="28"/>
          <w:szCs w:val="28"/>
          <w:rtl w:val="true"/>
          <w:lang w:bidi="ar-SA"/>
        </w:rPr>
        <w:t xml:space="preserve">لقد استند ابن تيمية وغيره على هذه الروايات ونحوها التي تزعم أنّ الرسول صلى الله عليه و آله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المهدي اسم ابيه يواطئ اسم أبي</w:t>
      </w:r>
    </w:p>
    <w:p>
      <w:pPr>
        <w:pStyle w:val="BookText"/>
        <w:rPr/>
      </w:pPr>
      <w:r>
        <w:rPr>
          <w:rFonts w:ascii="Amiri" w:hAnsi="Amiri" w:eastAsia="Amiri" w:cs="Amiri"/>
          <w:color w:val="111111"/>
          <w:sz w:val="28"/>
          <w:sz w:val="28"/>
          <w:szCs w:val="28"/>
          <w:rtl w:val="true"/>
          <w:lang w:bidi="ar-SA"/>
        </w:rPr>
        <w:t>وهذه الأحاديث يجاب عنها بعدة ردود فمنها أنّها تسقط في الإعتبار ولا يصح الإعتماد عليها بسبب ضعف سندها</w:t>
      </w:r>
      <w:r>
        <w:rPr>
          <w:rFonts w:eastAsia="Amiri" w:cs="Amiri" w:ascii="Amiri" w:hAnsi="Amiri"/>
          <w:color w:val="111111"/>
          <w:sz w:val="28"/>
          <w:szCs w:val="28"/>
          <w:rtl w:val="true"/>
          <w:lang w:bidi="ar-SA"/>
        </w:rPr>
        <w:t>.</w:t>
      </w:r>
    </w:p>
    <w:p>
      <w:pPr>
        <w:pStyle w:val="Heading4"/>
        <w:numPr>
          <w:ilvl w:val="3"/>
          <w:numId w:val="1"/>
        </w:numPr>
        <w:rPr/>
      </w:pPr>
      <w:bookmarkStart w:id="1437" w:name="__RefHeading___Toc463220_3406789950"/>
      <w:bookmarkStart w:id="1438" w:name="_Toc522"/>
      <w:bookmarkEnd w:id="1437"/>
      <w:r>
        <w:rPr>
          <w:rtl w:val="true"/>
        </w:rPr>
        <w:t xml:space="preserve">الرد الأول </w:t>
      </w:r>
      <w:r>
        <w:rPr>
          <w:rtl w:val="true"/>
        </w:rPr>
        <w:t>:</w:t>
      </w:r>
      <w:bookmarkEnd w:id="1438"/>
    </w:p>
    <w:p>
      <w:pPr>
        <w:pStyle w:val="BookText"/>
        <w:rPr/>
      </w:pPr>
      <w:r>
        <w:rPr>
          <w:rFonts w:ascii="Amiri" w:hAnsi="Amiri" w:eastAsia="Amiri" w:cs="Amiri"/>
          <w:color w:val="111111"/>
          <w:sz w:val="28"/>
          <w:sz w:val="28"/>
          <w:szCs w:val="28"/>
          <w:rtl w:val="true"/>
          <w:lang w:bidi="ar-SA"/>
        </w:rPr>
        <w:t xml:space="preserve">أن معظم هذه الروايات وردت عن 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 بن بهدلة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وسمعها ابن عيينة منه</w:t>
      </w:r>
    </w:p>
    <w:p>
      <w:pPr>
        <w:pStyle w:val="BookText"/>
        <w:rPr/>
      </w:pPr>
      <w:r>
        <w:rPr>
          <w:rFonts w:ascii="Amiri" w:hAnsi="Amiri" w:eastAsia="Amiri" w:cs="Amiri"/>
          <w:color w:val="111111"/>
          <w:sz w:val="28"/>
          <w:sz w:val="28"/>
          <w:szCs w:val="28"/>
          <w:rtl w:val="true"/>
          <w:lang w:bidi="ar-SA"/>
        </w:rPr>
        <w:t xml:space="preserve">وأضاف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واسم أبيه اسم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بدليل أنَّ ابن عيينة روى هذه الرواية عدة مرات من دون ذكر اسم أبيه، فلو كانت الزيادة من عاصم لما تردد فيها ابن عيينة، ويدعم هذا ما قاله نعيم بن حماد بن معاوية بن الحارث الخزاعي المروزي، أبو عبد الله وهو أول من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الحديث، فقد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ابن عيينة عن عاصم عن عبد الله عن النبي صلى الله عليه و آله وسلم،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 يواطئ اسمه اسمي واسم أبيه اسم أبي وسمعته غير مرة لا يذكر اسم أبيه</w:t>
      </w:r>
      <w:r>
        <w:rPr>
          <w:rFonts w:eastAsia="Amiri" w:cs="Amiri" w:ascii="Amiri" w:hAnsi="Amiri"/>
          <w:color w:val="111111"/>
          <w:sz w:val="28"/>
          <w:szCs w:val="28"/>
          <w:rtl w:val="true"/>
          <w:lang w:bidi="ar-SA"/>
        </w:rPr>
        <w:t>»»</w:t>
      </w:r>
      <w:r>
        <w:rPr>
          <w:rStyle w:val="FootnoteAnchor"/>
          <w:rtl w:val="true"/>
        </w:rPr>
        <w:footnoteReference w:id="1319"/>
      </w:r>
      <w:r>
        <w:rPr>
          <w:rFonts w:eastAsia="Times New Roman" w:cs="Times New Roman" w:ascii="Times New Roman" w:hAnsi="Times New Roman"/>
          <w:color w:val="111111"/>
          <w:sz w:val="28"/>
          <w:szCs w:val="28"/>
          <w:rtl w:val="true"/>
          <w:lang w:val="en-US" w:bidi="en-US"/>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وانظر الروايات المتقدمة تحت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رجل من أهل بيتي يواطيء اسمه اسمي من هذا الباب حيث ذكرنا تسع روايات رويت عن عاصم لم يذكر فيها اسم أبيه، ولعلَّ هذه الإضافة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وَاسْمُ أَبِيهِ اسْمَ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وضع الرواة الذين رووا عن عاصم لأنّهم هم بأنفسهم رووا أحاديث عدم الزيادة عن عاصم مع أنَّ هناك مجموعة من الرواة رووا عن عاصم عدم 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وَاسْمُ أَبِيهِ اسْمَ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فلو كانت الزيادة موجودة وسمعوها عن </w:t>
      </w:r>
    </w:p>
    <w:p>
      <w:pPr>
        <w:pStyle w:val="BookText"/>
        <w:rPr/>
      </w:pPr>
      <w:r>
        <w:rPr>
          <w:rFonts w:ascii="Amiri" w:hAnsi="Amiri" w:eastAsia="Amiri" w:cs="Amiri"/>
          <w:color w:val="111111"/>
          <w:sz w:val="28"/>
          <w:sz w:val="28"/>
          <w:szCs w:val="28"/>
          <w:rtl w:val="true"/>
          <w:lang w:bidi="ar-SA"/>
        </w:rPr>
        <w:t>عاصم لرواها هؤلاء، وهذا الاضطراب الحاصل من الراوي كان سبباً في جعل بعض علماء السنة يتهم عاصم بضعف الحفظ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عبد الرحمن بن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اسمه عاصم في حفظه شيء</w:t>
      </w:r>
      <w:r>
        <w:rPr>
          <w:rFonts w:eastAsia="Amiri" w:cs="Amiri" w:ascii="Amiri" w:hAnsi="Amiri"/>
          <w:color w:val="111111"/>
          <w:sz w:val="28"/>
          <w:szCs w:val="28"/>
          <w:rtl w:val="true"/>
          <w:lang w:bidi="ar-SA"/>
        </w:rPr>
        <w:t>»</w:t>
      </w:r>
      <w:r>
        <w:rPr>
          <w:rStyle w:val="FootnoteAnchor"/>
          <w:rtl w:val="true"/>
        </w:rPr>
        <w:footnoteReference w:id="1320"/>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عاصم بن أبي النجود أحد السبعة القراء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عاصم بن بهدلة الكوفي مولى بني أسد، ثبت في القراءة، وهو في الحديث دون الثبت صدوق 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يحيى القطان</w:t>
      </w:r>
      <w:r>
        <w:rPr>
          <w:rStyle w:val="FootnoteAnchor"/>
          <w:rtl w:val="true"/>
        </w:rPr>
        <w:footnoteReference w:id="13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وجدت رجلا اسمه عاصم إلا وجدته رديء الحفظ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الدار 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حفظ عاصم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محله الصدق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ابن خراش في حديثه نكرة</w:t>
      </w:r>
      <w:r>
        <w:rPr>
          <w:rFonts w:eastAsia="Amiri" w:cs="Amiri" w:ascii="Amiri" w:hAnsi="Amiri"/>
          <w:color w:val="111111"/>
          <w:sz w:val="28"/>
          <w:szCs w:val="28"/>
          <w:rtl w:val="true"/>
          <w:lang w:bidi="ar-SA"/>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حسن الحديث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أحمد وأبو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خرج له الشيخان لكن مقرونا بغيره لا أصلا وانفرادا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في آخر سنة سبع وعشرين ومائة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يحيى القطان، سمعت شعبة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عاصم بن أبي النجود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النفس ما فیها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عيينة، حدثنا عاصم عن ،زر قال لي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تدرى يا زر ما الحفدة؟ قلت نعم، هم حفدة الرجل من ولده وولد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ولكنهم الأصهار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الكلبي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 زر، وكذب الكلبي لعمر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ثقة، أنا أختار قراءته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إلا أنه كثير الخطأ في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محله أن يقال ثقة</w:t>
      </w:r>
      <w:r>
        <w:rPr>
          <w:rFonts w:eastAsia="Amiri" w:cs="Amiri" w:ascii="Amiri" w:hAnsi="Amiri"/>
          <w:color w:val="111111"/>
          <w:sz w:val="28"/>
          <w:szCs w:val="28"/>
          <w:rtl w:val="true"/>
          <w:lang w:bidi="ar-SA"/>
        </w:rPr>
        <w:t>»</w:t>
      </w:r>
      <w:r>
        <w:rPr>
          <w:rStyle w:val="FootnoteAnchor"/>
          <w:rtl w:val="true"/>
        </w:rPr>
        <w:footnoteReference w:id="1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الذهبي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عاصم بن أبي النجود الأسدي، مولاهم القارئ قال 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النسائي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بحافظ ، وقال الدار قطني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حفظه شيء</w:t>
      </w:r>
      <w:r>
        <w:rPr>
          <w:rFonts w:eastAsia="Amiri" w:cs="Amiri" w:ascii="Amiri" w:hAnsi="Amiri"/>
          <w:color w:val="111111"/>
          <w:sz w:val="28"/>
          <w:szCs w:val="28"/>
          <w:rtl w:val="true"/>
          <w:lang w:bidi="ar-SA"/>
        </w:rPr>
        <w:t>»</w:t>
      </w:r>
      <w:r>
        <w:rPr>
          <w:rStyle w:val="FootnoteAnchor"/>
          <w:rtl w:val="true"/>
        </w:rPr>
        <w:footnoteReference w:id="1323"/>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سعد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عاصم بن أبي النجود الأسدي، وهو عاصم بن بهدلة مولى لبني جذيمة بن مالك بن نصر بن قعين بن 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وكان عاصم ثقة إلا أنه كان كثير </w:t>
      </w:r>
    </w:p>
    <w:p>
      <w:pPr>
        <w:pStyle w:val="BookText"/>
        <w:rPr/>
      </w:pPr>
      <w:r>
        <w:rPr>
          <w:rFonts w:ascii="Amiri" w:hAnsi="Amiri" w:eastAsia="Amiri" w:cs="Amiri"/>
          <w:color w:val="111111"/>
          <w:sz w:val="28"/>
          <w:sz w:val="28"/>
          <w:szCs w:val="28"/>
          <w:rtl w:val="true"/>
          <w:lang w:bidi="ar-SA"/>
        </w:rPr>
        <w:t>الخطأ في حديثه</w:t>
      </w:r>
      <w:r>
        <w:rPr>
          <w:rFonts w:eastAsia="Amiri" w:cs="Amiri" w:ascii="Amiri" w:hAnsi="Amiri"/>
          <w:color w:val="111111"/>
          <w:sz w:val="28"/>
          <w:szCs w:val="28"/>
          <w:rtl w:val="true"/>
          <w:lang w:bidi="ar-SA"/>
        </w:rPr>
        <w:t>»</w:t>
      </w:r>
      <w:r>
        <w:rPr>
          <w:rStyle w:val="FootnoteAnchor"/>
          <w:rtl w:val="true"/>
        </w:rPr>
        <w:footnoteReference w:id="1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الإمام الحافظ أبو محمد عبد الرحمن بن أبي حاتم محمد بن إدريس التميمي الحنظلي الرازي المتوفى سنة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نا عبد الرحمن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زرعة عن عاصم بن بهدلة،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ثنا عبد الرحمن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فذكرته لأبي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محله هذا أن يقال هو ثقة، وقد تكلم فيه بن علية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كلّ من كان اسمه عاصماً سّيء الحفظ</w:t>
      </w:r>
      <w:r>
        <w:rPr>
          <w:rFonts w:eastAsia="Amiri" w:cs="Amiri" w:ascii="Amiri" w:hAnsi="Amiri"/>
          <w:color w:val="111111"/>
          <w:sz w:val="28"/>
          <w:szCs w:val="28"/>
          <w:rtl w:val="true"/>
          <w:lang w:bidi="ar-SA"/>
        </w:rPr>
        <w:t>»</w:t>
      </w:r>
      <w:r>
        <w:rPr>
          <w:rStyle w:val="FootnoteAnchor"/>
          <w:rtl w:val="true"/>
        </w:rPr>
        <w:footnoteReference w:id="1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جعفر محمد بن عمرو بن موسى بن حماد العقيلي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عاصم بن أبي النجود وهو ابن بهدلة حدثنا عبد الله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بكر بن خلاد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يحيى بن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شعبة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عاصم بن أبي النجود، وفي النفس ما فيها</w:t>
      </w:r>
      <w:r>
        <w:rPr>
          <w:rFonts w:eastAsia="Amiri" w:cs="Amiri" w:ascii="Amiri" w:hAnsi="Amiri"/>
          <w:color w:val="111111"/>
          <w:sz w:val="28"/>
          <w:szCs w:val="28"/>
          <w:rtl w:val="true"/>
          <w:lang w:bidi="ar-SA"/>
        </w:rPr>
        <w:t>»</w:t>
      </w:r>
      <w:r>
        <w:rPr>
          <w:rStyle w:val="FootnoteAnchor"/>
          <w:rtl w:val="true"/>
        </w:rPr>
        <w:footnoteReference w:id="1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مما تقدم يعلم أن 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واسم أبيه اسم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بحجة في رواية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الطائفة الثانية من هذه الروايات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 بن خليفة، اتهم بالتشيع ولا يحتج به كثير من علماء السنة ، وعليه يسقط الاستدلال بروايته عند كثير من علماء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الحافظ أبو الحجاج جمال الدين يوسف بن عبد الرحمن المزي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أبو عبيد الآجري عن أبي داود سمعت أحمد بن عبد الله بن يونس قال كنا نمر على فطر وهو مطروح لا نكتب عنه</w:t>
      </w:r>
      <w:r>
        <w:rPr>
          <w:rFonts w:eastAsia="Amiri" w:cs="Amiri" w:ascii="Amiri" w:hAnsi="Amiri"/>
          <w:color w:val="111111"/>
          <w:sz w:val="28"/>
          <w:szCs w:val="28"/>
          <w:rtl w:val="true"/>
          <w:lang w:bidi="ar-SA"/>
        </w:rPr>
        <w:t>»</w:t>
      </w:r>
      <w:r>
        <w:rPr>
          <w:rStyle w:val="FootnoteAnchor"/>
          <w:rtl w:val="true"/>
        </w:rPr>
        <w:footnoteReference w:id="1327"/>
      </w:r>
      <w:r>
        <w:rPr>
          <w:rFonts w:eastAsia="Times New Roman" w:cs="Times New Roman" w:ascii="Times New Roman" w:hAnsi="Times New Roman"/>
          <w:color w:val="111111"/>
          <w:sz w:val="28"/>
          <w:szCs w:val="28"/>
          <w:rtl w:val="true"/>
          <w:lang w:val="en-US" w:bidi="en-US"/>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فطر بن خليفة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 ، عو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مقرونا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الكوفي الحناط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الدار قطني لا يحتج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أحمد بن يونس كنت أمر به وأدعه مثل الكلب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الجوزجاني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زائغ غير 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عباد الرواجني في كتاب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عبد الرحمن الأهاعي وغيره، عن جعفر الأحمر، سمعت فطر بن خليفة في مرضه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يسرني أن مكان كل شعرة في جسدي ملك يسبح الله لحبي اهل البيت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یحیی القطان، عن فطر، عن عطاء بن أبي رباح، قال رسول الله صلى الله عليه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أصابته مصيبة فليذكر مصيبته بي، فإنها أعظم المصائب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ثلاث أو خمس وخمسين ومائة</w:t>
      </w:r>
      <w:r>
        <w:rPr>
          <w:rFonts w:eastAsia="Amiri" w:cs="Amiri" w:ascii="Amiri" w:hAnsi="Amiri"/>
          <w:color w:val="111111"/>
          <w:sz w:val="28"/>
          <w:szCs w:val="28"/>
          <w:rtl w:val="true"/>
          <w:lang w:bidi="ar-SA"/>
        </w:rPr>
        <w:t>»</w:t>
      </w:r>
      <w:r>
        <w:rPr>
          <w:rStyle w:val="FootnoteAnchor"/>
          <w:rtl w:val="true"/>
        </w:rPr>
        <w:footnoteReference w:id="1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وذكره الذهبي أيضاً في الضعفاء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فطر بن خليفة المخزومي الخياط، عن أبي الطفيل وعدَّة، شيعي جَلْد، صدوق، وثقه أحمد وابن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الجوزجاني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زائغ عن الحق غير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الدار قطني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زائغ لا يحتج بحديثه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خرج له البخاري مقروناً بآخر</w:t>
      </w:r>
      <w:r>
        <w:rPr>
          <w:rFonts w:eastAsia="Amiri" w:cs="Amiri" w:ascii="Amiri" w:hAnsi="Amiri"/>
          <w:color w:val="111111"/>
          <w:sz w:val="28"/>
          <w:szCs w:val="28"/>
          <w:rtl w:val="true"/>
          <w:lang w:bidi="ar-SA"/>
        </w:rPr>
        <w:t>»</w:t>
      </w:r>
      <w:r>
        <w:rPr>
          <w:rStyle w:val="FootnoteAnchor"/>
          <w:rtl w:val="true"/>
        </w:rPr>
        <w:footnoteReference w:id="1329"/>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جعفر محمد بن عمرو بن موسى بن حماد العقيلي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فطر بن خليفة الحناط كوفي حدثنا أحمد بن علي، حدثنا عمرو بن هشام الحراني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بن عياش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تركت الرواية عن فطر، إلا لسوء مذهبه حدثنا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فطر عند يحيى ثقة، ولكنه كان خشبيا مفرطا حدثنا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w:t>
      </w:r>
    </w:p>
    <w:p>
      <w:pPr>
        <w:pStyle w:val="BookText"/>
        <w:rPr/>
      </w:pPr>
      <w:r>
        <w:rPr>
          <w:rFonts w:ascii="Amiri" w:hAnsi="Amiri" w:eastAsia="Amiri" w:cs="Amiri"/>
          <w:color w:val="111111"/>
          <w:sz w:val="28"/>
          <w:sz w:val="28"/>
          <w:szCs w:val="28"/>
          <w:rtl w:val="true"/>
          <w:lang w:bidi="ar-SA"/>
        </w:rPr>
        <w:t>أبي عن فطر بن خليفة،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صالح الحديث حديثه حديث رجل كيس إلا أنه كان يتشيّع حدثنا محمد بن عيسى حدثنا العباس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يونس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أمر بفطر بن خليفة بالكناسة في أصحاب الطعام وكان أعرج، وكان يبكر عن أصحاب الطعام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أكتب عنه، وكان يتشيع، فأمر وأدعه مثل الكلب</w:t>
      </w:r>
      <w:r>
        <w:rPr>
          <w:rFonts w:eastAsia="Amiri" w:cs="Amiri" w:ascii="Amiri" w:hAnsi="Amiri"/>
          <w:color w:val="111111"/>
          <w:sz w:val="28"/>
          <w:szCs w:val="28"/>
          <w:rtl w:val="true"/>
          <w:lang w:bidi="ar-SA"/>
        </w:rPr>
        <w:t>»</w:t>
      </w:r>
      <w:r>
        <w:rPr>
          <w:rStyle w:val="FootnoteAnchor"/>
          <w:rtl w:val="true"/>
        </w:rPr>
        <w:footnoteReference w:id="1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الطائفة الثالثة من هذه الروايات لم نذكرها للإختصار، وهي لا تخلو من ضعف السند، فمنها مافيها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يحيى بن يمان العجلي أبو زكريا الكوفي</w:t>
      </w:r>
    </w:p>
    <w:p>
      <w:pPr>
        <w:pStyle w:val="BookText"/>
        <w:rPr/>
      </w:pP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ابن سعد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كثير الغلط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يحيى والنسائي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بالقوي</w:t>
      </w:r>
      <w:r>
        <w:rPr>
          <w:rFonts w:eastAsia="Amiri" w:cs="Amiri" w:ascii="Amiri" w:hAnsi="Amiri"/>
          <w:color w:val="111111"/>
          <w:sz w:val="28"/>
          <w:szCs w:val="28"/>
          <w:rtl w:val="true"/>
          <w:lang w:bidi="ar-SA"/>
        </w:rPr>
        <w:t>»</w:t>
      </w:r>
      <w:r>
        <w:rPr>
          <w:rStyle w:val="FootnoteAnchor"/>
          <w:rtl w:val="true"/>
        </w:rPr>
        <w:footnoteReference w:id="1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الذهبي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يحيى بن 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عو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العجلي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ليس بحجة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المديني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 فلج فتغير حفظه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وكيع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أحد من أصحابنا أحفظ للحديث من يحيى بن يمان، كان</w:t>
      </w:r>
    </w:p>
    <w:p>
      <w:pPr>
        <w:pStyle w:val="BookText"/>
        <w:rPr/>
      </w:pPr>
      <w:r>
        <w:rPr>
          <w:rFonts w:ascii="Amiri" w:hAnsi="Amiri" w:eastAsia="Amiri" w:cs="Amiri"/>
          <w:color w:val="111111"/>
          <w:sz w:val="28"/>
          <w:sz w:val="28"/>
          <w:szCs w:val="28"/>
          <w:rtl w:val="true"/>
          <w:lang w:bidi="ar-SA"/>
        </w:rPr>
        <w:t xml:space="preserve">يحفظ في المجلس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خمسمائة حديث، ثم نسي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محمد بن عبدالله بن نمير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الحفظ سریع ،النسيان، وكان يحيى من كان سريع العباد، ذكره أبو بكر بن عياش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ذاك ذاهب الحديث</w:t>
      </w:r>
      <w:r>
        <w:rPr>
          <w:rFonts w:eastAsia="IRNazanin" w:cs="IRNazanin"/>
          <w:color w:val="111111"/>
          <w:sz w:val="28"/>
          <w:szCs w:val="28"/>
          <w:rtl w:val="true"/>
          <w:lang w:bidi="fa-IR"/>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معين والنسائي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بالقوى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عدي عامة ما يرويه غير محفوظ، وهو في نفسه لا يتعمد الكذب، إلا أنه يخطئ ويشبه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يحيى بن يمان عن المنهال بن خليفة والمنهال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حجاج بن أرطاة، عن عطاء،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دخل قبرا ليلا فأسرج له سراج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حسنه الترمذي مع ضعف ثلاثة فيه، فلا يغتر بتحسين الترمذي، فعند المحاققة غالبها ضعاف</w:t>
      </w:r>
      <w:r>
        <w:rPr>
          <w:rFonts w:eastAsia="Amiri" w:cs="Amiri" w:ascii="Amiri" w:hAnsi="Amiri"/>
          <w:color w:val="111111"/>
          <w:sz w:val="28"/>
          <w:szCs w:val="28"/>
          <w:rtl w:val="true"/>
          <w:lang w:bidi="ar-SA"/>
        </w:rPr>
        <w:t>»</w:t>
      </w:r>
      <w:r>
        <w:rPr>
          <w:rStyle w:val="FootnoteAnchor"/>
          <w:rtl w:val="true"/>
        </w:rPr>
        <w:footnoteReference w:id="1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الإمام الحافظ أبي الحجاج جمال الدين يوسف بن عبد الرحمن المزي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حنبل بن إسحاق عن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زكريا بن يحيى الساجي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ضعفه أحمد بن حنبل وقال حدث عن الثوري بعجائب لا أدري لم يزل هكذا أو تغير حين لقيناه أو لم يزل الخطأ في كتبه وروى من التفسير عن الثوري عجائب وقال إبراهيم بن عبد الله بن الجنيد عن يحيى 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بثبت لم يكن يبالي أي شيء حدث، كان يتوهم الحديث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وكيع هذه الأحاديث التي يحدث بها يحيى بن يمان ليست من أحاديث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عثمان بن سعيد الدارمي عن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أن يكون صدوقا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عبد الخالق بن منصور عن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w:t>
      </w:r>
      <w:r>
        <w:rPr>
          <w:rFonts w:eastAsia="Amiri" w:cs="Amiri" w:ascii="Amiri" w:hAnsi="Amiri"/>
          <w:color w:val="111111"/>
          <w:sz w:val="28"/>
          <w:szCs w:val="28"/>
          <w:rtl w:val="true"/>
          <w:lang w:bidi="ar-SA"/>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عبد الله بن علي بن المديني عن أبيه صدوق، وكان قد فلج فتغير حفظه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أبو بكر بن عفان الصوفي عن وكيع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أحد أصحابنا أحفظ من للحديث منه كان يحفظ في المجلس خمس مائة حديث ثم نسي، فلا أعلم بالكوفة أحدا أحفظ من داود ابنه وقال يعقوب بن 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صدوقا كثير الحديث، وإنما أنكر عليه أصحابنا كثرة الغلط، وليس بحجة إذا خولف، وهو من متقدمي أصحاب سفيان في الكثرة عنه، وقال أبو عبيد الآجري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داود وذكر يحيى بن يمان فقال يخطئ في الأحاديث ويقلبها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بالقوي وذكره ابن حبان في كتاب الثقات وقال أبو هشام الرفاعي عن يحيى بن يمان أحفظ عن سفيان الثوري أربعة آلاف حديث في التفسير وقال أبو بكر بن أبي خيثمة عن محمد بن عمران الأخنسي سمعت أبا بكر بن عياش وذكر يحيى بن يمان فقال ذاك راهب قال هارون بن حاتم مات سنة ثمان وثمانين ومئة وقال أبو هشام الرفاعي مات سنة تسع وثمانين ومئة روى له البخاري في الأدب والباقون</w:t>
      </w:r>
      <w:r>
        <w:rPr>
          <w:rFonts w:eastAsia="Amiri" w:cs="Amiri" w:ascii="Amiri" w:hAnsi="Amiri"/>
          <w:color w:val="111111"/>
          <w:sz w:val="28"/>
          <w:szCs w:val="28"/>
          <w:rtl w:val="true"/>
          <w:lang w:bidi="ar-SA"/>
        </w:rPr>
        <w:t>»</w:t>
      </w:r>
      <w:r>
        <w:rPr>
          <w:rStyle w:val="FootnoteAnchor"/>
          <w:rtl w:val="true"/>
        </w:rPr>
        <w:footnoteReference w:id="1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جعفر محمد بن عمرو بن موسى بن حماد العقيلي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يحيى بن يمان لا يتابع على حديثه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محمد بن سعيد بن بلج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يعني عبد الرحمن بن الحكم بن بشير بن سلمان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استأذنت نوفلا في إتيان يحيى بن يمان،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تعني نفسك فيه حدثنا أحمد بن محمود حدثنا عثمان بن سعيد قال قلت ليحيى بن معين فيحيى بن يمان في الثوري،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أن يكون صدوقا،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هو في حديثه؟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بالقوي</w:t>
      </w:r>
      <w:r>
        <w:rPr>
          <w:rFonts w:eastAsia="Amiri" w:cs="Amiri" w:ascii="Amiri" w:hAnsi="Amiri"/>
          <w:color w:val="111111"/>
          <w:sz w:val="28"/>
          <w:szCs w:val="28"/>
          <w:rtl w:val="true"/>
          <w:lang w:bidi="ar-SA"/>
        </w:rPr>
        <w:t>»</w:t>
      </w:r>
      <w:r>
        <w:rPr>
          <w:rStyle w:val="FootnoteAnchor"/>
          <w:rtl w:val="true"/>
        </w:rPr>
        <w:footnoteReference w:id="1334"/>
      </w:r>
      <w:r>
        <w:rPr>
          <w:rFonts w:eastAsia="Times New Roman" w:cs="Times New Roman" w:ascii="Times New Roman" w:hAnsi="Times New Roman"/>
          <w:color w:val="111111"/>
          <w:sz w:val="28"/>
          <w:szCs w:val="28"/>
          <w:rtl w:val="true"/>
          <w:lang w:val="en-US" w:bidi="en-US"/>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ما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الله بن موسى بن أبي المختار واسمه باذام العبسي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باذام أبو صالح، ضعفه البخاري</w:t>
      </w:r>
      <w:r>
        <w:rPr>
          <w:rFonts w:eastAsia="Amiri" w:cs="Amiri" w:ascii="Amiri" w:hAnsi="Amiri"/>
          <w:color w:val="111111"/>
          <w:sz w:val="28"/>
          <w:szCs w:val="28"/>
          <w:rtl w:val="true"/>
          <w:lang w:bidi="ar-SA"/>
        </w:rPr>
        <w:t>»</w:t>
      </w:r>
      <w:r>
        <w:rPr>
          <w:rStyle w:val="FootnoteAnchor"/>
          <w:rtl w:val="true"/>
        </w:rPr>
        <w:footnoteReference w:id="1335"/>
      </w:r>
    </w:p>
    <w:p>
      <w:pPr>
        <w:pStyle w:val="BookText"/>
        <w:rPr/>
      </w:pPr>
      <w:r>
        <w:rPr>
          <w:rFonts w:ascii="Amiri" w:hAnsi="Amiri" w:eastAsia="Amiri" w:cs="Amiri"/>
          <w:color w:val="111111"/>
          <w:sz w:val="28"/>
          <w:sz w:val="28"/>
          <w:szCs w:val="28"/>
          <w:rtl w:val="true"/>
          <w:lang w:bidi="ar-SA"/>
        </w:rPr>
        <w:t xml:space="preserve">وقال يوسف بن المبرد المتوفّى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909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عبيد الله بن موسى بن باذام، العبسي، أبو محمد أحد الحفاظ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كان صاحب تخليط حدث بأحاديث سوء خرج تلك البلايا يحدث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فابن فضيل؟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مثله كان أستر منه وأما هو فأخرج تلك الأحاديث الرديئة</w:t>
      </w:r>
      <w:r>
        <w:rPr>
          <w:rFonts w:eastAsia="Amiri" w:cs="Amiri" w:ascii="Amiri" w:hAnsi="Amiri"/>
          <w:color w:val="111111"/>
          <w:sz w:val="28"/>
          <w:szCs w:val="28"/>
          <w:rtl w:val="true"/>
          <w:lang w:bidi="ar-SA"/>
        </w:rPr>
        <w:t>»</w:t>
      </w:r>
      <w:r>
        <w:rPr>
          <w:rStyle w:val="FootnoteAnchor"/>
          <w:rtl w:val="true"/>
        </w:rPr>
        <w:footnoteReference w:id="1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شهاب الدين أحمد بن علي بن حجر العسقلاني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عبيد الله بن موسى بن أبي المختار واسمه باذام العبسي مولاهم الكوفي أبو محمد الحافظ</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ابن حبان في الثقات وقال كان يتشيع وقال يعقوب بن سفيان شيعي وإن قال قائل رافضي لم أنكر عليه وهو منكر الحديث وقال الجوزجاني وعبيدالله بن موسى أغلى وأسوأ مذهبا وأروى للعجائب وقال الحاكم سمعت قاسم بن قاسم السياري سمعت أبا مسلم البغدادي الحافظ يقول عبيد الله بن موسى من المتروكين تركه أحمد لتشيعه </w:t>
      </w:r>
      <w:r>
        <w:rPr>
          <w:rFonts w:eastAsia="Amiri" w:cs="Amiri" w:ascii="Amiri" w:hAnsi="Amiri"/>
          <w:color w:val="111111"/>
          <w:sz w:val="28"/>
          <w:szCs w:val="28"/>
          <w:rtl w:val="true"/>
          <w:lang w:bidi="ar-SA"/>
        </w:rPr>
        <w:t>...»</w:t>
      </w:r>
      <w:r>
        <w:rPr>
          <w:rStyle w:val="FootnoteAnchor"/>
          <w:rtl w:val="true"/>
        </w:rPr>
        <w:footnoteReference w:id="1337"/>
      </w:r>
    </w:p>
    <w:p>
      <w:pPr>
        <w:pStyle w:val="BookText"/>
        <w:rPr/>
      </w:pPr>
      <w:r>
        <w:rPr>
          <w:rFonts w:ascii="Amiri" w:hAnsi="Amiri" w:eastAsia="Amiri" w:cs="Amiri"/>
          <w:color w:val="111111"/>
          <w:sz w:val="28"/>
          <w:sz w:val="28"/>
          <w:szCs w:val="28"/>
          <w:rtl w:val="true"/>
          <w:lang w:bidi="ar-SA"/>
        </w:rPr>
        <w:t xml:space="preserve">و منها مافيها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 بن المحبر بن قحذم بن سليمان بن ذكوان الطائي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الثقفي البكراوي أبو سليمان</w:t>
      </w:r>
      <w:r>
        <w:rPr>
          <w:rFonts w:eastAsia="Amiri" w:cs="Amiri" w:ascii="Amiri" w:hAnsi="Amiri"/>
          <w:color w:val="111111"/>
          <w:sz w:val="28"/>
          <w:szCs w:val="28"/>
          <w:rtl w:val="true"/>
          <w:lang w:bidi="ar-SA"/>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العقيلي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داود بن محبر بن قحذم البكراوي حدثنا عبد الله بن أحمد قال سألت أبي عن داود بن المحبر فضحك وقال شبه لا شيء كان يدرك ذاك أيش الحديث حدثنا </w:t>
      </w:r>
    </w:p>
    <w:p>
      <w:pPr>
        <w:pStyle w:val="BookText"/>
        <w:rPr/>
      </w:pPr>
      <w:r>
        <w:rPr>
          <w:rFonts w:ascii="Amiri" w:hAnsi="Amiri" w:eastAsia="Amiri" w:cs="Amiri"/>
          <w:color w:val="111111"/>
          <w:sz w:val="28"/>
          <w:sz w:val="28"/>
          <w:szCs w:val="28"/>
          <w:rtl w:val="true"/>
          <w:lang w:bidi="ar-SA"/>
        </w:rPr>
        <w:t>آدم بن موسى قال سمعت البخاري قال داود بن محبر منكر الحديث حدثنا محمد بن عيسى قال حدثنا عباس بن محمد قال سمعت يحيى يقول داود بن المحبر ليس بكذاب ولكنه كان رجلا قد سمع الحديث بالبصرة ثم صار إلى عبادان فصار من الصوفية فعمل الخوص والأسل فنسي الحديث وجفاه ثم قدم بغداد فجاء أصحاب الحديث فجعل يخطئ في الحديث لأنه لم يجالس أصحاب الحديث ولكنه كان في نفسه ليس يكذب قال يحيى وقد كتبت عن أبيه المحبر بن قحذم</w:t>
      </w:r>
      <w:r>
        <w:rPr>
          <w:rFonts w:eastAsia="Amiri" w:cs="Amiri" w:ascii="Amiri" w:hAnsi="Amiri"/>
          <w:color w:val="111111"/>
          <w:sz w:val="28"/>
          <w:szCs w:val="28"/>
          <w:rtl w:val="true"/>
          <w:lang w:bidi="ar-SA"/>
        </w:rPr>
        <w:t>»</w:t>
      </w:r>
      <w:r>
        <w:rPr>
          <w:rStyle w:val="FootnoteAnchor"/>
          <w:rtl w:val="true"/>
        </w:rPr>
        <w:footnoteReference w:id="1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داود بن المحبر بن قحذم بن سليمان بن ذكوان الطائي،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الثقفي، البكراوي، أبو سليمان البصري، نزيل بغداد، وهو صاحب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المديني ذهب حديثه وقال إبراهيم بن يعقوب الجوزجاني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يروي عن كل، وكان مضطرب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ذاهب الحديث غير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شبه الضعيف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عن يحيى فيه كلام أنه يوثقه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صالح بن محمد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صاحب مناكير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في موضع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يكذب، ويضعف 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متروك الحديث</w:t>
      </w:r>
      <w:r>
        <w:rPr>
          <w:rFonts w:eastAsia="Amiri" w:cs="Amiri" w:ascii="Amiri" w:hAnsi="Amiri"/>
          <w:color w:val="111111"/>
          <w:sz w:val="28"/>
          <w:szCs w:val="28"/>
          <w:rtl w:val="true"/>
          <w:lang w:bidi="ar-SA"/>
        </w:rPr>
        <w:t>... »</w:t>
      </w:r>
      <w:r>
        <w:rPr>
          <w:rStyle w:val="FootnoteAnchor"/>
          <w:rtl w:val="true"/>
        </w:rPr>
        <w:footnoteReference w:id="1339"/>
      </w:r>
      <w:r>
        <w:rPr>
          <w:rFonts w:eastAsia="Times New Roman" w:cs="Times New Roman" w:ascii="Times New Roman" w:hAnsi="Times New Roman"/>
          <w:color w:val="111111"/>
          <w:sz w:val="28"/>
          <w:szCs w:val="28"/>
          <w:rtl w:val="true"/>
          <w:lang w:val="en-US" w:bidi="en-US"/>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مافيها رشدين بن سعد بن مفلح بن هلال المهري أبو الحجاج المصري وهو  رشدين بن أبي رشدين، يروي عن ابن لهيعة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الرازي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رشدين بن سعد أبو الحجاج المصري روى عن عقيل ويونس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الرحمن حدثنا حرب بن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الكرماني الحنظلي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كتب إليَّ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أحمد بن حنبل عن رشدين بن سعد فضعفه وقدم ابن لهيعة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عبد الرحمن حدثنا ابن أبي خيثمة فيما كتب إليَّ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يحيى بن معين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رشدين بن سعد لا يكتب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نا أحمد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عمرو بن علي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رشدين بن سعد المصري ضعيف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عبد الرحمن سمعت أبي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رشدين بن سعد منكر الحديث وفيه غفلة، ويحدث بالمناكير عن الثقات، ضعيف الحديث ما أقربه من داود بن المحبر، وابن لهيعة استر، ورشدين أضعف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عبد الرحمن قال سئل أبو زرعة عن رشدين بن سعد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الحديث</w:t>
      </w:r>
      <w:r>
        <w:rPr>
          <w:rFonts w:eastAsia="Amiri" w:cs="Amiri" w:ascii="Amiri" w:hAnsi="Amiri"/>
          <w:color w:val="111111"/>
          <w:sz w:val="28"/>
          <w:szCs w:val="28"/>
          <w:rtl w:val="true"/>
          <w:lang w:bidi="ar-SA"/>
        </w:rPr>
        <w:t>»</w:t>
      </w:r>
      <w:r>
        <w:rPr>
          <w:rStyle w:val="FootnoteAnchor"/>
          <w:rtl w:val="true"/>
        </w:rPr>
        <w:footnoteReference w:id="1340"/>
      </w:r>
    </w:p>
    <w:p>
      <w:pPr>
        <w:pStyle w:val="BookText"/>
        <w:rPr/>
      </w:pPr>
      <w:r>
        <w:rPr>
          <w:rFonts w:ascii="Amiri" w:hAnsi="Amiri" w:eastAsia="Amiri" w:cs="Amiri"/>
          <w:color w:val="111111"/>
          <w:sz w:val="28"/>
          <w:sz w:val="28"/>
          <w:szCs w:val="28"/>
          <w:rtl w:val="true"/>
          <w:lang w:bidi="ar-SA"/>
        </w:rPr>
        <w:t xml:space="preserve">و قال ابن حبان قال قتيبة بن سعيد كان ابن لهيعة ورشدين بن سعد لا يباليان ما دفع إليهما فيقرءانه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الحنبلي سمعت أحمد بن زهير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يحيى بن معين عن رشدين بن سعد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سمعت يعقوب بن إسحاق سمعت الدارمي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ليحيى بن 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رشدین بن سعد ؟</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ليس بشي</w:t>
      </w:r>
      <w:r>
        <w:rPr>
          <w:rFonts w:eastAsia="Amiri" w:cs="Amiri" w:ascii="Amiri" w:hAnsi="Amiri"/>
          <w:color w:val="111111"/>
          <w:sz w:val="28"/>
          <w:szCs w:val="28"/>
          <w:rtl w:val="true"/>
          <w:lang w:bidi="ar-SA"/>
        </w:rPr>
        <w:t>»</w:t>
      </w:r>
      <w:r>
        <w:rPr>
          <w:rStyle w:val="FootnoteAnchor"/>
          <w:rtl w:val="true"/>
        </w:rPr>
        <w:footnoteReference w:id="13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منها مافيها الوليد بن مسلم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الحسن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بن مسلم يرسل يروي عن الأوزاعي أحاديث عند الأوزاعي عن شيوخ ضعفاء، عن شيوخ قد أدركهم الأوزاعي مثل نافع، وعطاء، والزهري، فيسقط أسماء الضعفاء ويجعلها عن الأوزاعي عن نافع، وعن الأوزاعي عن عطاء والزهري، يعني مثل عبد الله بن عامر الأسلمي، وإسماعيل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بكر الإسماعيلي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من يحكي عن عبد الله بن أحمد بن حنبل، عن أحمد، وسئل عن الوليد بن مسلم،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رفاعا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بكر المروزي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لأحمد بن حنبل في الوليد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كثير الخطأ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حنبل 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مسهر كان الوليد يأخذ من ابن أبي السفر حديث الأوزاعي، وكان ابن أبي السفر كذابا وهو يقول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الأوزاعي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مؤمل بن إهاب، عن أبي مسهر كان الوليد بن مسلم يحدث بأحاديث الأوزاعي عن الكذابين ثم يدلسها عنهم</w:t>
      </w:r>
      <w:r>
        <w:rPr>
          <w:rFonts w:eastAsia="Amiri" w:cs="Amiri" w:ascii="Amiri" w:hAnsi="Amiri"/>
          <w:color w:val="111111"/>
          <w:sz w:val="28"/>
          <w:szCs w:val="28"/>
          <w:rtl w:val="true"/>
          <w:lang w:bidi="ar-SA"/>
        </w:rPr>
        <w:t>»</w:t>
      </w:r>
      <w:r>
        <w:rPr>
          <w:rStyle w:val="FootnoteAnchor"/>
          <w:rtl w:val="true"/>
        </w:rPr>
        <w:footnoteReference w:id="1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 مافيها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w:t>
      </w:r>
    </w:p>
    <w:p>
      <w:pPr>
        <w:pStyle w:val="BookText"/>
        <w:rPr/>
      </w:pP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زائدة بن سليم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عمران بن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 زائدة عن سعد قال أبو حاتم حديثه 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يتابع على حديثه</w:t>
      </w:r>
      <w:r>
        <w:rPr>
          <w:rFonts w:eastAsia="Amiri" w:cs="Amiri" w:ascii="Amiri" w:hAnsi="Amiri"/>
          <w:color w:val="111111"/>
          <w:sz w:val="28"/>
          <w:szCs w:val="28"/>
          <w:rtl w:val="true"/>
          <w:lang w:bidi="ar-SA"/>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موالي عثمان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2827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2961</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بن أبي الرقاد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معاذ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زياد النميري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منكر الحديث، وهو بصري، له عن ثابت وجماعة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وعنه محمد بن أبي بكر المقدمي،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ما هو</w:t>
      </w:r>
      <w:r>
        <w:rPr>
          <w:rFonts w:eastAsia="Amiri" w:cs="Amiri" w:ascii="Amiri" w:hAnsi="Amiri"/>
          <w:color w:val="111111"/>
          <w:sz w:val="28"/>
          <w:szCs w:val="28"/>
          <w:rtl w:val="true"/>
          <w:lang w:bidi="ar-SA"/>
        </w:rPr>
        <w:t>»</w:t>
      </w:r>
      <w:r>
        <w:rPr>
          <w:rStyle w:val="FootnoteAnchor"/>
          <w:rtl w:val="true"/>
        </w:rPr>
        <w:footnoteReference w:id="1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مافيها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داود بن المحبر بن قحذم بن سليمان بن ذكوان الطائي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الثقفي البكراوي أبو سليمان البصري وهو صاحب كتاب العقل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المحبر بن قحذم أبو سليمان حدث بمناكير في العقل وغيره حدثونا عن الحارث بن أبي أسامة عنه كذبه أحمد بن حنبل والبخاري رحمهما الله</w:t>
      </w:r>
      <w:r>
        <w:rPr>
          <w:rFonts w:eastAsia="Amiri" w:cs="Amiri" w:ascii="Amiri" w:hAnsi="Amiri"/>
          <w:color w:val="111111"/>
          <w:sz w:val="28"/>
          <w:szCs w:val="28"/>
          <w:rtl w:val="true"/>
          <w:lang w:bidi="ar-SA"/>
        </w:rPr>
        <w:t>»</w:t>
      </w:r>
      <w:r>
        <w:rPr>
          <w:rStyle w:val="FootnoteAnchor"/>
          <w:rtl w:val="true"/>
        </w:rPr>
        <w:footnoteReference w:id="1344"/>
      </w:r>
    </w:p>
    <w:p>
      <w:pPr>
        <w:pStyle w:val="BookText"/>
        <w:rPr/>
      </w:pPr>
      <w:r>
        <w:rPr>
          <w:rFonts w:ascii="Amiri" w:hAnsi="Amiri" w:eastAsia="Amiri" w:cs="Amiri"/>
          <w:color w:val="111111"/>
          <w:sz w:val="28"/>
          <w:sz w:val="28"/>
          <w:szCs w:val="28"/>
          <w:rtl w:val="true"/>
          <w:lang w:bidi="ar-SA"/>
        </w:rPr>
        <w:t>قال يوسف بن المبرد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داود بن المحبر بن قحذم بن سليمان الطائي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 الله بن أحمد سألت أبي عنه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يدري ما الحديث، شبه لا شيء</w:t>
      </w:r>
      <w:r>
        <w:rPr>
          <w:rFonts w:eastAsia="Amiri" w:cs="Amiri" w:ascii="Amiri" w:hAnsi="Amiri"/>
          <w:color w:val="111111"/>
          <w:sz w:val="28"/>
          <w:szCs w:val="28"/>
          <w:rtl w:val="true"/>
          <w:lang w:bidi="ar-SA"/>
        </w:rPr>
        <w:t>»</w:t>
      </w:r>
      <w:r>
        <w:rPr>
          <w:rStyle w:val="FootnoteAnchor"/>
          <w:rtl w:val="true"/>
        </w:rPr>
        <w:footnoteReference w:id="1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 مافيها سليمان بن قرم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قرم الضبي وهو ابن قرم بن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الرحمن قال قرئ على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الدوري قال سمعت يحيى بن معين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معاذ ليس بشيء وهو ضعيف</w:t>
      </w:r>
      <w:r>
        <w:rPr>
          <w:rFonts w:eastAsia="Amiri" w:cs="Amiri" w:ascii="Amiri" w:hAnsi="Amiri"/>
          <w:color w:val="111111"/>
          <w:sz w:val="28"/>
          <w:szCs w:val="28"/>
          <w:rtl w:val="true"/>
          <w:lang w:bidi="ar-SA"/>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عبد الرحمن قال سمعت أبي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معاذ الذي يحدث عنه أبو داود ليس بالمتين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حدثنا عبد الرحمن قال سئل أبو زرعة عن سليمان بن قرم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بذاك</w:t>
      </w:r>
      <w:r>
        <w:rPr>
          <w:rFonts w:eastAsia="Amiri" w:cs="Amiri" w:ascii="Amiri" w:hAnsi="Amiri"/>
          <w:color w:val="111111"/>
          <w:sz w:val="28"/>
          <w:szCs w:val="28"/>
          <w:rtl w:val="true"/>
          <w:lang w:bidi="ar-SA"/>
        </w:rPr>
        <w:t>»</w:t>
      </w:r>
      <w:r>
        <w:rPr>
          <w:rStyle w:val="FootnoteAnchor"/>
          <w:rtl w:val="true"/>
        </w:rPr>
        <w:footnoteReference w:id="13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قرم الضبي من أهل الكوفة يروي عن الأعمش وأبي يحيى القتات روى عنه أبو الأحوص وابن 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محمود قال سمعت الدارمي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يحيى بن معين عن سليمان بن قرم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w:t>
      </w:r>
      <w:r>
        <w:rPr>
          <w:rStyle w:val="FootnoteAnchor"/>
          <w:rtl w:val="true"/>
        </w:rPr>
        <w:footnoteReference w:id="1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ما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بن دارم الحافظ</w:t>
      </w:r>
    </w:p>
    <w:p>
      <w:pPr>
        <w:pStyle w:val="BookText"/>
        <w:rPr/>
      </w:pPr>
      <w:r>
        <w:rPr>
          <w:rFonts w:ascii="Amiri" w:hAnsi="Amiri" w:eastAsia="Amiri" w:cs="Amiri"/>
          <w:color w:val="111111"/>
          <w:sz w:val="28"/>
          <w:sz w:val="28"/>
          <w:szCs w:val="28"/>
          <w:rtl w:val="true"/>
          <w:lang w:bidi="ar-SA"/>
        </w:rPr>
        <w:t>قال الذهبي المتوفّى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أحمد بن محمد بن السري بن يحيى بن السري، هو الحافظ أبو بكر بن أبي دارم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بالكوفة في أولها، وكان رافضياً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في ثلب الصحابة المناكير ، واتهم بالوضع</w:t>
      </w:r>
      <w:r>
        <w:rPr>
          <w:rFonts w:eastAsia="Amiri" w:cs="Amiri" w:ascii="Amiri" w:hAnsi="Amiri"/>
          <w:color w:val="111111"/>
          <w:sz w:val="28"/>
          <w:szCs w:val="28"/>
          <w:rtl w:val="true"/>
          <w:lang w:bidi="ar-SA"/>
        </w:rPr>
        <w:t>»</w:t>
      </w:r>
      <w:r>
        <w:rPr>
          <w:rStyle w:val="FootnoteAnchor"/>
          <w:rtl w:val="true"/>
        </w:rPr>
        <w:footnoteReference w:id="1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وهكذا يتبين ضعف سند الروايات التي ذكر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واسم أبيه اسم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إضافة إلى ذلك فهي لا تصح للإستشهاد بها للأسباب الآتية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السبب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واسم أبيه اسم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تروها الكتب والمصادر الحديثية المعتبرة، بخلاف الرواية المجردة عن الزيادة، فقد رواها الترمذي في سننه، وأحمد بن حنبل في مسنده، وغيرهما، فهي أكثر رواية من الرواية التي فيها 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واسم أبيه اسم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فإذا كانت رواية الزيادة صحيحة لما تأخر هؤلاء عن روايتها، و لكانت مروية أكثر من غيرها خصوصاً إذا كان في روايتها بطلان لمذهب من خالفهم فعليه دل عدم رواية كبار الحفاظ والمحدثين لها عدم اعتبارهم لها </w:t>
      </w:r>
      <w:r>
        <w:rPr>
          <w:rFonts w:eastAsia="Amiri" w:cs="Amiri" w:ascii="Amiri" w:hAnsi="Amiri"/>
          <w:color w:val="111111"/>
          <w:sz w:val="28"/>
          <w:szCs w:val="28"/>
          <w:rtl w:val="true"/>
          <w:lang w:bidi="ar-SA"/>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السبب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سبب وضع الزيادة 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واسم أبيه اسم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وجود </w:t>
      </w:r>
    </w:p>
    <w:p>
      <w:pPr>
        <w:pStyle w:val="BookText"/>
        <w:rPr/>
      </w:pPr>
      <w:r>
        <w:rPr>
          <w:rFonts w:eastAsia="Times New Roman" w:cs="Times New Roman" w:ascii="Times New Roman" w:hAnsi="Times New Roman"/>
          <w:color w:val="111111"/>
          <w:sz w:val="28"/>
          <w:szCs w:val="28"/>
          <w:lang w:val="en-US" w:bidi="en-US"/>
        </w:rPr>
        <w:t>607</w:t>
      </w:r>
    </w:p>
    <w:p>
      <w:pPr>
        <w:pStyle w:val="BookText"/>
        <w:rPr/>
      </w:pPr>
      <w:r>
        <w:rPr>
          <w:rFonts w:ascii="Amiri" w:hAnsi="Amiri" w:eastAsia="Amiri" w:cs="Amiri"/>
          <w:color w:val="111111"/>
          <w:sz w:val="28"/>
          <w:sz w:val="28"/>
          <w:szCs w:val="28"/>
          <w:rtl w:val="true"/>
          <w:lang w:bidi="ar-SA"/>
        </w:rPr>
        <w:t>شخصين بارزين كلّ منهما اسمه محمد بن عبد الله ، وكلّ منهما ادعى أنه المهديّ،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بن الحسن المثنى الملقب بالمهدي و محمد بن عبد الله المنصور الملقب بالمهدي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أهم ما يدعم هذا القول هو قرب زمن رفع الحظر عن التدوين للأحاديث وبداية ظهور التدوين وكثرة كتابة الأحاديث مع ظهور هاتين الشخصيتين، مع الأخذ بالاعتبار أن هناك الكثير من إمارات الوضع في الحديث في هذه الفترة على الكثير من الأحاديث تظهر للمتتبع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فهناك مجال كبير للوضع بعد دراسة مناشئ الوضع 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يؤكد هذا ما كان يظنه بعض علماء السنة بأنَّ المهدي هو ثالث خلفاء بني العباس، فقد قال ابن حجر الهيتمي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في الحديث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اسم المهدي يوافق اسم النبي واسم أبيه اسم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والمهدي هذا كذلك لأنه محمد بن عبد الله المنصور ويؤيد ذلك خبر ابن عدي المهدي من ولد العباس عمي لكن قال الذهبي تفرد به محمد بن الوليد مولى بني هاشم وكان يضع الحديث</w:t>
      </w:r>
      <w:r>
        <w:rPr>
          <w:rFonts w:eastAsia="Amiri" w:cs="Amiri" w:ascii="Amiri" w:hAnsi="Amiri"/>
          <w:color w:val="111111"/>
          <w:sz w:val="28"/>
          <w:szCs w:val="28"/>
          <w:rtl w:val="true"/>
          <w:lang w:bidi="ar-SA"/>
        </w:rPr>
        <w:t>»</w:t>
      </w:r>
      <w:r>
        <w:rPr>
          <w:rStyle w:val="FootnoteAnchor"/>
          <w:rtl w:val="true"/>
        </w:rPr>
        <w:footnoteReference w:id="1349"/>
      </w:r>
      <w:r>
        <w:rPr>
          <w:rFonts w:eastAsia="Times New Roman" w:cs="Times New Roman" w:ascii="Times New Roman" w:hAnsi="Times New Roman"/>
          <w:color w:val="111111"/>
          <w:sz w:val="28"/>
          <w:szCs w:val="28"/>
          <w:rtl w:val="true"/>
          <w:lang w:val="en-US" w:bidi="en-US"/>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السبب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طرق هذا الحديث لم ترو عن الأئمة علیهم السلام وإن كانت رويت في مصادر الإمامية فهي مروية عن نفس طرق أبناء العامة وذلك مراعاة للأمانة العلمية في النقل للأحاديث عن كتب المخالفين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عندنا من مرجحات التعارض لو قيل بالوصول إلى هذه المرحلة مخالفة أبناء العامة فكيف إذا جاءت الرواية مخالفة لما عليه إجماع وتواتر الطائفة من أن المهدي هو ابن الإمام الحسن العسكري علیه السلام </w:t>
      </w:r>
    </w:p>
    <w:p>
      <w:pPr>
        <w:pStyle w:val="BookText"/>
        <w:rPr/>
      </w:pPr>
      <w:r>
        <w:rPr>
          <w:rFonts w:ascii="Amiri" w:hAnsi="Amiri" w:eastAsia="Amiri" w:cs="Amiri"/>
          <w:color w:val="111111"/>
          <w:sz w:val="28"/>
          <w:sz w:val="28"/>
          <w:szCs w:val="28"/>
          <w:rtl w:val="true"/>
          <w:lang w:bidi="ar-SA"/>
        </w:rPr>
        <w:t>فكيف يروي العاقل ما فيه فساد مذهبه إلا 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روايته له عن كتب المخالفين للأمانة في النقل كما تقدم ولا يوجد عندنا حديث يروي الزيادة عن أهل البيت 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السبب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العرب تطلق لفظ الاسم على اللقب والكنية أيضاً، وقد روى البخاري عَنْ سَهْلِ بْنِ سَعْدٍ قَالَ إِنْ كَانَتْ أَحَبَّ أَسْمَاءِ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لأَبُو تُرَابٍ، وَإِنْ كَانَ لَيَفْرَحُ أَنْ يُدْعَى بِهَا، وَمَا سَماهُ أَبُو تُرَابٍ إِلا النَّبِيُّ صلی الله علیه و آله وسلم</w:t>
      </w:r>
      <w:r>
        <w:rPr>
          <w:rFonts w:eastAsia="Amiri" w:cs="Amiri" w:ascii="Amiri" w:hAnsi="Amiri"/>
          <w:color w:val="111111"/>
          <w:sz w:val="28"/>
          <w:szCs w:val="28"/>
          <w:rtl w:val="true"/>
          <w:lang w:bidi="ar-SA"/>
        </w:rPr>
        <w:t>»</w:t>
      </w:r>
      <w:r>
        <w:rPr>
          <w:rStyle w:val="FootnoteAnchor"/>
          <w:rtl w:val="true"/>
        </w:rPr>
        <w:footnoteReference w:id="1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شاع في لسان العرب إطلاق الأب على الجد، وذلك كما جاء في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مِلَّةَ أَبِيكُمْ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وَاتَّبَعْتُ مِلَّةَ ءَابَاءِى إِبْرَاهِيمَ وَإِسْحَقَ وَيَعْقُوبَ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فإذا ثبت إطلاق الاسم على الكنية، والأب على الجد، فلا دليل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واسم أبيه اسم 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هو أبوه المباشر، فيكون النبي صلی الله علیه و آله وسلم، أراد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واسم أبيه اسم 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أنه جعله علامة تدلّ على أنه من ولد الحسين علیه السلام، دون الحسن علیه السلام لأن المهدي علیه السلام من ولد الحسين علیه السلام، فيكون اسم أبيه مشابها لكنية الحسين علیه السلام، وكنيته أبو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والحسين هو أبو المهدي، كما أنَّ أبا النبي صلی الله علیه و آله وسلم هو إبراهيم علیه السلام، فأطلق النبي على الجد اسم الأب، وعلى الكنية لفظة الاسم</w:t>
      </w:r>
      <w:r>
        <w:rPr>
          <w:rFonts w:eastAsia="IRNazanin" w:cs="IRNazanin"/>
          <w:color w:val="111111"/>
          <w:sz w:val="28"/>
          <w:szCs w:val="28"/>
          <w:rtl w:val="true"/>
          <w:lang w:bidi="fa-IR"/>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السبب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يكون الراوي توهم بين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فحذف النون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والمراد بابنه الحسن لأن المهدي عجل الله تعالی فرجه الشریف محمد بن الحسن، وأقل ما يمكن أن يقال هنا إذا جاء الاحتمال في رواية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واسم أبيه 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بطل الاستدلال بها</w:t>
      </w:r>
      <w:r>
        <w:rPr>
          <w:rFonts w:eastAsia="IRNazanin" w:cs="IRNazanin"/>
          <w:color w:val="111111"/>
          <w:sz w:val="28"/>
          <w:szCs w:val="28"/>
          <w:rtl w:val="true"/>
          <w:lang w:bidi="fa-IR"/>
        </w:rPr>
        <w:t xml:space="preserve">. </w:t>
      </w:r>
      <w:bookmarkStart w:id="1439" w:name="pg15002_179243"/>
    </w:p>
    <w:p>
      <w:pPr>
        <w:pStyle w:val="Heading3"/>
        <w:numPr>
          <w:ilvl w:val="2"/>
          <w:numId w:val="1"/>
        </w:numPr>
        <w:rPr/>
      </w:pPr>
      <w:bookmarkStart w:id="1440" w:name="__RefHeading___Toc463222_3406789950"/>
      <w:bookmarkStart w:id="1441" w:name="_Toc523"/>
      <w:bookmarkEnd w:id="1439"/>
      <w:bookmarkEnd w:id="1440"/>
      <w:r>
        <w:rPr>
          <w:rtl w:val="true"/>
        </w:rPr>
        <w:t>شبهات و ردود</w:t>
      </w:r>
      <w:bookmarkEnd w:id="1441"/>
    </w:p>
    <w:p>
      <w:pPr>
        <w:pStyle w:val="Heading4"/>
        <w:numPr>
          <w:ilvl w:val="3"/>
          <w:numId w:val="1"/>
        </w:numPr>
        <w:rPr/>
      </w:pPr>
      <w:bookmarkStart w:id="1442" w:name="__RefHeading___Toc463224_3406789950"/>
      <w:bookmarkStart w:id="1443" w:name="_Toc524"/>
      <w:bookmarkEnd w:id="1442"/>
      <w:r>
        <w:rPr>
          <w:rtl w:val="true"/>
        </w:rPr>
        <w:t xml:space="preserve">الشبهة الأولى </w:t>
      </w:r>
      <w:r>
        <w:rPr>
          <w:rtl w:val="true"/>
        </w:rPr>
        <w:t>:</w:t>
      </w:r>
      <w:bookmarkEnd w:id="1443"/>
    </w:p>
    <w:p>
      <w:pPr>
        <w:pStyle w:val="BookText"/>
        <w:rPr/>
      </w:pPr>
      <w:r>
        <w:rPr>
          <w:rFonts w:ascii="IRNazanin" w:hAnsi="IRNazanin" w:eastAsia="IRNazanin"/>
          <w:color w:val="111111"/>
          <w:sz w:val="28"/>
          <w:sz w:val="28"/>
          <w:szCs w:val="28"/>
          <w:rtl w:val="true"/>
          <w:lang w:bidi="fa-IR"/>
        </w:rPr>
        <w:t>زعموا أن الأحاديث الواردة في السنن بشأن المهدي ليست بصحيحة ولا صريحة ولا متواترة وكلها مجروحة وضعيفة، كلها مكذوبة على رسول الله صيغت وصنعت على لسان رسول الله صلی الله علیه و آله وسلم صنعها غلاة الزنادقة لما زال الملك عن أهل البيت فأخذوا يُرهبون بها بني أمية ويتوعدونهم بأنه سيخرج المهدي وقد حان وقت خروجه فينزع الملك عنهم ثم يرده إلى أهل البيت إذ أنهم أحق به وأهله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ردَّ على هذه الشبهة بعض علماء السنة فنكتفي بذكر أقوالهم، منهم الشيخ يوسف بن يحيى بن علي المقدسي الشافعي السلمي في كتابه عقد الدرر في أخبار المنتظر 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الناس من ينكر هذا كله بالكلية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 أما من ينكر هذا كله بالكلية فلا التفات إليه، إذ لا يعلم له في ذلك مستند يرجع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الألباني في دروس للشيخ الألباني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نعتقد بخروج المهدي محمد بن عبد الله في آخر الزمان</w:t>
      </w:r>
      <w:r>
        <w:rPr>
          <w:rFonts w:eastAsia="Amiri" w:cs="Amiri" w:ascii="Amiri" w:hAnsi="Amiri"/>
          <w:color w:val="111111"/>
          <w:sz w:val="28"/>
          <w:szCs w:val="28"/>
          <w:rtl w:val="true"/>
          <w:lang w:bidi="ar-SA"/>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جلال الدين السيوطي في بداية كتابه العَرْفُ الوَرْدِي في أخبار المَهْدِي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المشهور بين الكافة من أهل الإسلام على ممر الأعصار أنه لا بد في آخر الزمان من ظهور رجل من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يؤيد الدين، ويظهر العدل، ويتبعه المسلمون، ويستولي على الممالك الإسلامية، ويسمى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ويكون خروج الدجال وما بعده من </w:t>
      </w:r>
      <w:bookmarkStart w:id="1444" w:name="pg15002_179245"/>
    </w:p>
    <w:p>
      <w:pPr>
        <w:pStyle w:val="BookText"/>
        <w:rPr/>
      </w:pPr>
      <w:bookmarkEnd w:id="1444"/>
      <w:r>
        <w:rPr>
          <w:rFonts w:ascii="IRNazanin" w:hAnsi="IRNazanin" w:eastAsia="IRNazanin"/>
          <w:color w:val="111111"/>
          <w:sz w:val="28"/>
          <w:sz w:val="28"/>
          <w:szCs w:val="28"/>
          <w:rtl w:val="true"/>
          <w:lang w:bidi="fa-IR"/>
        </w:rPr>
        <w:t xml:space="preserve">أشراط الساعة الثابتة في الصحيح على أثره، وأن عيسى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ينزل من بعده فيقتل الدجال، أو ينزل معه فيساعده على قتله، ويأتم بالمهدي في صلاته 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للشيخ جسوس ما نصه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خبر المهدي في أحاديث ذكر السخاوي أنها وصلت إلى حد التواتر 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المواهب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أبي الحسين الأبري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تواترت الأخبار أن المهدي من هذه الأمة وأن عيسى يصلي خلفه ذكر ذلك رداً لحديث ابن ماجة عن أنس ولا مهدي إلا عيسى اهـ</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مغاني الوفا بمعاني الإكتفا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الشيخ أبو الحسين الآبري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تواترت الأخبار واستفاضت بكثرة رواتها عن المصطفى صلی الله علیه و آله وسلم بمجيء المهدي، وأنه سيملك سبع سنين، وأنه يملأ الأرض عدلاً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عقيدة الشيخ محمد بن أحمد السفاريني الحنبلي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كثرت بخروجه الروايات حتى بلغت حد التواتر المعنوي، وشاع ذلك بين علماء السنة حتى عد من معتقداتهم، ثم ذكر بعض الأحاديث الواردة فيه عن جماعة من الصحابة</w:t>
      </w:r>
    </w:p>
    <w:p>
      <w:pPr>
        <w:pStyle w:val="BookText"/>
        <w:rPr/>
      </w:pPr>
      <w:r>
        <w:rPr>
          <w:rFonts w:ascii="Amiri" w:hAnsi="Amiri" w:eastAsia="Amiri" w:cs="Amiri"/>
          <w:color w:val="111111"/>
          <w:sz w:val="28"/>
          <w:sz w:val="28"/>
          <w:szCs w:val="28"/>
          <w:rtl w:val="true"/>
          <w:lang w:bidi="ar-SA"/>
        </w:rPr>
        <w:t>وقال بعدها وقد روى عمن ذكر من الصحابة وغير من ذكر منهم بروايات متعددة، وعن التابعين من بعدهم، مما يفيد مجموعة العلم القطعي، فالإيمان بخروج المهدي واجب، كما هو مقرر عند أهل العلم، ومدون في عقائد أهل السنة والجماعة اهـ</w:t>
      </w:r>
      <w:r>
        <w:rPr>
          <w:rFonts w:eastAsia="Amiri" w:cs="Amiri" w:ascii="Amiri" w:hAnsi="Amiri"/>
          <w:color w:val="111111"/>
          <w:sz w:val="28"/>
          <w:szCs w:val="28"/>
          <w:rtl w:val="true"/>
          <w:lang w:bidi="ar-SA"/>
        </w:rPr>
        <w:t>»</w:t>
      </w:r>
    </w:p>
    <w:p>
      <w:pPr>
        <w:pStyle w:val="Heading4"/>
        <w:numPr>
          <w:ilvl w:val="3"/>
          <w:numId w:val="1"/>
        </w:numPr>
        <w:rPr/>
      </w:pPr>
      <w:bookmarkStart w:id="1445" w:name="__RefHeading___Toc463226_3406789950"/>
      <w:bookmarkStart w:id="1446" w:name="_Toc525"/>
      <w:bookmarkEnd w:id="1445"/>
      <w:r>
        <w:rPr>
          <w:rtl w:val="true"/>
        </w:rPr>
        <w:t>الشبهة الثانية</w:t>
      </w:r>
      <w:bookmarkEnd w:id="1446"/>
    </w:p>
    <w:p>
      <w:pPr>
        <w:pStyle w:val="BookText"/>
        <w:rPr/>
      </w:pPr>
      <w:r>
        <w:rPr>
          <w:rFonts w:ascii="IRNazanin" w:hAnsi="IRNazanin" w:eastAsia="IRNazanin"/>
          <w:color w:val="111111"/>
          <w:sz w:val="28"/>
          <w:sz w:val="28"/>
          <w:szCs w:val="28"/>
          <w:rtl w:val="true"/>
          <w:lang w:bidi="fa-IR"/>
        </w:rPr>
        <w:t xml:space="preserve">يزعم بعض المخالفين بأنَّ الإمام الحادي عشر الحسن العسكري علیه السلام توفي عقيماً ولم ينجب </w:t>
      </w:r>
      <w:r>
        <w:rPr>
          <w:rFonts w:eastAsia="IRNazanin" w:cs="IRNazanin"/>
          <w:color w:val="111111"/>
          <w:sz w:val="28"/>
          <w:szCs w:val="28"/>
          <w:rtl w:val="true"/>
          <w:lang w:bidi="fa-IR"/>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الجواب هذه الشبهة غير صحيحة فقد ثبتت ولادة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وقد ذكر بعض علماء السنة القدامى ولادته، وهذا لا يعني أنهم يعترفون بإمامته، بل أرخوا لولادة ابن الإمام الحسن العسكري علیه السلام، فنذكر آراءهم للاستدلال بأنَّ الإمام الحادي عشر الحسن العسكري علیه السلام لم يُتَوفَّ عقيماً ، بل أنجب، ومن هؤلاء العلماء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إمام من أئمة السنة واسمه أبو الحسن علي بن إسماعيل الأشعري و إليه تنسب الطائفة الأشعرية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المولود سنة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ه بالبصرة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في كتاب مقالات الإسلاميين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فالفرقة الأولى منهم وهم القطعية وإنما سموا قطعية لأنهم قطعوا على موت موسى بن جعفر بن محمد بن علي وهم جمهور الشيعة يزعمون أن النبي صلی الله علیه و آله و سلم نص على إمامة علي بن أبي طالب واستخلفه بعده بعينه واسمه وأن علياً نصَّ على إمامة ابنه الحسن بن علي وأن الحسن بن علي نصَّ على إمامة أخيه الحسين بن علي وأن الحسين بن علي نصَّ على إمامة ابنه علي بن الحسين وأن علي بن الحسين نصَّ على إمامة ابنه محمد بن علي وأن محمد بن علي نص على إمامة ابنه جعفر بن محمد وأن جعفر بن محمد نصَّ على إمامة ابنه موسى بن جعفر وأن موسى بن جعفر نصَّ على إمامة ابنه علي بن موسى وأن علي بن موسى نصَّ على إمامة ابنه محمد بن علي بن موسى وأن محمد بن علي نصَّ على إمامة ابنه علي بن محمد بن علي بن </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الحسن علي بن إسماعيل بن أبي بشر إسحاق بن سالم بن إسماعيل بن عبد الله بن موسى بن بلال بن أبي بردة عامر بن أبي موسى الأشعري صاحب رسول الله ، و هو صاحب الأصول والقائم بنصرة مذهب السنة، وإليه تنسب الطائفة الأشعرية، وشهرته تغني عن الإطالة في تعريفه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ومولده سنة سبعين ، وقيل ستين ومائتين بالبصرة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وتوفي سنة نيف وثلاثين وثلثمائة،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أربع وعشرين وثلثمائة،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ثلاثين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فجأة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حكاه ابن الهمذاني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تاريخ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ببغداد ودفن بين الكرخ وباب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موسى وأن علي بن محمد بن علي بن موسى نصَّ على إمامة ابنه الحسن بن علي بن محمد بن علي بن موسى وهو الذي كان بسامراء وأن الحسن بن علي نصَّ على إمامة ابنه محمد بن الحسن بن علي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حجر الهيتمي قال ابن حجر الهيتمي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974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ورجع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داره وأقام عزيزاً مكرما وصلات الخليفة تصل إليه كل وقت إلى أن مات بسر من رأى ودفن عند أبيه وعمه وعمره ثمانية وعشرون سنة ويقال إنه سُمَّ أيضاً، ولم يخلف غير ولده أبي القاسم محمد الحجة وعمره عند وفاة أبيه خمس سنين لكن آتاه الله فيها الحكمة ويسمى القائم المنتظر؛ لأنه ستر بالمدينة وغاب فلم يعرف أين ذهب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ومحمد الحجة هذا إنما ولد بسر من رأى سنة خمس وخمسين ومائتين</w:t>
      </w:r>
      <w:r>
        <w:rPr>
          <w:rFonts w:eastAsia="Amiri" w:cs="Amiri" w:ascii="Amiri" w:hAnsi="Amiri"/>
          <w:color w:val="111111"/>
          <w:sz w:val="28"/>
          <w:szCs w:val="28"/>
          <w:rtl w:val="true"/>
          <w:lang w:bidi="ar-SA"/>
        </w:rPr>
        <w:t>»</w:t>
      </w:r>
      <w:r>
        <w:rPr>
          <w:rStyle w:val="FootnoteAnchor"/>
          <w:rtl w:val="true"/>
        </w:rPr>
        <w:footnoteReference w:id="135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بن محمد بن أبي بكر بن محمد بن أبي بكر بن خلكان قال أحمد بن محمد بن أبي بكر بن خلّكان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681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القاسم المنتظر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محمد بن الحسن العسكري بن علي الهادي بن محمد الجواد المذكور ،قبله، ثاني عشر الأئمة الاثني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ولادته يوم الجمعة منتصف شعبان سنة خمس وخمسين ومائتين، ولما توفي أبوه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سبق ذكره – كان عمره خمس سنين </w:t>
      </w:r>
      <w:r>
        <w:rPr>
          <w:rFonts w:eastAsia="Amiri" w:cs="Amiri" w:ascii="Amiri" w:hAnsi="Amiri"/>
          <w:color w:val="111111"/>
          <w:sz w:val="28"/>
          <w:szCs w:val="28"/>
          <w:rtl w:val="true"/>
          <w:lang w:bidi="ar-SA"/>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ابن الأزرق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ميافارقين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الحجة المذكور ولد تاسع شهر ربيع </w:t>
      </w:r>
    </w:p>
    <w:p>
      <w:pPr>
        <w:pStyle w:val="BookText"/>
        <w:rPr/>
      </w:pPr>
      <w:r>
        <w:rPr>
          <w:rFonts w:ascii="Amiri" w:hAnsi="Amiri" w:eastAsia="Amiri" w:cs="Amiri"/>
          <w:color w:val="111111"/>
          <w:sz w:val="28"/>
          <w:sz w:val="28"/>
          <w:szCs w:val="28"/>
          <w:rtl w:val="true"/>
          <w:lang w:bidi="ar-SA"/>
        </w:rPr>
        <w:t xml:space="preserve">الأول سنة ثمان وخمسين ومائتين، وقيل في ثامن شعبان سنة ست وخمسين، وهو الأصح </w:t>
      </w:r>
      <w:r>
        <w:rPr>
          <w:rFonts w:eastAsia="Amiri" w:cs="Amiri" w:ascii="Amiri" w:hAnsi="Amiri"/>
          <w:color w:val="111111"/>
          <w:sz w:val="28"/>
          <w:szCs w:val="28"/>
          <w:rtl w:val="true"/>
          <w:lang w:bidi="ar-SA"/>
        </w:rPr>
        <w:t>...»</w:t>
      </w:r>
      <w:r>
        <w:rPr>
          <w:rStyle w:val="FootnoteAnchor"/>
          <w:rtl w:val="true"/>
        </w:rPr>
        <w:footnoteReference w:id="135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الملك أبو 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الملك أبو الفداء إسماعيل بن علي بن محمود بن عمر بن شاهنشاه بن أيوب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732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وكانت ولادة الحسن العسكري المذكور في سنة ثلاثين ومائتين وتوفي في سنة ستين ومائتين في ربيع الأول وقيل في جمادى الأولى بسر من رأى ودفن إلى جانب أبيه علي الزكي المذكور والحسن العسكري المذكور هو والد محمد المنتظر صاحب السرداب ومحمد المنتظر المذكور هو ثاني عشر الأئمة الإثني عشر على رأي الإمامية ويقال له القائم والمهدي والحجة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وولد المنتظر المذكور في سنة خمس وخمسين ومائتين</w:t>
      </w:r>
      <w:r>
        <w:rPr>
          <w:rFonts w:eastAsia="Amiri" w:cs="Amiri" w:ascii="Amiri" w:hAnsi="Amiri"/>
          <w:color w:val="111111"/>
          <w:sz w:val="28"/>
          <w:szCs w:val="28"/>
          <w:rtl w:val="true"/>
          <w:lang w:bidi="ar-SA"/>
        </w:rPr>
        <w:t>»</w:t>
      </w:r>
      <w:r>
        <w:rPr>
          <w:rStyle w:val="FootnoteAnchor"/>
          <w:rtl w:val="true"/>
        </w:rPr>
        <w:footnoteReference w:id="135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الشيخ مؤمن الشبلنجي المصري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الشيخ مؤمن الشبلنجي المصري باباً ذكر فيه ترجمة للإمام المهدي عجل الله تعالی فرجه الشریف في كتابه نور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ذكر فيه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ذكر مناقب محمد بن الحسن الخالص بن علي الهادي بن محمد الجواد بن علي الرضا بن موسى الكاظم بن جعفر الصادق بن محمد الباقر بن علي زين العابدين بن الحسين بن علي بن أبي طالب رضي الله عنهم 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ولد يقال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وكنيته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القاسم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ولَقَبَهُ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بالحجة، والمهدي، والخلف الصالح، والقائم، والمنتظر، وصاحب الزمان، وأشهرها المهدي</w:t>
      </w:r>
      <w:r>
        <w:rPr>
          <w:rFonts w:eastAsia="Amiri" w:cs="Amiri" w:ascii="Amiri" w:hAnsi="Amiri"/>
          <w:color w:val="111111"/>
          <w:sz w:val="28"/>
          <w:szCs w:val="28"/>
          <w:rtl w:val="true"/>
          <w:lang w:bidi="ar-SA"/>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صفته شاب مربوع القامة، حسن الوجه والشعر، يسيل شعره على منكبيه، أقنى </w:t>
      </w:r>
    </w:p>
    <w:p>
      <w:pPr>
        <w:pStyle w:val="BookText"/>
        <w:rPr/>
      </w:pPr>
      <w:r>
        <w:rPr>
          <w:rFonts w:ascii="Amiri" w:hAnsi="Amiri" w:eastAsia="Amiri" w:cs="Amiri"/>
          <w:color w:val="111111"/>
          <w:sz w:val="28"/>
          <w:sz w:val="28"/>
          <w:szCs w:val="28"/>
          <w:rtl w:val="true"/>
          <w:lang w:bidi="ar-SA"/>
        </w:rPr>
        <w:t>الأنف، أجلى الجبهة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آخر الأئمة الإثني عشر على ما ذهب اليه الإمامية</w:t>
      </w:r>
      <w:r>
        <w:rPr>
          <w:rFonts w:eastAsia="Amiri" w:cs="Amiri" w:ascii="Amiri" w:hAnsi="Amiri"/>
          <w:color w:val="111111"/>
          <w:sz w:val="28"/>
          <w:szCs w:val="28"/>
          <w:rtl w:val="true"/>
          <w:lang w:bidi="ar-SA"/>
        </w:rPr>
        <w:t>...»</w:t>
      </w:r>
      <w:r>
        <w:rPr>
          <w:rStyle w:val="FootnoteAnchor"/>
          <w:rtl w:val="true"/>
        </w:rPr>
        <w:footnoteReference w:id="135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العباس أحمد بن علي بن أحمد الجمالي الفزاري القلقشندي ثم القاهري الشافعي العلامة بالأنساب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821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نهاية الأرب في معرفة أنساب العرب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الجعافرة – بطن من بني الحسين السبط من بني هاشم من العدنانية، وهم بنو جعفر الصادق بن محمد الباقر بن علي زين العابدين بن الحسين السبط، والحسين يأتي نسبه عند ذكره في حرف الألف واللام مع الحاء، وجعفر هذا من الأئمة الإثني عشر عند الإثني عشرية، وهم أمير المؤمنين علي بن أبي طالب، ثم ابنه الحسن السبط، ثم أخوه الحسين السبط،ثم ابنه علي زين العابدين، ثم ابنه محمد الباقر ، ثم ابنه جعفر الصادق هذا، ثم ابنه موسى الكاظم، ثم ابنه علي الرضا، ثم ابنه محمد الجواد، ثم ابنه علي الهادي، ثم ابنه الحسن العسكري، ثم ابنه محمد المهدي وهو الثاني عشر، وهم يعتقدون أنه حي وينتظرون خروجه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أبو نصر سهل بن عبد الله بن داود بن سليمان بن أبان بن عبد الله البخاري من أعلام القرن الرابع الهجري</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الإمام الحسن بن علي العسكري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وولد علي بن محمد النقي علیه السلام الحسن بن علي العسكري علیه السلام من أم ولد نوبية تدعى ريحانة، وولد سنة إحدى وثلاثين ومائتين، وقبض سنة ستين ومائتين بسامراء، وهو ابن تسع وعشرين سنة، وولد موسى بن محمد بن علي علیه السلام، محمدا وأحمد من أم ولد وولد أحمد بن موسى – محمد بن أحمد بن موسى المبرقع مات بقم، وابنه أحمد بن موسى بن أحمد بن موسى بن محمد بن علي موسى أبو </w:t>
      </w:r>
    </w:p>
    <w:p>
      <w:pPr>
        <w:pStyle w:val="BookText"/>
        <w:rPr/>
      </w:pPr>
      <w:r>
        <w:rPr>
          <w:rFonts w:ascii="IRNazanin" w:hAnsi="IRNazanin" w:eastAsia="IRNazanin"/>
          <w:color w:val="111111"/>
          <w:sz w:val="28"/>
          <w:sz w:val="28"/>
          <w:szCs w:val="28"/>
          <w:rtl w:val="true"/>
          <w:lang w:bidi="fa-IR"/>
        </w:rPr>
        <w:t xml:space="preserve">الحسن الرضا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وولد علي النقي بن محمد التقي علیه السلام جعفرا وهو الذي تسميه الإمامية جعفر الكذاب وانما تسمية الامامية بذلك لادّعائِهِ ميراث أخيه الحسن علیه السلام دون ابنه القائم الحجة علیه السلام لا طعن في نسبه</w:t>
      </w:r>
      <w:r>
        <w:rPr>
          <w:rFonts w:eastAsia="IRNazanin" w:cs="IRNazanin"/>
          <w:color w:val="111111"/>
          <w:sz w:val="28"/>
          <w:szCs w:val="28"/>
          <w:rtl w:val="true"/>
          <w:lang w:bidi="fa-IR"/>
        </w:rPr>
        <w:t>»</w:t>
      </w:r>
      <w:r>
        <w:rPr>
          <w:rStyle w:val="FootnoteAnchor"/>
          <w:rtl w:val="true"/>
        </w:rPr>
        <w:footnoteReference w:id="135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الحافظ المؤرخ أبو عبد الله شمس محمد بن أحمد بن عثمان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محمد بن علي الرضا بن موسى بن جعفر الصادق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محمد الهاشمي الحسيني أحد أئمة الشيعة الذين تدعي الشيعة عصمتهم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الحسن العسكري لكونه سكن سامراء، فإنها يقال لها العسكر، وهو والد منتظر الرافضة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إلى رضوان الله بسامراء في ثامن ربيع الأول سنة ستين، وله تسع وعشرون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ودفن إلى جانب والده وأمه 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ابنه محمد بن الحسن الذي يدعوه الرافضة القائم الخلف الحجة، فولد سنة ثمان وخمسين،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ست و خمسين عاش بعد أبيه سنتين ثم عدم، ولم يعلم كيف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وأمه أم ولد</w:t>
      </w:r>
      <w:r>
        <w:rPr>
          <w:rFonts w:eastAsia="Amiri" w:cs="Amiri" w:ascii="Amiri" w:hAnsi="Amiri"/>
          <w:color w:val="111111"/>
          <w:sz w:val="28"/>
          <w:szCs w:val="28"/>
          <w:rtl w:val="true"/>
          <w:lang w:bidi="ar-SA"/>
        </w:rPr>
        <w:t>»</w:t>
      </w:r>
      <w:r>
        <w:rPr>
          <w:rStyle w:val="FootnoteAnchor"/>
          <w:rtl w:val="true"/>
        </w:rPr>
        <w:footnoteReference w:id="1356"/>
      </w:r>
      <w:r>
        <w:rPr>
          <w:rFonts w:eastAsia="Times New Roman" w:cs="Times New Roman" w:ascii="Times New Roman" w:hAnsi="Times New Roman"/>
          <w:color w:val="111111"/>
          <w:sz w:val="28"/>
          <w:szCs w:val="28"/>
          <w:rtl w:val="true"/>
          <w:lang w:val="en-US" w:bidi="en-US"/>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الذهبي أيضاً في كتابه سير أعلام النبلاء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الحسين بن المنادي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الرمادي لأربع بقين من ربيع الآخر سنة خمس وستين ومئتين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استكمل ثلاثا وثمانين سنة</w:t>
      </w:r>
      <w:r>
        <w:rPr>
          <w:rFonts w:eastAsia="Amiri" w:cs="Amiri" w:ascii="Amiri" w:hAnsi="Amiri"/>
          <w:color w:val="111111"/>
          <w:sz w:val="28"/>
          <w:szCs w:val="28"/>
          <w:rtl w:val="true"/>
          <w:lang w:bidi="ar-SA"/>
        </w:rPr>
        <w:t xml:space="preserve">. </w:t>
      </w:r>
      <w:bookmarkStart w:id="1447" w:name="pg15002_179258"/>
    </w:p>
    <w:p>
      <w:pPr>
        <w:pStyle w:val="BookText"/>
        <w:rPr/>
      </w:pPr>
      <w:bookmarkEnd w:id="1447"/>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من طريقه جماعة أجزاء من عن عبد الرزاق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 مات إبراهيم بن الحارث البغدادي، وإبراهيم بن هانئ النيسابوري، وسعدان بن نصر المخرمي، وصالح بن أحمد بن حنبل، وعلي بن حرب، وعبد الله بن محمد بن أيوب المخرمي، والقدوة أبو حفص النيسابوري، وهارون بن سليمان، والمنتظر محمد بن الحسن، والرافضة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يمت، بل اختفى في السرداب</w:t>
      </w:r>
      <w:r>
        <w:rPr>
          <w:rFonts w:eastAsia="Amiri" w:cs="Amiri" w:ascii="Amiri" w:hAnsi="Amiri"/>
          <w:color w:val="111111"/>
          <w:sz w:val="28"/>
          <w:szCs w:val="28"/>
          <w:rtl w:val="true"/>
          <w:lang w:bidi="ar-SA"/>
        </w:rPr>
        <w:t>»</w:t>
      </w:r>
      <w:r>
        <w:rPr>
          <w:rStyle w:val="FootnoteAnchor"/>
          <w:rtl w:val="true"/>
        </w:rPr>
        <w:footnoteReference w:id="1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فقول الذهبي هذا يعني أنَّ أمر ولادته مفروغ منه، لأنّ الذهبي يؤرخ لموته، فلا  يمكن أن يذكر تاريخ موت شخص لم يولد وأمَّا ادّعاؤه موت المنتظر فلا يقبل قوله بموته من غير إقامة البرهان والدليل على موته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ذكر المرحوم الشيخ نجم الدين العسكري في الجزء الأول من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المهدي الموعود المنتظر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أسماء أربعين من علماء السنة الذين اعترفوا بولادة الإمام المهدي عجل الله تعالی فرجه الشریف</w:t>
      </w:r>
    </w:p>
    <w:p>
      <w:pPr>
        <w:pStyle w:val="BookText"/>
        <w:rPr/>
      </w:pPr>
      <w:r>
        <w:rPr>
          <w:rFonts w:ascii="Amiri" w:hAnsi="Amiri" w:eastAsia="Amiri" w:cs="Amiri"/>
          <w:color w:val="111111"/>
          <w:sz w:val="28"/>
          <w:sz w:val="28"/>
          <w:szCs w:val="28"/>
          <w:rtl w:val="true"/>
          <w:lang w:bidi="ar-SA"/>
        </w:rPr>
        <w:t xml:space="preserve">قال الشيخ باقر شريف القرشي ذكر المحقق الشيخ حسين النوري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الأستار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أربعين عالما ومحققا من علماء السنة الذين يؤمنون بوجود الإمام المنتظر وضرورة ظهوره</w:t>
      </w:r>
      <w:r>
        <w:rPr>
          <w:rFonts w:eastAsia="Amiri" w:cs="Amiri" w:ascii="Amiri" w:hAnsi="Amiri"/>
          <w:color w:val="111111"/>
          <w:sz w:val="28"/>
          <w:szCs w:val="28"/>
          <w:rtl w:val="true"/>
          <w:lang w:bidi="ar-SA"/>
        </w:rPr>
        <w:t>»</w:t>
      </w:r>
      <w:r>
        <w:rPr>
          <w:rStyle w:val="FootnoteAnchor"/>
          <w:rtl w:val="true"/>
        </w:rPr>
        <w:footnoteReference w:id="1358"/>
      </w:r>
    </w:p>
    <w:p>
      <w:pPr>
        <w:pStyle w:val="Heading4"/>
        <w:numPr>
          <w:ilvl w:val="3"/>
          <w:numId w:val="1"/>
        </w:numPr>
        <w:rPr/>
      </w:pPr>
      <w:bookmarkStart w:id="1448" w:name="__RefHeading___Toc463228_3406789950"/>
      <w:bookmarkStart w:id="1449" w:name="_Toc526"/>
      <w:bookmarkEnd w:id="1448"/>
      <w:r>
        <w:rPr>
          <w:rtl w:val="true"/>
        </w:rPr>
        <w:t>ادعاء باطل</w:t>
      </w:r>
      <w:bookmarkEnd w:id="1449"/>
    </w:p>
    <w:p>
      <w:pPr>
        <w:pStyle w:val="BookText"/>
        <w:rPr/>
      </w:pPr>
      <w:r>
        <w:rPr>
          <w:rFonts w:ascii="Amiri" w:hAnsi="Amiri" w:eastAsia="Amiri" w:cs="Amiri"/>
          <w:color w:val="111111"/>
          <w:sz w:val="28"/>
          <w:sz w:val="28"/>
          <w:szCs w:val="28"/>
          <w:rtl w:val="true"/>
          <w:lang w:bidi="ar-SA"/>
        </w:rPr>
        <w:t>تدَّعي الوهابية على الشيعة بعض الأكاذيب المفتعلة ، و يتقوَّلون على الشيعة مالم تقُلْهُ الشيعة، ومن أمثلة الشبهات التي يفتعلها الوهابية ولا أساس لها من الصحة قولهم</w:t>
      </w:r>
      <w:r>
        <w:rPr>
          <w:rFonts w:eastAsia="Amiri" w:cs="Amiri" w:ascii="Amiri" w:hAnsi="Amiri"/>
          <w:color w:val="111111"/>
          <w:sz w:val="28"/>
          <w:szCs w:val="28"/>
          <w:rtl w:val="true"/>
          <w:lang w:bidi="ar-SA"/>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الذي ينتظره الشيعة تعتقد الشيعة بأنه سوف يهدم الكعبة بعد ظهوره ويقتل قريشاً الذين هم أهل الحجاز الآن في السعودية</w:t>
      </w:r>
      <w:r>
        <w:rPr>
          <w:rFonts w:eastAsia="Amiri" w:cs="Amiri" w:ascii="Amiri" w:hAnsi="Amiri"/>
          <w:color w:val="111111"/>
          <w:sz w:val="28"/>
          <w:szCs w:val="28"/>
          <w:rtl w:val="true"/>
          <w:lang w:bidi="ar-SA"/>
        </w:rPr>
        <w:t xml:space="preserve">» </w:t>
      </w:r>
      <w:bookmarkStart w:id="1450" w:name="pg15002_179260"/>
    </w:p>
    <w:p>
      <w:pPr>
        <w:pStyle w:val="Heading4"/>
        <w:numPr>
          <w:ilvl w:val="3"/>
          <w:numId w:val="1"/>
        </w:numPr>
        <w:rPr/>
      </w:pPr>
      <w:bookmarkStart w:id="1451" w:name="__RefHeading___Toc463230_3406789950"/>
      <w:bookmarkStart w:id="1452" w:name="_Toc527"/>
      <w:bookmarkEnd w:id="1450"/>
      <w:bookmarkEnd w:id="1451"/>
      <w:r>
        <w:rPr>
          <w:rtl w:val="true"/>
        </w:rPr>
        <w:t>الجواب</w:t>
      </w:r>
      <w:bookmarkEnd w:id="1452"/>
    </w:p>
    <w:p>
      <w:pPr>
        <w:pStyle w:val="BookText"/>
        <w:rPr/>
      </w:pPr>
      <w:r>
        <w:rPr>
          <w:rFonts w:ascii="Amiri" w:hAnsi="Amiri" w:eastAsia="Amiri" w:cs="Amiri"/>
          <w:color w:val="111111"/>
          <w:sz w:val="28"/>
          <w:sz w:val="28"/>
          <w:szCs w:val="28"/>
          <w:rtl w:val="true"/>
          <w:lang w:bidi="ar-SA"/>
        </w:rPr>
        <w:t xml:space="preserve">هذا الادعاء لا يؤمن به أي شيعي، بل في كتب الشيعة خلاف ذلك؛ قال الشيخ الصدوق في من لا يحضره 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أراد الكعبة أحد بسوء إلا غضب الله عز وجل لها، ونوى يوماً تبع الملك أن يقتل مقاتلة أهل الكعبة ويسبي ذريتهم ثم يهدم الكعبة فسالت عيناه حتى وقعتا على خديه فسأل عن ذلك،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نرى الذي أصابك إلا بما نويت في هذا البيت لأن البلد حرم الله والبيت بيت الله، وسكان مكة ذرية إبراهيم خليل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صدقتم فما مخرجي مما وقعت فيه؟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تحدث نفسك بغير ذلك فحدث نفسه بخير فرجعت حدقتاه حتى ثبتتا في مكانهما، فدعا القوم الذين أشاروا عليه بهدمها فقتلهم ثم أتى البيت فكساه الأنطاع وأطعم الطعام ثلاثين يوما كل يوم مائة جزور حتى حملت الجفان إلى السباع في رؤوس الجبال ونثرت الأعلاف للوحوش، ثم انصرف من مكة إلى المدينة فأنزل بها قوما من أهل اليمن من غسان وهم الأنصار</w:t>
      </w:r>
      <w:r>
        <w:rPr>
          <w:rFonts w:eastAsia="Amiri" w:cs="Amiri" w:ascii="Amiri" w:hAnsi="Amiri"/>
          <w:color w:val="111111"/>
          <w:sz w:val="28"/>
          <w:szCs w:val="28"/>
          <w:rtl w:val="true"/>
          <w:lang w:bidi="ar-SA"/>
        </w:rPr>
        <w:t>»</w:t>
      </w:r>
    </w:p>
    <w:p>
      <w:pPr>
        <w:pStyle w:val="Heading4"/>
        <w:numPr>
          <w:ilvl w:val="3"/>
          <w:numId w:val="1"/>
        </w:numPr>
        <w:rPr/>
      </w:pPr>
      <w:bookmarkStart w:id="1453" w:name="__RefHeading___Toc463232_3406789950"/>
      <w:bookmarkStart w:id="1454" w:name="_Toc528"/>
      <w:bookmarkEnd w:id="1453"/>
      <w:r>
        <w:rPr>
          <w:rtl w:val="true"/>
        </w:rPr>
        <w:t>الشبهة الثالثة</w:t>
      </w:r>
      <w:bookmarkEnd w:id="1454"/>
    </w:p>
    <w:p>
      <w:pPr>
        <w:pStyle w:val="BookText"/>
        <w:rPr/>
      </w:pPr>
      <w:r>
        <w:rPr>
          <w:rFonts w:ascii="Amiri" w:hAnsi="Amiri" w:eastAsia="Amiri" w:cs="Amiri"/>
          <w:color w:val="111111"/>
          <w:sz w:val="28"/>
          <w:sz w:val="28"/>
          <w:szCs w:val="28"/>
          <w:rtl w:val="true"/>
          <w:lang w:bidi="ar-SA"/>
        </w:rPr>
        <w:t>قال ابن تيمية مهدي الرافضة لا خير فيه إذ لا نفع ديني ولا دنيوي لغيبته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فائدة هذه الحجة الغائبة منذ أكثر من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فلا يتمكن أحد من سؤاله إذا احتاج اليه في مسألة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السؤال منشؤه العقل، ويمكن الجواب عنه بعدة أوجه</w:t>
      </w:r>
      <w:r>
        <w:rPr>
          <w:rFonts w:eastAsia="Amiri" w:cs="Amiri" w:ascii="Amiri" w:hAnsi="Amiri"/>
          <w:color w:val="111111"/>
          <w:sz w:val="28"/>
          <w:szCs w:val="28"/>
          <w:rtl w:val="true"/>
          <w:lang w:bidi="ar-SA"/>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الغيبة لم يقع للمهدي فقط فلم يكن الحجة عجل الله تعالی فرجه الشریف أول من أخفى الله ظهوره، فقد غاب النبي محمد صلى الله عليه و آله وسلم عندما كان في الغار، ولا يعلم بمكانه أحد إلاّ خمسة كما قيل، فلا يستطيع أحد أن يسأله وهو غائب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كذلك لبث موسى علیه السلام </w:t>
      </w:r>
    </w:p>
    <w:p>
      <w:pPr>
        <w:pStyle w:val="BookText"/>
        <w:rPr/>
      </w:pPr>
      <w:r>
        <w:rPr>
          <w:rFonts w:ascii="IRNazanin" w:hAnsi="IRNazanin" w:eastAsia="IRNazanin"/>
          <w:color w:val="111111"/>
          <w:sz w:val="28"/>
          <w:sz w:val="28"/>
          <w:szCs w:val="28"/>
          <w:rtl w:val="true"/>
          <w:lang w:bidi="fa-IR"/>
        </w:rPr>
        <w:t>زمناً طويلاً ولم يظهر نبوته لبني إسرائيل حتى جاء أمر الله تعالى وأمره بالذهاب إلى فرعون، ولبث إبراهيم علیه السلام طويلا في دولة نمرود يبلغ ولم يخبرهم بأنه رسول الله، وقصة الخضرعلیه السلام التي ورد ذكرها في القرآن الكريم تصرح بأنه لم يكن شأن الخضر معلوماً لدى نبي الله موسى علیه السلام بل كان مخفياً،</w:t>
      </w:r>
      <w:r>
        <w:rPr>
          <w:rStyle w:val="FootnoteAnchor"/>
          <w:rtl w:val="true"/>
        </w:rPr>
        <w:footnoteReference w:id="1359"/>
      </w:r>
      <w:r>
        <w:rPr>
          <w:rFonts w:ascii="Amiri" w:hAnsi="Amiri" w:eastAsia="Amiri" w:cs="Amiri"/>
          <w:color w:val="111111"/>
          <w:sz w:val="28"/>
          <w:sz w:val="28"/>
          <w:szCs w:val="28"/>
          <w:rtl w:val="true"/>
          <w:lang w:bidi="ar-SA"/>
        </w:rPr>
        <w:t>ولم يصرح القرآن بسبب خفاء الخضر علیه السلام بل لم يذكر هل هو نبي أو إمام، أو غير ذلك، مع تصريحه بأنه كان مأموراً في فعله؛ فقد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فَعَلْتُهُ عَنْ أَمْرِى ذَلِكَ تَأْوِيلُ مَا لَمْ تَسْطِع عَلَيْهِ صَبْرًا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أخفى القرآن الكريم قصص وأسماء أنبياء كثيرين ومع ذلك فنحن مأمورون بالإيمان بهم، وإن لم نعرفهم أصلاً، فما العجب من خفاء المهدي وعدم ظهوره لهذا اليوم إذا كانت سنة الله قد اقتضت ذلك كما اقتضت سنته بخفاء بعض الأنبياء والصالحين لفترة معينة، بل من الأنبياء ما لم نعرف من هو ولكن علينا الإيمان به ؛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أَرْسَلْنَا رُسُلًا مِن قَبْلِكَ مِنْهُم مَّن قَصَصْنَا عَلَيْكَ وَمِنْهُم مَن لَّمْ نَقْصُصْ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يتأمل ابن تيمية، وغيره في النفع الديني والدنيوي لإنتظار الحجة المهدي، فهذا النفع شبيه بالنفع الديني والدنيوي للنصارى الذين انتظروا النبي </w:t>
      </w:r>
    </w:p>
    <w:p>
      <w:pPr>
        <w:pStyle w:val="BookText"/>
        <w:rPr/>
      </w:pPr>
      <w:r>
        <w:rPr>
          <w:rFonts w:ascii="IRNazanin" w:hAnsi="IRNazanin" w:eastAsia="IRNazanin"/>
          <w:color w:val="111111"/>
          <w:sz w:val="28"/>
          <w:sz w:val="28"/>
          <w:szCs w:val="28"/>
          <w:rtl w:val="true"/>
          <w:lang w:bidi="fa-IR"/>
        </w:rPr>
        <w:t xml:space="preserve">محمداً صلی الله علیه و آله وسلم أكثر من خمس مئة سنة، وكانوا يعرفون أوصافه، فلو لم ينتظروا لما آمنوا بالنبي المنتظر صلی الله علیه و آله وسلم ، فمن كان من المنتظرين آمن به كأمثال سلمان المحمدي، ومن كان ينتظر النبي صلی الله علیه و آله وسلم ، ومات قبل أن يدرك زمانه صلی الله علیه و آله وسلم ترحم عليه صلی الله علیه و آله وسلم كقس بن ساعدة الأيادي، فقد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قُسَّا يحشر يوم القيامة أمة وحده</w:t>
      </w:r>
      <w:r>
        <w:rPr>
          <w:rFonts w:eastAsia="IRNazanin" w:cs="IRNazanin"/>
          <w:color w:val="111111"/>
          <w:sz w:val="28"/>
          <w:szCs w:val="28"/>
          <w:rtl w:val="true"/>
          <w:lang w:bidi="fa-IR"/>
        </w:rPr>
        <w:t>»</w:t>
      </w:r>
      <w:r>
        <w:rPr>
          <w:rStyle w:val="FootnoteAnchor"/>
          <w:rtl w:val="true"/>
        </w:rPr>
        <w:footnoteReference w:id="13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لم يؤمن بنبوة محمد قبل بعثته بقي على نصرانيته، أو يهوديته، فكذلك المهدي المنتظر، فمن ينتظر خروجه سوف يؤمن به عند ظهوره ومن لا ينتظره فسوف لن يؤمن به إذا ظهر، فلا حرج من انتظار المهدي طالما أنَّ الرسول الله صلی الله علیه و آله وسلم وعدنا بظهوره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الشيخ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سنة </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العلة التي من أجلها يحتاج إلى الإمام علیه السلام فذكر روايات عديدة بأسانيد مختلفة تفيد أنَّ الأرض لا تبقى بغير إمام، فهو أمان لأهل الأرض، ولو أنَّ الإمام رفع من الأرض ساعة لماجت بأهلها كما يموج البحر بأهله، ولساخت</w:t>
      </w:r>
      <w:r>
        <w:rPr>
          <w:rStyle w:val="FootnoteAnchor"/>
          <w:rtl w:val="true"/>
        </w:rPr>
        <w:footnoteReference w:id="1361"/>
      </w:r>
      <w:r>
        <w:rPr>
          <w:rFonts w:eastAsia="Times New Roman" w:cs="Times New Roman" w:ascii="Times New Roman" w:hAnsi="Times New Roman"/>
          <w:color w:val="111111"/>
          <w:sz w:val="28"/>
          <w:szCs w:val="28"/>
          <w:rtl w:val="true"/>
          <w:lang w:val="en-US" w:bidi="en-US"/>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ورد في كتب السنة ما يدعم ذلك حيث قال ابن حجر الهيتمي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الآية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اللَّهُ لِيُعَذِّبَهُمْ وَأَنتَ فِيهِمْ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أشار إلى وجود ذلك المعنى في أهل بيته وإنهم أمان لأهل الأرض كما كان هو أمانا لهم وفي ذلك أحاديث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صححها الحاكم على شرط الشيخين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النجوم أمان لأهل الأرض من الغرق وأهل بيتي أمان لأمتي من الاختلاف فإذا خالفتها قبيلة من العرب اختلفوا فصاروا حزب إبليس </w:t>
      </w:r>
      <w:r>
        <w:rPr>
          <w:rFonts w:eastAsia="Amiri" w:cs="Amiri" w:ascii="Amiri" w:hAnsi="Amiri"/>
          <w:color w:val="111111"/>
          <w:sz w:val="28"/>
          <w:szCs w:val="28"/>
          <w:rtl w:val="true"/>
          <w:lang w:bidi="ar-SA"/>
        </w:rPr>
        <w:t>...»</w:t>
      </w:r>
      <w:r>
        <w:rPr>
          <w:rStyle w:val="FootnoteAnchor"/>
          <w:rtl w:val="true"/>
        </w:rPr>
        <w:footnoteReference w:id="1362"/>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الحديث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أبو يعلى عن سلمة بن الأكوع أن النبي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النجوم أمان لأهل السماء وأهل بيتي أمان لأمتي</w:t>
      </w:r>
      <w:r>
        <w:rPr>
          <w:rFonts w:eastAsia="Amiri" w:cs="Amiri" w:ascii="Amiri" w:hAnsi="Amiri"/>
          <w:color w:val="111111"/>
          <w:sz w:val="28"/>
          <w:szCs w:val="28"/>
          <w:rtl w:val="true"/>
          <w:lang w:bidi="ar-SA"/>
        </w:rPr>
        <w:t>»»</w:t>
      </w:r>
      <w:r>
        <w:rPr>
          <w:rStyle w:val="FootnoteAnchor"/>
          <w:rtl w:val="true"/>
        </w:rPr>
        <w:footnoteReference w:id="1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 الحاكم النيسابوري بسنده بطريقين عن جابر رضي الله عنه، و عن محمد بن المنكدر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 لَعِلْمُ لِلسَّاعَة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النجوم أمان لأهل السماء، فإذا ذهبت أتاها ما يوعدون ، وأنا أمان لأصحابي ما كنتُ، فإذا ذهبت أتاهم ما يوعدون، وأهل بيتي أمان لأمتي، فإذا ذهب أهل بيتي أتاهم ما يوعدون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الإسناد ولم يخرجاه</w:t>
      </w:r>
      <w:r>
        <w:rPr>
          <w:rFonts w:eastAsia="Amiri" w:cs="Amiri" w:ascii="Amiri" w:hAnsi="Amiri"/>
          <w:color w:val="111111"/>
          <w:sz w:val="28"/>
          <w:szCs w:val="28"/>
          <w:rtl w:val="true"/>
          <w:lang w:bidi="ar-SA"/>
        </w:rPr>
        <w:t>»»</w:t>
      </w:r>
      <w:r>
        <w:rPr>
          <w:rStyle w:val="FootnoteAnchor"/>
          <w:rtl w:val="true"/>
        </w:rPr>
        <w:footnoteReference w:id="1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ونقل ابن حجر عن بعض علماء السنة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لما خلق الدنيا بأسرها من أجل النبي جعل دوامها بدوامه ودوام أهل بيته لأنهم يساوونه في أشياء مر عن الرازي بعضها ولأنه قال في حقهم اللهم إنهم مني وأنا منهم ولأنهم بضعة منه بواسطة أن فاطمة رضي الله عنها أمهم بضعته فأقيموا مقامه في الأمان</w:t>
      </w:r>
      <w:r>
        <w:rPr>
          <w:rFonts w:eastAsia="Amiri" w:cs="Amiri" w:ascii="Amiri" w:hAnsi="Amiri"/>
          <w:color w:val="111111"/>
          <w:sz w:val="28"/>
          <w:szCs w:val="28"/>
          <w:rtl w:val="true"/>
          <w:lang w:bidi="ar-SA"/>
        </w:rPr>
        <w:t>»</w:t>
      </w:r>
      <w:r>
        <w:rPr>
          <w:rStyle w:val="FootnoteAnchor"/>
          <w:rtl w:val="true"/>
        </w:rPr>
        <w:footnoteReference w:id="1365"/>
      </w:r>
      <w:r>
        <w:rPr>
          <w:rFonts w:eastAsia="Times New Roman" w:cs="Times New Roman" w:ascii="Times New Roman" w:hAnsi="Times New Roman"/>
          <w:color w:val="111111"/>
          <w:sz w:val="28"/>
          <w:szCs w:val="28"/>
          <w:rtl w:val="true"/>
          <w:lang w:val="en-US" w:bidi="en-US"/>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أحمد بن حنبل بسنده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النجوم أمان لأهل السماء، إذا ذهبت النجوم ذهب أهل السماء، وأهل بيتي أمان لأهل الأرض، فإذا </w:t>
      </w:r>
    </w:p>
    <w:p>
      <w:pPr>
        <w:pStyle w:val="BookText"/>
        <w:rPr/>
      </w:pPr>
      <w:r>
        <w:rPr>
          <w:rFonts w:ascii="Amiri" w:hAnsi="Amiri" w:eastAsia="Amiri" w:cs="Amiri"/>
          <w:color w:val="111111"/>
          <w:sz w:val="28"/>
          <w:sz w:val="28"/>
          <w:szCs w:val="28"/>
          <w:rtl w:val="true"/>
          <w:lang w:bidi="ar-SA"/>
        </w:rPr>
        <w:t>ذهب أهل بيتي ذهب أهل الأرض</w:t>
      </w:r>
      <w:r>
        <w:rPr>
          <w:rFonts w:eastAsia="Amiri" w:cs="Amiri" w:ascii="Amiri" w:hAnsi="Amiri"/>
          <w:color w:val="111111"/>
          <w:sz w:val="28"/>
          <w:szCs w:val="28"/>
          <w:rtl w:val="true"/>
          <w:lang w:bidi="ar-SA"/>
        </w:rPr>
        <w:t>».»</w:t>
      </w:r>
      <w:r>
        <w:rPr>
          <w:rStyle w:val="FootnoteAnchor"/>
          <w:rtl w:val="true"/>
        </w:rPr>
        <w:footnoteReference w:id="1366"/>
      </w:r>
    </w:p>
    <w:p>
      <w:pPr>
        <w:pStyle w:val="BookText"/>
        <w:rPr/>
      </w:pP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بعضهم يحتمل أن المراد بأهل البيت الذين هم أمان علماؤهم لأنهم الذين يهتدى بهم كالنجوم والذين إذا فقدوا جاء أهل الأرض من الآيات ما يوعدون وذلك عند نزول المهدي لما يأتي في أحاديثه أن عيسى يصلي خلفه ويقتل الدجال في زمنه وبعد ذلك تتابع الآيات بل في مسلم أن الناس بعد قتل عيسى للدجال يمكثون سبع سنين ثم يرسل الله ريحا باردة من قبل الشام فلا يبقى على وجه الأرض أحد في قلبه مثقال حبة من خير أو إيمان إلا قبضه فيبقى شرار في خفة الطير وأحلام السباع لا يعرفون معروفا ولا ينكرون منكرا</w:t>
      </w:r>
      <w:r>
        <w:rPr>
          <w:rFonts w:eastAsia="Amiri" w:cs="Amiri" w:ascii="Amiri" w:hAnsi="Amiri"/>
          <w:color w:val="111111"/>
          <w:sz w:val="28"/>
          <w:szCs w:val="28"/>
          <w:rtl w:val="true"/>
          <w:lang w:bidi="ar-SA"/>
        </w:rPr>
        <w:t>...»</w:t>
      </w:r>
      <w:r>
        <w:rPr>
          <w:rStyle w:val="FootnoteAnchor"/>
          <w:rtl w:val="true"/>
        </w:rPr>
        <w:footnoteReference w:id="1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جرت سنة الله أن جعل الوصية من لدن آدم علیه السلام وأن الأرض لا تخلو من حجة لله عزّ وجل على خلقه إلى يوم القيامة، ولم يكتفِ الله تعالى بنبي واحد للبشر، فكان كل نبي يوصي أو يبشر بالنبي الذي بعده حتى انتهت بنبوة خاتم الأنبياء والمرسلين سيدنا محمد صلی الله علیه و آله و سلم الذي أوصى بالإمامة لعلي بن أبي طالب علیه السلام من بعده وبشَّر بإثني عشر إماماً من بعده آخر هم المهدي المنتظر عجل الله تعالی فرجه الشریف</w:t>
      </w:r>
      <w:r>
        <w:rPr>
          <w:rFonts w:eastAsia="IRNazanin" w:cs="IRNazanin"/>
          <w:color w:val="111111"/>
          <w:sz w:val="28"/>
          <w:szCs w:val="28"/>
          <w:rtl w:val="true"/>
          <w:lang w:bidi="fa-IR"/>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جعفر ،الحميري عن أحمد بن محمد بن عيسى، عن الحسين بن سعيد ، عن فضالة بن أيوب، </w:t>
      </w:r>
    </w:p>
    <w:p>
      <w:pPr>
        <w:pStyle w:val="BookText"/>
        <w:rPr/>
      </w:pPr>
      <w:r>
        <w:rPr>
          <w:rFonts w:ascii="IRNazanin" w:hAnsi="IRNazanin" w:eastAsia="IRNazanin"/>
          <w:color w:val="111111"/>
          <w:sz w:val="28"/>
          <w:sz w:val="28"/>
          <w:szCs w:val="28"/>
          <w:rtl w:val="true"/>
          <w:lang w:bidi="fa-IR"/>
        </w:rPr>
        <w:t xml:space="preserve">عن داود عن فضيل الرسان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محمد بن إبراهيم إلى 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ما فضلكم أهل البيت ؟ فكتب إليه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الكواكب جعلت في السماء أمانا لأهل السماء، فإذا ذهبت نجوم السماء جاء أهل السماء ما كانوا يوعدون، وقال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 أهل بيتي أمانا لأمتي فإذا ذهب أهل بيتي جاء أمتي ما كانوا يوعدون</w:t>
      </w:r>
      <w:r>
        <w:rPr>
          <w:rFonts w:eastAsia="IRNazanin" w:cs="IRNazanin"/>
          <w:color w:val="111111"/>
          <w:sz w:val="28"/>
          <w:szCs w:val="28"/>
          <w:rtl w:val="true"/>
          <w:lang w:bidi="fa-IR"/>
        </w:rPr>
        <w:t>»»</w:t>
      </w:r>
      <w:r>
        <w:rPr>
          <w:rStyle w:val="FootnoteAnchor"/>
          <w:rtl w:val="true"/>
        </w:rPr>
        <w:footnoteReference w:id="1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ومما يدل على صحة القول بأنَّ الإمام أمان لأهل الأرض هو أنَّ الله تعالى ما عذَّب أُمَّة إِلَّا وأمر نبيّها بالخروج من أرضهم كما في قصة نوح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جَاءَ أَمْرُنَا وَفَارَ التَّنُّورُ قُلْنَا احْمِلْ فِيهَا مِنْ كُلٍّ زَوْجَيْنِ اثْنَيْنِ وَأَهْلَكَ إِلَّا مَنْ سَبَقَ عَلَيْهِ الْقَوْلُ وَمَنْ آمَنَ وَمَا آمَنَ مَعَهُ إِلَّا قَلِيلٌ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وقصة لوط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فَأَسْرِ بِأَهْلِكَ بِقِطْعٍ مِنَ اللَّيْلِ وَلَا يَلْتَفِتْ مِنْكُمْ أَحَدٌ إِلَّا امْرَأَتَكَ إِنَّهُ مُصِيبُهَا مَا أَصَابَهُمْ إِنَّ مَوْعِدَهُمُ الصُّبْحُ أَلَيْسَ الصُّبْحُ بِقَرِيبٍ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الجواب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نبأ النبي محمد صلی الله علیه و آله و سلم بغيبة الإمام المهدي عجل الله تعالی فرجه الشریف وبفائدته في حال غيبته؛ فقد قال الشيخ الصدوق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غير واحد من أصحابنا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همام، عن جعفر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مالك الفرازي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الحسن بن محمد بن سماعة،عن أحمد بن 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المفضل بن عمر ، عن يونس بن ظبيان، عن جابر بن يزيد الجعفي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جابر بن عبد الله الأنصاري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أنزل الله عزّ وجل على نبيه محمد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 أَطِيعُوا اللَّهَ وَأَطِيعُوا الرَّسُولَ وَأُولِي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عرفنا الله ورسوله، فمن أُولو الأمر الذين قرن الله طاعتهم بطاعتك؟</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خلفائي يا جابر، وأئمة المسلمين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بعدي أولهم علي بن أبي طالب ثم الحسن والحسين، ثم علي بن الحسين، ثم محمد بن علي المعروف في التوراة بالباقر، و ستدركه يا جابر، فإذا لقيته فأقرئه مني السلام، ثم الصادق جعفر بن محمد، ثم موسى </w:t>
      </w:r>
    </w:p>
    <w:p>
      <w:pPr>
        <w:pStyle w:val="BookText"/>
        <w:rPr/>
      </w:pPr>
      <w:r>
        <w:rPr>
          <w:rFonts w:ascii="Amiri" w:hAnsi="Amiri" w:eastAsia="Amiri" w:cs="Amiri"/>
          <w:color w:val="111111"/>
          <w:sz w:val="28"/>
          <w:sz w:val="28"/>
          <w:szCs w:val="28"/>
          <w:rtl w:val="true"/>
          <w:lang w:bidi="ar-SA"/>
        </w:rPr>
        <w:t>بن جعفر، ثم علي بن موسى، ثم محمد بن علي، ثم علي بن محمد، ثم الحسن بن علي، ثم سميّي و كنيّي حجة الله في أرضه، وبقيته في عباده ابن الحسن بن علي، ذاك الذي يفتح الله تعالى ذكره على يديه مشارق الأرض ومغاربها، ذاك الذي يغيب عن شيعته وأوليائه غيبة لا يثبت فيها على القول بإمامته إلا من امتحن الله قلبه للإيمان، 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فهل يقع لشيعته الانتفاع به في غيبته؟</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 والذي بعثني بالنبوة إنَّهم يستضيئون بنوره وينتفعون بولايته في غيبته كانتفاع الناس بالشمس وإن تجلّلها سحاب، يا جابر هذا من مكنون سر الله، ومخزون علمه، فاكتمه إلا عن أهله</w:t>
      </w:r>
      <w:r>
        <w:rPr>
          <w:rFonts w:eastAsia="IRNazanin" w:cs="IRNazanin"/>
          <w:color w:val="111111"/>
          <w:sz w:val="28"/>
          <w:szCs w:val="28"/>
          <w:rtl w:val="true"/>
          <w:lang w:bidi="fa-IR"/>
        </w:rPr>
        <w:t>»</w:t>
      </w:r>
      <w:r>
        <w:rPr>
          <w:rStyle w:val="FootnoteAnchor"/>
          <w:rtl w:val="true"/>
        </w:rPr>
        <w:footnoteReference w:id="1369"/>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55" w:name="pg15002_179276"/>
      <w:bookmarkStart w:id="1456" w:name="pg15002_179276"/>
      <w:bookmarkEnd w:id="1456"/>
    </w:p>
    <w:p>
      <w:pPr>
        <w:pStyle w:val="Heading3"/>
        <w:numPr>
          <w:ilvl w:val="2"/>
          <w:numId w:val="1"/>
        </w:numPr>
        <w:rPr/>
      </w:pPr>
      <w:bookmarkStart w:id="1457" w:name="pg15002_179276"/>
      <w:bookmarkStart w:id="1458" w:name="__RefHeading___Toc463234_3406789950"/>
      <w:bookmarkStart w:id="1459" w:name="_Toc529"/>
      <w:bookmarkEnd w:id="1457"/>
      <w:bookmarkEnd w:id="1458"/>
      <w:r>
        <w:rPr>
          <w:rtl w:val="true"/>
        </w:rPr>
        <w:t>ما هو الدليل على إمامته وغيبته عجل الله تعالی فرجه الشریف؟</w:t>
      </w:r>
      <w:bookmarkEnd w:id="1459"/>
    </w:p>
    <w:p>
      <w:pPr>
        <w:pStyle w:val="Heading4"/>
        <w:numPr>
          <w:ilvl w:val="3"/>
          <w:numId w:val="1"/>
        </w:numPr>
        <w:rPr/>
      </w:pPr>
      <w:bookmarkStart w:id="1460" w:name="__RefHeading___Toc463236_3406789950"/>
      <w:bookmarkStart w:id="1461" w:name="_Toc530"/>
      <w:bookmarkEnd w:id="1460"/>
      <w:r>
        <w:rPr>
          <w:rtl w:val="true"/>
        </w:rPr>
        <w:t>اشارة</w:t>
      </w:r>
      <w:bookmarkEnd w:id="1461"/>
    </w:p>
    <w:p>
      <w:pPr>
        <w:pStyle w:val="BookText"/>
        <w:rPr/>
      </w:pPr>
      <w:r>
        <w:rPr>
          <w:rFonts w:ascii="Amiri" w:hAnsi="Amiri" w:eastAsia="Amiri" w:cs="Amiri"/>
          <w:color w:val="111111"/>
          <w:sz w:val="28"/>
          <w:sz w:val="28"/>
          <w:szCs w:val="28"/>
          <w:rtl w:val="true"/>
          <w:lang w:bidi="ar-SA"/>
        </w:rPr>
        <w:t>يمكننا الاستدلال على إمامته وغيبته من كتبنا بأدلة عديدة</w:t>
      </w:r>
    </w:p>
    <w:p>
      <w:pPr>
        <w:pStyle w:val="Heading4"/>
        <w:numPr>
          <w:ilvl w:val="3"/>
          <w:numId w:val="1"/>
        </w:numPr>
        <w:rPr/>
      </w:pPr>
      <w:bookmarkStart w:id="1462" w:name="__RefHeading___Toc463238_3406789950"/>
      <w:bookmarkStart w:id="1463" w:name="_Toc531"/>
      <w:bookmarkEnd w:id="1462"/>
      <w:r>
        <w:rPr>
          <w:rtl w:val="true"/>
        </w:rPr>
        <w:t>الدليل الأول</w:t>
      </w:r>
      <w:bookmarkEnd w:id="1463"/>
    </w:p>
    <w:p>
      <w:pPr>
        <w:pStyle w:val="BookText"/>
        <w:rPr/>
      </w:pPr>
      <w:r>
        <w:rPr>
          <w:rFonts w:ascii="IRNazanin" w:hAnsi="IRNazanin" w:eastAsia="IRNazanin"/>
          <w:color w:val="111111"/>
          <w:sz w:val="28"/>
          <w:sz w:val="28"/>
          <w:szCs w:val="28"/>
          <w:rtl w:val="true"/>
          <w:lang w:bidi="fa-IR"/>
        </w:rPr>
        <w:t xml:space="preserve">أنَّ الأئمة علیهم السلام حدَّدوا السنة التي يغيب فيها ؛ فقد قال الشيخ أبو عبد الله محمد بن إبراهيم بن جعفر الكاتب المعروف بابن أبي زينب النعماني المتوفى حدود سنة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سلامة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الحسن، عن عمران بن الحجاج عن عبد الرحمن بن أبي نجران، عن محمد بن أبي عمير، عن محمد بن إسحاق، عن أسيد بن ثعلبة عن أم هانئ،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جعفر محمد بن على الباقر عليهما السلام</w:t>
      </w:r>
    </w:p>
    <w:p>
      <w:pPr>
        <w:pStyle w:val="BookText"/>
        <w:rPr/>
      </w:pPr>
      <w:r>
        <w:rPr>
          <w:rFonts w:ascii="Amiri" w:hAnsi="Amiri" w:eastAsia="Amiri" w:cs="Amiri"/>
          <w:color w:val="111111"/>
          <w:sz w:val="28"/>
          <w:sz w:val="28"/>
          <w:szCs w:val="28"/>
          <w:rtl w:val="true"/>
          <w:lang w:bidi="ar-SA"/>
        </w:rPr>
        <w:t>ما معنى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أُقْسِمُ بِالْخُنَّسِ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الْجَوَارِ الْكُنَّسِ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التكوير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يا أم هانئ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يخنس نفسه حتى ينقطع عن الناس علمه سنة ستين ومائتين، ثم يبدو كالشهاب الواقد في الليلة الظلماء، فإن أدركت ذلك الزمان قرت عينك</w:t>
      </w:r>
      <w:r>
        <w:rPr>
          <w:rFonts w:eastAsia="Amiri" w:cs="Amiri" w:ascii="Amiri" w:hAnsi="Amiri"/>
          <w:color w:val="111111"/>
          <w:sz w:val="28"/>
          <w:szCs w:val="28"/>
          <w:rtl w:val="true"/>
          <w:lang w:bidi="ar-SA"/>
        </w:rPr>
        <w:t>»</w:t>
      </w:r>
      <w:r>
        <w:rPr>
          <w:rStyle w:val="FootnoteAnchor"/>
          <w:rtl w:val="true"/>
        </w:rPr>
        <w:footnoteReference w:id="1370"/>
      </w:r>
      <w:r>
        <w:rPr>
          <w:rFonts w:eastAsia="Times New Roman" w:cs="Times New Roman" w:ascii="Times New Roman" w:hAnsi="Times New Roman"/>
          <w:color w:val="111111"/>
          <w:sz w:val="28"/>
          <w:szCs w:val="28"/>
          <w:rtl w:val="true"/>
          <w:lang w:val="en-US" w:bidi="en-US"/>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أبو الحسن علي بن الحسين بن بابويه القمي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 الشيخ الصدوق المتوفى سنة تناثر النجوم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مثله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سعد بن عبد الله وعبد الله بن جعفر الحميري،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الحسين بن عمر بن يزيد، عن الحسين بن الربيع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إسحاق، عن أسيد بن ثعلبة، عن أم هانئ، </w:t>
      </w:r>
      <w:bookmarkStart w:id="1464" w:name="pg15002_179278"/>
    </w:p>
    <w:p>
      <w:pPr>
        <w:pStyle w:val="BookText"/>
        <w:rPr/>
      </w:pPr>
      <w:bookmarkEnd w:id="1464"/>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لقيت أبا جعفر محمد بن علي بن الحسين بن علي بن أبي طالب عليهم السلام، فسألته عن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أُقْسِمُ بِالْخُنَّسِ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الْجَوَارِ الْكُنَّسِ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التكوير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يخنس  في زمانه عند انقضاء من علمه سنة ستين ومائتين، ثم يبدو كالشهاب الوقاد في ظلمة الليل، فإن أدركت ذلك قرت عيناك</w:t>
      </w:r>
      <w:r>
        <w:rPr>
          <w:rFonts w:eastAsia="Amiri" w:cs="Amiri" w:ascii="Amiri" w:hAnsi="Amiri"/>
          <w:color w:val="111111"/>
          <w:sz w:val="28"/>
          <w:szCs w:val="28"/>
          <w:rtl w:val="true"/>
          <w:lang w:bidi="ar-SA"/>
        </w:rPr>
        <w:t>»</w:t>
      </w:r>
      <w:r>
        <w:rPr>
          <w:rStyle w:val="FootnoteAnchor"/>
          <w:rtl w:val="true"/>
        </w:rPr>
        <w:footnoteReference w:id="13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مولى محمد صالح المازندراني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أُقْسِمُ بِالْخُنَّسِ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الْجَوَارِ الْكُنَّسِ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التكوير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الخنس جمع خانس وهي الكواكب لأنها تغيب بالنهار وتظهر بالليل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الكواكب الخمسة السيارة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زحل والمشتري والمريخ والزهرة وعطارد يريد به مسیرها ورجوعها لقوله الجوار الكنس ولا يرجع من الكواكب غيرها، والكنس جمع كانس وهي الكواكب التي تغيب وترجع من كنس الظبي إذا تغیب واستتر في كناسه وهو الموضع الذي يأوي إليه، وفسره علیه السلام بإمام يخنس أي يغيب سنة ستين ومائتين وهي سنة مات أبوه علیه السلام ثم يظهر ويرجع من أفق الحق كالشهاب المتوقد في الليلة الظلماء يعرف كل أحد أنه الإمام العادل</w:t>
      </w:r>
      <w:r>
        <w:rPr>
          <w:rFonts w:eastAsia="IRNazanin" w:cs="IRNazanin"/>
          <w:color w:val="111111"/>
          <w:sz w:val="28"/>
          <w:szCs w:val="28"/>
          <w:rtl w:val="true"/>
          <w:lang w:bidi="fa-IR"/>
        </w:rPr>
        <w:t>»</w:t>
      </w:r>
      <w:r>
        <w:rPr>
          <w:rStyle w:val="FootnoteAnchor"/>
          <w:rtl w:val="true"/>
        </w:rPr>
        <w:footnoteReference w:id="137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65" w:name="__RefHeading___Toc463240_3406789950"/>
      <w:bookmarkStart w:id="1466" w:name="_Toc532"/>
      <w:bookmarkEnd w:id="1465"/>
      <w:r>
        <w:rPr>
          <w:rtl w:val="true"/>
        </w:rPr>
        <w:t>الدليل الثاني</w:t>
      </w:r>
      <w:r>
        <w:rPr>
          <w:rtl w:val="true"/>
        </w:rPr>
        <w:t>:</w:t>
      </w:r>
      <w:bookmarkEnd w:id="1466"/>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مفهوم الغيبة للإمام كان موجوداً قبل غيبة الإمام المهدي بل منذ صدر الإسلام كما سيأتي، وهذا يدل على أنَّ هذا المفهوم لا من اختراع الشيعة الإثني عشرية، بل هو ما أخبر به النبي صلی الله علیه و آله و سلم، والإمام علي علیه السلام وكذا باقي الأئمة أخبروا بغيبة 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الشيخ الصدوق المولود في حدود سنة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ه أي بعد ست وأربعين سنة من وفاة الإمام الحسن العسكري، وقد عاصر زمن الغيبة الصغرى والمتوفّى سنة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الأئمة عليهم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قد أخبروا بغيبته علیه السلام ووصفوا كونها لشيعتهم فيما نُقل عنهم و استحفظ في الصحف ودُوّن في الكتب المؤلفة من قبل أن تقع الغيبة بمائتي سنة أو أقل أو أكثر، فليس أحد من أتباع الأئمة علیهم السلام إلا وقد ذكر ذلك في كثير من كتبه ورواياته ودونه في مصنفاته وهي الكتب التي تعرف بالأصول مدونة مستحفظة عند شيعة آل محمد عليهم السلام من قبل الغيبة بما ذكرنا من السنين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يخلو حال هؤلاء الأتباع المؤلفين للكتب أن يكونوا علموا الغيب بما وقع الآن من الغيبة، فألفوا ذلك في كتبهم ودونوه في مصنفاتهم من قبل كونها، وهذا محال عند أهل اللب والتحصيل، أو أن يكونوا قُدّست أسرارهم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أسسوا في كتبهم الكذب فاتفق الأمر لهم كما ذكروا وتحقق كما وضعوا من كذبهم على بعد ديارهم و اختلاف آرائهم وتباين أقطارهم و محاهم، وهذا أيضا محلل كسبيل الوجه الأول، فلم يبق في ذلك إلا أنهم حفظوا عن أئمتهم المستحفظين للوصية عليهم السلام عن رسول الله من ذكر الغيبة وصفة كونها في مقام بعد مقام إلى آخر المقامات ما دونوه في كتبهم وألفوه في أصولهم، وبذلك وشبهه فلج الحق وزهق الباطل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الباطل كان زهوقا </w:t>
      </w:r>
      <w:r>
        <w:rPr>
          <w:rFonts w:eastAsia="Amiri" w:cs="Amiri" w:ascii="Amiri" w:hAnsi="Amiri"/>
          <w:color w:val="111111"/>
          <w:sz w:val="28"/>
          <w:szCs w:val="28"/>
          <w:rtl w:val="true"/>
          <w:lang w:bidi="ar-SA"/>
        </w:rPr>
        <w:t>.... »</w:t>
      </w:r>
      <w:r>
        <w:rPr>
          <w:rStyle w:val="FootnoteAnchor"/>
          <w:rtl w:val="true"/>
        </w:rPr>
        <w:footnoteReference w:id="1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روى الشيخ الصدوق عدة أحاديث عن النبي محمد صلی الله علیه و آله و سلم تنبئ بحصول غيبته نذكر ثلاثة منها </w:t>
      </w:r>
      <w:r>
        <w:rPr>
          <w:rFonts w:eastAsia="IRNazanin" w:cs="IRNazanin"/>
          <w:color w:val="111111"/>
          <w:sz w:val="28"/>
          <w:szCs w:val="28"/>
          <w:rtl w:val="true"/>
          <w:lang w:bidi="fa-IR"/>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محمد بن الحسن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الصفار عن أحمد بن الحسين بن سعيد ، عن محمد بن جمهور ، عن فضالة بن أيوب، عن معاوية بن وهب، عن أبي حمزة، عن أبي جعفر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طوبي لمن أدرك قائم أهل بيتي وهو يأتم به في غيبته قبل قيامه ويتولى أولياءه، يعادي أعداءه، ذلك </w:t>
      </w:r>
    </w:p>
    <w:p>
      <w:pPr>
        <w:pStyle w:val="BookText"/>
        <w:rPr/>
      </w:pPr>
      <w:r>
        <w:rPr>
          <w:rFonts w:ascii="Amiri" w:hAnsi="Amiri" w:eastAsia="Amiri" w:cs="Amiri"/>
          <w:color w:val="111111"/>
          <w:sz w:val="28"/>
          <w:sz w:val="28"/>
          <w:szCs w:val="28"/>
          <w:rtl w:val="true"/>
          <w:lang w:bidi="ar-SA"/>
        </w:rPr>
        <w:t>من رفقائي وذوي مودتي وأكرم أمتي على يوم القيامة</w:t>
      </w:r>
      <w:r>
        <w:rPr>
          <w:rFonts w:eastAsia="Amiri" w:cs="Amiri" w:ascii="Amiri" w:hAnsi="Amiri"/>
          <w:color w:val="111111"/>
          <w:sz w:val="28"/>
          <w:szCs w:val="28"/>
          <w:rtl w:val="true"/>
          <w:lang w:bidi="ar-SA"/>
        </w:rPr>
        <w:t>»</w:t>
      </w:r>
      <w:r>
        <w:rPr>
          <w:rStyle w:val="FootnoteAnchor"/>
          <w:rtl w:val="true"/>
        </w:rPr>
        <w:footnoteReference w:id="1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جعفر بن محمد بن مسرور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محمد بن عامر ، عن عمه عبد الله بن عامر، عن محمد بن أبي عمير، عن أبي جميلة المفضل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عن جابر بن يزيد الجعفي، عن جابر بن عبد الله الأنصاري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من ولدي اسمه اسمي، وكنيته كنيتي، أشبه الناس بي خلقا و خلقا، تكون به غيبة وحيرة تضل فيها الأمم، ثم يقبل كالشهاب الثاقب يملاها عدلا وقسطا كما ملئت جورا و ظلما</w:t>
      </w:r>
      <w:r>
        <w:rPr>
          <w:rFonts w:eastAsia="Amiri" w:cs="Amiri" w:ascii="Amiri" w:hAnsi="Amiri"/>
          <w:color w:val="111111"/>
          <w:sz w:val="28"/>
          <w:szCs w:val="28"/>
          <w:rtl w:val="true"/>
          <w:lang w:bidi="ar-SA"/>
        </w:rPr>
        <w:t>»</w:t>
      </w:r>
      <w:r>
        <w:rPr>
          <w:rStyle w:val="FootnoteAnchor"/>
          <w:rtl w:val="true"/>
        </w:rPr>
        <w:footnoteReference w:id="1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أبي، ومحمد بن الحسن ومحمد بن موسى المتوكل رضي عنهم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وعبد الله بن جعفر الحميري، ومحمد بن يحيى العطار جميعا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عيسى، وإبراهيم بن هاشم، وأحمد بن أبي عبد الله البرقي، ومحمد بن الحسين بن أبي الخطاب جميعا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الحسن بن محبوب السراد، عن داود بن الحصين، عن أبي بصير عن الصادق جعفر بن محمد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من ولدي اسمه اسمي، وكنيته كنيتي أشبه الناس بي خلقا وخلقا، تكون له غيبة وحيرة حتى تضل الخلق عن أديانهم، فعند ذلك يقبل كالشهاب الثاقب فيملأها قسطا وعدلا كما ملئت ظلما وجورا</w:t>
      </w:r>
      <w:r>
        <w:rPr>
          <w:rFonts w:eastAsia="Amiri" w:cs="Amiri" w:ascii="Amiri" w:hAnsi="Amiri"/>
          <w:color w:val="111111"/>
          <w:sz w:val="28"/>
          <w:szCs w:val="28"/>
          <w:rtl w:val="true"/>
          <w:lang w:bidi="ar-SA"/>
        </w:rPr>
        <w:t>»</w:t>
      </w:r>
      <w:r>
        <w:rPr>
          <w:rStyle w:val="FootnoteAnchor"/>
          <w:rtl w:val="true"/>
        </w:rPr>
        <w:footnoteReference w:id="13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روى الشيخ الصدوق عدة أحاديث عن أمير المؤمنين علیه السلام لا تنبئ بحصول غيبة</w:t>
      </w:r>
    </w:p>
    <w:p>
      <w:pPr>
        <w:pStyle w:val="BookText"/>
        <w:rPr/>
      </w:pPr>
      <w:r>
        <w:rPr>
          <w:rFonts w:ascii="IRNazanin" w:hAnsi="IRNazanin" w:eastAsia="IRNazanin"/>
          <w:color w:val="111111"/>
          <w:sz w:val="28"/>
          <w:sz w:val="28"/>
          <w:szCs w:val="28"/>
          <w:rtl w:val="true"/>
          <w:lang w:bidi="fa-IR"/>
        </w:rPr>
        <w:t xml:space="preserve">المهدي عجل الله تعالی فرجه الشریف منها </w:t>
      </w:r>
      <w:r>
        <w:rPr>
          <w:rFonts w:eastAsia="IRNazanin" w:cs="IRNazanin"/>
          <w:color w:val="111111"/>
          <w:sz w:val="28"/>
          <w:szCs w:val="28"/>
          <w:rtl w:val="true"/>
          <w:lang w:bidi="fa-IR"/>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الحسن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إدريس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p>
    <w:p>
      <w:pPr>
        <w:pStyle w:val="BookText"/>
        <w:rPr/>
      </w:pPr>
      <w:r>
        <w:rPr>
          <w:rFonts w:ascii="IRNazanin" w:hAnsi="IRNazanin" w:eastAsia="IRNazanin"/>
          <w:color w:val="111111"/>
          <w:sz w:val="28"/>
          <w:sz w:val="28"/>
          <w:szCs w:val="28"/>
          <w:rtl w:val="true"/>
          <w:lang w:bidi="fa-IR"/>
        </w:rPr>
        <w:t xml:space="preserve">جعفر بن محمد بن مالك الفزاري الكوفي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إسحاق بن محمد الصيرفي، عن أبي هاشم عن فرات بن أحنف عن سعد بن طريف عن الأصبغ بن نباتة، عن أمير المؤمنين علیه السلام أنه ذكر القائم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ليغيبن حتى يقول الجاهل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الله في آل محمد حاجة</w:t>
      </w:r>
      <w:r>
        <w:rPr>
          <w:rFonts w:eastAsia="IRNazanin" w:cs="IRNazanin"/>
          <w:color w:val="111111"/>
          <w:sz w:val="28"/>
          <w:szCs w:val="28"/>
          <w:rtl w:val="true"/>
          <w:lang w:bidi="fa-IR"/>
        </w:rPr>
        <w:t>»</w:t>
      </w:r>
      <w:r>
        <w:rPr>
          <w:rStyle w:val="FootnoteAnchor"/>
          <w:rtl w:val="true"/>
        </w:rPr>
        <w:footnoteReference w:id="13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والرواية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الأصبغ بن نباتة أيضاً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أتيت أمير المؤمنين علي بن أبي طالب علیه السلام فوجدته متفكرا ينكت في الأرض،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مالي أراك متفكرا تنكت في الأرض أرغبت فيها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ما رغبت فيها ولا في الدنيا يوما قط ولكن فكرت في مولود يكون من ظهري الحادي عشر من ولدي هو المهدي يملأها عدلا كما ملئت جورا وظلما تكون له حيرة وغيبة، يضل فيها أقوام ويهتدي فيها آخرون،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وإن هذا لكائن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كما أنه مخلوق وأني لك بالعلم بهذا الأمر يا أصبغ أولئك خيار هذه الأمة مع إبرار هذه العترة،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يكون بعد ذلك؟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يفعل الله ما يشاء فإن له إرادات وغايات ونهايات</w:t>
      </w:r>
      <w:r>
        <w:rPr>
          <w:rFonts w:eastAsia="IRNazanin" w:cs="IRNazanin"/>
          <w:color w:val="111111"/>
          <w:sz w:val="28"/>
          <w:szCs w:val="28"/>
          <w:rtl w:val="true"/>
          <w:lang w:bidi="fa-IR"/>
        </w:rPr>
        <w:t>»</w:t>
      </w:r>
      <w:r>
        <w:rPr>
          <w:rStyle w:val="FootnoteAnchor"/>
          <w:rtl w:val="true"/>
        </w:rPr>
        <w:footnoteReference w:id="1378"/>
      </w:r>
      <w:r>
        <w:rPr>
          <w:rFonts w:eastAsia="Times New Roman" w:cs="Times New Roman" w:ascii="Times New Roman" w:hAnsi="Times New Roman"/>
          <w:color w:val="111111"/>
          <w:sz w:val="28"/>
          <w:szCs w:val="28"/>
          <w:rtl w:val="true"/>
          <w:lang w:val="en-US" w:bidi="en-US"/>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مما أخبر به الإمام الحسن علیه السلام عن غيبة المنتظرعجل الله التعالی فرجه الشریف ما رواه الشيخ الصدوق بإسناده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أبي سعيد عقيصا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صالح الحسن بن علي عليهما السلام معاوية بن أبي سفيان دخل عليه الناس، فلامه بعضهم على بيعته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ويحكم ما تدرون ما عملت والله الذي عملت خير لشيعتي مما طلعت عليه الشمس أو غربت، ألا تعلمون أنني إمامكم مفترض الطاعة عليكم وأحد سيدي شباب أهل الجنة بنص من رسول الله صلى الله عليه و آله وسلم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قالوا بلى قال أما علمتم أن الخضر علیه السلام لما خرق السفينة وأقام الجدار وقتل الغلام كان ذلك سخطا لموسى بن عمران إذ خفي عليه وجه الحكمة في ذلك، وكان ذلك عند </w:t>
      </w:r>
    </w:p>
    <w:p>
      <w:pPr>
        <w:pStyle w:val="BookText"/>
        <w:rPr/>
      </w:pPr>
      <w:r>
        <w:rPr>
          <w:rFonts w:ascii="IRNazanin" w:hAnsi="IRNazanin" w:eastAsia="IRNazanin"/>
          <w:color w:val="111111"/>
          <w:sz w:val="28"/>
          <w:sz w:val="28"/>
          <w:szCs w:val="28"/>
          <w:rtl w:val="true"/>
          <w:lang w:bidi="fa-IR"/>
        </w:rPr>
        <w:t>الله تعالى ذكره حكمة وصوابا أما علمتم أنه ما منا أحد إلا ويقع في عنقه بيعة لطاغية زمانه إلا القائم الذي يصلي روح الله عیسی بن مریم علیهما السلام خلفه، فإن الله عز وجل يخفي ولادته، ويغيب شخصه لئلا يكون لأحد في عنقه بيعة إذا خرج، ذلك التاسع من ولد أخي الحسين ابن سيدة الإماء، يطيل الله عمره في غيبته ، ثم يظهره بقدرته في صورة شاب دون أربعين سنة، ذلك ليعلم أن الله على كل شيء قدير</w:t>
      </w:r>
      <w:r>
        <w:rPr>
          <w:rFonts w:eastAsia="IRNazanin" w:cs="IRNazanin"/>
          <w:color w:val="111111"/>
          <w:sz w:val="28"/>
          <w:szCs w:val="28"/>
          <w:rtl w:val="true"/>
          <w:lang w:bidi="fa-IR"/>
        </w:rPr>
        <w:t>»</w:t>
      </w:r>
      <w:r>
        <w:rPr>
          <w:rStyle w:val="FootnoteAnchor"/>
          <w:rtl w:val="true"/>
        </w:rPr>
        <w:footnoteReference w:id="13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أخبر الأمام الحسين علیه السلام بعدة أحاديث تحدث عن غيبة المنتظرعجل الله تعالی فرجه الشریف، فمنها ما رواه الشيخ الصدوق بإسناده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 الرحمن بن سليط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الحسين بن علي بن أبي طالب علیهما السلام منا اثنا عشر مهديا أولهم أمير المؤمنين علي بن أبي طالب علیه السلام، وآخرهم التاسع من ولدي، وهو الإمام القائم بالحق يحيي الله به الأرض بعد موتها، ويظهر به دين الحق على الدين كله ولو كره المشركون له غيبة يرتد فيها أقوام ويثبت فيها على الدين آخرون، فيؤذون ويقال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متى هذا الوعد إن كنتم صادقين أما إن الصابر في غيبته على الأذى و التكذيب بمنزلة المجاهد بالسيف بين يدي رسول الله صلى الله عليه و آله وسلم</w:t>
      </w:r>
      <w:r>
        <w:rPr>
          <w:rStyle w:val="FootnoteAnchor"/>
          <w:rtl w:val="true"/>
        </w:rPr>
        <w:footnoteReference w:id="13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أخبر الإمام علي بن الحسين علیه السلام بعدة أحاديث تحدث عن غيبة المنتظر عجل الله تعالی فرجه الشریف</w:t>
      </w:r>
    </w:p>
    <w:p>
      <w:pPr>
        <w:pStyle w:val="BookText"/>
        <w:rPr/>
      </w:pPr>
      <w:r>
        <w:rPr>
          <w:rFonts w:ascii="Amiri" w:hAnsi="Amiri" w:eastAsia="Amiri" w:cs="Amiri"/>
          <w:color w:val="111111"/>
          <w:sz w:val="28"/>
          <w:sz w:val="28"/>
          <w:szCs w:val="28"/>
          <w:rtl w:val="true"/>
          <w:lang w:bidi="ar-SA"/>
        </w:rPr>
        <w:t xml:space="preserve">فمنها ما رواه الشيخ الصدوق بإسناده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سعيد بن جبير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سيد العابدين علي بن الحسين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القائم سنة من نوح وهو طول العمر </w:t>
      </w:r>
      <w:r>
        <w:rPr>
          <w:rFonts w:eastAsia="Amiri" w:cs="Amiri" w:ascii="Amiri" w:hAnsi="Amiri"/>
          <w:color w:val="111111"/>
          <w:sz w:val="28"/>
          <w:szCs w:val="28"/>
          <w:rtl w:val="true"/>
          <w:lang w:bidi="ar-SA"/>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أحمد بن زياد بن جعفر الهمداني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هاشم عن أبيه ، عن بسطام بن مرة، عن عمرو بن ثابت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سيد العابدين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ثبت على موالاتنا في غيبة قائمنا أعطاه الله عز وجل أجر ألف </w:t>
      </w:r>
      <w:bookmarkStart w:id="1467" w:name="pg15002_179288"/>
    </w:p>
    <w:p>
      <w:pPr>
        <w:pStyle w:val="BookText"/>
        <w:rPr/>
      </w:pPr>
      <w:bookmarkEnd w:id="1467"/>
      <w:r>
        <w:rPr>
          <w:rFonts w:ascii="Amiri" w:hAnsi="Amiri" w:eastAsia="Amiri" w:cs="Amiri"/>
          <w:color w:val="111111"/>
          <w:sz w:val="28"/>
          <w:sz w:val="28"/>
          <w:szCs w:val="28"/>
          <w:rtl w:val="true"/>
          <w:lang w:bidi="ar-SA"/>
        </w:rPr>
        <w:t>شهيد من شهداء بدر وأحد</w:t>
      </w:r>
      <w:r>
        <w:rPr>
          <w:rFonts w:eastAsia="Amiri" w:cs="Amiri" w:ascii="Amiri" w:hAnsi="Amiri"/>
          <w:color w:val="111111"/>
          <w:sz w:val="28"/>
          <w:szCs w:val="28"/>
          <w:rtl w:val="true"/>
          <w:lang w:bidi="ar-SA"/>
        </w:rPr>
        <w:t>»</w:t>
      </w:r>
      <w:r>
        <w:rPr>
          <w:rStyle w:val="FootnoteAnchor"/>
          <w:rtl w:val="true"/>
        </w:rPr>
        <w:footnoteReference w:id="13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وكذلك روى الشيخ الصدوق بإسناده عن الإمام محمد الباقر وجعفر الصادق وموسى بن جعفر و الرضا و الجواد والهادي والعسكري عدة أحاديث لكل إمام تؤيد غيبة الأمام المهدي عجل الله تعالی فرجه الشریف</w:t>
      </w:r>
      <w:r>
        <w:rPr>
          <w:rStyle w:val="FootnoteAnchor"/>
          <w:rtl w:val="true"/>
        </w:rPr>
        <w:footnoteReference w:id="1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الحسين بن أحمد بن إدريس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أيوب بن نوح عن محمد بن سنان عن صفوان بن مهران عن الصادق جعفر بن محمد عليهما السلام أنه قال من أقر بجميع الأئمة وجحد المهدي كان كمن أقر بجميع الأنبياء وجحد محمدا صلى الله عليه و آله وسلم،نبوته،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فمن المهدي من ولدك؟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 من ولد السابع يغيب عنكم شخصه ولا يحل لكم تسميته</w:t>
      </w:r>
      <w:r>
        <w:rPr>
          <w:rFonts w:eastAsia="Amiri" w:cs="Amiri" w:ascii="Amiri" w:hAnsi="Amiri"/>
          <w:color w:val="111111"/>
          <w:sz w:val="28"/>
          <w:szCs w:val="28"/>
          <w:rtl w:val="true"/>
          <w:lang w:bidi="ar-SA"/>
        </w:rPr>
        <w:t>»</w:t>
      </w:r>
      <w:r>
        <w:rPr>
          <w:rStyle w:val="FootnoteAnchor"/>
          <w:rtl w:val="true"/>
        </w:rPr>
        <w:footnoteReference w:id="13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68" w:name="__RefHeading___Toc463242_3406789950"/>
      <w:bookmarkStart w:id="1469" w:name="_Toc533"/>
      <w:bookmarkEnd w:id="1468"/>
      <w:r>
        <w:rPr>
          <w:rtl w:val="true"/>
        </w:rPr>
        <w:t>استنتاج</w:t>
      </w:r>
      <w:bookmarkEnd w:id="1469"/>
    </w:p>
    <w:p>
      <w:pPr>
        <w:pStyle w:val="BookText"/>
        <w:rPr/>
      </w:pPr>
      <w:r>
        <w:rPr>
          <w:rFonts w:ascii="IRNazanin" w:hAnsi="IRNazanin" w:eastAsia="IRNazanin"/>
          <w:color w:val="111111"/>
          <w:sz w:val="28"/>
          <w:sz w:val="28"/>
          <w:szCs w:val="28"/>
          <w:rtl w:val="true"/>
          <w:lang w:bidi="fa-IR"/>
        </w:rPr>
        <w:t>نستنتج مما تقدم أن مفهوم الغيبة لم يكن مستحدثاً بل هو متوارث توارثته الشيعة من الأئمة علیهم السلام الذين توارثوه من النبي محمد صلى الله عليه و آله وسلم، جيلاً بعد جيل حتى أن عمر بن الخطاب ظنَّ أَنَّ رسول الله صلى الله عليه و آله وسلم قد غاب، وأنَّه سيعود بعد غيبته، قال جلال الدين السيوطي</w:t>
      </w:r>
      <w:r>
        <w:rPr>
          <w:rFonts w:eastAsia="IRNazanin" w:cs="IRNazanin"/>
          <w:color w:val="111111"/>
          <w:sz w:val="28"/>
          <w:szCs w:val="28"/>
          <w:rtl w:val="true"/>
          <w:lang w:bidi="fa-IR"/>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 ابن المنذر عن أبي هريرة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توفي رسول الله صلى الله عليه و آله وسلم قام عمر بن الخطاب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رجالاً من المنافقين يزعمون أن رسول الله صلى الله عليه و آله وسلم، توفي، وأن رسول الله والله ما مات، ولكن ذهب إلى ربه كما ذهب موسى بن عمران فقد غاب عن قومه أربعين ليلة ثم رجع إليهم بعد أن قيل قد مات والله ليرجعن رسول الله صلى الله عليه و آله وسلم كما رجع موسى، </w:t>
      </w:r>
    </w:p>
    <w:p>
      <w:pPr>
        <w:pStyle w:val="BookText"/>
        <w:rPr/>
      </w:pPr>
      <w:r>
        <w:rPr>
          <w:rFonts w:ascii="Amiri" w:hAnsi="Amiri" w:eastAsia="Amiri" w:cs="Amiri"/>
          <w:color w:val="111111"/>
          <w:sz w:val="28"/>
          <w:sz w:val="28"/>
          <w:szCs w:val="28"/>
          <w:rtl w:val="true"/>
          <w:lang w:bidi="ar-SA"/>
        </w:rPr>
        <w:t xml:space="preserve">فليقطعن أيدي رجال وأرجلهم زعموا أن رسول اللهصلى الله عليه و آله وسلم مات </w:t>
      </w:r>
      <w:r>
        <w:rPr>
          <w:rFonts w:eastAsia="Amiri" w:cs="Amiri" w:ascii="Amiri" w:hAnsi="Amiri"/>
          <w:color w:val="111111"/>
          <w:sz w:val="28"/>
          <w:szCs w:val="28"/>
          <w:rtl w:val="true"/>
          <w:lang w:bidi="ar-SA"/>
        </w:rPr>
        <w:t>. . . »</w:t>
      </w:r>
      <w:r>
        <w:rPr>
          <w:rStyle w:val="FootnoteAnchor"/>
          <w:rtl w:val="true"/>
        </w:rPr>
        <w:footnoteReference w:id="13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النص نستنتج أن مفهوم الغيبة لم يكن من صنع الشيعة بل هو عقيدة إسلامية قديمة،، ونحن لا نعني بأن عمر بن الخطاب توهّم في تحديد المهدي بل أنَّ فكرة الغيبة إن لم تكن موجودة في صدر الإسلام لما قال بها عمر بن الخطاب، ومما يدل على ذلك توهم بعض الفرق في تحديد الإمام الغائب كما توهم عمر بن الخطاب، قال الشيخ الصدوق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غلطت الكيسانية بعد ذلك حتى ادعت هذه الغيبة لمحمد بن الحنفية قدس الله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السيد بن محمد الحميري رضي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سنة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ه أي قبل ولادة المهدي باثنين وثمانين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اعتقد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لقي الصادق جعفر بن محمد عليهما السلام ورأى منه علامات الإمامة وشاهد فيه دلالات الوصية، فسأله عن الغيبة، فذكر له أنها حق ولكنها تقع في الثاني عشر من الأئمة علیهم السلام وأخبره بموت محمد بن الحنفية وأن أباه شاهد دفنه، فرجع السيد عن مقالته واستغفر من اعتقاده ورجع إلى الحق عند اتضاحه له، ودان بالإمامة</w:t>
      </w:r>
      <w:r>
        <w:rPr>
          <w:rFonts w:eastAsia="IRNazanin" w:cs="IRNazanin"/>
          <w:color w:val="111111"/>
          <w:sz w:val="28"/>
          <w:szCs w:val="28"/>
          <w:rtl w:val="true"/>
          <w:lang w:bidi="fa-IR"/>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عبد الواحد بن محمد العطار النيسابوري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قتيبة النيسابوري، عن حمدان بن سليمان، عن محمد بن إسماعيل بن بزيع عن حيان السراج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السيد بن محمد الحميري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أقول بالغلو وأعتقد غيبة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الحنفية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ضللت في ذلك ،زمانا، فمنَّ الله عَليَّ بالصادق جعفر بن محمد عليهما السلام وأنقذني به من النار، وهداني إلى سواء الصراط، فسألته بعد ما صح عندي بالدلائل التي شاهدتها منه أنه حجة الله عليَّ وعلى جميع أهل زمانه وأنه الإمام الذي فرض الله طاعته و أوجب الاقتداء به،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قد روى </w:t>
      </w:r>
    </w:p>
    <w:p>
      <w:pPr>
        <w:pStyle w:val="BookText"/>
        <w:rPr/>
      </w:pPr>
      <w:r>
        <w:rPr>
          <w:rFonts w:ascii="IRNazanin" w:hAnsi="IRNazanin" w:eastAsia="IRNazanin"/>
          <w:color w:val="111111"/>
          <w:sz w:val="28"/>
          <w:sz w:val="28"/>
          <w:szCs w:val="28"/>
          <w:rtl w:val="true"/>
          <w:lang w:bidi="fa-IR"/>
        </w:rPr>
        <w:t>لنا أخبار عن آبائك عليهم السلام في الغيبة وصحة كونها فأخبرني بمن تقع ؟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الغيبة ستقع بالسادس من ولدي وهو الثاني عشر من الأئمة الهداة بعد رسول الله صلى الله عليه و آله وسلم أولهم أمير المؤمنين علي بن أبي طالب وآخرهم القائم بالحق بقية الله في الأرض وصاحب الزمان، والله لو بقي في غيبته ما بقي نوح في قومه لم يخرج من الدنيا، حتى يظهر فيملاً الأرض قسطا وعدلا كما ملئت جورا وظلما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سمعت ذلك من مولاي الصادق جعفر بن محمد عليهم السلام تبت إلى الله تعالى ذكره على يديه، وقلت قصيدتي التي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رأيتُ الناس في الدين قد غَوَوْا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تجعفَرتُ باسمِ الله فيمَنْ تَجَعفَروا</w:t>
      </w:r>
    </w:p>
    <w:p>
      <w:pPr>
        <w:pStyle w:val="BookText"/>
        <w:rPr/>
      </w:pPr>
      <w:r>
        <w:rPr>
          <w:rFonts w:ascii="Amiri" w:hAnsi="Amiri" w:eastAsia="Amiri" w:cs="Amiri"/>
          <w:color w:val="111111"/>
          <w:sz w:val="28"/>
          <w:sz w:val="28"/>
          <w:szCs w:val="28"/>
          <w:rtl w:val="true"/>
          <w:lang w:bidi="ar-SA"/>
        </w:rPr>
        <w:t>وناديتُ  باسمِ الله و الله 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وأيقنتُ أنّ اللهَ يَعفُو ويَعْفُرُ</w:t>
      </w:r>
    </w:p>
    <w:p>
      <w:pPr>
        <w:pStyle w:val="BookText"/>
        <w:rPr/>
      </w:pPr>
      <w:r>
        <w:rPr>
          <w:rFonts w:ascii="Amiri" w:hAnsi="Amiri" w:eastAsia="Amiri" w:cs="Amiri"/>
          <w:color w:val="111111"/>
          <w:sz w:val="28"/>
          <w:sz w:val="28"/>
          <w:szCs w:val="28"/>
          <w:rtl w:val="true"/>
          <w:lang w:bidi="ar-SA"/>
        </w:rPr>
        <w:t>و دِنت بدين الله ما كنتُ دَيناً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ونهاني سيد الناسِ جعفر</w:t>
      </w:r>
      <w:r>
        <w:rPr>
          <w:rFonts w:eastAsia="Amiri" w:cs="Amiri" w:ascii="Amiri" w:hAnsi="Amiri"/>
          <w:color w:val="111111"/>
          <w:sz w:val="28"/>
          <w:szCs w:val="28"/>
          <w:rtl w:val="true"/>
          <w:lang w:bidi="ar-SA"/>
        </w:rPr>
        <w:t>»</w:t>
      </w:r>
      <w:r>
        <w:rPr>
          <w:rStyle w:val="FootnoteAnchor"/>
          <w:rtl w:val="true"/>
        </w:rPr>
        <w:footnoteReference w:id="13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غلطت الناووسية بعد ذلك في أمر الغيبة بعدما صح وقوعها عندهم بحجة الله على عباده فاعتقدوها جهلا منهم بموضعها في الصادق بن محمد عليهما السلام حتى أبطل الله قولهم بوفاته علیه السلام وبقيام كاظم الغيظ الأوّاه الحليم، الإمام أبي إبراهيم موسى بن جعفر عليهما السلام بالأمر مقام الصادق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وكذلك ادَّعت الواقفية ذلك في موسى بن جعفرعلیه السلام فأبطل الله قولهم بإظهار موته وموضع قبره، ثم بقيام الرضا علي بن موسى علیه السلام بالأمر بعده، وظهور علامات الإمامة فيه مع ورود النصوص عليه من آبائه عليهم السلام</w:t>
      </w:r>
      <w:r>
        <w:rPr>
          <w:rFonts w:eastAsia="IRNazanin" w:cs="IRNazanin"/>
          <w:color w:val="111111"/>
          <w:sz w:val="28"/>
          <w:szCs w:val="28"/>
          <w:rtl w:val="true"/>
          <w:lang w:bidi="fa-IR"/>
        </w:rPr>
        <w:t>»</w:t>
      </w:r>
      <w:r>
        <w:rPr>
          <w:rStyle w:val="FootnoteAnchor"/>
          <w:rtl w:val="true"/>
        </w:rPr>
        <w:footnoteReference w:id="1386"/>
      </w:r>
      <w:r>
        <w:rPr>
          <w:rFonts w:eastAsia="Times New Roman" w:cs="Times New Roman" w:ascii="Times New Roman" w:hAnsi="Times New Roman"/>
          <w:color w:val="111111"/>
          <w:sz w:val="28"/>
          <w:szCs w:val="28"/>
          <w:rtl w:val="true"/>
          <w:lang w:val="en-US" w:bidi="en-US"/>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ادعت الواقفة على الحسن بن علي بن محمد عليهم السلام أن الغيبة وقعت به لصحة أمر الغيبة عندهم وجهلهم بموضعها وأنه القائم المهدي، فلما صحت وفاته علیه السلام بطل </w:t>
      </w:r>
      <w:bookmarkStart w:id="1470" w:name="pg15002_179295"/>
    </w:p>
    <w:p>
      <w:pPr>
        <w:pStyle w:val="BookText"/>
        <w:rPr/>
      </w:pPr>
      <w:bookmarkEnd w:id="1470"/>
      <w:r>
        <w:rPr>
          <w:rFonts w:ascii="IRNazanin" w:hAnsi="IRNazanin" w:eastAsia="IRNazanin"/>
          <w:color w:val="111111"/>
          <w:sz w:val="28"/>
          <w:sz w:val="28"/>
          <w:szCs w:val="28"/>
          <w:rtl w:val="true"/>
          <w:lang w:bidi="fa-IR"/>
        </w:rPr>
        <w:t xml:space="preserve">قولهم فيه وثبت بالأخبار الصحيحة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الغيبة واقعة بابنه علیه السلام دونه</w:t>
      </w:r>
      <w:r>
        <w:rPr>
          <w:rFonts w:eastAsia="IRNazanin" w:cs="IRNazanin"/>
          <w:color w:val="111111"/>
          <w:sz w:val="28"/>
          <w:szCs w:val="28"/>
          <w:rtl w:val="true"/>
          <w:lang w:bidi="fa-IR"/>
        </w:rPr>
        <w:t>»</w:t>
      </w:r>
      <w:r>
        <w:rPr>
          <w:rStyle w:val="FootnoteAnchor"/>
          <w:rtl w:val="true"/>
        </w:rPr>
        <w:footnoteReference w:id="138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71" w:name="__RefHeading___Toc463244_3406789950"/>
      <w:bookmarkStart w:id="1472" w:name="_Toc534"/>
      <w:bookmarkEnd w:id="1471"/>
      <w:r>
        <w:rPr>
          <w:rtl w:val="true"/>
        </w:rPr>
        <w:t>الدليل الثالث على إمامة المهدي عجل الله تعالی فرجه الشریف، وغيبته</w:t>
      </w:r>
      <w:bookmarkEnd w:id="1472"/>
    </w:p>
    <w:p>
      <w:pPr>
        <w:pStyle w:val="BookText"/>
        <w:rPr/>
      </w:pPr>
      <w:r>
        <w:rPr>
          <w:rFonts w:ascii="IRNazanin" w:hAnsi="IRNazanin" w:eastAsia="IRNazanin"/>
          <w:color w:val="111111"/>
          <w:sz w:val="28"/>
          <w:sz w:val="28"/>
          <w:szCs w:val="28"/>
          <w:rtl w:val="true"/>
          <w:lang w:bidi="fa-IR"/>
        </w:rPr>
        <w:t>حديث الأئمة، فلقد ذكر النبي صلی الله علیه و آله وسلم مجيء اثني عشر إماماً بعده</w:t>
      </w:r>
      <w:r>
        <w:rPr>
          <w:rStyle w:val="FootnoteAnchor"/>
          <w:rtl w:val="true"/>
        </w:rPr>
        <w:footnoteReference w:id="1388"/>
      </w:r>
      <w:r>
        <w:rPr>
          <w:rFonts w:ascii="IRNazanin" w:hAnsi="IRNazanin" w:eastAsia="IRNazanin"/>
          <w:color w:val="111111"/>
          <w:sz w:val="28"/>
          <w:sz w:val="28"/>
          <w:szCs w:val="28"/>
          <w:rtl w:val="true"/>
          <w:lang w:bidi="fa-IR"/>
        </w:rPr>
        <w:t>، وهذا العدد لا يتم لدى أحد من المسلمين إلا بالإقرار بإمامة الإمام المهدي عجل الله تعالی فرجه الشریف المتمم لهذا العدد خصوصاً بعد شهادة جمع من علماء السنة بإمامتهم، وفضلهم</w:t>
      </w:r>
      <w:r>
        <w:rPr>
          <w:rFonts w:eastAsia="IRNazanin" w:cs="IRNazanin"/>
          <w:color w:val="111111"/>
          <w:sz w:val="28"/>
          <w:szCs w:val="28"/>
          <w:rtl w:val="true"/>
          <w:lang w:bidi="fa-IR"/>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يدل على غيبته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للإمام الحسن العسكري وكلاء ثقات يعتمد عليهم، بقوا بعد وفاته عشرين سنة يخرجون كتب ابنه المهدي عجل الله تعالی فرجه الشریف إلى الناس، ثم انقطعت المكاتبة، ومضى أكثر رجال الإمام الحسن العسكري الذين كانوا شهدوا بأمر الإمام بعده وبقي منهم رجل واحد قد أجمعوا على عدالته وثقته فأمر الناس بالكتمان وأن لا يذيعوا شيئاً من أمر الإمام، وانقطعت المكاتبة فصح لنا ثبات عين الإمام بما ذكرت من الدليل وبما وصفت عن أصحاب الحسن علیه السلام ورجاله ونقلهم ،خبره، وصحة غيبته بالإخبار المشهورة في غيبة الإمام وأن له غيبتين إحداهما أشد من الأخرى</w:t>
      </w:r>
      <w:r>
        <w:rPr>
          <w:rFonts w:eastAsia="IRNazanin" w:cs="IRNazanin"/>
          <w:color w:val="111111"/>
          <w:sz w:val="28"/>
          <w:szCs w:val="28"/>
          <w:rtl w:val="true"/>
          <w:lang w:bidi="fa-IR"/>
        </w:rPr>
        <w:t>»</w:t>
      </w:r>
      <w:r>
        <w:rPr>
          <w:rStyle w:val="FootnoteAnchor"/>
          <w:rtl w:val="true"/>
        </w:rPr>
        <w:footnoteReference w:id="1389"/>
      </w:r>
      <w:r>
        <w:rPr>
          <w:rFonts w:eastAsia="Times New Roman" w:cs="Times New Roman" w:ascii="Times New Roman" w:hAnsi="Times New Roman"/>
          <w:color w:val="111111"/>
          <w:sz w:val="28"/>
          <w:szCs w:val="28"/>
          <w:rtl w:val="true"/>
          <w:lang w:val="en-US" w:bidi="en-US"/>
        </w:rPr>
        <w:t xml:space="preserve">. </w:t>
      </w:r>
      <w:bookmarkStart w:id="1473" w:name="pg15002_179297"/>
    </w:p>
    <w:p>
      <w:pPr>
        <w:pStyle w:val="Heading3"/>
        <w:numPr>
          <w:ilvl w:val="2"/>
          <w:numId w:val="1"/>
        </w:numPr>
        <w:rPr/>
      </w:pPr>
      <w:bookmarkStart w:id="1474" w:name="__RefHeading___Toc463246_3406789950"/>
      <w:bookmarkStart w:id="1475" w:name="_Toc535"/>
      <w:bookmarkEnd w:id="1473"/>
      <w:bookmarkEnd w:id="1474"/>
      <w:r>
        <w:rPr>
          <w:rtl w:val="true"/>
        </w:rPr>
        <w:t>الدليل على حياة الإمام المهدي عجل الله تعالی فرجه الشریف</w:t>
      </w:r>
      <w:bookmarkEnd w:id="1475"/>
    </w:p>
    <w:p>
      <w:pPr>
        <w:pStyle w:val="Heading4"/>
        <w:numPr>
          <w:ilvl w:val="3"/>
          <w:numId w:val="1"/>
        </w:numPr>
        <w:rPr/>
      </w:pPr>
      <w:bookmarkStart w:id="1476" w:name="__RefHeading___Toc463248_3406789950"/>
      <w:bookmarkStart w:id="1477" w:name="_Toc536"/>
      <w:bookmarkEnd w:id="1476"/>
      <w:r>
        <w:rPr>
          <w:rtl w:val="true"/>
        </w:rPr>
        <w:t>اشارة</w:t>
      </w:r>
      <w:bookmarkEnd w:id="1477"/>
    </w:p>
    <w:p>
      <w:pPr>
        <w:pStyle w:val="BookText"/>
        <w:rPr/>
      </w:pPr>
      <w:r>
        <w:rPr>
          <w:rFonts w:ascii="Amiri" w:hAnsi="Amiri" w:eastAsia="Amiri" w:cs="Amiri"/>
          <w:color w:val="111111"/>
          <w:sz w:val="28"/>
          <w:sz w:val="28"/>
          <w:szCs w:val="28"/>
          <w:rtl w:val="true"/>
          <w:lang w:bidi="ar-SA"/>
        </w:rPr>
        <w:t>يستدل على حياة الإمام المهدي بأوجه عديدة</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الثقلين رواه الإمام الثعلبي وأحمد بن حنبل، والطبراني، عن أبي سعيد الخدري، ورواه الطبراني أيضاً بسنده عَنْ زَيْدِ بن أَرْقَمَ، وعن حُذَيْفَةَ بن أُسَيْدِ الغِفَارِيِّ، و رواه الطحاوي بسنده عن علي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الناس إني قد تركت فيكم خليفتين إن أخذتم بهما لن تضلوا بعدي، أحدهما أكبر من الآخر كتاب الله جل جلاله من السماء وعترتي أهل بيتي، ألا وإنهما لن يتفرقا حتى يردا عليَّ الحوض</w:t>
      </w:r>
      <w:r>
        <w:rPr>
          <w:rFonts w:eastAsia="IRNazanin" w:cs="IRNazanin"/>
          <w:color w:val="111111"/>
          <w:sz w:val="28"/>
          <w:szCs w:val="28"/>
          <w:rtl w:val="true"/>
          <w:lang w:bidi="fa-IR"/>
        </w:rPr>
        <w:t>»»</w:t>
      </w:r>
      <w:r>
        <w:rPr>
          <w:rStyle w:val="FootnoteAnchor"/>
          <w:rtl w:val="true"/>
        </w:rPr>
        <w:footnoteReference w:id="1390"/>
      </w:r>
      <w:r>
        <w:rPr>
          <w:rFonts w:eastAsia="Times New Roman" w:cs="Times New Roman" w:ascii="Times New Roman" w:hAnsi="Times New Roman"/>
          <w:color w:val="111111"/>
          <w:sz w:val="28"/>
          <w:szCs w:val="28"/>
          <w:rtl w:val="true"/>
          <w:lang w:val="en-US" w:bidi="en-US"/>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یعني أنَّ الكتاب والعترة، متلازمان لا يفترقان منذ وفاة النبي صلی الله علیه و آله وسلم إلى أن يردا على الحوض وعدم افتراقهما يعني استمرار وجود الكتاب مع عترة الرسول صلی الله علیه و آله وسلم، وهذا الاستمرار لا يمكن توجيهه إلا بافتراض أنَّ الإمام المهدي عجل الله تعالی فرجه الشریف قد ولد ولكنه غائب </w:t>
      </w:r>
    </w:p>
    <w:p>
      <w:pPr>
        <w:pStyle w:val="BookText"/>
        <w:rPr/>
      </w:pPr>
      <w:r>
        <w:rPr>
          <w:rFonts w:ascii="IRNazanin" w:hAnsi="IRNazanin" w:eastAsia="IRNazanin"/>
          <w:color w:val="111111"/>
          <w:sz w:val="28"/>
          <w:sz w:val="28"/>
          <w:szCs w:val="28"/>
          <w:rtl w:val="true"/>
          <w:lang w:bidi="fa-IR"/>
        </w:rPr>
        <w:t>عن الأعين، إذ لو لم يكن مولوداً لافترق الكتاب عن العترة الطاهرة، وهذا غير ممكن لقوله 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يتفرقا حتى يردا عليَّ الحوض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ومما يدعم صحة هذا القول ما قاله ابن حجر الهيتمي، فقد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وفي أحاديث الحث على التمسك بأهل البيت إشارة إلى عدم انقطاع متأهل منهم للتمسك به إلى يوم القيامة كما أن الكتاب العزيز كذلك ولهذا كانوا أمانا لأهل الأرض كما يأتي ويشهد لذلك الخبر السابق في كل خلف من أمتي عدول من أهل بيتي إلى آخره</w:t>
      </w:r>
      <w:r>
        <w:rPr>
          <w:rFonts w:eastAsia="IRNazanin" w:cs="IRNazanin"/>
          <w:color w:val="111111"/>
          <w:sz w:val="28"/>
          <w:szCs w:val="28"/>
          <w:rtl w:val="true"/>
          <w:lang w:bidi="fa-IR"/>
        </w:rPr>
        <w:t>»</w:t>
      </w:r>
      <w:r>
        <w:rPr>
          <w:rStyle w:val="FootnoteAnchor"/>
          <w:rtl w:val="true"/>
        </w:rPr>
        <w:footnoteReference w:id="13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يستحق هذا المنصب في زماننا إن لم نقل بوجود المهدي عجل الله تعالی فرجه الشریف؟</w:t>
      </w:r>
    </w:p>
    <w:p>
      <w:pPr>
        <w:pStyle w:val="BookText"/>
        <w:rPr/>
      </w:pPr>
      <w:r>
        <w:rPr>
          <w:rFonts w:ascii="Amiri" w:hAnsi="Amiri" w:eastAsia="Amiri" w:cs="Amiri"/>
          <w:color w:val="111111"/>
          <w:sz w:val="28"/>
          <w:sz w:val="28"/>
          <w:szCs w:val="28"/>
          <w:rtl w:val="true"/>
          <w:lang w:bidi="ar-SA"/>
        </w:rPr>
        <w:t>فنحن أمام خيارين إما عدم صحة الحديث، وهذا غير ممكن لإجماع المسلمين بصحته، وإما الإقرار بوجود متأهل من العترة للتمسك به، وهو غير معروف بل غائب 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أحاديث كثيرة في مسند أحمد وصحيح مسلم وغيرهما بعضها يقوي الآخر تصرح بأنَّ الأئمة بعد رسول الله صلى الله عليه و آله وسلم إثنا عشر إماماً، فـ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بْنِ سَمُرَةَ السُّوَائِيِّ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وسلم يَقُولُ فِي حَجَّةِ الوَدَاع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الدِّينَ لَنْ يَزَالَ ظَاهِرًا عَلَى مَنْ نَاوَأَهُ لَا يَضُرُّهُ مُخَالِفٌ وَلَا مُفَارِقٌ حَتَّى يَمْضِيَ مِنْ أُمَّتِي اثْنَا عَشَرَ خَلِيفَةً</w:t>
      </w:r>
      <w:r>
        <w:rPr>
          <w:rFonts w:eastAsia="Amiri" w:cs="Amiri" w:ascii="Amiri" w:hAnsi="Amiri"/>
          <w:color w:val="111111"/>
          <w:sz w:val="28"/>
          <w:szCs w:val="28"/>
          <w:rtl w:val="true"/>
          <w:lang w:bidi="ar-SA"/>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تَكَلَّمَ بِشَيْءٍ لَمْ أَنفهَمْهُ، فَقُلْتُ لأبِي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r>
        <w:rPr>
          <w:rStyle w:val="FootnoteAnchor"/>
          <w:rtl w:val="true"/>
        </w:rPr>
        <w:footnoteReference w:id="13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وهذا الحديث من المسلّمات، وليس له تطبيق معقول ومقبول إلا الأئمة الإثنا عشر علیهم السلام وحاول البعض تطبيقه على الخلفاء الراشدين واثنين أو ثلاثة من بني أمية واثنين أو ثلاثة من بني العباس غير أن هذا التطبيق غير مقبول، وكلّ من تأمل في هذا الحديث وجده إخباراً غيبيا من النبي صلى الله عليه و آله وسلم عن قضية ليس لها مصداق وجيه ومقبول سوى الأئمة الاثني عشر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نجد أن ابن كثير قد استظهر بأنَّ المهدي المُبَشَّر به في الأحاديث منهم 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الحديث ثابت في الصحيحين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جابر بن سَمُرة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النبي صلى الله عليه و آله وسلم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يزال أمر الناس ماضيا ما وليهم اثنا عشر رجلا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كلهم من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لفظ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تقوم الساعة حتى تكون ولايتهم لا محالة، والظاهر أن منهم المهدي المبشَّر به في الأحاديث الواردة بذكره</w:t>
      </w:r>
      <w:r>
        <w:rPr>
          <w:rFonts w:eastAsia="IRNazanin" w:cs="IRNazanin"/>
          <w:color w:val="111111"/>
          <w:sz w:val="28"/>
          <w:szCs w:val="28"/>
          <w:rtl w:val="true"/>
          <w:lang w:bidi="fa-IR"/>
        </w:rPr>
        <w:t>»</w:t>
      </w:r>
      <w:r>
        <w:rPr>
          <w:rStyle w:val="FootnoteAnchor"/>
          <w:rtl w:val="true"/>
        </w:rPr>
        <w:footnoteReference w:id="13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 ابن كثير لا يقرُّ بولادته، ويعتقد بأنه سوف يولد، ولكن قد ثبت لنا إمامة الإمام الحادي عشر وهو الحسن العسكري علیه السلام، وأنه قد توفي فيلزم منه ولادة ابنه المهدي، الذي ذكر العلماء ولادته ولم يذكر أحدٌ بأنه قد مات أو أثبت وفاته فيلزم منه أن يكون حيّاً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الأرض لا تخلو من إمام من أئمة أهل البيت عليهم السلام، فإذا خلت أتاهم أمر الله</w:t>
      </w:r>
    </w:p>
    <w:p>
      <w:pPr>
        <w:pStyle w:val="BookText"/>
        <w:rPr/>
      </w:pPr>
      <w:r>
        <w:rPr>
          <w:rFonts w:ascii="Amiri" w:hAnsi="Amiri" w:eastAsia="Amiri" w:cs="Amiri"/>
          <w:color w:val="111111"/>
          <w:sz w:val="28"/>
          <w:sz w:val="28"/>
          <w:szCs w:val="28"/>
          <w:rtl w:val="true"/>
          <w:lang w:bidi="ar-SA"/>
        </w:rPr>
        <w:t>وقد ذكر علماء السنة بعض الروايات والآيات التي تفيد ذلك، وقد ذكرناها في الشبهة الرابعة</w:t>
      </w:r>
      <w:r>
        <w:rPr>
          <w:rFonts w:eastAsia="Amiri" w:cs="Amiri" w:ascii="Amiri" w:hAnsi="Amiri"/>
          <w:color w:val="111111"/>
          <w:sz w:val="28"/>
          <w:szCs w:val="28"/>
          <w:rtl w:val="true"/>
          <w:lang w:bidi="ar-SA"/>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ما رواه أحمد بن حنبل بسنده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النجوم </w:t>
      </w:r>
    </w:p>
    <w:p>
      <w:pPr>
        <w:pStyle w:val="BookText"/>
        <w:rPr/>
      </w:pPr>
      <w:r>
        <w:rPr>
          <w:rFonts w:ascii="Amiri" w:hAnsi="Amiri" w:eastAsia="Amiri" w:cs="Amiri"/>
          <w:color w:val="111111"/>
          <w:sz w:val="28"/>
          <w:sz w:val="28"/>
          <w:szCs w:val="28"/>
          <w:rtl w:val="true"/>
          <w:lang w:bidi="ar-SA"/>
        </w:rPr>
        <w:t>أمان لأهل السماء، إذا ذهبت النجوم ذهب أهل السماء، وأهل بيتي أمان لأهل الأرض، فإذا ذهب أهل بيتي ذهب أهل الأرض</w:t>
      </w:r>
      <w:r>
        <w:rPr>
          <w:rFonts w:eastAsia="Amiri" w:cs="Amiri" w:ascii="Amiri" w:hAnsi="Amiri"/>
          <w:color w:val="111111"/>
          <w:sz w:val="28"/>
          <w:szCs w:val="28"/>
          <w:rtl w:val="true"/>
          <w:lang w:bidi="ar-SA"/>
        </w:rPr>
        <w:t>»»</w:t>
      </w:r>
      <w:r>
        <w:rPr>
          <w:rStyle w:val="FootnoteAnchor"/>
          <w:rtl w:val="true"/>
        </w:rPr>
        <w:footnoteReference w:id="13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البيت الذين هم أمان لأهل الأرض هم الأئمة عليه السلام، فلابد من وجود إمام، فهو أمان لأهل الأرض فلا تبقى الأرض من</w:t>
      </w:r>
    </w:p>
    <w:p>
      <w:pPr>
        <w:pStyle w:val="BookText"/>
        <w:rPr/>
      </w:pPr>
      <w:r>
        <w:rPr>
          <w:rFonts w:ascii="Amiri" w:hAnsi="Amiri" w:eastAsia="Amiri" w:cs="Amiri"/>
          <w:color w:val="111111"/>
          <w:sz w:val="28"/>
          <w:sz w:val="28"/>
          <w:szCs w:val="28"/>
          <w:rtl w:val="true"/>
          <w:lang w:bidi="ar-SA"/>
        </w:rPr>
        <w:t>غير إمام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الوجه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وردت روايات كثيرة عن أئمة أهل البيت بشرت بولادة المهدي عجل الله تعالی فرجه الشریف قبل ولادتة ونبَّأت عن غيبته قبل غيبته، فعن زرارة،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للقائم غيبة قبل قيامة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يخاف على نفسه الذبح</w:t>
      </w:r>
      <w:r>
        <w:rPr>
          <w:rFonts w:eastAsia="IRNazanin" w:cs="IRNazanin"/>
          <w:color w:val="111111"/>
          <w:sz w:val="28"/>
          <w:szCs w:val="28"/>
          <w:rtl w:val="true"/>
          <w:lang w:bidi="fa-IR"/>
        </w:rPr>
        <w:t>»</w:t>
      </w:r>
      <w:r>
        <w:rPr>
          <w:rStyle w:val="FootnoteAnchor"/>
          <w:rtl w:val="true"/>
        </w:rPr>
        <w:footnoteReference w:id="1395"/>
      </w:r>
      <w:r>
        <w:rPr>
          <w:rFonts w:eastAsia="Times New Roman" w:cs="Times New Roman" w:ascii="Times New Roman" w:hAnsi="Times New Roman"/>
          <w:color w:val="111111"/>
          <w:sz w:val="28"/>
          <w:szCs w:val="28"/>
          <w:rtl w:val="true"/>
          <w:lang w:val="en-US" w:bidi="en-US"/>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العلامة المجلسي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من جملة ثقات المحدثين والمصنفين من الشيعة الحسن بن محبوب الزراد وقد صنف كتاب المشيخة الذي هو في أصول الشيعة أشهر من كتاب المزني و أمثاله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زمان الغيبة بأكثر من مائة سنة فذكر فيه بعض ما أوردناه من أخبار الغيبة فوافق المخبر، وحصل كلّ ما تضمنه الخبر بلا اختلاف</w:t>
      </w:r>
      <w:r>
        <w:rPr>
          <w:rFonts w:eastAsia="Amiri" w:cs="Amiri" w:ascii="Amiri" w:hAnsi="Amiri"/>
          <w:color w:val="111111"/>
          <w:sz w:val="28"/>
          <w:szCs w:val="28"/>
          <w:rtl w:val="true"/>
          <w:lang w:bidi="ar-SA"/>
        </w:rPr>
        <w:t>»</w:t>
      </w:r>
      <w:r>
        <w:rPr>
          <w:rStyle w:val="FootnoteAnchor"/>
          <w:rtl w:val="true"/>
        </w:rPr>
        <w:footnoteReference w:id="1396"/>
      </w:r>
      <w:r>
        <w:rPr>
          <w:rFonts w:ascii="IRNazanin" w:hAnsi="IRNazanin" w:eastAsia="IRNazanin"/>
          <w:color w:val="111111"/>
          <w:sz w:val="28"/>
          <w:sz w:val="28"/>
          <w:szCs w:val="28"/>
          <w:rtl w:val="true"/>
          <w:lang w:bidi="fa-IR"/>
        </w:rPr>
        <w:t xml:space="preserve">ذلك ما رواه عن إبراهيم الخادقي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الحارثي ط جديد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أبي بصير، عن أبي عبد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كان أبو جعفرعلیه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لآل محمد غيبتان واحدة طويلة والأخرى قصيرة؟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يا أبا بصير، إحداهما أطول من الأخرى، ثم لا يكون ذلك يعني ظهوره حتى يختلف ولد فلان وتضيق ،الحلقة، ويظهر السفياني، ويشتد البلاء، </w:t>
      </w:r>
    </w:p>
    <w:p>
      <w:pPr>
        <w:pStyle w:val="BookText"/>
        <w:rPr/>
      </w:pPr>
      <w:r>
        <w:rPr>
          <w:rFonts w:ascii="Amiri" w:hAnsi="Amiri" w:eastAsia="Amiri" w:cs="Amiri"/>
          <w:color w:val="111111"/>
          <w:sz w:val="28"/>
          <w:sz w:val="28"/>
          <w:szCs w:val="28"/>
          <w:rtl w:val="true"/>
          <w:lang w:bidi="ar-SA"/>
        </w:rPr>
        <w:t>ويشمل الناس موت وقتل و يلجؤون منه إلى حرم الله تعالى و وحرم الرسول صلى الله عليه و آله وسلم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الوجه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لكل مسلم أن يكون له إمام يتبعه، فمن مات ولم يعرف إمام زمانه مات ميتة جاهلية، فإذا لم يكن المهدي حيّاً ، فلا يوجد شخص في عصرنا الحاضر يصلح أن يكون إماماً قدوة يتبع، وهذا غير ممكن لما يلزم من الموت ميتة الجاهلية كما ورد في الحديث الشريف الذي رواه أحمد بن حنبل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أَسْوَدُ بْنُ عَامِرٍ أَخْبَرَنَا أَبُو بَكْرٍ عَنْ عَاصِمٍ عَنْ أَبِي صَالِحٍ عَنْ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بِغَيْرِ إِمَامٍ</w:t>
      </w:r>
    </w:p>
    <w:p>
      <w:pPr>
        <w:pStyle w:val="BookText"/>
        <w:rPr/>
      </w:pPr>
      <w:r>
        <w:rPr>
          <w:rFonts w:ascii="Amiri" w:hAnsi="Amiri" w:eastAsia="Amiri" w:cs="Amiri"/>
          <w:color w:val="111111"/>
          <w:sz w:val="28"/>
          <w:sz w:val="28"/>
          <w:szCs w:val="28"/>
          <w:rtl w:val="true"/>
          <w:lang w:bidi="ar-SA"/>
        </w:rPr>
        <w:t xml:space="preserve">مَاتَ مِيتَةً جَاهِلِيَّةٌ </w:t>
      </w:r>
      <w:r>
        <w:rPr>
          <w:rFonts w:eastAsia="Amiri" w:cs="Amiri" w:ascii="Amiri" w:hAnsi="Amiri"/>
          <w:color w:val="111111"/>
          <w:sz w:val="28"/>
          <w:szCs w:val="28"/>
          <w:rtl w:val="true"/>
          <w:lang w:bidi="ar-SA"/>
        </w:rPr>
        <w:t>»</w:t>
      </w:r>
      <w:r>
        <w:rPr>
          <w:rStyle w:val="FootnoteAnchor"/>
          <w:rtl w:val="true"/>
        </w:rPr>
        <w:footnoteReference w:id="1397"/>
      </w:r>
    </w:p>
    <w:p>
      <w:pPr>
        <w:pStyle w:val="BookText"/>
        <w:rPr/>
      </w:pPr>
      <w:r>
        <w:rPr>
          <w:rFonts w:ascii="Amiri" w:hAnsi="Amiri" w:eastAsia="Amiri" w:cs="Amiri"/>
          <w:color w:val="111111"/>
          <w:sz w:val="28"/>
          <w:sz w:val="28"/>
          <w:szCs w:val="28"/>
          <w:rtl w:val="true"/>
          <w:lang w:bidi="ar-SA"/>
        </w:rPr>
        <w:t xml:space="preserve">وروى الطبراني بسنده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شُرَيْحٍ بن عُبَيْدِ، عَنْ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بِغَيْرِ إِمَامٍ مَاتَ مَيْتَةً جَاهِلِيَّةٌ</w:t>
      </w:r>
      <w:r>
        <w:rPr>
          <w:rFonts w:eastAsia="Amiri" w:cs="Amiri" w:ascii="Amiri" w:hAnsi="Amiri"/>
          <w:color w:val="111111"/>
          <w:sz w:val="28"/>
          <w:szCs w:val="28"/>
          <w:rtl w:val="true"/>
          <w:lang w:bidi="ar-SA"/>
        </w:rPr>
        <w:t>»»</w:t>
      </w:r>
      <w:r>
        <w:rPr>
          <w:rStyle w:val="FootnoteAnchor"/>
          <w:rtl w:val="true"/>
        </w:rPr>
        <w:footnoteReference w:id="1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ويدعم ذلك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 وَلِكُلِّ قَوْمٍ 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جماعة من علماء السنة منهم الزرندي الشافعي، وابن حجر الهيتمي، و يوسف بن يحيى بن علي المقدسي الشافعي السلمي عن أبي جعفر أنَّه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يظهر المهدي بمكة عند العشاء معه راية رسول الله و قميصه وسيفه و علامات ونور وبيان فإذا</w:t>
      </w:r>
    </w:p>
    <w:p>
      <w:pPr>
        <w:pStyle w:val="BookText"/>
        <w:rPr/>
      </w:pPr>
      <w:r>
        <w:rPr>
          <w:rFonts w:ascii="Amiri" w:hAnsi="Amiri" w:eastAsia="Amiri" w:cs="Amiri"/>
          <w:color w:val="111111"/>
          <w:sz w:val="28"/>
          <w:sz w:val="28"/>
          <w:szCs w:val="28"/>
          <w:rtl w:val="true"/>
          <w:lang w:bidi="ar-SA"/>
        </w:rPr>
        <w:t>صلى العشاء خطب خطبة بأعلى صوته</w:t>
      </w:r>
      <w:r>
        <w:rPr>
          <w:rFonts w:eastAsia="Amiri" w:cs="Amiri" w:ascii="Amiri" w:hAnsi="Amiri"/>
          <w:color w:val="111111"/>
          <w:sz w:val="28"/>
          <w:szCs w:val="28"/>
          <w:rtl w:val="true"/>
          <w:lang w:bidi="ar-SA"/>
        </w:rPr>
        <w:t>»</w:t>
      </w:r>
      <w:r>
        <w:rPr>
          <w:rStyle w:val="FootnoteAnchor"/>
          <w:rtl w:val="true"/>
        </w:rPr>
        <w:footnoteReference w:id="1399"/>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وذكروا الخطبة</w:t>
      </w:r>
      <w:r>
        <w:rPr>
          <w:rFonts w:eastAsia="Amiri" w:cs="Amiri" w:ascii="Amiri" w:hAnsi="Amiri"/>
          <w:color w:val="111111"/>
          <w:sz w:val="28"/>
          <w:szCs w:val="28"/>
          <w:rtl w:val="true"/>
          <w:lang w:bidi="ar-SA"/>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هذا دليل على بقاء  علیه السلام حيّاً لأن القميص والسيف والراية ليس لها وجود الآن إلا أن نقول بوجودها عند المهدي يحفظها إلى هذا اليوم</w:t>
      </w:r>
      <w:r>
        <w:rPr>
          <w:rFonts w:eastAsia="IRNazanin" w:cs="IRNazanin"/>
          <w:color w:val="111111"/>
          <w:sz w:val="28"/>
          <w:szCs w:val="28"/>
          <w:rtl w:val="true"/>
          <w:lang w:bidi="fa-IR"/>
        </w:rPr>
        <w:t xml:space="preserve">. </w:t>
      </w:r>
      <w:bookmarkStart w:id="1478" w:name="pg15002_179308"/>
    </w:p>
    <w:p>
      <w:pPr>
        <w:pStyle w:val="Heading4"/>
        <w:numPr>
          <w:ilvl w:val="3"/>
          <w:numId w:val="1"/>
        </w:numPr>
        <w:rPr/>
      </w:pPr>
      <w:bookmarkStart w:id="1479" w:name="__RefHeading___Toc463250_3406789950"/>
      <w:bookmarkStart w:id="1480" w:name="_Toc537"/>
      <w:bookmarkEnd w:id="1478"/>
      <w:bookmarkEnd w:id="1479"/>
      <w:r>
        <w:rPr>
          <w:rtl w:val="true"/>
        </w:rPr>
        <w:t>الشبهة الرابعة</w:t>
      </w:r>
      <w:bookmarkEnd w:id="1480"/>
    </w:p>
    <w:p>
      <w:pPr>
        <w:pStyle w:val="BookText"/>
        <w:rPr/>
      </w:pPr>
      <w:r>
        <w:rPr>
          <w:rFonts w:ascii="Amiri" w:hAnsi="Amiri" w:eastAsia="Amiri" w:cs="Amiri"/>
          <w:color w:val="111111"/>
          <w:sz w:val="28"/>
          <w:sz w:val="28"/>
          <w:szCs w:val="28"/>
          <w:rtl w:val="true"/>
          <w:lang w:bidi="ar-SA"/>
        </w:rPr>
        <w:t>لقد استدلوا بعدم جواز استمرار حياة المهدي ، بقول ما رواه الترمذي في سننه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صلى الله عليه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أعمار أمتي ما بين ستين إلى سبعين وأقلهم من يجوز ذلك</w:t>
      </w:r>
      <w:r>
        <w:rPr>
          <w:rFonts w:eastAsia="Amiri" w:cs="Amiri" w:ascii="Amiri" w:hAnsi="Amiri"/>
          <w:color w:val="111111"/>
          <w:sz w:val="28"/>
          <w:szCs w:val="28"/>
          <w:rtl w:val="true"/>
          <w:lang w:bidi="ar-SA"/>
        </w:rPr>
        <w:t>»</w:t>
      </w:r>
    </w:p>
    <w:p>
      <w:pPr>
        <w:pStyle w:val="Heading4"/>
        <w:numPr>
          <w:ilvl w:val="3"/>
          <w:numId w:val="1"/>
        </w:numPr>
        <w:rPr/>
      </w:pPr>
      <w:bookmarkStart w:id="1481" w:name="__RefHeading___Toc463252_3406789950"/>
      <w:bookmarkStart w:id="1482" w:name="_Toc538"/>
      <w:bookmarkEnd w:id="1481"/>
      <w:r>
        <w:rPr>
          <w:rtl w:val="true"/>
        </w:rPr>
        <w:t>الجواب</w:t>
      </w:r>
      <w:bookmarkEnd w:id="1482"/>
    </w:p>
    <w:p>
      <w:pPr>
        <w:pStyle w:val="BookText"/>
        <w:rPr/>
      </w:pPr>
      <w:r>
        <w:rPr>
          <w:rFonts w:ascii="IRNazanin" w:hAnsi="IRNazanin" w:eastAsia="IRNazanin"/>
          <w:color w:val="111111"/>
          <w:sz w:val="28"/>
          <w:sz w:val="28"/>
          <w:szCs w:val="28"/>
          <w:rtl w:val="true"/>
          <w:lang w:bidi="fa-IR"/>
        </w:rPr>
        <w:t xml:space="preserve">هذا الحديث لا يصح الاستشهاد به، لعدم صحة متنه، فكثير من المسلمين عاشوا أكثر من سبعين سنة، كجابر بن عبد الله الأنصاري، وأما العمر المديد، فهو ليس محالاً إذا ما قورن بالمعمرين، كنوح علیه السلام الذي عاش ألفين وخمسمائة سنة، وإدريس الذي عمر تسعمائة و خمساً وستين سنة، والخضرعلیه السلام الذي لا يزال حياً ، و إلياس علیه السلام لا يزال حياً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الجواب الصحيح لمن بدل دين المسيح لابن تيمية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إدريس صعد إلى السماء ببدنه وكذلك عند أهل الكتاب أن إلياس صعد إلى السماء ببدنه ومن أنكر صعود بدن إلى السماء من المتفلسفة فعمدته شيئان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أن الجسم الثقيل لا يصعد وهذا في غاية 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اعترف ابن تيمية في أحد قوليه بحياة الخضر وذلك عندما سئل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كان</w:t>
      </w:r>
    </w:p>
    <w:p>
      <w:pPr>
        <w:pStyle w:val="BookText"/>
        <w:rPr/>
      </w:pPr>
      <w:r>
        <w:rPr>
          <w:rFonts w:ascii="IRNazanin" w:hAnsi="IRNazanin" w:eastAsia="IRNazanin"/>
          <w:color w:val="111111"/>
          <w:sz w:val="28"/>
          <w:sz w:val="28"/>
          <w:szCs w:val="28"/>
          <w:rtl w:val="true"/>
          <w:lang w:bidi="fa-IR"/>
        </w:rPr>
        <w:t xml:space="preserve">الخضر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نبيًا أو وليًا؟</w:t>
      </w:r>
    </w:p>
    <w:p>
      <w:pPr>
        <w:pStyle w:val="BookText"/>
        <w:rPr/>
      </w:pPr>
      <w:r>
        <w:rPr>
          <w:rFonts w:ascii="Amiri" w:hAnsi="Amiri" w:eastAsia="Amiri" w:cs="Amiri"/>
          <w:color w:val="111111"/>
          <w:sz w:val="28"/>
          <w:sz w:val="28"/>
          <w:szCs w:val="28"/>
          <w:rtl w:val="true"/>
          <w:lang w:bidi="ar-SA"/>
        </w:rPr>
        <w:t>وهل هو حي إلى الآن؟</w:t>
      </w:r>
    </w:p>
    <w:p>
      <w:pPr>
        <w:pStyle w:val="BookText"/>
        <w:rPr/>
      </w:pPr>
      <w:r>
        <w:rPr>
          <w:rFonts w:ascii="Amiri" w:hAnsi="Amiri" w:eastAsia="Amiri" w:cs="Amiri"/>
          <w:color w:val="111111"/>
          <w:sz w:val="28"/>
          <w:sz w:val="28"/>
          <w:szCs w:val="28"/>
          <w:rtl w:val="true"/>
          <w:lang w:bidi="ar-SA"/>
        </w:rPr>
        <w:t>وان كان حيا فما تقولون فيما روي عن النبي أنه قال لو كان حيا لزارني، هل هذا الحديث صحيح أم لا؟</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حياته فهو حي والحديث المذكور لا أصل له ولا يعرف له إسناد </w:t>
      </w:r>
      <w:bookmarkStart w:id="1483" w:name="pg15002_179310"/>
    </w:p>
    <w:p>
      <w:pPr>
        <w:pStyle w:val="BookText"/>
        <w:rPr/>
      </w:pPr>
      <w:bookmarkEnd w:id="1483"/>
      <w:r>
        <w:rPr>
          <w:rFonts w:ascii="Amiri" w:hAnsi="Amiri" w:eastAsia="Amiri" w:cs="Amiri"/>
          <w:color w:val="111111"/>
          <w:sz w:val="28"/>
          <w:sz w:val="28"/>
          <w:szCs w:val="28"/>
          <w:rtl w:val="true"/>
          <w:lang w:bidi="ar-SA"/>
        </w:rPr>
        <w:t>بل المروي في مسند الشافعي وغيره أنه اجتمع بالنبي صلى الله عليه و آله وسلم، ومن قال انه لم يجتمع بالنبي فقد قال ما لا علم له به فإنه من العلم الذي لا يحاط به ومن احتج على وفاته بقول النبي أرأيتكم ليلتكم هذه فانه على رأس مائة سنة لا يبقى على وجه الأرض ممن هو عليها اليوم احد فلا حجة فيه فانه يمكن أن يكون الخضر اذ ذاك على وجه الأرض ولأن الدجال وكذلك الجساسة الصحيح أنه كان حيا موجودا على عهد النبي وهو باق إلى اليوم يخرج وكان في جزيرة من جزائر البحر فما كان من الجواب عنه كان هو الجواب عن الخضر وهو أن يكون لفظ الأرض لم يدخل في هذا الخبر أو يكون أراد الآدميين المعروفين وأما من خرج عن العادة فلم يدخل في العموم كما لم تدخل الجن وان كان لفظا ينتظم الجن والإنس وتخصيص مثل هذا من مثل هذا العموم كثير معتاد والله أعلم</w:t>
      </w:r>
      <w:r>
        <w:rPr>
          <w:rFonts w:eastAsia="Amiri" w:cs="Amiri" w:ascii="Amiri" w:hAnsi="Amiri"/>
          <w:color w:val="111111"/>
          <w:sz w:val="28"/>
          <w:szCs w:val="28"/>
          <w:rtl w:val="true"/>
          <w:lang w:bidi="ar-SA"/>
        </w:rPr>
        <w:t>»</w:t>
      </w:r>
      <w:r>
        <w:rPr>
          <w:rStyle w:val="FootnoteAnchor"/>
          <w:rtl w:val="true"/>
        </w:rPr>
        <w:footnoteReference w:id="14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84" w:name="__RefHeading___Toc463254_3406789950"/>
      <w:bookmarkStart w:id="1485" w:name="_Toc539"/>
      <w:bookmarkEnd w:id="1484"/>
      <w:r>
        <w:rPr>
          <w:rtl w:val="true"/>
        </w:rPr>
        <w:t>الشبهة الخامسة</w:t>
      </w:r>
      <w:bookmarkEnd w:id="1485"/>
    </w:p>
    <w:p>
      <w:pPr>
        <w:pStyle w:val="BookText"/>
        <w:rPr/>
      </w:pPr>
      <w:r>
        <w:rPr>
          <w:rFonts w:ascii="Amiri" w:hAnsi="Amiri" w:eastAsia="Amiri" w:cs="Amiri"/>
          <w:color w:val="111111"/>
          <w:sz w:val="28"/>
          <w:sz w:val="28"/>
          <w:szCs w:val="28"/>
          <w:rtl w:val="true"/>
          <w:lang w:bidi="ar-SA"/>
        </w:rPr>
        <w:t>إن أحاديث المهدي لم يخرج لها في صحيح البخاري وصحيح مسلم،فهي غير صحيحة</w:t>
      </w:r>
      <w:r>
        <w:rPr>
          <w:rFonts w:eastAsia="Amiri" w:cs="Amiri" w:ascii="Amiri" w:hAnsi="Amiri"/>
          <w:color w:val="111111"/>
          <w:sz w:val="28"/>
          <w:szCs w:val="28"/>
          <w:rtl w:val="true"/>
          <w:lang w:bidi="ar-SA"/>
        </w:rPr>
        <w:t>.</w:t>
      </w:r>
    </w:p>
    <w:p>
      <w:pPr>
        <w:pStyle w:val="Heading4"/>
        <w:numPr>
          <w:ilvl w:val="3"/>
          <w:numId w:val="1"/>
        </w:numPr>
        <w:rPr/>
      </w:pPr>
      <w:bookmarkStart w:id="1486" w:name="__RefHeading___Toc463256_3406789950"/>
      <w:bookmarkStart w:id="1487" w:name="_Toc540"/>
      <w:bookmarkEnd w:id="1486"/>
      <w:r>
        <w:rPr>
          <w:rtl w:val="true"/>
        </w:rPr>
        <w:t xml:space="preserve">الجواب </w:t>
      </w:r>
      <w:r>
        <w:rPr>
          <w:rtl w:val="true"/>
        </w:rPr>
        <w:t>:</w:t>
      </w:r>
      <w:bookmarkEnd w:id="1487"/>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يدَّعِ البخاري ولا مسلم أنّهما استقصيا جميع الأحاديث الصحيحة، فهناك أحاديث صحيحة كثيرة روتها الصحاح وغيرها من كتب السنة وهي ليست موجودة في الصحيحين، فإذا لم يرو البخاري أو مسلم حديثاً معيناً فلا يعني ذلك صحة عدم ذلك الحديث، إضافة إلى ذلك فبعض أحاديث الصحيحين فيها إشارة إلى المهدي عجل الله تعالی فرجه الشریف ، وإن لم تكن صريحة</w:t>
      </w:r>
      <w:r>
        <w:rPr>
          <w:rFonts w:eastAsia="IRNazanin" w:cs="IRNazanin"/>
          <w:color w:val="111111"/>
          <w:sz w:val="28"/>
          <w:szCs w:val="28"/>
          <w:rtl w:val="true"/>
          <w:lang w:bidi="fa-IR"/>
        </w:rPr>
        <w:t xml:space="preserve">. </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88" w:name="pg15002_179314"/>
      <w:bookmarkStart w:id="1489" w:name="pg15002_179314"/>
      <w:bookmarkEnd w:id="1489"/>
    </w:p>
    <w:p>
      <w:pPr>
        <w:pStyle w:val="Heading3"/>
        <w:numPr>
          <w:ilvl w:val="2"/>
          <w:numId w:val="1"/>
        </w:numPr>
        <w:rPr/>
      </w:pPr>
      <w:bookmarkStart w:id="1490" w:name="pg15002_179314"/>
      <w:bookmarkStart w:id="1491" w:name="__RefHeading___Toc463258_3406789950"/>
      <w:bookmarkStart w:id="1492" w:name="_Toc541"/>
      <w:bookmarkEnd w:id="1490"/>
      <w:bookmarkEnd w:id="1491"/>
      <w:r>
        <w:rPr>
          <w:rtl w:val="true"/>
        </w:rPr>
        <w:t>سفراء الإمام المهدي عجل الله تعالی فرجه الشریف</w:t>
      </w:r>
      <w:bookmarkEnd w:id="1492"/>
    </w:p>
    <w:p>
      <w:pPr>
        <w:pStyle w:val="BookText"/>
        <w:rPr/>
      </w:pPr>
      <w:r>
        <w:rPr>
          <w:rFonts w:ascii="IRNazanin" w:hAnsi="IRNazanin" w:eastAsia="IRNazanin"/>
          <w:color w:val="111111"/>
          <w:sz w:val="28"/>
          <w:sz w:val="28"/>
          <w:szCs w:val="28"/>
          <w:rtl w:val="true"/>
          <w:lang w:bidi="fa-IR"/>
        </w:rPr>
        <w:t xml:space="preserve">ولد الإمام المهدي عجل الله تعالی فرجه الشریف ليلة الجمعة الخامس عشر من شعبان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وفاة أبيه بسنتين وسبعة أشهر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شهادة أبيه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أبوه الإمام الحسن العسكري علیه السلام قد أخفى مولده، وستر أمره خوفاً عليه من القتل،</w:t>
      </w:r>
    </w:p>
    <w:p>
      <w:pPr>
        <w:pStyle w:val="BookText"/>
        <w:rPr/>
      </w:pPr>
      <w:r>
        <w:rPr>
          <w:rFonts w:ascii="IRNazanin" w:hAnsi="IRNazanin" w:eastAsia="IRNazanin"/>
          <w:color w:val="111111"/>
          <w:sz w:val="28"/>
          <w:sz w:val="28"/>
          <w:szCs w:val="28"/>
          <w:rtl w:val="true"/>
          <w:lang w:bidi="fa-IR"/>
        </w:rPr>
        <w:t>لصعوبة الوقت وشدَّة طلب حاكم ذلك الوقت له، وبعد وفاة الإمام العسكري علیه السلام كان أعداء الإمام المهدي عجل الله تعالی فرجه الشریف يريدون قتله فكان لابد من استتاره عن أعين الناس، ولم يكن أمر الإمام عجل الله تعالی فرجه الشریف الله وغيبته من الأمور المخفية على الشيعة آنذاك فقد أخبر الأئمة عليهم السلام بذلك قبل ولادته، فعن زرارة،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للقائم غيبة قبل قيامة،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يخاف على نفسه الذبح</w:t>
      </w:r>
      <w:r>
        <w:rPr>
          <w:rFonts w:eastAsia="Amiri" w:cs="Amiri" w:ascii="Amiri" w:hAnsi="Amiri"/>
          <w:color w:val="111111"/>
          <w:sz w:val="28"/>
          <w:szCs w:val="28"/>
          <w:rtl w:val="true"/>
          <w:lang w:bidi="ar-SA"/>
        </w:rPr>
        <w:t>»</w:t>
      </w:r>
      <w:r>
        <w:rPr>
          <w:rStyle w:val="FootnoteAnchor"/>
          <w:rtl w:val="true"/>
        </w:rPr>
        <w:footnoteReference w:id="1401"/>
      </w:r>
      <w:r>
        <w:rPr>
          <w:rFonts w:eastAsia="Times New Roman" w:cs="Times New Roman" w:ascii="Times New Roman" w:hAnsi="Times New Roman"/>
          <w:color w:val="111111"/>
          <w:sz w:val="28"/>
          <w:szCs w:val="28"/>
          <w:rtl w:val="true"/>
          <w:lang w:val="en-US" w:bidi="en-US"/>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 دعت الحاجة لأن يكون للإمام سفير</w:t>
      </w:r>
      <w:r>
        <w:rPr>
          <w:rStyle w:val="FootnoteAnchor"/>
          <w:rtl w:val="true"/>
        </w:rPr>
        <w:footnoteReference w:id="14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بينه وبين الشيعة لكي يجيب عن أسئلتهم بواسطته ويقضي حوائجهم، ويرشدهم لما فيه صلاح دينهم ودنياهم، وكان للسفراء وكلاء في مختلف البلدان والمدن التي يسكنها الشيعة، وفي هذه الفترة التي استمرت سبعين سنة إلا اثني عشر شهراً وأربعة أيام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سبعين سنة، كان الإمام عجل الله تعالی فرجه الشریف غائباً عن أعين عامة الناس، وتسمى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بالغيبة الصغرى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وهؤلاء السفراء </w:t>
      </w:r>
    </w:p>
    <w:p>
      <w:pPr>
        <w:pStyle w:val="BookText"/>
        <w:rPr/>
      </w:pPr>
      <w:r>
        <w:rPr>
          <w:rFonts w:ascii="IRNazanin" w:hAnsi="IRNazanin" w:eastAsia="IRNazanin"/>
          <w:color w:val="111111"/>
          <w:sz w:val="28"/>
          <w:sz w:val="28"/>
          <w:szCs w:val="28"/>
          <w:rtl w:val="true"/>
          <w:lang w:bidi="fa-IR"/>
        </w:rPr>
        <w:t>عددهم أربعة وأولهم عثمان بن سعيد العمري، ويكنى بأبي عمر، ويقال له الزيات الأسدي، خدم الإمام الهادي علیه السلام وله من العمر أحد عشر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وحكي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يقال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ينتسب من قبل الأم إلى عمر الأطرف بن علي علیه السلام</w:t>
      </w:r>
    </w:p>
    <w:p>
      <w:pPr>
        <w:pStyle w:val="BookText"/>
        <w:rPr/>
      </w:pPr>
      <w:r>
        <w:rPr>
          <w:rFonts w:ascii="IRNazanin" w:hAnsi="IRNazanin" w:eastAsia="IRNazanin"/>
          <w:color w:val="111111"/>
          <w:sz w:val="28"/>
          <w:sz w:val="28"/>
          <w:szCs w:val="28"/>
          <w:rtl w:val="true"/>
          <w:lang w:bidi="fa-IR"/>
        </w:rPr>
        <w:t xml:space="preserve">وكان وكيلاً للإمام العسكري علیه السلام أيضاً ، فقد نصَّ عليه الإمام العسكري والإمام المهدي عليهما السلام ، ومدة سفارته حوالي خمس سنوات توفّي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وقيل توفّي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ودفن في الجانب الغربي ببغداد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السفير الثاني بعد عثمان بن سعيد العمري هو ابنه محمد بن عثمان ويكنى بأبي جعفر نص عليه الإمام العسكري علیه السلام، وفي نفس الوقت نص عليه الإمام المهدي  عجل الله تعالی فرجه الشریف كما نصَّ عليه أيضاً أبوه عثمان بن سعيد وقال في حقه اسمعوا له وأطيعوا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ومحمد بن عثمان هذا أطول نواب الإمام فترة، فكانت نيابته قرابة أربعين سنة، ، يعني من سنة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ه، أو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إلى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السفير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القاسم الحسين بن روح بن أبي بحر النوبختي، نصّ عليه السفير الثاني أبو جعفر بأمر صاحب الزمان  عجل الله تعالی فرجه الشریف إذ قال السفير الثاني وعنده وجوه من الشيعة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القائم مقامي والسفير بينكم وبين صاحب الأمر عجل الله تعالی فرجه الشریف، والوكيل والثقة والأمين فارجعوا في أموركم إليه وعولوا في مهامكم عليه فبذلك أمرت وقد بلغت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مدة سفارته واحداً وعشرين عاما تقريباً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السفير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 علي بن محمد السمري، وقد نص عليه السفير الثالث الحسين بن بن روح بأمر صاحب الزمان  عجل الله تعالی فرجه الشریف وبقي السفير الرابع في السفارة ثلاثة أعوام وتوفّي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وحصلت إشارة سماوية تلك السنة إذ تناثرت فيها النجوم فوقعت الغيبة الكبرى، وهي الغيبة الثانية التي نحن فيها، ولما حان رحيل أبي الحسن السمري </w:t>
      </w:r>
    </w:p>
    <w:p>
      <w:pPr>
        <w:pStyle w:val="BookText"/>
        <w:rPr/>
      </w:pPr>
      <w:r>
        <w:rPr>
          <w:rFonts w:ascii="Amiri" w:hAnsi="Amiri" w:eastAsia="Amiri" w:cs="Amiri"/>
          <w:color w:val="111111"/>
          <w:sz w:val="28"/>
          <w:sz w:val="28"/>
          <w:szCs w:val="28"/>
          <w:rtl w:val="true"/>
          <w:lang w:bidi="ar-SA"/>
        </w:rPr>
        <w:t>عن الدنيا و قرب أجله،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 توصي؟</w:t>
      </w:r>
    </w:p>
    <w:p>
      <w:pPr>
        <w:pStyle w:val="BookText"/>
        <w:rPr/>
      </w:pPr>
      <w:r>
        <w:rPr>
          <w:rFonts w:ascii="IRNazanin" w:hAnsi="IRNazanin" w:eastAsia="IRNazanin"/>
          <w:color w:val="111111"/>
          <w:sz w:val="28"/>
          <w:sz w:val="28"/>
          <w:szCs w:val="28"/>
          <w:rtl w:val="true"/>
          <w:lang w:bidi="fa-IR"/>
        </w:rPr>
        <w:t xml:space="preserve">فأخرج لهم ورقة بخط الإمام المهدي  عجل الله تعالی فرجه الشریف، وكان الناس آنذاك يعرفون خط الإمام  عجل الله تعالی فرجه الشریف، فخط الإمام المهدي عجل الله تعالی فرجه الشریف معروف في زمن حياة أبيه الإمام، وقد اطلع معظم شيعته على ولده المهدي وعلى خطه وتوقيعه فكان خطه وتوقيعه مألوفاً للناس، ولما نظروا في نص الورقة وجدوا فيها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ياعلي بن محمد السمري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أعظم الله أجر إخوانك فيك فإنك ميت ما بينك وبين ستة أيام فاجمع أمرك ولا تُوصٍ إلى أحدٍ يقوم مقامك بعد وفاتك، فقد وقعت الغيبة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ظهور إلا بعد إذن الله عز وجل وذلك بعد طول الأمد وقسوة القلوب، وامتلاء الأرض جورا، وسيأتي شيعتي من يدعي المشاهدة، ألا فمن ادعى المشاهدة قبل خروج السفياني والصيحة فهو كاذب مفتر، ولا حول ولا قوة إلا بالله العلي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كان اليوم السادس عادوا إليه وهو يجود بنفسه،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وصِيُّكَ من بعدك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أمر هو بالغه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ومضى رضي الله عنه، فهذا آخر كلام سمع منه </w:t>
      </w:r>
      <w:r>
        <w:rPr>
          <w:rFonts w:eastAsia="Amiri" w:cs="Amiri" w:ascii="Amiri" w:hAnsi="Amiri"/>
          <w:color w:val="111111"/>
          <w:sz w:val="28"/>
          <w:szCs w:val="28"/>
          <w:rtl w:val="true"/>
          <w:lang w:bidi="ar-SA"/>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الصدوق بسنده عن الجواد عن آبائه عن أمير المؤمنين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للقائم منّا غيبة أمدها طويل كأني بالشيعة يجولون جولان النعم في غيبة يطلبون المرعى فلا يجدونه، ألا فمن ثبت منهم على دينه ولم يَقْسُ قلبه لطول أمد غيبة إمامه فهو معي في درجتي يوم القيامة، ثم قال علیه السلام إنّ للقائم منا إذا قام لم يكن لأحد في عنقه بيعة فلذلك تخفى ولادته و يغيب شخصه</w:t>
      </w:r>
      <w:r>
        <w:rPr>
          <w:rFonts w:eastAsia="IRNazanin" w:cs="IRNazanin"/>
          <w:color w:val="111111"/>
          <w:sz w:val="28"/>
          <w:szCs w:val="28"/>
          <w:rtl w:val="true"/>
          <w:lang w:bidi="fa-IR"/>
        </w:rPr>
        <w:t>»</w:t>
      </w:r>
      <w:r>
        <w:rPr>
          <w:rStyle w:val="FootnoteAnchor"/>
          <w:rtl w:val="true"/>
        </w:rPr>
        <w:footnoteReference w:id="1403"/>
      </w:r>
      <w:r>
        <w:rPr>
          <w:rFonts w:eastAsia="Times New Roman" w:cs="Times New Roman" w:ascii="Times New Roman" w:hAnsi="Times New Roman"/>
          <w:color w:val="111111"/>
          <w:sz w:val="28"/>
          <w:szCs w:val="28"/>
          <w:rtl w:val="true"/>
          <w:lang w:val="en-US" w:bidi="en-US"/>
        </w:rPr>
        <w:t xml:space="preserve">. </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93" w:name="pg15002_179322"/>
      <w:bookmarkStart w:id="1494" w:name="pg15002_179322"/>
      <w:bookmarkEnd w:id="1494"/>
    </w:p>
    <w:p>
      <w:pPr>
        <w:pStyle w:val="Heading3"/>
        <w:numPr>
          <w:ilvl w:val="2"/>
          <w:numId w:val="1"/>
        </w:numPr>
        <w:rPr/>
      </w:pPr>
      <w:bookmarkStart w:id="1495" w:name="pg15002_179322"/>
      <w:bookmarkStart w:id="1496" w:name="__RefHeading___Toc463260_3406789950"/>
      <w:bookmarkStart w:id="1497" w:name="_Toc542"/>
      <w:bookmarkEnd w:id="1495"/>
      <w:bookmarkEnd w:id="1496"/>
      <w:r>
        <w:rPr>
          <w:rtl w:val="true"/>
        </w:rPr>
        <w:t>الخاتمة</w:t>
      </w:r>
      <w:bookmarkEnd w:id="1497"/>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كانت أغلب الاستدلات التي ذكرت في هذا الباب تعتمد على المصادر السُّنية فلذا لم تُذْكَر من الآيات القرآنية إلا آيتان فقط للاستدلال بها على الإمام المهدي عجل الله تعالی فرجه الشریف ثم ذُكرت الأحاديث التي روتها كتب السُّنَّة بشأن تعيين هويته وأحواله الشريفة عجل الله تعالی فرجه الشریف ثم نوقشت الروايات التي تزعم بأن اسم أبي المهدي عجل الله تعالی فرجه الشریف وهو اسم أبي رسول الله صلی الله علیه و آله و سلم، سنداً، ومتناً، حتى ظهر عدم صحة الاستدلال بها لضعف سندها ومتنها، كذلك قدمنا بعض الأدلة والبراهين على ولادة المهدي عجل الله تعالی فرجه الشریف، واستمرار حياته، إضافة إلى ردّ بعض الشبهات التي طرحت من قبل بعض الوهابية، فنسأل الله العلي القدير أن ينفع المؤمنين بهذا المختصر، إنَّه هو السميع العليم، والحمد لله رب العالمين</w:t>
      </w:r>
      <w:r>
        <w:rPr>
          <w:rFonts w:eastAsia="IRNazanin" w:cs="IRNazanin"/>
          <w:color w:val="111111"/>
          <w:sz w:val="28"/>
          <w:szCs w:val="28"/>
          <w:rtl w:val="true"/>
          <w:lang w:bidi="fa-IR"/>
        </w:rPr>
        <w:t xml:space="preserve">. </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98" w:name="pg15002_179325"/>
      <w:bookmarkStart w:id="1499" w:name="pg15002_179325"/>
      <w:bookmarkEnd w:id="1499"/>
    </w:p>
    <w:p>
      <w:pPr>
        <w:pStyle w:val="Heading2"/>
        <w:numPr>
          <w:ilvl w:val="1"/>
          <w:numId w:val="1"/>
        </w:numPr>
        <w:rPr/>
      </w:pPr>
      <w:bookmarkStart w:id="1500" w:name="pg15002_179325"/>
      <w:bookmarkStart w:id="1501" w:name="__RefHeading___Toc463262_3406789950"/>
      <w:bookmarkStart w:id="1502" w:name="_Toc543"/>
      <w:bookmarkEnd w:id="1500"/>
      <w:bookmarkEnd w:id="1501"/>
      <w:r>
        <w:rPr>
          <w:rtl w:val="true"/>
        </w:rPr>
        <w:t>المحتويات</w:t>
      </w:r>
      <w:bookmarkEnd w:id="1502"/>
    </w:p>
    <w:p>
      <w:pPr>
        <w:pStyle w:val="BookText"/>
        <w:rPr/>
      </w:pPr>
      <w:r>
        <w:rPr>
          <w:rFonts w:ascii="Amiri" w:hAnsi="Amiri" w:eastAsia="Amiri" w:cs="Amiri"/>
          <w:color w:val="111111"/>
          <w:sz w:val="28"/>
          <w:sz w:val="28"/>
          <w:szCs w:val="28"/>
          <w:rtl w:val="true"/>
          <w:lang w:bidi="ar-SA"/>
        </w:rPr>
        <w:t>مقدمة الناشر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الباب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الشيعة والتشيع في الكتاب والسنة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مقدمة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معنى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الآيات القرآنية التي تُنَادي بالتشيع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الأحاديث النبوية الَّتي تُنَادي بالتشيع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 xml:space="preserve">الشيعة بعد وفاة الرسول صلی الله علیه و آله و سلم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Amiri" w:hAnsi="Amiri" w:eastAsia="Amiri" w:cs="Amiri"/>
          <w:color w:val="111111"/>
          <w:sz w:val="28"/>
          <w:sz w:val="28"/>
          <w:szCs w:val="28"/>
          <w:rtl w:val="true"/>
          <w:lang w:bidi="ar-SA"/>
        </w:rPr>
        <w:t xml:space="preserve">منع انتشار التشيع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الصحابة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التشيع في التابعين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IRNazanin" w:hAnsi="IRNazanin" w:eastAsia="IRNazanin"/>
          <w:color w:val="111111"/>
          <w:sz w:val="28"/>
          <w:sz w:val="28"/>
          <w:szCs w:val="28"/>
          <w:rtl w:val="true"/>
          <w:lang w:bidi="fa-IR"/>
        </w:rPr>
        <w:t xml:space="preserve">دين علي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معاناة الشيعة بعد استشهاد أمير المؤمنين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Amiri" w:hAnsi="Amiri" w:eastAsia="Amiri" w:cs="Amiri"/>
          <w:color w:val="111111"/>
          <w:sz w:val="28"/>
          <w:sz w:val="28"/>
          <w:szCs w:val="28"/>
          <w:rtl w:val="true"/>
          <w:lang w:bidi="ar-SA"/>
        </w:rPr>
        <w:t xml:space="preserve">التيار الأموي ومحاربة التشيع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آثار السياسة الأموية في محاربة التشيع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IRNazanin" w:hAnsi="IRNazanin" w:eastAsia="IRNazanin"/>
          <w:color w:val="111111"/>
          <w:sz w:val="28"/>
          <w:sz w:val="28"/>
          <w:szCs w:val="28"/>
          <w:rtl w:val="true"/>
          <w:lang w:bidi="fa-IR"/>
        </w:rPr>
        <w:t xml:space="preserve">اختراع لفظ الروافض </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Amiri" w:hAnsi="Amiri" w:eastAsia="Amiri" w:cs="Amiri"/>
          <w:color w:val="111111"/>
          <w:sz w:val="28"/>
          <w:sz w:val="28"/>
          <w:szCs w:val="28"/>
          <w:rtl w:val="true"/>
          <w:lang w:bidi="ar-SA"/>
        </w:rPr>
        <w:t xml:space="preserve">تهمة ابن سبأ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تهمة فارسية التشيع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مصادر التشريع عند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الخاتمة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الباب الثاني ولاية أمير المؤمنين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IRNazanin" w:hAnsi="IRNazanin" w:eastAsia="IRNazanin"/>
          <w:color w:val="111111"/>
          <w:sz w:val="28"/>
          <w:sz w:val="28"/>
          <w:szCs w:val="28"/>
          <w:rtl w:val="true"/>
          <w:lang w:bidi="fa-IR"/>
        </w:rPr>
        <w:t xml:space="preserve">تمهید </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Amiri" w:hAnsi="Amiri" w:eastAsia="Amiri" w:cs="Amiri"/>
          <w:color w:val="111111"/>
          <w:sz w:val="28"/>
          <w:sz w:val="28"/>
          <w:szCs w:val="28"/>
          <w:rtl w:val="true"/>
          <w:lang w:bidi="ar-SA"/>
        </w:rPr>
        <w:t xml:space="preserve">الإمامة في القرآن الكريم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IRNazanin" w:hAnsi="IRNazanin" w:eastAsia="IRNazanin"/>
          <w:color w:val="111111"/>
          <w:sz w:val="28"/>
          <w:sz w:val="28"/>
          <w:szCs w:val="28"/>
          <w:rtl w:val="true"/>
          <w:lang w:bidi="fa-IR"/>
        </w:rPr>
        <w:t xml:space="preserve">ولاية أمير المؤمنين علي علیه السلام  في الأحاديث النبوية الشريفة </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Amiri" w:hAnsi="Amiri" w:eastAsia="Amiri" w:cs="Amiri"/>
          <w:color w:val="111111"/>
          <w:sz w:val="28"/>
          <w:sz w:val="28"/>
          <w:szCs w:val="28"/>
          <w:rtl w:val="true"/>
          <w:lang w:bidi="ar-SA"/>
        </w:rPr>
        <w:t xml:space="preserve">الأدلة المتفرقة على إمامته وولايته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الخاتمة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الباب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البراءة من اعداء الله في الكتاب والسنة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مقدمة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البراءة في اللغة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البراءة من أعداء الله في القرآن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البراءة من أعداء الله في السنة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أقوال مأثورة في البراءة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أصناف أعداء الله الذين تجب البراءة منهم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سنة بني أمية في الشام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مناقب أموية سلفية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 xml:space="preserve">كاتب الوحي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 xml:space="preserve">هل كان معاوية كاتبًا للوحي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كان معاوية فقيهاً؟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الخاتمة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 xml:space="preserve">الباب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إمامة الأئمة الأثني عشر في الكتاب والسنة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 xml:space="preserve">تمهيد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 xml:space="preserve">أدلَّة إمامة الأئمة الإثني عشر في القرآن الكريم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 xml:space="preserve">أدلة إمامة الأئمة الإثني عشر في الأحاديث النبوية الشريفة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 xml:space="preserve">أدلة إمامة الأئمة الإثني عشر في أقوال علماء أهل السنة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 xml:space="preserve">أسماء الأئمة الإثني عشر في رواياتنا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 xml:space="preserve">الخاتمة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w:t>
      </w:r>
    </w:p>
    <w:p>
      <w:pPr>
        <w:pStyle w:val="BookText"/>
        <w:rPr/>
      </w:pPr>
      <w:r>
        <w:rPr>
          <w:rFonts w:ascii="Amiri" w:hAnsi="Amiri" w:eastAsia="Amiri" w:cs="Amiri"/>
          <w:color w:val="111111"/>
          <w:sz w:val="28"/>
          <w:sz w:val="28"/>
          <w:szCs w:val="28"/>
          <w:rtl w:val="true"/>
          <w:lang w:bidi="ar-SA"/>
        </w:rPr>
        <w:t xml:space="preserve">الباب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اللعن في الكتاب والسنة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p>
    <w:p>
      <w:pPr>
        <w:pStyle w:val="BookText"/>
        <w:rPr/>
      </w:pPr>
      <w:r>
        <w:rPr>
          <w:rFonts w:ascii="Amiri" w:hAnsi="Amiri" w:eastAsia="Amiri" w:cs="Amiri"/>
          <w:color w:val="111111"/>
          <w:sz w:val="28"/>
          <w:sz w:val="28"/>
          <w:szCs w:val="28"/>
          <w:rtl w:val="true"/>
          <w:lang w:bidi="ar-SA"/>
        </w:rPr>
        <w:t xml:space="preserve">مقدمة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p>
    <w:p>
      <w:pPr>
        <w:pStyle w:val="BookText"/>
        <w:rPr/>
      </w:pPr>
      <w:r>
        <w:rPr>
          <w:rFonts w:ascii="Amiri" w:hAnsi="Amiri" w:eastAsia="Amiri" w:cs="Amiri"/>
          <w:color w:val="111111"/>
          <w:sz w:val="28"/>
          <w:sz w:val="28"/>
          <w:szCs w:val="28"/>
          <w:rtl w:val="true"/>
          <w:lang w:bidi="ar-SA"/>
        </w:rPr>
        <w:t xml:space="preserve">تعريف اللعن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p>
    <w:p>
      <w:pPr>
        <w:pStyle w:val="BookText"/>
        <w:rPr/>
      </w:pPr>
      <w:r>
        <w:rPr>
          <w:rFonts w:ascii="Amiri" w:hAnsi="Amiri" w:eastAsia="Amiri" w:cs="Amiri"/>
          <w:color w:val="111111"/>
          <w:sz w:val="28"/>
          <w:sz w:val="28"/>
          <w:szCs w:val="28"/>
          <w:rtl w:val="true"/>
          <w:lang w:bidi="ar-SA"/>
        </w:rPr>
        <w:t xml:space="preserve">اللعن في القرآن الكريم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w:t>
      </w:r>
    </w:p>
    <w:p>
      <w:pPr>
        <w:pStyle w:val="BookText"/>
        <w:rPr/>
      </w:pPr>
      <w:r>
        <w:rPr>
          <w:rFonts w:ascii="Amiri" w:hAnsi="Amiri" w:eastAsia="Amiri" w:cs="Amiri"/>
          <w:color w:val="111111"/>
          <w:sz w:val="28"/>
          <w:sz w:val="28"/>
          <w:szCs w:val="28"/>
          <w:rtl w:val="true"/>
          <w:lang w:bidi="ar-SA"/>
        </w:rPr>
        <w:t xml:space="preserve">اللعن في السُنة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491</w:t>
      </w:r>
    </w:p>
    <w:p>
      <w:pPr>
        <w:pStyle w:val="BookText"/>
        <w:rPr/>
      </w:pPr>
      <w:r>
        <w:rPr>
          <w:rFonts w:ascii="Amiri" w:hAnsi="Amiri" w:eastAsia="Amiri" w:cs="Amiri"/>
          <w:color w:val="111111"/>
          <w:sz w:val="28"/>
          <w:sz w:val="28"/>
          <w:szCs w:val="28"/>
          <w:rtl w:val="true"/>
          <w:lang w:bidi="ar-SA"/>
        </w:rPr>
        <w:t xml:space="preserve">لعن الصحابة للصحابة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525</w:t>
      </w:r>
    </w:p>
    <w:p>
      <w:pPr>
        <w:pStyle w:val="BookText"/>
        <w:rPr/>
      </w:pPr>
      <w:r>
        <w:rPr>
          <w:rFonts w:ascii="Amiri" w:hAnsi="Amiri" w:eastAsia="Amiri" w:cs="Amiri"/>
          <w:color w:val="111111"/>
          <w:sz w:val="28"/>
          <w:sz w:val="28"/>
          <w:szCs w:val="28"/>
          <w:rtl w:val="true"/>
          <w:lang w:bidi="ar-SA"/>
        </w:rPr>
        <w:t xml:space="preserve">اللعن في عهد الدولة العبّاسيّة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535</w:t>
      </w:r>
    </w:p>
    <w:p>
      <w:pPr>
        <w:pStyle w:val="BookText"/>
        <w:rPr/>
      </w:pPr>
      <w:r>
        <w:rPr>
          <w:rFonts w:ascii="Amiri" w:hAnsi="Amiri" w:eastAsia="Amiri" w:cs="Amiri"/>
          <w:color w:val="111111"/>
          <w:sz w:val="28"/>
          <w:sz w:val="28"/>
          <w:szCs w:val="28"/>
          <w:rtl w:val="true"/>
          <w:lang w:bidi="ar-SA"/>
        </w:rPr>
        <w:t xml:space="preserve">الخاتمة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541</w:t>
      </w:r>
    </w:p>
    <w:p>
      <w:pPr>
        <w:pStyle w:val="BookText"/>
        <w:rPr/>
      </w:pPr>
      <w:r>
        <w:rPr>
          <w:rFonts w:ascii="IRNazanin" w:hAnsi="IRNazanin" w:eastAsia="IRNazanin"/>
          <w:color w:val="111111"/>
          <w:sz w:val="28"/>
          <w:sz w:val="28"/>
          <w:szCs w:val="28"/>
          <w:rtl w:val="true"/>
          <w:lang w:bidi="fa-IR"/>
        </w:rPr>
        <w:t xml:space="preserve">الباب 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المهدي عجل الله تعالی فرجه الشریف والغيبة في الكتاب والسنة </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p>
    <w:p>
      <w:pPr>
        <w:pStyle w:val="BookText"/>
        <w:rPr/>
      </w:pPr>
      <w:r>
        <w:rPr>
          <w:rFonts w:ascii="Amiri" w:hAnsi="Amiri" w:eastAsia="Amiri" w:cs="Amiri"/>
          <w:color w:val="111111"/>
          <w:sz w:val="28"/>
          <w:sz w:val="28"/>
          <w:szCs w:val="28"/>
          <w:rtl w:val="true"/>
          <w:lang w:bidi="ar-SA"/>
        </w:rPr>
        <w:t xml:space="preserve">مقدمة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545</w:t>
      </w:r>
    </w:p>
    <w:p>
      <w:pPr>
        <w:pStyle w:val="BookText"/>
        <w:rPr/>
      </w:pPr>
      <w:r>
        <w:rPr>
          <w:rFonts w:ascii="IRNazanin" w:hAnsi="IRNazanin" w:eastAsia="IRNazanin"/>
          <w:color w:val="111111"/>
          <w:sz w:val="28"/>
          <w:sz w:val="28"/>
          <w:szCs w:val="28"/>
          <w:rtl w:val="true"/>
          <w:lang w:bidi="fa-IR"/>
        </w:rPr>
        <w:t xml:space="preserve">تمهید </w:t>
      </w:r>
      <w:r>
        <w:rPr>
          <w:rFonts w:eastAsia="IRNazanin" w:cs="IRNazanin"/>
          <w:color w:val="111111"/>
          <w:sz w:val="28"/>
          <w:szCs w:val="28"/>
          <w:rtl w:val="true"/>
          <w:lang w:bidi="fa-IR"/>
        </w:rPr>
        <w:t xml:space="preserve">.... </w:t>
      </w:r>
      <w:r>
        <w:rPr>
          <w:rFonts w:eastAsia="IRNazanin" w:cs="IRNazanin"/>
          <w:color w:val="111111"/>
          <w:sz w:val="28"/>
          <w:szCs w:val="28"/>
          <w:lang w:bidi="fa-IR"/>
        </w:rPr>
        <w:t>549</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المهدي عجل الله تعالی فرجه الشریف في القرآن الكريم </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المهدي عجل الله تعالی فرجه الشریف في السنة الشريفة </w:t>
      </w:r>
      <w:r>
        <w:rPr>
          <w:rFonts w:eastAsia="IRNazanin" w:cs="IRNazanin"/>
          <w:color w:val="111111"/>
          <w:sz w:val="28"/>
          <w:szCs w:val="28"/>
          <w:rtl w:val="true"/>
          <w:lang w:bidi="fa-IR"/>
        </w:rPr>
        <w:t xml:space="preserve">.... </w:t>
      </w:r>
      <w:r>
        <w:rPr>
          <w:rFonts w:eastAsia="IRNazanin" w:cs="IRNazanin"/>
          <w:color w:val="111111"/>
          <w:sz w:val="28"/>
          <w:szCs w:val="28"/>
          <w:lang w:bidi="fa-IR"/>
        </w:rPr>
        <w:t>555</w:t>
      </w:r>
    </w:p>
    <w:p>
      <w:pPr>
        <w:pStyle w:val="BookText"/>
        <w:rPr/>
      </w:pPr>
      <w:r>
        <w:rPr>
          <w:rFonts w:ascii="IRNazanin" w:hAnsi="IRNazanin" w:eastAsia="IRNazanin"/>
          <w:color w:val="111111"/>
          <w:sz w:val="28"/>
          <w:sz w:val="28"/>
          <w:szCs w:val="28"/>
          <w:rtl w:val="true"/>
          <w:lang w:bidi="fa-IR"/>
        </w:rPr>
        <w:t xml:space="preserve">منزلة وأفضلية المهدي عجل الله تعالی فرجه الشریف </w:t>
      </w:r>
      <w:r>
        <w:rPr>
          <w:rFonts w:eastAsia="IRNazanin" w:cs="IRNazanin"/>
          <w:color w:val="111111"/>
          <w:sz w:val="28"/>
          <w:szCs w:val="28"/>
          <w:rtl w:val="true"/>
          <w:lang w:bidi="fa-IR"/>
        </w:rPr>
        <w:t xml:space="preserve">.... </w:t>
      </w:r>
      <w:r>
        <w:rPr>
          <w:rFonts w:eastAsia="IRNazanin" w:cs="IRNazanin"/>
          <w:color w:val="111111"/>
          <w:sz w:val="28"/>
          <w:szCs w:val="28"/>
          <w:lang w:bidi="fa-IR"/>
        </w:rPr>
        <w:t>561</w:t>
      </w:r>
    </w:p>
    <w:p>
      <w:pPr>
        <w:pStyle w:val="BookText"/>
        <w:rPr/>
      </w:pPr>
      <w:r>
        <w:rPr>
          <w:rFonts w:ascii="IRNazanin" w:hAnsi="IRNazanin" w:eastAsia="IRNazanin"/>
          <w:color w:val="111111"/>
          <w:sz w:val="28"/>
          <w:sz w:val="28"/>
          <w:szCs w:val="28"/>
          <w:rtl w:val="true"/>
          <w:lang w:bidi="fa-IR"/>
        </w:rPr>
        <w:t xml:space="preserve">أسعد الناس بالإمام المهدي عجل الله تعالی فرجه الشریف </w:t>
      </w:r>
      <w:r>
        <w:rPr>
          <w:rFonts w:eastAsia="IRNazanin" w:cs="IRNazanin"/>
          <w:color w:val="111111"/>
          <w:sz w:val="28"/>
          <w:szCs w:val="28"/>
          <w:rtl w:val="true"/>
          <w:lang w:bidi="fa-IR"/>
        </w:rPr>
        <w:t xml:space="preserve">.... </w:t>
      </w:r>
      <w:r>
        <w:rPr>
          <w:rFonts w:eastAsia="IRNazanin" w:cs="IRNazanin"/>
          <w:color w:val="111111"/>
          <w:sz w:val="28"/>
          <w:szCs w:val="28"/>
          <w:lang w:bidi="fa-IR"/>
        </w:rPr>
        <w:t>575</w:t>
      </w:r>
    </w:p>
    <w:p>
      <w:pPr>
        <w:pStyle w:val="BookText"/>
        <w:rPr/>
      </w:pPr>
      <w:r>
        <w:rPr>
          <w:rFonts w:ascii="IRNazanin" w:hAnsi="IRNazanin" w:eastAsia="IRNazanin"/>
          <w:color w:val="111111"/>
          <w:sz w:val="28"/>
          <w:sz w:val="28"/>
          <w:szCs w:val="28"/>
          <w:rtl w:val="true"/>
          <w:lang w:bidi="fa-IR"/>
        </w:rPr>
        <w:t xml:space="preserve">بعض علائم ظهور المهدي عجل الله تعالی فرجه الشریف </w:t>
      </w:r>
      <w:r>
        <w:rPr>
          <w:rFonts w:eastAsia="IRNazanin" w:cs="IRNazanin"/>
          <w:color w:val="111111"/>
          <w:sz w:val="28"/>
          <w:szCs w:val="28"/>
          <w:rtl w:val="true"/>
          <w:lang w:bidi="fa-IR"/>
        </w:rPr>
        <w:t xml:space="preserve">.... </w:t>
      </w:r>
      <w:r>
        <w:rPr>
          <w:rFonts w:eastAsia="IRNazanin" w:cs="IRNazanin"/>
          <w:color w:val="111111"/>
          <w:sz w:val="28"/>
          <w:szCs w:val="28"/>
          <w:lang w:bidi="fa-IR"/>
        </w:rPr>
        <w:t>577</w:t>
      </w:r>
    </w:p>
    <w:p>
      <w:pPr>
        <w:pStyle w:val="BookText"/>
        <w:rPr/>
      </w:pPr>
      <w:r>
        <w:rPr>
          <w:rFonts w:ascii="IRNazanin" w:hAnsi="IRNazanin" w:eastAsia="IRNazanin"/>
          <w:color w:val="111111"/>
          <w:sz w:val="28"/>
          <w:sz w:val="28"/>
          <w:szCs w:val="28"/>
          <w:rtl w:val="true"/>
          <w:lang w:bidi="fa-IR"/>
        </w:rPr>
        <w:t xml:space="preserve">بعض أوصاف الإمام المهدي عجل الله تعالی فرجه الشریف </w:t>
      </w:r>
      <w:r>
        <w:rPr>
          <w:rFonts w:eastAsia="IRNazanin" w:cs="IRNazanin"/>
          <w:color w:val="111111"/>
          <w:sz w:val="28"/>
          <w:szCs w:val="28"/>
          <w:rtl w:val="true"/>
          <w:lang w:bidi="fa-IR"/>
        </w:rPr>
        <w:t xml:space="preserve">.... </w:t>
      </w:r>
      <w:r>
        <w:rPr>
          <w:rFonts w:eastAsia="IRNazanin" w:cs="IRNazanin"/>
          <w:color w:val="111111"/>
          <w:sz w:val="28"/>
          <w:szCs w:val="28"/>
          <w:lang w:bidi="fa-IR"/>
        </w:rPr>
        <w:t>583</w:t>
      </w:r>
    </w:p>
    <w:p>
      <w:pPr>
        <w:pStyle w:val="BookText"/>
        <w:rPr/>
      </w:pPr>
      <w:r>
        <w:rPr>
          <w:rFonts w:ascii="IRNazanin" w:hAnsi="IRNazanin" w:eastAsia="IRNazanin"/>
          <w:color w:val="111111"/>
          <w:sz w:val="28"/>
          <w:sz w:val="28"/>
          <w:szCs w:val="28"/>
          <w:rtl w:val="true"/>
          <w:lang w:bidi="fa-IR"/>
        </w:rPr>
        <w:t xml:space="preserve">المهدي عجل الله تعالی فرجه الشریف عيسى بن مريم </w:t>
      </w:r>
      <w:r>
        <w:rPr>
          <w:rFonts w:eastAsia="IRNazanin" w:cs="IRNazanin"/>
          <w:color w:val="111111"/>
          <w:sz w:val="28"/>
          <w:szCs w:val="28"/>
          <w:rtl w:val="true"/>
          <w:lang w:bidi="fa-IR"/>
        </w:rPr>
        <w:t xml:space="preserve">.... </w:t>
      </w:r>
      <w:r>
        <w:rPr>
          <w:rFonts w:eastAsia="IRNazanin" w:cs="IRNazanin"/>
          <w:color w:val="111111"/>
          <w:sz w:val="28"/>
          <w:szCs w:val="28"/>
          <w:lang w:bidi="fa-IR"/>
        </w:rPr>
        <w:t>585</w:t>
      </w:r>
    </w:p>
    <w:p>
      <w:pPr>
        <w:pStyle w:val="BookText"/>
        <w:rPr/>
      </w:pPr>
      <w:r>
        <w:rPr>
          <w:rFonts w:ascii="IRNazanin" w:hAnsi="IRNazanin" w:eastAsia="IRNazanin"/>
          <w:color w:val="111111"/>
          <w:sz w:val="28"/>
          <w:sz w:val="28"/>
          <w:szCs w:val="28"/>
          <w:rtl w:val="true"/>
          <w:lang w:bidi="fa-IR"/>
        </w:rPr>
        <w:t xml:space="preserve">المهدي عجل الله تعالی فرجه الشریف من ولد العباس عمي </w:t>
      </w:r>
      <w:r>
        <w:rPr>
          <w:rFonts w:eastAsia="IRNazanin" w:cs="IRNazanin"/>
          <w:color w:val="111111"/>
          <w:sz w:val="28"/>
          <w:szCs w:val="28"/>
          <w:rtl w:val="true"/>
          <w:lang w:bidi="fa-IR"/>
        </w:rPr>
        <w:t xml:space="preserve">.... </w:t>
      </w:r>
      <w:r>
        <w:rPr>
          <w:rFonts w:eastAsia="IRNazanin" w:cs="IRNazanin"/>
          <w:color w:val="111111"/>
          <w:sz w:val="28"/>
          <w:szCs w:val="28"/>
          <w:lang w:bidi="fa-IR"/>
        </w:rPr>
        <w:t>589</w:t>
      </w:r>
    </w:p>
    <w:p>
      <w:pPr>
        <w:pStyle w:val="BookText"/>
        <w:rPr/>
      </w:pPr>
      <w:r>
        <w:rPr>
          <w:rFonts w:ascii="Amiri" w:hAnsi="Amiri" w:eastAsia="Amiri" w:cs="Amiri"/>
          <w:color w:val="111111"/>
          <w:sz w:val="28"/>
          <w:sz w:val="28"/>
          <w:szCs w:val="28"/>
          <w:rtl w:val="true"/>
          <w:lang w:bidi="ar-SA"/>
        </w:rPr>
        <w:t xml:space="preserve">اسم ابيه يواطئ اسم أبي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591</w:t>
      </w:r>
    </w:p>
    <w:p>
      <w:pPr>
        <w:pStyle w:val="BookText"/>
        <w:rPr/>
      </w:pPr>
      <w:r>
        <w:rPr>
          <w:rFonts w:ascii="IRNazanin" w:hAnsi="IRNazanin" w:eastAsia="IRNazanin"/>
          <w:color w:val="111111"/>
          <w:sz w:val="28"/>
          <w:sz w:val="28"/>
          <w:szCs w:val="28"/>
          <w:rtl w:val="true"/>
          <w:lang w:bidi="fa-IR"/>
        </w:rPr>
        <w:t xml:space="preserve">شبهات و ردود </w:t>
      </w:r>
      <w:r>
        <w:rPr>
          <w:rFonts w:eastAsia="IRNazanin" w:cs="IRNazanin"/>
          <w:color w:val="111111"/>
          <w:sz w:val="28"/>
          <w:szCs w:val="28"/>
          <w:rtl w:val="true"/>
          <w:lang w:bidi="fa-IR"/>
        </w:rPr>
        <w:t xml:space="preserve">.... </w:t>
      </w:r>
      <w:r>
        <w:rPr>
          <w:rFonts w:eastAsia="IRNazanin" w:cs="IRNazanin"/>
          <w:color w:val="111111"/>
          <w:sz w:val="28"/>
          <w:szCs w:val="28"/>
          <w:lang w:bidi="fa-IR"/>
        </w:rPr>
        <w:t>609</w:t>
      </w:r>
    </w:p>
    <w:p>
      <w:pPr>
        <w:pStyle w:val="BookText"/>
        <w:rPr/>
      </w:pPr>
      <w:r>
        <w:rPr>
          <w:rFonts w:ascii="IRNazanin" w:hAnsi="IRNazanin" w:eastAsia="IRNazanin"/>
          <w:color w:val="111111"/>
          <w:sz w:val="28"/>
          <w:sz w:val="28"/>
          <w:szCs w:val="28"/>
          <w:rtl w:val="true"/>
          <w:lang w:bidi="fa-IR"/>
        </w:rPr>
        <w:t xml:space="preserve">ما هو الدليل على إمامته وغيبته عجل الله تعالی فرجه الشریف ؟ </w:t>
      </w:r>
      <w:r>
        <w:rPr>
          <w:rFonts w:eastAsia="IRNazanin" w:cs="IRNazanin"/>
          <w:color w:val="111111"/>
          <w:sz w:val="28"/>
          <w:szCs w:val="28"/>
          <w:rtl w:val="true"/>
          <w:lang w:bidi="fa-IR"/>
        </w:rPr>
        <w:t xml:space="preserve">.... </w:t>
      </w:r>
      <w:r>
        <w:rPr>
          <w:rFonts w:eastAsia="IRNazanin" w:cs="IRNazanin"/>
          <w:color w:val="111111"/>
          <w:sz w:val="28"/>
          <w:szCs w:val="28"/>
          <w:lang w:bidi="fa-IR"/>
        </w:rPr>
        <w:t>625</w:t>
      </w:r>
    </w:p>
    <w:p>
      <w:pPr>
        <w:pStyle w:val="BookText"/>
        <w:rPr/>
      </w:pPr>
      <w:r>
        <w:rPr>
          <w:rFonts w:ascii="IRNazanin" w:hAnsi="IRNazanin" w:eastAsia="IRNazanin"/>
          <w:color w:val="111111"/>
          <w:sz w:val="28"/>
          <w:sz w:val="28"/>
          <w:szCs w:val="28"/>
          <w:rtl w:val="true"/>
          <w:lang w:bidi="fa-IR"/>
        </w:rPr>
        <w:t xml:space="preserve">الدليل على حياة الإمام المهدي عجل الله تعالی فرجه الشریف </w:t>
      </w:r>
      <w:r>
        <w:rPr>
          <w:rFonts w:eastAsia="IRNazanin" w:cs="IRNazanin"/>
          <w:color w:val="111111"/>
          <w:sz w:val="28"/>
          <w:szCs w:val="28"/>
          <w:rtl w:val="true"/>
          <w:lang w:bidi="fa-IR"/>
        </w:rPr>
        <w:t xml:space="preserve">.... </w:t>
      </w:r>
      <w:r>
        <w:rPr>
          <w:rFonts w:eastAsia="IRNazanin" w:cs="IRNazanin"/>
          <w:color w:val="111111"/>
          <w:sz w:val="28"/>
          <w:szCs w:val="28"/>
          <w:lang w:bidi="fa-IR"/>
        </w:rPr>
        <w:t>635</w:t>
      </w:r>
    </w:p>
    <w:p>
      <w:pPr>
        <w:pStyle w:val="BookText"/>
        <w:rPr/>
      </w:pPr>
      <w:r>
        <w:rPr>
          <w:rFonts w:ascii="IRNazanin" w:hAnsi="IRNazanin" w:eastAsia="IRNazanin"/>
          <w:color w:val="111111"/>
          <w:sz w:val="28"/>
          <w:sz w:val="28"/>
          <w:szCs w:val="28"/>
          <w:rtl w:val="true"/>
          <w:lang w:bidi="fa-IR"/>
        </w:rPr>
        <w:t xml:space="preserve">سفراء الإمام المهدي عجل الله تعالی فرجه الشریف </w:t>
      </w:r>
      <w:r>
        <w:rPr>
          <w:rFonts w:eastAsia="IRNazanin" w:cs="IRNazanin"/>
          <w:color w:val="111111"/>
          <w:sz w:val="28"/>
          <w:szCs w:val="28"/>
          <w:rtl w:val="true"/>
          <w:lang w:bidi="fa-IR"/>
        </w:rPr>
        <w:t xml:space="preserve">.... </w:t>
      </w:r>
      <w:r>
        <w:rPr>
          <w:rFonts w:eastAsia="IRNazanin" w:cs="IRNazanin"/>
          <w:color w:val="111111"/>
          <w:sz w:val="28"/>
          <w:szCs w:val="28"/>
          <w:lang w:bidi="fa-IR"/>
        </w:rPr>
        <w:t>643</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الخاتمة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5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5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 في نقد الرجال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حرف الألف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أبان بن تغلب</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مفردات ألفاظ القرآن للراغب الأصفهاني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شيع</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الوسيط للقرآن الكريم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لابن منظور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شيع</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الإسلاميين لأبي الحسن الأشعري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في الملل والأهواء والنحل لابن حزم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المديد لابن عجيبة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للقرطبي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الصافات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للقرطبي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الزائد ومنبع الفوائد للهيثمي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العمل بالكتاب والسنة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الزائد ومنبع الفوائد للهيثمي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فضل أهل البيت رضي الله عنهم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14957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كتاب فضائل الصحابة</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وهو 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مناقب أهل بيت النبي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3788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السلسلة الصحيحة للألباني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1761</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رواها أحمد بن حنبل في مسنده، وطب يعني رواها الطبراني في الكبير</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التنوير على صحيح الجامع الصغير للألباني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حديث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2457</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فضائل الصحابة رضي الله عنهم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فضائل أهل بيت النبي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وهو 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المناقب باب مناقب أهل بيت النبي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3787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نِسَاءَ النَّبِيِّ لَسْتُنَّ كَأَحَدٍ مِنَ النِّسَاءِ إِنِ اتَّقَيْتُنَّ فَلَا تَخْضَعْنَ بِالْقَوْلِ فَيَطْمَعَ الَّذِي فِي قَلْبِهِ مَرَضٌ وَقُلْنَ قَوْلًا مَعْرُوفًا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وَقَرْنَ فِي بُيُوتِكُنَّ وَلَا تَبَرَّجْنَ تَبَرُّجَ الْجَاهِلِيَّةِ الْأُولَى وَأَقِمْنَ الصَّلَاةَ وَآتِينَ الزَّكَاةَ وَأَطِعْنَ اللَّهَ وَرَسُولَهُ إِنَّمَا يُرِيدُ اللَّهُ لِيُذْهِبَ عَنْكُمُ الرِّجْسَ أَهْلَ الْبَيْتِ وَيُطَهِّرَكُمْ تَطْهِيرًا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مشكل الآثار للطحاوي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مطبعة مجلس دائرة المعارف النظامية في الهند،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الاولى ؛ </w:t>
      </w:r>
      <w:r>
        <w:rPr>
          <w:rFonts w:eastAsia="IRNazanin" w:cs="IRNazanin"/>
          <w:b w:val="false"/>
          <w:bCs w:val="false"/>
          <w:i w:val="false"/>
          <w:iCs w:val="false"/>
          <w:color w:val="333333"/>
          <w:sz w:val="20"/>
          <w:szCs w:val="20"/>
        </w:rPr>
        <w:t>1333</w:t>
      </w:r>
      <w:r>
        <w:rPr>
          <w:rFonts w:ascii="IRNazanin" w:hAnsi="IRNazanin" w:eastAsia="IRNazanin"/>
          <w:b w:val="false"/>
          <w:b w:val="false"/>
          <w:bCs w:val="false"/>
          <w:i w:val="false"/>
          <w:i w:val="false"/>
          <w:iCs w:val="false"/>
          <w:color w:val="333333"/>
          <w:sz w:val="20"/>
          <w:sz w:val="20"/>
          <w:szCs w:val="20"/>
          <w:rtl w:val="true"/>
        </w:rPr>
        <w:t>ه</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لابن حجر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الحادي عشر في فضائل أهل البيت النبوي الفصل الأول في الآيات الواردة فيهم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وقارن الكشاف للزمخشري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آل عمران آية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للحاكم النيسابوري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ذكر اسلام امیرالمؤمنين عليّ علیه السلام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لابن حجر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الحادي عشر في فضائل أهل البيت النبوي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الأول في الآيات الواردة فيهم</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 لابن 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الحادي عشر في فضائل أهل البيت النبوي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الأول في الآيات الواردة فيهم</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شرح الجامع الصغير من أحاديث البشير النذير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الهمزة</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 بيتي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بيان، أو بدل الكل من 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عترتي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فيض القدير شرح الجامع الصغير من أحاديث البشير النذير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حرف الهمزة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مقاتل بن سليمان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629</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السمرقندي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الكشاف للزمخشري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636</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الدر المنثور للسيوطي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عبد السلام لسلطان العلماء عز الدين بن عبد السلام الشافعي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سورة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المائدة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العقل السليم إلى مزايا الكتاب الكريم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أبي السعود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لمحمد بن محمد بن مصطفى العمادي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سورة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المائدة آية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البغوي المسمى معالم التنزيل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التنزيل وأسرار التأويل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البيضاوي</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مفاتيح الغيب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التنزيل وحقائق التأويل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النسفي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سورة المائدة،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المسير في علم التفسير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اللباب في علوم 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397/7</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المديد في تفسير القرآن المجيد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الدرر فى تناسب الآيات والسور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العمل اليسير في الصلاة</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التعريف والإعلام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الحاوي للفتاوي في الفقه وعلوم التفسير والحديث والأصول والنحو والإعراب وسائر الفنون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الزكاة بذل العسجد لسؤال المسجد</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الثمر المستطاب في فقه السنة والكتاب لمحمد ناصر الدين الألباني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السؤال من المحتاج والتصدق عليه</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التقريب والتيسير لمعرفة سنن البشير النذير في أصول الحديث لابن شرف النووي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النوع الخامس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الاعتبار والمتابعات والشواهد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التقريب والتيسير لمعرفة سنن البشير النذير في أصول الحديث لابن شرف النووي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النوع الثاني والعشرون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المقلوب</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الذهبي في تذكرة الحفاظ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الأشج الإمام شيخ الإسلام أبو سعيد عبد الله بن سعيد بن حصين الكندي الكوفي الحافظ محدث الكوفة وصاحب التفسير والتصانيف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أبو حاتم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إمام أهل زمانه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محمد بن أحمد بن بلال الشطوي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رأيت أحد احفظ منهن وقال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ابن حجر في تقريب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الفاء ذكر من اسمه الفضل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الفضل بن دكين الكوفي ، واسم دكين عمرو بن حماد بن زهير التيمي مولاهم، الأحول، أبو نعيم الملائي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الميم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مشهور بكنيته ثقة ثبت من التاسعة مات سنة ثماني عشرة، وقيل تسع عشرة، وكان مولده سنة ثلاثين، وهو من كبار شيوخ البخاري</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المزي تهذيب الكمال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الميم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اسمه موسى </w:t>
      </w:r>
      <w:r>
        <w:rPr>
          <w:rFonts w:eastAsia="IRNazanin" w:cs="IRNazanin"/>
          <w:b w:val="false"/>
          <w:bCs w:val="false"/>
          <w:i w:val="false"/>
          <w:iCs w:val="false"/>
          <w:color w:val="333333"/>
          <w:sz w:val="20"/>
          <w:szCs w:val="20"/>
        </w:rPr>
        <w:t>6927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موسی بن قيس الحضرمي، أبو محمد الكوفي الفراء، يلقب عصفور الجنة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عبد الله بن احمد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أبي وذكر موسى ابن قيس،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أعلم إلا خيرًا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اسحاق بن منصور، عن يحيى بن معين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أبو حاتم لا بأس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أبو نعيم حدثنا موسى الفراء، وكان مرضيَّا</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الذهبي في 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سَلَمَةُ بنُ كُهَيْلِ بنِ حُصَينُ، الإِمَامُ الثَّبْتُ، الحَافِظُ، أَبو يَحْيَى الحَضْرَمِيُّ ، ثُمَّ التَّنْعِيُّ، الكُوفِيُّ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مُتْقِناً لِلْحَدِيْثِ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أَحْمَدُ العِجْلِيُّ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تَابِعِيُّ، ثِقَةٌ، ثَبْتٌ فِي الحَدِيْثِ، وَفِيْهِ تَشَيْعٌ قَلِيْلٌ، وَحَدِيْتُهُ أَقَلُّ مِنْ مائَتَيْ 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أَبُو حَاتِمٍ ثِقَةٌ مُتْقِنٌ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يَعْقُوبُ مِنْ شَيْبَةَ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ثَبْتٌ عَلَى تَشَيُّعِهِ</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أبي حاتم الرازي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المسمَّى التفسير بالمأثور</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الَّذِينَ يُقِيمُونَ الصَّلَوَةَ وَيُؤْتُونَ الزَّكَوْةَ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6586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الكشف والبيان للإمام الثعلبي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علوم الحديث للحاكم النيسابوري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النوع الخامس والعشرين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الأفراد من الأحاديث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الدر المنثور للسيوطي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أبي حاتم الرازي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المسمَّى التفسير بالمأثور</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الَّذِينَ يُقِيمُونَ الصَّلَوَةَ وَيُؤْتُونَ الزَّكَوْةَ وَهُمْ رَاكِعُونَ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6584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النبوية لابن تيمية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المسمّى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البيان في تأويل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 جعفر محمد بن جرير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أبي حاتم الرازي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المسمَّى التفسير بالمأثور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للإمام الحافظ شيخ الإسلام عبد الرحمن بن أبي حاتم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وَلِيُّكُمُ اللَّهُ وَرَسُولُهُ وَالَّذِينَ امَنُوا</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البغوي المسمّى معالم التنزيل للإمام أبي محمد الحسين بن مسعود الفراء البغوي الشافعي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النبوية لابن تيمية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النبوية لابن تيمية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لأحكام القرآن للقرطبي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تبين الكتاب بالسنّة، وما جاء في ذلك</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كتاب معرفة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إسلام أميرالمؤمنين عليّ</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التنوير على صحيح الجامع الصغير للألباني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حديث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2457</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القدير الجامع بين فن الرواية والدراية من علم التفسير لمحمد بن عليّ الشوكاني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مقدمة</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عمدة الفقه لابن تيمية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دخول مكة</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مفاتيح الغيب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للرازي الشافعي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للسيوطي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وسمط النجوم العوالي لعبد الملك الشافعي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الكشف والبيان للإمام الثعلبي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المصنف في الحديث والآثار للإمام الحافظ شيخ البخاري أبي بكر عبد الله بن محمد بن أبي شيبة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فضل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ومنبع الفوائد للهيثمي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كتاب المناقب</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سمط النجوم العوالي لعبد الملك الشافعي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566</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للحاكم النيسابوري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معرفة الصحابة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مناقب طلحة بن عبيد الله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التعديل والتجريح للباجي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الحاء باب الحسن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الحسن العربي البجلي</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الثقات للعجلي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الحسن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19323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ومنبع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مناقب علي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قوله صلی الله علیه و آله و سلم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كنت مولاه فعلي مولاه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14612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ومنبع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14624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الآثار للطبري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علي بن أبي طالب،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 المسمَّى جامع البيان في تأويل القرآن لأبي جعفر محمد بن جرير الطبري المتوفى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وثقه أحمد بن حنبل، وابن حجر في التقريب</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الذهبي في الكاشف أحد الأعلام وثقه ابن معين</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وثقه يحيى بن معين وقال الذهبي في الكاشف الحافظ أحد الأعلام، وقال ابن حجر في التقريب ثقة حافظ، وقال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ثبت</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وثقه ابن معين والعجلي والنسائي، وذكره ابن حبان في كتاب الثقات</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العجلي في كتابه معرفة الثقات كوفي تابعي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وذكره ابن حبان في كتاب الثقات</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مسند علي بن أبي طالب</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وثقه النسائي، وذكره ابن حبان في كتاب الثقات، وقال ابن حجر في القريب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الذهبي في الكاشف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ذكياً يحفظ</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الذهبي في الكاشف الحافظ، وكان ثبت في أحكام الجرح والتعديل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ابن حجر في التقريب ثقة ثبت</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الوضاح بن عبد الله اليشري وكنيته أبو عوانة، قال عنه الذهبي في الكاشف الحافظ، ثقة متقن لكتابه وقال ابن حجر في التقريب ثقة ثبت</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وثقه يحيى بن معين وأحمد بن حنبل والنسائي وأبو حاتم الرازي، وقال ابن حجر في التقريب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ثبت</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حجر في التقريب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الذهبي في الكاشف وثق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وذكره ابن حبان في كتاب الثقات</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حجر في التقريب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وذكره ابن حبان في كتاب الثقات</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الخصائص </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ومنبع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14665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الخصائص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قول النبي صلی الله علیه و آله وسلم في عليّ</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كتاب معرفة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إسلام أمير المؤمنين علي</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ظلال الجنة في تخريج السنة لابن أبي عاصم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غزوة تبوك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المغازي</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فضائل الصحابة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فضائل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وَوَاعَدْنَا مُوسَى ثَلَاثِينَ لَيْلَةً وَأَتْمَمْنَهَا بِعَشْرِ فَتَمَّ مِيقَاتُ رَبِّهِ أَرْبَعِينَ لَيْلَةً وَقَالَ مُوسَى لِأَخِيهِ هَرُونَ أخْلُفْنِي فِي قَوْمى وَأَصْلِحْ وَلَا تَتَّبِعْ سَبِيلَ الْمُفْسِدِينَ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المصنف في الأحاديث والآثار لابن أبي شيبة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علي بن أبي طالب علیه السلام</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صحيح ابن حبان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علي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أبي يعلى الموصلي للإمام الحافظ أحمد بن علي بن المثنى التميمي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علي بن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ومنبع الفوائد للهيثمي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كتاب المناقب</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والبحر الزَّخَّار المعروف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بمسند البزار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للحافظ الإمام أبي بكر أحمد بن عمرو العتكي البزار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للحاكم النيسابوري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ذكر اسلام أمير المؤمنين عليّ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الصحابة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البيان الواضح أن أمير المؤمنين علي بن أبي طالب</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لابن حجر العسقلاني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حرف الدال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اسمه داود</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 لابن حجر العسقلاني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حرف الدال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اسمه داود</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للحاكم النيسابوري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ذكر اسلام المؤمنين عليّ علیه السلام </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الإمام أبو إسحاق إبراهيم بن محمد بن الحسن الأصبهاني إمام جامع إصبهان توفي سنة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ه</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وصفه الذهبي في الكاشف بالحافظ، ووثقه النسائي، وقال ابن حجر في التقريب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حافظ ثقة تُكلّم فيه بلا حجة</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له على ترجمة</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رتبته عند ابن حجر له صحبة</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وثقه جماعة منهم ابن حجر والدار قطني والنسائي، ويحيى بن معين، وقال الذهبي في الكاشف صدوق</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ابن حبان في الثقات</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صحابي</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إسحاق بن كعب بن عُجْرَة عن أبيه كعب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ضبط نصه وخرج أحاديثه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 الأسيوطي</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أبي يعلى لأبي يعلى الموصلي التميمي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وهو 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المناقب – باب مناقب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السلسلة الصحيحة للألباني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631</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مناقب علي بن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النبي صلى الله عليه و آله وسلم لعلي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أنت مني وأنا منك</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فضائل علي بن أبي طالب</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لابن حجر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الحادي عشر في فضائل أهل البيت النبوي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الأول في الآيات الواردة فيهم</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للحاكم النيسابوري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كتاب معرفة الصحابة ذكر مناقب أهل بيت رسول الله صلى الله عليه و آله وسلم</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 لابن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الحادي عشر في فضائل أهل البيت النبوي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الأول في الآيات الواردة فيهم</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المصنف في الأحاديث والآثار لابن أبي شيبة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الطبقة الثامنة </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الرمزم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به الذهبي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روى له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والرمز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 معناه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روي له في كتب السنن الأربعة</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في الضعفاء للذهبي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الميم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الكاشف في معرفة من له رواية في الكتب الستة للذهبي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العين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للذهبي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الطبقة الرابعة</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 لابن حجر العسقلاني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اسمه المنهال</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في معرفة الأصحاب لابن عبد البر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حرف العين</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عبيد الله بن محمد بن حفص بن عمر القرشي، روى له أبو داود والترمذي والنسائي، رتبته عند ابن حجر ثقة جواد، رتبته عند الذهبي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محدث عالم أخباري، وثقه أبو حاتم</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إسماعيل بن عمرو بن جرير البجلي أحد مشايخ عبيد الله بن عائشة</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علي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المطلقة لأحمد بن حجر العسقلاني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ولقد حاول بعضهم تضعيف هذا الحديث بحجة أن في سنده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 الخواص هو ابن ميمون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ابن حبان قال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شغله الصلاح عن تحفظ الحديث حتى كثر المناكير في روايته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الرجل وصفوه بالصلاح والعبادة فقد جاء في كتاب تاريخ دمشق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أخبرنا أبو القاسم نصر بن أحمد بن مقاتل أنبأنا جدي أبو محمد قال سمعت الحسن بن علي بن إبراهيم المقرئ يقول سمعت عبد الرحمن بن عمر يقول سمعت أبا الحسن الورثاني يقول سمعت أبا العباس السراج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محمد بن سهل بن عسكر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أتيت سلم الخواص فقال لي بتّ عندي قال فبت عنده قال فجمع بقل البرية والشعير وطبخه ثم وضعه بين يدي قال ثم رأيته يوم الثاني يقاد إلى الجمعة قلت أما كنت بصيرًا قال بلى ولكني أخاف أن أرى منكرًا لا أغيره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سلم يكسب في اليوم قيراطا يتصدق به وقيراطًا ينفق على عياله وقيراطاً يشتري به الخوص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ولنا أن نتساءل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يضعفون رجلاً اشتهر بالصلاح والزهد والعبادة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هو ميزانكم في توثيق الرجال إذا كنتم تضعفون الزهاد والعباد وتوثقون غيرهم؟</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للطبراني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اسمه علي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تقدمة المعرفة لكتاب الجرح والتعديل</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تقدمة المعرفة لكتاب الجرح والتعديل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الجيم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جابر الجعفي</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الجيم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جابر بن يزيد الجعفي</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للطبراني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اسمه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7675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الزائد ومنبع الفوائد للهيثمي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أهل البيت رضي الله عنهم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15016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في التفسير بالمأثور لجلال الدين السيوطي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البينة</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الأمم والملوك</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ذكر الأخبار الواردة باليوم الذي توفي فيه رسول الله</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لابن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السنة الحادية عشرة للهجرة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السقيفة وخلافة أبي بكر</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رجم الحبلى من الزنا إذا أحصنت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المحاربين من أهل الكفر والردة </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السيرة لمحمد الغزالي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الفتن </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الفتن </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إمام السنة ابن الجوزي في كتابه كشف المشكل المطبوع في ذيل كتاب 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هَمَلِ</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المهملة التي ليس معها راع ولا حافظ، ولا يكاد يسلم منها من السباع وغيرها إلا القليل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الهمل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يهمل فلا يرعى ولا يستعمل، بل يترك مهملاً فيضيع ويهلك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الدكتور مصطفى ديب البغا أستاذ الحديث وعلومه في كلية الشريعة جامعة دمشق والمعنى لا ينجو من النار منهم إلا القليل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العيني وهذا يشعر بأنهم صنفان كفار وعصاة</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الرقاق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الحوض</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الرقاق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الحوض</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11144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للحاكم النيسابوري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ذكر اسلام أمير المؤمنين علي علیه السلام </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للحاكم النيسابوري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ذكر اسلام أمير المؤمنين علي علیه السلام </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الآجرومية لعبد الرحمن بن محمد بن قاسم </w:t>
      </w:r>
      <w:r>
        <w:rPr>
          <w:rFonts w:eastAsia="IRNazanin" w:cs="IRNazanin"/>
          <w:b w:val="false"/>
          <w:bCs w:val="false"/>
          <w:i w:val="false"/>
          <w:iCs w:val="false"/>
          <w:color w:val="333333"/>
          <w:sz w:val="20"/>
          <w:szCs w:val="20"/>
        </w:rPr>
        <w:t>20</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 المنسوبة إلى أمير المؤمنين</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الفداء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المسمى المختصر في أخبار البشر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 لأحمد بن إسحاق اليعقوبي البغدادي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سقيفة بني ساعدة وبيعة أبي بكر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سمط النجوم العوالي في أنباء الأوائل والتوالي لعبد الملك الشافعي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خلافة أبي بكر الصديق</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رجم الحبلى من الزنا إذا أحصنت كتاب المحاربين من أهل الكفر والردة</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السقيفة </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غزوة خيبر كتاب 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وينظر 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قول النبي لا نورث ما تركناه فهو صدقة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الجهاد والسير</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لأحمد بن إسحاق اليعقوبي البغدادي المتوفى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سقيفة بني ساعدة وبيعة أبي بكر</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ذكر الأخبار الواردة باليوم الذي توفي فيه رسول الله </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لأحمد بن إسحاق اليعقوبي البغدادي المتوفى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 سقيفة بني ساعدة وبيعة أبي بكر</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والسياسة لابن قتيبة الدينوري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غزة خيبر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المغازي</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للحاكم النيسابوري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معرفة الصحابة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مناقب فاطمة بنت رسول الله صلى الله عليه و آله وسلم ، 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للذهبي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الطبقة الأولى من 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الصديق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وضع حواشيه الشيخ زكريا عميرات</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للذهبي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الطبقة الأولى من 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أبو بكر الصديق</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الكذب على النبي 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20663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بيان العلم وفضله للقرطبي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ذكر من ذم الإكثار من الحديث دون التفهم له والتفقه فيه</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في معرفة علماء الحديث للإمام الخليلي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شيوخ مالك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إدريس الأودي الكوفي</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الخصائص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قول النبي صلى الله عليه و آله وسلم علي كنفسي</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المرضى والطب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قول المريض قوموا عني</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الكذب على النبيّ صلى الله عليه و اله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20661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عبد الله بن عمر بن العاص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آتَاكُمُ الرَّسُولُ فَخُذُوهُ وَمَا نَهَاكُمْ عَنْهُ فَانْتَهُوا وَاتَّقُوا اللَّهَ إِنَّ اللَّهَ شَدِيدُ الْعِقَابِ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وَالنَّجْمِ إِذَا هَوَى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ضَلَّ صَاحِبُكُمْ وَمَا غَوَى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يَنْطِقُ عَنِ الْهَوَى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هُوَ إِلَّا وَحْيٌ يُوحَى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عَلَّمَهُ شَدِيدُ الْقُوَى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الشاميين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18003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الآداب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الاستئذان</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الآداب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الاستئذان</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التعاون في بناء المسجد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الفتن وأشراط الساعة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لا تقوم الساعة حتى يمر الرجل بقبر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الجامع الصغير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ذكره الألباني في صحيح الجامع الصغير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صحيح</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في معرفة الصحابة لابن الأثير الجزري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العين والميم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ياسر</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للحاكم النيسابوري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معرفة الصحابة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إسلام أمير المؤمنين علي علیه السلام ،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ويُلَقَّب هاشم هذا بالمرقال وكان من الشجعان الأبطال والفضلاء الأخيار وكانت معه الراية في صفين وهو على الرجالة، فقطعت رجله يومئذ وجعل يقاتل من دنا منه وهو بارك ويرتجز ويقول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الفحل يحمي شوله معقولا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وقاتل حتى قتل</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 في معرفة الصحابة لابن الأثير الجزري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العين والميم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عمار بن ياسر </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 لأحمد بن إسحاق اليعقوبي البغدادي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سقيفة بني ساعدة وبيعة أبي بكر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الفداء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المسمى المختصر في أخبار البشر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سمط النجوم العوالي في أنباء الأوائل والتوالي لعبد الملك الشافعي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خلافة أبي بكر الصديق </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 في معرفة الصحابة لابن الأثير الجزري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العين والميم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عمار بن ياسر </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للحاكم النيسابوري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معرفة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إسلام أمير المؤمنين علي علیه السلام ، 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4669</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للحاكم النيسابوري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معرفة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إسلام أمير المؤمنين علي علیه السلام ،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وهو 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المناقب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أهل بيت البني  صلى الله عليه و آله وسلم  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السلسلة الصحيحة للألباني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1761</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ومنبع الفوائد للهيثمي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14768</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المصنف في الأحاديث والآثار لابن أبي شيبة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علي بن أبي طالب علیه السلام </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للحاكم النيسابوري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معرفة الصحابة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إسلام أمير المؤمنين علي علیه السلام،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في معرفة الأصحاب لابن عبد البر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حرف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عباس الهاشمي</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بن حنبل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أمير المؤمنين علي بن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كتاب معرفة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إسلام أمير المؤمنين علي</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 لابن حجر العسقلاني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حرف العين من اسمه عبيد الله مصغَرًا</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في معرفة الأصحاب لابن عبد البر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الأفراد في حرف القاف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قثم بن العباس الهاشمي</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للحاكم النيسابوري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معرفة الصحابة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مناقب أهل بيت رسول الله علیهم السلام</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للحاكم النيسابوري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ذكر اسلام أمير المؤمنين علي </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ومنبع الفوائد للهيثمي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كتاب المناقب</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 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الخصائص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قول النبي صلى الله عليه و آله وسلم علي كنفسي</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في معرفة الأصحاب لابن عبد البر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حرف الألف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أسيد بن ثعلبة الأنصاري</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في معرفة الأصحاب لابن عبد البر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حرف الخاء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 بن زيد</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في معرفة الأصحاب لابن عبد البر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حرف الباء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بسر بن أرطاة القرشي</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الكوفيين تسمية من نزل الكوفة من أصحاب رسول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حبشي بن جنادة</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الصحيح وهو 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المناقب – باب مناقب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في معرفة الأصحاب لابن عبد البر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حرف السين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سلمان الفارسي</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 في تمييز الصحابة لابن حجر العسقلاني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العين المهملة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عبد الرحمن بن حنبل</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الصحابة لأبي نعيم الأصبهاني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الخاء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خباب بن الأرت</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للذهبي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خباب بن الأرت بن جندلة</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في معرفة الصحابة لابن الأثير الجزري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العين والألف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عائذ بن سعيد</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في معرفة الأصحاب لابن عبد البر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حرف الزاي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زيد</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في معرفة الصحابة لابن الأثير الجزري </w:t>
      </w:r>
      <w:r>
        <w:rPr>
          <w:rFonts w:eastAsia="IRNazanin" w:cs="IRNazanin"/>
          <w:b w:val="false"/>
          <w:bCs w:val="false"/>
          <w:i w:val="false"/>
          <w:iCs w:val="false"/>
          <w:color w:val="333333"/>
          <w:sz w:val="20"/>
          <w:szCs w:val="20"/>
        </w:rPr>
        <w:t>353/5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بن عتبة </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في معرفة الأصحاب لابن عبد البر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حرف السين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سعد</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في معرفة الأصحاب لابن عبد البر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حرف العين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عبد الله </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في معرفة الأصحاب لابن عبد البر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حرف العين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عبد الرحمن</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في معرفة الأصحاب لابن عبد البر القرطبي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حرف السين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سهيل بن عمرو الأنصاري</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في معرفة الصحابة لابن الأثير الجزري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الفاكه بن سعد الأنصاري</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في معرفة الأصحاب لابن عبد البر القرطبي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حرف الثاء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ثابت بن عبيد الأنصاري</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 في معرفة الصحابة لابن الأثير الجزري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العين والميم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الحمق الخزاعي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الكوفيين تسمية من نزل الكوفة من أصحاب رسول الله النبي صلى الله عليه و آله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عمرو بن الحمق</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في معرفة الأصحاب لابن عبد البر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حرف الألف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 بن الحارث </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 في معرفة الصحابة لابن الأثير الجزري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الهمزة والنون وما يثلثهما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أنس بن هزلة</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للذهبي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 بن صرد</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رفاعة بن شداد الفتياني</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للذهبي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الطفيل خاتم من رأى رسول الله صلى الله عليه و آله وسلمفي الدنيا </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 في تمييز الصحابة لابن حجر العسقلاني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حرف العين المهملة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عمار بن أبى سلامة </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الكوفيين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تسمية من نزل الكوفة من رسول الله صلى الله عليه و آله و 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عدي بن حاتم الطائي</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الكوفيين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تسمية من نزل الكوفة من أصحاب رسول الله صلى الله عليه و آله و 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سهل بن حنيف </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قيس بن سعد بن عبادة </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الكوفيين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تسمية من نزل الكوفة من أصحاب رسول الله صلى الله عليه و آله وسلم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قيس بن سعد</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 في معرفة الصحابة لابن الأثير الجزري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الهمزة والسين وما يثلثهما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أسلم أبو رافع</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على سبيل المثال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 في معرفة الصحابة لابن الأثير الجزري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الجيم مع الباء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جبر بن أنس</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فضائل الصحابة رضي الله عنهم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فضائل أويس القرني </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للحاكم النيسابوري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ذكر مناقب أويس بن عامر القرني</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للحاكم النيسابوري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ذكر مناقب أويس بن عامر القرني</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ومنبع الفوائد للهيثمي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جاء في أويس</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في معرفة الأصحاب ليوسف بن عبد الله القرطبي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حرف العين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علي بن أبي طالب الهاشمي</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في معرفة الصحابة لابن الأثير الجزري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الميم والحاء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بن أبي بكر</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 في أسماء الرجال للمزّي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الميم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مالك بن الحارث </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البلغة في تراجم أئمة النحو واللغة للفيروزآبادي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لابن حجر العسقلاني </w:t>
      </w:r>
      <w:r>
        <w:rPr>
          <w:rFonts w:eastAsia="IRNazanin" w:cs="IRNazanin"/>
          <w:b w:val="false"/>
          <w:bCs w:val="false"/>
          <w:i w:val="false"/>
          <w:iCs w:val="false"/>
          <w:color w:val="333333"/>
          <w:sz w:val="20"/>
          <w:szCs w:val="20"/>
        </w:rPr>
        <w:t>118/12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الألف من اسمه أبان</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 في نقد الرجال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حرف الألف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أبان بن تغلب </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في معرفة الأصحاب لابن عبد البر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حرف الألف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أسامة </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في تمييز الصحابة لابن حجر العسقلاني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حرف الكاف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کمیل بن زیاد </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 في معرفة الصحابة لابن الأثير الجزري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الهمزة والسين وما يثلثهما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أسلم أبو رافع، وباب الجيم مع الباء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جبر بن أنس</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كتاب الإمارة</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وصحيح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الإمارة </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المصنف في الأحاديث والآثار لابن أبي شيبة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37780</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في تمييز الصحابة لابن حجر العسقلاني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حرف العين المهملة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يثربي</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المحبر لمحمد بن حبيب البغدادي المتوفى سنة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مطبعة الدائرة، 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ه</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لأبي الفداء الحافظ 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دخول سنة إحدى وستين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وتاريخ الأمم والملوك للطبري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لابن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قتل المختار قتلة الحسين </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الحيض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التيمم</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التمتع والإقران والإفراد بالحج</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لعبد الله بن قدامة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في معرفة الصحابة لابن الأثير الجزري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العين والميم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الحمق الخزاعي</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حصبه أي حجر وأصحابه رموا زياداً بالحصباء وهي الحصى، لأنَّ زياداً أخَّر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معاناة الشيعة بعد استشهاد أمير المؤمنين</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 في معرفة الصحابة لابن الأثير الجزري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الحاء والجيم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 بن عديّ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وينظر الطبقات الكبرى لابن سعد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هذه الطبقة ممن روى عن علي بن أبي طالب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حُجر بن عدي</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لابن عساكر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ذكر من اسمه حجر بالحاء والجيم</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ومنبع الفوائد للهيثمي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كتاب الحدود والديات</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بالترتيب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في معرفة الصحابة لابن الأثير الجزري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الباء والسين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بسر بن أرطاة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والاستيعاب في معرفة الأصحاب لابن عبد البر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حرف الباء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بسر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وتهذيب التهذيب لابن حجر العسقلاني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حرف الباء الموحدة من اسمه بسر</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فالتحدث بفضائل عليٍّ علیه السلام كان يعد جريمة تستحق القتل في مملكة بني أمية؛قال عز الدين بن الأثير المتوفى سنة </w:t>
      </w:r>
      <w:r>
        <w:rPr>
          <w:rFonts w:eastAsia="IRNazanin" w:cs="IRNazanin"/>
          <w:b w:val="false"/>
          <w:bCs w:val="false"/>
          <w:i w:val="false"/>
          <w:iCs w:val="false"/>
          <w:color w:val="333333"/>
          <w:sz w:val="20"/>
          <w:szCs w:val="20"/>
        </w:rPr>
        <w:t>630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أسد الغابة في معرفة الصحابة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الجيم والنون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جندع الأنصاري الأوسي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وروى أبو أحمد العسكري بإسناده عن عمارة بن يزيد عن عبد الله بن العلاء عن الزهري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سعيد بن جناب يحدث عن أبي عنفوانة المازني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جنيدة جندع بن عمرو بن مازن قال سمعت النبي صلى الله عليه و آله وسلم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كذب عليَّ متعمداً فليتبوأ مقعده من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وسمعته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وإلا صمتا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وقد انصرف من حجة الوداع فلما نزل غدير خم قام في الناس خطيباً وأخذ بيد علي 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كنت وليه فهذا وليه اللهم والِ من والاه وعاد من عاداه</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الفداء في تَارِيخه المُسَمَّى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المُخْتَصَرَ فِي أَخْبَارِ الْبَشِرَ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كَانَ خُلَفَاءُ بَنِي أُمَيَّةَ يَسُبُّوْنَ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سَنَة إِحْدَى وَأَرْبَعِيْنَ، وَهِيَ السَّنَةُ الَّتِي خَلَعَ الحَسنُ فِيْهَا نَفْسَهُ مِنَ الْخِلَافَةِ، إِلَى أَوَّلِ سَنَة تِسْع وَتِسْعِيْنَ، آخِر أَيَّامٍ سُلَيْمَانَ بْنِ عَبْدِ المَلِكِ، فَلَمّا وَلِيَ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 ابْنِ عَبْدِ الْعَزِيزِ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أَبْطَلَ ذَلِكَ، وَكَتَبَ إِلَى نُوَّابِهِ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بِإِبْطَالِهِ، وَمَا خَطَبَ يَوْمَ الْجُمُعَةِ، أَبْدَلَ السَّبَّ في آخِرِ الْخُطْبَةِ بِقِرَاءَةِ 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اللَّهَ يَأْمُرُ بِالْعَدْلِ وَالْإِحْسَنِ وَإِيتَاي ذِي الْقُرْنَ وَيَنْهَى عَنِ الْفَحْشَاءِ وَالْمُنكَرِ وَالْبَغْيِ يَعِظُكُمْ لَعَلَّكُمْ تَذَكَّرُونَ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يُسَبَّ عَلَيٌّ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وَاسْتَمَرَّتْ الْخُطَبَاءُ عَلَى قِرَاءَةِ هَذِهِ الْآيَة</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الجوزي في كتابه الموضوعات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القسم الخامس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قوم كان يعرض لهم غرض فيضعون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فمنهم من قصد بذلك التقرب إلى السلطان بنصرة غرض كان له</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شرح صحيح البخاري لابن 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فضائل أصحاب النبي عل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3767</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ولهذه المسألة شواهد كثيرة منها ما أخرج الحاكم النيسابوري في 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التفسير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سورة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طاوس، عن أبيه،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حجر بن قيس المدري من المختصين بخدمة أمير المؤمنين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علي يومًا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حجر إنك تقام بعدي فتؤمر بلعني فالعني ولا تبرأ مني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طاوس فرأيت حجر المدري وقد أقامه أحمد بن إبراهيم خليفة بني أمية في الجامع ووكل به ليلعن عليًّا أو يقتل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 أما إن الأمير أحمد بن إبراهيم أمرني أن ألعن عليًّا فالعنوه لعنه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طاوس فلقد أعمى الله قلوبهم حتى لم يقف أحد منهم على ما قال</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حجر العسقلاني في 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حرف العين من اسمه علي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رباح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الليث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علي بن رباح لا اجعل في حل من سماني عُلَيّ فان اسمي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المقرئ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بنو أمية إذا سمعوا بمولود اسمه علي قتلوه، فبلغ ذلك رباحًا،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عليّ وكان يغضب من علي ويحرج على من سماه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الذهبي في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رباح</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كانت الفارسية سبة يوم كان الفرس سنَّة، وإنما صارت سبة يوم تشيع قسم من الفرس</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الشافعي</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النسائي الحافظ الإمام شيخ الإسلام الطبقة العاشرة</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الكواكب السائرة بأعيان المئة العاشرة لنجم الدين الغَزّي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وشذرات الذهب في أخبار من ذهب لعبد الحي بن أحمد بن محمد العكري الحنبلي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173/8</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 لابن حجر العسقلاني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حرف الحاء من اسمه حارث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الحارث بن عبد الله الأعور</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 في أسماء الرجال للمزّي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الحاء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حریز بن عثمان</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عمران بن حطان</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في تمييز الصحابة لابن حجر العسقلاني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العين المهملة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عمران بن حطان</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للصفدي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317/17</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كتاب فضائل الصحابة رضي الله عنهم باب من فضائل أويس القرني</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للعقيلي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أيوب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أويس القرني الزاهد</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 لابن حجر العسقلاني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لابن حجر العسقلاني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اسمه 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جرير</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الرواة الثقات المتكلم فيهم بما لا يوجب ردهم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الإيمان باب الدليل على أن حب الأنصار وعلي رضي الله عنهم من الإيمان وعلاماته وبغضهم من علامات النفاق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83/7</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والنحل للشهرستاني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المقدمة الثالثة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بيان أول شبهة وقعت في الخليقة ومن مصدرها في الأول </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لأبي بكر الخلال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ذكر الروافض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السنة لأبي بكر الخلال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ذكر الروافض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لأبي بكر الخلال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ذكر الروافض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لأبي بكر الخلال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أمر الروافضة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لأبي بكر الخلال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أمر الروافضة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هدي الساري مقدمة فتح الباري 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640</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للصفدي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22/15</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 لأحمد بن إسحاق اليعقوبي البغدادي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خلافة أمير المؤمنين علي بن طالب </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 لابن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 في نبذ من كلماته وقضاياه الدالة على علو قدره علما وحكمة وزهدا ومعرفة بالله تعالى</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للحر 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حكم من شتم النبيّ </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نظرات في الكتب الخالدة لحامد حفني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أضواء على السنة المحمدية لمحمود أبو 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البطحاء،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الخامسة</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اقتضاء الصراط المستقيم لابن تيمية الحراني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بين التشبه بالكفار والشياطين وبين الأعراب والأعاجم فرق يجب اعتباره</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أبي حنيفة وأصحابه للقاضي أبي عبد الله حسين بن علي الصيمري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ضعفاء الرجال لابن عدي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اسماعيل البخاري</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 للزركلي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 مسلم</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النبوية لابن تيمية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ابن تيمية</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كتاب الجهاد والسير باب حكم الفيء</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والإرشاد في معرفة أهل الثقة والسداد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الشين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شريك </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إسعاف المبطأ برجال الموطأ لجلال الدين السيوطي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شريك بن عبد الله </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فضل 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الأخذ بالسنَّة وشواهد الكتاب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الفصل التاسع عشر </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حنبل حياته وعصره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آراؤه وفقهه للامام محمود أبو زهرة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للذهبي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الطبقة الخامسة من التابعين</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بالترتيب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 للطبراني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اسمه أحمد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وشيخ المضيرة أبو هريرة لمحمود أبو 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المغازي</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المصنف في الأحاديث والآثار لابن أبي شيبة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ذكر في فتنة الدجّال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 ونص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 يزيد بن هارون قال أخبرنا بن عون عن عمير بن إسحاق قال سمعت أبا هريرة يقول ويل للعرب من شر قد اقترب أطلت والله لهي أسرع إليهم من الفرس المضمر السريع الفتنة الصماء المشبهة يصبح الرجل فيها على أمر ويمسي على أمر القاعد فيها خير من القائم والقائم فيها خير من الماشي والماشي فيها خير من الساعي ولو أحدثكم بكل الذي أعلم لقطعتم عنقي من ها هنا وأخذ قفاه بحرف كفه اللهم لا تدركن أبا هريرة إمرة الصبيان ورفع يديه حتى جعل ظهورهما مما يلي بطن كفه</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للحاكم النيسابوري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4698</w:t>
      </w:r>
      <w:r>
        <w:rPr>
          <w:rFonts w:ascii="IRNazanin" w:hAnsi="IRNazanin" w:eastAsia="IRNazanin"/>
          <w:b w:val="false"/>
          <w:b w:val="false"/>
          <w:bCs w:val="false"/>
          <w:i w:val="false"/>
          <w:i w:val="false"/>
          <w:iCs w:val="false"/>
          <w:color w:val="333333"/>
          <w:sz w:val="20"/>
          <w:sz w:val="20"/>
          <w:szCs w:val="20"/>
          <w:rtl w:val="true"/>
        </w:rPr>
        <w:t xml:space="preserve">، وعن جابر ابن عبد الله </w:t>
      </w:r>
      <w:r>
        <w:rPr>
          <w:rFonts w:eastAsia="IRNazanin" w:cs="IRNazanin"/>
          <w:b w:val="false"/>
          <w:bCs w:val="false"/>
          <w:i w:val="false"/>
          <w:iCs w:val="false"/>
          <w:color w:val="333333"/>
          <w:sz w:val="20"/>
          <w:szCs w:val="20"/>
        </w:rPr>
        <w:t>4697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ذكر اسلام أمير المؤمنين عليّ علیه السلام</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فضائل الصحابة</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لابن 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الرابع في نبذ من كلماته وقضاياه الدالة على علو قدره علما وحكمة وزهدا ومعرفة بالله تعالى</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للطبراني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بقية أخبار الحسن بن علي رضي الله تعالى عنهما</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السجدة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للسيوطي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والمناقب للخوارزمي الحنفي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وشواهد التنزيل لقواعد التفضيل للحاكم الحسكاني الحنفي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والكشف والبيان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للإمام أبي إسحاق أحمد الثعلبي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وتذكرة الخواص لسبط ابن الجوزي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مفاتيح الغيب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للرازي الشافعي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وينظر الدر المنثور للسيوطي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الثانية ؛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1424</w:t>
      </w:r>
      <w:r>
        <w:rPr>
          <w:rFonts w:ascii="IRNazanin" w:hAnsi="IRNazanin" w:eastAsia="IRNazanin"/>
          <w:b w:val="false"/>
          <w:b w:val="false"/>
          <w:bCs w:val="false"/>
          <w:i w:val="false"/>
          <w:i w:val="false"/>
          <w:iCs w:val="false"/>
          <w:color w:val="333333"/>
          <w:sz w:val="20"/>
          <w:sz w:val="20"/>
          <w:szCs w:val="20"/>
          <w:rtl w:val="true"/>
        </w:rPr>
        <w:t xml:space="preserve">ه، وسمط النجوم العوالي لعبد الملك الشافعي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الكشف والبيان للإمام الثعلبي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المصنف في الحديث والآثار للإمام الحافظ شيخ البخاري أبي بكر عبد الله بن محمد بن أبي شيبة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فضائل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للسيوطي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الذهبي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الحسكاني القاضي المحدث أبو القاسم عبيد الله بن عبد الله بن احمد بن محمد بن احمد بن محمد بن حسكان القرشي العامري النيسابوري الحنفي الحاكم ويعرف بابن الحذاء الحافظ شيخ متقن ذو عناية تامة بعلم الحديث وهو من ذرية الأمير عبد الله بن عامر بن كريز الذي افتتح خراسان زمن عثمان وكان معمرا عالي الإسناد صنف في الأبواب وجمع وحدث عن جده احمد وعن أبي الحسن العلوي وأبي عبد الله الحاكم وأبي طاهر بن محمش وعبد الله بن يوسف الأصبهاني وأبي الحسن بن عبدان وابن فجويه الدينوري وأبي الحسن علي بن السقاء وأبي عبد الله بن باكويه وخلق وينزل الى أبي سعيد الكنجرودي ونحوه اختص بصحبة أبي بكر بن الحارث الأصبهاني النحوي وأخذ عنه وأخذ أيضا عن الحافظ احمد بن علي بن منجويه وتفقه على القاضي أبي العلاء صاعد بن محمد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 لقواعد التفضيل للحاكم الحَسْكاني الحنفي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مشكل الآثار للطحاوي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لقواعد التفضيل للحاكم الحسكاني الحنفي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العظيم لإبن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774</w:t>
      </w:r>
      <w:r>
        <w:rPr>
          <w:rFonts w:ascii="IRNazanin" w:hAnsi="IRNazanin" w:eastAsia="IRNazanin"/>
          <w:b w:val="false"/>
          <w:b w:val="false"/>
          <w:bCs w:val="false"/>
          <w:i w:val="false"/>
          <w:i w:val="false"/>
          <w:iCs w:val="false"/>
          <w:color w:val="333333"/>
          <w:sz w:val="20"/>
          <w:sz w:val="20"/>
          <w:szCs w:val="20"/>
          <w:rtl w:val="true"/>
        </w:rPr>
        <w:t>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المسمى بالنعيم المقيم لعترة النبأ العظيم لشيخ الشافعية أبي محمد بن عبد الواحد الموصليت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الكريم للقرطبي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المعروف بتذكرة خواص الأمة في خصائص الأئمة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سمط النجوم العوالي لعبد الملك الشافعي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566</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للحاكم النيسابوري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معرفة الصحابة ذكر مناقب طلحة بن عبيد الله </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وتفسير مقاتل بن سليمان المتوفى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وتفسير السمرقندي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وتفسير الكشّاف للزمخشري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636</w:t>
      </w:r>
      <w:r>
        <w:rPr>
          <w:rFonts w:ascii="IRNazanin" w:hAnsi="IRNazanin" w:eastAsia="IRNazanin"/>
          <w:b w:val="false"/>
          <w:b w:val="false"/>
          <w:bCs w:val="false"/>
          <w:i w:val="false"/>
          <w:i w:val="false"/>
          <w:iCs w:val="false"/>
          <w:color w:val="333333"/>
          <w:sz w:val="20"/>
          <w:sz w:val="20"/>
          <w:szCs w:val="20"/>
          <w:rtl w:val="true"/>
        </w:rPr>
        <w:t xml:space="preserve">، وتفسير القرآن العظيم لإبن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والتعريف والإعلام فيما أُبهم من الأسماء والأعلام في القرآن الكريم للإمام عبد الرحمان السهيلي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وشواهد التنزيل لقواعد التفضيل للحاكم الحَسْكاني الحنفي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وتفسير الدر المنثور للسيوطي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وتفسير ابن عبد السلام لسلطان العلماء عز الدين بن عبد السلام الشافعي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سورة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وإرشاد العقل السليم إلى مزايا الكتاب الكريم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أبي السعود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لمحمد بن محمد بن مصطفى العمادي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البغوي المسمى معالم التنزيل لأبي محمد الحسين بن مسعود البغوي الشافعي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وأنوار التنزيل وأسرار التأويل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البيضاوي الناصر الدین عبد الله بن عمر بن محمد الشيرازي البيضاوي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التفسير الكبير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مفاتيح الغيب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ومدارك التنزيل وحقائق التأويل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النسفي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لعبد الله بن أحمد بن محمود حافظ الدين أبو البركات النسفي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710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سورة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وزاد المسير في علم التفسير لأبي الفرج جمال الدين عبد الرحمن بن الجوزي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واللباب في علوم الكتاب لأبي حفص عمر بن علي ابن عادل الدمشقي الحنبلي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والبحر المديد في تفسير القرآن المجيد للإمام العلامة أحمد بن محمد ابن عجينة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نظم الدرر فى تناسب الآيات والسور لبرهان الدين أبي الحسن إبراهيم بن عمر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البقاعي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وأحكام القرآن لأبي بكر الجصاص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العمل اليسير في الصلاة</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لقواعد التفضيل للحاكم الحَسْكاني الحنفي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الحنفي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وروح المعاني لشهاب الدين الآلوسي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وتذكرة الخواص لسبط ابن الجوزي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الكشف والبيان للإمام الثعلبي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وتذكرة الخواص لسبط ابن الجوزي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لابن 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 في ثناء الصحابة، والسلف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تذكرة الخواص لسبط ابن الجوزي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لسبط ابن الجوزي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الولاية للسيد علي الميلاني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مركز الأبحاث العقائدية – قم،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الأولى؛ </w:t>
      </w:r>
      <w:r>
        <w:rPr>
          <w:rFonts w:eastAsia="IRNazanin" w:cs="IRNazanin"/>
          <w:b w:val="false"/>
          <w:bCs w:val="false"/>
          <w:i w:val="false"/>
          <w:iCs w:val="false"/>
          <w:color w:val="333333"/>
          <w:sz w:val="20"/>
          <w:szCs w:val="20"/>
        </w:rPr>
        <w:t>1421</w:t>
      </w:r>
      <w:r>
        <w:rPr>
          <w:rFonts w:ascii="IRNazanin" w:hAnsi="IRNazanin" w:eastAsia="IRNazanin"/>
          <w:b w:val="false"/>
          <w:b w:val="false"/>
          <w:bCs w:val="false"/>
          <w:i w:val="false"/>
          <w:i w:val="false"/>
          <w:iCs w:val="false"/>
          <w:color w:val="333333"/>
          <w:sz w:val="20"/>
          <w:sz w:val="20"/>
          <w:szCs w:val="20"/>
          <w:rtl w:val="true"/>
        </w:rPr>
        <w:t>ه</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 لابن حجر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الحادي عشر في فضائل أهل البيت النبوي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الأول في الآيات الواردة فيهم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النكت والعيون لأبي الحسن علي بن محمد بن محمد بن حبيب البصري البغدادي الشهير بالماوردي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سورة الصافات، 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تفسير ابن عبد السلام لسلطان العلماء عز الدين بن عبد السلام الشافعي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سورة الصافات آية </w:t>
      </w:r>
      <w:r>
        <w:rPr>
          <w:rFonts w:eastAsia="IRNazanin" w:cs="IRNazanin"/>
          <w:b w:val="false"/>
          <w:bCs w:val="false"/>
          <w:i w:val="false"/>
          <w:iCs w:val="false"/>
          <w:color w:val="333333"/>
          <w:sz w:val="20"/>
          <w:szCs w:val="20"/>
        </w:rPr>
        <w:t>24</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 لقواعد التفضيل للحاكم الحسكاني الحنفي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المعاني لشهاب الدين الآلوسي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1270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 لقواعد التفضيل للحاكم الحسكاني الحنفي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المعاني الشهاب الدين الآلوسي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الصافات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وتفسير الماوردى النكت والعيون لأبي الحسن علي بن محمد بن حبيب الماوردي البصري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لسبط ابن الجوزي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سمط النجوم العوالي لعبد الملك الشافعي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 لابن حجر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الحادي عشر في فضائل أهل البيت النبوي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الأول في الآيات الواردة فيهم</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المصنف في الاحاديث والآثار لأبي بكر عبد الله بن أبي شيبة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32128</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الخصائص – ذكر قول النبي علي كنفسي</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الدر المنثور للسيوطي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وتفسير الكشاف للزمخشري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والسنن الكبرى للنسائي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الخصائص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قوله 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كنفسي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والمعجم الأوسط للطبراني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اسمه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والمستدرك على الصحيحين للحاكم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الجهاد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والبحر الزَّخَّار المعروف بمسند البزاز للحافظ الإمام أبي بكر أحمد بن عمرو بن عبد الخالق العتكي البزاز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والمُصَنَّف للإمام الحافظ أبي بكر عبد الرزاق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4843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أصحاب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وخصائص أمير المؤمنين علي بن أبي طالب للنسائي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مطبوع مع مناقب الأسد الغالب لابن الجزري</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فضائل علي بن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والسنن الكبرى للبيهقي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إليه ينسب أولاد بناته</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وهو 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المناقب</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لقواعد التفضيل للحاكم الحسكاني الحنفي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188</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لقواعد التفضيل للحاكم الحسكاني الحنفي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المديد في تفسير القرآن المجيد للإمام العلامة أحمد بن محمد ابن عجينة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وروح المعاني في تفسير القرآن العظيم والسبع المثاني للآلوسي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لأحكام القرآن الكريم للقرطبي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اللباب لابن عادل أبي حفص سراج الدين عمر بن علي بن عادل الحنبلي الدمشقي النعماني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وتفسير أبي السعود في تفسير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سَأَلَ 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المعروف بتذكرة خواص الأمة في خصائص الأئمة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 لقواعد التفضيل للحاكم الحسكاني الحنفي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لقواعد التفضيل للحاكم الحسكاني الحنفي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لقواعد التفضيل للحاكم الحسكاني الحنفي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لقواعد التفضيل للحاكم الحسكاني الحنفي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لقواعد التفضيل للحاكم الحسكاني الحنفي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لقواعد التفضيل للحاكم الحسكاني الحنفي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526</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البحر المحيط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لأبي حيان الأندلسي</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لقواعد التفضيل للحاكم الحسكاني الحنفي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530</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لقواعد التفضيل للحاكم الحسكاني الحنفي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لقواعد التفضيل للحاكم الحسكاني الحنفي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في التفسير بالمأثور لجلال الدين السيوطي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البينة</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 لمحمد بن جرير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البينة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وأنظر المحرر الوجيز في تفسير الكتاب العزيز لأبي محمد عبد الحق بن غالب بن عطية الأندلسي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البينة </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في التفسير بالمأثور لجلال الدين السيوطي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البينة</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القدير لمحمد بن علي الشوكاني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البينة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المعاني في تفسير القرآن العظيم والسبع المثاني للآلوسي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المسمى بالنعيم المقيم لعترة النبأ العظيم الشيخ الشافعية أبي محمد بن عبد الواحد الموصلي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للطبراني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لقواعد التفضيل للحاكم الحسكاني الحنفي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وانظر غرائب القرآن ورغائب الفرقان بتفسير النيسابوري لنظام الدين حسن بن محمد بن حسين القمي النيسابوري المعروف بنظام الأعرج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سورة الزخرف، آية </w:t>
      </w:r>
      <w:r>
        <w:rPr>
          <w:rFonts w:eastAsia="IRNazanin" w:cs="IRNazanin"/>
          <w:b w:val="false"/>
          <w:bCs w:val="false"/>
          <w:i w:val="false"/>
          <w:iCs w:val="false"/>
          <w:color w:val="333333"/>
          <w:sz w:val="20"/>
          <w:szCs w:val="20"/>
        </w:rPr>
        <w:t>45</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 لقواعد التفضيل للحاكم الحسكاني الحنفي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 لقواعد التفضيل للحاكم الحسكاني الحنفي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 لقواعد التفضيل للحاكم الحسكاني الحنفي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 لقواعد التفضيل للحاكم الحسكاني الحنفي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 لقواعد التفضيل للحاكم الحَسْكاني الحنفي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لقواعد التفضيل للحاكم الحَسْكاني الحنفي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ومناقب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المسمى بالنعيم المقيم لعترة النبأ العظيم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لشيخ الشافعية أبي محمد بن عبد الواحد الموصلي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العظيم لابن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المعاني في تفسير القرآن العظيم والسبع المثاني للآلوسي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وفتح القدير لمحمد بن علي الشوكاني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وتذكرة الخواص لسبط ابن الجوزي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لقواعد التفضيل للحاكم الحسكاني الحنفي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لقواعد التفضيل للحاكم الحسكاني الحنفي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 لقواعد التفضيل للحاكم الحسكاني الحنفي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لقواعد التفضيل للحاكم الحَسْكاني الحنفي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في التفسير بالمأثور لجلال الدين السيوطي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والمحرر الوجيز في تفسير الكتاب العزيز لأبي محمد عبد الحق بن غالب بن عطية الأندلسي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وتفسير البحر المحيط لأبي حيَّان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الآيات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5198</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لقواعد التفضيل للحاكم الحسكاني الحنفي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لقواعد التفضيل للحاكم الحسكاني الحنفي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لقواعد التفضيل للحاكم الحسكاني الحنفي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لقواعد التفضيل للحاكم الحسكاني الحنفي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لقواعد التفضيل للحاكم الحسكاني الحنفي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لقواعد التفضيل للحاكم الحسكاني الحنفي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لقواعد التفضيل للحاكم الحسكاني الحنفي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لقواعد التفضيل للحاكم الحسكاني الحنفي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لقواعد التفضيل للحاكم الحسكاني الحنفي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للقرطبي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الاعراف</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 لابن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الحادي عشر في فضائل أهل البيت النبوي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الأول في الآيات الواردة فيهم</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لقواعد التفضيل للحاكم الحسكاني الحنفي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 لقواعد التفضيل للحاكم الحسكاني الحنفي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لقواعد التفضيل للحاكم الحسكاني الحنفي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 لقواعد التفضيل للحاكم الحسكاني الحنفي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 لقواعد التفضيل للحاكم الحسكاني الحنفي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 لقواعد التفضيل للحاكم الحَسْكاني الحنفي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وغرائب القرآن ورغائب الفرقان لنظام الدين الحسن بن محمد بن حسين القمي النيسابوري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وأخرج الحاكم النيسابوري مثله عن عباد بن عبد الله الأسدي، عن علي، وقال بعد ذكره الحديث هذا حديث صحيح الإسناد ولم يخرجاه وذلك في كتابه المستدرك على الصحيحين للحاكم النيسابوري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ذكر اسلام أمير المؤمنين علي علیه السلام</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 لقواعد التفضيل للحاكم الحسكاني الحنفي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في سنن الأقوال والأفعال للمتقي الهندي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كتاب الفضائل ذكر الصحابة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وجمع الجوامع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 الكبير في الحديث والجامع الصغير وزوائده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للسيوطي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قسم الأقوال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الهمزة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لقواعد التفضيل للحاكم الحسكاني الحنفي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لقواعد التفضيل للحاكم الحسكاني الحنفي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لقواعد التفضيل للحاكم الحسكاني الحنفي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 لقواعد التفضيل للحاكم الحسكاني الحنفي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 لقواعد التفضيل للحاكم الحسكاني الحنفي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534</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 لقواعد التفضيل للحاكم الحسكاني الحنفي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540</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لقواعد التفضيل للحاكم الحسكاني الحنفي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575</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 لقواعد التفضيل للحاكم الحَسْكاني الحنفي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610</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أمير المؤمنين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الصحابة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وانظر تفسير الدر المنثور لأبي بكر السيوطي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 الكبير في الحديث والجامع الصغير وزوائده للسيوطي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قسم الأقوال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الميم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وحلية الأولياء وطبقات الأصفياء للإمام الحافظ أبي نعيم الأصفهاني الشافعي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علي بن أبي طالب</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وطبقات الأصفياء للإمام الحافظ أبي نعيم الشافعي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علي بن أبي طالب، ومناقب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المسمى بالنعيم المقيم لعترة النبأ العظيم لشيخ الشافعية أبي محمد بن عبد الواحد الموصلي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 لقواعد التفضيل للحاكم الحسكاني الحنفي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لابن 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 في ثناء الصحابة، والسلف عليه</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أمير المؤمنين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الصحابة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الدر المنثور لأبي بكر السيوطي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 وجمع الجوامع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 الكبير في الحديث والجامع الصغير وزوائده للسيوطي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قسم الأقوال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الميم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وحلية الأولياء وطبقات الأصفياء للإمام الحافظ أبي نعيم الأصفهاني الشافعي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علي بن أبي طالب</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الأمم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ما قبل الهجرة النبوية الشريفة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والسنن الكبرى للنسائي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والمستدرك على الصحيحين للحاكم النيسابوري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ذكر اسلام أمير المؤمنين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وسنن ابن ماجة لأبي عبد الله محمد بن يزيد القزويني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ضبط نصها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شمس الدين والكشف والبيان لأبي إسحاق أحمد بن محمد بن إبراهيم الثعلبي النيسابوري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وجمع الجوامع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الجامع الكبير في الحديث والجامع الصغير وزوائده للسيوطي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مسند علي بن ابي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أمير المؤمنين علي بن أبي طالب لأحمد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المصنف في الأحاديث والآثار لأبي بكر عبد الله بن أبي شيبة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أسماء بنت عميس</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وخصائص أمير المؤمنين علي بن أبي طالب للنسائي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مطبوع مع مناقب الأسد الغالب لابن الجزري</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الأمم والملوك</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ما قبل الهجرة النبوية الشريفة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وقد ذكرت عدة مصادر أن علياً علیه السلام أوّل من أسلم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الكريم للقرطبي ت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والسنن الكبرى للبيهقي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12403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12408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من قال يحكم بصحة اسلامه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اللقطة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والسنن الكبرى للنسائي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والجامع الصحيح وهو 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والمُصَنَّف للإمام الحافظ أبي بكر عبد الرزاق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أصحاب النبي صلی الله علیه و آله وسل، والآحاد والمثاني لأحمد بن عمرو بن أبو بكر الشيباني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وخصائص أمير المؤمنين علي بن أبي طالب للنسائي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مطبوع مع مناقب الأسد الغالب لابن الجزري، ومسند أبي داود الطيالسي لسليمان بن داود بن الجارود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عمر بن ميمون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وجامع الأصول في أحاديث الرسول لابن الأثير الجزري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الفرع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فضائل الرجال على الإنفراد</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المصنف في الأحاديث والآثار لابن أبي شيبة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الأمم والملوك</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تاريخ ما قبل الهجرة النبوية الشريفة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وتفسير البغوي المسمّى معالم التنزيل للإمام أبي محمد الحسين بن مسعود الفرّاء البغوي الشافعي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الشعراء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وأخرج مثله أحمد بن حنبل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أمير المؤمنين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الصحابة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وتفسير السراج المنير أحمد الشربيني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الشعراء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واللباب في علوم الكتاب لأبي حفص عمر بن علي بن عادل الدمشقي الحنبلي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وأخرج مثلها الحاكم الحسكاني الحنفي بإسناده عن البراء في شواهد التنزيل لقواعد التفضيل للحاكم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 المسمَّى جامع البيان في تأويل القرآن لأبي جعفر محمد بن جرير الطبري المتوفى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للنسائي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كتاب الخصائص</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المناقب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في سنن الأقوال والأفعال للمتقي الهندي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كتاب الفضائل ذكر الصحابة</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للطبراني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17517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17513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17524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وفضائل أمير المؤمنين علي بن أبي طالب لأحمد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للنسائي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والجامع الصحيح وهو 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مناقب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مناقب علي بن أبي طالب قال النبي الله صلى الله عليه و آله وسلم العلي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أنت مني وأنا منك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وينظر الصواعق المحرقة لابن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السادس والعشرون الفصل الثاني في فضائله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وسنن ابن ماجة لأبي عبد الله محمد بن يزيد القزويني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والكتاب المصنف في الاحاديث والآثار لأبي بكر عبد الله بن أبي شيبة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في أحاديث الرسول لابن الأثير الجزري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الفرع الثاني في فضائل الرجال على الانفراد </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وخصائص أمير المؤمنين علي بن أبي طالب للنسائي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مطبوع مع مناقب الأسد الغالب لابن الجزري، والجامع الصحيح وهو 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كتاب المناقب – باب مناقب علي بن أبي طالب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وتحفة الأشراف بمعرفة الأطراف للحافظ جمال الدين أبي الحجاج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مسند عمران بن حصين الخزاعي،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في سنن الأقوال والأفعال للمتقي الهندي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كتاب 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الصحابة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وفضائل أمير المؤمنين علي بن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وجامع الأصول في أحاديث الرسول لابن الأثير الجزري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الفرع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فضائل الرجال على الانفراد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والكتاب المصنف في الأحاديث والآثار لابن أبي شيبة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علي بن أبي طالب علیه السلام </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وخصائص أمير المؤمنين علي بن أبي طالب للنسائي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مطبوع مع مناقب الأسد الغالب لابن الجزري،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في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الأقوال والأفعال للمتقي الهندي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كتاب 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الصحابة </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 لقواعد التفضيل للحاكم الحسكاني الحنفي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قُمِّمْنَ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كُنست وجمعت القمامة منها</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12/8148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وينظرح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8466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8467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8468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8469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8470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وخصائص أمير المؤمنين علي بن أبي طالب للنسائي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مطبوع مع مناقب الأسد الغالب لابن الجزري</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وجمع الجوامع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 الكبير في الحديث والجامع الصغير وزوائده للسيوطي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قسم الأقوال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وانظر سنن ابن ماجة لأبي عبد الله محمد بن يزيد القزويني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وخصائص أمير المؤمنين علي بن أبي طالب للنسائي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مطبوع مع مناقب الأسد الغالب لابن الجزري</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للنسائي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المناقب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أميرالمؤمنين علي بن أبي طالب لأحمد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ومسند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المصنف في الاحاديث والآثار لأبي بكر عبد الله بن أبي شيبة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32056</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المصنف في الأحاديث والآثار لابن أبي شيبة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8478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وينظر نفس المصدر</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الأسد الغالب ممزق الكتائب ومظهر العجائب ليث بن غالب أمير المؤمنين أبي الحسن علي بن أبي طالب لابن الجزري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والجامع الصحيح وهو 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كتاب المناقب</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أمير المؤمنين علي بن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كتاب فضائل أصحاب النبي صلى الله عليه و آله وسلم، 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كتاب المغازي، وصحيح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فضائل علي بن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والسنن الكبرى للنسائي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وينظر 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سعد بن أبي وقاص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8140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والصواعق المحرقة لابن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الثاني في فضائله علیه السلام وكرم الله وجهه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وجمع الجوامع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 الكبير في الحديث والجامع الصغير وزوائده للسيوطي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27907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قسم الأقوال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والمُصَنَّف للإمام الحافظ أبي بكر عبد الرزاق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4844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أصحاب النبي صلى الله عليه و 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وهو 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وأيضا عن جابر بن عبد الله ه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مناقب علي بن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وروى أحمد بن حنبل مثله في مسنده عن أبي سعيد الخدري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وخصائص أمير المؤمنين علي بن أبي طالب للنسائي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مطبوع مع مناقب الأسد الغالب لابن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الجزري، ووجامع الأصول في أحاديث الرسول لأبن الأثير الجزري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الفرع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فضائل الرجال على الإنفراد</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الأسد الغالب ممزق الكتائب ومظهر العجائب ليث بن غالب أمير المؤمنين أبي الحسن علي بن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الخصائص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قول النبي صلى الله عليه و آله وسلم في علي</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وأبو حازم الحافظ هو عمر بن أحمد بن إبراهيم العبدوي النيسابوري الأعرج ذكره الذهبي في كتابه تذكرة الحفاظ برقم </w:t>
      </w:r>
      <w:r>
        <w:rPr>
          <w:rFonts w:eastAsia="IRNazanin" w:cs="IRNazanin"/>
          <w:b w:val="false"/>
          <w:bCs w:val="false"/>
          <w:i w:val="false"/>
          <w:iCs w:val="false"/>
          <w:color w:val="333333"/>
          <w:sz w:val="20"/>
          <w:szCs w:val="20"/>
        </w:rPr>
        <w:t>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الطبقة الثانية من الطبقة الثالثة عشرة من الحفاظ،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ومما جاء في ترجمته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الخطيب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ثقة صادقاً حافظاً عارفاً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محمد السمرقندي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أبا بكر الخطيب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أر أحداً أطلق عليه اسم الحفظ غير رجلين أبو نعيم، وأبو حازم العبدوي</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 لقواعد التفضيل للحاكم الحسكاني الحنفي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8434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كتاب الخصائص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قول النبي 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وذكره أيضاً بإختلاف يسير في اللفظ في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8435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8436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8438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8439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8440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8441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8442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8443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8444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8445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8446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8447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8448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8449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والجامع الصحيح وهو 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مناقب علي بن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مسند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والمعجم الكبير للطبراني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10924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ضبط نصه وخرج أحاديثه أبو محمد الاسيوطي</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الجوامع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 الكبير في الحديث والجامع الصغير وزوائده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قسم الأقوال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الياء</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الخصائص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وكنز العمال في سنن الأقوال والأفعال للمتقي الهندي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كتاب 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الصحابة </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لابن 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الحادي عشر في فضائل أهل البيت النبوي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الثالث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ومعرفة الصحابة لأبي نعيم الأصبهاني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أبو عبد الله الحسين بن علي بن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وأخرجه البيهقي بإسناده عن علي في السنن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13675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كتاب النكاح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إليه ينسب أولاد بناته</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أمير المؤمنين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الصحابة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وروح المعاني لشهاب الدين الآلوسي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وطبقات الأصفياء لأبي نعيم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علي بن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وكنز العمّال في سنن الأقوال والأفعال للمتقي الهندي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كتاب 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الصحابة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ومناقب الأسد الغالب ممزق الكتائب ومظهر العجائب ليث بن غالب أمير المؤمنين أبي الحسن علي بن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 وطبقات الأصفياء لأبي نعيم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علي بن أبي طالب</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 في تمييز الصحابة لابن حجر العسقلاني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اللام – أبو ليلى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في سنن الأقوال والأفعال للمتقي الهندي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الفضائل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وتاريخ دمشق لابن عساكر الشافعي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أمير المؤمنين علي بن أبي طالب علیه السلام</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 في تمييز الصحابة لابن حجر العسقلاني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اللام – أبو ليلى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في سنن الأقوال والأفعال للمتقي الهندي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الفضائل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وتاريخ دمشق لابن عساكر الشافعي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أمير المؤمنين علي بن أبي طالب علیه السلام</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للحاكم النيسابوري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ذكر اسلام أمير المؤمنين علي</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في سنن الأقوال والأفعال للمتقي الهندي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 الفضائل ذكر الصحابة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والإصابة في تمييز الصحابة لابن حجر العسقلاني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حرف الزاي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المنقوطة زياد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وطبقات الأصفياء للإمام الحافظ أبي نعيم الشافعي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وطبقات الأصفياء للإمام الحافظ أبي نعيم الشافعي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وتاريخ دمشق لابن عساكر الشافعي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أمير المؤمنين علي بن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للحاكم النيسابوري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ذكر اسلام أمير المؤمنين علي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الصحابة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البيان الواضح أن أمير المؤمنين علي بن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وجمع الجوامع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 الكبير في الحديث والجامع الصغير وزوائده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قسم الأقوال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والبحر الزخار المعروف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بمسند البزار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للحافظ الامام أبي بكر أحمد بن عمرو العتكي البزار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4066</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ومنبع الفوائد للهيثمي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كتاب المناقب</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للحاكم النيسابوري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ذكر اسلام المؤمنين علي علیه السلام</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للحاكم النيسابوري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ذكر اسلام أمير المؤمنين علي علیه السلام</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للحاكم النيسابوري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ذكر اسلام أمير المؤمنين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والمعجم الأوسط للطبراني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اسمه عباد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والمعجم الصغير للطبراني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اسمه عباد</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لابن 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الثاني في فضائله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الصغير للطبراني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اسمه عباد</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للحاكم النيسابوري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ذكر اسلام أمير المؤمنين علي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ومناقب الأسد الغالب ممزق الكتائب ومظهر العجائب ليث بن غالب أمير المؤمنين أبي الحسن علي بن أبي طالب لابن الجزري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للطبراني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أَبو لَيْلَى، عَنِ الْحَسَنِ بن عَلِيٌّ رَضَيِ اللَّهُ تَعَالَى عَنْهُ</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 وطبقات الأصفياء لأبي نعيم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علي بن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في سنن الأقوال والأفعال للمتقي الهندي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كتاب 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الصحابة</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في سنن الأقوال والأفعال للمتقي الهندي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33008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كتاب الفضائل ذكر الصحابة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وطبقات الأصفياء للإمام الحافظ أبي نعيم الأصفهاني الشافعي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علي بن أبي طالب</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للحاكم النيسابوري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ذكر اسلام أمير المؤمنين علي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وكنز العمال في سنن الأقوال والأفعال للمتقي الهندي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33008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كتاب الفضائل ذكر الصحابة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معرفة الصحابة لأبي نعيم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الأصبهاني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اسمه اسعد</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الصغير للحافظ للطبراني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للحاكم النيسابوري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4698</w:t>
      </w:r>
      <w:r>
        <w:rPr>
          <w:rFonts w:ascii="IRNazanin" w:hAnsi="IRNazanin" w:eastAsia="IRNazanin"/>
          <w:b w:val="false"/>
          <w:b w:val="false"/>
          <w:bCs w:val="false"/>
          <w:i w:val="false"/>
          <w:i w:val="false"/>
          <w:iCs w:val="false"/>
          <w:color w:val="333333"/>
          <w:sz w:val="20"/>
          <w:sz w:val="20"/>
          <w:szCs w:val="20"/>
          <w:rtl w:val="true"/>
        </w:rPr>
        <w:t xml:space="preserve">، وعن جابر بن عبد الله </w:t>
      </w:r>
      <w:r>
        <w:rPr>
          <w:rFonts w:eastAsia="IRNazanin" w:cs="IRNazanin"/>
          <w:b w:val="false"/>
          <w:bCs w:val="false"/>
          <w:i w:val="false"/>
          <w:iCs w:val="false"/>
          <w:color w:val="333333"/>
          <w:sz w:val="20"/>
          <w:szCs w:val="20"/>
        </w:rPr>
        <w:t>4697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ذكر اسلام أمير المؤمنين علي علیه السلام</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للحاكم النيسابوري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ذكر اسلام المؤمنين علي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وذكره أحمد بن حنبل في فضائل أمير المؤمنين علي بن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وكذا ذكره في فضائل الصحابة، وخصائص أمير المؤمنين علي بن أبي طالب للنسائي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مطبوع مع مناقب الأسد الغالب لابن الجزري، وتاريخ دمشق لابن عساكر الشافعي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ترجمة أمير المؤمنين علي بن أبي طالب علیه السلام</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الأسد الغالب ممزق الكتائب ومظهر العجائب ليث بن غالب أمير المؤمنين أبي الحسن علي بن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ومثله عن ابراهيم بن سعد بن أبي وقاص، عن ابيه،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الخصائص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قول النبي صلى الله عليه و آله وسلم</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للحاكم النيسابوري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ذكر اسلام أمير المؤمنين علي علیه السلام</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للحاكم النيسابوري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ذكر اسلام أمير المؤمنين علي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والسنن الكبرى للنسائي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وكنز العمال في سنن الأقوال والأفعال للمتقي الهندي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33002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الفضائل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الصحابة </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للحاكم النيسابوري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ذكر اسلام المؤمنين علي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ومناقب الأسد الغالب ممزق الكتائب ومظهر العجائب ليث بن غالب أمير المؤمنين أبي الحسن علي بن أبي طالب لابن الجزري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 لابن حجر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الثاني في فضائله </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لمحمد بن اسماعيل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الجنائز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الدخول على الميت</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والمناقب للخوارزمي الحنفي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والسنن الكبرى للنسائي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والجامع الصحيح وهو 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تفسير القرآن</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3/8462</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الدر المنثور للسيوطي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وكتاب السنة، عمرو بن أبي عاصم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للحاكم النيسابوري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ذكر اسلام أمير المؤمنين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والسنن الكبرى للنسائي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والمناقب للخوارزمي الحنفي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وفضائل أمير المؤمنين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فضائل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للطبراني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12428</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 لقواعد التفضيل للحاكم الحسكاني الحنفي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سعيد عن سلمان رضي الله تعالى عنه</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معناها اختلط</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سمط النجوم العوالي لعبد الملك الشافعي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والمُصَنَّف لعبد الرزاق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2789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إجلاء اليهود من المدينة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وجمع الجوامع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 الكبير في الحديث والجامع الصغير وزوائده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للسيوطي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قسم الأقوال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وكتاب السنة لعمرو بن أبي عاصم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في سنن الأقوال والأفعال للمتقي الهندي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33010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كتاب 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الصحابة</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الجوامع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 الكبير في الحديث والجامع الصغير وزوائده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278877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27888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قسم الأقوال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وحلية الأولياء وطبقات الأصفياء للإمام الحافظ أبي نعيم الأصفهاني الشافعي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علي بن أبي طالب، وكنز العمال في سنن الأقوال والأفعال للمتقي الهندي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الفضائل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الصحابة</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في سنن الأقوال والأفعال للمتقي الهندي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الصحابة</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للحاكم النيسابوري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ذكر اسلام أمير المؤمنين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وكنز العمال في سنن الأقوال والأفعال للمتقي الهندي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كتاب الفضائل ذكر الصحابة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وشواهد التنزيل لقواعد التفضيل للحاكم الحَسْكاني الحنفي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وجمع الجوامع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 الكبير في الحديث والجامع الصغير وزوائده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قسم الأقوال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الياء</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للحاكم النيسابوري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وعن جابر ابن عبد الله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ذكر اسلام أمير المؤمنين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الأسد الغالب ، ممزق الكتائب ومظهر العجائب ليث بن غالب أمير المؤمنين أبي الحسن علي بن أبي طالب لابن الجزري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حلية الأولياء وطبقات الأصفياء للإمام الحافظ أبي نعيم الأصفهاني الشافعي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علي بن أبي طالب، والمعجم الكبير للطبراني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10897</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وهو 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المناقب</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للحاكم النيسابوري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ذكر اسلام أمير المؤمنين علي </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للحاكم النيسابوري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ذكر اسلام أمير المؤمنين علي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والمعجم الكبير للطبراني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10991</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في سنن الأقوال والأفعال للمتقي الهندي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 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الصحابة</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للحاكم النيسابوري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ذكر اسلام أمير المؤمنين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3062</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الجنة، وقيل هي شجرة فيها</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للحاكم النيسابوري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ذكر اسلام المؤمنين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 للطبراني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اسمه أحمد</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الخصائص – ذكر منزلة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الله عز وجل</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للنسائي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الخصائص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منزلة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الله عز وجل</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للحاكم النيسابوري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ذكر اسلام أمير المؤمنين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للطبراني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اسمه أحمد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اسمه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اسمه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اسمه هارون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والجامع الصحيح وهو 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مناقب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للطبراني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الصحيح وهو 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المناقب – باب مناقب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وينظر المستدرك على الصحيحين للحاكم النيسابوري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الهجرة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وينظر الصواعق المحرقة لابن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الثاني في فضائله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ووجامع الأصول في أحاديث الرسول لابن الأثير الجزري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الفرع الثاني في فضائل الرجال على الإنفراد</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الصحيح وهو 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المناقب – باب مناقب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الصحابة لأبي نعيم الأصبهاني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جابر بن عبد الله بن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في سنن الأقوال والأفعال للمتقي الهندي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كتاب الفضائل ذكر الصحابة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والمعجم الكبير للطبراني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ومن غرائب حديث جابر بن عبد الله رضي الله تعالى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جامع الأصول في أحاديث الرسول لابن الأثير الجزري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الفرع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فضائل الرجال على الانفراد</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وطبقات الأصفياء للإمام الحافظ أبي نعيم الأصفهاني الشافعي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علي بن أبي طالب</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كتاب فضائل الصحابة</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الصحيح وهو 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مناقب أهل بيت النبي عله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3788</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السلسلة الصحيحة للألباني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1761</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ومنبع الفوائد للهيثمي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العمل بالكتاب والسنة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ومنبع الفوائد للهيثمي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فضل أهل البيت رضي الله عنهم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14957</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 للطبراني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اسمه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وكنز العمال في سنن الأقوال والأفعال للمتقي الهندي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كتاب 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الصحابة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وجمع الجوامع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 الكبير في الحديث والجامع الصغير وزوائده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الأقوال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الهمزة،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حرف الياء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لابن 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الثاني في فضائله </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للطبراني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أبو سعيد عن سلمان رضي الله تعالى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وفضائل أمير المؤمنين علي بن أبي طالب لأحمد بن حنبل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فضائل الصحابة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لقواعد التفضيل للحاكم الحسكاني الحنفي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 الكبير في الحديث والجامع الصغير وزوائده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قسم الأقوال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الهمزة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وتاريخ دمشق لابن عساكر الشافعي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ترجمة أمير المؤمنين علي بن أبي طالب </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للطبراني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وهب بن حمزة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ومعرفة الصحابة لأبي نعيم الأصبهاني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وهب بن جمرة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في سنن الأقوال والأفعال للمتقي الهندي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كتاب 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الصحابة</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في سنن الأقوال والأفعال للمتقي الهندي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كتاب ا ح 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الصحابة</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ومنبع الفوائد للهيثمي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كتاب المناقب</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في سنن الأقوال والأفعال للمتقي الهندي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كتاب 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الصحابة</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السلسلة الصحيحة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حديث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1980</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في سنن الأقوال والأفعال للمتقي الهندي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كتاب 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الصحابة</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الجوامع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 الكبير في الحديث والجامع الصغير وزوائده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قسم الأقوال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الياء</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في سنن الأقوال والأفعال للمتقي الهندي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كتاب 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الصحابة</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 لابن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الثاني في فضائله </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 لابن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الثاني في فضائله </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 لابن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الثاني في فضائله</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 للطبراني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اسمه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وتذكرة الخواص لسبط ابن الجوزي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سعيد عن سلمان رضي الله تعالى عنه، </w:t>
      </w:r>
      <w:r>
        <w:rPr>
          <w:rFonts w:eastAsia="IRNazanin" w:cs="IRNazanin"/>
          <w:b w:val="false"/>
          <w:bCs w:val="false"/>
          <w:i w:val="false"/>
          <w:iCs w:val="false"/>
          <w:color w:val="333333"/>
          <w:sz w:val="20"/>
          <w:szCs w:val="20"/>
        </w:rPr>
        <w:t>2692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علي بن طلحة عن الحسن بن عليّ</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الإسلام للذهبي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الطبقة السابعة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أهل هذه الطبقة </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لابن 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كتاب الصواعق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الحث على حبهم والقيام بواجب حقهم</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 لقواعد التفضيل للحاكم الحسكاني الحنفي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أمير المؤمنين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الصحابة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أمير المؤمنين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الصحابة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أمير المؤمنين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فضائل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وكنز العمال في سنن الأقوال والأفعال للمتقي الهندي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33040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كتاب 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الصحابة</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الجوامع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 الكبير في الحديث والجامع الصغير وزوائده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قسم الاقوال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اللام</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في سنن الأقوال والأفعال للمتقي الهندي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33009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كتاب الفضائل ذكر الصحابة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وجمع الجوامع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 الكبير في الحديث والجامع الصغير وزوائده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للسيوطي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قسم الاقوال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اللام</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وطبقات الأصفياء للإمام الحافظ أبي نعيم الأصفهاني الشافعي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علي بن أبي طالب</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وطبقات الأصفياء للإمام الحافظ أبي نعيم الشافعي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وطبقات الأصفياء للإمام الحافظ أبي نعيم الشافعي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كنز العمال في سنن الأقوال والأفعال للمتقي الهندي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الفضائل ذكر الصحابة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وجمع الجوامع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 الكبير في الحديث والجامع الصغير وزوائده للسيوطي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قسم الأقوال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الياء</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للطبراني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اسمه أحمد</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هلال بن الحارث أبو الحمراء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وجمع الجوامع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الجامع الكبير في الحديث والجامع الصغير وزوائده للسيوطي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قسم الاقوال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اللام</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في سنن الأقوال والأفعال للمتقي الهندي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33009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كتاب الفضائل ذكر الصحابة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وجمع الجوامع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 الكبير في الحديث والجامع الصغير وزوائده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للسيوطي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قسم الاقوال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اللام</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الدر المنثور للسيوطي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الدر المنثور للسيوطي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الاسراء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يعلى لأبي يعلى الموصلي التميمي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العمال في سنن الأقوال والأفعال للمتقي الهندي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كتاب 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الصحابة</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في سنن الأقوال والأفعال للمتقي الهندي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كتاب الفضائل ذكر الصحابة</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للطبراني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4792</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281/9</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المصنف في الحديث والآثار للإمام الحافظ شيخ البخاري أبي بكر عبد الله بن محمد بن أبي شيبة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فضائل علي بن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أخبار إصبهان للحافظ الأصبهاني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للطبراني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23032</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للحاكم النيسابوري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ذكر اسلام أمير المؤمنين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وكنز العمال في سنن الأقوال والأفعال للمتقي الهندي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الفتن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الأفعال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ومجمع الزوائد ومنبع الفوائد للهيثمي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كتاب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وجمع الجوامع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 الكبير في الحديث والجامع الصغير وزوائده للسيوطي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مسند علي بن أبي طالب</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للحاكم النيسابوري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ذكر اسلام أمير المؤمنين علي </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للحاكم النيسابوري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ذكر اسلام أمير المؤمنين علي </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المصنف في الأحاديث والآثار لابن أبي شيبة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للحاكم النيسابوري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كتاب الفتن والملاحم</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ومنبع الفوائد للهيثمي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14768</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أمير المؤمنين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فضائل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أمير المؤمنين علي بن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كتاب الجهاد والسير باب حكم الفيء</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اشتد بالنبي وجعه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اتئوني بكتاب أكتب لكم كتابا لا تضلوا من بعده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النبي غلبه الوجع، وعندنا كتاب الله حسبنا فاختلفوا وكثر اللغط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قوموا عني ولا ينبغي عندي التنازع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فخرج ابن عباس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الرزية كل الرزية ما حال بين رسول الله له وبين كتابه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كلمة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وعندنا كتاب الله حسبنا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لیست كلمة صغيرة يمكن التجاوز عن قائلها بسهولة وخاصة في محضر النبي صلى الله عليه و آله وسلم ورداً عليه، لا سيما نهي النبي صلى الله عليه و آله وسلم عن ذلك 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ألفين أحدكم متكئا على أريكته يأتيه الأمر من أمري مما أمرت به أو نهيت عنه فيقول ما أدري ما وجدنا في كتاب الله اتبعناه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الحاكم النيسابوري في 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 بعد ذكره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أقام سفيان بن عيينة هذا الإسناد وهو صحيح على شرط الشيخين ولم يخرجاه وفي الهامش وافقه الذهبي في التلخيص على شرطهما وتركاه</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الدين عشرة أمور ، وهي الصلاة والزكاة والصوم والحج، والخمس، والولاية، والبراءة، والأمر بالمعروف والنهي عن المنكر، والجهاد</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مفردات ألفاظ القرآن الكريم للراغب الأصفهاني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لابن منظور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برأ</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الفتاوي لابن تيمية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المجلد السادس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علم السلوك </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الولاية للسيد علي الميلاني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إذا قضى الحاكم بجور أو خلاف أهل العلم فهو رد كتاب الأحكام</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مسند البصريين</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البصريين</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الأدب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في النوم على سطح غير محجر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السلسلة الصحيحة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مسند الأنصار</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مسند الأنصار</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السير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فرض الهجرة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18248</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السلسلة الصحيحة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للحاكم النيسابوري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7204</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أخبار أصبهان للحافظ الأصبهاني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وضعيف الجامع الصغير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10993</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عبد الله بن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4879</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العبد الآبق أي العبد الهارب</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كتاب الإيمان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الكوفيين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19178</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الكوفيين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19264</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الصالقة التي ترفع صوتها عند المصيبة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والحالقة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تحلق رأسها عند المصيبة والشاقة التي تشق ثوبها</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أبي هريرة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8019</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مسند الأنصار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22006</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للطبراني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اسمه محمود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7781</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السلسلة الصحيحة للألباني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شعب الإيمان للبيهقي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9064</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 الإيمان للبيهقي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9066</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السلسلة الصحيحة للألباني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734</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998</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الجامع الصغير لمحمد ناصر الدين الألباني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البر والصلة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إذا أحب الله عبدا حببه إلى عباده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2637</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أبي هريرة</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مسند أبي هريرة</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عمر بن الخطاب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عبد الله بن عمر بن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5858</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 الإيمان للبيهقي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9069</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 الإيمان للبيهقي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9076</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العلوم والحكم لابن رجب الحنبلي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الخامس والثلاثون</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شعب الإيمان للبيهقي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9070</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 الإيمان للبيهقي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9071</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 الإيمان للبيهقي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9072</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 الإيمان للبيهقي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9073</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شعب الإيمان للبيهقي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9074</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مفاتيح الغيب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للرازي الشافعي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للسيوطي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وسمط النجوم العوالي لعبد الملك الشافعي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الكشف والبيان للإمام الثعلبي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المصنف في الحديث والآثار للإمام الحافظ شيخ البخاري أبي بكر عبد الله بن محمد بن أبي شيبة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كتاب الخصائص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عبادة علي </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12/8148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كتاب المناقب</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للسيوطي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قُمِّمْنَ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كُنست وجمعت القمامة منها</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12/8148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وينظرح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8467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3/8466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8468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8469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8470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وخصائص أمير المؤمنين علي بن أبي طالب للنسائي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مطبوع مع مناقب الأسد الغالب لابن الجزري،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4985</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وجمع الجوامع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 الكبير في الحديث والجامع الصغير وزوائده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للسيوطي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قسم الأقوال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 لأبي عبد الله محمد بن يزيد القزويني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وخصائص أمير المؤمنين علي بن أبي طالب للنسائي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مطبوع مع مناقب الأسد الغالب لابن الجزري</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المصنف في الأحاديث والآثار لابن أبي شيبة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8478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8438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وينظر نفس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8/8471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9/8472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8473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المصنف في الاحاديث والآثار لأبي بكر عبد الله بن أبي شيبة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اسماء بنت عميس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وذكر السيوطي حديثين مثله عن  عبد الرحمن بن أبي ليلى عن زاذان أبي عمر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الجوامع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الجامع الكبير في الحديث والجامع الصغير وزوائده للسيوطي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مسند علي بن ابي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 مثله الإمام الحافظ شمس الدين محمد بن عبد الله ابن الجزري عن عبد الرحمن بن أبي ليلى في كتابه مناقب الأسد الغالب ممزق الكتائب ومظهر العجائب ليث بن غالب أمير المؤمنين أبي الحسن علي بن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والمعجم الأوسط للطبراني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اسمه أحمد</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مناقب الأسد الغالب ممزق الكتائب ومظهر العجائب ليث بن غالب أمير المؤمنين أبي الحسن علي بن أبي طالب لابن الجزري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والجامع الصحيح وهو 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المناقب</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أمير المؤمنين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الصحابة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لأبي جعفر محمد بن جرير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المصنف في الأحاديث والآثار لابن أبي شيبة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19346</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19323</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ومنبع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مناقب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كنت مولاه فعلي مولاه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14612</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173/7</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الأسئلة السنية على المنظومة البيقونية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ينقسم الصحيح إلى قسمين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لذاته وهو الحديث الذي اتصل سنده بنقل العدل الضابط عن مثله إلى منتهاه من غير شذوذ ولا علة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لغيره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الحسن لذاته إذا روي من طريق أخرى مثله أو أقوى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أقسام الحديث الذي يجوز الاحتجاج والعمل به أربعة فقط عند الجمهور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لذاته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لغيره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لذاته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لغيره</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مسند علي بن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قسَّموا الحديث إلى ثلاثة أقسام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وحسن وضعيف وقال محمد خلف سلامة في لسان المحدثين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مصطلحات المحدثين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ينقسم الحديث الحسن عند المتأخرين قسمين 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لذاته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والقسم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لغيره</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مسند الكوفيين</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مسند الكوفيين</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مسند الكوفيين</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فضل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السلسلة الصحيحة للألباني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مشكل الآثار للطحاوي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حبان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ومنبع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مناقب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قوله صلى الله عليه و آله وسلم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كنت مولاه فعلي مولاه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14614</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مرقاة المفاتيح شرح مشكاة المصابيح للملا على القاري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مناقب علي بن أبي طالب</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للذهبي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الطبقة السابعة عشر </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فصل في خطبته  بمكان بين مكة والمدينة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والسيرة النبوية لابن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فصل في خطبته  بمكان بين مكة والمدينة </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لابن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فصل في خطبته الا الله بمكان بين مكة والمدينة </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فصل في خطبته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بمكان بين مكة والمدينة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والسيرة النبوية لابن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فصل في خطبته  بمكان بين مكة والمدينة </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الخفاء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2591</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السلسلة الصحيحة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 الفتاوى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اهْدِنَا الصِّرَاطَ الْمُسْتَقِيمَ</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مسند عثمان بن عفان</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أبي هريرة</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 المصنف في الأحاديث والآثار لابن أبي شيبة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كان يستحب أن يسأل ويقول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سلوني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وفضائل أمير المؤمنين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فضائل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وجمع الجوامع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 الكبير في الحديث والجامع الصغير وزوائده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مسند علي بن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في معرفة الأصحاب ليوسف بن عبد الله القرطبي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حرف العين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علي بن أبي طالب الهاشمي</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للحاكم النيسابوري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التفسير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إبراهيم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3392</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للحاكم النيسابوري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التفسير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سورة الذاريات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3787</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ومنبع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مناقب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إسلامه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14595</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ومنبع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مناقب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علمه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14595</w:t>
      </w:r>
      <w:r>
        <w:rPr>
          <w:rFonts w:eastAsia="IRNazanin" w:cs="IRNazanin"/>
          <w:b w:val="false"/>
          <w:bCs w:val="false"/>
          <w:i w:val="false"/>
          <w:iCs w:val="false"/>
          <w:color w:val="333333"/>
          <w:sz w:val="20"/>
          <w:szCs w:val="20"/>
          <w:rtl w:val="true"/>
        </w:rPr>
        <w:t xml:space="preserve"> ]</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المصنف في الأحاديث والآثار لابن أبي شيبة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المصنف في الأحاديث والآثار لابن أبي شيبة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في معرفة الأصحاب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حرف العين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أبي طالب الهاشمي</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للشريف المرتضى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الحامل المتوفى عنها زوجها</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العظيم لابن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الجزء السابع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مناقب الأنصار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حب الأنصار من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3784</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مناقب الأنصار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حب الأنصار من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3783</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الدليل على أن حبّ الأنصار وعلي رضي الله عنهم من الإيمان وعلاماته وبغضهم من علامات النفاق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 الفتاوى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اهْدِنَا الصّراطَ الْمُسْتَقِيمَ </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في معرفة الأصحاب لأبي عمر يوسف بن عبد الله بن محمد بن عبد البر القرطبي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حرف الألف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حرف الباء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حرف الباء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حرف الثاء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حرف الخاء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في معرفة الأصحاب لأبي عمر يوسف بن عبد الله بن محمد بن عبد البر القرطبي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حرف السين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حرف السين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حرف العين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حرف الكاف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2253</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حرف الواو </w:t>
      </w:r>
      <w:r>
        <w:rPr>
          <w:rFonts w:eastAsia="IRNazanin" w:cs="IRNazanin"/>
          <w:b w:val="false"/>
          <w:bCs w:val="false"/>
          <w:i w:val="false"/>
          <w:iCs w:val="false"/>
          <w:color w:val="333333"/>
          <w:sz w:val="20"/>
          <w:szCs w:val="20"/>
        </w:rPr>
        <w:t>2770</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26804</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للحاكم النيسابوري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معرفة الصحابة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إسلام أمير المؤمنين علي ،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4673</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ومنبع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مناقب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منه جامع فيمن يحبه ومن يبغضه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14740</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للحاكم النيسابوري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معرفة الصحابة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إسلام أمير المؤمنين علي ،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4674</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ومنبع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مناقب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من يحبه أيضًا ويبغضه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14727</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فضل من أسلم على يديه 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الجهاد والسير</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فضائل الصحابة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فضائل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2406</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فضل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أحمد بن حنبل في مسنده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مسند أبي هريرة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 يَحْيَى عَنِ ابْنِ عَجْلَانَ قَالَ حَدَّثَنَا سَعِيدُ بْنُ أَبِي سَعِيدٍ عَنْ أَبِي هُرَيْرَةَ أَنَّ رَجُلًا شَتَمَ أَبا بَكْرٍ وَالنَّبِيُّ صلى الله عليه و آله وسلم جَالِسٌ فَجَعَلَ النَّبِيُّ صلى الله عليه و آله وسلم يَعْجَبُ وَيَتَبَسَّمُ فَلَمَّا أَكْثَرَ رَدَّ عَلَيْهِ بَعْضَ قَوْلِهِ فَغَضِبَ النَّبِيُّ صلى الله عليه  و آله وسلم وَقَامَ فَلَحِقَهُ أَبُو بَكْرٍ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رَسُولَ الله كَانَ يَشْتُمُنِي وَأَنْتَ جَالِسٌ فَلَمَّا رَدَدْتُ عَلَيْهِ بَعْضَ قَوْلِهِ غَضِبْتَ وَقُمْتَ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كَانَ مَعَكَ مَلَكٌ يَرُدُّ عَنْكَ فَلَها رَدَدْتَ عَلَيْهِ بَعْضَ قَوْلِهِ وَقَعَ الشَّيْطَانُ فَلَمْ أَكُنْ لِأَقْعُدَ مَعَ الشَّيْطَانِ ثُمَّ قَالَ يَا أَبَا بَكْرِ ثَلَاثٌ كُلُّهُنَّ حَقٌّ مَا مِنْ عَبْدِ ظُلِمَ بِمَظْلَمَةٍ فَيُغْضِي عَنْهَا لله عَزَّ وَجَلَّ إِلَّا أَعَزَّ الله بِهَا نَصْرَهُ وَمَا فَتَحَ رَجُلٌ بَابَ عَطِيَّةِ يُرِيدُ بِهَا صِلَةً إِلَّا زَادَهُ الله بِهَا كَثْرَةً وَمَا فَتَحَ رَجُلٌ بَابَ مَسْأَلَةٍ يُرِيدُ بِهَا كَثْرَةً إِلَّا زَادَهُ اللهُ عَزَّ وَجَلَّ بِهَا قِلَّةٌ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صححه الألباني في السلسلة الصحيحة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الألباني في السلسلة الصحيحة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حديث بريدة، وله عنه ثلاث طرق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خرجت مع علي إلى اليمن فرأيت منه جفوة، فقدمت على النبي ، فذكرت عليا فتنقصته فجعل رسول الله  يتغير وجهه،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بريدة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ألست أولى بالمؤمنين من أنفسهم؟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 يا رسول الله،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كنت مولاه، فعلي مولاه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النسائي والحاكم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عبد الملك بن أبي غنية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الحكم عن سعيد بن جبير 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إسناد صحيح على شرط الشيخين، وتصحيح الحاكم على شرط مسلم وحده قصور</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مسند الكوفيين</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ومنبع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النهي عن سب الأموات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13028</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الكوفيين</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فضائل الصحابة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فضائل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2409</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 لابن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العاشر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الثالث في بعض مآثره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الامام الحسن </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مكة للفاكهي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رباع بني سهم بن عمرو بن هصيص</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لابن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الحادية والأربعين للهجرة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ولاية بسر على البصرة </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لابن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السنة الحادية والأربعين للهجرة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استعمال المغيرة بن شعبة على الكوفة </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لابن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الخامسة والستين للهجرة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صفة مروان و نسبه و أخباره</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فضائل الصحابة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فضائل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2404</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الخصائص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منزلة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الثامن القسم الثاني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الفتن والمحن 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سائر ما جرى من الفتن</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الماوردي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النكت والعيون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سورة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623</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الجزء السابع عشر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185/8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الخامس عشر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تاريخ مدينة دمشق لابن عساکر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عبادة بن الصامت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إسماعيل بن عمير بن رفاعة عن أبيه أن عبادة بن الصامت مرت عليه قطارة وهو بالشام تحمل الخمر فقال ما هذه أزيت قيل لا بل خمر تباع لفلان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معاوية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فأخذ شفرة من السوق فقام إليها فلم يذر فيها رواية إلا بقرها وأبو هريرة إذ ذاك بالشام فأرسل فلان إلى أبي هريرة فقال ألا تمسك عنا أخاك عبادة بن الصامت أما بالغدوات فيغدو إلى السوق فيفسد على أهل الذمة متاجرهم وأما بالعشي فيقعد بالمسجد ليس له عمل إلا شتم أعراضنا وعيبنا فأمسك عنا أخاك فأقبل أبو هريرة يمشي حتى دخل على عبادة فقال يا عبادة ما لك ولمعاوية ذره وما حمل فإن الله يقول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تِلْكَ أُمَّةٌ قَدْ خَلَتْ لَهَا مَا كَسَبَتْ وَلَكُم مَّا كَسَبْتُمْ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يا أبا هريرة لم تكن معنا إذ بايعنا رسول الله صلى الله عليه و آله وسلم بايعناه على السمع والطاعة في النشاط والكسل وعلى النفقة في العسر واليسر وعلى الأمر بالمعروف والنهي عن المنكر</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مسند الأنصار</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كتاب المساقاة باب الصرف وبيع الذهب بالورق نقداً</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كتاب الإمارة باب وجوب الوفاء ببيعة الخلفاء الأول فالأول</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للطبراني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لابن 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كتاب الصواعق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إكرام الصحابة ومن بعدهم لأهل البيت </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المختصر في أخبار البشر لأبي الفداء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تسليم الحسن الأمر إلى معاوية</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209/4</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ومنبع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مناقب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منه جامع فيمن يحبه ومن يبغضه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14757</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للحاكم النيسابوري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معرفة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إسلام أمير المؤمنين علي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4744</w:t>
      </w:r>
      <w:r>
        <w:rPr>
          <w:rFonts w:eastAsia="IRNazanin" w:cs="IRNazanin"/>
          <w:b w:val="false"/>
          <w:bCs w:val="false"/>
          <w:i w:val="false"/>
          <w:iCs w:val="false"/>
          <w:color w:val="333333"/>
          <w:sz w:val="20"/>
          <w:szCs w:val="20"/>
          <w:rtl w:val="true"/>
        </w:rPr>
        <w:t xml:space="preserve"> ]</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للحاكم النيسابوري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معرفة الصحابة ذكر إسلام أمير المؤمنين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4706</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السلسلة الصحيحة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الإيمان باب الدليل على أن حب الأنصار وعلي رضي الله عنهم من الإيمان وعلاماته وبغضهم من علامات النفاق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كتاب المناقب</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المصنف في الأحاديث والآثار لابن أبي شيبة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علي بن أبي طالب</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المصنف في الأحاديث والآثار لابن أبي شيبة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علي بن أبي طالب</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المصنف في الأحاديث والآثار لابن أبي شيبة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علي بن أبي طالب</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مسند علي بن أبي طالب</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فضائل أصحاب رسول الله صلى الله عليه و 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علي بن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فضائل علي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979</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وهو 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وهو 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3736</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المصنف في الأحاديث والآثار لابن أبي شيبة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علي بن أبي طالب</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لعبد الله بن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قول أولاد علي رضي الله عنهم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1267</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للحاكم النيسابوري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معرفة الصحابة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إسلام أمير المؤمنين علي ،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4715</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83/7</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83/7</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15966</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للحاكم النيسابوري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معرفة الصحابة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إسلام أمير المؤمنين علي ،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4677</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المصنف في الأحاديث والآثار لابن أبي شيبة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علي بن أبي طالب</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السلسلة الصحيحة لمحمد ناصر الدين الألباني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2295</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الجامع الصغير لمحمد ناصر الدين الألباني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5924</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المصنف في الأحاديث والآثار لابن أبي شيبة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علي بن أبي طالب</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صحيح ابن حبان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6929</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أبي يعلى الموصلي للإمام الحافظ أحمد بن علي بن المثنى التميمي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علي بن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المصنف في الأحاديث والآثار لابن أبي شيبة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مسند الأنصار</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السلسلة الصحيحة للألباني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المصنف في الأحاديث والآثار لابن أبي شيبة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علي بن ابي طالب</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المصنف في الأحاديث والآثار لابن أبي شيبة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علي بن ابي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المصنف في الأحاديث والآثار لابن أبي شيبة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المصنف في الأحاديث والآثار لابن أبي شيبة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علي بن أبي طالب</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 لأبي عبد الله محمد بن يزيد القزويني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المصنف في الأحاديث والآثار لابن أبي شيبة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للحاكم النيسابوري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معرفة الصحابة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إسلام أمير المؤمنين علي ،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4676</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والكامل في التأريخ لابن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السابعة والثلاثين للهجرة</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للحاكم النيسابوري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معرفة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إسلام أمير المؤمنين علي ،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4738</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للحاكم النيسابوري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معرفة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إسلام أمير المؤمنين علي ،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4669</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المصنف في الأحاديث والآثار لابن أبي شيبة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للحاكم النيسابوري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كتاب معرفة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إسلام أمير المؤمنين علي ،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4686</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للحاكم النيسابوري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معرفة الصحابة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إسلام أمير المؤمنين علي ،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4682</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للحاكم النيسابوري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معرفة الصحابة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إسلام أمير المؤمنين علي ،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4703</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للحاكم النيسابوري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معرفة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إسلام أمير المؤمنين علي ،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4744</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للحاكم النيسابوري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معرفة الصحابة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إسلام أمير المؤمنين علي السلام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4675</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للحاكم النيسابوري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معرفة الصحابة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إسلام أمير المؤمنين علي ، 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4699</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للشريف المرتضى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للشريف المرتضى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في معرفة الأصحاب ليوسف بن عبد الله القرطبي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حرف العين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علي بن أبي طالب الهاشمي</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في معرفة الأصحاب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حرف العين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أبي طالب الهاشمي</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في معرفة الأصحاب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حرف العين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عبد الله بن عمر بن الخطاب</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في معرفة الأصحاب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حرف العين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أبي طالب الهاشمي</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في معرفة الأصحاب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حرف العين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أبي طالب الهاشمي</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للحاكم النيسابوري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معرفة الصحابة ومن مناقب أهل بيت رسول الله ، 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4770</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للحاكم النيسابوري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معرفة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مناقب أهل بيت رسول الله ، 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4775</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ابن حبان لابن حبان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435/15</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السلسلة الصحيحة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2488</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للحاكم النيسابوري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كتاب معرفة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مناقب الحسن والحسين ابني بنت رسول الله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4838</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للحاكم النيسابوري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كتاب معرفة الصحابة ومن فضائل الحسن بن علي بن أبي طالب وذكر مولده ومقتله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4860</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المناقب</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وهو 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الحسن والحسين،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أبي هريرة</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مسند أبي هريرة</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السلسلة الصحيحة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2895</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مناقب الحسن والحسين رضي الله عنهما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فضائل أصحاب النبي</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المناقب</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فضائل أصحاب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علي بن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 لابن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الباب الحادي عشر في فضائل أهل البيت النبوي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الأول في الآيات الواردة فيهم</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للطبراني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أبو يُحيَى الْأَعْرَجُ، عَنِ الْحَسَنِ بن عَلِيٌّ رَضَي الله تَعَالَى عَنْهُ</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وهو 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الحسن والحسين،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وهو 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الحسن والحسين،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وهو 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الحسن والحسين،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فضل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للحاكم النيسابوري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معرفة الصحابة ومن مناقب أهل بيت رسول الله ،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4771</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للحاكم النيسابوري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معرفة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مناقب أهل بيت رسول الله صلى الله عليه و آله وسلم ، 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4773</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وهو 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أهل بيت النبي ، 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وهو 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أهل بيت النبي ،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للحاكم النيسابوري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معرفة الصحابة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مناقب فاطمة بنت رسول الله عليها السلام ،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4791</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للحاكم النيسابوري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معرفة الصحابة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مناقب فاطمة بنت رسول الله عليها السلام ،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4793</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للحاكم النيسابوري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معرفة الصحابة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مناقب فاطمة بنت رسول الله عليها السلام،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4794</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للحاكم النيسابوري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معرفة الصحابة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مناقب فاطمة بنت رسول الله عليها السلام ،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4800</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للحاكم النيسابوري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معرفة الصحابة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مناقب فاطمة بنت رسول الله عليها السلام ،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4800</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فضائل الصحابة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فضائل فاطمة بنت النبي عليها الصلاة والسلام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المناقب</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مناقب قرابة رسول الله صلى الله عليه و آله وسلم وباب مناقب فاطمة رضي الله عنها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فضائل أصحاب النبي صلى الله عليه و 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المناقب </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للحاكم النيسابوري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معرفة الصحابة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مناقب فاطمة بنت رسول الله عليها السلام،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4789</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للطبراني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للطبراني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وجمع الجوامع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الجامع الكبير في الحديث والجامع الصغير وزوائده للسيوطي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عساكر عن زيد بن أبي أو 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المُصَنَّف للإمام الحافظ أبي بكر عبد الرزاق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أصحاب النبي صلى الله عليه و آله وسلم</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الجوامع الجامع الكبير في الحديث والجامع الصغير وزوائده للسيوطي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حرف الياء</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كتاب المناقب</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الجامع الصغير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6386</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المناقب</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حبان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عمار بن ياسر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إثبات بغض الله جل وعلا من أبغض عمار بن ياسر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7081</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كتاب المناقب</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كتاب المناقب</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مسند الشاميين</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التعاون في بناء المسجد كتاب الصلاة</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الفتن وأشراط الساعة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لا تقوم الساعة حتى يمر الرجل بقبر الرجل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2916</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المناقب</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للنسائي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المناقب </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كتاب الخصائص</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الخصائص</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الفتن </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كتاب الفتن</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إمام السنة ابن الجوزي في كتابه كشف المشكل المطبوع في ذيل كتاب 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المهملة التي ليس معها راعٍ ولا حافظ، ولا يكاد يسلم منها من السباع وغيرها إلا القليل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الهمل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يهمل فلا يرعى ولا يستعمل بل يترك مهملاً فيضيع ويهلك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الدكتور مصطفى ديب البغا أستاذ الحديث وعلومه في كلية الشريعة جامعة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والمعنى لا ينجو من النار منهم إلا القليل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العيني وهذا يشعر بأنهم صنفان كفار وعصاة</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الرقاق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الحوض</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الرقاق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الحوض</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للحاكم النيسابوري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الفتن والملاحم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8658</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أبي يعلى الموصلي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أبي برزة الأسلمي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7421</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للحاكم النيسابوري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التفسير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3393</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للحاكم النيسابوري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الفتن والملاحم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8685</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مسند عبد الله بن عمرو بن العاص</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للحاكم النيسابوري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الفتن والملاحم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وينظر زاد المسير في علم التفسير</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للحاكم النيسابوري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الفتن والملاحم</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للحاكم النيسابوري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الفتن والملاحم</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للحاكم النيسابوري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كتاب التفسير تفسير سورة النحل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وينظر زاد المسير في علم التفسير</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 لابن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الرابع في نبذ من كلماته وقضاياه الدالة على علو قدره علما وحكمة وزهدا ومعرفة بالله تعالى</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للذهبي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الطبقة الثانية والثلاثون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11129</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في معرفة الصحابة لابن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الجيم والنون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جندع الأنصاري الأوسي</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لابن حجر العسقلاني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العين من اسمه علي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رباح، وينظر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 في أسماء الرجال ليوسف بن عبد الرحمن المزي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رباح</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للذهبي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علي بن رباح</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رباح</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الْفِدَاء الْمُسَمَّى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المُخْتَصَرَ فِي أَخْبَارِ الْبَشِرَ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لابن 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 في ثناء الصحابة، والسلف عليه</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شرح صحيح البخاري لابن 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فضائل أصحاب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3767</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النبوية لابن تيمية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متابعة الرد على مزاعم الرافضي عن معاوية</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النبوية لابن تيمية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الرد على كلام الرافضي عن معاوية</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للذهبي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الطبقة السابعة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النسائي أبو عبد الرحمن بن شعيب بن علي</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البر والصلة والآداب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2604</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لابن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الأحوذي بشرح جامع الترمذي للمباركفوري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صفات المنافقين وأحكامهم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2781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أَنَسِ بْنِ مَالِكِ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مِنَّا رَجُلٌ مِنْ بَنِي النَّجَّارِ قَدْ قَرَأَ الْبَقَرَةَ وَآلَ عِمْرَانَ وَكَانَ يَكْتُبُ لِرَسُولِ الله صلى الله عليه و آله وسلم فَانْطَلَقَ هَارِبًا حَتَّى لَحِقَ بِأَهْلِ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فَرَفَعُوهُ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قَدْ كَانَ يَكْتُبُ يُحَمَّدِ فَأُعْجِبُوا بِهِ فَمَا لَبِثَ أَنْ قَصَمَ اللَّهُ عُنْقَهُ فِيهِمْ فَحَفَرُوا لَهُ فَوَارَوْهُ فَأَصْبَحَتِ الْأَرْضُ قَدْ نَبَذَتْهُ عَلَى وَجْهِهَا ثُمَّ عَادُوا فَحَفَرُوا لَهُ فَوَارَوْهُ فَأَصْبَحَتِ الأَرْضُ قَدْ نَبَذَتْهُ عَلَى وَجْهِهَا ثُمَّ عَادُوا فَحَفَرُوا لَهُ فَوَارَوْهُ فَأَصْبَحَتِ الأَرْضُ قَدْ نَبَذَتْهُ عَلَى وَجْهِهَا فَتَرَكُوهُ مَنْبُوذَا</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المستدرك على الصحيحين للحاكم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المغازي والسرايا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 بكر بن محمد الصيرفي، بمرو، حدثنا إبراهيم بن هلال، حدثنا علي بن الحسن بن شقيق حدثنا الحسين بن واقد، عن يزيد النحوي، عن عكرمة عن ابن عباس رضي الله عنهما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عبد الله بن أبي سرح يكتب لرسول الله الله فلحق بالكفار، فأمر به رسول الله صلى الله عليه و آله وسلم أن يقتل، فاستجار له عثمان فأجاره رسول الله صلى الله عليه و 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صحيح على شرط البخاري، ولم يخرجاه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وفي 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وافقه الذهبي في التلخيص على شرط البخاري</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المستدرك على الصحيحين للحاكم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المغازي والسرايا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4417</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فضائل الصحابة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فضائل أبي سفيان بن حرب</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صحيح مسلم للإمام النووي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من فضائل أبي سفيان بن حرب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2501</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في نقد الرجال للذهبي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العين عكرمة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5719</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معاني الآثار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الوتر ركعة من آخر الليل</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معاني الآثار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الوتر ركعة من آخر الليل</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البهية في شرح عقائد الإمامية للشيخ محمد جميل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دار الفقه للطباعة والنشر،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الأولى؛ </w:t>
      </w:r>
      <w:r>
        <w:rPr>
          <w:rFonts w:eastAsia="IRNazanin" w:cs="IRNazanin"/>
          <w:b w:val="false"/>
          <w:bCs w:val="false"/>
          <w:i w:val="false"/>
          <w:iCs w:val="false"/>
          <w:color w:val="333333"/>
          <w:sz w:val="20"/>
          <w:szCs w:val="20"/>
        </w:rPr>
        <w:t>1425</w:t>
      </w:r>
      <w:r>
        <w:rPr>
          <w:rFonts w:ascii="IRNazanin" w:hAnsi="IRNazanin" w:eastAsia="IRNazanin"/>
          <w:b w:val="false"/>
          <w:b w:val="false"/>
          <w:bCs w:val="false"/>
          <w:i w:val="false"/>
          <w:i w:val="false"/>
          <w:iCs w:val="false"/>
          <w:color w:val="333333"/>
          <w:sz w:val="20"/>
          <w:sz w:val="20"/>
          <w:szCs w:val="20"/>
          <w:rtl w:val="true"/>
        </w:rPr>
        <w:t>ه</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للطبراني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شَرَيْحٍ بن عُبَيْدِ، عَنْ مُعَاوِيَةَ</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16882</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 لابن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الحادي عشر في فضائل أهل البيت النبوي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الأول في الآيات الواردة فيهم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تفسير الكشف والبيان للإمام الثعلبي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آل عمران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شواهد التنزيل لقواعد التفضيل للحاكم الحسكاني الحنفي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نور الابصار في مناقب آل النبي المختار للشبلنجي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لقواعد التفضيل للحاكم الحسكاني الحنفي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لقواعد التفضيل للحاكم الحَسْكاني الحنفي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 لابن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الحادي عشر في فضائل أهل البيت النبوي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الأول في الآيات الواردة فيهم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نور الابصار في مناقب آل النبي المختار للشبلنجي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لقواعد التفضيل للحاكم الحَسْكاني الحنفي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 لابن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الحادي عشر في فضائل أهل البيت النبوي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الأول في الآيات الواردة فيهم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للحاكم النيسابوري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كتاب معرفة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مناقب أهل بيت رسول الله ، وكنز العمال للمتقي الهندي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الفضائل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أهل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34184</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لابن 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الحادي عشر في فضائل أهل البيت النبوي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وذخائر العقبى في مناقب ذوي القربى للعلامة محب الدين أحمد بن عبد الله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وكنز العمال للمتقي الهندي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أهل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34183</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كتاب التفسر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سورة حم الدخان، 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تابع كتاب معرفة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مناقب أبي أيوب الأنصاري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وكنز العمال للمتقي الهندي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الفضائل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أهل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34185</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 لابن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الحادي عشر في فضائل أهل البيت النبوي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الأول في الآيات الواردة فيهم</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أمير المؤمنين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الصحابة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والصواعق المحرقة لابن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الحادي عشر في فضائل أهل البيت النبوي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الأول في الآيات الواردة فيهم ؛ الآية السابعة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وذخائر العقبى في مناقب ذوي القربى للعلامة محب الدين أحمد بن عبد الله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وينابيع المودة لسليمان القندوزي الحنفي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الباب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بيان دوام الدنيا بدوام أهل بيته</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 لابن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الحادي عشر في فضائل أهل البيت النبوي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الأول في الآيات الواردة فيهم</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لابن حجر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الحادي عشر في فضائل أهل البيت النبوي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الأول في الآيات الواردة فيهم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المسير في علم التفسير لإبن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لقواعد التفضيل للحاكم الحسكاني الحنفي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572</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الذهبي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الحسكاني القاضي المحدث أبو القاسم عبيد الله بن عبد الله بن احمد بن محمد بن احمد بن محمد بن حسكان القرشي العامري النيسابوري الحنفي الحاكم ويعرف بابن الحذاء الحافظ شیخ متقن ذو عناية تامة بعلم الحديث وهو من ذرية الأمير عبد الله بن عامر بن كريز الذي افتتح خراسان زمن عثمان وكان معمرا عالي الإسناد صنف في الأبواب وجمع وحدث عن جده احمد وعن أبي الحسن العلوي وأبي عبد الله الحاكم وأبي طاهر بن محمش وعبد الله بن يوسف الأصبهاني وأبي الحسن بن عبدان وابن فجويه الدينوري وأبي الحسن علي بن السقاء وأبي عبد الله بن باكويه وخلق وينزل الى أبي سعيد الكنجرودي ونحوه اختص بصحبة أبي بكر بن الحارث الأصبهاني النحوي وأخذ عنه وأخذ أيضا عن الحافظ احمد بن علي بن منجويه وتفقه على القاضي أبي العلاء صاعد بن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لقواعد التفضيل للحاكم الحسكاني الحنفي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1048</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الكريم للقرطبي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تصحيح الشيخ هشام سمير البخاري والكشف والبيان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المدثر، الآيات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أيهات أيهات لغة في هيهات هيهات</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لقواعد التفضيل للحاكم الحسكاني الحنفي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لقواعد التفضيل للحاكم الحسكاني الحنفي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لقواعد التفضيل للحاكم الحسكاني الحنفي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لقواعد التفضيل للحاكم الحسكاني الحنفي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554</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 البيان تفسير الثعلبي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الجامع لأحكام القرآن الكريم للقرطبي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للطبراني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اسمه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4150</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لقواعد التفضيل للحاكم الحسكاني الحنفي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لقواعد التفضيل للحاكم الحسكاني الحنفي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لقواعد التفضيل للحاكم الحسكاني الحنفي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لقواعد التفضيل للحاكم الحسكاني الحنفي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 لقواعد التفضيل للحاكم الحسكاني الحنفي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625</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 لقواعد التفضيل للحاكم الحسكاني الحنفي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645</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لقواعد التفضيل للحاكم الحسكاني الحنفى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ركز القرآن الكريم في الكثير من الآيات والسور على بني إسرائيل وأحوالهم وما جرى عليهم ليكونوا عبرة وعضة للمسلمين لتقارب العهدين على بعضهما وتشابههما في كثير من المسائل مثل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كان بنو إسرائيل ضعفاء أذلاء يسومونهم السلاطين سوء العذاب فأنقذهم الله تعالى بنبيه موسی علیه السلام فأعزّهم، وكذا الحال بالنسبة لقوم رسول الله صلى الله عليه و آله وسلم قبل بعثته كانوا أذلاء فأعزّهم الله بنبيه محمد صلى الله عليه و آله وسلم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إنقلاب بني إسرائيل على وصايا نبيهم بمجرد غيابه بعد أن شاهدوا الآيات الباهرات منه وأعزّهم بالنصر على فرعون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محاولتهم لقتل وصيه هارون علیه السلام عندما أرشدهم للحق وعدم إنصياعهم للسامري</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3858</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للحاكم النيسابوري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الفتن والملاحم</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20842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20850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20923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20924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20960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21076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21089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21095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21106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الإمارة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للطبراني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2027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بن سمرة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للطبراني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اسمه محمد</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للطبراني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2030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2034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2036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جابر بن سمرة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والصواعق المحرقة لابن حجر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الحادي عشر في فضائل أهل البيت النبوي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التاسع والثلاثون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 للطبراني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اسمه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والجامع الصحيح و هو 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الفتن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جاء في الخلفاء</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الامارة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الناس تبع لقريش والخلافة في قريش</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 للطبراني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اسمه ابراهيم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 والمعجم الكبير للطبراني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بن سمرة</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العظيم لإبن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وتفسير مقاتل بن سليمان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المتوفي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وتفسير السمرقندي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وتفسير الكشاف للزمخشري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تفسير القرآن العظيم لإبن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والتعريف والإعلام فيما أُبهم من الأسماء والأعلام في القرآن الكريم للإمام عبد الرحمان السهيلي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للحاكم النيسابوري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كتاب الفتن والملاحم</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للحاكم النيسابوري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كتاب الفتن والملاحم</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للحاكم النيسابوري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كتاب الفتن والملاحم</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للحاكم النيسابوري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كتاب الفتن 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والملاحم</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 لابن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الحادي عشر في فضائل أهل البيت النبوي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الأول في الآيات الواردة فيهم</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كتاب فضائل الصحابة</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الكشف والبيان للإمام الثعلبي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آل عمران،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للحاكم النيسابوري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كتاب معرفة الصحابة ذكر مناقب أهل بيت رسول الله</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للحاكم النيسابوري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ذكر اسلام أميرالمؤمنين علي</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لابن حجر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الباب الحادي عشر في فضائل أهل البيت النبوي الفصل الأول في الآيات الواردة فيهم</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لابن حجر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الحادي عشر في فضائل أهل البيت النبوي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الأول في الآيات الواردة فيهم</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 لابن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الحادي عشر في فضائل أهل البيت النبوي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الأول في الآيات الواردة فيهم ،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الصحيح و هوسنن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3787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المناقب</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 لابن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الحادي عشر في فضائل أهل البيت النبوي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الأول في الآيات الواردة فيهم</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أمير المؤمنين علي بن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أمير المؤمنين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الصحابة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11137</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الجوامع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 الكبير في الحديث والجامع الصغير وزوائده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قسم الأقوال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الياء</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الجوامع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 الكبير في الحديث والجامع الصغير وزوائده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قسم الأقوال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الياء</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بقية أخبار الحسن بن علي </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مشكل الآثار للطحاوي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قوله يوم غدير خم لعلي من كنت مولاه فعلي مولاه</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للطبراني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2614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بقية أخبار الحسن بن علي</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للطبراني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بقية أخبار الحسن بن علي </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للطبراني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بقية أخبار الحسن بن علي </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لابن 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الحادي عشر في فضائل أهل البيت النبوي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الأول في الآيات الواردة فيهم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وذخائر العقبى في مناقب ذوي القربى للعلامة محب الدين أحمد بن عبد الله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لابن 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كتاب الصواعق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الأمان ببقائهم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وذخائر العقبى في مناقب ذوي القربي للعلامة محب الدين أحمد بن عبد الله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 البيان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للإمام أبي إسحاق أحمد الثعلبي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الرعد،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للحاكم النيسابوري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كتاب معرفة الصحابة ذكر مناقب أهل بيت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والمعجم الأوسط للطبراني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اسمه الحسين، 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اسمه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المعجم الكبير للطبراني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بقية اخبار الحسن بن علي رضي الله عنهما</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للطبراني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اسمه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المعجم الكبير للطبراني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بقية اخبار الحسن بن علي رضي الله عنهما، 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أسند عبد الله بن عباس رضي الله تعالى عنهما سعيد بن جبير</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لابن 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الحادي عشر في فضائل أهل البيت النبوي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جمع الجوامع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 الكبير في الحديث والجامع الصغير وزوائده للسيوطي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قسم الأقوال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الهمزة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المعجم الكبير للطبراني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بقية اخبار الحسن بن علي رضي الله عنهما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 و نور الابصار في مناقب آل النبي المختار له للشبلنجي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في مناقب ذوي القربى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بقية اخبار الحسن بن علي رضي الله عنهما</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للطبراني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بقية اخبار الحسن بن علي رضي الله عنهما</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 لابن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الحادي عشر في فضائل أهل البيت النبوي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الأول في الآيات الواردة فيهم</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المصنف في الأحاديث والآثار لابن أبي شيبة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 المصنف في الأحاديث والآثار لابن أبي شيبة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ذكر في فتنة الدجال</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 المصنف في الأحاديث والآثار لابن أبي شيبة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ذكر في فتنة الدجال</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 لابن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الحادي عشر في فضائل أهل البيت النبوي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الأول في الآيات الواردة فيهم</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 للطبراني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اسمه أحمد</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لابن 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كتاب الصواعق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الأمان ببقائهم</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كنز العمال للمتقي الهندي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الفتن والاهواء والاختلافات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الافعال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الصواعق المحرقة لابن 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كتاب الصواعق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خصوصياتهم الدالة على عظيم كراماتهم</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أمير المؤمنين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فضائل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والكتاب المصنف في الأحاديث والآثار لابن أبي شيبة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كان يستحب أن يسأل ويقول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سلوني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وجمع الجوامع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 الكبير في الحديث والجامع الصغير وزوائده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مسند علي بن أبي طالب</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المصنف في الأحاديث والآثار لابن أبي شيبة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علي بن أبي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طالب</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المصنف في الأحاديث والآثار لابن أبي شيبة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علي بن أبي طالب</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للذهبي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الطبقة الخامسة من التابعين</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وجوب إتباعه</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وطبقات الأصفياء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علي الباقر</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الابصار في مناقب آل النبي المختار الشبلنجي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وطبقات الأصفياء للإمام الحافظ أبي نعيم الأصفهاني الشافعي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وكنز العمال للمتقي الهندي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الفضائل فضل أهل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34193</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للطبراني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بقية أخبار الحسن بن علي</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للطبراني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اسمه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3860</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11014</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10901</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بقية اخبار الحسن بن علي رضي الله عنهما</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بقية اخبار الحسن بن علي رضي الله عنهما</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بقية اخبار الحسن بن علي رضي الله عنهما</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بقية اخبار الحسن بن علي رضي الله عنهما</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بقية اخبار الحسن بن علي رضي الله عنهما</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بقية اخبار الحسن بن علي رضي الله عنهما</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للطبراني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بقية أخبار الحسن بن علي رضي الله تعالى عنهما</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الابصار في مناقب آل النبي المختار الشبلنجي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المعروف بتذكرة خواص الأمة في خصائص الأئمة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 للطبراني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خح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2230</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للطبراني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شَرَيْحٍ بن عُبَيْدِ، عَنْ مُعَاوِيَةَ</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 لابن حجر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الحادي عشر في فضائل أهل البيت النبوي الفصل الأول في الآيات الواردة فيهم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 الأولى</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العظيم لابن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 لابن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الحادي عشر في فضائل أهل البيت النبوي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الأول في الآيات الواردة فيهم</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 لابن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الحادي عشر في فضائل أهل البيت النبوي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الأول في الآيات الواردة فيهم</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المعروف بتذكرة خواص الأمة في خصائص الأئمة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الصواعق المحرقة في الرد على أهل البدع والزندقة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الحادي عشر في فضائل أهل البيت النبوي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الأول في الآيات الواردة فيهم</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الابصار في مناقب آل النبي المختار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المسمى بالنعيم المقيم لعترة النبأ العظيم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المنتظر الشريف أبو القاسم محمد بن الحسن العسكري بن علي الهادي</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لابن 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الثالث في الأحاديث الواردة في بعض أهل البيت كفاطمة وولديها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المسمى بالنعيم المقيم لعترة النبأ العظيم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لشيخ الشافعية أبي محمد بن عبد الواحد الموصلي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نور الابصار في مناقب آل النبي المختار الله للشبلنجي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وينابيع المودّة لسليمان القندوزي الحنفي </w:t>
      </w:r>
      <w:r>
        <w:rPr>
          <w:rFonts w:eastAsia="IRNazanin" w:cs="IRNazanin"/>
          <w:b w:val="false"/>
          <w:bCs w:val="false"/>
          <w:i w:val="false"/>
          <w:iCs w:val="false"/>
          <w:color w:val="333333"/>
          <w:sz w:val="20"/>
          <w:szCs w:val="20"/>
        </w:rPr>
        <w:t>518/3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الباب الثاني والثلاثون في بيان الإمام</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لابن حجر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الحادي عشر في فضائل أهل البيت النبوي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الأول في الآيات الواردة فيهم</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أبو القاسم المنتظر</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ابي الفداء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المسمى المختصر في تاريخ البشر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الابصار في مناقب آل النبي المختار للشبلنجي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لابن 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الحادي عشر في فضائل أهل البيت النبوي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الثاني</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وطبقات الأصفياء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علي الباقر</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المعروف بتذكرة خواص الأمة في خصائص الأئمة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المعروف بتذكرة خواص الأمة في خصائص الأئمة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وسير أعلام النبلاء للذهبي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الغزالي حجة الاسلام اعجوبة ،الزمان زين الدين أبو حامد محمد بن محمد بن أحمد</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للطبراني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اسمه أحمد</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النعمة للشيخ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ذكرنا ذلك مفصَّلا في سلسلة دليل المحاور في ولاية أمير المؤمنين علي بن أبي طالب</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125</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لأبي منصور الطبرسي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آية </w:t>
      </w:r>
      <w:r>
        <w:rPr>
          <w:rFonts w:eastAsia="IRNazanin" w:cs="IRNazanin"/>
          <w:b w:val="false"/>
          <w:bCs w:val="false"/>
          <w:i w:val="false"/>
          <w:iCs w:val="false"/>
          <w:color w:val="333333"/>
          <w:sz w:val="20"/>
          <w:szCs w:val="20"/>
        </w:rPr>
        <w:t>89</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المباهلة مفاعلة من البهلة وهي اللعنة، ومأخذها من الإبهال وهو الإهمال والتخلية؛ لأن اللعن والطرد والإهمال من وادٍ واحد ومعنى المباهلة أن يجتمعوا إذا اختلفوا فيقولوا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بهلة الله على الظالم 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في غريب الحديث والأثر للزمخشري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الباء مع الياء</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آية </w:t>
      </w:r>
      <w:r>
        <w:rPr>
          <w:rFonts w:eastAsia="IRNazanin" w:cs="IRNazanin"/>
          <w:b w:val="false"/>
          <w:bCs w:val="false"/>
          <w:i w:val="false"/>
          <w:iCs w:val="false"/>
          <w:color w:val="333333"/>
          <w:sz w:val="20"/>
          <w:szCs w:val="20"/>
        </w:rPr>
        <w:t>46</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آية </w:t>
      </w:r>
      <w:r>
        <w:rPr>
          <w:rFonts w:eastAsia="IRNazanin" w:cs="IRNazanin"/>
          <w:b w:val="false"/>
          <w:bCs w:val="false"/>
          <w:i w:val="false"/>
          <w:iCs w:val="false"/>
          <w:color w:val="333333"/>
          <w:sz w:val="20"/>
          <w:szCs w:val="20"/>
        </w:rPr>
        <w:t>52</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23</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اية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آية </w:t>
      </w:r>
      <w:r>
        <w:rPr>
          <w:rFonts w:eastAsia="IRNazanin" w:cs="IRNazanin"/>
          <w:b w:val="false"/>
          <w:bCs w:val="false"/>
          <w:i w:val="false"/>
          <w:iCs w:val="false"/>
          <w:color w:val="333333"/>
          <w:sz w:val="20"/>
          <w:szCs w:val="20"/>
        </w:rPr>
        <w:t>60</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68</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آية </w:t>
      </w:r>
      <w:r>
        <w:rPr>
          <w:rFonts w:eastAsia="IRNazanin" w:cs="IRNazanin"/>
          <w:b w:val="false"/>
          <w:bCs w:val="false"/>
          <w:i w:val="false"/>
          <w:iCs w:val="false"/>
          <w:color w:val="333333"/>
          <w:sz w:val="20"/>
          <w:szCs w:val="20"/>
        </w:rPr>
        <w:t>7</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آية </w:t>
      </w:r>
      <w:r>
        <w:rPr>
          <w:rFonts w:eastAsia="IRNazanin" w:cs="IRNazanin"/>
          <w:b w:val="false"/>
          <w:bCs w:val="false"/>
          <w:i w:val="false"/>
          <w:iCs w:val="false"/>
          <w:color w:val="333333"/>
          <w:sz w:val="20"/>
          <w:szCs w:val="20"/>
        </w:rPr>
        <w:t>161</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آية </w:t>
      </w:r>
      <w:r>
        <w:rPr>
          <w:rFonts w:eastAsia="IRNazanin" w:cs="IRNazanin"/>
          <w:b w:val="false"/>
          <w:bCs w:val="false"/>
          <w:i w:val="false"/>
          <w:iCs w:val="false"/>
          <w:color w:val="333333"/>
          <w:sz w:val="20"/>
          <w:szCs w:val="20"/>
        </w:rPr>
        <w:t>61</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آية </w:t>
      </w:r>
      <w:r>
        <w:rPr>
          <w:rFonts w:eastAsia="IRNazanin" w:cs="IRNazanin"/>
          <w:b w:val="false"/>
          <w:bCs w:val="false"/>
          <w:i w:val="false"/>
          <w:iCs w:val="false"/>
          <w:color w:val="333333"/>
          <w:sz w:val="20"/>
          <w:szCs w:val="20"/>
        </w:rPr>
        <w:t>60</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99</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آية </w:t>
      </w:r>
      <w:r>
        <w:rPr>
          <w:rFonts w:eastAsia="IRNazanin" w:cs="IRNazanin"/>
          <w:b w:val="false"/>
          <w:bCs w:val="false"/>
          <w:i w:val="false"/>
          <w:iCs w:val="false"/>
          <w:color w:val="333333"/>
          <w:sz w:val="20"/>
          <w:szCs w:val="20"/>
        </w:rPr>
        <w:t>7</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42</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64</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جامع البيان للطبري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وإعرابه للزجاج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الوسيط للواحدي النيسابوري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الكشاف للزمخشري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المسير لابن الجوزي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مفاتيح الغيب للرازي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للقرطبي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البحر المحيط لأبي حيان الأندلسي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634</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العظيم لابن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للسيوطي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أطراف الحديث مادة لعن والمعجم المفهرس لألفاظ الحديث النبوي مادة لعن</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للحاكم كتاب الحدود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8220</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الأضاحي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تحريم الذبح لغير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5147</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علي بن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858</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للحاكم كتاب الحدود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8218</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عبد الله بن العباس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2820</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2920</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للبيهقي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الحدود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17490</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للحاكم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الحدود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8218</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كتاب فضائل المدينة حرم المدينة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1870</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الجزية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ذمة المسلمين وجوارهم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3172</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الفرائض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إثم من تبرأ من مواليه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6755</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الاعتصام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7300</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السابق كتاب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المدينة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3345</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كتاب المناسك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تحريم المدينة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2034</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الولاء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جاء فيمن تولى 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2127</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علي بن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منع الدجال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4278</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فضائل المدينة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حرم المدينة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1867</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الاعتصام إثم من آوى محدثا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7306</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المدينة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3341</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أنس بن مالك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242/3</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المدينة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3348</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السابق كتاب العتق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تحريم تولي العتيق غير مواليه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3807</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كتاب الأدب في الرجل ينتمي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5114</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الصحابة لأبي نعيم الأصبهاني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ليلى الأشعري</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السابق كتاب الديات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فيمن 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4591</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القسامة من قتل بحجر أو 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4791</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السابق كتاب القسامة من قتل بحجر أو 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4792</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كتاب الديات من حال ولي المقتول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2635</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السندي على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السابق كتاب الوصايا لا وصية لوارث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2712</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عمرو بن خارجة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بن خارجة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بن خارجة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186/4</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بن خارجة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موسى الأشعري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17687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أبي شيبة كتاب الفتن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37709</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أبي برزة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برزة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برزة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 بن مالك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 بن مالك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الفضائل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أبي هريرة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7490</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باع عيبا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2247</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كتاب البر والصلة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النهي عن الإشارة بالسلاح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6700</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أبي هريرة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7495</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7495</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أبي شيبة كتاب الفتن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37375</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 كتاب القدر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الرضا بالقضاء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2154</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للحاكم كتاب الإيمان أما حديث معمر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الصحابة لأبي نعيم الأصبهاني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للحاكم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التفسير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3991</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كتاب المساجد استحباب القنوت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1566</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المساجد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استحباب القنوت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1565</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المساجد استحباب القنوت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1553</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غزوة الرجيع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4090</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المساجد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استحباب القنوت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1561</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الصغرى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التطبيق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اللعن في القنوت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1079</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 بن مالك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1733</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إيماء بن رحضة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24818</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17665</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19364</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19369</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المغازي ليس لك من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4069</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5676</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كتاب تفسير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3004</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للبيهقي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3212</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6354</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بقية أخبار الحسن بن علي رضي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تعالى عنهما</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1875</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10666</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للإمام الحافظ ابن عساكر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مروان بن الحكم الأموي</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للمتقي الهندي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الفتن والأهواء والإخلاف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الأفعال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وينظر حديث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31728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31729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31730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31731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31732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31737</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كتاب أحاديث الأنبياء ما ذكر عن بني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3460</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المساقاة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تحريم بيع الخمر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4066</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الضحايا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20178</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الحدود لعن السارق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6783</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السابق كتاب الحدود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قول الله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6799</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البيوع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1295</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داوود كتاب الأشربة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3674</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الأشربة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لعنت الخمر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3380</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عبد الله بن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5718</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كتاب الطلاق مهر البغي والنكاح الفاسد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5345</w:t>
      </w:r>
      <w:r>
        <w:rPr>
          <w:rFonts w:eastAsia="IRNazanin" w:cs="IRNazanin"/>
          <w:b w:val="false"/>
          <w:bCs w:val="false"/>
          <w:i w:val="false"/>
          <w:iCs w:val="false"/>
          <w:color w:val="333333"/>
          <w:sz w:val="20"/>
          <w:szCs w:val="20"/>
          <w:rtl w:val="true"/>
        </w:rPr>
        <w:t xml:space="preserve"> /</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السابق كتاب اللباس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لعن المصور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5962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1098</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کتاب المساقاة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لعن آكل الربا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600</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السابق كتاب المساقاة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لعن آكل الربا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600</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كتاب البيوع في آكل الربا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3333</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البيوع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1206</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727</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847</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اللباس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المتشبهون بالنساء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5885</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السابق كتاب اللباس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إخراج المتشبهين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5886</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السابق الحدود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نفي أهل المعاصي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6834</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كتاب الأدب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 في المخنثين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4930</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المتشبهات بالرجال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1987</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5327</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8329</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5886</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1987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وينظر نفس 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5651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5327</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 كتاب الأقضية باب في كراهية الرشوة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568</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التغليظ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2313</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عبد الله بن عمرو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7000</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للحاكم كتاب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7220</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كتاب التجارات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النهي عن التفريق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2250</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الجنائز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جاء في الاختفاء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دود كتاب النكاح في التحليل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2076</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1935</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1934</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المحلل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1936</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الواصلة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تصل شعرها بشعر آخر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غريب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لأبن الجوزي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الواشمة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أن يغرز الجلد بإبرة ثم يحشى بالكحل</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اللباس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المستوشمة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5947</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السابق كتاب اللباس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الموصولة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5941</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وينظر 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اللباس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5943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5939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5948</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السابق ص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4887</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الذبائح ما جاء في مواصلة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1759</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اللباس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تحريم فعل الواصلة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5590</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السابق كتاب اللباس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تحريم فعل الواصلة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5584</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كتاب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الواصلة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1988</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الصغرى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5253</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اللباس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المستوشمة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5948</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الصغرى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5257</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الذبائح والصيد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5515</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الصغرى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الضحايا النهي عن المجثمة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4444</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للبيهقي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18644</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كتاب اللباس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النهي عن ضرب الحيوان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5571</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كتاب الذبائح والصيد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5515</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النهي عن صبر البهائم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5083</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20453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وينظر 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14754</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16905</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6264</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297</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5803</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الفراء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وقاتله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قتل</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کتاب المساقاة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تحريم بيع الخمر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4066</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فضائل الصحابة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678</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فرض الخمس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567</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لأبي نعيم الأصفهاني طلحة بن مصرف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فضائل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علي بن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ينهى من السباب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6046</w:t>
      </w:r>
      <w:r>
        <w:rPr>
          <w:rFonts w:eastAsia="IRNazanin" w:cs="IRNazanin"/>
          <w:b w:val="false"/>
          <w:bCs w:val="false"/>
          <w:i w:val="false"/>
          <w:iCs w:val="false"/>
          <w:color w:val="333333"/>
          <w:sz w:val="20"/>
          <w:szCs w:val="20"/>
          <w:rtl w:val="true"/>
        </w:rPr>
        <w:t xml:space="preserve"> /</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البر والصلة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النهي عن لعن الدواب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6642</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البر والصلة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النهي عن لعن الدواب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6647</w:t>
      </w:r>
      <w:r>
        <w:rPr>
          <w:rFonts w:eastAsia="IRNazanin" w:cs="IRNazanin"/>
          <w:b w:val="false"/>
          <w:bCs w:val="false"/>
          <w:i w:val="false"/>
          <w:iCs w:val="false"/>
          <w:color w:val="333333"/>
          <w:sz w:val="20"/>
          <w:szCs w:val="20"/>
          <w:rtl w:val="true"/>
        </w:rPr>
        <w:t xml:space="preserve"> /</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السابق كتاب البر والصلة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النهي عن لعن الدواب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6646</w:t>
      </w:r>
      <w:r>
        <w:rPr>
          <w:rFonts w:eastAsia="IRNazanin" w:cs="IRNazanin"/>
          <w:b w:val="false"/>
          <w:bCs w:val="false"/>
          <w:i w:val="false"/>
          <w:iCs w:val="false"/>
          <w:color w:val="333333"/>
          <w:sz w:val="20"/>
          <w:szCs w:val="20"/>
          <w:rtl w:val="true"/>
        </w:rPr>
        <w:t xml:space="preserve"> /</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كتاب البر والصلة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2019</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النووي على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الأذكار للنووي ص </w:t>
      </w:r>
      <w:r>
        <w:rPr>
          <w:rFonts w:eastAsia="IRNazanin" w:cs="IRNazanin"/>
          <w:b w:val="false"/>
          <w:bCs w:val="false"/>
          <w:i w:val="false"/>
          <w:iCs w:val="false"/>
          <w:color w:val="333333"/>
          <w:sz w:val="20"/>
          <w:szCs w:val="20"/>
        </w:rPr>
        <w:t>354</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لابن حجر العسقلاني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6781</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لابن حجر العسقلاني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6781</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الفصل الثاني في فضائله رضي الله عنه وكرم وجهه</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العقيدة الطحاوية لأبي العز الحنفي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روح المعاني للآلوسي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الآيات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الفتاوى لإبن تيمية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الفخر الرازي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المساقاة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تحريم بيع الخمر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4066</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كيف يقوم بعض الرواة بتعمية الحقائق وتضليل الناس بعدم نقلهم الواقع كما هو، ففي رواية مسلم عن ابن عباس يذكر اسم سمرة بن جندب، وفي رواية البخاري والتي ينقلها عن نفس الطريق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يذكر فيها اسم سمرة ابن جندب بل يستخدم بدلاً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فلاناً</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للبيهقي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وقالوا لعثمان نعثلا تشبهاً له برجل مصري اسمه نعثل كان طويل اللحية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والنعثل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الذكر من الضباع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وقال الخليل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الخليل بن أحمد الفراهيدي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الأحمق،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نَعْثَلَةٌ أي حمق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بعضُ الناس في عُثْمانَ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اقتُلُوا النَّعْثَلَ،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شَبَّهَهُ بالضبع كما يقال في العربية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ثَوْرُ، يَا حِمارُ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والنَّعْثَلُ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الذيخ، وهو الذَّكَرُ من الضِبْعان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العين للفراهيدي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نعثل</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لا 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التأريخ لابن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لا 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في أخبار البشر للملك عماد الدين أبي الفداء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ه</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لابن عساكر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في معرفة الصحابة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ه</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الفداء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المختصر في أخبار البشر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للملك عماد الدين أبي الفداء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26804</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للبيهقي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9530</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العوالي لعبد الملك الشافعي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ه</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يسرع في الحرب</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ه</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في معرفة الصحابة لابن الأثير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عمرو بن العاص</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كتاب فضائل المدينة –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1889</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العوالي لعبد الملك الشافعي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للذهبي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بن المسيب</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هامش ص </w:t>
      </w:r>
      <w:r>
        <w:rPr>
          <w:rFonts w:eastAsia="IRNazanin" w:cs="IRNazanin"/>
          <w:b w:val="false"/>
          <w:bCs w:val="false"/>
          <w:i w:val="false"/>
          <w:iCs w:val="false"/>
          <w:color w:val="333333"/>
          <w:sz w:val="20"/>
          <w:szCs w:val="20"/>
        </w:rPr>
        <w:t>238</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50</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آية </w:t>
      </w:r>
      <w:r>
        <w:rPr>
          <w:rFonts w:eastAsia="IRNazanin" w:cs="IRNazanin"/>
          <w:b w:val="false"/>
          <w:bCs w:val="false"/>
          <w:i w:val="false"/>
          <w:iCs w:val="false"/>
          <w:color w:val="333333"/>
          <w:sz w:val="20"/>
          <w:szCs w:val="20"/>
        </w:rPr>
        <w:t>105</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60</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60</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المجادلة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284</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في التفسير المأثور للسيوطي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الميزان لابن حجر العسقلاني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اسمه عبد الكريم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في نقد الرجال للذهبي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الكريم</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 لابن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الحادي عشر في فضائل أهل البيت النبوي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الأول في الآيات الواردة فيهم</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للنحاس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من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الحجة</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لعبد الرزاق الصنعاني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المهدي</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المصنف في الأحاديث والآثار لابن أبي شيبة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ذكر في فتنة الدجال</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المصنف في الأحاديث والآثار لابن أبي شيبة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ذكر في فتنة الدجّال</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للحاكم النيسابوري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كتاب الفتن والملاحم</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للطبراني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اسمه يعقوب</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لعبد الرزاق الصنعاني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المهدي</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المصنف في الأحاديث والآثار لابن أبي شيبة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ذكر في فتنة الدجال</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المصنف في الأحاديث والآثار لابن أبي شيبة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ذكر في فتنة الدجال</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المصنف في الأحاديث والآثار لابن أبي شيبة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ذكر في فتنة الدجال</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 المصنف في الأحاديث والآثار لابن أبي شيبة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ذكر في فتنة الدجال</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 لسليمان بن الأشعث السجستاني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المهدي</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 للحافظ محمد بن يزيد القزويني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خروج المهدي</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للحاكم النيسابوري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كتاب الفتن و الملاحم</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3570</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3571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3570</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3571</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3572</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الصحيح وهو سنن الترمذي للإمام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كتاب الفتن باب ما جاء في المهدي</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الصحيح وهو سنن الترمذي للإمام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كتاب الفتن باب ما جاء في المهدي</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للطبراني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اسمه محمد</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 لسليمان بن الأشعث السجستاني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كتاب المهدي</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المصنف في الأحاديث والآثار لابن أبي شيبة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ذكر في فتنة الدجال</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لنعيم 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لنعيم 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المصنف في الأحاديث والآثار لابن أبي شيبة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ذكر في فتنة الدجال</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المصنف في الأحاديث والآثار لابن أبي شيبة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ذكر في فتنة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الدجال</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لابن 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تتمة كتاب الصواعق باب إكرام الصحابة ومن بعدهم لأهل البيت</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فضائل علي بن أبي طالب</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للطبراني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7713</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للطبراني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10240</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للطبراني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 البيهقي بسنده في كتابه السنن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20773</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للحاكم النيسابوري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8077</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الصحيح وهو 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تفسير القرآن</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الزَّخَّار المعروف بمسند البزار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1776</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 لابن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الباب الحادي عشر في فضائل أهل البيت النبوي الفصل الأول في الآيات الواردة فيهم</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 لسبط 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 لسليمان بن الأشعث السجستاني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كتاب المهدي</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 للحافظ محمد بن يزيد القزويني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خروج المهدي</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للحاكم النيسابوري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كتاب الفتن والملاحم</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للحاكم النيسابوري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الفتن والملاحم</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 لسليمان بن الأشعث السجستاني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كتاب المهدي</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للطبراني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بقية أخبار الحسن بن علي رضي الله عنه</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المصنف في الأحاديث والآثار لابن أبي شيبة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الفتن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ذكر في فتنة الدجال</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 السليمان بن الأشعث السجستاني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كتاب المهدي</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 لسليمان بن الأشعث السجستاني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كتاب المهدي</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وهو سنن الترمذي للإمام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جاء في المهدي</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 للحافظ محمد بن يزيد القزويني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خروج المهدي</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11136</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لعبد الرزاق الصنعاني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المهدي</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للحاكم النيسابوري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كتاب الفتن والملاحم</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للحاكم النيسابوري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الفتن والملاحم</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 لابن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الحادي عشر في فضائل أهل البيت النبوي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الأول في الآيات الواردة فيهم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 الثانية عشرة</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 المصنف في الأحاديث والآثار لابن أبي شيبة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كتاب الفتن ما ذكر في فتنة الدجال</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في التفسير المأثور للسيوطي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الصنعاني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المهدي</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للحاكم النيسابوري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الفتن والملاحم</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 للحافظ محمد بن يزيد القزويني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خروج المهدي</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للحاكم النيسابوري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الفتن والملاحم</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 للحافظ محمد بن يزيد القزويني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خروج المهدي</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 للحافظ محمد بن يزيد القزويني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خروج المهدي</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 السَّحاب المتفرقة</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جرم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كلمة ترد بمعنى تحقيق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اختلف في تقديرها، فقيل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أصلُها التبرئة بمعنى لا بُدَّ، ثم اسْتُعْمِلت في معنى حَقا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 جَرَم بمعنى كسَبَ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 بمعنى وجَبَ و حُقَّ</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للحاكم النيسابوري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الفتن والملاحم</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المصنف في الأحاديث والآثار لابن أبي شيبة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ذكر في فتنة الدجال</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الفتن واشراط </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المصنف في الأحاديث والآثار لابن أبي شيبة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ذكر في فتنة الدجّال</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الفتن نعيم بن حماد المروزي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والعَرْفُ الوَرْدِي في أخبار المَهْدِي للحافظ جلال الدين السيوطي، حديث 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للحاكم النيسابوري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الفتن والملاحم</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للحاكم النيسابوري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الفتن والملاحم</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 لسليمان بن الأشعث السجستاني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كتاب المهدي</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الصنعاني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المهدي</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 لابن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الحادي عشر في فضائل أهل البيت النبوي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الأول في الآيات الواردة فيهم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 الثانية عشرة</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المصنف في الأحاديث والآثار لابن أبي شيبة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ذكر في فتنة الدجال</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لابن حجر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الحادي عشر في فضائل أهل البيت النبوي الفصل الأول في الآيات الواردة فيهم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 الثانية عشرة</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في أخبار المنتظر وهو المهدي للشيخ يوسف بن يحيى بن علي المقدسي الشافعي السلمي تحقيق الشيخ مهيب بن صالح بن عبد الرحمن البوروني،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مكتبة المنار ، الزرقاء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الاردن </w:t>
      </w:r>
      <w:r>
        <w:rPr>
          <w:rFonts w:eastAsia="IRNazanin" w:cs="IRNazanin"/>
          <w:b w:val="false"/>
          <w:bCs w:val="false"/>
          <w:i w:val="false"/>
          <w:iCs w:val="false"/>
          <w:color w:val="333333"/>
          <w:sz w:val="20"/>
          <w:szCs w:val="20"/>
        </w:rPr>
        <w:t>1410</w:t>
      </w:r>
      <w:r>
        <w:rPr>
          <w:rFonts w:ascii="IRNazanin" w:hAnsi="IRNazanin" w:eastAsia="IRNazanin"/>
          <w:b w:val="false"/>
          <w:b w:val="false"/>
          <w:bCs w:val="false"/>
          <w:i w:val="false"/>
          <w:i w:val="false"/>
          <w:iCs w:val="false"/>
          <w:color w:val="333333"/>
          <w:sz w:val="20"/>
          <w:sz w:val="20"/>
          <w:szCs w:val="20"/>
          <w:rtl w:val="true"/>
        </w:rPr>
        <w:t>ه</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لابن حجر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الحادي عشر في فضائل أهل البيت النبوي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الأول في الآيات الواردة فيهم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 الثانية عشرة</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الصواعق المحرقة لابن 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تذييل للكتاب في مناقب آل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خصوصياتهم الدالة على عظيم كراماتهم</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 لسليمان بن الأشعث السجستاني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كتاب المهدي</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للحاكم النيسابوري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الفتن والملاحم</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 المصنف في الأحاديث والآثار لابن أبي شيبة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ذكر في فتنة الدجال</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للحاكم النيسابوري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كتاب الفتن والملاحم</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الفتن لنعيم بن حماد المروزي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الإعتدال في نقد الرجال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عاصم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ألف الحفاظ مصنفات جمة في الجرح والتعديل ما بين اختصار وتطويل، فأول من جمع كلامه في ذلك الإمام الذي قال فيه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رأيت بعيني مثل يحيى بن سعيد القطان، وتكلم في ذلك بعده تلامذته يحيى بن معين وعلي بن المديني، وأحمد بن حنبل، وعمرو بن أبي الفلاس، وأبو خيثمة، وتلامذتهم، كأبي زرعة، وأبى حاتم، والبخاري، ومسلم، وأبى إسحاق الجوزجاني السعدي، وخلق من بعدهم مثل النسائي، وابن خزيمة، والترمذي والدولابي والعقبلي، وله مصنف مفيد في معرفة الضعفاء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لأبي حاتم بن حبان كتاب كبير عندي في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الإعتدال في نقد الرجال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حرف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عاصم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الإعتدال في نقد الرجال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العين عاصم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في الضعفاء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العين</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لابن سعد محمد بن سعد بن منبع الهاشمي البصري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العين</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الضعفاء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1044/3</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في أسماء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الفاء</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الإعتدال في نقد الرجال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الفاء فطر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في الضعفاء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حرف الفاء</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الضعفاء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1150</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في الضعفاء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العين</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الإعتدال في نقد الرجال للذهبي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عاصم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في أسماء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الياء</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الضعفاء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1540</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في الضعفاء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الباء</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 الدم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من مدحه أحمد أو ذمه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ليوسف بن المبرد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 لابن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ضعفاء العقيلي للعقيلي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 للمزي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والتعديل للرازي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513/3</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المجروحين لابن حبان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 للمزي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 في نقد الرجال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الزاي زائدة</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الضعفاء لأبي نعيم الأصبهاني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 الدم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من مدحه أحمد أو ذمه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ليوسف بن المبرد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والتعديل للرازي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المجروحين لابن حبان </w:t>
      </w:r>
      <w:r>
        <w:rPr>
          <w:rFonts w:eastAsia="IRNazanin" w:cs="IRNazanin"/>
          <w:b w:val="false"/>
          <w:bCs w:val="false"/>
          <w:i w:val="false"/>
          <w:iCs w:val="false"/>
          <w:color w:val="333333"/>
          <w:sz w:val="20"/>
          <w:szCs w:val="20"/>
        </w:rPr>
        <w:t>332/1</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 و وفيات المشاهير و الأعلام للذهبي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أحمد بن محمد السري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اثنين وخمسين وثلاثمائة</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لابن حجر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الحادي عشر في فضائل أهل البيت النبوي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الأول في الآيات الواردة فيهم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 الثانية عشرة</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الأدب باب التكني بأبي تراب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6204</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لابن حجر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الحادي عشر في فضائل أهل البيت النبوي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الأول في الآيات الواردة فيهم</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أبو القاسم المنتظر</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ابي الفداء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المسمى المختصر في تاريخ البشر</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الابصار في مناقب آل النبي المختار للشبلنجي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 السلسلة العلوية لأبي نصر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ووفيات المشاهير والأعلام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الطبقة السادسة والعشرون</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الرمادي</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المهدي المصلح الأعظم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فقد جاء في 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ماذكر في ذهاب موسى في البحر إلى الخضر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أَنَّهُ تَمَارَى هُوَ وَالحُرُ بْنُ قَيْسِ بْنِ حِصْنِ الفَزَارِيُّ فِي صَاحِبٍ مُوسَى قَالَ ابْنُ عَبَّاسٍ هُوَ خَضِرٌ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فَمَرَّ بِهِمَا أَبَيُّ بْنُ كَعْبٍ، فَدَعاهُ ابْنُ عَبَّاسٍ فَقَالَ إِنِّي تَمَارَيْتُ أَنَا وَصَاحِبِي هَذَا فِي صَاحِبٍ مُوسَى الَّذِي سَأَلَ مُوسَى السَّبِيلَ إِلَى لُقِيَّهِ، هَلْ سَمِعْتَ النَّبِيَّ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يَذْكُرُ شَأْنه قَالَ نَعَمْ سَمِعْتُ رَسُولَ 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بَيْنَا مُوسَى فِي مَلَإٍ مِنْ بَنِي إِسْرَائِيلَ، جَاءَهُ رَجُلٌ فَقَالَ هَلْ تَعْلَمُ أَحَدًا أَعْلَمَ مِنْكَ قَالَ مُوسَى لَاَ فَأَوْحَى اللَّهُ إِلَى مُوسَى بَلَى، عَبْدُنَا خَضِرْ، فَسَأَلَ مُوسَى السَّبِيلَ إِلَيْهِ، فَجَعَلَ اللهُ لَهُ الحَوتَ آيَةً، وَقِيلَ لَهُ إِذَا فَقَدْتَ الحُوتَ فَارْجِعْ، فَإِنَّكَ سَتَلْقَاهُ، وَكَانَ يَتَّبِعُ أَثَرَ الحَوتِ فِي البَحْرِ، فَقَالَ مُوسَى فَتَاهُ أَرَأَيْتَ إِذْ أَوَيْنَا إِلَى الصَّخْرَةِ فَإِنِّي نَسِيتُ الحُوتَ، وَمَا أَنْسَانِيهِ إِلا الشَّيْطَانُ أَنْ أَذْكُرَهُ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ذَلِكَ مَا كُنَّا نَبْغِي فَارْتَدَّا عَلَى آثَارِهِمَا قَصَصًا، فَوَجَدَا خَضِرًا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فَكَانَ مِنْ شَأْنِهِمَا الَّذِي قَصَّ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 وَجَلَّ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كِتَابِهِ</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النعمة للشيخ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المتوفى 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النعمة للشيخ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 لابن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الباب الحادي عشر في فضائل أهل البيت النبوي الفصل الأول في الآيات الواردة فيهم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للحاكم النيسابوري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معرفة الصحابة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مناقب أهل بيت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وكنز العمال للمتقي الهندي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الفضائل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أهل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34184</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لابن 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الحادي عشر في فضائل أهل البيت النبوي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وذخائر العقبى في مناقب ذوي القربى للعلامة محب الدين أحمد بن عبد الله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وكنز العمال للمتقي الهندي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الفضائل فضل أهل البيت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34183</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كتاب التفسر تفسير سورة حم الدخان، 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تابع كتاب معرفة الصحابة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مناقب أبي أيوب الأنصاري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وكنز العمال للمتقي الهندي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الفضائل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أهل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34185</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 لابن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الحادي عشر في فضائل أهل البيت النبوي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الأول في الآيات الواردة فيهم</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أمير المؤمنين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فضائل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الصواعق المحرقة لابن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الحادي عشر في فضائل أهل البيت النبوي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الأول في الآيات الواردة فيهم الآية السابعة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وذخائر العقبى في مناقب ذوي القربى للعلامة محب الدين الدين أحمد بن عبد الله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وينابيع المودة لسليمان القندوزي الحنفي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بيان دوام الدنيا بدوام أهل بيته</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 لابن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الحادي عشر في فضائل أهل البيت النبوي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الأول في الآيات الواردة فيهم</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النعمة للشيخ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المتوفى 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النعمة للشيخ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المتوفى 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غيبة الإمام المنتظر</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والتبصرة لابن بابويه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كمال الدين و تمام النعمة للشيخ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304/1</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النعمة للشيخ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المتوفى 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النعمة للشيخ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المتوفى 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النعمة للشيخ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المتوفى 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الدين و تمام النعمة للشيخ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المتوفى 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النعمة للشيخ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النعمة للشيخ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النعمة للشيخ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النعمة للشيخ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النعمة للشيخ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النعمة للشيخ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في التفسير المأثور لجلال الدين السيوطي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في أحاديث عديدة نذكر منها على سبيل المثال ما رواه أحمد بن حنبل بسنده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مَسْرُوقٍ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كُنَّا مَعَ عَبْدِ اللَّهُ جُلُوسًا فِي الْمَسْجِدِ يُقْرِئُنَا فَأَتَاهُ رَجُلٌ فَقَالَ يَا ابْنَ مَسْعُودٍ هَلْ حَدَّثَكُمْ نَبِيُّكُمْ كَمْ يَكُونُ مِنْ بَعْدِهِ خَلِيفَةً؟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كَعِدَّةِ نُقَبَاءِ بَنِي إِسْرَائِيلَ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3858</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الكشف والبيان للإمام الثعلبي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آل عمران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ورواه الحاكم النيسابوري عن زيد بن أرقم في 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معرفة الصحابة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مناقب أهل بيت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ومسند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فضائل أمير المؤمنين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فضائل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وح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مشكل الآثار للطحاوي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قوله يوم غدير خم لعلي من كنت مولاه فعلي مولاه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المعجم الكبير للطبراني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2614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بقية أخبار الحسن بن علي رضي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جمع الجوامع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 الكبير في الحديث والجامع الصغير وزوائده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قسم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الياء</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لابن حجر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الحادي عشر في فضائل أهل البيت النبوي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الأول في الآيات الواردة فيهم</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20923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20850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20924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29936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20952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20960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20977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20979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20981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20982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20993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20991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20995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21005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21016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21020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21089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21095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 الإمارة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للطبراني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2028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جابر بن سمرة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للطبراني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اسمه محمد</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العظيم لإبن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أمير المؤمنين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فضائل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الصواعق المحرقة لابن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الحادي عشر في فضائل أهل البيت النبوي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الأول في الآيات الواردة فيهم الآية السابعة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وذخائر العقبى في مناقب ذوي القربى للعلامة محب الدين أحمد بن عبد الله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وينابيع المودة لسليمان القندوزي الحنفي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بيان دوام الدنيا بدوام أهل بيته</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النعمة للشيخ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16882</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للطبراني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شَرَيْحٍ بن عُبَيْدِ، عَنْ مُعَاوِيَةَ</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معارج الوصول إلى معرفة فضل آل الرسول عليهم السلام للزرندي الشافعي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والفتاوى الحديثية لابن حجر الهيتمي و الحاوي للفتاوي للسيوطي و عقد الدرر في أخبار المنتظر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الفتاوى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للشيخ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المتوفى 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السَّفِير قي اللغة الرسول والمصلح بين القوم والجمع سُفَراءُ ، والمراد به هنا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الوكيل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وينظر وسائل الشيعة للحر 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419/30</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للشيخ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image" Target="media/image2.jpeg"/><Relationship Id="rId659" Type="http://schemas.openxmlformats.org/officeDocument/2006/relationships/image" Target="media/image2.jpeg"/><Relationship Id="rId660" Type="http://schemas.openxmlformats.org/officeDocument/2006/relationships/footer" Target="footer653.xml"/><Relationship Id="rId661" Type="http://schemas.openxmlformats.org/officeDocument/2006/relationships/footnotes" Target="footnotes.xml"/><Relationship Id="rId662" Type="http://schemas.openxmlformats.org/officeDocument/2006/relationships/numbering" Target="numbering.xml"/><Relationship Id="rId663" Type="http://schemas.openxmlformats.org/officeDocument/2006/relationships/fontTable" Target="fontTable.xml"/><Relationship Id="rId664" Type="http://schemas.openxmlformats.org/officeDocument/2006/relationships/settings" Target="settings.xml"/><Relationship Id="rId66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667</Pages>
  <Words>49561</Words>
  <Characters>204755</Characters>
  <CharactersWithSpaces>253097</CharactersWithSpaces>
  <Paragraphs>1507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2026-08-24T19:52:46Z</dcterms:created>
  <dc:creator>ghaemiyeh.com</dc:creator>
  <dc:description/>
  <dc:language>en-US</dc:language>
  <cp:lastModifiedBy/>
  <dcterms:modified xsi:type="dcterms:W3CDTF">2026-08-24T23:23:09Z</dcterms:modified>
  <cp:revision>1</cp:revision>
  <dc:subject/>
  <dc:title>سلسلة دلیل المحاور جلد 1</dc:title>
</cp:coreProperties>
</file>

<file path=docProps/custom.xml><?xml version="1.0" encoding="utf-8"?>
<Properties xmlns="http://schemas.openxmlformats.org/officeDocument/2006/custom-properties" xmlns:vt="http://schemas.openxmlformats.org/officeDocument/2006/docPropsVTypes"/>
</file>