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أمیر المؤمنین علیهم السلام للقرآن الکریم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54766_388300464">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854768_388300464">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854770_388300464">
            <w:r>
              <w:rPr>
                <w:webHidden/>
                <w:rStyle w:val="IndexLink"/>
                <w:rtl w:val="true"/>
              </w:rPr>
              <w:t>سورة القمر</w:t>
            </w:r>
            <w:r>
              <w:rPr>
                <w:rStyle w:val="IndexLink"/>
                <w:rtl w:val="true"/>
              </w:rPr>
              <w:tab/>
            </w:r>
            <w:r>
              <w:rPr>
                <w:rStyle w:val="IndexLink"/>
              </w:rPr>
              <w:t>11</w:t>
            </w:r>
          </w:hyperlink>
        </w:p>
        <w:p>
          <w:pPr>
            <w:pStyle w:val="Contents3"/>
            <w:tabs>
              <w:tab w:val="clear" w:pos="8459"/>
              <w:tab w:val="right" w:pos="9026" w:leader="dot"/>
            </w:tabs>
            <w:rPr/>
          </w:pPr>
          <w:hyperlink w:anchor="__RefHeading___Toc1854772_388300464">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854774_388300464">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13</w:t>
            </w:r>
            <w:r>
              <w:rPr>
                <w:rStyle w:val="IndexLink"/>
                <w:rtl w:val="true"/>
              </w:rPr>
              <w:t>]</w:t>
              <w:tab/>
            </w:r>
            <w:r>
              <w:rPr>
                <w:rStyle w:val="IndexLink"/>
              </w:rPr>
              <w:t>13</w:t>
            </w:r>
          </w:hyperlink>
        </w:p>
        <w:p>
          <w:pPr>
            <w:pStyle w:val="Contents3"/>
            <w:tabs>
              <w:tab w:val="clear" w:pos="8459"/>
              <w:tab w:val="right" w:pos="9026" w:leader="dot"/>
            </w:tabs>
            <w:rPr/>
          </w:pPr>
          <w:hyperlink w:anchor="__RefHeading___Toc1854776_388300464">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آیة </w:t>
            </w:r>
            <w:r>
              <w:rPr>
                <w:rStyle w:val="IndexLink"/>
              </w:rPr>
              <w:t>32</w:t>
            </w:r>
            <w:r>
              <w:rPr>
                <w:rStyle w:val="IndexLink"/>
                <w:rtl w:val="true"/>
              </w:rPr>
              <w:t>]</w:t>
              <w:tab/>
            </w:r>
            <w:r>
              <w:rPr>
                <w:rStyle w:val="IndexLink"/>
              </w:rPr>
              <w:t>17</w:t>
            </w:r>
          </w:hyperlink>
        </w:p>
        <w:p>
          <w:pPr>
            <w:pStyle w:val="Contents3"/>
            <w:tabs>
              <w:tab w:val="clear" w:pos="8459"/>
              <w:tab w:val="right" w:pos="9026" w:leader="dot"/>
            </w:tabs>
            <w:rPr/>
          </w:pPr>
          <w:hyperlink w:anchor="__RefHeading___Toc1854778_388300464">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الآیات </w:t>
            </w:r>
            <w:r>
              <w:rPr>
                <w:rStyle w:val="IndexLink"/>
              </w:rPr>
              <w:t>48</w:t>
            </w:r>
            <w:r>
              <w:rPr>
                <w:rStyle w:val="IndexLink"/>
                <w:rtl w:val="true"/>
              </w:rPr>
              <w:t xml:space="preserve"> </w:t>
            </w:r>
            <w:r>
              <w:rPr>
                <w:rStyle w:val="IndexLink"/>
                <w:rtl w:val="true"/>
              </w:rPr>
              <w:t xml:space="preserve">الی </w:t>
            </w:r>
            <w:r>
              <w:rPr>
                <w:rStyle w:val="IndexLink"/>
              </w:rPr>
              <w:t>49</w:t>
            </w:r>
            <w:r>
              <w:rPr>
                <w:rStyle w:val="IndexLink"/>
                <w:rtl w:val="true"/>
              </w:rPr>
              <w:t>]</w:t>
              <w:tab/>
            </w:r>
            <w:r>
              <w:rPr>
                <w:rStyle w:val="IndexLink"/>
              </w:rPr>
              <w:t>19</w:t>
            </w:r>
          </w:hyperlink>
        </w:p>
        <w:p>
          <w:pPr>
            <w:pStyle w:val="Contents2"/>
            <w:tabs>
              <w:tab w:val="clear" w:pos="8743"/>
              <w:tab w:val="right" w:pos="9026" w:leader="dot"/>
            </w:tabs>
            <w:rPr/>
          </w:pPr>
          <w:hyperlink w:anchor="__RefHeading___Toc1854780_388300464">
            <w:r>
              <w:rPr>
                <w:webHidden/>
                <w:rStyle w:val="IndexLink"/>
                <w:rtl w:val="true"/>
              </w:rPr>
              <w:t>سورة الرحمن</w:t>
            </w:r>
            <w:r>
              <w:rPr>
                <w:rStyle w:val="IndexLink"/>
                <w:rtl w:val="true"/>
              </w:rPr>
              <w:tab/>
            </w:r>
            <w:r>
              <w:rPr>
                <w:rStyle w:val="IndexLink"/>
              </w:rPr>
              <w:t>21</w:t>
            </w:r>
          </w:hyperlink>
        </w:p>
        <w:p>
          <w:pPr>
            <w:pStyle w:val="Contents3"/>
            <w:tabs>
              <w:tab w:val="clear" w:pos="8459"/>
              <w:tab w:val="right" w:pos="9026" w:leader="dot"/>
            </w:tabs>
            <w:rPr/>
          </w:pPr>
          <w:hyperlink w:anchor="__RefHeading___Toc1854782_388300464">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854784_388300464">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23</w:t>
            </w:r>
          </w:hyperlink>
        </w:p>
        <w:p>
          <w:pPr>
            <w:pStyle w:val="Contents3"/>
            <w:tabs>
              <w:tab w:val="clear" w:pos="8459"/>
              <w:tab w:val="right" w:pos="9026" w:leader="dot"/>
            </w:tabs>
            <w:rPr/>
          </w:pPr>
          <w:hyperlink w:anchor="__RefHeading___Toc1854786_388300464">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24</w:t>
            </w:r>
          </w:hyperlink>
        </w:p>
        <w:p>
          <w:pPr>
            <w:pStyle w:val="Contents3"/>
            <w:tabs>
              <w:tab w:val="clear" w:pos="8459"/>
              <w:tab w:val="right" w:pos="9026" w:leader="dot"/>
            </w:tabs>
            <w:rPr/>
          </w:pPr>
          <w:hyperlink w:anchor="__RefHeading___Toc1854788_388300464">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آیة </w:t>
            </w:r>
            <w:r>
              <w:rPr>
                <w:rStyle w:val="IndexLink"/>
              </w:rPr>
              <w:t>17</w:t>
            </w:r>
            <w:r>
              <w:rPr>
                <w:rStyle w:val="IndexLink"/>
                <w:rtl w:val="true"/>
              </w:rPr>
              <w:t>]</w:t>
              <w:tab/>
            </w:r>
            <w:r>
              <w:rPr>
                <w:rStyle w:val="IndexLink"/>
              </w:rPr>
              <w:t>26</w:t>
            </w:r>
          </w:hyperlink>
        </w:p>
        <w:p>
          <w:pPr>
            <w:pStyle w:val="Contents3"/>
            <w:tabs>
              <w:tab w:val="clear" w:pos="8459"/>
              <w:tab w:val="right" w:pos="9026" w:leader="dot"/>
            </w:tabs>
            <w:rPr/>
          </w:pPr>
          <w:hyperlink w:anchor="__RefHeading___Toc1854790_388300464">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27</w:t>
            </w:r>
          </w:hyperlink>
        </w:p>
        <w:p>
          <w:pPr>
            <w:pStyle w:val="Contents3"/>
            <w:tabs>
              <w:tab w:val="clear" w:pos="8459"/>
              <w:tab w:val="right" w:pos="9026" w:leader="dot"/>
            </w:tabs>
            <w:rPr/>
          </w:pPr>
          <w:hyperlink w:anchor="__RefHeading___Toc1854792_388300464">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آیة </w:t>
            </w:r>
            <w:r>
              <w:rPr>
                <w:rStyle w:val="IndexLink"/>
              </w:rPr>
              <w:t>22</w:t>
            </w:r>
            <w:r>
              <w:rPr>
                <w:rStyle w:val="IndexLink"/>
                <w:rtl w:val="true"/>
              </w:rPr>
              <w:t>]</w:t>
              <w:tab/>
            </w:r>
            <w:r>
              <w:rPr>
                <w:rStyle w:val="IndexLink"/>
              </w:rPr>
              <w:t>28</w:t>
            </w:r>
          </w:hyperlink>
        </w:p>
        <w:p>
          <w:pPr>
            <w:pStyle w:val="Contents3"/>
            <w:tabs>
              <w:tab w:val="clear" w:pos="8459"/>
              <w:tab w:val="right" w:pos="9026" w:leader="dot"/>
            </w:tabs>
            <w:rPr/>
          </w:pPr>
          <w:hyperlink w:anchor="__RefHeading___Toc1854794_388300464">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آیة </w:t>
            </w:r>
            <w:r>
              <w:rPr>
                <w:rStyle w:val="IndexLink"/>
              </w:rPr>
              <w:t>24</w:t>
            </w:r>
            <w:r>
              <w:rPr>
                <w:rStyle w:val="IndexLink"/>
                <w:rtl w:val="true"/>
              </w:rPr>
              <w:t>]</w:t>
              <w:tab/>
            </w:r>
            <w:r>
              <w:rPr>
                <w:rStyle w:val="IndexLink"/>
              </w:rPr>
              <w:t>29</w:t>
            </w:r>
          </w:hyperlink>
        </w:p>
        <w:p>
          <w:pPr>
            <w:pStyle w:val="Contents3"/>
            <w:tabs>
              <w:tab w:val="clear" w:pos="8459"/>
              <w:tab w:val="right" w:pos="9026" w:leader="dot"/>
            </w:tabs>
            <w:rPr/>
          </w:pPr>
          <w:hyperlink w:anchor="__RefHeading___Toc1854796_388300464">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27</w:t>
            </w:r>
            <w:r>
              <w:rPr>
                <w:rStyle w:val="IndexLink"/>
                <w:rtl w:val="true"/>
              </w:rPr>
              <w:t>]</w:t>
              <w:tab/>
            </w:r>
            <w:r>
              <w:rPr>
                <w:rStyle w:val="IndexLink"/>
              </w:rPr>
              <w:t>30</w:t>
            </w:r>
          </w:hyperlink>
        </w:p>
        <w:p>
          <w:pPr>
            <w:pStyle w:val="Contents3"/>
            <w:tabs>
              <w:tab w:val="clear" w:pos="8459"/>
              <w:tab w:val="right" w:pos="9026" w:leader="dot"/>
            </w:tabs>
            <w:rPr/>
          </w:pPr>
          <w:hyperlink w:anchor="__RefHeading___Toc1854798_388300464">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آیة </w:t>
            </w:r>
            <w:r>
              <w:rPr>
                <w:rStyle w:val="IndexLink"/>
              </w:rPr>
              <w:t>29</w:t>
            </w:r>
            <w:r>
              <w:rPr>
                <w:rStyle w:val="IndexLink"/>
                <w:rtl w:val="true"/>
              </w:rPr>
              <w:t>]</w:t>
              <w:tab/>
            </w:r>
            <w:r>
              <w:rPr>
                <w:rStyle w:val="IndexLink"/>
              </w:rPr>
              <w:t>31</w:t>
            </w:r>
          </w:hyperlink>
        </w:p>
        <w:p>
          <w:pPr>
            <w:pStyle w:val="Contents3"/>
            <w:tabs>
              <w:tab w:val="clear" w:pos="8459"/>
              <w:tab w:val="right" w:pos="9026" w:leader="dot"/>
            </w:tabs>
            <w:rPr/>
          </w:pPr>
          <w:hyperlink w:anchor="__RefHeading___Toc1854800_388300464">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آیة </w:t>
            </w:r>
            <w:r>
              <w:rPr>
                <w:rStyle w:val="IndexLink"/>
              </w:rPr>
              <w:t>39</w:t>
            </w:r>
            <w:r>
              <w:rPr>
                <w:rStyle w:val="IndexLink"/>
                <w:rtl w:val="true"/>
              </w:rPr>
              <w:t>]</w:t>
              <w:tab/>
            </w:r>
            <w:r>
              <w:rPr>
                <w:rStyle w:val="IndexLink"/>
              </w:rPr>
              <w:t>33</w:t>
            </w:r>
          </w:hyperlink>
        </w:p>
        <w:p>
          <w:pPr>
            <w:pStyle w:val="Contents3"/>
            <w:tabs>
              <w:tab w:val="clear" w:pos="8459"/>
              <w:tab w:val="right" w:pos="9026" w:leader="dot"/>
            </w:tabs>
            <w:rPr/>
          </w:pPr>
          <w:hyperlink w:anchor="__RefHeading___Toc1854802_388300464">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الآیات </w:t>
            </w:r>
            <w:r>
              <w:rPr>
                <w:rStyle w:val="IndexLink"/>
              </w:rPr>
              <w:t>46</w:t>
            </w:r>
            <w:r>
              <w:rPr>
                <w:rStyle w:val="IndexLink"/>
                <w:rtl w:val="true"/>
              </w:rPr>
              <w:t xml:space="preserve"> </w:t>
            </w:r>
            <w:r>
              <w:rPr>
                <w:rStyle w:val="IndexLink"/>
                <w:rtl w:val="true"/>
              </w:rPr>
              <w:t xml:space="preserve">الی </w:t>
            </w:r>
            <w:r>
              <w:rPr>
                <w:rStyle w:val="IndexLink"/>
              </w:rPr>
              <w:t>68</w:t>
            </w:r>
            <w:r>
              <w:rPr>
                <w:rStyle w:val="IndexLink"/>
                <w:rtl w:val="true"/>
              </w:rPr>
              <w:t>]</w:t>
              <w:tab/>
            </w:r>
            <w:r>
              <w:rPr>
                <w:rStyle w:val="IndexLink"/>
              </w:rPr>
              <w:t>34</w:t>
            </w:r>
          </w:hyperlink>
        </w:p>
        <w:p>
          <w:pPr>
            <w:pStyle w:val="Contents2"/>
            <w:tabs>
              <w:tab w:val="clear" w:pos="8743"/>
              <w:tab w:val="right" w:pos="9026" w:leader="dot"/>
            </w:tabs>
            <w:rPr/>
          </w:pPr>
          <w:hyperlink w:anchor="__RefHeading___Toc1854804_388300464">
            <w:r>
              <w:rPr>
                <w:webHidden/>
                <w:rStyle w:val="IndexLink"/>
                <w:rtl w:val="true"/>
              </w:rPr>
              <w:t>سورة الواقعة</w:t>
            </w:r>
            <w:r>
              <w:rPr>
                <w:rStyle w:val="IndexLink"/>
                <w:rtl w:val="true"/>
              </w:rPr>
              <w:tab/>
            </w:r>
            <w:r>
              <w:rPr>
                <w:rStyle w:val="IndexLink"/>
              </w:rPr>
              <w:t>37</w:t>
            </w:r>
          </w:hyperlink>
        </w:p>
        <w:p>
          <w:pPr>
            <w:pStyle w:val="Contents3"/>
            <w:tabs>
              <w:tab w:val="clear" w:pos="8459"/>
              <w:tab w:val="right" w:pos="9026" w:leader="dot"/>
            </w:tabs>
            <w:rPr/>
          </w:pPr>
          <w:hyperlink w:anchor="__RefHeading___Toc1854806_388300464">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1854808_388300464">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39</w:t>
            </w:r>
          </w:hyperlink>
        </w:p>
        <w:p>
          <w:pPr>
            <w:pStyle w:val="Contents3"/>
            <w:tabs>
              <w:tab w:val="clear" w:pos="8459"/>
              <w:tab w:val="right" w:pos="9026" w:leader="dot"/>
            </w:tabs>
            <w:rPr/>
          </w:pPr>
          <w:hyperlink w:anchor="__RefHeading___Toc1854810_388300464">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40</w:t>
            </w:r>
          </w:hyperlink>
        </w:p>
        <w:p>
          <w:pPr>
            <w:pStyle w:val="Contents3"/>
            <w:tabs>
              <w:tab w:val="clear" w:pos="8459"/>
              <w:tab w:val="right" w:pos="9026" w:leader="dot"/>
            </w:tabs>
            <w:rPr/>
          </w:pPr>
          <w:hyperlink w:anchor="__RefHeading___Toc1854812_388300464">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48</w:t>
            </w:r>
          </w:hyperlink>
        </w:p>
        <w:p>
          <w:pPr>
            <w:pStyle w:val="Contents3"/>
            <w:tabs>
              <w:tab w:val="clear" w:pos="8459"/>
              <w:tab w:val="right" w:pos="9026" w:leader="dot"/>
            </w:tabs>
            <w:rPr/>
          </w:pPr>
          <w:hyperlink w:anchor="__RefHeading___Toc1854814_388300464">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آیة </w:t>
            </w:r>
            <w:r>
              <w:rPr>
                <w:rStyle w:val="IndexLink"/>
              </w:rPr>
              <w:t>21</w:t>
            </w:r>
            <w:r>
              <w:rPr>
                <w:rStyle w:val="IndexLink"/>
                <w:rtl w:val="true"/>
              </w:rPr>
              <w:t>]</w:t>
              <w:tab/>
            </w:r>
            <w:r>
              <w:rPr>
                <w:rStyle w:val="IndexLink"/>
              </w:rPr>
              <w:t>49</w:t>
            </w:r>
          </w:hyperlink>
        </w:p>
        <w:p>
          <w:pPr>
            <w:pStyle w:val="Contents3"/>
            <w:tabs>
              <w:tab w:val="clear" w:pos="8459"/>
              <w:tab w:val="right" w:pos="9026" w:leader="dot"/>
            </w:tabs>
            <w:rPr/>
          </w:pPr>
          <w:hyperlink w:anchor="__RefHeading___Toc1854816_388300464">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آیة </w:t>
            </w:r>
            <w:r>
              <w:rPr>
                <w:rStyle w:val="IndexLink"/>
              </w:rPr>
              <w:t>29</w:t>
            </w:r>
            <w:r>
              <w:rPr>
                <w:rStyle w:val="IndexLink"/>
                <w:rtl w:val="true"/>
              </w:rPr>
              <w:t>]</w:t>
              <w:tab/>
            </w:r>
            <w:r>
              <w:rPr>
                <w:rStyle w:val="IndexLink"/>
              </w:rPr>
              <w:t>50</w:t>
            </w:r>
          </w:hyperlink>
        </w:p>
        <w:p>
          <w:pPr>
            <w:pStyle w:val="Contents3"/>
            <w:tabs>
              <w:tab w:val="clear" w:pos="8459"/>
              <w:tab w:val="right" w:pos="9026" w:leader="dot"/>
            </w:tabs>
            <w:rPr/>
          </w:pPr>
          <w:hyperlink w:anchor="__RefHeading___Toc1854818_388300464">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آیة </w:t>
            </w:r>
            <w:r>
              <w:rPr>
                <w:rStyle w:val="IndexLink"/>
              </w:rPr>
              <w:t>34</w:t>
            </w:r>
            <w:r>
              <w:rPr>
                <w:rStyle w:val="IndexLink"/>
                <w:rtl w:val="true"/>
              </w:rPr>
              <w:t>]</w:t>
              <w:tab/>
            </w:r>
            <w:r>
              <w:rPr>
                <w:rStyle w:val="IndexLink"/>
              </w:rPr>
              <w:t>52</w:t>
            </w:r>
          </w:hyperlink>
        </w:p>
        <w:p>
          <w:pPr>
            <w:pStyle w:val="Contents3"/>
            <w:tabs>
              <w:tab w:val="clear" w:pos="8459"/>
              <w:tab w:val="right" w:pos="9026" w:leader="dot"/>
            </w:tabs>
            <w:rPr/>
          </w:pPr>
          <w:hyperlink w:anchor="__RefHeading___Toc1854820_388300464">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آیة </w:t>
            </w:r>
            <w:r>
              <w:rPr>
                <w:rStyle w:val="IndexLink"/>
              </w:rPr>
              <w:t>37</w:t>
            </w:r>
            <w:r>
              <w:rPr>
                <w:rStyle w:val="IndexLink"/>
                <w:rtl w:val="true"/>
              </w:rPr>
              <w:t>]</w:t>
              <w:tab/>
            </w:r>
            <w:r>
              <w:rPr>
                <w:rStyle w:val="IndexLink"/>
              </w:rPr>
              <w:t>53</w:t>
            </w:r>
          </w:hyperlink>
        </w:p>
        <w:p>
          <w:pPr>
            <w:pStyle w:val="Contents3"/>
            <w:tabs>
              <w:tab w:val="clear" w:pos="8459"/>
              <w:tab w:val="right" w:pos="9026" w:leader="dot"/>
            </w:tabs>
            <w:rPr/>
          </w:pPr>
          <w:hyperlink w:anchor="__RefHeading___Toc1854822_388300464">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آیة </w:t>
            </w:r>
            <w:r>
              <w:rPr>
                <w:rStyle w:val="IndexLink"/>
              </w:rPr>
              <w:t>38</w:t>
            </w:r>
            <w:r>
              <w:rPr>
                <w:rStyle w:val="IndexLink"/>
                <w:rtl w:val="true"/>
              </w:rPr>
              <w:t>]</w:t>
              <w:tab/>
            </w:r>
            <w:r>
              <w:rPr>
                <w:rStyle w:val="IndexLink"/>
              </w:rPr>
              <w:t>56</w:t>
            </w:r>
          </w:hyperlink>
        </w:p>
        <w:p>
          <w:pPr>
            <w:pStyle w:val="Contents3"/>
            <w:tabs>
              <w:tab w:val="clear" w:pos="8459"/>
              <w:tab w:val="right" w:pos="9026" w:leader="dot"/>
            </w:tabs>
            <w:rPr/>
          </w:pPr>
          <w:hyperlink w:anchor="__RefHeading___Toc1854824_388300464">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الآیات </w:t>
            </w:r>
            <w:r>
              <w:rPr>
                <w:rStyle w:val="IndexLink"/>
              </w:rPr>
              <w:t>58</w:t>
            </w:r>
            <w:r>
              <w:rPr>
                <w:rStyle w:val="IndexLink"/>
                <w:rtl w:val="true"/>
              </w:rPr>
              <w:t xml:space="preserve"> </w:t>
            </w:r>
            <w:r>
              <w:rPr>
                <w:rStyle w:val="IndexLink"/>
                <w:rtl w:val="true"/>
              </w:rPr>
              <w:t xml:space="preserve">الی </w:t>
            </w:r>
            <w:r>
              <w:rPr>
                <w:rStyle w:val="IndexLink"/>
              </w:rPr>
              <w:t>72</w:t>
            </w:r>
            <w:r>
              <w:rPr>
                <w:rStyle w:val="IndexLink"/>
                <w:rtl w:val="true"/>
              </w:rPr>
              <w:t>]</w:t>
              <w:tab/>
            </w:r>
            <w:r>
              <w:rPr>
                <w:rStyle w:val="IndexLink"/>
              </w:rPr>
              <w:t>57</w:t>
            </w:r>
          </w:hyperlink>
        </w:p>
        <w:p>
          <w:pPr>
            <w:pStyle w:val="Contents3"/>
            <w:tabs>
              <w:tab w:val="clear" w:pos="8459"/>
              <w:tab w:val="right" w:pos="9026" w:leader="dot"/>
            </w:tabs>
            <w:rPr/>
          </w:pPr>
          <w:hyperlink w:anchor="__RefHeading___Toc1854826_388300464">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آیة </w:t>
            </w:r>
            <w:r>
              <w:rPr>
                <w:rStyle w:val="IndexLink"/>
              </w:rPr>
              <w:t>74</w:t>
            </w:r>
            <w:r>
              <w:rPr>
                <w:rStyle w:val="IndexLink"/>
                <w:rtl w:val="true"/>
              </w:rPr>
              <w:t>]</w:t>
              <w:tab/>
            </w:r>
            <w:r>
              <w:rPr>
                <w:rStyle w:val="IndexLink"/>
              </w:rPr>
              <w:t>59</w:t>
            </w:r>
          </w:hyperlink>
        </w:p>
        <w:p>
          <w:pPr>
            <w:pStyle w:val="Contents3"/>
            <w:tabs>
              <w:tab w:val="clear" w:pos="8459"/>
              <w:tab w:val="right" w:pos="9026" w:leader="dot"/>
            </w:tabs>
            <w:rPr/>
          </w:pPr>
          <w:hyperlink w:anchor="__RefHeading___Toc1854828_388300464">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آیة </w:t>
            </w:r>
            <w:r>
              <w:rPr>
                <w:rStyle w:val="IndexLink"/>
              </w:rPr>
              <w:t>79</w:t>
            </w:r>
            <w:r>
              <w:rPr>
                <w:rStyle w:val="IndexLink"/>
                <w:rtl w:val="true"/>
              </w:rPr>
              <w:t>]</w:t>
              <w:tab/>
            </w:r>
            <w:r>
              <w:rPr>
                <w:rStyle w:val="IndexLink"/>
              </w:rPr>
              <w:t>60</w:t>
            </w:r>
          </w:hyperlink>
        </w:p>
        <w:p>
          <w:pPr>
            <w:pStyle w:val="Contents3"/>
            <w:tabs>
              <w:tab w:val="clear" w:pos="8459"/>
              <w:tab w:val="right" w:pos="9026" w:leader="dot"/>
            </w:tabs>
            <w:rPr/>
          </w:pPr>
          <w:hyperlink w:anchor="__RefHeading___Toc1854830_388300464">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آیة </w:t>
            </w:r>
            <w:r>
              <w:rPr>
                <w:rStyle w:val="IndexLink"/>
              </w:rPr>
              <w:t>82</w:t>
            </w:r>
            <w:r>
              <w:rPr>
                <w:rStyle w:val="IndexLink"/>
                <w:rtl w:val="true"/>
              </w:rPr>
              <w:t>]</w:t>
              <w:tab/>
            </w:r>
            <w:r>
              <w:rPr>
                <w:rStyle w:val="IndexLink"/>
              </w:rPr>
              <w:t>62</w:t>
            </w:r>
          </w:hyperlink>
        </w:p>
        <w:p>
          <w:pPr>
            <w:pStyle w:val="Contents2"/>
            <w:tabs>
              <w:tab w:val="clear" w:pos="8743"/>
              <w:tab w:val="right" w:pos="9026" w:leader="dot"/>
            </w:tabs>
            <w:rPr/>
          </w:pPr>
          <w:hyperlink w:anchor="__RefHeading___Toc1854832_388300464">
            <w:r>
              <w:rPr>
                <w:webHidden/>
                <w:rStyle w:val="IndexLink"/>
                <w:rtl w:val="true"/>
              </w:rPr>
              <w:t>سورة الحديد</w:t>
            </w:r>
            <w:r>
              <w:rPr>
                <w:rStyle w:val="IndexLink"/>
                <w:rtl w:val="true"/>
              </w:rPr>
              <w:tab/>
            </w:r>
            <w:r>
              <w:rPr>
                <w:rStyle w:val="IndexLink"/>
              </w:rPr>
              <w:t>65</w:t>
            </w:r>
          </w:hyperlink>
        </w:p>
        <w:p>
          <w:pPr>
            <w:pStyle w:val="Contents3"/>
            <w:tabs>
              <w:tab w:val="clear" w:pos="8459"/>
              <w:tab w:val="right" w:pos="9026" w:leader="dot"/>
            </w:tabs>
            <w:rPr/>
          </w:pPr>
          <w:hyperlink w:anchor="__RefHeading___Toc1854834_388300464">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1854836_388300464">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w:t>
            </w:r>
            <w:r>
              <w:rPr>
                <w:rStyle w:val="IndexLink"/>
                <w:rtl w:val="true"/>
              </w:rPr>
              <w:t xml:space="preserve">آیة </w:t>
            </w:r>
            <w:r>
              <w:rPr>
                <w:rStyle w:val="IndexLink"/>
              </w:rPr>
              <w:t>3</w:t>
            </w:r>
            <w:r>
              <w:rPr>
                <w:rStyle w:val="IndexLink"/>
                <w:rtl w:val="true"/>
              </w:rPr>
              <w:t>]</w:t>
              <w:tab/>
            </w:r>
            <w:r>
              <w:rPr>
                <w:rStyle w:val="IndexLink"/>
              </w:rPr>
              <w:t>67</w:t>
            </w:r>
          </w:hyperlink>
        </w:p>
        <w:p>
          <w:pPr>
            <w:pStyle w:val="Contents3"/>
            <w:tabs>
              <w:tab w:val="clear" w:pos="8459"/>
              <w:tab w:val="right" w:pos="9026" w:leader="dot"/>
            </w:tabs>
            <w:rPr/>
          </w:pPr>
          <w:hyperlink w:anchor="__RefHeading___Toc1854838_388300464">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w:t>
            </w:r>
            <w:r>
              <w:rPr>
                <w:rStyle w:val="IndexLink"/>
                <w:rtl w:val="true"/>
              </w:rPr>
              <w:t xml:space="preserve">آیة </w:t>
            </w:r>
            <w:r>
              <w:rPr>
                <w:rStyle w:val="IndexLink"/>
              </w:rPr>
              <w:t>4</w:t>
            </w:r>
            <w:r>
              <w:rPr>
                <w:rStyle w:val="IndexLink"/>
                <w:rtl w:val="true"/>
              </w:rPr>
              <w:t>]</w:t>
              <w:tab/>
            </w:r>
            <w:r>
              <w:rPr>
                <w:rStyle w:val="IndexLink"/>
              </w:rPr>
              <w:t>68</w:t>
            </w:r>
          </w:hyperlink>
        </w:p>
        <w:p>
          <w:pPr>
            <w:pStyle w:val="Contents3"/>
            <w:tabs>
              <w:tab w:val="clear" w:pos="8459"/>
              <w:tab w:val="right" w:pos="9026" w:leader="dot"/>
            </w:tabs>
            <w:rPr/>
          </w:pPr>
          <w:hyperlink w:anchor="__RefHeading___Toc1854840_388300464">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w:t>
            </w:r>
            <w:r>
              <w:rPr>
                <w:rStyle w:val="IndexLink"/>
                <w:rtl w:val="true"/>
              </w:rPr>
              <w:t xml:space="preserve">آیة </w:t>
            </w:r>
            <w:r>
              <w:rPr>
                <w:rStyle w:val="IndexLink"/>
              </w:rPr>
              <w:t>11</w:t>
            </w:r>
            <w:r>
              <w:rPr>
                <w:rStyle w:val="IndexLink"/>
                <w:rtl w:val="true"/>
              </w:rPr>
              <w:t>]</w:t>
              <w:tab/>
            </w:r>
            <w:r>
              <w:rPr>
                <w:rStyle w:val="IndexLink"/>
              </w:rPr>
              <w:t>69</w:t>
            </w:r>
          </w:hyperlink>
        </w:p>
        <w:p>
          <w:pPr>
            <w:pStyle w:val="Contents3"/>
            <w:tabs>
              <w:tab w:val="clear" w:pos="8459"/>
              <w:tab w:val="right" w:pos="9026" w:leader="dot"/>
            </w:tabs>
            <w:rPr/>
          </w:pPr>
          <w:hyperlink w:anchor="__RefHeading___Toc1854842_388300464">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70</w:t>
            </w:r>
          </w:hyperlink>
        </w:p>
        <w:p>
          <w:pPr>
            <w:pStyle w:val="Contents3"/>
            <w:tabs>
              <w:tab w:val="clear" w:pos="8459"/>
              <w:tab w:val="right" w:pos="9026" w:leader="dot"/>
            </w:tabs>
            <w:rPr/>
          </w:pPr>
          <w:hyperlink w:anchor="__RefHeading___Toc1854844_388300464">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w:t>
            </w:r>
            <w:r>
              <w:rPr>
                <w:rStyle w:val="IndexLink"/>
                <w:rtl w:val="true"/>
              </w:rPr>
              <w:t xml:space="preserve">آیة </w:t>
            </w:r>
            <w:r>
              <w:rPr>
                <w:rStyle w:val="IndexLink"/>
              </w:rPr>
              <w:t>19</w:t>
            </w:r>
            <w:r>
              <w:rPr>
                <w:rStyle w:val="IndexLink"/>
                <w:rtl w:val="true"/>
              </w:rPr>
              <w:t>]</w:t>
              <w:tab/>
            </w:r>
            <w:r>
              <w:rPr>
                <w:rStyle w:val="IndexLink"/>
              </w:rPr>
              <w:t>73</w:t>
            </w:r>
          </w:hyperlink>
        </w:p>
        <w:p>
          <w:pPr>
            <w:pStyle w:val="Contents3"/>
            <w:tabs>
              <w:tab w:val="clear" w:pos="8459"/>
              <w:tab w:val="right" w:pos="9026" w:leader="dot"/>
            </w:tabs>
            <w:rPr/>
          </w:pPr>
          <w:hyperlink w:anchor="__RefHeading___Toc1854846_388300464">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w:t>
            </w:r>
            <w:r>
              <w:rPr>
                <w:rStyle w:val="IndexLink"/>
                <w:rtl w:val="true"/>
              </w:rPr>
              <w:t xml:space="preserve">آیة </w:t>
            </w:r>
            <w:r>
              <w:rPr>
                <w:rStyle w:val="IndexLink"/>
              </w:rPr>
              <w:t>21</w:t>
            </w:r>
            <w:r>
              <w:rPr>
                <w:rStyle w:val="IndexLink"/>
                <w:rtl w:val="true"/>
              </w:rPr>
              <w:t>]</w:t>
              <w:tab/>
            </w:r>
            <w:r>
              <w:rPr>
                <w:rStyle w:val="IndexLink"/>
              </w:rPr>
              <w:t>74</w:t>
            </w:r>
          </w:hyperlink>
        </w:p>
        <w:p>
          <w:pPr>
            <w:pStyle w:val="Contents3"/>
            <w:tabs>
              <w:tab w:val="clear" w:pos="8459"/>
              <w:tab w:val="right" w:pos="9026" w:leader="dot"/>
            </w:tabs>
            <w:rPr/>
          </w:pPr>
          <w:hyperlink w:anchor="__RefHeading___Toc1854848_388300464">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w:t>
            </w:r>
            <w:r>
              <w:rPr>
                <w:rStyle w:val="IndexLink"/>
                <w:rtl w:val="true"/>
              </w:rPr>
              <w:t xml:space="preserve">آیة </w:t>
            </w:r>
            <w:r>
              <w:rPr>
                <w:rStyle w:val="IndexLink"/>
              </w:rPr>
              <w:t>22</w:t>
            </w:r>
            <w:r>
              <w:rPr>
                <w:rStyle w:val="IndexLink"/>
                <w:rtl w:val="true"/>
              </w:rPr>
              <w:t>]</w:t>
              <w:tab/>
            </w:r>
            <w:r>
              <w:rPr>
                <w:rStyle w:val="IndexLink"/>
              </w:rPr>
              <w:t>75</w:t>
            </w:r>
          </w:hyperlink>
        </w:p>
        <w:p>
          <w:pPr>
            <w:pStyle w:val="Contents3"/>
            <w:tabs>
              <w:tab w:val="clear" w:pos="8459"/>
              <w:tab w:val="right" w:pos="9026" w:leader="dot"/>
            </w:tabs>
            <w:rPr/>
          </w:pPr>
          <w:hyperlink w:anchor="__RefHeading___Toc1854850_388300464">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w:t>
            </w:r>
            <w:r>
              <w:rPr>
                <w:rStyle w:val="IndexLink"/>
                <w:rtl w:val="true"/>
              </w:rPr>
              <w:t xml:space="preserve">آیة </w:t>
            </w:r>
            <w:r>
              <w:rPr>
                <w:rStyle w:val="IndexLink"/>
              </w:rPr>
              <w:t>23</w:t>
            </w:r>
            <w:r>
              <w:rPr>
                <w:rStyle w:val="IndexLink"/>
                <w:rtl w:val="true"/>
              </w:rPr>
              <w:t>]</w:t>
              <w:tab/>
            </w:r>
            <w:r>
              <w:rPr>
                <w:rStyle w:val="IndexLink"/>
              </w:rPr>
              <w:t>77</w:t>
            </w:r>
          </w:hyperlink>
        </w:p>
        <w:p>
          <w:pPr>
            <w:pStyle w:val="Contents3"/>
            <w:tabs>
              <w:tab w:val="clear" w:pos="8459"/>
              <w:tab w:val="right" w:pos="9026" w:leader="dot"/>
            </w:tabs>
            <w:rPr/>
          </w:pPr>
          <w:hyperlink w:anchor="__RefHeading___Toc1854852_388300464">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w:t>
            </w:r>
            <w:r>
              <w:rPr>
                <w:rStyle w:val="IndexLink"/>
                <w:rtl w:val="true"/>
              </w:rPr>
              <w:t xml:space="preserve">آیة </w:t>
            </w:r>
            <w:r>
              <w:rPr>
                <w:rStyle w:val="IndexLink"/>
              </w:rPr>
              <w:t>25</w:t>
            </w:r>
            <w:r>
              <w:rPr>
                <w:rStyle w:val="IndexLink"/>
                <w:rtl w:val="true"/>
              </w:rPr>
              <w:t>]</w:t>
              <w:tab/>
            </w:r>
            <w:r>
              <w:rPr>
                <w:rStyle w:val="IndexLink"/>
              </w:rPr>
              <w:t>78</w:t>
            </w:r>
          </w:hyperlink>
        </w:p>
        <w:p>
          <w:pPr>
            <w:pStyle w:val="Contents2"/>
            <w:tabs>
              <w:tab w:val="clear" w:pos="8743"/>
              <w:tab w:val="right" w:pos="9026" w:leader="dot"/>
            </w:tabs>
            <w:rPr/>
          </w:pPr>
          <w:hyperlink w:anchor="__RefHeading___Toc1854854_388300464">
            <w:r>
              <w:rPr>
                <w:webHidden/>
                <w:rStyle w:val="IndexLink"/>
                <w:rtl w:val="true"/>
              </w:rPr>
              <w:t>سورة المجادلة</w:t>
            </w:r>
            <w:r>
              <w:rPr>
                <w:rStyle w:val="IndexLink"/>
                <w:rtl w:val="true"/>
              </w:rPr>
              <w:tab/>
            </w:r>
            <w:r>
              <w:rPr>
                <w:rStyle w:val="IndexLink"/>
              </w:rPr>
              <w:t>81</w:t>
            </w:r>
          </w:hyperlink>
        </w:p>
        <w:p>
          <w:pPr>
            <w:pStyle w:val="Contents3"/>
            <w:tabs>
              <w:tab w:val="clear" w:pos="8459"/>
              <w:tab w:val="right" w:pos="9026" w:leader="dot"/>
            </w:tabs>
            <w:rPr/>
          </w:pPr>
          <w:hyperlink w:anchor="__RefHeading___Toc1854856_388300464">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1854858_388300464">
            <w:r>
              <w:rPr>
                <w:webHidden/>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آیة </w:t>
            </w:r>
            <w:r>
              <w:rPr>
                <w:rStyle w:val="IndexLink"/>
              </w:rPr>
              <w:t>7</w:t>
            </w:r>
            <w:r>
              <w:rPr>
                <w:rStyle w:val="IndexLink"/>
                <w:rtl w:val="true"/>
              </w:rPr>
              <w:t>]</w:t>
              <w:tab/>
            </w:r>
            <w:r>
              <w:rPr>
                <w:rStyle w:val="IndexLink"/>
              </w:rPr>
              <w:t>83</w:t>
            </w:r>
          </w:hyperlink>
        </w:p>
        <w:p>
          <w:pPr>
            <w:pStyle w:val="Contents3"/>
            <w:tabs>
              <w:tab w:val="clear" w:pos="8459"/>
              <w:tab w:val="right" w:pos="9026" w:leader="dot"/>
            </w:tabs>
            <w:rPr/>
          </w:pPr>
          <w:hyperlink w:anchor="__RefHeading___Toc1854860_388300464">
            <w:r>
              <w:rPr>
                <w:webHidden/>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13</w:t>
            </w:r>
            <w:r>
              <w:rPr>
                <w:rStyle w:val="IndexLink"/>
                <w:rtl w:val="true"/>
              </w:rPr>
              <w:t>]</w:t>
              <w:tab/>
            </w:r>
            <w:r>
              <w:rPr>
                <w:rStyle w:val="IndexLink"/>
              </w:rPr>
              <w:t>85</w:t>
            </w:r>
          </w:hyperlink>
        </w:p>
        <w:p>
          <w:pPr>
            <w:pStyle w:val="Contents3"/>
            <w:tabs>
              <w:tab w:val="clear" w:pos="8459"/>
              <w:tab w:val="right" w:pos="9026" w:leader="dot"/>
            </w:tabs>
            <w:rPr/>
          </w:pPr>
          <w:hyperlink w:anchor="__RefHeading___Toc1854862_388300464">
            <w:r>
              <w:rPr>
                <w:webHidden/>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آیة </w:t>
            </w:r>
            <w:r>
              <w:rPr>
                <w:rStyle w:val="IndexLink"/>
              </w:rPr>
              <w:t>22</w:t>
            </w:r>
            <w:r>
              <w:rPr>
                <w:rStyle w:val="IndexLink"/>
                <w:rtl w:val="true"/>
              </w:rPr>
              <w:t>]</w:t>
              <w:tab/>
            </w:r>
            <w:r>
              <w:rPr>
                <w:rStyle w:val="IndexLink"/>
              </w:rPr>
              <w:t>95</w:t>
            </w:r>
          </w:hyperlink>
        </w:p>
        <w:p>
          <w:pPr>
            <w:pStyle w:val="Contents2"/>
            <w:tabs>
              <w:tab w:val="clear" w:pos="8743"/>
              <w:tab w:val="right" w:pos="9026" w:leader="dot"/>
            </w:tabs>
            <w:rPr/>
          </w:pPr>
          <w:hyperlink w:anchor="__RefHeading___Toc1854864_388300464">
            <w:r>
              <w:rPr>
                <w:webHidden/>
                <w:rStyle w:val="IndexLink"/>
                <w:rtl w:val="true"/>
              </w:rPr>
              <w:t>سورة الحشر</w:t>
            </w:r>
            <w:r>
              <w:rPr>
                <w:rStyle w:val="IndexLink"/>
                <w:rtl w:val="true"/>
              </w:rPr>
              <w:tab/>
            </w:r>
            <w:r>
              <w:rPr>
                <w:rStyle w:val="IndexLink"/>
              </w:rPr>
              <w:t>97</w:t>
            </w:r>
          </w:hyperlink>
        </w:p>
        <w:p>
          <w:pPr>
            <w:pStyle w:val="Contents3"/>
            <w:tabs>
              <w:tab w:val="clear" w:pos="8459"/>
              <w:tab w:val="right" w:pos="9026" w:leader="dot"/>
            </w:tabs>
            <w:rPr/>
          </w:pPr>
          <w:hyperlink w:anchor="__RefHeading___Toc1854866_388300464">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1854868_388300464">
            <w:r>
              <w:rPr>
                <w:webHidden/>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آیة </w:t>
            </w:r>
            <w:r>
              <w:rPr>
                <w:rStyle w:val="IndexLink"/>
              </w:rPr>
              <w:t>2</w:t>
            </w:r>
            <w:r>
              <w:rPr>
                <w:rStyle w:val="IndexLink"/>
                <w:rtl w:val="true"/>
              </w:rPr>
              <w:t>]</w:t>
              <w:tab/>
            </w:r>
            <w:r>
              <w:rPr>
                <w:rStyle w:val="IndexLink"/>
              </w:rPr>
              <w:t>99</w:t>
            </w:r>
          </w:hyperlink>
        </w:p>
        <w:p>
          <w:pPr>
            <w:pStyle w:val="Contents3"/>
            <w:tabs>
              <w:tab w:val="clear" w:pos="8459"/>
              <w:tab w:val="right" w:pos="9026" w:leader="dot"/>
            </w:tabs>
            <w:rPr/>
          </w:pPr>
          <w:hyperlink w:anchor="__RefHeading___Toc1854870_388300464">
            <w:r>
              <w:rPr>
                <w:webHidden/>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آیة </w:t>
            </w:r>
            <w:r>
              <w:rPr>
                <w:rStyle w:val="IndexLink"/>
              </w:rPr>
              <w:t>7</w:t>
            </w:r>
            <w:r>
              <w:rPr>
                <w:rStyle w:val="IndexLink"/>
                <w:rtl w:val="true"/>
              </w:rPr>
              <w:t>]</w:t>
              <w:tab/>
            </w:r>
            <w:r>
              <w:rPr>
                <w:rStyle w:val="IndexLink"/>
              </w:rPr>
              <w:t>100</w:t>
            </w:r>
          </w:hyperlink>
        </w:p>
        <w:p>
          <w:pPr>
            <w:pStyle w:val="Contents3"/>
            <w:tabs>
              <w:tab w:val="clear" w:pos="8459"/>
              <w:tab w:val="right" w:pos="9026" w:leader="dot"/>
            </w:tabs>
            <w:rPr/>
          </w:pPr>
          <w:hyperlink w:anchor="__RefHeading___Toc1854872_388300464">
            <w:r>
              <w:rPr>
                <w:webHidden/>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آیة </w:t>
            </w:r>
            <w:r>
              <w:rPr>
                <w:rStyle w:val="IndexLink"/>
              </w:rPr>
              <w:t>9</w:t>
            </w:r>
            <w:r>
              <w:rPr>
                <w:rStyle w:val="IndexLink"/>
                <w:rtl w:val="true"/>
              </w:rPr>
              <w:t>]</w:t>
              <w:tab/>
            </w:r>
            <w:r>
              <w:rPr>
                <w:rStyle w:val="IndexLink"/>
              </w:rPr>
              <w:t>102</w:t>
            </w:r>
          </w:hyperlink>
        </w:p>
        <w:p>
          <w:pPr>
            <w:pStyle w:val="Contents3"/>
            <w:tabs>
              <w:tab w:val="clear" w:pos="8459"/>
              <w:tab w:val="right" w:pos="9026" w:leader="dot"/>
            </w:tabs>
            <w:rPr/>
          </w:pPr>
          <w:hyperlink w:anchor="__RefHeading___Toc1854874_388300464">
            <w:r>
              <w:rPr>
                <w:webHidden/>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آیة </w:t>
            </w:r>
            <w:r>
              <w:rPr>
                <w:rStyle w:val="IndexLink"/>
              </w:rPr>
              <w:t>16</w:t>
            </w:r>
            <w:r>
              <w:rPr>
                <w:rStyle w:val="IndexLink"/>
                <w:rtl w:val="true"/>
              </w:rPr>
              <w:t>]</w:t>
              <w:tab/>
            </w:r>
            <w:r>
              <w:rPr>
                <w:rStyle w:val="IndexLink"/>
              </w:rPr>
              <w:t>103</w:t>
            </w:r>
          </w:hyperlink>
        </w:p>
        <w:p>
          <w:pPr>
            <w:pStyle w:val="Contents3"/>
            <w:tabs>
              <w:tab w:val="clear" w:pos="8459"/>
              <w:tab w:val="right" w:pos="9026" w:leader="dot"/>
            </w:tabs>
            <w:rPr/>
          </w:pPr>
          <w:hyperlink w:anchor="__RefHeading___Toc1854876_388300464">
            <w:r>
              <w:rPr>
                <w:webHidden/>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آیة </w:t>
            </w:r>
            <w:r>
              <w:rPr>
                <w:rStyle w:val="IndexLink"/>
              </w:rPr>
              <w:t>20</w:t>
            </w:r>
            <w:r>
              <w:rPr>
                <w:rStyle w:val="IndexLink"/>
                <w:rtl w:val="true"/>
              </w:rPr>
              <w:t>]</w:t>
              <w:tab/>
            </w:r>
            <w:r>
              <w:rPr>
                <w:rStyle w:val="IndexLink"/>
              </w:rPr>
              <w:t>105</w:t>
            </w:r>
          </w:hyperlink>
        </w:p>
        <w:p>
          <w:pPr>
            <w:pStyle w:val="Contents3"/>
            <w:tabs>
              <w:tab w:val="clear" w:pos="8459"/>
              <w:tab w:val="right" w:pos="9026" w:leader="dot"/>
            </w:tabs>
            <w:rPr/>
          </w:pPr>
          <w:hyperlink w:anchor="__RefHeading___Toc1854878_388300464">
            <w:r>
              <w:rPr>
                <w:webHidden/>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106</w:t>
            </w:r>
          </w:hyperlink>
        </w:p>
        <w:p>
          <w:pPr>
            <w:pStyle w:val="Contents2"/>
            <w:tabs>
              <w:tab w:val="clear" w:pos="8743"/>
              <w:tab w:val="right" w:pos="9026" w:leader="dot"/>
            </w:tabs>
            <w:rPr/>
          </w:pPr>
          <w:hyperlink w:anchor="__RefHeading___Toc1854880_388300464">
            <w:r>
              <w:rPr>
                <w:webHidden/>
                <w:rStyle w:val="IndexLink"/>
                <w:rtl w:val="true"/>
              </w:rPr>
              <w:t>سورة الممتحنة</w:t>
            </w:r>
            <w:r>
              <w:rPr>
                <w:rStyle w:val="IndexLink"/>
                <w:rtl w:val="true"/>
              </w:rPr>
              <w:tab/>
            </w:r>
            <w:r>
              <w:rPr>
                <w:rStyle w:val="IndexLink"/>
              </w:rPr>
              <w:t>109</w:t>
            </w:r>
          </w:hyperlink>
        </w:p>
        <w:p>
          <w:pPr>
            <w:pStyle w:val="Contents3"/>
            <w:tabs>
              <w:tab w:val="clear" w:pos="8459"/>
              <w:tab w:val="right" w:pos="9026" w:leader="dot"/>
            </w:tabs>
            <w:rPr/>
          </w:pPr>
          <w:hyperlink w:anchor="__RefHeading___Toc1854882_388300464">
            <w:r>
              <w:rPr>
                <w:webHidden/>
                <w:rStyle w:val="IndexLink"/>
                <w:rtl w:val="true"/>
              </w:rPr>
              <w:t>اشارة</w:t>
            </w:r>
            <w:r>
              <w:rPr>
                <w:rStyle w:val="IndexLink"/>
                <w:rtl w:val="true"/>
              </w:rPr>
              <w:tab/>
            </w:r>
            <w:r>
              <w:rPr>
                <w:rStyle w:val="IndexLink"/>
              </w:rPr>
              <w:t>109</w:t>
            </w:r>
          </w:hyperlink>
        </w:p>
        <w:p>
          <w:pPr>
            <w:pStyle w:val="Contents3"/>
            <w:tabs>
              <w:tab w:val="clear" w:pos="8459"/>
              <w:tab w:val="right" w:pos="9026" w:leader="dot"/>
            </w:tabs>
            <w:rPr/>
          </w:pPr>
          <w:hyperlink w:anchor="__RefHeading___Toc1854884_388300464">
            <w:r>
              <w:rPr>
                <w:webHidden/>
                <w:rStyle w:val="IndexLink"/>
                <w:rtl w:val="true"/>
              </w:rPr>
              <w:t>[</w:t>
            </w:r>
            <w:r>
              <w:rPr>
                <w:rStyle w:val="IndexLink"/>
                <w:rtl w:val="true"/>
              </w:rPr>
              <w:t xml:space="preserve">سورة الممتحنة </w:t>
            </w:r>
            <w:r>
              <w:rPr>
                <w:rStyle w:val="IndexLink"/>
                <w:rtl w:val="true"/>
              </w:rPr>
              <w:t>(</w:t>
            </w:r>
            <w:r>
              <w:rPr>
                <w:rStyle w:val="IndexLink"/>
              </w:rPr>
              <w:t>60</w:t>
            </w:r>
            <w:r>
              <w:rPr>
                <w:rStyle w:val="IndexLink"/>
                <w:rtl w:val="true"/>
              </w:rPr>
              <w:t xml:space="preserve">): </w:t>
            </w:r>
            <w:r>
              <w:rPr>
                <w:rStyle w:val="IndexLink"/>
                <w:rtl w:val="true"/>
              </w:rPr>
              <w:t xml:space="preserve">آیة </w:t>
            </w:r>
            <w:r>
              <w:rPr>
                <w:rStyle w:val="IndexLink"/>
              </w:rPr>
              <w:t>4</w:t>
            </w:r>
            <w:r>
              <w:rPr>
                <w:rStyle w:val="IndexLink"/>
                <w:rtl w:val="true"/>
              </w:rPr>
              <w:t>]</w:t>
              <w:tab/>
            </w:r>
            <w:r>
              <w:rPr>
                <w:rStyle w:val="IndexLink"/>
              </w:rPr>
              <w:t>111</w:t>
            </w:r>
          </w:hyperlink>
        </w:p>
        <w:p>
          <w:pPr>
            <w:pStyle w:val="Contents3"/>
            <w:tabs>
              <w:tab w:val="clear" w:pos="8459"/>
              <w:tab w:val="right" w:pos="9026" w:leader="dot"/>
            </w:tabs>
            <w:rPr/>
          </w:pPr>
          <w:hyperlink w:anchor="__RefHeading___Toc1854886_388300464">
            <w:r>
              <w:rPr>
                <w:webHidden/>
                <w:rStyle w:val="IndexLink"/>
                <w:rtl w:val="true"/>
              </w:rPr>
              <w:t>[</w:t>
            </w:r>
            <w:r>
              <w:rPr>
                <w:rStyle w:val="IndexLink"/>
                <w:rtl w:val="true"/>
              </w:rPr>
              <w:t xml:space="preserve">سورة الممتحنة </w:t>
            </w:r>
            <w:r>
              <w:rPr>
                <w:rStyle w:val="IndexLink"/>
                <w:rtl w:val="true"/>
              </w:rPr>
              <w:t>(</w:t>
            </w:r>
            <w:r>
              <w:rPr>
                <w:rStyle w:val="IndexLink"/>
              </w:rPr>
              <w:t>60</w:t>
            </w:r>
            <w:r>
              <w:rPr>
                <w:rStyle w:val="IndexLink"/>
                <w:rtl w:val="true"/>
              </w:rPr>
              <w:t xml:space="preserve">): </w:t>
            </w:r>
            <w:r>
              <w:rPr>
                <w:rStyle w:val="IndexLink"/>
                <w:rtl w:val="true"/>
              </w:rPr>
              <w:t xml:space="preserve">آیة </w:t>
            </w:r>
            <w:r>
              <w:rPr>
                <w:rStyle w:val="IndexLink"/>
              </w:rPr>
              <w:t>10</w:t>
            </w:r>
            <w:r>
              <w:rPr>
                <w:rStyle w:val="IndexLink"/>
                <w:rtl w:val="true"/>
              </w:rPr>
              <w:t>]</w:t>
              <w:tab/>
            </w:r>
            <w:r>
              <w:rPr>
                <w:rStyle w:val="IndexLink"/>
              </w:rPr>
              <w:t>114</w:t>
            </w:r>
          </w:hyperlink>
        </w:p>
        <w:p>
          <w:pPr>
            <w:pStyle w:val="Contents3"/>
            <w:tabs>
              <w:tab w:val="clear" w:pos="8459"/>
              <w:tab w:val="right" w:pos="9026" w:leader="dot"/>
            </w:tabs>
            <w:rPr/>
          </w:pPr>
          <w:hyperlink w:anchor="__RefHeading___Toc1854888_388300464">
            <w:r>
              <w:rPr>
                <w:webHidden/>
                <w:rStyle w:val="IndexLink"/>
                <w:rtl w:val="true"/>
              </w:rPr>
              <w:t>[</w:t>
            </w:r>
            <w:r>
              <w:rPr>
                <w:rStyle w:val="IndexLink"/>
                <w:rtl w:val="true"/>
              </w:rPr>
              <w:t xml:space="preserve">سورة الممتحنة </w:t>
            </w:r>
            <w:r>
              <w:rPr>
                <w:rStyle w:val="IndexLink"/>
                <w:rtl w:val="true"/>
              </w:rPr>
              <w:t>(</w:t>
            </w:r>
            <w:r>
              <w:rPr>
                <w:rStyle w:val="IndexLink"/>
              </w:rPr>
              <w:t>60</w:t>
            </w:r>
            <w:r>
              <w:rPr>
                <w:rStyle w:val="IndexLink"/>
                <w:rtl w:val="true"/>
              </w:rPr>
              <w:t xml:space="preserve">): </w:t>
            </w:r>
            <w:r>
              <w:rPr>
                <w:rStyle w:val="IndexLink"/>
                <w:rtl w:val="true"/>
              </w:rPr>
              <w:t xml:space="preserve">آیة </w:t>
            </w:r>
            <w:r>
              <w:rPr>
                <w:rStyle w:val="IndexLink"/>
              </w:rPr>
              <w:t>13</w:t>
            </w:r>
            <w:r>
              <w:rPr>
                <w:rStyle w:val="IndexLink"/>
                <w:rtl w:val="true"/>
              </w:rPr>
              <w:t>]</w:t>
              <w:tab/>
            </w:r>
            <w:r>
              <w:rPr>
                <w:rStyle w:val="IndexLink"/>
              </w:rPr>
              <w:t>115</w:t>
            </w:r>
          </w:hyperlink>
        </w:p>
        <w:p>
          <w:pPr>
            <w:pStyle w:val="Contents2"/>
            <w:tabs>
              <w:tab w:val="clear" w:pos="8743"/>
              <w:tab w:val="right" w:pos="9026" w:leader="dot"/>
            </w:tabs>
            <w:rPr/>
          </w:pPr>
          <w:hyperlink w:anchor="__RefHeading___Toc1854890_388300464">
            <w:r>
              <w:rPr>
                <w:webHidden/>
                <w:rStyle w:val="IndexLink"/>
                <w:rtl w:val="true"/>
              </w:rPr>
              <w:t>سورة الصف</w:t>
            </w:r>
            <w:r>
              <w:rPr>
                <w:rStyle w:val="IndexLink"/>
                <w:rtl w:val="true"/>
              </w:rPr>
              <w:tab/>
            </w:r>
            <w:r>
              <w:rPr>
                <w:rStyle w:val="IndexLink"/>
              </w:rPr>
              <w:t>117</w:t>
            </w:r>
          </w:hyperlink>
        </w:p>
        <w:p>
          <w:pPr>
            <w:pStyle w:val="Contents3"/>
            <w:tabs>
              <w:tab w:val="clear" w:pos="8459"/>
              <w:tab w:val="right" w:pos="9026" w:leader="dot"/>
            </w:tabs>
            <w:rPr/>
          </w:pPr>
          <w:hyperlink w:anchor="__RefHeading___Toc1854892_388300464">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1854894_388300464">
            <w:r>
              <w:rPr>
                <w:webHidden/>
                <w:rStyle w:val="IndexLink"/>
                <w:rtl w:val="true"/>
              </w:rPr>
              <w:t>[</w:t>
            </w:r>
            <w:r>
              <w:rPr>
                <w:rStyle w:val="IndexLink"/>
                <w:rtl w:val="true"/>
              </w:rPr>
              <w:t xml:space="preserve">سورة الصف </w:t>
            </w:r>
            <w:r>
              <w:rPr>
                <w:rStyle w:val="IndexLink"/>
                <w:rtl w:val="true"/>
              </w:rPr>
              <w:t>(</w:t>
            </w:r>
            <w:r>
              <w:rPr>
                <w:rStyle w:val="IndexLink"/>
              </w:rPr>
              <w:t>61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w:t>
              <w:tab/>
            </w:r>
            <w:r>
              <w:rPr>
                <w:rStyle w:val="IndexLink"/>
              </w:rPr>
              <w:t>119</w:t>
            </w:r>
          </w:hyperlink>
        </w:p>
        <w:p>
          <w:pPr>
            <w:pStyle w:val="Contents3"/>
            <w:tabs>
              <w:tab w:val="clear" w:pos="8459"/>
              <w:tab w:val="right" w:pos="9026" w:leader="dot"/>
            </w:tabs>
            <w:rPr/>
          </w:pPr>
          <w:hyperlink w:anchor="__RefHeading___Toc1854896_388300464">
            <w:r>
              <w:rPr>
                <w:webHidden/>
                <w:rStyle w:val="IndexLink"/>
                <w:rtl w:val="true"/>
              </w:rPr>
              <w:t>[</w:t>
            </w:r>
            <w:r>
              <w:rPr>
                <w:rStyle w:val="IndexLink"/>
                <w:rtl w:val="true"/>
              </w:rPr>
              <w:t xml:space="preserve">سورة الصف </w:t>
            </w:r>
            <w:r>
              <w:rPr>
                <w:rStyle w:val="IndexLink"/>
                <w:rtl w:val="true"/>
              </w:rPr>
              <w:t>(</w:t>
            </w:r>
            <w:r>
              <w:rPr>
                <w:rStyle w:val="IndexLink"/>
              </w:rPr>
              <w:t>61</w:t>
            </w:r>
            <w:r>
              <w:rPr>
                <w:rStyle w:val="IndexLink"/>
                <w:rtl w:val="true"/>
              </w:rPr>
              <w:t xml:space="preserve">): </w:t>
            </w:r>
            <w:r>
              <w:rPr>
                <w:rStyle w:val="IndexLink"/>
                <w:rtl w:val="true"/>
              </w:rPr>
              <w:t xml:space="preserve">آیة </w:t>
            </w:r>
            <w:r>
              <w:rPr>
                <w:rStyle w:val="IndexLink"/>
              </w:rPr>
              <w:t>4</w:t>
            </w:r>
            <w:r>
              <w:rPr>
                <w:rStyle w:val="IndexLink"/>
                <w:rtl w:val="true"/>
              </w:rPr>
              <w:t>]</w:t>
              <w:tab/>
            </w:r>
            <w:r>
              <w:rPr>
                <w:rStyle w:val="IndexLink"/>
              </w:rPr>
              <w:t>121</w:t>
            </w:r>
          </w:hyperlink>
        </w:p>
        <w:p>
          <w:pPr>
            <w:pStyle w:val="Contents3"/>
            <w:tabs>
              <w:tab w:val="clear" w:pos="8459"/>
              <w:tab w:val="right" w:pos="9026" w:leader="dot"/>
            </w:tabs>
            <w:rPr/>
          </w:pPr>
          <w:hyperlink w:anchor="__RefHeading___Toc1854898_388300464">
            <w:r>
              <w:rPr>
                <w:webHidden/>
                <w:rStyle w:val="IndexLink"/>
                <w:rtl w:val="true"/>
              </w:rPr>
              <w:t>[</w:t>
            </w:r>
            <w:r>
              <w:rPr>
                <w:rStyle w:val="IndexLink"/>
                <w:rtl w:val="true"/>
              </w:rPr>
              <w:t xml:space="preserve">سورة الصف </w:t>
            </w:r>
            <w:r>
              <w:rPr>
                <w:rStyle w:val="IndexLink"/>
                <w:rtl w:val="true"/>
              </w:rPr>
              <w:t>(</w:t>
            </w:r>
            <w:r>
              <w:rPr>
                <w:rStyle w:val="IndexLink"/>
              </w:rPr>
              <w:t>61</w:t>
            </w:r>
            <w:r>
              <w:rPr>
                <w:rStyle w:val="IndexLink"/>
                <w:rtl w:val="true"/>
              </w:rPr>
              <w:t xml:space="preserve">): </w:t>
            </w:r>
            <w:r>
              <w:rPr>
                <w:rStyle w:val="IndexLink"/>
                <w:rtl w:val="true"/>
              </w:rPr>
              <w:t xml:space="preserve">آیة </w:t>
            </w:r>
            <w:r>
              <w:rPr>
                <w:rStyle w:val="IndexLink"/>
              </w:rPr>
              <w:t>9</w:t>
            </w:r>
            <w:r>
              <w:rPr>
                <w:rStyle w:val="IndexLink"/>
                <w:rtl w:val="true"/>
              </w:rPr>
              <w:t>]</w:t>
              <w:tab/>
            </w:r>
            <w:r>
              <w:rPr>
                <w:rStyle w:val="IndexLink"/>
              </w:rPr>
              <w:t>123</w:t>
            </w:r>
          </w:hyperlink>
        </w:p>
        <w:p>
          <w:pPr>
            <w:pStyle w:val="Contents3"/>
            <w:tabs>
              <w:tab w:val="clear" w:pos="8459"/>
              <w:tab w:val="right" w:pos="9026" w:leader="dot"/>
            </w:tabs>
            <w:rPr/>
          </w:pPr>
          <w:hyperlink w:anchor="__RefHeading___Toc1854900_388300464">
            <w:r>
              <w:rPr>
                <w:webHidden/>
                <w:rStyle w:val="IndexLink"/>
                <w:rtl w:val="true"/>
              </w:rPr>
              <w:t>[</w:t>
            </w:r>
            <w:r>
              <w:rPr>
                <w:rStyle w:val="IndexLink"/>
                <w:rtl w:val="true"/>
              </w:rPr>
              <w:t xml:space="preserve">سورة الصف </w:t>
            </w:r>
            <w:r>
              <w:rPr>
                <w:rStyle w:val="IndexLink"/>
                <w:rtl w:val="true"/>
              </w:rPr>
              <w:t>(</w:t>
            </w:r>
            <w:r>
              <w:rPr>
                <w:rStyle w:val="IndexLink"/>
              </w:rPr>
              <w:t>61</w:t>
            </w:r>
            <w:r>
              <w:rPr>
                <w:rStyle w:val="IndexLink"/>
                <w:rtl w:val="true"/>
              </w:rPr>
              <w:t xml:space="preserve">): </w:t>
            </w:r>
            <w:r>
              <w:rPr>
                <w:rStyle w:val="IndexLink"/>
                <w:rtl w:val="true"/>
              </w:rPr>
              <w:t xml:space="preserve">آیة </w:t>
            </w:r>
            <w:r>
              <w:rPr>
                <w:rStyle w:val="IndexLink"/>
              </w:rPr>
              <w:t>10</w:t>
            </w:r>
            <w:r>
              <w:rPr>
                <w:rStyle w:val="IndexLink"/>
                <w:rtl w:val="true"/>
              </w:rPr>
              <w:t>]</w:t>
              <w:tab/>
            </w:r>
            <w:r>
              <w:rPr>
                <w:rStyle w:val="IndexLink"/>
              </w:rPr>
              <w:t>124</w:t>
            </w:r>
          </w:hyperlink>
        </w:p>
        <w:p>
          <w:pPr>
            <w:pStyle w:val="Contents2"/>
            <w:tabs>
              <w:tab w:val="clear" w:pos="8743"/>
              <w:tab w:val="right" w:pos="9026" w:leader="dot"/>
            </w:tabs>
            <w:rPr/>
          </w:pPr>
          <w:hyperlink w:anchor="__RefHeading___Toc1854902_388300464">
            <w:r>
              <w:rPr>
                <w:webHidden/>
                <w:rStyle w:val="IndexLink"/>
                <w:rtl w:val="true"/>
              </w:rPr>
              <w:t>سورة الجمعة</w:t>
            </w:r>
            <w:r>
              <w:rPr>
                <w:rStyle w:val="IndexLink"/>
                <w:rtl w:val="true"/>
              </w:rPr>
              <w:tab/>
            </w:r>
            <w:r>
              <w:rPr>
                <w:rStyle w:val="IndexLink"/>
              </w:rPr>
              <w:t>125</w:t>
            </w:r>
          </w:hyperlink>
        </w:p>
        <w:p>
          <w:pPr>
            <w:pStyle w:val="Contents3"/>
            <w:tabs>
              <w:tab w:val="clear" w:pos="8459"/>
              <w:tab w:val="right" w:pos="9026" w:leader="dot"/>
            </w:tabs>
            <w:rPr/>
          </w:pPr>
          <w:hyperlink w:anchor="__RefHeading___Toc1854904_388300464">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1854906_388300464">
            <w:r>
              <w:rPr>
                <w:webHidden/>
                <w:rStyle w:val="IndexLink"/>
                <w:rtl w:val="true"/>
              </w:rPr>
              <w:t>[</w:t>
            </w:r>
            <w:r>
              <w:rPr>
                <w:rStyle w:val="IndexLink"/>
                <w:rtl w:val="true"/>
              </w:rPr>
              <w:t xml:space="preserve">سورة الجمعة </w:t>
            </w:r>
            <w:r>
              <w:rPr>
                <w:rStyle w:val="IndexLink"/>
                <w:rtl w:val="true"/>
              </w:rPr>
              <w:t>(</w:t>
            </w:r>
            <w:r>
              <w:rPr>
                <w:rStyle w:val="IndexLink"/>
              </w:rPr>
              <w:t>62</w:t>
            </w:r>
            <w:r>
              <w:rPr>
                <w:rStyle w:val="IndexLink"/>
                <w:rtl w:val="true"/>
              </w:rPr>
              <w:t xml:space="preserve">): </w:t>
            </w:r>
            <w:r>
              <w:rPr>
                <w:rStyle w:val="IndexLink"/>
                <w:rtl w:val="true"/>
              </w:rPr>
              <w:t xml:space="preserve">آیة </w:t>
            </w:r>
            <w:r>
              <w:rPr>
                <w:rStyle w:val="IndexLink"/>
              </w:rPr>
              <w:t>2</w:t>
            </w:r>
            <w:r>
              <w:rPr>
                <w:rStyle w:val="IndexLink"/>
                <w:rtl w:val="true"/>
              </w:rPr>
              <w:t>]</w:t>
              <w:tab/>
            </w:r>
            <w:r>
              <w:rPr>
                <w:rStyle w:val="IndexLink"/>
              </w:rPr>
              <w:t>127</w:t>
            </w:r>
          </w:hyperlink>
        </w:p>
        <w:p>
          <w:pPr>
            <w:pStyle w:val="Contents3"/>
            <w:tabs>
              <w:tab w:val="clear" w:pos="8459"/>
              <w:tab w:val="right" w:pos="9026" w:leader="dot"/>
            </w:tabs>
            <w:rPr/>
          </w:pPr>
          <w:hyperlink w:anchor="__RefHeading___Toc1854908_388300464">
            <w:r>
              <w:rPr>
                <w:webHidden/>
                <w:rStyle w:val="IndexLink"/>
                <w:rtl w:val="true"/>
              </w:rPr>
              <w:t>[</w:t>
            </w:r>
            <w:r>
              <w:rPr>
                <w:rStyle w:val="IndexLink"/>
                <w:rtl w:val="true"/>
              </w:rPr>
              <w:t xml:space="preserve">سورة الجمعة </w:t>
            </w:r>
            <w:r>
              <w:rPr>
                <w:rStyle w:val="IndexLink"/>
                <w:rtl w:val="true"/>
              </w:rPr>
              <w:t>(</w:t>
            </w:r>
            <w:r>
              <w:rPr>
                <w:rStyle w:val="IndexLink"/>
              </w:rPr>
              <w:t>62</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128</w:t>
            </w:r>
          </w:hyperlink>
        </w:p>
        <w:p>
          <w:pPr>
            <w:pStyle w:val="Contents3"/>
            <w:tabs>
              <w:tab w:val="clear" w:pos="8459"/>
              <w:tab w:val="right" w:pos="9026" w:leader="dot"/>
            </w:tabs>
            <w:rPr/>
          </w:pPr>
          <w:hyperlink w:anchor="__RefHeading___Toc1854910_388300464">
            <w:r>
              <w:rPr>
                <w:webHidden/>
                <w:rStyle w:val="IndexLink"/>
                <w:rtl w:val="true"/>
              </w:rPr>
              <w:t>[</w:t>
            </w:r>
            <w:r>
              <w:rPr>
                <w:rStyle w:val="IndexLink"/>
                <w:rtl w:val="true"/>
              </w:rPr>
              <w:t xml:space="preserve">سورة الجمعة </w:t>
            </w:r>
            <w:r>
              <w:rPr>
                <w:rStyle w:val="IndexLink"/>
                <w:rtl w:val="true"/>
              </w:rPr>
              <w:t>(</w:t>
            </w:r>
            <w:r>
              <w:rPr>
                <w:rStyle w:val="IndexLink"/>
              </w:rPr>
              <w:t>62</w:t>
            </w:r>
            <w:r>
              <w:rPr>
                <w:rStyle w:val="IndexLink"/>
                <w:rtl w:val="true"/>
              </w:rPr>
              <w:t xml:space="preserve">): </w:t>
            </w:r>
            <w:r>
              <w:rPr>
                <w:rStyle w:val="IndexLink"/>
                <w:rtl w:val="true"/>
              </w:rPr>
              <w:t xml:space="preserve">آیة </w:t>
            </w:r>
            <w:r>
              <w:rPr>
                <w:rStyle w:val="IndexLink"/>
              </w:rPr>
              <w:t>8</w:t>
            </w:r>
            <w:r>
              <w:rPr>
                <w:rStyle w:val="IndexLink"/>
                <w:rtl w:val="true"/>
              </w:rPr>
              <w:t>]</w:t>
              <w:tab/>
            </w:r>
            <w:r>
              <w:rPr>
                <w:rStyle w:val="IndexLink"/>
              </w:rPr>
              <w:t>130</w:t>
            </w:r>
          </w:hyperlink>
        </w:p>
        <w:p>
          <w:pPr>
            <w:pStyle w:val="Contents3"/>
            <w:tabs>
              <w:tab w:val="clear" w:pos="8459"/>
              <w:tab w:val="right" w:pos="9026" w:leader="dot"/>
            </w:tabs>
            <w:rPr/>
          </w:pPr>
          <w:hyperlink w:anchor="__RefHeading___Toc1854912_388300464">
            <w:r>
              <w:rPr>
                <w:webHidden/>
                <w:rStyle w:val="IndexLink"/>
                <w:rtl w:val="true"/>
              </w:rPr>
              <w:t>[</w:t>
            </w:r>
            <w:r>
              <w:rPr>
                <w:rStyle w:val="IndexLink"/>
                <w:rtl w:val="true"/>
              </w:rPr>
              <w:t xml:space="preserve">سورة الجمعة </w:t>
            </w:r>
            <w:r>
              <w:rPr>
                <w:rStyle w:val="IndexLink"/>
                <w:rtl w:val="true"/>
              </w:rPr>
              <w:t>(</w:t>
            </w:r>
            <w:r>
              <w:rPr>
                <w:rStyle w:val="IndexLink"/>
              </w:rPr>
              <w:t>62</w:t>
            </w:r>
            <w:r>
              <w:rPr>
                <w:rStyle w:val="IndexLink"/>
                <w:rtl w:val="true"/>
              </w:rPr>
              <w:t xml:space="preserve">): </w:t>
            </w:r>
            <w:r>
              <w:rPr>
                <w:rStyle w:val="IndexLink"/>
                <w:rtl w:val="true"/>
              </w:rPr>
              <w:t xml:space="preserve">آیة </w:t>
            </w:r>
            <w:r>
              <w:rPr>
                <w:rStyle w:val="IndexLink"/>
              </w:rPr>
              <w:t>9</w:t>
            </w:r>
            <w:r>
              <w:rPr>
                <w:rStyle w:val="IndexLink"/>
                <w:rtl w:val="true"/>
              </w:rPr>
              <w:t>]</w:t>
              <w:tab/>
            </w:r>
            <w:r>
              <w:rPr>
                <w:rStyle w:val="IndexLink"/>
              </w:rPr>
              <w:t>131</w:t>
            </w:r>
          </w:hyperlink>
        </w:p>
        <w:p>
          <w:pPr>
            <w:pStyle w:val="Contents2"/>
            <w:tabs>
              <w:tab w:val="clear" w:pos="8743"/>
              <w:tab w:val="right" w:pos="9026" w:leader="dot"/>
            </w:tabs>
            <w:rPr/>
          </w:pPr>
          <w:hyperlink w:anchor="__RefHeading___Toc1854914_388300464">
            <w:r>
              <w:rPr>
                <w:webHidden/>
                <w:rStyle w:val="IndexLink"/>
                <w:rtl w:val="true"/>
              </w:rPr>
              <w:t>سورة المنافقون</w:t>
            </w:r>
            <w:r>
              <w:rPr>
                <w:rStyle w:val="IndexLink"/>
                <w:rtl w:val="true"/>
              </w:rPr>
              <w:tab/>
            </w:r>
            <w:r>
              <w:rPr>
                <w:rStyle w:val="IndexLink"/>
              </w:rPr>
              <w:t>133</w:t>
            </w:r>
          </w:hyperlink>
        </w:p>
        <w:p>
          <w:pPr>
            <w:pStyle w:val="Contents3"/>
            <w:tabs>
              <w:tab w:val="clear" w:pos="8459"/>
              <w:tab w:val="right" w:pos="9026" w:leader="dot"/>
            </w:tabs>
            <w:rPr/>
          </w:pPr>
          <w:hyperlink w:anchor="__RefHeading___Toc1854916_388300464">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1854918_388300464">
            <w:r>
              <w:rPr>
                <w:webHidden/>
                <w:rStyle w:val="IndexLink"/>
                <w:rtl w:val="true"/>
              </w:rPr>
              <w:t>[</w:t>
            </w:r>
            <w:r>
              <w:rPr>
                <w:rStyle w:val="IndexLink"/>
                <w:rtl w:val="true"/>
              </w:rPr>
              <w:t xml:space="preserve">سورة المنافقون </w:t>
            </w:r>
            <w:r>
              <w:rPr>
                <w:rStyle w:val="IndexLink"/>
                <w:rtl w:val="true"/>
              </w:rPr>
              <w:t>(</w:t>
            </w:r>
            <w:r>
              <w:rPr>
                <w:rStyle w:val="IndexLink"/>
              </w:rPr>
              <w:t>63</w:t>
            </w:r>
            <w:r>
              <w:rPr>
                <w:rStyle w:val="IndexLink"/>
                <w:rtl w:val="true"/>
              </w:rPr>
              <w:t xml:space="preserve">): </w:t>
            </w:r>
            <w:r>
              <w:rPr>
                <w:rStyle w:val="IndexLink"/>
                <w:rtl w:val="true"/>
              </w:rPr>
              <w:t xml:space="preserve">آیة </w:t>
            </w:r>
            <w:r>
              <w:rPr>
                <w:rStyle w:val="IndexLink"/>
              </w:rPr>
              <w:t>4</w:t>
            </w:r>
            <w:r>
              <w:rPr>
                <w:rStyle w:val="IndexLink"/>
                <w:rtl w:val="true"/>
              </w:rPr>
              <w:t>]</w:t>
              <w:tab/>
            </w:r>
            <w:r>
              <w:rPr>
                <w:rStyle w:val="IndexLink"/>
              </w:rPr>
              <w:t>135</w:t>
            </w:r>
          </w:hyperlink>
        </w:p>
        <w:p>
          <w:pPr>
            <w:pStyle w:val="Contents4"/>
            <w:tabs>
              <w:tab w:val="clear" w:pos="8176"/>
              <w:tab w:val="right" w:pos="9026" w:leader="dot"/>
            </w:tabs>
            <w:rPr/>
          </w:pPr>
          <w:hyperlink w:anchor="__RefHeading___Toc1854920_388300464">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854922_388300464">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854924_388300464">
            <w:r>
              <w:rPr>
                <w:webHidden/>
                <w:rStyle w:val="IndexLink"/>
                <w:rtl w:val="true"/>
              </w:rPr>
              <w:t>خصائص المنافقين</w:t>
            </w:r>
            <w:r>
              <w:rPr>
                <w:rStyle w:val="IndexLink"/>
                <w:rtl w:val="true"/>
              </w:rPr>
              <w:tab/>
            </w:r>
            <w:r>
              <w:rPr>
                <w:rStyle w:val="IndexLink"/>
              </w:rPr>
              <w:t>137</w:t>
            </w:r>
          </w:hyperlink>
        </w:p>
        <w:p>
          <w:pPr>
            <w:pStyle w:val="Contents3"/>
            <w:tabs>
              <w:tab w:val="clear" w:pos="8459"/>
              <w:tab w:val="right" w:pos="9026" w:leader="dot"/>
            </w:tabs>
            <w:rPr/>
          </w:pPr>
          <w:hyperlink w:anchor="__RefHeading___Toc1854926_388300464">
            <w:r>
              <w:rPr>
                <w:webHidden/>
                <w:rStyle w:val="IndexLink"/>
                <w:rtl w:val="true"/>
              </w:rPr>
              <w:t>[</w:t>
            </w:r>
            <w:r>
              <w:rPr>
                <w:rStyle w:val="IndexLink"/>
                <w:rtl w:val="true"/>
              </w:rPr>
              <w:t xml:space="preserve">سورة المنافقون </w:t>
            </w:r>
            <w:r>
              <w:rPr>
                <w:rStyle w:val="IndexLink"/>
                <w:rtl w:val="true"/>
              </w:rPr>
              <w:t>(</w:t>
            </w:r>
            <w:r>
              <w:rPr>
                <w:rStyle w:val="IndexLink"/>
              </w:rPr>
              <w:t>63</w:t>
            </w:r>
            <w:r>
              <w:rPr>
                <w:rStyle w:val="IndexLink"/>
                <w:rtl w:val="true"/>
              </w:rPr>
              <w:t xml:space="preserve">): </w:t>
            </w:r>
            <w:r>
              <w:rPr>
                <w:rStyle w:val="IndexLink"/>
                <w:rtl w:val="true"/>
              </w:rPr>
              <w:t xml:space="preserve">آیة </w:t>
            </w:r>
            <w:r>
              <w:rPr>
                <w:rStyle w:val="IndexLink"/>
              </w:rPr>
              <w:t>8</w:t>
            </w:r>
            <w:r>
              <w:rPr>
                <w:rStyle w:val="IndexLink"/>
                <w:rtl w:val="true"/>
              </w:rPr>
              <w:t>]</w:t>
              <w:tab/>
            </w:r>
            <w:r>
              <w:rPr>
                <w:rStyle w:val="IndexLink"/>
              </w:rPr>
              <w:t>139</w:t>
            </w:r>
          </w:hyperlink>
        </w:p>
        <w:p>
          <w:pPr>
            <w:pStyle w:val="Contents4"/>
            <w:tabs>
              <w:tab w:val="clear" w:pos="8176"/>
              <w:tab w:val="right" w:pos="9026" w:leader="dot"/>
            </w:tabs>
            <w:rPr/>
          </w:pPr>
          <w:hyperlink w:anchor="__RefHeading___Toc1854928_388300464">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854930_388300464">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854932_388300464">
            <w:r>
              <w:rPr>
                <w:webHidden/>
                <w:rStyle w:val="IndexLink"/>
                <w:rtl w:val="true"/>
              </w:rPr>
              <w:t>موجبات العزّ</w:t>
            </w:r>
            <w:r>
              <w:rPr>
                <w:rStyle w:val="IndexLink"/>
                <w:rtl w:val="true"/>
              </w:rPr>
              <w:tab/>
            </w:r>
            <w:r>
              <w:rPr>
                <w:rStyle w:val="IndexLink"/>
              </w:rPr>
              <w:t>140</w:t>
            </w:r>
          </w:hyperlink>
        </w:p>
        <w:p>
          <w:pPr>
            <w:pStyle w:val="Contents2"/>
            <w:tabs>
              <w:tab w:val="clear" w:pos="8743"/>
              <w:tab w:val="right" w:pos="9026" w:leader="dot"/>
            </w:tabs>
            <w:rPr/>
          </w:pPr>
          <w:hyperlink w:anchor="__RefHeading___Toc1854934_388300464">
            <w:r>
              <w:rPr>
                <w:webHidden/>
                <w:rStyle w:val="IndexLink"/>
                <w:rtl w:val="true"/>
              </w:rPr>
              <w:t>سورة التغابن</w:t>
            </w:r>
            <w:r>
              <w:rPr>
                <w:rStyle w:val="IndexLink"/>
                <w:rtl w:val="true"/>
              </w:rPr>
              <w:tab/>
            </w:r>
            <w:r>
              <w:rPr>
                <w:rStyle w:val="IndexLink"/>
              </w:rPr>
              <w:t>141</w:t>
            </w:r>
          </w:hyperlink>
        </w:p>
        <w:p>
          <w:pPr>
            <w:pStyle w:val="Contents3"/>
            <w:tabs>
              <w:tab w:val="clear" w:pos="8459"/>
              <w:tab w:val="right" w:pos="9026" w:leader="dot"/>
            </w:tabs>
            <w:rPr/>
          </w:pPr>
          <w:hyperlink w:anchor="__RefHeading___Toc1854936_388300464">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1854938_388300464">
            <w:r>
              <w:rPr>
                <w:webHidden/>
                <w:rStyle w:val="IndexLink"/>
                <w:rtl w:val="true"/>
              </w:rPr>
              <w:t>[</w:t>
            </w:r>
            <w:r>
              <w:rPr>
                <w:rStyle w:val="IndexLink"/>
                <w:rtl w:val="true"/>
              </w:rPr>
              <w:t xml:space="preserve">سورة التغابن </w:t>
            </w:r>
            <w:r>
              <w:rPr>
                <w:rStyle w:val="IndexLink"/>
                <w:rtl w:val="true"/>
              </w:rPr>
              <w:t>(</w:t>
            </w:r>
            <w:r>
              <w:rPr>
                <w:rStyle w:val="IndexLink"/>
              </w:rPr>
              <w:t>64</w:t>
            </w:r>
            <w:r>
              <w:rPr>
                <w:rStyle w:val="IndexLink"/>
                <w:rtl w:val="true"/>
              </w:rPr>
              <w:t xml:space="preserve">): </w:t>
            </w:r>
            <w:r>
              <w:rPr>
                <w:rStyle w:val="IndexLink"/>
                <w:rtl w:val="true"/>
              </w:rPr>
              <w:t xml:space="preserve">آیة </w:t>
            </w:r>
            <w:r>
              <w:rPr>
                <w:rStyle w:val="IndexLink"/>
              </w:rPr>
              <w:t>3</w:t>
            </w:r>
            <w:r>
              <w:rPr>
                <w:rStyle w:val="IndexLink"/>
                <w:rtl w:val="true"/>
              </w:rPr>
              <w:t>]</w:t>
              <w:tab/>
            </w:r>
            <w:r>
              <w:rPr>
                <w:rStyle w:val="IndexLink"/>
              </w:rPr>
              <w:t>143</w:t>
            </w:r>
          </w:hyperlink>
        </w:p>
        <w:p>
          <w:pPr>
            <w:pStyle w:val="Contents3"/>
            <w:tabs>
              <w:tab w:val="clear" w:pos="8459"/>
              <w:tab w:val="right" w:pos="9026" w:leader="dot"/>
            </w:tabs>
            <w:rPr/>
          </w:pPr>
          <w:hyperlink w:anchor="__RefHeading___Toc1854940_388300464">
            <w:r>
              <w:rPr>
                <w:webHidden/>
                <w:rStyle w:val="IndexLink"/>
                <w:rtl w:val="true"/>
              </w:rPr>
              <w:t>[</w:t>
            </w:r>
            <w:r>
              <w:rPr>
                <w:rStyle w:val="IndexLink"/>
                <w:rtl w:val="true"/>
              </w:rPr>
              <w:t xml:space="preserve">سورة التغابن </w:t>
            </w:r>
            <w:r>
              <w:rPr>
                <w:rStyle w:val="IndexLink"/>
                <w:rtl w:val="true"/>
              </w:rPr>
              <w:t>(</w:t>
            </w:r>
            <w:r>
              <w:rPr>
                <w:rStyle w:val="IndexLink"/>
              </w:rPr>
              <w:t>64</w:t>
            </w:r>
            <w:r>
              <w:rPr>
                <w:rStyle w:val="IndexLink"/>
                <w:rtl w:val="true"/>
              </w:rPr>
              <w:t xml:space="preserve">): </w:t>
            </w:r>
            <w:r>
              <w:rPr>
                <w:rStyle w:val="IndexLink"/>
                <w:rtl w:val="true"/>
              </w:rPr>
              <w:t xml:space="preserve">آیة </w:t>
            </w:r>
            <w:r>
              <w:rPr>
                <w:rStyle w:val="IndexLink"/>
              </w:rPr>
              <w:t>8</w:t>
            </w:r>
            <w:r>
              <w:rPr>
                <w:rStyle w:val="IndexLink"/>
                <w:rtl w:val="true"/>
              </w:rPr>
              <w:t>]</w:t>
              <w:tab/>
            </w:r>
            <w:r>
              <w:rPr>
                <w:rStyle w:val="IndexLink"/>
              </w:rPr>
              <w:t>145</w:t>
            </w:r>
          </w:hyperlink>
        </w:p>
        <w:p>
          <w:pPr>
            <w:pStyle w:val="Contents3"/>
            <w:tabs>
              <w:tab w:val="clear" w:pos="8459"/>
              <w:tab w:val="right" w:pos="9026" w:leader="dot"/>
            </w:tabs>
            <w:rPr/>
          </w:pPr>
          <w:hyperlink w:anchor="__RefHeading___Toc1854942_388300464">
            <w:r>
              <w:rPr>
                <w:webHidden/>
                <w:rStyle w:val="IndexLink"/>
                <w:rtl w:val="true"/>
              </w:rPr>
              <w:t>[</w:t>
            </w:r>
            <w:r>
              <w:rPr>
                <w:rStyle w:val="IndexLink"/>
                <w:rtl w:val="true"/>
              </w:rPr>
              <w:t xml:space="preserve">سورة التغابن </w:t>
            </w:r>
            <w:r>
              <w:rPr>
                <w:rStyle w:val="IndexLink"/>
                <w:rtl w:val="true"/>
              </w:rPr>
              <w:t>(</w:t>
            </w:r>
            <w:r>
              <w:rPr>
                <w:rStyle w:val="IndexLink"/>
              </w:rPr>
              <w:t>64</w:t>
            </w:r>
            <w:r>
              <w:rPr>
                <w:rStyle w:val="IndexLink"/>
                <w:rtl w:val="true"/>
              </w:rPr>
              <w:t xml:space="preserve">): </w:t>
            </w:r>
            <w:r>
              <w:rPr>
                <w:rStyle w:val="IndexLink"/>
                <w:rtl w:val="true"/>
              </w:rPr>
              <w:t xml:space="preserve">آیة </w:t>
            </w:r>
            <w:r>
              <w:rPr>
                <w:rStyle w:val="IndexLink"/>
              </w:rPr>
              <w:t>11</w:t>
            </w:r>
            <w:r>
              <w:rPr>
                <w:rStyle w:val="IndexLink"/>
                <w:rtl w:val="true"/>
              </w:rPr>
              <w:t>]</w:t>
              <w:tab/>
            </w:r>
            <w:r>
              <w:rPr>
                <w:rStyle w:val="IndexLink"/>
              </w:rPr>
              <w:t>147</w:t>
            </w:r>
          </w:hyperlink>
        </w:p>
        <w:p>
          <w:pPr>
            <w:pStyle w:val="Contents3"/>
            <w:tabs>
              <w:tab w:val="clear" w:pos="8459"/>
              <w:tab w:val="right" w:pos="9026" w:leader="dot"/>
            </w:tabs>
            <w:rPr/>
          </w:pPr>
          <w:hyperlink w:anchor="__RefHeading___Toc1854944_388300464">
            <w:r>
              <w:rPr>
                <w:webHidden/>
                <w:rStyle w:val="IndexLink"/>
                <w:rtl w:val="true"/>
              </w:rPr>
              <w:t>[</w:t>
            </w:r>
            <w:r>
              <w:rPr>
                <w:rStyle w:val="IndexLink"/>
                <w:rtl w:val="true"/>
              </w:rPr>
              <w:t xml:space="preserve">سورة التغابن </w:t>
            </w:r>
            <w:r>
              <w:rPr>
                <w:rStyle w:val="IndexLink"/>
                <w:rtl w:val="true"/>
              </w:rPr>
              <w:t>(</w:t>
            </w:r>
            <w:r>
              <w:rPr>
                <w:rStyle w:val="IndexLink"/>
              </w:rPr>
              <w:t>64</w:t>
            </w:r>
            <w:r>
              <w:rPr>
                <w:rStyle w:val="IndexLink"/>
                <w:rtl w:val="true"/>
              </w:rPr>
              <w:t xml:space="preserve">): </w:t>
            </w:r>
            <w:r>
              <w:rPr>
                <w:rStyle w:val="IndexLink"/>
                <w:rtl w:val="true"/>
              </w:rPr>
              <w:t xml:space="preserve">آیة </w:t>
            </w:r>
            <w:r>
              <w:rPr>
                <w:rStyle w:val="IndexLink"/>
              </w:rPr>
              <w:t>15</w:t>
            </w:r>
            <w:r>
              <w:rPr>
                <w:rStyle w:val="IndexLink"/>
                <w:rtl w:val="true"/>
              </w:rPr>
              <w:t>]</w:t>
              <w:tab/>
            </w:r>
            <w:r>
              <w:rPr>
                <w:rStyle w:val="IndexLink"/>
              </w:rPr>
              <w:t>149</w:t>
            </w:r>
          </w:hyperlink>
        </w:p>
        <w:p>
          <w:pPr>
            <w:pStyle w:val="Contents3"/>
            <w:tabs>
              <w:tab w:val="clear" w:pos="8459"/>
              <w:tab w:val="right" w:pos="9026" w:leader="dot"/>
            </w:tabs>
            <w:rPr/>
          </w:pPr>
          <w:hyperlink w:anchor="__RefHeading___Toc1854946_388300464">
            <w:r>
              <w:rPr>
                <w:webHidden/>
                <w:rStyle w:val="IndexLink"/>
                <w:rtl w:val="true"/>
              </w:rPr>
              <w:t>[</w:t>
            </w:r>
            <w:r>
              <w:rPr>
                <w:rStyle w:val="IndexLink"/>
                <w:rtl w:val="true"/>
              </w:rPr>
              <w:t xml:space="preserve">سورة التغابن </w:t>
            </w:r>
            <w:r>
              <w:rPr>
                <w:rStyle w:val="IndexLink"/>
                <w:rtl w:val="true"/>
              </w:rPr>
              <w:t>(</w:t>
            </w:r>
            <w:r>
              <w:rPr>
                <w:rStyle w:val="IndexLink"/>
              </w:rPr>
              <w:t>64</w:t>
            </w:r>
            <w:r>
              <w:rPr>
                <w:rStyle w:val="IndexLink"/>
                <w:rtl w:val="true"/>
              </w:rPr>
              <w:t xml:space="preserve">): </w:t>
            </w:r>
            <w:r>
              <w:rPr>
                <w:rStyle w:val="IndexLink"/>
                <w:rtl w:val="true"/>
              </w:rPr>
              <w:t xml:space="preserve">آیة </w:t>
            </w:r>
            <w:r>
              <w:rPr>
                <w:rStyle w:val="IndexLink"/>
              </w:rPr>
              <w:t>16</w:t>
            </w:r>
            <w:r>
              <w:rPr>
                <w:rStyle w:val="IndexLink"/>
                <w:rtl w:val="true"/>
              </w:rPr>
              <w:t>]</w:t>
              <w:tab/>
            </w:r>
            <w:r>
              <w:rPr>
                <w:rStyle w:val="IndexLink"/>
              </w:rPr>
              <w:t>150</w:t>
            </w:r>
          </w:hyperlink>
        </w:p>
        <w:p>
          <w:pPr>
            <w:pStyle w:val="Contents3"/>
            <w:tabs>
              <w:tab w:val="clear" w:pos="8459"/>
              <w:tab w:val="right" w:pos="9026" w:leader="dot"/>
            </w:tabs>
            <w:rPr/>
          </w:pPr>
          <w:hyperlink w:anchor="__RefHeading___Toc1854948_388300464">
            <w:r>
              <w:rPr>
                <w:webHidden/>
                <w:rStyle w:val="IndexLink"/>
                <w:rtl w:val="true"/>
              </w:rPr>
              <w:t>[</w:t>
            </w:r>
            <w:r>
              <w:rPr>
                <w:rStyle w:val="IndexLink"/>
                <w:rtl w:val="true"/>
              </w:rPr>
              <w:t xml:space="preserve">سورة الطلاق </w:t>
            </w:r>
            <w:r>
              <w:rPr>
                <w:rStyle w:val="IndexLink"/>
                <w:rtl w:val="true"/>
              </w:rPr>
              <w:t>(</w:t>
            </w:r>
            <w:r>
              <w:rPr>
                <w:rStyle w:val="IndexLink"/>
              </w:rPr>
              <w:t>65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155</w:t>
            </w:r>
          </w:hyperlink>
        </w:p>
        <w:p>
          <w:pPr>
            <w:pStyle w:val="Contents3"/>
            <w:tabs>
              <w:tab w:val="clear" w:pos="8459"/>
              <w:tab w:val="right" w:pos="9026" w:leader="dot"/>
            </w:tabs>
            <w:rPr/>
          </w:pPr>
          <w:hyperlink w:anchor="__RefHeading___Toc1854950_388300464">
            <w:r>
              <w:rPr>
                <w:webHidden/>
                <w:rStyle w:val="IndexLink"/>
                <w:rtl w:val="true"/>
              </w:rPr>
              <w:t>[</w:t>
            </w:r>
            <w:r>
              <w:rPr>
                <w:rStyle w:val="IndexLink"/>
                <w:rtl w:val="true"/>
              </w:rPr>
              <w:t xml:space="preserve">سورة الطلاق </w:t>
            </w:r>
            <w:r>
              <w:rPr>
                <w:rStyle w:val="IndexLink"/>
                <w:rtl w:val="true"/>
              </w:rPr>
              <w:t>(</w:t>
            </w:r>
            <w:r>
              <w:rPr>
                <w:rStyle w:val="IndexLink"/>
              </w:rPr>
              <w:t>65</w:t>
            </w:r>
            <w:r>
              <w:rPr>
                <w:rStyle w:val="IndexLink"/>
                <w:rtl w:val="true"/>
              </w:rPr>
              <w:t xml:space="preserve">): </w:t>
            </w:r>
            <w:r>
              <w:rPr>
                <w:rStyle w:val="IndexLink"/>
                <w:rtl w:val="true"/>
              </w:rPr>
              <w:t xml:space="preserve">آیة </w:t>
            </w:r>
            <w:r>
              <w:rPr>
                <w:rStyle w:val="IndexLink"/>
              </w:rPr>
              <w:t>6</w:t>
            </w:r>
            <w:r>
              <w:rPr>
                <w:rStyle w:val="IndexLink"/>
                <w:rtl w:val="true"/>
              </w:rPr>
              <w:t>]</w:t>
              <w:tab/>
            </w:r>
            <w:r>
              <w:rPr>
                <w:rStyle w:val="IndexLink"/>
              </w:rPr>
              <w:t>158</w:t>
            </w:r>
          </w:hyperlink>
        </w:p>
        <w:p>
          <w:pPr>
            <w:pStyle w:val="Contents3"/>
            <w:tabs>
              <w:tab w:val="clear" w:pos="8459"/>
              <w:tab w:val="right" w:pos="9026" w:leader="dot"/>
            </w:tabs>
            <w:rPr/>
          </w:pPr>
          <w:hyperlink w:anchor="__RefHeading___Toc1854952_388300464">
            <w:r>
              <w:rPr>
                <w:webHidden/>
                <w:rStyle w:val="IndexLink"/>
                <w:rtl w:val="true"/>
              </w:rPr>
              <w:t>[</w:t>
            </w:r>
            <w:r>
              <w:rPr>
                <w:rStyle w:val="IndexLink"/>
                <w:rtl w:val="true"/>
              </w:rPr>
              <w:t xml:space="preserve">سورة الطلاق </w:t>
            </w:r>
            <w:r>
              <w:rPr>
                <w:rStyle w:val="IndexLink"/>
                <w:rtl w:val="true"/>
              </w:rPr>
              <w:t>(</w:t>
            </w:r>
            <w:r>
              <w:rPr>
                <w:rStyle w:val="IndexLink"/>
              </w:rPr>
              <w:t>65</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159</w:t>
            </w:r>
          </w:hyperlink>
        </w:p>
        <w:p>
          <w:pPr>
            <w:pStyle w:val="Contents3"/>
            <w:tabs>
              <w:tab w:val="clear" w:pos="8459"/>
              <w:tab w:val="right" w:pos="9026" w:leader="dot"/>
            </w:tabs>
            <w:rPr/>
          </w:pPr>
          <w:hyperlink w:anchor="__RefHeading___Toc1854954_388300464">
            <w:r>
              <w:rPr>
                <w:webHidden/>
                <w:rStyle w:val="IndexLink"/>
                <w:rtl w:val="true"/>
              </w:rPr>
              <w:t>[</w:t>
            </w:r>
            <w:r>
              <w:rPr>
                <w:rStyle w:val="IndexLink"/>
                <w:rtl w:val="true"/>
              </w:rPr>
              <w:t xml:space="preserve">سورة الطلاق </w:t>
            </w:r>
            <w:r>
              <w:rPr>
                <w:rStyle w:val="IndexLink"/>
                <w:rtl w:val="true"/>
              </w:rPr>
              <w:t>(</w:t>
            </w:r>
            <w:r>
              <w:rPr>
                <w:rStyle w:val="IndexLink"/>
              </w:rPr>
              <w:t>65</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160</w:t>
            </w:r>
          </w:hyperlink>
        </w:p>
        <w:p>
          <w:pPr>
            <w:pStyle w:val="Contents3"/>
            <w:tabs>
              <w:tab w:val="clear" w:pos="8459"/>
              <w:tab w:val="right" w:pos="9026" w:leader="dot"/>
            </w:tabs>
            <w:rPr/>
          </w:pPr>
          <w:hyperlink w:anchor="__RefHeading___Toc1854956_388300464">
            <w:r>
              <w:rPr>
                <w:webHidden/>
                <w:rStyle w:val="IndexLink"/>
                <w:rtl w:val="true"/>
              </w:rPr>
              <w:t>[</w:t>
            </w:r>
            <w:r>
              <w:rPr>
                <w:rStyle w:val="IndexLink"/>
                <w:rtl w:val="true"/>
              </w:rPr>
              <w:t xml:space="preserve">سورة الطلاق </w:t>
            </w:r>
            <w:r>
              <w:rPr>
                <w:rStyle w:val="IndexLink"/>
                <w:rtl w:val="true"/>
              </w:rPr>
              <w:t>(</w:t>
            </w:r>
            <w:r>
              <w:rPr>
                <w:rStyle w:val="IndexLink"/>
              </w:rPr>
              <w:t>65</w:t>
            </w:r>
            <w:r>
              <w:rPr>
                <w:rStyle w:val="IndexLink"/>
                <w:rtl w:val="true"/>
              </w:rPr>
              <w:t xml:space="preserve">): </w:t>
            </w:r>
            <w:r>
              <w:rPr>
                <w:rStyle w:val="IndexLink"/>
                <w:rtl w:val="true"/>
              </w:rPr>
              <w:t xml:space="preserve">آیة </w:t>
            </w:r>
            <w:r>
              <w:rPr>
                <w:rStyle w:val="IndexLink"/>
              </w:rPr>
              <w:t>12</w:t>
            </w:r>
            <w:r>
              <w:rPr>
                <w:rStyle w:val="IndexLink"/>
                <w:rtl w:val="true"/>
              </w:rPr>
              <w:t>]</w:t>
              <w:tab/>
            </w:r>
            <w:r>
              <w:rPr>
                <w:rStyle w:val="IndexLink"/>
              </w:rPr>
              <w:t>161</w:t>
            </w:r>
          </w:hyperlink>
        </w:p>
        <w:p>
          <w:pPr>
            <w:pStyle w:val="Contents2"/>
            <w:tabs>
              <w:tab w:val="clear" w:pos="8743"/>
              <w:tab w:val="right" w:pos="9026" w:leader="dot"/>
            </w:tabs>
            <w:rPr/>
          </w:pPr>
          <w:hyperlink w:anchor="__RefHeading___Toc1854958_388300464">
            <w:r>
              <w:rPr>
                <w:webHidden/>
                <w:rStyle w:val="IndexLink"/>
                <w:rtl w:val="true"/>
              </w:rPr>
              <w:t>سورة التحريم</w:t>
            </w:r>
            <w:r>
              <w:rPr>
                <w:rStyle w:val="IndexLink"/>
                <w:rtl w:val="true"/>
              </w:rPr>
              <w:tab/>
            </w:r>
            <w:r>
              <w:rPr>
                <w:rStyle w:val="IndexLink"/>
              </w:rPr>
              <w:t>163</w:t>
            </w:r>
          </w:hyperlink>
        </w:p>
        <w:p>
          <w:pPr>
            <w:pStyle w:val="Contents3"/>
            <w:tabs>
              <w:tab w:val="clear" w:pos="8459"/>
              <w:tab w:val="right" w:pos="9026" w:leader="dot"/>
            </w:tabs>
            <w:rPr/>
          </w:pPr>
          <w:hyperlink w:anchor="__RefHeading___Toc1854960_388300464">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1854962_388300464">
            <w:r>
              <w:rPr>
                <w:webHidden/>
                <w:rStyle w:val="IndexLink"/>
                <w:rtl w:val="true"/>
              </w:rPr>
              <w:t>[</w:t>
            </w:r>
            <w:r>
              <w:rPr>
                <w:rStyle w:val="IndexLink"/>
                <w:rtl w:val="true"/>
              </w:rPr>
              <w:t xml:space="preserve">سورة التحريم </w:t>
            </w:r>
            <w:r>
              <w:rPr>
                <w:rStyle w:val="IndexLink"/>
                <w:rtl w:val="true"/>
              </w:rPr>
              <w:t>(</w:t>
            </w:r>
            <w:r>
              <w:rPr>
                <w:rStyle w:val="IndexLink"/>
              </w:rPr>
              <w:t>66</w:t>
            </w:r>
            <w:r>
              <w:rPr>
                <w:rStyle w:val="IndexLink"/>
                <w:rtl w:val="true"/>
              </w:rPr>
              <w:t xml:space="preserve">): </w:t>
            </w:r>
            <w:r>
              <w:rPr>
                <w:rStyle w:val="IndexLink"/>
                <w:rtl w:val="true"/>
              </w:rPr>
              <w:t xml:space="preserve">آیة </w:t>
            </w:r>
            <w:r>
              <w:rPr>
                <w:rStyle w:val="IndexLink"/>
              </w:rPr>
              <w:t>2</w:t>
            </w:r>
            <w:r>
              <w:rPr>
                <w:rStyle w:val="IndexLink"/>
                <w:rtl w:val="true"/>
              </w:rPr>
              <w:t>]</w:t>
              <w:tab/>
            </w:r>
            <w:r>
              <w:rPr>
                <w:rStyle w:val="IndexLink"/>
              </w:rPr>
              <w:t>165</w:t>
            </w:r>
          </w:hyperlink>
        </w:p>
        <w:p>
          <w:pPr>
            <w:pStyle w:val="Contents3"/>
            <w:tabs>
              <w:tab w:val="clear" w:pos="8459"/>
              <w:tab w:val="right" w:pos="9026" w:leader="dot"/>
            </w:tabs>
            <w:rPr/>
          </w:pPr>
          <w:hyperlink w:anchor="__RefHeading___Toc1854964_388300464">
            <w:r>
              <w:rPr>
                <w:webHidden/>
                <w:rStyle w:val="IndexLink"/>
                <w:rtl w:val="true"/>
              </w:rPr>
              <w:t>[</w:t>
            </w:r>
            <w:r>
              <w:rPr>
                <w:rStyle w:val="IndexLink"/>
                <w:rtl w:val="true"/>
              </w:rPr>
              <w:t xml:space="preserve">سورة التحريم </w:t>
            </w:r>
            <w:r>
              <w:rPr>
                <w:rStyle w:val="IndexLink"/>
                <w:rtl w:val="true"/>
              </w:rPr>
              <w:t>(</w:t>
            </w:r>
            <w:r>
              <w:rPr>
                <w:rStyle w:val="IndexLink"/>
              </w:rPr>
              <w:t>66</w:t>
            </w:r>
            <w:r>
              <w:rPr>
                <w:rStyle w:val="IndexLink"/>
                <w:rtl w:val="true"/>
              </w:rPr>
              <w:t xml:space="preserve">): </w:t>
            </w:r>
            <w:r>
              <w:rPr>
                <w:rStyle w:val="IndexLink"/>
                <w:rtl w:val="true"/>
              </w:rPr>
              <w:t xml:space="preserve">آیة </w:t>
            </w:r>
            <w:r>
              <w:rPr>
                <w:rStyle w:val="IndexLink"/>
              </w:rPr>
              <w:t>3</w:t>
            </w:r>
            <w:r>
              <w:rPr>
                <w:rStyle w:val="IndexLink"/>
                <w:rtl w:val="true"/>
              </w:rPr>
              <w:t>]</w:t>
              <w:tab/>
            </w:r>
            <w:r>
              <w:rPr>
                <w:rStyle w:val="IndexLink"/>
              </w:rPr>
              <w:t>166</w:t>
            </w:r>
          </w:hyperlink>
        </w:p>
        <w:p>
          <w:pPr>
            <w:pStyle w:val="Contents3"/>
            <w:tabs>
              <w:tab w:val="clear" w:pos="8459"/>
              <w:tab w:val="right" w:pos="9026" w:leader="dot"/>
            </w:tabs>
            <w:rPr/>
          </w:pPr>
          <w:hyperlink w:anchor="__RefHeading___Toc1854966_388300464">
            <w:r>
              <w:rPr>
                <w:webHidden/>
                <w:rStyle w:val="IndexLink"/>
                <w:rtl w:val="true"/>
              </w:rPr>
              <w:t>[</w:t>
            </w:r>
            <w:r>
              <w:rPr>
                <w:rStyle w:val="IndexLink"/>
                <w:rtl w:val="true"/>
              </w:rPr>
              <w:t xml:space="preserve">سورة التحريم </w:t>
            </w:r>
            <w:r>
              <w:rPr>
                <w:rStyle w:val="IndexLink"/>
                <w:rtl w:val="true"/>
              </w:rPr>
              <w:t>(</w:t>
            </w:r>
            <w:r>
              <w:rPr>
                <w:rStyle w:val="IndexLink"/>
              </w:rPr>
              <w:t>66</w:t>
            </w:r>
            <w:r>
              <w:rPr>
                <w:rStyle w:val="IndexLink"/>
                <w:rtl w:val="true"/>
              </w:rPr>
              <w:t xml:space="preserve">): </w:t>
            </w:r>
            <w:r>
              <w:rPr>
                <w:rStyle w:val="IndexLink"/>
                <w:rtl w:val="true"/>
              </w:rPr>
              <w:t xml:space="preserve">آیة </w:t>
            </w:r>
            <w:r>
              <w:rPr>
                <w:rStyle w:val="IndexLink"/>
              </w:rPr>
              <w:t>4</w:t>
            </w:r>
            <w:r>
              <w:rPr>
                <w:rStyle w:val="IndexLink"/>
                <w:rtl w:val="true"/>
              </w:rPr>
              <w:t>]</w:t>
              <w:tab/>
            </w:r>
            <w:r>
              <w:rPr>
                <w:rStyle w:val="IndexLink"/>
              </w:rPr>
              <w:t>167</w:t>
            </w:r>
          </w:hyperlink>
        </w:p>
        <w:p>
          <w:pPr>
            <w:pStyle w:val="Contents3"/>
            <w:tabs>
              <w:tab w:val="clear" w:pos="8459"/>
              <w:tab w:val="right" w:pos="9026" w:leader="dot"/>
            </w:tabs>
            <w:rPr/>
          </w:pPr>
          <w:hyperlink w:anchor="__RefHeading___Toc1854968_388300464">
            <w:r>
              <w:rPr>
                <w:webHidden/>
                <w:rStyle w:val="IndexLink"/>
                <w:rtl w:val="true"/>
              </w:rPr>
              <w:t>[</w:t>
            </w:r>
            <w:r>
              <w:rPr>
                <w:rStyle w:val="IndexLink"/>
                <w:rtl w:val="true"/>
              </w:rPr>
              <w:t xml:space="preserve">سورة التحريم </w:t>
            </w:r>
            <w:r>
              <w:rPr>
                <w:rStyle w:val="IndexLink"/>
                <w:rtl w:val="true"/>
              </w:rPr>
              <w:t>(</w:t>
            </w:r>
            <w:r>
              <w:rPr>
                <w:rStyle w:val="IndexLink"/>
              </w:rPr>
              <w:t>66</w:t>
            </w:r>
            <w:r>
              <w:rPr>
                <w:rStyle w:val="IndexLink"/>
                <w:rtl w:val="true"/>
              </w:rPr>
              <w:t xml:space="preserve">): </w:t>
            </w:r>
            <w:r>
              <w:rPr>
                <w:rStyle w:val="IndexLink"/>
                <w:rtl w:val="true"/>
              </w:rPr>
              <w:t xml:space="preserve">آیة </w:t>
            </w:r>
            <w:r>
              <w:rPr>
                <w:rStyle w:val="IndexLink"/>
              </w:rPr>
              <w:t>6</w:t>
            </w:r>
            <w:r>
              <w:rPr>
                <w:rStyle w:val="IndexLink"/>
                <w:rtl w:val="true"/>
              </w:rPr>
              <w:t>]</w:t>
              <w:tab/>
            </w:r>
            <w:r>
              <w:rPr>
                <w:rStyle w:val="IndexLink"/>
              </w:rPr>
              <w:t>168</w:t>
            </w:r>
          </w:hyperlink>
        </w:p>
        <w:p>
          <w:pPr>
            <w:pStyle w:val="Contents3"/>
            <w:tabs>
              <w:tab w:val="clear" w:pos="8459"/>
              <w:tab w:val="right" w:pos="9026" w:leader="dot"/>
            </w:tabs>
            <w:rPr/>
          </w:pPr>
          <w:hyperlink w:anchor="__RefHeading___Toc1854970_388300464">
            <w:r>
              <w:rPr>
                <w:webHidden/>
                <w:rStyle w:val="IndexLink"/>
                <w:rtl w:val="true"/>
              </w:rPr>
              <w:t>[</w:t>
            </w:r>
            <w:r>
              <w:rPr>
                <w:rStyle w:val="IndexLink"/>
                <w:rtl w:val="true"/>
              </w:rPr>
              <w:t xml:space="preserve">سورة التحريم </w:t>
            </w:r>
            <w:r>
              <w:rPr>
                <w:rStyle w:val="IndexLink"/>
                <w:rtl w:val="true"/>
              </w:rPr>
              <w:t>(</w:t>
            </w:r>
            <w:r>
              <w:rPr>
                <w:rStyle w:val="IndexLink"/>
              </w:rPr>
              <w:t>66</w:t>
            </w:r>
            <w:r>
              <w:rPr>
                <w:rStyle w:val="IndexLink"/>
                <w:rtl w:val="true"/>
              </w:rPr>
              <w:t xml:space="preserve">): </w:t>
            </w:r>
            <w:r>
              <w:rPr>
                <w:rStyle w:val="IndexLink"/>
                <w:rtl w:val="true"/>
              </w:rPr>
              <w:t xml:space="preserve">آیة </w:t>
            </w:r>
            <w:r>
              <w:rPr>
                <w:rStyle w:val="IndexLink"/>
              </w:rPr>
              <w:t>8</w:t>
            </w:r>
            <w:r>
              <w:rPr>
                <w:rStyle w:val="IndexLink"/>
                <w:rtl w:val="true"/>
              </w:rPr>
              <w:t>]</w:t>
              <w:tab/>
            </w:r>
            <w:r>
              <w:rPr>
                <w:rStyle w:val="IndexLink"/>
              </w:rPr>
              <w:t>170</w:t>
            </w:r>
          </w:hyperlink>
        </w:p>
        <w:p>
          <w:pPr>
            <w:pStyle w:val="Contents4"/>
            <w:tabs>
              <w:tab w:val="clear" w:pos="8176"/>
              <w:tab w:val="right" w:pos="9026" w:leader="dot"/>
            </w:tabs>
            <w:rPr/>
          </w:pPr>
          <w:hyperlink w:anchor="__RefHeading___Toc1854972_388300464">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1854974_388300464">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1854976_388300464">
            <w:r>
              <w:rPr>
                <w:webHidden/>
                <w:rStyle w:val="IndexLink"/>
                <w:rtl w:val="true"/>
              </w:rPr>
              <w:t>حسن التوبة و شروطها</w:t>
            </w:r>
            <w:r>
              <w:rPr>
                <w:rStyle w:val="IndexLink"/>
                <w:rtl w:val="true"/>
              </w:rPr>
              <w:tab/>
            </w:r>
            <w:r>
              <w:rPr>
                <w:rStyle w:val="IndexLink"/>
              </w:rPr>
              <w:t>171</w:t>
            </w:r>
          </w:hyperlink>
        </w:p>
        <w:p>
          <w:pPr>
            <w:pStyle w:val="Contents2"/>
            <w:tabs>
              <w:tab w:val="clear" w:pos="8743"/>
              <w:tab w:val="right" w:pos="9026" w:leader="dot"/>
            </w:tabs>
            <w:rPr/>
          </w:pPr>
          <w:hyperlink w:anchor="__RefHeading___Toc1854978_388300464">
            <w:r>
              <w:rPr>
                <w:webHidden/>
                <w:rStyle w:val="IndexLink"/>
                <w:rtl w:val="true"/>
              </w:rPr>
              <w:t>سورة الملك</w:t>
            </w:r>
            <w:r>
              <w:rPr>
                <w:rStyle w:val="IndexLink"/>
                <w:rtl w:val="true"/>
              </w:rPr>
              <w:tab/>
            </w:r>
            <w:r>
              <w:rPr>
                <w:rStyle w:val="IndexLink"/>
              </w:rPr>
              <w:t>173</w:t>
            </w:r>
          </w:hyperlink>
        </w:p>
        <w:p>
          <w:pPr>
            <w:pStyle w:val="Contents3"/>
            <w:tabs>
              <w:tab w:val="clear" w:pos="8459"/>
              <w:tab w:val="right" w:pos="9026" w:leader="dot"/>
            </w:tabs>
            <w:rPr/>
          </w:pPr>
          <w:hyperlink w:anchor="__RefHeading___Toc1854980_388300464">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1854982_388300464">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175</w:t>
            </w:r>
          </w:hyperlink>
        </w:p>
        <w:p>
          <w:pPr>
            <w:pStyle w:val="Contents3"/>
            <w:tabs>
              <w:tab w:val="clear" w:pos="8459"/>
              <w:tab w:val="right" w:pos="9026" w:leader="dot"/>
            </w:tabs>
            <w:rPr/>
          </w:pPr>
          <w:hyperlink w:anchor="__RefHeading___Toc1854984_388300464">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w:t>
            </w:r>
            <w:r>
              <w:rPr>
                <w:rStyle w:val="IndexLink"/>
                <w:rtl w:val="true"/>
              </w:rPr>
              <w:t xml:space="preserve">آیة </w:t>
            </w:r>
            <w:r>
              <w:rPr>
                <w:rStyle w:val="IndexLink"/>
              </w:rPr>
              <w:t>3</w:t>
            </w:r>
            <w:r>
              <w:rPr>
                <w:rStyle w:val="IndexLink"/>
                <w:rtl w:val="true"/>
              </w:rPr>
              <w:t>]</w:t>
              <w:tab/>
            </w:r>
            <w:r>
              <w:rPr>
                <w:rStyle w:val="IndexLink"/>
              </w:rPr>
              <w:t>176</w:t>
            </w:r>
          </w:hyperlink>
        </w:p>
        <w:p>
          <w:pPr>
            <w:pStyle w:val="Contents3"/>
            <w:tabs>
              <w:tab w:val="clear" w:pos="8459"/>
              <w:tab w:val="right" w:pos="9026" w:leader="dot"/>
            </w:tabs>
            <w:rPr/>
          </w:pPr>
          <w:hyperlink w:anchor="__RefHeading___Toc1854986_388300464">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w:t>
            </w:r>
            <w:r>
              <w:rPr>
                <w:rStyle w:val="IndexLink"/>
                <w:rtl w:val="true"/>
              </w:rPr>
              <w:t xml:space="preserve">آیة </w:t>
            </w:r>
            <w:r>
              <w:rPr>
                <w:rStyle w:val="IndexLink"/>
              </w:rPr>
              <w:t>11</w:t>
            </w:r>
            <w:r>
              <w:rPr>
                <w:rStyle w:val="IndexLink"/>
                <w:rtl w:val="true"/>
              </w:rPr>
              <w:t>]</w:t>
              <w:tab/>
            </w:r>
            <w:r>
              <w:rPr>
                <w:rStyle w:val="IndexLink"/>
              </w:rPr>
              <w:t>177</w:t>
            </w:r>
          </w:hyperlink>
        </w:p>
        <w:p>
          <w:pPr>
            <w:pStyle w:val="Contents3"/>
            <w:tabs>
              <w:tab w:val="clear" w:pos="8459"/>
              <w:tab w:val="right" w:pos="9026" w:leader="dot"/>
            </w:tabs>
            <w:rPr/>
          </w:pPr>
          <w:hyperlink w:anchor="__RefHeading___Toc1854988_388300464">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w:t>
            </w:r>
            <w:r>
              <w:rPr>
                <w:rStyle w:val="IndexLink"/>
                <w:rtl w:val="true"/>
              </w:rPr>
              <w:t xml:space="preserve">آیة </w:t>
            </w:r>
            <w:r>
              <w:rPr>
                <w:rStyle w:val="IndexLink"/>
              </w:rPr>
              <w:t>14</w:t>
            </w:r>
            <w:r>
              <w:rPr>
                <w:rStyle w:val="IndexLink"/>
                <w:rtl w:val="true"/>
              </w:rPr>
              <w:t>]</w:t>
              <w:tab/>
            </w:r>
            <w:r>
              <w:rPr>
                <w:rStyle w:val="IndexLink"/>
              </w:rPr>
              <w:t>178</w:t>
            </w:r>
          </w:hyperlink>
        </w:p>
        <w:p>
          <w:pPr>
            <w:pStyle w:val="Contents3"/>
            <w:tabs>
              <w:tab w:val="clear" w:pos="8459"/>
              <w:tab w:val="right" w:pos="9026" w:leader="dot"/>
            </w:tabs>
            <w:rPr/>
          </w:pPr>
          <w:hyperlink w:anchor="__RefHeading___Toc1854990_388300464">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w:t>
            </w:r>
            <w:r>
              <w:rPr>
                <w:rStyle w:val="IndexLink"/>
                <w:rtl w:val="true"/>
              </w:rPr>
              <w:t xml:space="preserve">آیة </w:t>
            </w:r>
            <w:r>
              <w:rPr>
                <w:rStyle w:val="IndexLink"/>
              </w:rPr>
              <w:t>19</w:t>
            </w:r>
            <w:r>
              <w:rPr>
                <w:rStyle w:val="IndexLink"/>
                <w:rtl w:val="true"/>
              </w:rPr>
              <w:t>]</w:t>
              <w:tab/>
            </w:r>
            <w:r>
              <w:rPr>
                <w:rStyle w:val="IndexLink"/>
              </w:rPr>
              <w:t>180</w:t>
            </w:r>
          </w:hyperlink>
        </w:p>
        <w:p>
          <w:pPr>
            <w:pStyle w:val="Contents3"/>
            <w:tabs>
              <w:tab w:val="clear" w:pos="8459"/>
              <w:tab w:val="right" w:pos="9026" w:leader="dot"/>
            </w:tabs>
            <w:rPr/>
          </w:pPr>
          <w:hyperlink w:anchor="__RefHeading___Toc1854992_388300464">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w:t>
            </w:r>
            <w:r>
              <w:rPr>
                <w:rStyle w:val="IndexLink"/>
                <w:rtl w:val="true"/>
              </w:rPr>
              <w:t xml:space="preserve">آیة </w:t>
            </w:r>
            <w:r>
              <w:rPr>
                <w:rStyle w:val="IndexLink"/>
              </w:rPr>
              <w:t>21</w:t>
            </w:r>
            <w:r>
              <w:rPr>
                <w:rStyle w:val="IndexLink"/>
                <w:rtl w:val="true"/>
              </w:rPr>
              <w:t>]</w:t>
              <w:tab/>
            </w:r>
            <w:r>
              <w:rPr>
                <w:rStyle w:val="IndexLink"/>
              </w:rPr>
              <w:t>181</w:t>
            </w:r>
          </w:hyperlink>
        </w:p>
        <w:p>
          <w:pPr>
            <w:pStyle w:val="Contents3"/>
            <w:tabs>
              <w:tab w:val="clear" w:pos="8459"/>
              <w:tab w:val="right" w:pos="9026" w:leader="dot"/>
            </w:tabs>
            <w:rPr/>
          </w:pPr>
          <w:hyperlink w:anchor="__RefHeading___Toc1854994_388300464">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w:t>
            </w:r>
            <w:r>
              <w:rPr>
                <w:rStyle w:val="IndexLink"/>
                <w:rtl w:val="true"/>
              </w:rPr>
              <w:t xml:space="preserve">آیة </w:t>
            </w:r>
            <w:r>
              <w:rPr>
                <w:rStyle w:val="IndexLink"/>
              </w:rPr>
              <w:t>29</w:t>
            </w:r>
            <w:r>
              <w:rPr>
                <w:rStyle w:val="IndexLink"/>
                <w:rtl w:val="true"/>
              </w:rPr>
              <w:t>]</w:t>
              <w:tab/>
            </w:r>
            <w:r>
              <w:rPr>
                <w:rStyle w:val="IndexLink"/>
              </w:rPr>
              <w:t>182</w:t>
            </w:r>
          </w:hyperlink>
        </w:p>
        <w:p>
          <w:pPr>
            <w:pStyle w:val="Contents2"/>
            <w:tabs>
              <w:tab w:val="clear" w:pos="8743"/>
              <w:tab w:val="right" w:pos="9026" w:leader="dot"/>
            </w:tabs>
            <w:rPr/>
          </w:pPr>
          <w:hyperlink w:anchor="__RefHeading___Toc1854996_388300464">
            <w:r>
              <w:rPr>
                <w:webHidden/>
                <w:rStyle w:val="IndexLink"/>
                <w:rtl w:val="true"/>
              </w:rPr>
              <w:t>سورة القلم</w:t>
            </w:r>
            <w:r>
              <w:rPr>
                <w:rStyle w:val="IndexLink"/>
                <w:rtl w:val="true"/>
              </w:rPr>
              <w:tab/>
            </w:r>
            <w:r>
              <w:rPr>
                <w:rStyle w:val="IndexLink"/>
              </w:rPr>
              <w:t>183</w:t>
            </w:r>
          </w:hyperlink>
        </w:p>
        <w:p>
          <w:pPr>
            <w:pStyle w:val="Contents3"/>
            <w:tabs>
              <w:tab w:val="clear" w:pos="8459"/>
              <w:tab w:val="right" w:pos="9026" w:leader="dot"/>
            </w:tabs>
            <w:rPr/>
          </w:pPr>
          <w:hyperlink w:anchor="__RefHeading___Toc1854998_388300464">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1855000_388300464">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185</w:t>
            </w:r>
          </w:hyperlink>
        </w:p>
        <w:p>
          <w:pPr>
            <w:pStyle w:val="Contents3"/>
            <w:tabs>
              <w:tab w:val="clear" w:pos="8459"/>
              <w:tab w:val="right" w:pos="9026" w:leader="dot"/>
            </w:tabs>
            <w:rPr/>
          </w:pPr>
          <w:hyperlink w:anchor="__RefHeading___Toc1855002_388300464">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w:t>
            </w:r>
            <w:r>
              <w:rPr>
                <w:rStyle w:val="IndexLink"/>
                <w:rtl w:val="true"/>
              </w:rPr>
              <w:t xml:space="preserve">آیة </w:t>
            </w:r>
            <w:r>
              <w:rPr>
                <w:rStyle w:val="IndexLink"/>
              </w:rPr>
              <w:t>4</w:t>
            </w:r>
            <w:r>
              <w:rPr>
                <w:rStyle w:val="IndexLink"/>
                <w:rtl w:val="true"/>
              </w:rPr>
              <w:t>]</w:t>
              <w:tab/>
            </w:r>
            <w:r>
              <w:rPr>
                <w:rStyle w:val="IndexLink"/>
              </w:rPr>
              <w:t>188</w:t>
            </w:r>
          </w:hyperlink>
        </w:p>
        <w:p>
          <w:pPr>
            <w:pStyle w:val="Contents3"/>
            <w:tabs>
              <w:tab w:val="clear" w:pos="8459"/>
              <w:tab w:val="right" w:pos="9026" w:leader="dot"/>
            </w:tabs>
            <w:rPr/>
          </w:pPr>
          <w:hyperlink w:anchor="__RefHeading___Toc1855004_388300464">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189</w:t>
            </w:r>
          </w:hyperlink>
        </w:p>
        <w:p>
          <w:pPr>
            <w:pStyle w:val="Contents3"/>
            <w:tabs>
              <w:tab w:val="clear" w:pos="8459"/>
              <w:tab w:val="right" w:pos="9026" w:leader="dot"/>
            </w:tabs>
            <w:rPr/>
          </w:pPr>
          <w:hyperlink w:anchor="__RefHeading___Toc1855006_388300464">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w:t>
            </w:r>
            <w:r>
              <w:rPr>
                <w:rStyle w:val="IndexLink"/>
                <w:rtl w:val="true"/>
              </w:rPr>
              <w:t xml:space="preserve">آیة </w:t>
            </w:r>
            <w:r>
              <w:rPr>
                <w:rStyle w:val="IndexLink"/>
              </w:rPr>
              <w:t>13</w:t>
            </w:r>
            <w:r>
              <w:rPr>
                <w:rStyle w:val="IndexLink"/>
                <w:rtl w:val="true"/>
              </w:rPr>
              <w:t>]</w:t>
              <w:tab/>
            </w:r>
            <w:r>
              <w:rPr>
                <w:rStyle w:val="IndexLink"/>
              </w:rPr>
              <w:t>191</w:t>
            </w:r>
          </w:hyperlink>
        </w:p>
        <w:p>
          <w:pPr>
            <w:pStyle w:val="Contents3"/>
            <w:tabs>
              <w:tab w:val="clear" w:pos="8459"/>
              <w:tab w:val="right" w:pos="9026" w:leader="dot"/>
            </w:tabs>
            <w:rPr/>
          </w:pPr>
          <w:hyperlink w:anchor="__RefHeading___Toc1855008_388300464">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w:t>
            </w:r>
            <w:r>
              <w:rPr>
                <w:rStyle w:val="IndexLink"/>
                <w:rtl w:val="true"/>
              </w:rPr>
              <w:t xml:space="preserve">آیة </w:t>
            </w:r>
            <w:r>
              <w:rPr>
                <w:rStyle w:val="IndexLink"/>
              </w:rPr>
              <w:t>17</w:t>
            </w:r>
            <w:r>
              <w:rPr>
                <w:rStyle w:val="IndexLink"/>
                <w:rtl w:val="true"/>
              </w:rPr>
              <w:t>]</w:t>
              <w:tab/>
            </w:r>
            <w:r>
              <w:rPr>
                <w:rStyle w:val="IndexLink"/>
              </w:rPr>
              <w:t>192</w:t>
            </w:r>
          </w:hyperlink>
        </w:p>
        <w:p>
          <w:pPr>
            <w:pStyle w:val="Contents2"/>
            <w:tabs>
              <w:tab w:val="clear" w:pos="8743"/>
              <w:tab w:val="right" w:pos="9026" w:leader="dot"/>
            </w:tabs>
            <w:rPr/>
          </w:pPr>
          <w:hyperlink w:anchor="__RefHeading___Toc1855010_388300464">
            <w:r>
              <w:rPr>
                <w:webHidden/>
                <w:rStyle w:val="IndexLink"/>
                <w:rtl w:val="true"/>
              </w:rPr>
              <w:t>سورة الحاقة</w:t>
            </w:r>
            <w:r>
              <w:rPr>
                <w:rStyle w:val="IndexLink"/>
                <w:rtl w:val="true"/>
              </w:rPr>
              <w:tab/>
            </w:r>
            <w:r>
              <w:rPr>
                <w:rStyle w:val="IndexLink"/>
              </w:rPr>
              <w:t>193</w:t>
            </w:r>
          </w:hyperlink>
        </w:p>
        <w:p>
          <w:pPr>
            <w:pStyle w:val="Contents3"/>
            <w:tabs>
              <w:tab w:val="clear" w:pos="8459"/>
              <w:tab w:val="right" w:pos="9026" w:leader="dot"/>
            </w:tabs>
            <w:rPr/>
          </w:pPr>
          <w:hyperlink w:anchor="__RefHeading___Toc1855012_388300464">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1855014_388300464">
            <w:r>
              <w:rPr>
                <w:webHidden/>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w:t>
            </w:r>
            <w:r>
              <w:rPr>
                <w:rStyle w:val="IndexLink"/>
                <w:rtl w:val="true"/>
              </w:rPr>
              <w:t xml:space="preserve">آیة </w:t>
            </w:r>
            <w:r>
              <w:rPr>
                <w:rStyle w:val="IndexLink"/>
              </w:rPr>
              <w:t>11</w:t>
            </w:r>
            <w:r>
              <w:rPr>
                <w:rStyle w:val="IndexLink"/>
                <w:rtl w:val="true"/>
              </w:rPr>
              <w:t>]</w:t>
              <w:tab/>
            </w:r>
            <w:r>
              <w:rPr>
                <w:rStyle w:val="IndexLink"/>
              </w:rPr>
              <w:t>195</w:t>
            </w:r>
          </w:hyperlink>
        </w:p>
        <w:p>
          <w:pPr>
            <w:pStyle w:val="Contents3"/>
            <w:tabs>
              <w:tab w:val="clear" w:pos="8459"/>
              <w:tab w:val="right" w:pos="9026" w:leader="dot"/>
            </w:tabs>
            <w:rPr/>
          </w:pPr>
          <w:hyperlink w:anchor="__RefHeading___Toc1855016_388300464">
            <w:r>
              <w:rPr>
                <w:webHidden/>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w:t>
            </w:r>
            <w:r>
              <w:rPr>
                <w:rStyle w:val="IndexLink"/>
                <w:rtl w:val="true"/>
              </w:rPr>
              <w:t xml:space="preserve">آیة </w:t>
            </w:r>
            <w:r>
              <w:rPr>
                <w:rStyle w:val="IndexLink"/>
              </w:rPr>
              <w:t>12</w:t>
            </w:r>
            <w:r>
              <w:rPr>
                <w:rStyle w:val="IndexLink"/>
                <w:rtl w:val="true"/>
              </w:rPr>
              <w:t>]</w:t>
              <w:tab/>
            </w:r>
            <w:r>
              <w:rPr>
                <w:rStyle w:val="IndexLink"/>
              </w:rPr>
              <w:t>196</w:t>
            </w:r>
          </w:hyperlink>
        </w:p>
        <w:p>
          <w:pPr>
            <w:pStyle w:val="Contents3"/>
            <w:tabs>
              <w:tab w:val="clear" w:pos="8459"/>
              <w:tab w:val="right" w:pos="9026" w:leader="dot"/>
            </w:tabs>
            <w:rPr/>
          </w:pPr>
          <w:hyperlink w:anchor="__RefHeading___Toc1855018_388300464">
            <w:r>
              <w:rPr>
                <w:webHidden/>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w:t>
            </w:r>
            <w:r>
              <w:rPr>
                <w:rStyle w:val="IndexLink"/>
                <w:rtl w:val="true"/>
              </w:rPr>
              <w:t xml:space="preserve">آیة </w:t>
            </w:r>
            <w:r>
              <w:rPr>
                <w:rStyle w:val="IndexLink"/>
              </w:rPr>
              <w:t>17</w:t>
            </w:r>
            <w:r>
              <w:rPr>
                <w:rStyle w:val="IndexLink"/>
                <w:rtl w:val="true"/>
              </w:rPr>
              <w:t>]</w:t>
              <w:tab/>
            </w:r>
            <w:r>
              <w:rPr>
                <w:rStyle w:val="IndexLink"/>
              </w:rPr>
              <w:t>199</w:t>
            </w:r>
          </w:hyperlink>
        </w:p>
        <w:p>
          <w:pPr>
            <w:pStyle w:val="Contents3"/>
            <w:tabs>
              <w:tab w:val="clear" w:pos="8459"/>
              <w:tab w:val="right" w:pos="9026" w:leader="dot"/>
            </w:tabs>
            <w:rPr/>
          </w:pPr>
          <w:hyperlink w:anchor="__RefHeading___Toc1855020_388300464">
            <w:r>
              <w:rPr>
                <w:webHidden/>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w:t>
            </w:r>
            <w:r>
              <w:rPr>
                <w:rStyle w:val="IndexLink"/>
                <w:rtl w:val="true"/>
              </w:rPr>
              <w:t xml:space="preserve">آیة </w:t>
            </w:r>
            <w:r>
              <w:rPr>
                <w:rStyle w:val="IndexLink"/>
              </w:rPr>
              <w:t>20</w:t>
            </w:r>
            <w:r>
              <w:rPr>
                <w:rStyle w:val="IndexLink"/>
                <w:rtl w:val="true"/>
              </w:rPr>
              <w:t>]</w:t>
              <w:tab/>
            </w:r>
            <w:r>
              <w:rPr>
                <w:rStyle w:val="IndexLink"/>
              </w:rPr>
              <w:t>203</w:t>
            </w:r>
          </w:hyperlink>
        </w:p>
        <w:p>
          <w:pPr>
            <w:pStyle w:val="Contents3"/>
            <w:tabs>
              <w:tab w:val="clear" w:pos="8459"/>
              <w:tab w:val="right" w:pos="9026" w:leader="dot"/>
            </w:tabs>
            <w:rPr/>
          </w:pPr>
          <w:hyperlink w:anchor="__RefHeading___Toc1855022_388300464">
            <w:r>
              <w:rPr>
                <w:webHidden/>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w:t>
            </w:r>
            <w:r>
              <w:rPr>
                <w:rStyle w:val="IndexLink"/>
                <w:rtl w:val="true"/>
              </w:rPr>
              <w:t xml:space="preserve">آیة </w:t>
            </w:r>
            <w:r>
              <w:rPr>
                <w:rStyle w:val="IndexLink"/>
              </w:rPr>
              <w:t>24</w:t>
            </w:r>
            <w:r>
              <w:rPr>
                <w:rStyle w:val="IndexLink"/>
                <w:rtl w:val="true"/>
              </w:rPr>
              <w:t>]</w:t>
              <w:tab/>
            </w:r>
            <w:r>
              <w:rPr>
                <w:rStyle w:val="IndexLink"/>
              </w:rPr>
              <w:t>205</w:t>
            </w:r>
          </w:hyperlink>
        </w:p>
        <w:p>
          <w:pPr>
            <w:pStyle w:val="Contents3"/>
            <w:tabs>
              <w:tab w:val="clear" w:pos="8459"/>
              <w:tab w:val="right" w:pos="9026" w:leader="dot"/>
            </w:tabs>
            <w:rPr/>
          </w:pPr>
          <w:hyperlink w:anchor="__RefHeading___Toc1855024_388300464">
            <w:r>
              <w:rPr>
                <w:webHidden/>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w:t>
            </w:r>
            <w:r>
              <w:rPr>
                <w:rStyle w:val="IndexLink"/>
                <w:rtl w:val="true"/>
              </w:rPr>
              <w:t xml:space="preserve">آیة </w:t>
            </w:r>
            <w:r>
              <w:rPr>
                <w:rStyle w:val="IndexLink"/>
              </w:rPr>
              <w:t>52</w:t>
            </w:r>
            <w:r>
              <w:rPr>
                <w:rStyle w:val="IndexLink"/>
                <w:rtl w:val="true"/>
              </w:rPr>
              <w:t>]</w:t>
              <w:tab/>
            </w:r>
            <w:r>
              <w:rPr>
                <w:rStyle w:val="IndexLink"/>
              </w:rPr>
              <w:t>206</w:t>
            </w:r>
          </w:hyperlink>
        </w:p>
        <w:p>
          <w:pPr>
            <w:pStyle w:val="Contents2"/>
            <w:tabs>
              <w:tab w:val="clear" w:pos="8743"/>
              <w:tab w:val="right" w:pos="9026" w:leader="dot"/>
            </w:tabs>
            <w:rPr/>
          </w:pPr>
          <w:hyperlink w:anchor="__RefHeading___Toc1855026_388300464">
            <w:r>
              <w:rPr>
                <w:webHidden/>
                <w:rStyle w:val="IndexLink"/>
                <w:rtl w:val="true"/>
              </w:rPr>
              <w:t>سورة المعارج</w:t>
            </w:r>
            <w:r>
              <w:rPr>
                <w:rStyle w:val="IndexLink"/>
                <w:rtl w:val="true"/>
              </w:rPr>
              <w:tab/>
            </w:r>
            <w:r>
              <w:rPr>
                <w:rStyle w:val="IndexLink"/>
              </w:rPr>
              <w:t>207</w:t>
            </w:r>
          </w:hyperlink>
        </w:p>
        <w:p>
          <w:pPr>
            <w:pStyle w:val="Contents3"/>
            <w:tabs>
              <w:tab w:val="clear" w:pos="8459"/>
              <w:tab w:val="right" w:pos="9026" w:leader="dot"/>
            </w:tabs>
            <w:rPr/>
          </w:pPr>
          <w:hyperlink w:anchor="__RefHeading___Toc1855028_388300464">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1855030_388300464">
            <w:r>
              <w:rPr>
                <w:webHidden/>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209</w:t>
            </w:r>
          </w:hyperlink>
        </w:p>
        <w:p>
          <w:pPr>
            <w:pStyle w:val="Contents3"/>
            <w:tabs>
              <w:tab w:val="clear" w:pos="8459"/>
              <w:tab w:val="right" w:pos="9026" w:leader="dot"/>
            </w:tabs>
            <w:rPr/>
          </w:pPr>
          <w:hyperlink w:anchor="__RefHeading___Toc1855032_388300464">
            <w:r>
              <w:rPr>
                <w:webHidden/>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w:t>
            </w:r>
            <w:r>
              <w:rPr>
                <w:rStyle w:val="IndexLink"/>
                <w:rtl w:val="true"/>
              </w:rPr>
              <w:t xml:space="preserve">آیة </w:t>
            </w:r>
            <w:r>
              <w:rPr>
                <w:rStyle w:val="IndexLink"/>
              </w:rPr>
              <w:t>23</w:t>
            </w:r>
            <w:r>
              <w:rPr>
                <w:rStyle w:val="IndexLink"/>
                <w:rtl w:val="true"/>
              </w:rPr>
              <w:t>]</w:t>
              <w:tab/>
            </w:r>
            <w:r>
              <w:rPr>
                <w:rStyle w:val="IndexLink"/>
              </w:rPr>
              <w:t>211</w:t>
            </w:r>
          </w:hyperlink>
        </w:p>
        <w:p>
          <w:pPr>
            <w:pStyle w:val="Contents3"/>
            <w:tabs>
              <w:tab w:val="clear" w:pos="8459"/>
              <w:tab w:val="right" w:pos="9026" w:leader="dot"/>
            </w:tabs>
            <w:rPr/>
          </w:pPr>
          <w:hyperlink w:anchor="__RefHeading___Toc1855034_388300464">
            <w:r>
              <w:rPr>
                <w:webHidden/>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39</w:t>
            </w:r>
            <w:r>
              <w:rPr>
                <w:rStyle w:val="IndexLink"/>
                <w:rtl w:val="true"/>
              </w:rPr>
              <w:t>]</w:t>
              <w:tab/>
            </w:r>
            <w:r>
              <w:rPr>
                <w:rStyle w:val="IndexLink"/>
              </w:rPr>
              <w:t>212</w:t>
            </w:r>
          </w:hyperlink>
        </w:p>
        <w:p>
          <w:pPr>
            <w:pStyle w:val="Contents3"/>
            <w:tabs>
              <w:tab w:val="clear" w:pos="8459"/>
              <w:tab w:val="right" w:pos="9026" w:leader="dot"/>
            </w:tabs>
            <w:rPr/>
          </w:pPr>
          <w:hyperlink w:anchor="__RefHeading___Toc1855036_388300464">
            <w:r>
              <w:rPr>
                <w:webHidden/>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w:t>
            </w:r>
            <w:r>
              <w:rPr>
                <w:rStyle w:val="IndexLink"/>
                <w:rtl w:val="true"/>
              </w:rPr>
              <w:t xml:space="preserve">آیة </w:t>
            </w:r>
            <w:r>
              <w:rPr>
                <w:rStyle w:val="IndexLink"/>
              </w:rPr>
              <w:t>40</w:t>
            </w:r>
            <w:r>
              <w:rPr>
                <w:rStyle w:val="IndexLink"/>
                <w:rtl w:val="true"/>
              </w:rPr>
              <w:t>]</w:t>
              <w:tab/>
            </w:r>
            <w:r>
              <w:rPr>
                <w:rStyle w:val="IndexLink"/>
              </w:rPr>
              <w:t>214</w:t>
            </w:r>
          </w:hyperlink>
        </w:p>
        <w:p>
          <w:pPr>
            <w:pStyle w:val="Contents3"/>
            <w:tabs>
              <w:tab w:val="clear" w:pos="8459"/>
              <w:tab w:val="right" w:pos="9026" w:leader="dot"/>
            </w:tabs>
            <w:rPr/>
          </w:pPr>
          <w:hyperlink w:anchor="__RefHeading___Toc1855038_388300464">
            <w:r>
              <w:rPr>
                <w:webHidden/>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w:t>
            </w:r>
            <w:r>
              <w:rPr>
                <w:rStyle w:val="IndexLink"/>
                <w:rtl w:val="true"/>
              </w:rPr>
              <w:t xml:space="preserve">الآیات </w:t>
            </w:r>
            <w:r>
              <w:rPr>
                <w:rStyle w:val="IndexLink"/>
              </w:rPr>
              <w:t>43</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216</w:t>
            </w:r>
          </w:hyperlink>
        </w:p>
        <w:p>
          <w:pPr>
            <w:pStyle w:val="Contents2"/>
            <w:tabs>
              <w:tab w:val="clear" w:pos="8743"/>
              <w:tab w:val="right" w:pos="9026" w:leader="dot"/>
            </w:tabs>
            <w:rPr/>
          </w:pPr>
          <w:hyperlink w:anchor="__RefHeading___Toc1855040_388300464">
            <w:r>
              <w:rPr>
                <w:webHidden/>
                <w:rStyle w:val="IndexLink"/>
                <w:rtl w:val="true"/>
              </w:rPr>
              <w:t>سورة نوح</w:t>
            </w:r>
            <w:r>
              <w:rPr>
                <w:rStyle w:val="IndexLink"/>
                <w:rtl w:val="true"/>
              </w:rPr>
              <w:tab/>
            </w:r>
            <w:r>
              <w:rPr>
                <w:rStyle w:val="IndexLink"/>
              </w:rPr>
              <w:t>217</w:t>
            </w:r>
          </w:hyperlink>
        </w:p>
        <w:p>
          <w:pPr>
            <w:pStyle w:val="Contents3"/>
            <w:tabs>
              <w:tab w:val="clear" w:pos="8459"/>
              <w:tab w:val="right" w:pos="9026" w:leader="dot"/>
            </w:tabs>
            <w:rPr/>
          </w:pPr>
          <w:hyperlink w:anchor="__RefHeading___Toc1855042_388300464">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1855044_388300464">
            <w:r>
              <w:rPr>
                <w:webHidden/>
                <w:rStyle w:val="IndexLink"/>
                <w:rtl w:val="true"/>
              </w:rPr>
              <w:t>[</w:t>
            </w:r>
            <w:r>
              <w:rPr>
                <w:rStyle w:val="IndexLink"/>
                <w:rtl w:val="true"/>
              </w:rPr>
              <w:t xml:space="preserve">سورة نوح </w:t>
            </w:r>
            <w:r>
              <w:rPr>
                <w:rStyle w:val="IndexLink"/>
                <w:rtl w:val="true"/>
              </w:rPr>
              <w:t>(</w:t>
            </w:r>
            <w:r>
              <w:rPr>
                <w:rStyle w:val="IndexLink"/>
              </w:rPr>
              <w:t>71</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219</w:t>
            </w:r>
          </w:hyperlink>
        </w:p>
        <w:p>
          <w:pPr>
            <w:pStyle w:val="Contents3"/>
            <w:tabs>
              <w:tab w:val="clear" w:pos="8459"/>
              <w:tab w:val="right" w:pos="9026" w:leader="dot"/>
            </w:tabs>
            <w:rPr/>
          </w:pPr>
          <w:hyperlink w:anchor="__RefHeading___Toc1855046_388300464">
            <w:r>
              <w:rPr>
                <w:webHidden/>
                <w:rStyle w:val="IndexLink"/>
                <w:rtl w:val="true"/>
              </w:rPr>
              <w:t>[</w:t>
            </w:r>
            <w:r>
              <w:rPr>
                <w:rStyle w:val="IndexLink"/>
                <w:rtl w:val="true"/>
              </w:rPr>
              <w:t xml:space="preserve">سورة نوح </w:t>
            </w:r>
            <w:r>
              <w:rPr>
                <w:rStyle w:val="IndexLink"/>
                <w:rtl w:val="true"/>
              </w:rPr>
              <w:t>(</w:t>
            </w:r>
            <w:r>
              <w:rPr>
                <w:rStyle w:val="IndexLink"/>
              </w:rPr>
              <w:t>71</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221</w:t>
            </w:r>
          </w:hyperlink>
        </w:p>
        <w:p>
          <w:pPr>
            <w:pStyle w:val="Contents3"/>
            <w:tabs>
              <w:tab w:val="clear" w:pos="8459"/>
              <w:tab w:val="right" w:pos="9026" w:leader="dot"/>
            </w:tabs>
            <w:rPr/>
          </w:pPr>
          <w:hyperlink w:anchor="__RefHeading___Toc1855048_388300464">
            <w:r>
              <w:rPr>
                <w:webHidden/>
                <w:rStyle w:val="IndexLink"/>
                <w:rtl w:val="true"/>
              </w:rPr>
              <w:t>[</w:t>
            </w:r>
            <w:r>
              <w:rPr>
                <w:rStyle w:val="IndexLink"/>
                <w:rtl w:val="true"/>
              </w:rPr>
              <w:t xml:space="preserve">سورة نوح </w:t>
            </w:r>
            <w:r>
              <w:rPr>
                <w:rStyle w:val="IndexLink"/>
                <w:rtl w:val="true"/>
              </w:rPr>
              <w:t>(</w:t>
            </w:r>
            <w:r>
              <w:rPr>
                <w:rStyle w:val="IndexLink"/>
              </w:rPr>
              <w:t>71</w:t>
            </w:r>
            <w:r>
              <w:rPr>
                <w:rStyle w:val="IndexLink"/>
                <w:rtl w:val="true"/>
              </w:rPr>
              <w:t xml:space="preserve">): </w:t>
            </w:r>
            <w:r>
              <w:rPr>
                <w:rStyle w:val="IndexLink"/>
                <w:rtl w:val="true"/>
              </w:rPr>
              <w:t xml:space="preserve">آیة </w:t>
            </w:r>
            <w:r>
              <w:rPr>
                <w:rStyle w:val="IndexLink"/>
              </w:rPr>
              <w:t>22</w:t>
            </w:r>
            <w:r>
              <w:rPr>
                <w:rStyle w:val="IndexLink"/>
                <w:rtl w:val="true"/>
              </w:rPr>
              <w:t>]</w:t>
              <w:tab/>
            </w:r>
            <w:r>
              <w:rPr>
                <w:rStyle w:val="IndexLink"/>
              </w:rPr>
              <w:t>223</w:t>
            </w:r>
          </w:hyperlink>
        </w:p>
        <w:p>
          <w:pPr>
            <w:pStyle w:val="Contents2"/>
            <w:tabs>
              <w:tab w:val="clear" w:pos="8743"/>
              <w:tab w:val="right" w:pos="9026" w:leader="dot"/>
            </w:tabs>
            <w:rPr/>
          </w:pPr>
          <w:hyperlink w:anchor="__RefHeading___Toc1855050_388300464">
            <w:r>
              <w:rPr>
                <w:webHidden/>
                <w:rStyle w:val="IndexLink"/>
                <w:rtl w:val="true"/>
              </w:rPr>
              <w:t>سورة الجن</w:t>
            </w:r>
            <w:r>
              <w:rPr>
                <w:rStyle w:val="IndexLink"/>
                <w:rtl w:val="true"/>
              </w:rPr>
              <w:tab/>
            </w:r>
            <w:r>
              <w:rPr>
                <w:rStyle w:val="IndexLink"/>
              </w:rPr>
              <w:t>225</w:t>
            </w:r>
          </w:hyperlink>
        </w:p>
        <w:p>
          <w:pPr>
            <w:pStyle w:val="Contents3"/>
            <w:tabs>
              <w:tab w:val="clear" w:pos="8459"/>
              <w:tab w:val="right" w:pos="9026" w:leader="dot"/>
            </w:tabs>
            <w:rPr/>
          </w:pPr>
          <w:hyperlink w:anchor="__RefHeading___Toc1855052_388300464">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1855054_388300464">
            <w:r>
              <w:rPr>
                <w:webHidden/>
                <w:rStyle w:val="IndexLink"/>
                <w:rtl w:val="true"/>
              </w:rPr>
              <w:t>[</w:t>
            </w:r>
            <w:r>
              <w:rPr>
                <w:rStyle w:val="IndexLink"/>
                <w:rtl w:val="true"/>
              </w:rPr>
              <w:t xml:space="preserve">سورة الجن </w:t>
            </w:r>
            <w:r>
              <w:rPr>
                <w:rStyle w:val="IndexLink"/>
                <w:rtl w:val="true"/>
              </w:rPr>
              <w:t>(</w:t>
            </w:r>
            <w:r>
              <w:rPr>
                <w:rStyle w:val="IndexLink"/>
              </w:rPr>
              <w:t>72</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227</w:t>
            </w:r>
          </w:hyperlink>
        </w:p>
        <w:p>
          <w:pPr>
            <w:pStyle w:val="Contents3"/>
            <w:tabs>
              <w:tab w:val="clear" w:pos="8459"/>
              <w:tab w:val="right" w:pos="9026" w:leader="dot"/>
            </w:tabs>
            <w:rPr/>
          </w:pPr>
          <w:hyperlink w:anchor="__RefHeading___Toc1855056_388300464">
            <w:r>
              <w:rPr>
                <w:webHidden/>
                <w:rStyle w:val="IndexLink"/>
                <w:rtl w:val="true"/>
              </w:rPr>
              <w:t>[</w:t>
            </w:r>
            <w:r>
              <w:rPr>
                <w:rStyle w:val="IndexLink"/>
                <w:rtl w:val="true"/>
              </w:rPr>
              <w:t xml:space="preserve">سورة الجن </w:t>
            </w:r>
            <w:r>
              <w:rPr>
                <w:rStyle w:val="IndexLink"/>
                <w:rtl w:val="true"/>
              </w:rPr>
              <w:t>(</w:t>
            </w:r>
            <w:r>
              <w:rPr>
                <w:rStyle w:val="IndexLink"/>
              </w:rPr>
              <w:t>72</w:t>
            </w:r>
            <w:r>
              <w:rPr>
                <w:rStyle w:val="IndexLink"/>
                <w:rtl w:val="true"/>
              </w:rPr>
              <w:t xml:space="preserve">): </w:t>
            </w:r>
            <w:r>
              <w:rPr>
                <w:rStyle w:val="IndexLink"/>
                <w:rtl w:val="true"/>
              </w:rPr>
              <w:t xml:space="preserve">آیة </w:t>
            </w:r>
            <w:r>
              <w:rPr>
                <w:rStyle w:val="IndexLink"/>
              </w:rPr>
              <w:t>17</w:t>
            </w:r>
            <w:r>
              <w:rPr>
                <w:rStyle w:val="IndexLink"/>
                <w:rtl w:val="true"/>
              </w:rPr>
              <w:t>]</w:t>
              <w:tab/>
            </w:r>
            <w:r>
              <w:rPr>
                <w:rStyle w:val="IndexLink"/>
              </w:rPr>
              <w:t>230</w:t>
            </w:r>
          </w:hyperlink>
        </w:p>
        <w:p>
          <w:pPr>
            <w:pStyle w:val="Contents3"/>
            <w:tabs>
              <w:tab w:val="clear" w:pos="8459"/>
              <w:tab w:val="right" w:pos="9026" w:leader="dot"/>
            </w:tabs>
            <w:rPr/>
          </w:pPr>
          <w:hyperlink w:anchor="__RefHeading___Toc1855058_388300464">
            <w:r>
              <w:rPr>
                <w:webHidden/>
                <w:rStyle w:val="IndexLink"/>
                <w:rtl w:val="true"/>
              </w:rPr>
              <w:t>[</w:t>
            </w:r>
            <w:r>
              <w:rPr>
                <w:rStyle w:val="IndexLink"/>
                <w:rtl w:val="true"/>
              </w:rPr>
              <w:t xml:space="preserve">سورة الجن </w:t>
            </w:r>
            <w:r>
              <w:rPr>
                <w:rStyle w:val="IndexLink"/>
                <w:rtl w:val="true"/>
              </w:rPr>
              <w:t>(</w:t>
            </w:r>
            <w:r>
              <w:rPr>
                <w:rStyle w:val="IndexLink"/>
              </w:rPr>
              <w:t>72</w:t>
            </w:r>
            <w:r>
              <w:rPr>
                <w:rStyle w:val="IndexLink"/>
                <w:rtl w:val="true"/>
              </w:rPr>
              <w:t xml:space="preserve">): </w:t>
            </w:r>
            <w:r>
              <w:rPr>
                <w:rStyle w:val="IndexLink"/>
                <w:rtl w:val="true"/>
              </w:rPr>
              <w:t xml:space="preserve">آیة </w:t>
            </w:r>
            <w:r>
              <w:rPr>
                <w:rStyle w:val="IndexLink"/>
              </w:rPr>
              <w:t>18</w:t>
            </w:r>
            <w:r>
              <w:rPr>
                <w:rStyle w:val="IndexLink"/>
                <w:rtl w:val="true"/>
              </w:rPr>
              <w:t>]</w:t>
              <w:tab/>
            </w:r>
            <w:r>
              <w:rPr>
                <w:rStyle w:val="IndexLink"/>
              </w:rPr>
              <w:t>231</w:t>
            </w:r>
          </w:hyperlink>
        </w:p>
        <w:p>
          <w:pPr>
            <w:pStyle w:val="Contents3"/>
            <w:tabs>
              <w:tab w:val="clear" w:pos="8459"/>
              <w:tab w:val="right" w:pos="9026" w:leader="dot"/>
            </w:tabs>
            <w:rPr/>
          </w:pPr>
          <w:hyperlink w:anchor="__RefHeading___Toc1855060_388300464">
            <w:r>
              <w:rPr>
                <w:webHidden/>
                <w:rStyle w:val="IndexLink"/>
                <w:rtl w:val="true"/>
              </w:rPr>
              <w:t>[</w:t>
            </w:r>
            <w:r>
              <w:rPr>
                <w:rStyle w:val="IndexLink"/>
                <w:rtl w:val="true"/>
              </w:rPr>
              <w:t xml:space="preserve">سورة الجن </w:t>
            </w:r>
            <w:r>
              <w:rPr>
                <w:rStyle w:val="IndexLink"/>
                <w:rtl w:val="true"/>
              </w:rPr>
              <w:t>(</w:t>
            </w:r>
            <w:r>
              <w:rPr>
                <w:rStyle w:val="IndexLink"/>
              </w:rPr>
              <w:t>72</w:t>
            </w:r>
            <w:r>
              <w:rPr>
                <w:rStyle w:val="IndexLink"/>
                <w:rtl w:val="true"/>
              </w:rPr>
              <w:t xml:space="preserve">): </w:t>
            </w:r>
            <w:r>
              <w:rPr>
                <w:rStyle w:val="IndexLink"/>
                <w:rtl w:val="true"/>
              </w:rPr>
              <w:t xml:space="preserve">آیة </w:t>
            </w:r>
            <w:r>
              <w:rPr>
                <w:rStyle w:val="IndexLink"/>
              </w:rPr>
              <w:t>23</w:t>
            </w:r>
            <w:r>
              <w:rPr>
                <w:rStyle w:val="IndexLink"/>
                <w:rtl w:val="true"/>
              </w:rPr>
              <w:t>]</w:t>
              <w:tab/>
            </w:r>
            <w:r>
              <w:rPr>
                <w:rStyle w:val="IndexLink"/>
              </w:rPr>
              <w:t>232</w:t>
            </w:r>
          </w:hyperlink>
        </w:p>
        <w:p>
          <w:pPr>
            <w:pStyle w:val="Contents3"/>
            <w:tabs>
              <w:tab w:val="clear" w:pos="8459"/>
              <w:tab w:val="right" w:pos="9026" w:leader="dot"/>
            </w:tabs>
            <w:rPr/>
          </w:pPr>
          <w:hyperlink w:anchor="__RefHeading___Toc1855062_388300464">
            <w:r>
              <w:rPr>
                <w:webHidden/>
                <w:rStyle w:val="IndexLink"/>
                <w:rtl w:val="true"/>
              </w:rPr>
              <w:t>[</w:t>
            </w:r>
            <w:r>
              <w:rPr>
                <w:rStyle w:val="IndexLink"/>
                <w:rtl w:val="true"/>
              </w:rPr>
              <w:t xml:space="preserve">سورة الجن </w:t>
            </w:r>
            <w:r>
              <w:rPr>
                <w:rStyle w:val="IndexLink"/>
                <w:rtl w:val="true"/>
              </w:rPr>
              <w:t>(</w:t>
            </w:r>
            <w:r>
              <w:rPr>
                <w:rStyle w:val="IndexLink"/>
              </w:rPr>
              <w:t>72</w:t>
            </w:r>
            <w:r>
              <w:rPr>
                <w:rStyle w:val="IndexLink"/>
                <w:rtl w:val="true"/>
              </w:rPr>
              <w:t xml:space="preserve">): </w:t>
            </w:r>
            <w:r>
              <w:rPr>
                <w:rStyle w:val="IndexLink"/>
                <w:rtl w:val="true"/>
              </w:rPr>
              <w:t xml:space="preserve">الآیات </w:t>
            </w:r>
            <w:r>
              <w:rPr>
                <w:rStyle w:val="IndexLink"/>
              </w:rPr>
              <w:t>24</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233</w:t>
            </w:r>
          </w:hyperlink>
        </w:p>
        <w:p>
          <w:pPr>
            <w:pStyle w:val="Contents3"/>
            <w:tabs>
              <w:tab w:val="clear" w:pos="8459"/>
              <w:tab w:val="right" w:pos="9026" w:leader="dot"/>
            </w:tabs>
            <w:rPr/>
          </w:pPr>
          <w:hyperlink w:anchor="__RefHeading___Toc1855064_388300464">
            <w:r>
              <w:rPr>
                <w:webHidden/>
                <w:rStyle w:val="IndexLink"/>
                <w:rtl w:val="true"/>
              </w:rPr>
              <w:t>[</w:t>
            </w:r>
            <w:r>
              <w:rPr>
                <w:rStyle w:val="IndexLink"/>
                <w:rtl w:val="true"/>
              </w:rPr>
              <w:t xml:space="preserve">سورة الجن </w:t>
            </w:r>
            <w:r>
              <w:rPr>
                <w:rStyle w:val="IndexLink"/>
                <w:rtl w:val="true"/>
              </w:rPr>
              <w:t>(</w:t>
            </w:r>
            <w:r>
              <w:rPr>
                <w:rStyle w:val="IndexLink"/>
              </w:rPr>
              <w:t>72</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27</w:t>
            </w:r>
            <w:r>
              <w:rPr>
                <w:rStyle w:val="IndexLink"/>
                <w:rtl w:val="true"/>
              </w:rPr>
              <w:t>]</w:t>
              <w:tab/>
            </w:r>
            <w:r>
              <w:rPr>
                <w:rStyle w:val="IndexLink"/>
              </w:rPr>
              <w:t>234</w:t>
            </w:r>
          </w:hyperlink>
        </w:p>
        <w:p>
          <w:pPr>
            <w:pStyle w:val="Contents2"/>
            <w:tabs>
              <w:tab w:val="clear" w:pos="8743"/>
              <w:tab w:val="right" w:pos="9026" w:leader="dot"/>
            </w:tabs>
            <w:rPr/>
          </w:pPr>
          <w:hyperlink w:anchor="__RefHeading___Toc1855066_388300464">
            <w:r>
              <w:rPr>
                <w:webHidden/>
                <w:rStyle w:val="IndexLink"/>
                <w:rtl w:val="true"/>
              </w:rPr>
              <w:t>سورة المزمل</w:t>
            </w:r>
            <w:r>
              <w:rPr>
                <w:rStyle w:val="IndexLink"/>
                <w:rtl w:val="true"/>
              </w:rPr>
              <w:tab/>
            </w:r>
            <w:r>
              <w:rPr>
                <w:rStyle w:val="IndexLink"/>
              </w:rPr>
              <w:t>237</w:t>
            </w:r>
          </w:hyperlink>
        </w:p>
        <w:p>
          <w:pPr>
            <w:pStyle w:val="Contents3"/>
            <w:tabs>
              <w:tab w:val="clear" w:pos="8459"/>
              <w:tab w:val="right" w:pos="9026" w:leader="dot"/>
            </w:tabs>
            <w:rPr/>
          </w:pPr>
          <w:hyperlink w:anchor="__RefHeading___Toc1855068_388300464">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1855070_388300464">
            <w:r>
              <w:rPr>
                <w:webHidden/>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239</w:t>
            </w:r>
          </w:hyperlink>
        </w:p>
        <w:p>
          <w:pPr>
            <w:pStyle w:val="Contents3"/>
            <w:tabs>
              <w:tab w:val="clear" w:pos="8459"/>
              <w:tab w:val="right" w:pos="9026" w:leader="dot"/>
            </w:tabs>
            <w:rPr/>
          </w:pPr>
          <w:hyperlink w:anchor="__RefHeading___Toc1855072_388300464">
            <w:r>
              <w:rPr>
                <w:webHidden/>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w:t>
            </w:r>
            <w:r>
              <w:rPr>
                <w:rStyle w:val="IndexLink"/>
                <w:rtl w:val="true"/>
              </w:rPr>
              <w:t xml:space="preserve">آیة </w:t>
            </w:r>
            <w:r>
              <w:rPr>
                <w:rStyle w:val="IndexLink"/>
              </w:rPr>
              <w:t>5</w:t>
            </w:r>
            <w:r>
              <w:rPr>
                <w:rStyle w:val="IndexLink"/>
                <w:rtl w:val="true"/>
              </w:rPr>
              <w:t>]</w:t>
              <w:tab/>
            </w:r>
            <w:r>
              <w:rPr>
                <w:rStyle w:val="IndexLink"/>
              </w:rPr>
              <w:t>241</w:t>
            </w:r>
          </w:hyperlink>
        </w:p>
        <w:p>
          <w:pPr>
            <w:pStyle w:val="Contents3"/>
            <w:tabs>
              <w:tab w:val="clear" w:pos="8459"/>
              <w:tab w:val="right" w:pos="9026" w:leader="dot"/>
            </w:tabs>
            <w:rPr/>
          </w:pPr>
          <w:hyperlink w:anchor="__RefHeading___Toc1855074_388300464">
            <w:r>
              <w:rPr>
                <w:webHidden/>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w:t>
            </w:r>
            <w:r>
              <w:rPr>
                <w:rStyle w:val="IndexLink"/>
                <w:rtl w:val="true"/>
              </w:rPr>
              <w:t xml:space="preserve">آیة </w:t>
            </w:r>
            <w:r>
              <w:rPr>
                <w:rStyle w:val="IndexLink"/>
              </w:rPr>
              <w:t>10</w:t>
            </w:r>
            <w:r>
              <w:rPr>
                <w:rStyle w:val="IndexLink"/>
                <w:rtl w:val="true"/>
              </w:rPr>
              <w:t>]</w:t>
              <w:tab/>
            </w:r>
            <w:r>
              <w:rPr>
                <w:rStyle w:val="IndexLink"/>
              </w:rPr>
              <w:t>242</w:t>
            </w:r>
          </w:hyperlink>
        </w:p>
        <w:p>
          <w:pPr>
            <w:pStyle w:val="Contents3"/>
            <w:tabs>
              <w:tab w:val="clear" w:pos="8459"/>
              <w:tab w:val="right" w:pos="9026" w:leader="dot"/>
            </w:tabs>
            <w:rPr/>
          </w:pPr>
          <w:hyperlink w:anchor="__RefHeading___Toc1855076_388300464">
            <w:r>
              <w:rPr>
                <w:webHidden/>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w:t>
            </w:r>
            <w:r>
              <w:rPr>
                <w:rStyle w:val="IndexLink"/>
                <w:rtl w:val="true"/>
              </w:rPr>
              <w:t xml:space="preserve">آیة </w:t>
            </w:r>
            <w:r>
              <w:rPr>
                <w:rStyle w:val="IndexLink"/>
              </w:rPr>
              <w:t>11</w:t>
            </w:r>
            <w:r>
              <w:rPr>
                <w:rStyle w:val="IndexLink"/>
                <w:rtl w:val="true"/>
              </w:rPr>
              <w:t>]</w:t>
              <w:tab/>
            </w:r>
            <w:r>
              <w:rPr>
                <w:rStyle w:val="IndexLink"/>
              </w:rPr>
              <w:t>243</w:t>
            </w:r>
          </w:hyperlink>
        </w:p>
        <w:p>
          <w:pPr>
            <w:pStyle w:val="Contents3"/>
            <w:tabs>
              <w:tab w:val="clear" w:pos="8459"/>
              <w:tab w:val="right" w:pos="9026" w:leader="dot"/>
            </w:tabs>
            <w:rPr/>
          </w:pPr>
          <w:hyperlink w:anchor="__RefHeading___Toc1855078_388300464">
            <w:r>
              <w:rPr>
                <w:webHidden/>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w:t>
            </w:r>
            <w:r>
              <w:rPr>
                <w:rStyle w:val="IndexLink"/>
                <w:rtl w:val="true"/>
              </w:rPr>
              <w:t xml:space="preserve">آیة </w:t>
            </w:r>
            <w:r>
              <w:rPr>
                <w:rStyle w:val="IndexLink"/>
              </w:rPr>
              <w:t>17</w:t>
            </w:r>
            <w:r>
              <w:rPr>
                <w:rStyle w:val="IndexLink"/>
                <w:rtl w:val="true"/>
              </w:rPr>
              <w:t>]</w:t>
              <w:tab/>
            </w:r>
            <w:r>
              <w:rPr>
                <w:rStyle w:val="IndexLink"/>
              </w:rPr>
              <w:t>245</w:t>
            </w:r>
          </w:hyperlink>
        </w:p>
        <w:p>
          <w:pPr>
            <w:pStyle w:val="Contents3"/>
            <w:tabs>
              <w:tab w:val="clear" w:pos="8459"/>
              <w:tab w:val="right" w:pos="9026" w:leader="dot"/>
            </w:tabs>
            <w:rPr/>
          </w:pPr>
          <w:hyperlink w:anchor="__RefHeading___Toc1855080_388300464">
            <w:r>
              <w:rPr>
                <w:webHidden/>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w:t>
            </w:r>
            <w:r>
              <w:rPr>
                <w:rStyle w:val="IndexLink"/>
                <w:rtl w:val="true"/>
              </w:rPr>
              <w:t xml:space="preserve">آیة </w:t>
            </w:r>
            <w:r>
              <w:rPr>
                <w:rStyle w:val="IndexLink"/>
              </w:rPr>
              <w:t>20</w:t>
            </w:r>
            <w:r>
              <w:rPr>
                <w:rStyle w:val="IndexLink"/>
                <w:rtl w:val="true"/>
              </w:rPr>
              <w:t>]</w:t>
              <w:tab/>
            </w:r>
            <w:r>
              <w:rPr>
                <w:rStyle w:val="IndexLink"/>
              </w:rPr>
              <w:t>246</w:t>
            </w:r>
          </w:hyperlink>
        </w:p>
        <w:p>
          <w:pPr>
            <w:pStyle w:val="Contents2"/>
            <w:tabs>
              <w:tab w:val="clear" w:pos="8743"/>
              <w:tab w:val="right" w:pos="9026" w:leader="dot"/>
            </w:tabs>
            <w:rPr/>
          </w:pPr>
          <w:hyperlink w:anchor="__RefHeading___Toc1855082_388300464">
            <w:r>
              <w:rPr>
                <w:webHidden/>
                <w:rStyle w:val="IndexLink"/>
                <w:rtl w:val="true"/>
              </w:rPr>
              <w:t>سورة المدثر</w:t>
            </w:r>
            <w:r>
              <w:rPr>
                <w:rStyle w:val="IndexLink"/>
                <w:rtl w:val="true"/>
              </w:rPr>
              <w:tab/>
            </w:r>
            <w:r>
              <w:rPr>
                <w:rStyle w:val="IndexLink"/>
              </w:rPr>
              <w:t>247</w:t>
            </w:r>
          </w:hyperlink>
        </w:p>
        <w:p>
          <w:pPr>
            <w:pStyle w:val="Contents3"/>
            <w:tabs>
              <w:tab w:val="clear" w:pos="8459"/>
              <w:tab w:val="right" w:pos="9026" w:leader="dot"/>
            </w:tabs>
            <w:rPr/>
          </w:pPr>
          <w:hyperlink w:anchor="__RefHeading___Toc1855084_388300464">
            <w:r>
              <w:rPr>
                <w:webHidden/>
                <w:rStyle w:val="IndexLink"/>
                <w:rtl w:val="true"/>
              </w:rPr>
              <w:t>اشارة</w:t>
            </w:r>
            <w:r>
              <w:rPr>
                <w:rStyle w:val="IndexLink"/>
                <w:rtl w:val="true"/>
              </w:rPr>
              <w:tab/>
            </w:r>
            <w:r>
              <w:rPr>
                <w:rStyle w:val="IndexLink"/>
              </w:rPr>
              <w:t>247</w:t>
            </w:r>
          </w:hyperlink>
        </w:p>
        <w:p>
          <w:pPr>
            <w:pStyle w:val="Contents3"/>
            <w:tabs>
              <w:tab w:val="clear" w:pos="8459"/>
              <w:tab w:val="right" w:pos="9026" w:leader="dot"/>
            </w:tabs>
            <w:rPr/>
          </w:pPr>
          <w:hyperlink w:anchor="__RefHeading___Toc1855086_388300464">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w:t>
            </w:r>
            <w:r>
              <w:rPr>
                <w:rStyle w:val="IndexLink"/>
                <w:rtl w:val="true"/>
              </w:rPr>
              <w:t xml:space="preserve">آیة </w:t>
            </w:r>
            <w:r>
              <w:rPr>
                <w:rStyle w:val="IndexLink"/>
              </w:rPr>
              <w:t>4</w:t>
            </w:r>
            <w:r>
              <w:rPr>
                <w:rStyle w:val="IndexLink"/>
                <w:rtl w:val="true"/>
              </w:rPr>
              <w:t>]</w:t>
              <w:tab/>
            </w:r>
            <w:r>
              <w:rPr>
                <w:rStyle w:val="IndexLink"/>
              </w:rPr>
              <w:t>249</w:t>
            </w:r>
          </w:hyperlink>
        </w:p>
        <w:p>
          <w:pPr>
            <w:pStyle w:val="Contents3"/>
            <w:tabs>
              <w:tab w:val="clear" w:pos="8459"/>
              <w:tab w:val="right" w:pos="9026" w:leader="dot"/>
            </w:tabs>
            <w:rPr/>
          </w:pPr>
          <w:hyperlink w:anchor="__RefHeading___Toc1855088_388300464">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39</w:t>
            </w:r>
            <w:r>
              <w:rPr>
                <w:rStyle w:val="IndexLink"/>
                <w:rtl w:val="true"/>
              </w:rPr>
              <w:t>]</w:t>
              <w:tab/>
            </w:r>
            <w:r>
              <w:rPr>
                <w:rStyle w:val="IndexLink"/>
              </w:rPr>
              <w:t>251</w:t>
            </w:r>
          </w:hyperlink>
        </w:p>
        <w:p>
          <w:pPr>
            <w:pStyle w:val="Contents3"/>
            <w:tabs>
              <w:tab w:val="clear" w:pos="8459"/>
              <w:tab w:val="right" w:pos="9026" w:leader="dot"/>
            </w:tabs>
            <w:rPr/>
          </w:pPr>
          <w:hyperlink w:anchor="__RefHeading___Toc1855090_388300464">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w:t>
            </w:r>
            <w:r>
              <w:rPr>
                <w:rStyle w:val="IndexLink"/>
                <w:rtl w:val="true"/>
              </w:rPr>
              <w:t xml:space="preserve">الآیات </w:t>
            </w:r>
            <w:r>
              <w:rPr>
                <w:rStyle w:val="IndexLink"/>
              </w:rPr>
              <w:t>42</w:t>
            </w:r>
            <w:r>
              <w:rPr>
                <w:rStyle w:val="IndexLink"/>
                <w:rtl w:val="true"/>
              </w:rPr>
              <w:t xml:space="preserve"> </w:t>
            </w:r>
            <w:r>
              <w:rPr>
                <w:rStyle w:val="IndexLink"/>
                <w:rtl w:val="true"/>
              </w:rPr>
              <w:t xml:space="preserve">الی </w:t>
            </w:r>
            <w:r>
              <w:rPr>
                <w:rStyle w:val="IndexLink"/>
              </w:rPr>
              <w:t>43</w:t>
            </w:r>
            <w:r>
              <w:rPr>
                <w:rStyle w:val="IndexLink"/>
                <w:rtl w:val="true"/>
              </w:rPr>
              <w:t>]</w:t>
              <w:tab/>
            </w:r>
            <w:r>
              <w:rPr>
                <w:rStyle w:val="IndexLink"/>
              </w:rPr>
              <w:t>253</w:t>
            </w:r>
          </w:hyperlink>
        </w:p>
        <w:p>
          <w:pPr>
            <w:pStyle w:val="Contents3"/>
            <w:tabs>
              <w:tab w:val="clear" w:pos="8459"/>
              <w:tab w:val="right" w:pos="9026" w:leader="dot"/>
            </w:tabs>
            <w:rPr/>
          </w:pPr>
          <w:hyperlink w:anchor="__RefHeading___Toc1855092_388300464">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w:t>
            </w:r>
            <w:r>
              <w:rPr>
                <w:rStyle w:val="IndexLink"/>
                <w:rtl w:val="true"/>
              </w:rPr>
              <w:t xml:space="preserve">الآیات </w:t>
            </w:r>
            <w:r>
              <w:rPr>
                <w:rStyle w:val="IndexLink"/>
              </w:rPr>
              <w:t>50</w:t>
            </w:r>
            <w:r>
              <w:rPr>
                <w:rStyle w:val="IndexLink"/>
                <w:rtl w:val="true"/>
              </w:rPr>
              <w:t xml:space="preserve"> </w:t>
            </w:r>
            <w:r>
              <w:rPr>
                <w:rStyle w:val="IndexLink"/>
                <w:rtl w:val="true"/>
              </w:rPr>
              <w:t xml:space="preserve">الی </w:t>
            </w:r>
            <w:r>
              <w:rPr>
                <w:rStyle w:val="IndexLink"/>
              </w:rPr>
              <w:t>51</w:t>
            </w:r>
            <w:r>
              <w:rPr>
                <w:rStyle w:val="IndexLink"/>
                <w:rtl w:val="true"/>
              </w:rPr>
              <w:t>]</w:t>
              <w:tab/>
            </w:r>
            <w:r>
              <w:rPr>
                <w:rStyle w:val="IndexLink"/>
              </w:rPr>
              <w:t>255</w:t>
            </w:r>
          </w:hyperlink>
        </w:p>
        <w:p>
          <w:pPr>
            <w:pStyle w:val="Contents2"/>
            <w:tabs>
              <w:tab w:val="clear" w:pos="8743"/>
              <w:tab w:val="right" w:pos="9026" w:leader="dot"/>
            </w:tabs>
            <w:rPr/>
          </w:pPr>
          <w:hyperlink w:anchor="__RefHeading___Toc1855094_388300464">
            <w:r>
              <w:rPr>
                <w:webHidden/>
                <w:rStyle w:val="IndexLink"/>
                <w:rtl w:val="true"/>
              </w:rPr>
              <w:t>سورة القيامة</w:t>
            </w:r>
            <w:r>
              <w:rPr>
                <w:rStyle w:val="IndexLink"/>
                <w:rtl w:val="true"/>
              </w:rPr>
              <w:tab/>
            </w:r>
            <w:r>
              <w:rPr>
                <w:rStyle w:val="IndexLink"/>
              </w:rPr>
              <w:t>257</w:t>
            </w:r>
          </w:hyperlink>
        </w:p>
        <w:p>
          <w:pPr>
            <w:pStyle w:val="Contents3"/>
            <w:tabs>
              <w:tab w:val="clear" w:pos="8459"/>
              <w:tab w:val="right" w:pos="9026" w:leader="dot"/>
            </w:tabs>
            <w:rPr/>
          </w:pPr>
          <w:hyperlink w:anchor="__RefHeading___Toc1855096_388300464">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1855098_388300464">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w:t>
            </w:r>
            <w:r>
              <w:rPr>
                <w:rStyle w:val="IndexLink"/>
                <w:rtl w:val="true"/>
              </w:rPr>
              <w:t xml:space="preserve">آیة </w:t>
            </w:r>
            <w:r>
              <w:rPr>
                <w:rStyle w:val="IndexLink"/>
              </w:rPr>
              <w:t>9</w:t>
            </w:r>
            <w:r>
              <w:rPr>
                <w:rStyle w:val="IndexLink"/>
                <w:rtl w:val="true"/>
              </w:rPr>
              <w:t>]</w:t>
              <w:tab/>
            </w:r>
            <w:r>
              <w:rPr>
                <w:rStyle w:val="IndexLink"/>
              </w:rPr>
              <w:t>259</w:t>
            </w:r>
          </w:hyperlink>
        </w:p>
        <w:p>
          <w:pPr>
            <w:pStyle w:val="Contents3"/>
            <w:tabs>
              <w:tab w:val="clear" w:pos="8459"/>
              <w:tab w:val="right" w:pos="9026" w:leader="dot"/>
            </w:tabs>
            <w:rPr/>
          </w:pPr>
          <w:hyperlink w:anchor="__RefHeading___Toc1855100_388300464">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w:t>
            </w:r>
            <w:r>
              <w:rPr>
                <w:rStyle w:val="IndexLink"/>
                <w:rtl w:val="true"/>
              </w:rPr>
              <w:t xml:space="preserve">آیة </w:t>
            </w:r>
            <w:r>
              <w:rPr>
                <w:rStyle w:val="IndexLink"/>
              </w:rPr>
              <w:t>14</w:t>
            </w:r>
            <w:r>
              <w:rPr>
                <w:rStyle w:val="IndexLink"/>
                <w:rtl w:val="true"/>
              </w:rPr>
              <w:t>]</w:t>
              <w:tab/>
            </w:r>
            <w:r>
              <w:rPr>
                <w:rStyle w:val="IndexLink"/>
              </w:rPr>
              <w:t>260</w:t>
            </w:r>
          </w:hyperlink>
        </w:p>
        <w:p>
          <w:pPr>
            <w:pStyle w:val="Contents3"/>
            <w:tabs>
              <w:tab w:val="clear" w:pos="8459"/>
              <w:tab w:val="right" w:pos="9026" w:leader="dot"/>
            </w:tabs>
            <w:rPr/>
          </w:pPr>
          <w:hyperlink w:anchor="__RefHeading___Toc1855102_388300464">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23</w:t>
            </w:r>
            <w:r>
              <w:rPr>
                <w:rStyle w:val="IndexLink"/>
                <w:rtl w:val="true"/>
              </w:rPr>
              <w:t>]</w:t>
              <w:tab/>
            </w:r>
            <w:r>
              <w:rPr>
                <w:rStyle w:val="IndexLink"/>
              </w:rPr>
              <w:t>262</w:t>
            </w:r>
          </w:hyperlink>
        </w:p>
        <w:p>
          <w:pPr>
            <w:pStyle w:val="Contents2"/>
            <w:tabs>
              <w:tab w:val="clear" w:pos="8743"/>
              <w:tab w:val="right" w:pos="9026" w:leader="dot"/>
            </w:tabs>
            <w:rPr/>
          </w:pPr>
          <w:hyperlink w:anchor="__RefHeading___Toc1855104_388300464">
            <w:r>
              <w:rPr>
                <w:webHidden/>
                <w:rStyle w:val="IndexLink"/>
                <w:rtl w:val="true"/>
              </w:rPr>
              <w:t>سورة الإنسان</w:t>
            </w:r>
            <w:r>
              <w:rPr>
                <w:rStyle w:val="IndexLink"/>
                <w:rtl w:val="true"/>
              </w:rPr>
              <w:tab/>
            </w:r>
            <w:r>
              <w:rPr>
                <w:rStyle w:val="IndexLink"/>
              </w:rPr>
              <w:t>265</w:t>
            </w:r>
          </w:hyperlink>
        </w:p>
        <w:p>
          <w:pPr>
            <w:pStyle w:val="Contents3"/>
            <w:tabs>
              <w:tab w:val="clear" w:pos="8459"/>
              <w:tab w:val="right" w:pos="9026" w:leader="dot"/>
            </w:tabs>
            <w:rPr/>
          </w:pPr>
          <w:hyperlink w:anchor="__RefHeading___Toc1855106_388300464">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1855108_388300464">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267</w:t>
            </w:r>
          </w:hyperlink>
        </w:p>
        <w:p>
          <w:pPr>
            <w:pStyle w:val="Contents3"/>
            <w:tabs>
              <w:tab w:val="clear" w:pos="8459"/>
              <w:tab w:val="right" w:pos="9026" w:leader="dot"/>
            </w:tabs>
            <w:rPr/>
          </w:pPr>
          <w:hyperlink w:anchor="__RefHeading___Toc1855110_388300464">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w:t>
            </w:r>
            <w:r>
              <w:rPr>
                <w:rStyle w:val="IndexLink"/>
                <w:rtl w:val="true"/>
              </w:rPr>
              <w:t xml:space="preserve">آیة </w:t>
            </w:r>
            <w:r>
              <w:rPr>
                <w:rStyle w:val="IndexLink"/>
              </w:rPr>
              <w:t>2</w:t>
            </w:r>
            <w:r>
              <w:rPr>
                <w:rStyle w:val="IndexLink"/>
                <w:rtl w:val="true"/>
              </w:rPr>
              <w:t>]</w:t>
              <w:tab/>
            </w:r>
            <w:r>
              <w:rPr>
                <w:rStyle w:val="IndexLink"/>
              </w:rPr>
              <w:t>268</w:t>
            </w:r>
          </w:hyperlink>
        </w:p>
        <w:p>
          <w:pPr>
            <w:pStyle w:val="Contents3"/>
            <w:tabs>
              <w:tab w:val="clear" w:pos="8459"/>
              <w:tab w:val="right" w:pos="9026" w:leader="dot"/>
            </w:tabs>
            <w:rPr/>
          </w:pPr>
          <w:hyperlink w:anchor="__RefHeading___Toc1855112_388300464">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w:t>
            </w:r>
            <w:r>
              <w:rPr>
                <w:rStyle w:val="IndexLink"/>
                <w:rtl w:val="true"/>
              </w:rPr>
              <w:t xml:space="preserve">آیة </w:t>
            </w:r>
            <w:r>
              <w:rPr>
                <w:rStyle w:val="IndexLink"/>
              </w:rPr>
              <w:t>5</w:t>
            </w:r>
            <w:r>
              <w:rPr>
                <w:rStyle w:val="IndexLink"/>
                <w:rtl w:val="true"/>
              </w:rPr>
              <w:t>]</w:t>
              <w:tab/>
            </w:r>
            <w:r>
              <w:rPr>
                <w:rStyle w:val="IndexLink"/>
              </w:rPr>
              <w:t>269</w:t>
            </w:r>
          </w:hyperlink>
        </w:p>
        <w:p>
          <w:pPr>
            <w:pStyle w:val="Contents3"/>
            <w:tabs>
              <w:tab w:val="clear" w:pos="8459"/>
              <w:tab w:val="right" w:pos="9026" w:leader="dot"/>
            </w:tabs>
            <w:rPr/>
          </w:pPr>
          <w:hyperlink w:anchor="__RefHeading___Toc1855114_388300464">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270</w:t>
            </w:r>
          </w:hyperlink>
        </w:p>
        <w:p>
          <w:pPr>
            <w:pStyle w:val="Contents3"/>
            <w:tabs>
              <w:tab w:val="clear" w:pos="8459"/>
              <w:tab w:val="right" w:pos="9026" w:leader="dot"/>
            </w:tabs>
            <w:rPr/>
          </w:pPr>
          <w:hyperlink w:anchor="__RefHeading___Toc1855116_388300464">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w:t>
            </w:r>
            <w:r>
              <w:rPr>
                <w:rStyle w:val="IndexLink"/>
                <w:rtl w:val="true"/>
              </w:rPr>
              <w:t xml:space="preserve">آیة </w:t>
            </w:r>
            <w:r>
              <w:rPr>
                <w:rStyle w:val="IndexLink"/>
              </w:rPr>
              <w:t>21</w:t>
            </w:r>
            <w:r>
              <w:rPr>
                <w:rStyle w:val="IndexLink"/>
                <w:rtl w:val="true"/>
              </w:rPr>
              <w:t>]</w:t>
              <w:tab/>
            </w:r>
            <w:r>
              <w:rPr>
                <w:rStyle w:val="IndexLink"/>
              </w:rPr>
              <w:t>273</w:t>
            </w:r>
          </w:hyperlink>
        </w:p>
        <w:p>
          <w:pPr>
            <w:pStyle w:val="Contents3"/>
            <w:tabs>
              <w:tab w:val="clear" w:pos="8459"/>
              <w:tab w:val="right" w:pos="9026" w:leader="dot"/>
            </w:tabs>
            <w:rPr/>
          </w:pPr>
          <w:hyperlink w:anchor="__RefHeading___Toc1855118_388300464">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w:t>
            </w:r>
            <w:r>
              <w:rPr>
                <w:rStyle w:val="IndexLink"/>
                <w:rtl w:val="true"/>
              </w:rPr>
              <w:t xml:space="preserve">آیة </w:t>
            </w:r>
            <w:r>
              <w:rPr>
                <w:rStyle w:val="IndexLink"/>
              </w:rPr>
              <w:t>30</w:t>
            </w:r>
            <w:r>
              <w:rPr>
                <w:rStyle w:val="IndexLink"/>
                <w:rtl w:val="true"/>
              </w:rPr>
              <w:t>]</w:t>
              <w:tab/>
            </w:r>
            <w:r>
              <w:rPr>
                <w:rStyle w:val="IndexLink"/>
              </w:rPr>
              <w:t>275</w:t>
            </w:r>
          </w:hyperlink>
        </w:p>
        <w:p>
          <w:pPr>
            <w:pStyle w:val="Contents2"/>
            <w:tabs>
              <w:tab w:val="clear" w:pos="8743"/>
              <w:tab w:val="right" w:pos="9026" w:leader="dot"/>
            </w:tabs>
            <w:rPr/>
          </w:pPr>
          <w:hyperlink w:anchor="__RefHeading___Toc1855120_388300464">
            <w:r>
              <w:rPr>
                <w:webHidden/>
                <w:rStyle w:val="IndexLink"/>
                <w:rtl w:val="true"/>
              </w:rPr>
              <w:t>سورة المرسلات</w:t>
            </w:r>
            <w:r>
              <w:rPr>
                <w:rStyle w:val="IndexLink"/>
                <w:rtl w:val="true"/>
              </w:rPr>
              <w:tab/>
            </w:r>
            <w:r>
              <w:rPr>
                <w:rStyle w:val="IndexLink"/>
              </w:rPr>
              <w:t>277</w:t>
            </w:r>
          </w:hyperlink>
        </w:p>
        <w:p>
          <w:pPr>
            <w:pStyle w:val="Contents3"/>
            <w:tabs>
              <w:tab w:val="clear" w:pos="8459"/>
              <w:tab w:val="right" w:pos="9026" w:leader="dot"/>
            </w:tabs>
            <w:rPr/>
          </w:pPr>
          <w:hyperlink w:anchor="__RefHeading___Toc1855122_388300464">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1855124_388300464">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w:t>
            </w:r>
            <w:r>
              <w:rPr>
                <w:rStyle w:val="IndexLink"/>
                <w:rtl w:val="true"/>
              </w:rPr>
              <w:t xml:space="preserve">آیة </w:t>
            </w:r>
            <w:r>
              <w:rPr>
                <w:rStyle w:val="IndexLink"/>
              </w:rPr>
              <w:t>2</w:t>
            </w:r>
            <w:r>
              <w:rPr>
                <w:rStyle w:val="IndexLink"/>
                <w:rtl w:val="true"/>
              </w:rPr>
              <w:t>]</w:t>
              <w:tab/>
            </w:r>
            <w:r>
              <w:rPr>
                <w:rStyle w:val="IndexLink"/>
              </w:rPr>
              <w:t>279</w:t>
            </w:r>
          </w:hyperlink>
        </w:p>
        <w:p>
          <w:pPr>
            <w:pStyle w:val="Contents3"/>
            <w:tabs>
              <w:tab w:val="clear" w:pos="8459"/>
              <w:tab w:val="right" w:pos="9026" w:leader="dot"/>
            </w:tabs>
            <w:rPr/>
          </w:pPr>
          <w:hyperlink w:anchor="__RefHeading___Toc1855126_388300464">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280</w:t>
            </w:r>
          </w:hyperlink>
        </w:p>
        <w:p>
          <w:pPr>
            <w:pStyle w:val="Contents3"/>
            <w:tabs>
              <w:tab w:val="clear" w:pos="8459"/>
              <w:tab w:val="right" w:pos="9026" w:leader="dot"/>
            </w:tabs>
            <w:rPr/>
          </w:pPr>
          <w:hyperlink w:anchor="__RefHeading___Toc1855128_388300464">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w:t>
            </w:r>
            <w:r>
              <w:rPr>
                <w:rStyle w:val="IndexLink"/>
                <w:rtl w:val="true"/>
              </w:rPr>
              <w:t xml:space="preserve">آیة </w:t>
            </w:r>
            <w:r>
              <w:rPr>
                <w:rStyle w:val="IndexLink"/>
              </w:rPr>
              <w:t>23</w:t>
            </w:r>
            <w:r>
              <w:rPr>
                <w:rStyle w:val="IndexLink"/>
                <w:rtl w:val="true"/>
              </w:rPr>
              <w:t>]</w:t>
              <w:tab/>
            </w:r>
            <w:r>
              <w:rPr>
                <w:rStyle w:val="IndexLink"/>
              </w:rPr>
              <w:t>281</w:t>
            </w:r>
          </w:hyperlink>
        </w:p>
        <w:p>
          <w:pPr>
            <w:pStyle w:val="Contents3"/>
            <w:tabs>
              <w:tab w:val="clear" w:pos="8459"/>
              <w:tab w:val="right" w:pos="9026" w:leader="dot"/>
            </w:tabs>
            <w:rPr/>
          </w:pPr>
          <w:hyperlink w:anchor="__RefHeading___Toc1855130_388300464">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282</w:t>
            </w:r>
          </w:hyperlink>
        </w:p>
        <w:p>
          <w:pPr>
            <w:pStyle w:val="Contents3"/>
            <w:tabs>
              <w:tab w:val="clear" w:pos="8459"/>
              <w:tab w:val="right" w:pos="9026" w:leader="dot"/>
            </w:tabs>
            <w:rPr/>
          </w:pPr>
          <w:hyperlink w:anchor="__RefHeading___Toc1855132_388300464">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w:t>
            </w:r>
            <w:r>
              <w:rPr>
                <w:rStyle w:val="IndexLink"/>
                <w:rtl w:val="true"/>
              </w:rPr>
              <w:t xml:space="preserve">آیة </w:t>
            </w:r>
            <w:r>
              <w:rPr>
                <w:rStyle w:val="IndexLink"/>
              </w:rPr>
              <w:t>32</w:t>
            </w:r>
            <w:r>
              <w:rPr>
                <w:rStyle w:val="IndexLink"/>
                <w:rtl w:val="true"/>
              </w:rPr>
              <w:t>]</w:t>
              <w:tab/>
            </w:r>
            <w:r>
              <w:rPr>
                <w:rStyle w:val="IndexLink"/>
              </w:rPr>
              <w:t>283</w:t>
            </w:r>
          </w:hyperlink>
        </w:p>
        <w:p>
          <w:pPr>
            <w:pStyle w:val="Contents3"/>
            <w:tabs>
              <w:tab w:val="clear" w:pos="8459"/>
              <w:tab w:val="right" w:pos="9026" w:leader="dot"/>
            </w:tabs>
            <w:rPr/>
          </w:pPr>
          <w:hyperlink w:anchor="__RefHeading___Toc1855134_388300464">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43</w:t>
            </w:r>
            <w:r>
              <w:rPr>
                <w:rStyle w:val="IndexLink"/>
                <w:rtl w:val="true"/>
              </w:rPr>
              <w:t>]</w:t>
              <w:tab/>
            </w:r>
            <w:r>
              <w:rPr>
                <w:rStyle w:val="IndexLink"/>
              </w:rPr>
              <w:t>284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47_162344"/>
      <w:bookmarkStart w:id="1" w:name="pg14947_162344"/>
      <w:bookmarkEnd w:id="1"/>
    </w:p>
    <w:p>
      <w:pPr>
        <w:pStyle w:val="Heading2"/>
        <w:numPr>
          <w:ilvl w:val="1"/>
          <w:numId w:val="1"/>
        </w:numPr>
        <w:rPr/>
      </w:pPr>
      <w:bookmarkStart w:id="2" w:name="pg14947_162344"/>
      <w:bookmarkStart w:id="3" w:name="__RefHeading___Toc1854766_388300464"/>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تفسير أمير المؤمنين عليه السّلام للقرآن الكريم</w:t>
      </w:r>
    </w:p>
    <w:p>
      <w:pPr>
        <w:pStyle w:val="BookText"/>
        <w:rPr/>
      </w:pP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جمع و تهذيب السيّد علي عاشور</w:t>
      </w:r>
    </w:p>
    <w:p>
      <w:pPr>
        <w:pStyle w:val="BookText"/>
        <w:rPr/>
      </w:pPr>
      <w:r>
        <w:rPr>
          <w:rFonts w:ascii="IRNazanin" w:hAnsi="IRNazanin" w:eastAsia="IRNazanin"/>
          <w:color w:val="111111"/>
          <w:sz w:val="28"/>
          <w:sz w:val="28"/>
          <w:szCs w:val="28"/>
          <w:rtl w:val="true"/>
          <w:lang w:bidi="fa-IR"/>
        </w:rPr>
        <w:t xml:space="preserve">مرکز الشرق الأوسط الثقافي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54768_388300464"/>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أمير المؤمنين عليه السّلام للقرآن الكريم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جمیع الحقوق محفوظة ومسجلة للناشر</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الشرق الأوسط الثقافي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bookmarkStart w:id="7" w:name="pg14947_162348"/>
    </w:p>
    <w:p>
      <w:pPr>
        <w:pStyle w:val="Heading2"/>
        <w:numPr>
          <w:ilvl w:val="1"/>
          <w:numId w:val="1"/>
        </w:numPr>
        <w:rPr/>
      </w:pPr>
      <w:bookmarkStart w:id="8" w:name="__RefHeading___Toc1854770_388300464"/>
      <w:bookmarkStart w:id="9" w:name="_Toc3"/>
      <w:bookmarkEnd w:id="7"/>
      <w:bookmarkEnd w:id="8"/>
      <w:r>
        <w:rPr>
          <w:rtl w:val="true"/>
        </w:rPr>
        <w:t>سورة القمر</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854772_388300464"/>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947_162350"/>
      <w:bookmarkStart w:id="13" w:name="pg14947_162350"/>
      <w:bookmarkEnd w:id="13"/>
    </w:p>
    <w:p>
      <w:pPr>
        <w:pStyle w:val="BookText"/>
        <w:rPr/>
      </w:pPr>
      <w:bookmarkStart w:id="14" w:name="pg14947_162350"/>
      <w:bookmarkEnd w:id="14"/>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854774_388300464"/>
      <w:bookmarkStart w:id="16" w:name="_Toc5"/>
      <w:bookmarkEnd w:id="15"/>
      <w:r>
        <w:rPr>
          <w:rtl w:val="true"/>
        </w:rPr>
        <w:t>[</w:t>
      </w:r>
      <w:r>
        <w:rPr>
          <w:rtl w:val="true"/>
        </w:rPr>
        <w:t xml:space="preserve">سورة القمر </w:t>
      </w:r>
      <w:r>
        <w:rPr>
          <w:rtl w:val="true"/>
        </w:rPr>
        <w:t>(</w:t>
      </w:r>
      <w:r>
        <w:rPr/>
        <w:t>54</w:t>
      </w:r>
      <w:r>
        <w:rPr>
          <w:rtl w:val="true"/>
        </w:rPr>
        <w:t xml:space="preserve">): </w:t>
      </w:r>
      <w:r>
        <w:rPr>
          <w:rtl w:val="true"/>
        </w:rPr>
        <w:t xml:space="preserve">الآیات </w:t>
      </w:r>
      <w:r>
        <w:rPr/>
        <w:t>11</w:t>
      </w:r>
      <w:r>
        <w:rPr>
          <w:rtl w:val="true"/>
        </w:rPr>
        <w:t xml:space="preserve"> </w:t>
      </w:r>
      <w:r>
        <w:rPr>
          <w:rtl w:val="true"/>
        </w:rPr>
        <w:t xml:space="preserve">الی </w:t>
      </w:r>
      <w:r>
        <w:rPr/>
        <w:t>13</w:t>
      </w:r>
      <w:r>
        <w:rPr>
          <w:rtl w:val="true"/>
        </w:rPr>
        <w:t>]</w:t>
      </w:r>
      <w:bookmarkEnd w:id="16"/>
    </w:p>
    <w:p>
      <w:pPr>
        <w:pStyle w:val="BookText"/>
        <w:rPr/>
      </w:pP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الْأَرْضَ عُيُوناً فَالْتَقَى الْماءُ عَلى أَمْرٍ قَدْ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حَمَلْناهُ عَلى ذاتِ أَلْواحٍ وَ دُسُرٍ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هارون بن مسلم عن مسعدة بن صدقة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تنزل قطرة من السماء من مطر إلاّ بعدد معدود و وزن معلوم، إلاّ ما كان من يوم الطوفان على عهد نوح عليه السّلام فإنه نزل ماء منهمرا بلا وزن و لا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أحمد بن محمّد بن أبي نصر عن أبان بن عثمان عن أبي حمزة الثمالي عن أبي رزين الأسدي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نوحا عليه السّلام لما فرغ من السفينة و كان ميعاده فيما بينه و بين ربّه في إهلاك قومه أن يفور التنور، ففار، 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التنور قد فار، فقام إليه فختمه فقام الماء</w:t>
      </w:r>
      <w:r>
        <w:rPr>
          <w:rStyle w:val="FootnoteAnchor"/>
          <w:rtl w:val="true"/>
        </w:rPr>
        <w:footnoteReference w:id="3"/>
      </w:r>
      <w:r>
        <w:rPr>
          <w:rFonts w:ascii="Amiri" w:hAnsi="Amiri" w:eastAsia="Amiri" w:cs="Amiri"/>
          <w:color w:val="111111"/>
          <w:sz w:val="28"/>
          <w:sz w:val="28"/>
          <w:szCs w:val="28"/>
          <w:rtl w:val="true"/>
          <w:lang w:bidi="ar-SA"/>
        </w:rPr>
        <w:t>و أدخل من أراد أن يدخل، و أخرج من أراد أن يخرج، ثمّ جاء إلى خاتمه فنزعه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الْأَرْضَ عُيُوناً فَالْتَقَى الْماءُ عَلى أَمْرٍ قَدْ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Style w:val="FootnoteAnchor"/>
          <w:rtl w:val="true"/>
        </w:rPr>
        <w:footnoteReference w:id="4"/>
      </w:r>
      <w:r>
        <w:rPr>
          <w:rFonts w:ascii="Amiri" w:hAnsi="Amiri" w:eastAsia="Amiri" w:cs="Amiri"/>
          <w:color w:val="111111"/>
          <w:sz w:val="28"/>
          <w:sz w:val="28"/>
          <w:szCs w:val="28"/>
          <w:rtl w:val="true"/>
          <w:lang w:bidi="ar-SA"/>
        </w:rPr>
        <w:t>وَ حَمَلْناهُ عَلى ذاتِ أَلْواحٍ وَ دُسُرٍ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نجرها في وسط مسجدكم، و لقد نقص عن ذرعه سبعمائة ذراع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موسى بن جعفر عن أبيه عن آبائه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يهوديا من يهود الشام و أحبارهم 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نوحا دعا ربّه فهطلت السماء</w:t>
      </w:r>
      <w:r>
        <w:rPr>
          <w:rStyle w:val="FootnoteAnchor"/>
          <w:rtl w:val="true"/>
        </w:rPr>
        <w:footnoteReference w:id="6"/>
      </w:r>
      <w:r>
        <w:rPr>
          <w:rFonts w:ascii="Amiri" w:hAnsi="Amiri" w:eastAsia="Amiri" w:cs="Amiri"/>
          <w:color w:val="111111"/>
          <w:sz w:val="28"/>
          <w:sz w:val="28"/>
          <w:szCs w:val="28"/>
          <w:rtl w:val="true"/>
          <w:lang w:bidi="ar-SA"/>
        </w:rPr>
        <w:t>بماء منهمر، 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كذلك و كانت دعوته دعوة غضب، و محمد صلّى اللّه عليه و آله و سلّم هطلت له السماء بماء منهمر </w:t>
      </w:r>
    </w:p>
    <w:p>
      <w:pPr>
        <w:pStyle w:val="BookText"/>
        <w:rPr/>
      </w:pPr>
      <w:r>
        <w:rPr>
          <w:rFonts w:ascii="Amiri" w:hAnsi="Amiri" w:eastAsia="Amiri" w:cs="Amiri"/>
          <w:color w:val="111111"/>
          <w:sz w:val="28"/>
          <w:sz w:val="28"/>
          <w:szCs w:val="28"/>
          <w:rtl w:val="true"/>
          <w:lang w:bidi="ar-SA"/>
        </w:rPr>
        <w:t>رحمة، إنّه صلّى اللّه عليه و آله و سلّم لمّا هاجر إلى المدينة أتاه أهلها في يوم جمعة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إحتبس القطر و اصفر العود و تهافت الورق</w:t>
      </w:r>
      <w:r>
        <w:rPr>
          <w:rStyle w:val="FootnoteAnchor"/>
          <w:rtl w:val="true"/>
        </w:rPr>
        <w:footnoteReference w:id="7"/>
      </w:r>
      <w:r>
        <w:rPr>
          <w:rFonts w:ascii="Amiri" w:hAnsi="Amiri" w:eastAsia="Amiri" w:cs="Amiri"/>
          <w:color w:val="111111"/>
          <w:sz w:val="28"/>
          <w:sz w:val="28"/>
          <w:szCs w:val="28"/>
          <w:rtl w:val="true"/>
          <w:lang w:bidi="ar-SA"/>
        </w:rPr>
        <w:t>فرفع يده المباركة إلى السماء حتّى رئي بياض إبطيه و ما يرى في السماء سحابة، فما برح حتّى سقاهم اللّه، حتّى إنّ الشاب المعجب بشبابه لتهمّه نفسه في الرجوع إلى منزله فما يقدر من شدة السيل، فدام أسبوعا فأتوه في الجمعة الثانية،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تهدمت الجدر و احتبس الركب و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سرعة ملالة ابن آدم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حوالينا و لا علينا، اللهمّ في أصول الشيح</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ذكر المجلسي رحمه اللّه في معناه وجوها ثمّ 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فيه تصحيفا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مراتع البقر، فرئي حول المدينة المطر يقطر قطرا و ما يقع بالمدينة قطرة لكرامته على اللّه عزّ و 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الثقة الجليل الفقيه السيّد نعمة اللّه الجزائري رحمه اللّه في بعض مؤلّفاته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صارت الخلافة إلى أمير المؤمنين عليه السّلام و سيّد الوصيّين و قائد </w:t>
      </w:r>
    </w:p>
    <w:p>
      <w:pPr>
        <w:pStyle w:val="BookText"/>
        <w:rPr/>
      </w:pPr>
      <w:r>
        <w:rPr>
          <w:rFonts w:ascii="Amiri" w:hAnsi="Amiri" w:eastAsia="Amiri" w:cs="Amiri"/>
          <w:color w:val="111111"/>
          <w:sz w:val="28"/>
          <w:sz w:val="28"/>
          <w:szCs w:val="28"/>
          <w:rtl w:val="true"/>
          <w:lang w:bidi="ar-SA"/>
        </w:rPr>
        <w:t>الغرّ المحجّلين علي بن أبي طالب عليه السّلام، فلمّا كان في اليوم الثالث أقبل رجل في ثياب خضر و وقف على باب المسجد، و كان أمير المؤمنين صلوات اللّه عليه جالسا في المسجد و الناس حوله يمينا و شمالا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و معدن الرسالة و مختلف الملائكة و مهبط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بيهس بن صاف بن حاف بن لامو بن بيهس، فسأل بيهس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قوله تعالى فَفَتَحْنا أَبْوابَ السَّماءِ بِماءٍ مُنْهَمِرٍ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Style w:val="FootnoteAnchor"/>
          <w:rtl w:val="true"/>
        </w:rPr>
        <w:footnoteReference w:id="9"/>
      </w:r>
      <w:r>
        <w:rPr>
          <w:rFonts w:ascii="Amiri" w:hAnsi="Amiri" w:eastAsia="Amiri" w:cs="Amiri"/>
          <w:color w:val="111111"/>
          <w:sz w:val="28"/>
          <w:sz w:val="28"/>
          <w:szCs w:val="28"/>
          <w:rtl w:val="true"/>
          <w:lang w:bidi="ar-SA"/>
        </w:rPr>
        <w:t xml:space="preserve">وَ فَجَّرْنَا الْأَرْضَ عُيُوناً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نزوله من السماء على الخلق، عنى بذلك المهدي عليه السّلام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فَجَّرْنَا الْأَرْضَ عُيُوناً فَالْتَقَى الْماءُ عَلى أَمْرٍ قَدْ قُدِرَ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تنزل قطرة من السماء من مطر إلاّ بعدد معدود، و وزن معلوم، إلاّ ما كان من يوم الطوفان في عهد نوح عليه السّلام فإنّه نزل ماء منهمر بلا وزن و لا عدد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17" w:name="pg14947_162354"/>
    </w:p>
    <w:p>
      <w:pPr>
        <w:pStyle w:val="BookText"/>
        <w:rPr/>
      </w:pPr>
      <w:bookmarkEnd w:id="1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854776_388300464"/>
      <w:bookmarkStart w:id="19" w:name="_Toc6"/>
      <w:bookmarkEnd w:id="18"/>
      <w:r>
        <w:rPr>
          <w:rtl w:val="true"/>
        </w:rPr>
        <w:t>[</w:t>
      </w:r>
      <w:r>
        <w:rPr>
          <w:rtl w:val="true"/>
        </w:rPr>
        <w:t xml:space="preserve">سورة القمر </w:t>
      </w:r>
      <w:r>
        <w:rPr>
          <w:rtl w:val="true"/>
        </w:rPr>
        <w:t>(</w:t>
      </w:r>
      <w:r>
        <w:rPr/>
        <w:t>54</w:t>
      </w:r>
      <w:r>
        <w:rPr>
          <w:rtl w:val="true"/>
        </w:rPr>
        <w:t xml:space="preserve">): </w:t>
      </w:r>
      <w:r>
        <w:rPr>
          <w:rtl w:val="true"/>
        </w:rPr>
        <w:t xml:space="preserve">آیة </w:t>
      </w:r>
      <w:r>
        <w:rPr/>
        <w:t>32</w:t>
      </w:r>
      <w:r>
        <w:rPr>
          <w:rtl w:val="true"/>
        </w:rPr>
        <w:t>]</w:t>
      </w:r>
      <w:bookmarkEnd w:id="19"/>
    </w:p>
    <w:p>
      <w:pPr>
        <w:pStyle w:val="BookText"/>
        <w:rPr/>
      </w:pPr>
      <w:r>
        <w:rPr>
          <w:rFonts w:ascii="Amiri" w:hAnsi="Amiri" w:eastAsia="Amiri" w:cs="Amiri"/>
          <w:color w:val="111111"/>
          <w:sz w:val="28"/>
          <w:sz w:val="28"/>
          <w:szCs w:val="28"/>
          <w:rtl w:val="true"/>
          <w:lang w:bidi="ar-SA"/>
        </w:rPr>
        <w:t>وَ لَقَدْ يَسَّرْنَا الْقُرْآنَ لِلذِّكْرِ فَهَلْ مِنْ مُدَّكِرٍ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روضة الكافي خطبة لأمير المؤمنين عليه السّلام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أحسن القصص و أبلغ الموعظة و أنفع التذكر كتاب اللّه عز ذكره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الذّكر القرآن، به تشرح الصّدور، و تستنير السّرائر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القصص و أبلغ الموعظة و أنفع التّذكّر كتاب الله جلّ و عزّ</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كتاب الله تبارك و تعالى؛ فإنّه أحسن الحديث و أبلغ الموعظة، و تفقّهوا فيه فإنّه ربيع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القلوب، و استشفوا بنوره فإنّه شفاء لما في الصّدور، و أحسنوا تلاوته فإنّه أحسن القصص</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20" w:name="pg14947_162356"/>
    </w:p>
    <w:p>
      <w:pPr>
        <w:pStyle w:val="BookText"/>
        <w:rPr/>
      </w:pPr>
      <w:bookmarkEnd w:id="20"/>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854778_388300464"/>
      <w:bookmarkStart w:id="22" w:name="_Toc7"/>
      <w:bookmarkEnd w:id="21"/>
      <w:r>
        <w:rPr>
          <w:rtl w:val="true"/>
        </w:rPr>
        <w:t>[</w:t>
      </w:r>
      <w:r>
        <w:rPr>
          <w:rtl w:val="true"/>
        </w:rPr>
        <w:t xml:space="preserve">سورة القمر </w:t>
      </w:r>
      <w:r>
        <w:rPr>
          <w:rtl w:val="true"/>
        </w:rPr>
        <w:t>(</w:t>
      </w:r>
      <w:r>
        <w:rPr/>
        <w:t>54</w:t>
      </w:r>
      <w:r>
        <w:rPr>
          <w:rtl w:val="true"/>
        </w:rPr>
        <w:t xml:space="preserve">): </w:t>
      </w:r>
      <w:r>
        <w:rPr>
          <w:rtl w:val="true"/>
        </w:rPr>
        <w:t xml:space="preserve">الآیات </w:t>
      </w:r>
      <w:r>
        <w:rPr/>
        <w:t>48</w:t>
      </w:r>
      <w:r>
        <w:rPr>
          <w:rtl w:val="true"/>
        </w:rPr>
        <w:t xml:space="preserve"> </w:t>
      </w:r>
      <w:r>
        <w:rPr>
          <w:rtl w:val="true"/>
        </w:rPr>
        <w:t xml:space="preserve">الی </w:t>
      </w:r>
      <w:r>
        <w:rPr/>
        <w:t>49</w:t>
      </w:r>
      <w:r>
        <w:rPr>
          <w:rtl w:val="true"/>
        </w:rPr>
        <w:t>]</w:t>
      </w:r>
      <w:bookmarkEnd w:id="22"/>
    </w:p>
    <w:p>
      <w:pPr>
        <w:pStyle w:val="BookText"/>
        <w:rPr/>
      </w:pPr>
      <w:r>
        <w:rPr>
          <w:rFonts w:ascii="Amiri" w:hAnsi="Amiri" w:eastAsia="Amiri" w:cs="Amiri"/>
          <w:color w:val="111111"/>
          <w:sz w:val="28"/>
          <w:sz w:val="28"/>
          <w:szCs w:val="28"/>
          <w:rtl w:val="true"/>
          <w:lang w:bidi="ar-SA"/>
        </w:rPr>
        <w:t xml:space="preserve">يَوْمَ يُسْحَبُونَ فِي النّارِ عَلى وُجُوهِهِمْ ذُوقُوا مَسَّ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شَيْءٍ خَلَقْناهُ بِقَدَرٍ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السري النحوي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 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بن محمد العماني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أحمد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قدّر المقادير و دبر التدبر قبل أن يخلق آدم بألفي عام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أمير </w:t>
      </w:r>
    </w:p>
    <w:p>
      <w:pPr>
        <w:pStyle w:val="BookText"/>
        <w:rPr/>
      </w:pPr>
      <w:r>
        <w:rPr>
          <w:rFonts w:ascii="Amiri" w:hAnsi="Amiri" w:eastAsia="Amiri" w:cs="Amiri"/>
          <w:color w:val="111111"/>
          <w:sz w:val="28"/>
          <w:sz w:val="28"/>
          <w:szCs w:val="28"/>
          <w:rtl w:val="true"/>
          <w:lang w:bidi="ar-SA"/>
        </w:rPr>
        <w:t>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القدريّة يعرضون على النار غدوا و عشيا حتّى تقوم الساعة، فإذا قامت الساعة عذّبوا مع أهل النار بأنواع العذاب،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عذّبتنا خاصّة و تعذّبنا عامّة‌؟ فيرد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مَسَّ سَقَرَ إِنّا كُلَّ شَيْءٍ خَلَقْناهُ بِقَدَرٍ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 إلى عبد اللّه بن موسى بن عبد اللّه بن حسن عن أبيه عن آبائه عن الحسين بن عليّ عن علي عليهم السّلام أنه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شَيْءٍ خَلَقْناهُ بِقَدَرٍ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شيء خلقناه لأهل النار بقدر أعمالهم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w:t>
      </w:r>
      <w:r>
        <w:rPr>
          <w:rStyle w:val="FootnoteAnchor"/>
          <w:rtl w:val="true"/>
        </w:rPr>
        <w:footnoteReference w:id="19"/>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جهنّم لها سبعة أبواب أطباق بعضها فوق بعض، و وضع إحدى يديه على الأخرى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إنّ اللّه وضع الجنان على العرض و وضع النيران بعضها فوق بعض فأسفلها جهنم، و فوقها لظى، و فوقها الحطمة، و فوقها سقر، و فوقها الجحيم، و فوقها السعير، و فوقها الهاوية، و في رواية الكلبي أسفلها الهاوية و أعلاها جهنم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23" w:name="pg14947_162358"/>
    </w:p>
    <w:p>
      <w:pPr>
        <w:pStyle w:val="Heading2"/>
        <w:numPr>
          <w:ilvl w:val="1"/>
          <w:numId w:val="1"/>
        </w:numPr>
        <w:rPr/>
      </w:pPr>
      <w:bookmarkStart w:id="24" w:name="__RefHeading___Toc1854780_388300464"/>
      <w:bookmarkStart w:id="25" w:name="_Toc8"/>
      <w:bookmarkEnd w:id="23"/>
      <w:bookmarkEnd w:id="24"/>
      <w:r>
        <w:rPr>
          <w:rtl w:val="true"/>
        </w:rPr>
        <w:t>سورة الرحمن</w:t>
      </w:r>
      <w:bookmarkEnd w:id="2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1854782_388300464"/>
      <w:bookmarkStart w:id="27" w:name="_Toc9"/>
      <w:bookmarkEnd w:id="26"/>
      <w:r>
        <w:rPr>
          <w:rtl w:val="true"/>
        </w:rPr>
        <w:t>اشارة</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4947_162360"/>
      <w:bookmarkStart w:id="29" w:name="pg14947_162360"/>
      <w:bookmarkEnd w:id="29"/>
    </w:p>
    <w:p>
      <w:pPr>
        <w:pStyle w:val="BookText"/>
        <w:rPr/>
      </w:pPr>
      <w:bookmarkStart w:id="30" w:name="pg14947_162360"/>
      <w:bookmarkEnd w:id="3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854784_388300464"/>
      <w:bookmarkStart w:id="32" w:name="_Toc10"/>
      <w:bookmarkEnd w:id="31"/>
      <w:r>
        <w:rPr>
          <w:rtl w:val="true"/>
        </w:rPr>
        <w:t>[</w:t>
      </w:r>
      <w:r>
        <w:rPr>
          <w:rtl w:val="true"/>
        </w:rPr>
        <w:t xml:space="preserve">سورة الرحمن </w:t>
      </w:r>
      <w:r>
        <w:rPr>
          <w:rtl w:val="true"/>
        </w:rPr>
        <w:t>(</w:t>
      </w:r>
      <w:r>
        <w:rPr/>
        <w:t>55</w:t>
      </w:r>
      <w:r>
        <w:rPr>
          <w:rtl w:val="true"/>
        </w:rPr>
        <w:t xml:space="preserve">): </w:t>
      </w:r>
      <w:r>
        <w:rPr>
          <w:rtl w:val="true"/>
        </w:rPr>
        <w:t xml:space="preserve">آیة </w:t>
      </w:r>
      <w:r>
        <w:rPr/>
        <w:t>1</w:t>
      </w:r>
      <w:r>
        <w:rPr>
          <w:rtl w:val="true"/>
        </w:rPr>
        <w:t>]</w:t>
      </w:r>
      <w:bookmarkEnd w:id="32"/>
    </w:p>
    <w:p>
      <w:pPr>
        <w:pStyle w:val="BookText"/>
        <w:rPr/>
      </w:pPr>
      <w:r>
        <w:rPr>
          <w:rFonts w:ascii="Amiri" w:hAnsi="Amiri" w:eastAsia="Amiri" w:cs="Amiri"/>
          <w:color w:val="111111"/>
          <w:sz w:val="28"/>
          <w:sz w:val="28"/>
          <w:szCs w:val="28"/>
          <w:rtl w:val="true"/>
          <w:lang w:bidi="ar-SA"/>
        </w:rPr>
        <w:t>اَلرَّحْمنُ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الأستاذ أبو الحسين الجباري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أحمد بن الحسن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الكيساني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البربري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حمزة الكسائي 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موسى بن جعفر عن أبيه جعفر عن أبيه عن علي بن الحسين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شيء عروس، و عروس القرآن سورة الرّحمن جلّ ذكره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33" w:name="pg14947_162361"/>
    </w:p>
    <w:p>
      <w:pPr>
        <w:pStyle w:val="BookText"/>
        <w:rPr/>
      </w:pPr>
      <w:bookmarkEnd w:id="33"/>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854786_388300464"/>
      <w:bookmarkStart w:id="35" w:name="_Toc11"/>
      <w:bookmarkEnd w:id="34"/>
      <w:r>
        <w:rPr>
          <w:rtl w:val="true"/>
        </w:rPr>
        <w:t>[</w:t>
      </w:r>
      <w:r>
        <w:rPr>
          <w:rtl w:val="true"/>
        </w:rPr>
        <w:t xml:space="preserve">سورة الرحمن </w:t>
      </w:r>
      <w:r>
        <w:rPr>
          <w:rtl w:val="true"/>
        </w:rPr>
        <w:t>(</w:t>
      </w:r>
      <w:r>
        <w:rPr/>
        <w:t>55</w:t>
      </w:r>
      <w:r>
        <w:rPr>
          <w:rtl w:val="true"/>
        </w:rPr>
        <w:t xml:space="preserve">): </w:t>
      </w:r>
      <w:r>
        <w:rPr>
          <w:rtl w:val="true"/>
        </w:rPr>
        <w:t xml:space="preserve">الآیات </w:t>
      </w:r>
      <w:r>
        <w:rPr/>
        <w:t>10</w:t>
      </w:r>
      <w:r>
        <w:rPr>
          <w:rtl w:val="true"/>
        </w:rPr>
        <w:t xml:space="preserve"> </w:t>
      </w:r>
      <w:r>
        <w:rPr>
          <w:rtl w:val="true"/>
        </w:rPr>
        <w:t xml:space="preserve">الی </w:t>
      </w:r>
      <w:r>
        <w:rPr/>
        <w:t>11</w:t>
      </w:r>
      <w:r>
        <w:rPr>
          <w:rtl w:val="true"/>
        </w:rPr>
        <w:t>]</w:t>
      </w:r>
      <w:bookmarkEnd w:id="35"/>
    </w:p>
    <w:p>
      <w:pPr>
        <w:pStyle w:val="BookText"/>
        <w:rPr/>
      </w:pP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فاكِهَةٌ وَ النَّخْلُ ذاتُ الْأَكْمامِ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صالح بن أبي حماد وعدة من أصحابنا عن أحمد بن محمّد و غيرهما بأسانيد مختلفة في احتجاج أمير المؤمنين على عاصم بن زياد حين لبس العباء و ترك الملاء و شكاه أخوه الربيع بن زياد إلى أمير المؤمنين عليه السّلام أنّه قد غمّ أهله و حزن ولده بذلك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بعاصم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به، فلما رآه عبس في وجهه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استحييت من أهلك‌؟ أما رحمت ولدك‌؟ أترى اللّه أحلّ لك الطيبات و هو يكره أخذك منها؟ أنت أهون على اللّه من ذلك، أوليس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فاكِهَةٌ وَ النَّخْلُ ذاتُ </w:t>
      </w:r>
    </w:p>
    <w:p>
      <w:pPr>
        <w:pStyle w:val="BookText"/>
        <w:rPr/>
      </w:pPr>
      <w:r>
        <w:rPr>
          <w:rFonts w:ascii="Amiri" w:hAnsi="Amiri" w:eastAsia="Amiri" w:cs="Amiri"/>
          <w:color w:val="111111"/>
          <w:sz w:val="28"/>
          <w:sz w:val="28"/>
          <w:szCs w:val="28"/>
          <w:rtl w:val="true"/>
          <w:lang w:bidi="ar-SA"/>
        </w:rPr>
        <w:t xml:space="preserve">اَلْأَكْمامِ </w:t>
      </w:r>
      <w:r>
        <w:rPr>
          <w:rStyle w:val="FootnoteAnchor"/>
          <w:rtl w:val="true"/>
        </w:rPr>
        <w:footnoteReference w:id="22"/>
      </w:r>
      <w:r>
        <w:rPr>
          <w:rFonts w:ascii="Amiri" w:hAnsi="Amiri" w:eastAsia="Amiri" w:cs="Amiri"/>
          <w:color w:val="111111"/>
          <w:sz w:val="28"/>
          <w:sz w:val="28"/>
          <w:szCs w:val="28"/>
          <w:rtl w:val="true"/>
          <w:lang w:bidi="ar-SA"/>
        </w:rPr>
        <w:t>أوليس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يَخْرُجُ مِنْهُمَا اللُّؤْلُؤُ وَ الْمَرْجانُ </w:t>
      </w:r>
      <w:r>
        <w:rPr>
          <w:rStyle w:val="FootnoteAnchor"/>
          <w:rtl w:val="true"/>
        </w:rPr>
        <w:footnoteReference w:id="24"/>
      </w:r>
      <w:r>
        <w:rPr>
          <w:rFonts w:ascii="Amiri" w:hAnsi="Amiri" w:eastAsia="Amiri" w:cs="Amiri"/>
          <w:color w:val="111111"/>
          <w:sz w:val="28"/>
          <w:sz w:val="28"/>
          <w:szCs w:val="28"/>
          <w:rtl w:val="true"/>
          <w:lang w:bidi="ar-SA"/>
        </w:rPr>
        <w:t>فباللّه لا بتذال نعم اللّه بالفعال أحب إليه من ابتذاله لها بالمقال، فقد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رَبِّكَ فَحَدِّثْ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فعلى ما اقتصرت في مطعمك على الجشوبة و في ملبسك على الخشونة‌؟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اللّه عزّ و جلّ فرض على أئمّة العدل أن يقدّروا أنفسهم بضعفة الناس كيلا يتبيغ بالفقير فقره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فألقى عاصم بن زياد العباء و لبس الملاء</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36" w:name="pg14947_162363"/>
    </w:p>
    <w:p>
      <w:pPr>
        <w:pStyle w:val="BookText"/>
        <w:rPr/>
      </w:pPr>
      <w:bookmarkEnd w:id="3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854788_388300464"/>
      <w:bookmarkStart w:id="38" w:name="_Toc12"/>
      <w:bookmarkEnd w:id="37"/>
      <w:r>
        <w:rPr>
          <w:rtl w:val="true"/>
        </w:rPr>
        <w:t>[</w:t>
      </w:r>
      <w:r>
        <w:rPr>
          <w:rtl w:val="true"/>
        </w:rPr>
        <w:t xml:space="preserve">سورة الرحمن </w:t>
      </w:r>
      <w:r>
        <w:rPr>
          <w:rtl w:val="true"/>
        </w:rPr>
        <w:t>(</w:t>
      </w:r>
      <w:r>
        <w:rPr/>
        <w:t>55</w:t>
      </w:r>
      <w:r>
        <w:rPr>
          <w:rtl w:val="true"/>
        </w:rPr>
        <w:t xml:space="preserve">): </w:t>
      </w:r>
      <w:r>
        <w:rPr>
          <w:rtl w:val="true"/>
        </w:rPr>
        <w:t xml:space="preserve">آیة </w:t>
      </w:r>
      <w:r>
        <w:rPr/>
        <w:t>17</w:t>
      </w:r>
      <w:r>
        <w:rPr>
          <w:rtl w:val="true"/>
        </w:rPr>
        <w:t>]</w:t>
      </w:r>
      <w:bookmarkEnd w:id="38"/>
    </w:p>
    <w:p>
      <w:pPr>
        <w:pStyle w:val="BookText"/>
        <w:rPr/>
      </w:pPr>
      <w:r>
        <w:rPr>
          <w:rFonts w:ascii="Amiri" w:hAnsi="Amiri" w:eastAsia="Amiri" w:cs="Amiri"/>
          <w:color w:val="111111"/>
          <w:sz w:val="28"/>
          <w:sz w:val="28"/>
          <w:szCs w:val="28"/>
          <w:rtl w:val="true"/>
          <w:lang w:bidi="ar-SA"/>
        </w:rPr>
        <w:t>رَبُّ الْمَشْرِقَيْنِ وَ رَبُّ الْمَغْرِبَيْنِ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و فيه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الْمَشْرِقَيْنِ وَ رَبُّ الْمَغْرِبَيْنِ فإنّ مشرق الشتاء على حدة و مشرق الصيف على حدة، أما تعرف ذلك من قرب الشمس و بعدها؟ و أمّا قوله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المشارق و المغارب</w:t>
      </w:r>
      <w:r>
        <w:rPr>
          <w:rStyle w:val="FootnoteAnchor"/>
          <w:rtl w:val="true"/>
        </w:rPr>
        <w:footnoteReference w:id="28"/>
      </w:r>
      <w:r>
        <w:rPr>
          <w:rFonts w:ascii="Amiri" w:hAnsi="Amiri" w:eastAsia="Amiri" w:cs="Amiri"/>
          <w:color w:val="111111"/>
          <w:sz w:val="28"/>
          <w:sz w:val="28"/>
          <w:szCs w:val="28"/>
          <w:rtl w:val="true"/>
          <w:lang w:bidi="ar-SA"/>
        </w:rPr>
        <w:t>فإنّ لها ثلاثمائة و ستّين برجا تطلع كلّ يوم من برج و تغيب في آخر، فلا تعود إليه إلاّ من قابل في ذلك اليوم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39" w:name="pg14947_162364"/>
    </w:p>
    <w:p>
      <w:pPr>
        <w:pStyle w:val="BookText"/>
        <w:rPr/>
      </w:pPr>
      <w:bookmarkEnd w:id="39"/>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854790_388300464"/>
      <w:bookmarkStart w:id="41" w:name="_Toc13"/>
      <w:bookmarkEnd w:id="40"/>
      <w:r>
        <w:rPr>
          <w:rtl w:val="true"/>
        </w:rPr>
        <w:t>[</w:t>
      </w:r>
      <w:r>
        <w:rPr>
          <w:rtl w:val="true"/>
        </w:rPr>
        <w:t xml:space="preserve">سورة الرحمن </w:t>
      </w:r>
      <w:r>
        <w:rPr>
          <w:rtl w:val="true"/>
        </w:rPr>
        <w:t>(</w:t>
      </w:r>
      <w:r>
        <w:rPr/>
        <w:t>55</w:t>
      </w:r>
      <w:r>
        <w:rPr>
          <w:rtl w:val="true"/>
        </w:rPr>
        <w:t xml:space="preserve">): </w:t>
      </w:r>
      <w:r>
        <w:rPr>
          <w:rtl w:val="true"/>
        </w:rPr>
        <w:t xml:space="preserve">الآیات </w:t>
      </w:r>
      <w:r>
        <w:rPr/>
        <w:t>19</w:t>
      </w:r>
      <w:r>
        <w:rPr>
          <w:rtl w:val="true"/>
        </w:rPr>
        <w:t xml:space="preserve"> </w:t>
      </w:r>
      <w:r>
        <w:rPr>
          <w:rtl w:val="true"/>
        </w:rPr>
        <w:t xml:space="preserve">الی </w:t>
      </w:r>
      <w:r>
        <w:rPr/>
        <w:t>20</w:t>
      </w:r>
      <w:r>
        <w:rPr>
          <w:rtl w:val="true"/>
        </w:rPr>
        <w:t>]</w:t>
      </w:r>
      <w:bookmarkEnd w:id="41"/>
    </w:p>
    <w:p>
      <w:pPr>
        <w:pStyle w:val="BookText"/>
        <w:rPr/>
      </w:pP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 عن محمّد بن صدقة عن سلمان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حديث طويل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و يا جندب أنا محمّد و محمّد أنا و أنا من محمّد و محمّد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42" w:name="pg14947_162365"/>
    </w:p>
    <w:p>
      <w:pPr>
        <w:pStyle w:val="BookText"/>
        <w:rPr/>
      </w:pPr>
      <w:bookmarkEnd w:id="4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854792_388300464"/>
      <w:bookmarkStart w:id="44" w:name="_Toc14"/>
      <w:bookmarkEnd w:id="43"/>
      <w:r>
        <w:rPr>
          <w:rtl w:val="true"/>
        </w:rPr>
        <w:t>[</w:t>
      </w:r>
      <w:r>
        <w:rPr>
          <w:rtl w:val="true"/>
        </w:rPr>
        <w:t xml:space="preserve">سورة الرحمن </w:t>
      </w:r>
      <w:r>
        <w:rPr>
          <w:rtl w:val="true"/>
        </w:rPr>
        <w:t>(</w:t>
      </w:r>
      <w:r>
        <w:rPr/>
        <w:t>55</w:t>
      </w:r>
      <w:r>
        <w:rPr>
          <w:rtl w:val="true"/>
        </w:rPr>
        <w:t xml:space="preserve">): </w:t>
      </w:r>
      <w:r>
        <w:rPr>
          <w:rtl w:val="true"/>
        </w:rPr>
        <w:t xml:space="preserve">آیة </w:t>
      </w:r>
      <w:r>
        <w:rPr/>
        <w:t>22</w:t>
      </w:r>
      <w:r>
        <w:rPr>
          <w:rtl w:val="true"/>
        </w:rPr>
        <w:t>]</w:t>
      </w:r>
      <w:bookmarkEnd w:id="44"/>
    </w:p>
    <w:p>
      <w:pPr>
        <w:pStyle w:val="BookText"/>
        <w:rPr/>
      </w:pPr>
      <w:r>
        <w:rPr>
          <w:rFonts w:ascii="Amiri" w:hAnsi="Amiri" w:eastAsia="Amiri" w:cs="Amiri"/>
          <w:color w:val="111111"/>
          <w:sz w:val="28"/>
          <w:sz w:val="28"/>
          <w:szCs w:val="28"/>
          <w:rtl w:val="true"/>
          <w:lang w:bidi="ar-SA"/>
        </w:rPr>
        <w:t>يَخْرُجُ مِنْهُمَا اللُّؤْلُؤُ وَ الْمَرْجانُ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قرب الإسناد للحميري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أبي البختري عن جعفر بن محمّد عن أبيه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اللُّؤْلُؤُ وَ الْمَرْجانُ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و من ماء البحر، فإذا أمطرت فتحت الأصداف أفواهها في البحر فيقع فيها من ماء المطر فتخرج اللؤلؤة الصغيرة من القطرة الصغيرة، و اللؤلؤة الكبيرة من القطرة الكبيرة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45" w:name="pg14947_162366"/>
    </w:p>
    <w:p>
      <w:pPr>
        <w:pStyle w:val="BookText"/>
        <w:rPr/>
      </w:pPr>
      <w:bookmarkEnd w:id="4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854794_388300464"/>
      <w:bookmarkStart w:id="47" w:name="_Toc15"/>
      <w:bookmarkEnd w:id="46"/>
      <w:r>
        <w:rPr>
          <w:rtl w:val="true"/>
        </w:rPr>
        <w:t>[</w:t>
      </w:r>
      <w:r>
        <w:rPr>
          <w:rtl w:val="true"/>
        </w:rPr>
        <w:t xml:space="preserve">سورة الرحمن </w:t>
      </w:r>
      <w:r>
        <w:rPr>
          <w:rtl w:val="true"/>
        </w:rPr>
        <w:t>(</w:t>
      </w:r>
      <w:r>
        <w:rPr/>
        <w:t>55</w:t>
      </w:r>
      <w:r>
        <w:rPr>
          <w:rtl w:val="true"/>
        </w:rPr>
        <w:t xml:space="preserve">): </w:t>
      </w:r>
      <w:r>
        <w:rPr>
          <w:rtl w:val="true"/>
        </w:rPr>
        <w:t xml:space="preserve">آیة </w:t>
      </w:r>
      <w:r>
        <w:rPr/>
        <w:t>24</w:t>
      </w:r>
      <w:r>
        <w:rPr>
          <w:rtl w:val="true"/>
        </w:rPr>
        <w:t>]</w:t>
      </w:r>
      <w:bookmarkEnd w:id="47"/>
    </w:p>
    <w:p>
      <w:pPr>
        <w:pStyle w:val="BookText"/>
        <w:rPr/>
      </w:pPr>
      <w:r>
        <w:rPr>
          <w:rFonts w:ascii="Amiri" w:hAnsi="Amiri" w:eastAsia="Amiri" w:cs="Amiri"/>
          <w:color w:val="111111"/>
          <w:sz w:val="28"/>
          <w:sz w:val="28"/>
          <w:szCs w:val="28"/>
          <w:rtl w:val="true"/>
          <w:lang w:bidi="ar-SA"/>
        </w:rPr>
        <w:t>وَ لَهُ الْجَوارِ الْمُنْشَآتُ فِي الْبَحْرِ كَالْأَعْلامِ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بإسناده، 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الْجَوارِ الْمُنْشَآتُ فِي الْبَحْرِ كَالْأَعْلامِ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عمير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عليّ بن أبي طالب عليه السّلام على شاطىء الفرات، إذ مرّت سفن تجري،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الْمُنْشَآتُ فِي الْبَحْرِ كَالْأَعْلامِ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48" w:name="pg14947_162367"/>
    </w:p>
    <w:p>
      <w:pPr>
        <w:pStyle w:val="BookText"/>
        <w:rPr/>
      </w:pPr>
      <w:bookmarkEnd w:id="48"/>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854796_388300464"/>
      <w:bookmarkStart w:id="50" w:name="_Toc16"/>
      <w:bookmarkEnd w:id="49"/>
      <w:r>
        <w:rPr>
          <w:rtl w:val="true"/>
        </w:rPr>
        <w:t>[</w:t>
      </w:r>
      <w:r>
        <w:rPr>
          <w:rtl w:val="true"/>
        </w:rPr>
        <w:t xml:space="preserve">سورة الرحمن </w:t>
      </w:r>
      <w:r>
        <w:rPr>
          <w:rtl w:val="true"/>
        </w:rPr>
        <w:t>(</w:t>
      </w:r>
      <w:r>
        <w:rPr/>
        <w:t>55</w:t>
      </w:r>
      <w:r>
        <w:rPr>
          <w:rtl w:val="true"/>
        </w:rPr>
        <w:t xml:space="preserve">): </w:t>
      </w:r>
      <w:r>
        <w:rPr>
          <w:rtl w:val="true"/>
        </w:rPr>
        <w:t xml:space="preserve">الآیات </w:t>
      </w:r>
      <w:r>
        <w:rPr/>
        <w:t>26</w:t>
      </w:r>
      <w:r>
        <w:rPr>
          <w:rtl w:val="true"/>
        </w:rPr>
        <w:t xml:space="preserve"> </w:t>
      </w:r>
      <w:r>
        <w:rPr>
          <w:rtl w:val="true"/>
        </w:rPr>
        <w:t xml:space="preserve">الی </w:t>
      </w:r>
      <w:r>
        <w:rPr/>
        <w:t>27</w:t>
      </w:r>
      <w:r>
        <w:rPr>
          <w:rtl w:val="true"/>
        </w:rPr>
        <w:t>]</w:t>
      </w:r>
      <w:bookmarkEnd w:id="50"/>
    </w:p>
    <w:p>
      <w:pPr>
        <w:pStyle w:val="BookText"/>
        <w:rPr/>
      </w:pP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وَجْهُ رَبِّكَ ذُو الْجَلالِ وَ الْإِكْرامِ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 فالمراد كلّ شيء هالك إلاّ دينه؛ لأن من المحال أن يهلك منه كلّ شيء و يبقى الوجه، هو أجلّ و أعظم من ذلك و إنّما يهلك ما ليس منه، ألا ترى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وَجْهُ رَبِّكَ ففصل بين خلقه و وجهه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51" w:name="pg14947_162368"/>
    </w:p>
    <w:p>
      <w:pPr>
        <w:pStyle w:val="BookText"/>
        <w:rPr/>
      </w:pPr>
      <w:bookmarkEnd w:id="5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854798_388300464"/>
      <w:bookmarkStart w:id="53" w:name="_Toc17"/>
      <w:bookmarkEnd w:id="52"/>
      <w:r>
        <w:rPr>
          <w:rtl w:val="true"/>
        </w:rPr>
        <w:t>[</w:t>
      </w:r>
      <w:r>
        <w:rPr>
          <w:rtl w:val="true"/>
        </w:rPr>
        <w:t xml:space="preserve">سورة الرحمن </w:t>
      </w:r>
      <w:r>
        <w:rPr>
          <w:rtl w:val="true"/>
        </w:rPr>
        <w:t>(</w:t>
      </w:r>
      <w:r>
        <w:rPr/>
        <w:t>55</w:t>
      </w:r>
      <w:r>
        <w:rPr>
          <w:rtl w:val="true"/>
        </w:rPr>
        <w:t xml:space="preserve">): </w:t>
      </w:r>
      <w:r>
        <w:rPr>
          <w:rtl w:val="true"/>
        </w:rPr>
        <w:t xml:space="preserve">آیة </w:t>
      </w:r>
      <w:r>
        <w:rPr/>
        <w:t>29</w:t>
      </w:r>
      <w:r>
        <w:rPr>
          <w:rtl w:val="true"/>
        </w:rPr>
        <w:t>]</w:t>
      </w:r>
      <w:bookmarkEnd w:id="53"/>
    </w:p>
    <w:p>
      <w:pPr>
        <w:pStyle w:val="BookText"/>
        <w:rPr/>
      </w:pPr>
      <w:r>
        <w:rPr>
          <w:rFonts w:ascii="Amiri" w:hAnsi="Amiri" w:eastAsia="Amiri" w:cs="Amiri"/>
          <w:color w:val="111111"/>
          <w:sz w:val="28"/>
          <w:sz w:val="28"/>
          <w:szCs w:val="28"/>
          <w:rtl w:val="true"/>
          <w:lang w:bidi="ar-SA"/>
        </w:rPr>
        <w:t>كُلَّ يَوْمٍ هُوَ فِي شَأْنٍ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محمّد بن المسيّب أبو محمّد الشعراني البيهقي بجرجان،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عمرو بن عبد العزيز بن محمّد أبو موسى المجاشعي،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أبو عبد اللّه عليه السّلام، قال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الرضا عليّ بن موسى عليه السّلام، عن أبيه موسى، عن أبيه أبي عبد اللّه جعفر بن محمّد،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هُوَ فِي شَأْنٍ فإنّ من شأنه أن يغفر ذنبا، و يفرّج كربا، و يرفع قوما و يضع آخرين</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مروية عن أمير المؤمنين عليه السّلام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يموت و لا تنقضي عجائبه، لأنّه كلّ يوم هو في شأن من إحداث بديع لم يكن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54" w:name="pg14947_162370"/>
    </w:p>
    <w:p>
      <w:pPr>
        <w:pStyle w:val="BookText"/>
        <w:rPr/>
      </w:pPr>
      <w:bookmarkEnd w:id="5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854800_388300464"/>
      <w:bookmarkStart w:id="56" w:name="_Toc18"/>
      <w:bookmarkEnd w:id="55"/>
      <w:r>
        <w:rPr>
          <w:rtl w:val="true"/>
        </w:rPr>
        <w:t>[</w:t>
      </w:r>
      <w:r>
        <w:rPr>
          <w:rtl w:val="true"/>
        </w:rPr>
        <w:t xml:space="preserve">سورة الرحمن </w:t>
      </w:r>
      <w:r>
        <w:rPr>
          <w:rtl w:val="true"/>
        </w:rPr>
        <w:t>(</w:t>
      </w:r>
      <w:r>
        <w:rPr/>
        <w:t>55</w:t>
      </w:r>
      <w:r>
        <w:rPr>
          <w:rtl w:val="true"/>
        </w:rPr>
        <w:t xml:space="preserve">): </w:t>
      </w:r>
      <w:r>
        <w:rPr>
          <w:rtl w:val="true"/>
        </w:rPr>
        <w:t xml:space="preserve">آیة </w:t>
      </w:r>
      <w:r>
        <w:rPr/>
        <w:t>39</w:t>
      </w:r>
      <w:r>
        <w:rPr>
          <w:rtl w:val="true"/>
        </w:rPr>
        <w:t>]</w:t>
      </w:r>
      <w:bookmarkEnd w:id="56"/>
    </w:p>
    <w:p>
      <w:pPr>
        <w:pStyle w:val="BookText"/>
        <w:rPr/>
      </w:pPr>
      <w:r>
        <w:rPr>
          <w:rFonts w:ascii="Amiri" w:hAnsi="Amiri" w:eastAsia="Amiri" w:cs="Amiri"/>
          <w:color w:val="111111"/>
          <w:sz w:val="28"/>
          <w:sz w:val="28"/>
          <w:szCs w:val="28"/>
          <w:rtl w:val="true"/>
          <w:lang w:bidi="ar-SA"/>
        </w:rPr>
        <w:t>فَيَوْمَئِذٍ لا يُسْئَلُ عَنْ ذَنْبِهِ إِنْسٌ وَ لا جَانٌّ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جرير، و ابن أبي حاتم، و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عليّ عليه السّلام، عن ابن عبّاس فَوَ رَبِّكَ لَنَسْئَلَنَّهُمْ أَجْمَعِينَ </w:t>
      </w:r>
      <w:r>
        <w:rPr>
          <w:rStyle w:val="FootnoteAnchor"/>
          <w:rtl w:val="true"/>
        </w:rPr>
        <w:footnoteReference w:id="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يُسْئَلُ عَنْ ذَنْبِهِ إِنْسٌ وَ لا جَانٌّ </w:t>
      </w:r>
      <w:r>
        <w:rPr>
          <w:rStyle w:val="FootnoteAnchor"/>
          <w:rtl w:val="true"/>
        </w:rPr>
        <w:footnoteReference w:id="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يسألهم هل عملهم كذا و كذا؛ لأنه أعلم منهم بذلك، و لكن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عملتم كذا و كذا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57" w:name="pg14947_162371"/>
    </w:p>
    <w:p>
      <w:pPr>
        <w:pStyle w:val="BookText"/>
        <w:rPr/>
      </w:pPr>
      <w:bookmarkEnd w:id="57"/>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854802_388300464"/>
      <w:bookmarkStart w:id="59" w:name="_Toc19"/>
      <w:bookmarkEnd w:id="58"/>
      <w:r>
        <w:rPr>
          <w:rtl w:val="true"/>
        </w:rPr>
        <w:t>[</w:t>
      </w:r>
      <w:r>
        <w:rPr>
          <w:rtl w:val="true"/>
        </w:rPr>
        <w:t xml:space="preserve">سورة الرحمن </w:t>
      </w:r>
      <w:r>
        <w:rPr>
          <w:rtl w:val="true"/>
        </w:rPr>
        <w:t>(</w:t>
      </w:r>
      <w:r>
        <w:rPr/>
        <w:t>55</w:t>
      </w:r>
      <w:r>
        <w:rPr>
          <w:rtl w:val="true"/>
        </w:rPr>
        <w:t xml:space="preserve">): </w:t>
      </w:r>
      <w:r>
        <w:rPr>
          <w:rtl w:val="true"/>
        </w:rPr>
        <w:t xml:space="preserve">الآیات </w:t>
      </w:r>
      <w:r>
        <w:rPr/>
        <w:t>46</w:t>
      </w:r>
      <w:r>
        <w:rPr>
          <w:rtl w:val="true"/>
        </w:rPr>
        <w:t xml:space="preserve"> </w:t>
      </w:r>
      <w:r>
        <w:rPr>
          <w:rtl w:val="true"/>
        </w:rPr>
        <w:t xml:space="preserve">الی </w:t>
      </w:r>
      <w:r>
        <w:rPr/>
        <w:t>68</w:t>
      </w:r>
      <w:r>
        <w:rPr>
          <w:rtl w:val="true"/>
        </w:rPr>
        <w:t>]</w:t>
      </w:r>
      <w:bookmarkEnd w:id="59"/>
    </w:p>
    <w:p>
      <w:pPr>
        <w:pStyle w:val="BookText"/>
        <w:rPr/>
      </w:pP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عَيْنانِ تَجْرِيانِ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مِنْ كُلِّ فاكِهَةٍ زَوْجانِ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فُرُشٍ بَطائِنُها مِنْ إِسْتَبْرَقٍ وَ جَنَى الْجَنَّتَيْنِ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قاصِراتُ الطَّرْفِ لَمْ يَطْمِثْهُنَّ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الْياقُوتُ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عَيْنانِ نَضّاخَتانِ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فاكِهَةٌ وَ نَخْلٌ وَ رُمّانٌ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 في قول اللّه عزّ و جلّ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لِمَنْ خافَ مَقامَ رَبِّهِ جَنَّتانِ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أنّ اللّه يراه و يسمع ما يقوله و يفعل من خير أو شر فيحجزه عن ذلك القبيح من </w:t>
      </w:r>
    </w:p>
    <w:p>
      <w:pPr>
        <w:pStyle w:val="BookText"/>
        <w:rPr/>
      </w:pPr>
      <w:r>
        <w:rPr>
          <w:rFonts w:ascii="Amiri" w:hAnsi="Amiri" w:eastAsia="Amiri" w:cs="Amiri"/>
          <w:color w:val="111111"/>
          <w:sz w:val="28"/>
          <w:sz w:val="28"/>
          <w:szCs w:val="28"/>
          <w:rtl w:val="true"/>
          <w:lang w:bidi="ar-SA"/>
        </w:rPr>
        <w:t>الأعمال، فذلك الذي خاف مقام ربّه و نهى النفس عن الهوى</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 تفسير محمّد بن العباس بن مروان، بإسناده إلى جعفر بن محمّد، عن آبائه، عن أمير المؤمنين عليّ بن أبي طالب عليهم السّلام، عن النبي صلّى اللّه عليه و آله و سلّم حديث طويل، و فيه يقول صلّى اللّه عليه و آله و سلّم مخاطبا للمقداد بعد أن ذكر شيعة علي عليه السّلام و كرامتهم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يزالوا يا مقداد و محبّي عليّ بن أبي طالب في العطايا و المواهب، حتّى أنّ المقصّر من شيعته ليتمنّى في أمنيته مثل جميع الدنيا منذ خلقها اللّه إلى يوم القيامة، قال لهم ربّهم تبارك و تعالى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قصرتم في أمانيكم و رضيتم بدون ما يحق لكم، فانظروا إلى مواهب ربكم، فإذا بقباب و قصور في أعلى عليّين من الياقوت و الأحمر و الأخضر و الأبيض و الأصفر يزهو نورها، فلولا أنّه مسخّر إذا لعمت الأبصار منها، فما كان منها من الياقوت الأبيض فهو مفروش بالرباط الصفر مبثوبة بالزبرجد الأخضر و الفضة البيضاء و الذهب الأحمر، قواعدها و أركانها من الجوهر، ينور من أبوابها و أعراضها، نور شعاع الشمس </w:t>
      </w:r>
    </w:p>
    <w:p>
      <w:pPr>
        <w:pStyle w:val="BookText"/>
        <w:rPr/>
      </w:pPr>
      <w:r>
        <w:rPr>
          <w:rFonts w:ascii="Amiri" w:hAnsi="Amiri" w:eastAsia="Amiri" w:cs="Amiri"/>
          <w:color w:val="111111"/>
          <w:sz w:val="28"/>
          <w:sz w:val="28"/>
          <w:szCs w:val="28"/>
          <w:rtl w:val="true"/>
          <w:lang w:bidi="ar-SA"/>
        </w:rPr>
        <w:t xml:space="preserve">عنده مثل الكوكب الدّري في النهار المضيء، و إذا على باب كلّ قصر من تلك القصور جَنَّتانِ ،مُدْهامَّتانِ </w:t>
      </w:r>
      <w:r>
        <w:rPr>
          <w:rStyle w:val="FootnoteAnchor"/>
          <w:rtl w:val="true"/>
        </w:rPr>
        <w:footnoteReference w:id="42"/>
      </w:r>
      <w:r>
        <w:rPr>
          <w:rFonts w:ascii="Amiri" w:hAnsi="Amiri" w:eastAsia="Amiri" w:cs="Amiri"/>
          <w:color w:val="111111"/>
          <w:sz w:val="28"/>
          <w:sz w:val="28"/>
          <w:szCs w:val="28"/>
          <w:rtl w:val="true"/>
          <w:lang w:bidi="ar-SA"/>
        </w:rPr>
        <w:t xml:space="preserve">، فِيهِما عَيْنانِ نَضّاخَتانِ </w:t>
      </w:r>
      <w:r>
        <w:rPr>
          <w:rStyle w:val="FootnoteAnchor"/>
          <w:rtl w:val="true"/>
        </w:rPr>
        <w:footnoteReference w:id="43"/>
      </w:r>
      <w:r>
        <w:rPr>
          <w:rFonts w:ascii="Amiri" w:hAnsi="Amiri" w:eastAsia="Amiri" w:cs="Amiri"/>
          <w:color w:val="111111"/>
          <w:sz w:val="28"/>
          <w:sz w:val="28"/>
          <w:szCs w:val="28"/>
          <w:rtl w:val="true"/>
          <w:lang w:bidi="ar-SA"/>
        </w:rPr>
        <w:t xml:space="preserve">،و فِيهِما مِنْ كُلِّ فاكِهَةٍ زَوْجانِ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الْإِحْسانِ إِلاَّ الْإِحْسانُ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عبد اللّه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حمران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الحريش أحمد بن عيسى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بن موسى بن جعفر بن محمّد بن عليّ بن الحسين بن عليّ بن أبي طالب سنة خمسين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جعفر بن محمد عن أبيه عن آبائه عن علي عليهم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الْإِحْسانِ إِلاَّ الْإِحْسانُ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جزاء من أنعمت عليه بالتوحيد إلاّ الجنّة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60" w:name="pg14947_162374"/>
    </w:p>
    <w:p>
      <w:pPr>
        <w:pStyle w:val="Heading2"/>
        <w:numPr>
          <w:ilvl w:val="1"/>
          <w:numId w:val="1"/>
        </w:numPr>
        <w:rPr/>
      </w:pPr>
      <w:bookmarkStart w:id="61" w:name="__RefHeading___Toc1854804_388300464"/>
      <w:bookmarkStart w:id="62" w:name="_Toc20"/>
      <w:bookmarkEnd w:id="60"/>
      <w:bookmarkEnd w:id="61"/>
      <w:r>
        <w:rPr>
          <w:rtl w:val="true"/>
        </w:rPr>
        <w:t>سورة الواقعة</w:t>
      </w:r>
      <w:bookmarkEnd w:id="6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1854806_388300464"/>
      <w:bookmarkStart w:id="64" w:name="_Toc21"/>
      <w:bookmarkEnd w:id="63"/>
      <w:r>
        <w:rPr>
          <w:rtl w:val="true"/>
        </w:rPr>
        <w:t>اشارة</w:t>
      </w:r>
      <w:bookmarkEnd w:id="6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4947_162376"/>
      <w:bookmarkStart w:id="66" w:name="pg14947_162376"/>
      <w:bookmarkEnd w:id="66"/>
    </w:p>
    <w:p>
      <w:pPr>
        <w:pStyle w:val="BookText"/>
        <w:rPr/>
      </w:pPr>
      <w:bookmarkStart w:id="67" w:name="pg14947_162376"/>
      <w:bookmarkEnd w:id="67"/>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854808_388300464"/>
      <w:bookmarkStart w:id="69" w:name="_Toc22"/>
      <w:bookmarkEnd w:id="68"/>
      <w:r>
        <w:rPr>
          <w:rtl w:val="true"/>
        </w:rPr>
        <w:t>[</w:t>
      </w:r>
      <w:r>
        <w:rPr>
          <w:rtl w:val="true"/>
        </w:rPr>
        <w:t xml:space="preserve">سورة الواقعة </w:t>
      </w:r>
      <w:r>
        <w:rPr>
          <w:rtl w:val="true"/>
        </w:rPr>
        <w:t>(</w:t>
      </w:r>
      <w:r>
        <w:rPr/>
        <w:t>56</w:t>
      </w:r>
      <w:r>
        <w:rPr>
          <w:rtl w:val="true"/>
        </w:rPr>
        <w:t xml:space="preserve">): </w:t>
      </w:r>
      <w:r>
        <w:rPr>
          <w:rtl w:val="true"/>
        </w:rPr>
        <w:t xml:space="preserve">الآیات </w:t>
      </w:r>
      <w:r>
        <w:rPr/>
        <w:t>5</w:t>
      </w:r>
      <w:r>
        <w:rPr>
          <w:rtl w:val="true"/>
        </w:rPr>
        <w:t xml:space="preserve"> </w:t>
      </w:r>
      <w:r>
        <w:rPr>
          <w:rtl w:val="true"/>
        </w:rPr>
        <w:t xml:space="preserve">الی </w:t>
      </w:r>
      <w:r>
        <w:rPr/>
        <w:t>6</w:t>
      </w:r>
      <w:r>
        <w:rPr>
          <w:rtl w:val="true"/>
        </w:rPr>
        <w:t>]</w:t>
      </w:r>
      <w:bookmarkEnd w:id="69"/>
    </w:p>
    <w:p>
      <w:pPr>
        <w:pStyle w:val="BookText"/>
        <w:rPr/>
      </w:pPr>
      <w:r>
        <w:rPr>
          <w:rFonts w:ascii="Amiri" w:hAnsi="Amiri" w:eastAsia="Amiri" w:cs="Amiri"/>
          <w:color w:val="111111"/>
          <w:sz w:val="28"/>
          <w:sz w:val="28"/>
          <w:szCs w:val="28"/>
          <w:rtl w:val="true"/>
          <w:lang w:bidi="ar-SA"/>
        </w:rPr>
        <w:t xml:space="preserve">وَ بُسَّتِ الْجِبالُ 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هَباءً مُنْبَثًّا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هَباءً خبر كان مُنْبَثًّا من 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 ما قيل في معناه ما روي عن علي بن أبي طالب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الهباء المنبثّ رهج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الشرر الذي يطير من النار</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من به الثألول فليقرأ عليها هذه الآيات سبعا في نقصان الشهر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كَلِمَةٍ خَبِيثَةٍ كَشَجَرَةٍ خَبِيثَةٍ اجْتُثَّتْ مِنْ فَوْقِ الْأَرْضِ ما لَها مِنْ قَرارٍ </w:t>
      </w:r>
      <w:r>
        <w:rPr>
          <w:rStyle w:val="FootnoteAnchor"/>
          <w:rtl w:val="true"/>
        </w:rPr>
        <w:footnoteReference w:id="48"/>
      </w:r>
      <w:r>
        <w:rPr>
          <w:rFonts w:ascii="Amiri" w:hAnsi="Amiri" w:eastAsia="Amiri" w:cs="Amiri"/>
          <w:color w:val="111111"/>
          <w:sz w:val="28"/>
          <w:sz w:val="28"/>
          <w:szCs w:val="28"/>
          <w:rtl w:val="true"/>
          <w:lang w:bidi="ar-SA"/>
        </w:rPr>
        <w:t xml:space="preserve">وَ بُسَّتِ الْجِبالُ 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هَباءً مُنْبَثًّا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70" w:name="pg14947_162377"/>
    </w:p>
    <w:p>
      <w:pPr>
        <w:pStyle w:val="BookText"/>
        <w:rPr/>
      </w:pPr>
      <w:bookmarkEnd w:id="70"/>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854810_388300464"/>
      <w:bookmarkStart w:id="72" w:name="_Toc23"/>
      <w:bookmarkEnd w:id="71"/>
      <w:r>
        <w:rPr>
          <w:rtl w:val="true"/>
        </w:rPr>
        <w:t>[</w:t>
      </w:r>
      <w:r>
        <w:rPr>
          <w:rtl w:val="true"/>
        </w:rPr>
        <w:t xml:space="preserve">سورة الواقعة </w:t>
      </w:r>
      <w:r>
        <w:rPr>
          <w:rtl w:val="true"/>
        </w:rPr>
        <w:t>(</w:t>
      </w:r>
      <w:r>
        <w:rPr/>
        <w:t>56</w:t>
      </w:r>
      <w:r>
        <w:rPr>
          <w:rtl w:val="true"/>
        </w:rPr>
        <w:t xml:space="preserve">): </w:t>
      </w:r>
      <w:r>
        <w:rPr>
          <w:rtl w:val="true"/>
        </w:rPr>
        <w:t xml:space="preserve">الآیات </w:t>
      </w:r>
      <w:r>
        <w:rPr/>
        <w:t>8</w:t>
      </w:r>
      <w:r>
        <w:rPr>
          <w:rtl w:val="true"/>
        </w:rPr>
        <w:t xml:space="preserve"> </w:t>
      </w:r>
      <w:r>
        <w:rPr>
          <w:rtl w:val="true"/>
        </w:rPr>
        <w:t xml:space="preserve">الی </w:t>
      </w:r>
      <w:r>
        <w:rPr/>
        <w:t>12</w:t>
      </w:r>
      <w:r>
        <w:rPr>
          <w:rtl w:val="true"/>
        </w:rPr>
        <w:t>]</w:t>
      </w:r>
      <w:bookmarkEnd w:id="72"/>
    </w:p>
    <w:p>
      <w:pPr>
        <w:pStyle w:val="BookText"/>
        <w:rPr/>
      </w:pP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الْمَشْئَمَةِ ما أَصْحابُ الْمَشْئَمَةِ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النَّعِيمِ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الثقة الجليل الفقيه السيّد نعمة اللّه الجزائري رحمه اللّه في بعض مؤلّفاته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صارت الخلافة إلى أمير المؤمنين عليه السّلام و سيّد الوصيّين و قائد الغرّ المحجّلين علي بن أبي طالب عليه السّلام، فلمّا كان في اليوم الثالث أقبل رجل في ثياب خضر و وقف على باب المسجد، و كان أمير المؤمنين صلوات اللّه عليه جالسا في المسجد و الناس حوله يمينا و شمالا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و معدن الرسالة و مختلف الملائكة و مهبط الحقّ</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السلام يا بيهس بن صاف بن حاف بن لامو بن بيهس، فسأل بيهس أمير </w:t>
      </w:r>
    </w:p>
    <w:p>
      <w:pPr>
        <w:pStyle w:val="BookText"/>
        <w:rPr/>
      </w:pPr>
      <w:r>
        <w:rPr>
          <w:rFonts w:ascii="Amiri" w:hAnsi="Amiri" w:eastAsia="Amiri" w:cs="Amiri"/>
          <w:color w:val="111111"/>
          <w:sz w:val="28"/>
          <w:sz w:val="28"/>
          <w:szCs w:val="28"/>
          <w:rtl w:val="true"/>
          <w:lang w:bidi="ar-SA"/>
        </w:rPr>
        <w:t>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يفعلون ذلك يابن عمّ محمّد و يعاندوكم أليس هم من أمّة محمّد؟</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لكنّهم أشدّ خلق اللّه لنا بغضا لأنّهم لا يرون حبّنا و يرون حبّ غيرنا فريضة، و إنّ اللّه تعالى فرض حبّنا على كلّ مؤمن باللّه و نبيّه، قال اللّه عزّ و جلّ لنبيّه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فَأَصْحابُ الْمَيْمَنَةِ ما أَصْحابُ الْمَيْمَنَةِ </w:t>
      </w:r>
      <w:r>
        <w:rPr>
          <w:rStyle w:val="FootnoteAnchor"/>
          <w:rtl w:val="true"/>
        </w:rPr>
        <w:footnoteReference w:id="50"/>
      </w:r>
      <w:r>
        <w:rPr>
          <w:rFonts w:ascii="Amiri" w:hAnsi="Amiri" w:eastAsia="Amiri" w:cs="Amiri"/>
          <w:color w:val="111111"/>
          <w:sz w:val="28"/>
          <w:sz w:val="28"/>
          <w:szCs w:val="28"/>
          <w:rtl w:val="true"/>
          <w:lang w:bidi="ar-SA"/>
        </w:rPr>
        <w:t>فنحن الذين عرّفنا في الكتب السالفة و معرفتنا في التوراة و الإنجيل و الفرقان، قد سألتك يا بيهس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تعلم أن الجنّ تعرفنا و تعرف أسامينا و حقّنا؟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ما جئت إليك إلاّ لمعرفتي بك، فطوبى لك فطوبى لك ثمّ طوبى لمن أحبّك و طوبى لمن أحبّ محبّك، فلقد أخبرتني بعلم الأوّلين و أخبرتني بتفسير القرآن كما أنزل على محمّد صلّى اللّه عليه و آله و سلّم، و إنّي راجع إلى قومي لا يراني أحد بعدك حتّى يأتي اللّه بأمره و هم كارهون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رجع من وقته و ساعته و لم يره أحد بعد ذلك، و الحمد للّه ربّ العالمين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أبيه رفعه عن محمّد بن داود الغنوي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ناسا زعموا أن العبد لا يزني و هو مؤمن، و لا يسرق و هو مؤمن و لا يشرب الخمر و هو مؤمن، و لا يأكل الربا و هو مؤمن، و لا يسفك الدمّ الحرام و هو مؤمن، فقد ثقل عليّ هذا و حرج منه صدري حين أزعم أنّ هذا العبد يصلي صلاتي و يدعو دعائي و يناكحني و أناكحه و يوارثني و أوارثه، و قد خرج من الإيمان من أجل ذنب يسير أصابه‌؟</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صدقات،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 و جلّ الناس على ثلاث طبقات و أنزلهم ثلاث منازل، فذلك قول اللّه عزّ و جلّ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الْمَيْمَنَةِ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 الْمَشْئَمَةِ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السّابِقُونَ السّابِقُونَ فأمّا ما ذكر من أمر السابقين فإنهم أنبياء مرسلون و غير مرسلين، جعل اللّه فيهم خمسة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القدس و روح الإيمان و روح القوّة و روح الشهوة و روح البدن، فبروح القدس بعثوا أنبياء مرسلين و غير مرسلين، و بها علموا الأشياء، و بروح الإيمان عبدوا اللّه و لم يشركوا </w:t>
      </w:r>
    </w:p>
    <w:p>
      <w:pPr>
        <w:pStyle w:val="BookText"/>
        <w:rPr/>
      </w:pPr>
      <w:r>
        <w:rPr>
          <w:rFonts w:ascii="Amiri" w:hAnsi="Amiri" w:eastAsia="Amiri" w:cs="Amiri"/>
          <w:color w:val="111111"/>
          <w:sz w:val="28"/>
          <w:sz w:val="28"/>
          <w:szCs w:val="28"/>
          <w:rtl w:val="true"/>
          <w:lang w:bidi="ar-SA"/>
        </w:rPr>
        <w:t>به شيئا، و بروح القوّة جاهدوا عدوهم و عالجوا معاشهم، و بروح الشهوة أصابوا لذيذ الطعام و نكحوا الحلال من شباب النساء، و بروح البدن دبّوا و درجوا</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مغفور لهم، مصفوح عن ذنوبهم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الرُّسُلُ فَضَّلْنا بَعْضَهُمْ عَلى بَعْضٍ مِنْهُمْ مَنْ كَلَّمَ اللّهُ وَ رَفَعَ بَعْضَهُمْ دَرَجاتٍ وَ آتَيْنا عِيسَى ابْنَ مَرْيَمَ الْبَيِّناتِ وَ أَيَّدْناهُ بِرُوحِ الْقُدُسِ </w:t>
      </w:r>
      <w:r>
        <w:rPr>
          <w:rStyle w:val="FootnoteAnchor"/>
          <w:rtl w:val="true"/>
        </w:rPr>
        <w:footnoteReference w:id="53"/>
      </w:r>
      <w:r>
        <w:rPr>
          <w:rFonts w:ascii="Amiri" w:hAnsi="Amiri" w:eastAsia="Amiri" w:cs="Amiri"/>
          <w:color w:val="111111"/>
          <w:sz w:val="28"/>
          <w:sz w:val="28"/>
          <w:szCs w:val="28"/>
          <w:rtl w:val="true"/>
          <w:lang w:bidi="ar-SA"/>
        </w:rPr>
        <w:t>،ثمّ قال في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أَيَّدَهُمْ بِرُوحٍ مِنْهُ </w:t>
      </w:r>
      <w:r>
        <w:rPr>
          <w:rStyle w:val="FootnoteAnchor"/>
          <w:rtl w:val="true"/>
        </w:rPr>
        <w:footnoteReference w:id="5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أكرمهم بها ففضلهم على من سواهم، فهؤلاء مغفور لهم مصفوح عن ذنوبهم، ثمّ ذكر أصحاب الميمنة و هم المؤمنون حقّا بأعيانهم، جعل اللّه فيهم أربعة أرواح روح الإيمان و روح القوّة، و روح الشهوة و روح البدن، فلا يزال العبد يستكمل هذه الأرواح الأربعة حتّى يأتي عليه حالات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هذه الحالات‌؟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أوّلهن فهو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مِنْكُمْ مَنْ </w:t>
      </w:r>
    </w:p>
    <w:p>
      <w:pPr>
        <w:pStyle w:val="BookText"/>
        <w:rPr/>
      </w:pPr>
      <w:r>
        <w:rPr>
          <w:rFonts w:ascii="Amiri" w:hAnsi="Amiri" w:eastAsia="Amiri" w:cs="Amiri"/>
          <w:color w:val="111111"/>
          <w:sz w:val="28"/>
          <w:sz w:val="28"/>
          <w:szCs w:val="28"/>
          <w:rtl w:val="true"/>
          <w:lang w:bidi="ar-SA"/>
        </w:rPr>
        <w:t xml:space="preserve">يُرَدُّ إِلى أَرْذَلِ الْعُمُرِ لِكَيْلا يَعْلَمَ مِنْ بَعْدِ عِلْمٍ شَيْئاً </w:t>
      </w:r>
      <w:r>
        <w:rPr>
          <w:rStyle w:val="FootnoteAnchor"/>
          <w:rtl w:val="true"/>
        </w:rPr>
        <w:footnoteReference w:id="55"/>
      </w:r>
      <w:r>
        <w:rPr>
          <w:rFonts w:ascii="Amiri" w:hAnsi="Amiri" w:eastAsia="Amiri" w:cs="Amiri"/>
          <w:color w:val="111111"/>
          <w:sz w:val="28"/>
          <w:sz w:val="28"/>
          <w:szCs w:val="28"/>
          <w:rtl w:val="true"/>
          <w:lang w:bidi="ar-SA"/>
        </w:rPr>
        <w:t>فهذا ينتقص منه جميع الأرواح، و ليس بالذي يخرج من دين اللّه لأن الفاعل به ردّه إلى أرذل عمره، فهو لا يعرف للصلاة وقتا، و لا يستطيع التهجد بالليل و لا بالنهار، و لا القيام في الصف مع الناس، فهذا نقصان روح الإيمان و ليس يضره شيئا، و فيهم من ينتقص منه روح القوّة، فلا يستطيع جهاد عدوه، و لا يستطيع طلب المعيشة، و منهم من ينتقص منه روح الشهوة، فلو مرّت به أصبح بنات آدم لم يحن إليها</w:t>
      </w:r>
      <w:r>
        <w:rPr>
          <w:rStyle w:val="FootnoteAnchor"/>
          <w:rtl w:val="true"/>
        </w:rPr>
        <w:footnoteReference w:id="56"/>
      </w:r>
      <w:r>
        <w:rPr>
          <w:rFonts w:ascii="Amiri" w:hAnsi="Amiri" w:eastAsia="Amiri" w:cs="Amiri"/>
          <w:color w:val="111111"/>
          <w:sz w:val="28"/>
          <w:sz w:val="28"/>
          <w:szCs w:val="28"/>
          <w:rtl w:val="true"/>
          <w:lang w:bidi="ar-SA"/>
        </w:rPr>
        <w:t>و لم يقم، و تبقى روح البدن فيه يدب و يدرج حتّى يأتيه ملك الموت، فهذا بحال خير، لأنّ اللّه عزّ و جلّ هو الفاعل به، و قد تأتي عليه حالات في قوّته و شبابه فيهمّ بالخطيئة فيشجعه روح القوّة و تزين له روح الشهوة، و يقوده روح البدن، حتّى يوقعه في الخطيئة، فإذا لامسها نقص من الإيمان، و تفصى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يعود فيه حتّى يتوب، فإذا تاب تاب اللّه عليه، و إن عاد أدخله اللّه نار جهنّم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أصحاب المشأمة فهم اليهود و النصارى،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يَعْرِفُونَهُ كَما يَعْرِفُونَ </w:t>
      </w:r>
    </w:p>
    <w:p>
      <w:pPr>
        <w:pStyle w:val="BookText"/>
        <w:rPr/>
      </w:pPr>
      <w:r>
        <w:rPr>
          <w:rFonts w:ascii="Amiri" w:hAnsi="Amiri" w:eastAsia="Amiri" w:cs="Amiri"/>
          <w:color w:val="111111"/>
          <w:sz w:val="28"/>
          <w:sz w:val="28"/>
          <w:szCs w:val="28"/>
          <w:rtl w:val="true"/>
          <w:lang w:bidi="ar-SA"/>
        </w:rPr>
        <w:t xml:space="preserve">أَبْناءَهُمْ </w:t>
      </w:r>
      <w:r>
        <w:rPr>
          <w:rStyle w:val="FootnoteAnchor"/>
          <w:rtl w:val="true"/>
        </w:rPr>
        <w:footnoteReference w:id="57"/>
      </w:r>
      <w:r>
        <w:rPr>
          <w:rFonts w:ascii="Amiri" w:hAnsi="Amiri" w:eastAsia="Amiri" w:cs="Amiri"/>
          <w:color w:val="111111"/>
          <w:sz w:val="28"/>
          <w:sz w:val="28"/>
          <w:szCs w:val="28"/>
          <w:rtl w:val="true"/>
          <w:lang w:bidi="ar-SA"/>
        </w:rPr>
        <w:t xml:space="preserve">يعرفون محمدا و الولاية في التوراة و الإنجيل كما يعرفون أبناءهم في منازلهم وَ إِنَّ فَرِيقاً مِنْهُمْ لَيَكْتُمُونَ الْحَقَّ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w:t>
      </w:r>
      <w:r>
        <w:rPr>
          <w:rStyle w:val="FootnoteAnchor"/>
          <w:rtl w:val="true"/>
        </w:rPr>
        <w:footnoteReference w:id="58"/>
      </w:r>
      <w:r>
        <w:rPr>
          <w:rFonts w:ascii="Amiri" w:hAnsi="Amiri" w:eastAsia="Amiri" w:cs="Amiri"/>
          <w:color w:val="111111"/>
          <w:sz w:val="28"/>
          <w:sz w:val="28"/>
          <w:szCs w:val="28"/>
          <w:rtl w:val="true"/>
          <w:lang w:bidi="ar-SA"/>
        </w:rPr>
        <w:t>أنّك الرسول إليهم فلا تكونن من الممترين، فلما جحدوا ما عرفوا ابتلاهم اللّه بذلك فسلبهم روح الإيمان، و أسكن أبدانهم ثلاثة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القوّة، و روح الشهوة، و روح البدن، أضافهم إلى الأنعام،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كَالْأَنْعامِ </w:t>
      </w:r>
      <w:r>
        <w:rPr>
          <w:rStyle w:val="FootnoteAnchor"/>
          <w:rtl w:val="true"/>
        </w:rPr>
        <w:footnoteReference w:id="59"/>
      </w:r>
      <w:r>
        <w:rPr>
          <w:rFonts w:ascii="Amiri" w:hAnsi="Amiri" w:eastAsia="Amiri" w:cs="Amiri"/>
          <w:color w:val="111111"/>
          <w:sz w:val="28"/>
          <w:sz w:val="28"/>
          <w:szCs w:val="28"/>
          <w:rtl w:val="true"/>
          <w:lang w:bidi="ar-SA"/>
        </w:rPr>
        <w:t>لأنّ الدابة إنّما تحمل بروح القوّة، و تعتلف بروح الشهوة، و تسير بروح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أحييت قلبي بإذن اللّه يا أمير المؤمنين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النَّعِيمِ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الصلوات الخمس</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بالإسناد إلى سليم بن قيس الهلالي عن أمير </w:t>
      </w:r>
    </w:p>
    <w:p>
      <w:pPr>
        <w:pStyle w:val="BookText"/>
        <w:rPr/>
      </w:pPr>
      <w:r>
        <w:rPr>
          <w:rFonts w:ascii="Amiri" w:hAnsi="Amiri" w:eastAsia="Amiri" w:cs="Amiri"/>
          <w:color w:val="111111"/>
          <w:sz w:val="28"/>
          <w:sz w:val="28"/>
          <w:szCs w:val="28"/>
          <w:rtl w:val="true"/>
          <w:lang w:bidi="ar-SA"/>
        </w:rPr>
        <w:t>المؤمنين عليه السّلام أنه قال في جمع من المهاجرين و الأنصار في المسجد أيام خلافة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أتعلمون حيث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الْمُهاجِرِينَ وَ الْأَنْصارِ </w:t>
      </w:r>
      <w:r>
        <w:rPr>
          <w:rStyle w:val="FootnoteAnchor"/>
          <w:rtl w:val="true"/>
        </w:rPr>
        <w:footnoteReference w:id="62"/>
      </w:r>
      <w:r>
        <w:rPr>
          <w:rFonts w:ascii="Amiri" w:hAnsi="Amiri" w:eastAsia="Amiri" w:cs="Amiri"/>
          <w:color w:val="111111"/>
          <w:sz w:val="28"/>
          <w:sz w:val="28"/>
          <w:szCs w:val="28"/>
          <w:rtl w:val="true"/>
          <w:lang w:bidi="ar-SA"/>
        </w:rPr>
        <w:t xml:space="preserve">و 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 سئل عنها رسول اللّه صلّى اللّه عليه و آله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أنزلها اللّه تعالى في الأنبياء و أوصيائهم، فأنا أفضل أنبياء اللّه و رسله، و علي بن أبي طالب وصيي أفضل الأوصياء؟</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آخر فيما جاء عن الرضا عليه السّلام من الأخبار المجموعة و بإسناده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 فيّ نزلت</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همدان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السباق خمسة، فأنا سابق العرب، و سلمان سابق الفرس، و صهيب سابق الروم، و بلال سابق الحبش، و خباب سابق النبط</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 و قد قيل في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الخمس، عن علي عليه السّلام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73" w:name="pg14947_162385"/>
    </w:p>
    <w:p>
      <w:pPr>
        <w:pStyle w:val="BookText"/>
        <w:rPr/>
      </w:pPr>
      <w:bookmarkEnd w:id="73"/>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854812_388300464"/>
      <w:bookmarkStart w:id="75" w:name="_Toc24"/>
      <w:bookmarkEnd w:id="74"/>
      <w:r>
        <w:rPr>
          <w:rtl w:val="true"/>
        </w:rPr>
        <w:t>[</w:t>
      </w:r>
      <w:r>
        <w:rPr>
          <w:rtl w:val="true"/>
        </w:rPr>
        <w:t xml:space="preserve">سورة الواقعة </w:t>
      </w:r>
      <w:r>
        <w:rPr>
          <w:rtl w:val="true"/>
        </w:rPr>
        <w:t>(</w:t>
      </w:r>
      <w:r>
        <w:rPr/>
        <w:t>56</w:t>
      </w:r>
      <w:r>
        <w:rPr>
          <w:rtl w:val="true"/>
        </w:rPr>
        <w:t xml:space="preserve">): </w:t>
      </w:r>
      <w:r>
        <w:rPr>
          <w:rtl w:val="true"/>
        </w:rPr>
        <w:t xml:space="preserve">الآیات </w:t>
      </w:r>
      <w:r>
        <w:rPr/>
        <w:t>16</w:t>
      </w:r>
      <w:r>
        <w:rPr>
          <w:rtl w:val="true"/>
        </w:rPr>
        <w:t xml:space="preserve"> </w:t>
      </w:r>
      <w:r>
        <w:rPr>
          <w:rtl w:val="true"/>
        </w:rPr>
        <w:t xml:space="preserve">الی </w:t>
      </w:r>
      <w:r>
        <w:rPr/>
        <w:t>17</w:t>
      </w:r>
      <w:r>
        <w:rPr>
          <w:rtl w:val="true"/>
        </w:rPr>
        <w:t>]</w:t>
      </w:r>
      <w:bookmarkEnd w:id="75"/>
    </w:p>
    <w:p>
      <w:pPr>
        <w:pStyle w:val="BookText"/>
        <w:rPr/>
      </w:pPr>
      <w:r>
        <w:rPr>
          <w:rFonts w:ascii="Amiri" w:hAnsi="Amiri" w:eastAsia="Amiri" w:cs="Amiri"/>
          <w:color w:val="111111"/>
          <w:sz w:val="28"/>
          <w:sz w:val="28"/>
          <w:szCs w:val="28"/>
          <w:rtl w:val="true"/>
          <w:lang w:bidi="ar-SA"/>
        </w:rPr>
        <w:t xml:space="preserve">مُتَّكِئِينَ عَلَيْها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عَلَيْهِمْ وِلْدانٌ مُخَلَّدُونَ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أولاد أهل الدنيا لم يكن لهم حسنات فيثابوا عليها و لا سيئات فيعاقبوا عليها، لأن الجنة لا ولادة فيها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عَلَيْهِمْ وِلْدانٌ مُخَلَّدُونَ إختلف في هذه الولدان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أولاد أهل الدنيا لم يكن لهم حسنات فيثابوا عليها، و لا سيئات فيعاقبوا عليها، فأنزلوا هذه المنزلة، عن علي عليه السّلام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76" w:name="pg14947_162386"/>
    </w:p>
    <w:p>
      <w:pPr>
        <w:pStyle w:val="BookText"/>
        <w:rPr/>
      </w:pPr>
      <w:bookmarkEnd w:id="7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854814_388300464"/>
      <w:bookmarkStart w:id="78" w:name="_Toc25"/>
      <w:bookmarkEnd w:id="77"/>
      <w:r>
        <w:rPr>
          <w:rtl w:val="true"/>
        </w:rPr>
        <w:t>[</w:t>
      </w:r>
      <w:r>
        <w:rPr>
          <w:rtl w:val="true"/>
        </w:rPr>
        <w:t xml:space="preserve">سورة الواقعة </w:t>
      </w:r>
      <w:r>
        <w:rPr>
          <w:rtl w:val="true"/>
        </w:rPr>
        <w:t>(</w:t>
      </w:r>
      <w:r>
        <w:rPr/>
        <w:t>56</w:t>
      </w:r>
      <w:r>
        <w:rPr>
          <w:rtl w:val="true"/>
        </w:rPr>
        <w:t xml:space="preserve">): </w:t>
      </w:r>
      <w:r>
        <w:rPr>
          <w:rtl w:val="true"/>
        </w:rPr>
        <w:t xml:space="preserve">آیة </w:t>
      </w:r>
      <w:r>
        <w:rPr/>
        <w:t>21</w:t>
      </w:r>
      <w:r>
        <w:rPr>
          <w:rtl w:val="true"/>
        </w:rPr>
        <w:t>]</w:t>
      </w:r>
      <w:bookmarkEnd w:id="78"/>
    </w:p>
    <w:p>
      <w:pPr>
        <w:pStyle w:val="BookText"/>
        <w:rPr/>
      </w:pPr>
      <w:r>
        <w:rPr>
          <w:rFonts w:ascii="Amiri" w:hAnsi="Amiri" w:eastAsia="Amiri" w:cs="Amiri"/>
          <w:color w:val="111111"/>
          <w:sz w:val="28"/>
          <w:sz w:val="28"/>
          <w:szCs w:val="28"/>
          <w:rtl w:val="true"/>
          <w:lang w:bidi="ar-SA"/>
        </w:rPr>
        <w:t>وَ لَحْمِ طَيْرٍ مِمّا يَشْتَهُونَ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بندار عن أحمد بن أبي عبد اللّه عن محمّد بن عليّ عن عيسى بن عبد اللّه العلوي عن أبيه عن جده عن عليّ صلوات اللّه عليه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سيّد الطعام في الدنيا و الآخرة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79" w:name="pg14947_162387"/>
    </w:p>
    <w:p>
      <w:pPr>
        <w:pStyle w:val="BookText"/>
        <w:rPr/>
      </w:pPr>
      <w:bookmarkEnd w:id="7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854816_388300464"/>
      <w:bookmarkStart w:id="81" w:name="_Toc26"/>
      <w:bookmarkEnd w:id="80"/>
      <w:r>
        <w:rPr>
          <w:rtl w:val="true"/>
        </w:rPr>
        <w:t>[</w:t>
      </w:r>
      <w:r>
        <w:rPr>
          <w:rtl w:val="true"/>
        </w:rPr>
        <w:t xml:space="preserve">سورة الواقعة </w:t>
      </w:r>
      <w:r>
        <w:rPr>
          <w:rtl w:val="true"/>
        </w:rPr>
        <w:t>(</w:t>
      </w:r>
      <w:r>
        <w:rPr/>
        <w:t>56</w:t>
      </w:r>
      <w:r>
        <w:rPr>
          <w:rtl w:val="true"/>
        </w:rPr>
        <w:t xml:space="preserve">): </w:t>
      </w:r>
      <w:r>
        <w:rPr>
          <w:rtl w:val="true"/>
        </w:rPr>
        <w:t xml:space="preserve">آیة </w:t>
      </w:r>
      <w:r>
        <w:rPr/>
        <w:t>29</w:t>
      </w:r>
      <w:r>
        <w:rPr>
          <w:rtl w:val="true"/>
        </w:rPr>
        <w:t>]</w:t>
      </w:r>
      <w:bookmarkEnd w:id="81"/>
    </w:p>
    <w:p>
      <w:pPr>
        <w:pStyle w:val="BookText"/>
        <w:rPr/>
      </w:pPr>
      <w:r>
        <w:rPr>
          <w:rFonts w:ascii="Amiri" w:hAnsi="Amiri" w:eastAsia="Amiri" w:cs="Amiri"/>
          <w:color w:val="111111"/>
          <w:sz w:val="28"/>
          <w:sz w:val="28"/>
          <w:szCs w:val="28"/>
          <w:rtl w:val="true"/>
          <w:lang w:bidi="ar-SA"/>
        </w:rPr>
        <w:t>وَ طَلْحٍ مَنْضُودٍ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 روت العامة عن علي عليه السّلام أنّه قرأ رجل عنده وَ طَلْحٍ مَنْضُودٍ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الطلح‌؟ إنّما هو و طلع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نَخْلٍ طَلْعُها هَضِيمٌ </w:t>
      </w:r>
      <w:r>
        <w:rPr>
          <w:rStyle w:val="FootnoteAnchor"/>
          <w:rtl w:val="true"/>
        </w:rPr>
        <w:footnoteReference w:id="70"/>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تغيّره‌؟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لا يهاج اليوم و لا يحرك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عنه ابنه الحسن عليهما السّلام و قيس بن سعد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فنجويه، حدّثنا ابن حيان، حدّثنا ابن مروان، حدّثنا أبي، حدّثنا إبراهيم بن عيسى، حدّثنا علي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أبو حمزة الثمالي عن الحسن مولى الحسن بن علي أن عليا قرأ</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طلع منضود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عقيل، أنبأنا المعافي محمد بن جرير، حدّثنا سعيد بن يحيى، حدّثنا أبي، حدّثنا مجالد عن الحسن بن سعد عن قيس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رجل عند علي رضي اللّه عنه وَ طَلْحٍ مَنْضُودٍ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شأن الطلح‌؟ إنما هو طلع منضود</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xml:space="preserve">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طلع منضود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المصحف بالحاء فلا تحوّلها؟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القرآن لا يهاج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يحوّل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عبد الرزاق، و الفريابي، و هنّاد، و عبد بن حميد، و ابن جرير، و ابن مردويه، عن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 مَنْضُودٍ 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الموز</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82" w:name="pg14947_162389"/>
    </w:p>
    <w:p>
      <w:pPr>
        <w:pStyle w:val="BookText"/>
        <w:rPr/>
      </w:pPr>
      <w:bookmarkEnd w:id="8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854818_388300464"/>
      <w:bookmarkStart w:id="84" w:name="_Toc27"/>
      <w:bookmarkEnd w:id="83"/>
      <w:r>
        <w:rPr>
          <w:rtl w:val="true"/>
        </w:rPr>
        <w:t>[</w:t>
      </w:r>
      <w:r>
        <w:rPr>
          <w:rtl w:val="true"/>
        </w:rPr>
        <w:t xml:space="preserve">سورة الواقعة </w:t>
      </w:r>
      <w:r>
        <w:rPr>
          <w:rtl w:val="true"/>
        </w:rPr>
        <w:t>(</w:t>
      </w:r>
      <w:r>
        <w:rPr/>
        <w:t>56</w:t>
      </w:r>
      <w:r>
        <w:rPr>
          <w:rtl w:val="true"/>
        </w:rPr>
        <w:t xml:space="preserve">): </w:t>
      </w:r>
      <w:r>
        <w:rPr>
          <w:rtl w:val="true"/>
        </w:rPr>
        <w:t xml:space="preserve">آیة </w:t>
      </w:r>
      <w:r>
        <w:rPr/>
        <w:t>34</w:t>
      </w:r>
      <w:r>
        <w:rPr>
          <w:rtl w:val="true"/>
        </w:rPr>
        <w:t>]</w:t>
      </w:r>
      <w:bookmarkEnd w:id="84"/>
    </w:p>
    <w:p>
      <w:pPr>
        <w:pStyle w:val="BookText"/>
        <w:rPr/>
      </w:pPr>
      <w:r>
        <w:rPr>
          <w:rFonts w:ascii="Amiri" w:hAnsi="Amiri" w:eastAsia="Amiri" w:cs="Amiri"/>
          <w:color w:val="111111"/>
          <w:sz w:val="28"/>
          <w:sz w:val="28"/>
          <w:szCs w:val="28"/>
          <w:rtl w:val="true"/>
          <w:lang w:bidi="ar-SA"/>
        </w:rPr>
        <w:t>وَ فُرُشٍ مَرْفُوعَةٍ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على الأسرّة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85" w:name="pg14947_162390"/>
    </w:p>
    <w:p>
      <w:pPr>
        <w:pStyle w:val="BookText"/>
        <w:rPr/>
      </w:pPr>
      <w:bookmarkEnd w:id="8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854820_388300464"/>
      <w:bookmarkStart w:id="87" w:name="_Toc28"/>
      <w:bookmarkEnd w:id="86"/>
      <w:r>
        <w:rPr>
          <w:rtl w:val="true"/>
        </w:rPr>
        <w:t>[</w:t>
      </w:r>
      <w:r>
        <w:rPr>
          <w:rtl w:val="true"/>
        </w:rPr>
        <w:t xml:space="preserve">سورة الواقعة </w:t>
      </w:r>
      <w:r>
        <w:rPr>
          <w:rtl w:val="true"/>
        </w:rPr>
        <w:t>(</w:t>
      </w:r>
      <w:r>
        <w:rPr/>
        <w:t>56</w:t>
      </w:r>
      <w:r>
        <w:rPr>
          <w:rtl w:val="true"/>
        </w:rPr>
        <w:t xml:space="preserve">): </w:t>
      </w:r>
      <w:r>
        <w:rPr>
          <w:rtl w:val="true"/>
        </w:rPr>
        <w:t xml:space="preserve">آیة </w:t>
      </w:r>
      <w:r>
        <w:rPr/>
        <w:t>37</w:t>
      </w:r>
      <w:r>
        <w:rPr>
          <w:rtl w:val="true"/>
        </w:rPr>
        <w:t>]</w:t>
      </w:r>
      <w:bookmarkEnd w:id="87"/>
    </w:p>
    <w:p>
      <w:pPr>
        <w:pStyle w:val="BookText"/>
        <w:rPr/>
      </w:pPr>
      <w:r>
        <w:rPr>
          <w:rFonts w:ascii="Amiri" w:hAnsi="Amiri" w:eastAsia="Amiri" w:cs="Amiri"/>
          <w:color w:val="111111"/>
          <w:sz w:val="28"/>
          <w:sz w:val="28"/>
          <w:szCs w:val="28"/>
          <w:rtl w:val="true"/>
          <w:lang w:bidi="ar-SA"/>
        </w:rPr>
        <w:t>عُرُباً أَتْراباً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شاب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العروبة‌؟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الغنجة الرضية المرضية الشهية، لها ألف و صيف و سبعون ألف و صيفة، صفر الحلي بيض الوجوه، عليهن تيجان اللؤلؤ، على رقابهم المناديل، بأيديهم الأكواب و الأباريق، و إذا كان يوم القيامة يخرج من قبره شاهرا سيفه تشخب أوداجه دما، اللون لون الدم و الرائحة رائحة المسك، يخطو في عرصة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نفسي بيده لو كان الأنبياء على طريقهم لترجّلوا لهم، ممّا يرون من بهائهم، حتى يأتوا إلى موائد من الجواهر فيقعدون عليها، و يشفع الرجل منهم في سبعين ألف من أهل بيته و جيرته، حتى أن الجارين يتخاصمان أيهما أقرب جوارا فيقعدون </w:t>
      </w:r>
    </w:p>
    <w:p>
      <w:pPr>
        <w:pStyle w:val="BookText"/>
        <w:rPr/>
      </w:pPr>
      <w:r>
        <w:rPr>
          <w:rFonts w:ascii="Amiri" w:hAnsi="Amiri" w:eastAsia="Amiri" w:cs="Amiri"/>
          <w:color w:val="111111"/>
          <w:sz w:val="28"/>
          <w:sz w:val="28"/>
          <w:szCs w:val="28"/>
          <w:rtl w:val="true"/>
          <w:lang w:bidi="ar-SA"/>
        </w:rPr>
        <w:t xml:space="preserve">معي و مع إبراهيم على مائدة الخلد، فينظرون إلى اللّه في كل يوم بكرة و عشية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اللّه روحه في حواصل طير</w:t>
      </w:r>
      <w:r>
        <w:rPr>
          <w:rStyle w:val="FootnoteAnchor"/>
          <w:rtl w:val="true"/>
        </w:rPr>
        <w:footnoteReference w:id="77"/>
      </w:r>
      <w:r>
        <w:rPr>
          <w:rFonts w:ascii="Amiri" w:hAnsi="Amiri" w:eastAsia="Amiri" w:cs="Amiri"/>
          <w:color w:val="111111"/>
          <w:sz w:val="28"/>
          <w:sz w:val="28"/>
          <w:szCs w:val="28"/>
          <w:rtl w:val="true"/>
          <w:lang w:bidi="ar-SA"/>
        </w:rPr>
        <w:t>خضر تسرح في الجنّة حيث تشاء تأكل من ثمارها و تأوي إلى قناديل من ذهب معلقة بالعرش، و يعطى الرجل منهم سبعين غرفة من غرف الفردوس، سلوك كلّ غرفة ما بين صنعاء و الشام يملأ نورها ما بين الخافقين، في كلّ غرفة سبعون بابا على كلّ باب سبعون مصراعا من ذهب، على كلّ باب سبعون نبلة</w:t>
      </w:r>
      <w:r>
        <w:rPr>
          <w:rStyle w:val="FootnoteAnchor"/>
          <w:rtl w:val="true"/>
        </w:rPr>
        <w:footnoteReference w:id="78"/>
      </w:r>
      <w:r>
        <w:rPr>
          <w:rFonts w:ascii="Amiri" w:hAnsi="Amiri" w:eastAsia="Amiri" w:cs="Amiri"/>
          <w:color w:val="111111"/>
          <w:sz w:val="28"/>
          <w:sz w:val="28"/>
          <w:szCs w:val="28"/>
          <w:rtl w:val="true"/>
          <w:lang w:bidi="ar-SA"/>
        </w:rPr>
        <w:t>في كل غرفة سبعون خيمة، في كلّ خيمة سبعون سريرا من ذهب، قوائمها الدرّ و الزبرجد، موصولة بقضبان الزمرد، على كلّ سرير أربعون فراشا، غلظ كلّ فراش أربعون ذراعا، على كلّ فراش زوجة من الحور العين عُرُباً أَتْراباً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أمير المؤمنين عن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الغنجة الرضية الشهية لها سبعون ألف و صيف و سبعون ألف و صيفة، ضعف الحلى</w:t>
      </w:r>
      <w:r>
        <w:rPr>
          <w:rStyle w:val="FootnoteAnchor"/>
          <w:rtl w:val="true"/>
        </w:rPr>
        <w:footnoteReference w:id="79"/>
      </w:r>
      <w:r>
        <w:rPr>
          <w:rFonts w:ascii="Amiri" w:hAnsi="Amiri" w:eastAsia="Amiri" w:cs="Amiri"/>
          <w:color w:val="111111"/>
          <w:sz w:val="28"/>
          <w:sz w:val="28"/>
          <w:szCs w:val="28"/>
          <w:rtl w:val="true"/>
          <w:lang w:bidi="ar-SA"/>
        </w:rPr>
        <w:t>بيض الوجوه، عليهنّ تيجان اللؤلؤ، على رقابهنّ المناديل بأيديهن الأكوبة و الأباريق</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88" w:name="pg14947_162393"/>
    </w:p>
    <w:p>
      <w:pPr>
        <w:pStyle w:val="BookText"/>
        <w:rPr/>
      </w:pPr>
      <w:bookmarkEnd w:id="8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854822_388300464"/>
      <w:bookmarkStart w:id="90" w:name="_Toc29"/>
      <w:bookmarkEnd w:id="89"/>
      <w:r>
        <w:rPr>
          <w:rtl w:val="true"/>
        </w:rPr>
        <w:t>[</w:t>
      </w:r>
      <w:r>
        <w:rPr>
          <w:rtl w:val="true"/>
        </w:rPr>
        <w:t xml:space="preserve">سورة الواقعة </w:t>
      </w:r>
      <w:r>
        <w:rPr>
          <w:rtl w:val="true"/>
        </w:rPr>
        <w:t>(</w:t>
      </w:r>
      <w:r>
        <w:rPr/>
        <w:t>56</w:t>
      </w:r>
      <w:r>
        <w:rPr>
          <w:rtl w:val="true"/>
        </w:rPr>
        <w:t xml:space="preserve">): </w:t>
      </w:r>
      <w:r>
        <w:rPr>
          <w:rtl w:val="true"/>
        </w:rPr>
        <w:t xml:space="preserve">آیة </w:t>
      </w:r>
      <w:r>
        <w:rPr/>
        <w:t>38</w:t>
      </w:r>
      <w:r>
        <w:rPr>
          <w:rtl w:val="true"/>
        </w:rPr>
        <w:t>]</w:t>
      </w:r>
      <w:bookmarkEnd w:id="90"/>
    </w:p>
    <w:p>
      <w:pPr>
        <w:pStyle w:val="BookText"/>
        <w:rPr/>
      </w:pPr>
      <w:r>
        <w:rPr>
          <w:rFonts w:ascii="Amiri" w:hAnsi="Amiri" w:eastAsia="Amiri" w:cs="Amiri"/>
          <w:color w:val="111111"/>
          <w:sz w:val="28"/>
          <w:sz w:val="28"/>
          <w:szCs w:val="28"/>
          <w:rtl w:val="true"/>
          <w:lang w:bidi="ar-SA"/>
        </w:rPr>
        <w:t>لِأَصْحابِ الْيَمِينِ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أنشأناهنّ لأصحاب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عن علي بن أبي طالب رضي اللّه عنه و ابن عمر رحمة اللّه عليهما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اليمين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أطفال المؤمنين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91" w:name="pg14947_162394"/>
    </w:p>
    <w:p>
      <w:pPr>
        <w:pStyle w:val="BookText"/>
        <w:rPr/>
      </w:pPr>
      <w:bookmarkEnd w:id="91"/>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854824_388300464"/>
      <w:bookmarkStart w:id="93" w:name="_Toc30"/>
      <w:bookmarkEnd w:id="92"/>
      <w:r>
        <w:rPr>
          <w:rtl w:val="true"/>
        </w:rPr>
        <w:t>[</w:t>
      </w:r>
      <w:r>
        <w:rPr>
          <w:rtl w:val="true"/>
        </w:rPr>
        <w:t xml:space="preserve">سورة الواقعة </w:t>
      </w:r>
      <w:r>
        <w:rPr>
          <w:rtl w:val="true"/>
        </w:rPr>
        <w:t>(</w:t>
      </w:r>
      <w:r>
        <w:rPr/>
        <w:t>56</w:t>
      </w:r>
      <w:r>
        <w:rPr>
          <w:rtl w:val="true"/>
        </w:rPr>
        <w:t xml:space="preserve">): </w:t>
      </w:r>
      <w:r>
        <w:rPr>
          <w:rtl w:val="true"/>
        </w:rPr>
        <w:t xml:space="preserve">الآیات </w:t>
      </w:r>
      <w:r>
        <w:rPr/>
        <w:t>58</w:t>
      </w:r>
      <w:r>
        <w:rPr>
          <w:rtl w:val="true"/>
        </w:rPr>
        <w:t xml:space="preserve"> </w:t>
      </w:r>
      <w:r>
        <w:rPr>
          <w:rtl w:val="true"/>
        </w:rPr>
        <w:t xml:space="preserve">الی </w:t>
      </w:r>
      <w:r>
        <w:rPr/>
        <w:t>72</w:t>
      </w:r>
      <w:r>
        <w:rPr>
          <w:rtl w:val="true"/>
        </w:rPr>
        <w:t>]</w:t>
      </w:r>
      <w:bookmarkEnd w:id="93"/>
    </w:p>
    <w:p>
      <w:pPr>
        <w:pStyle w:val="BookText"/>
        <w:rPr/>
      </w:pPr>
      <w:r>
        <w:rPr>
          <w:rFonts w:ascii="Amiri" w:hAnsi="Amiri" w:eastAsia="Amiri" w:cs="Amiri"/>
          <w:color w:val="111111"/>
          <w:sz w:val="28"/>
          <w:sz w:val="28"/>
          <w:szCs w:val="28"/>
          <w:rtl w:val="true"/>
          <w:lang w:bidi="ar-SA"/>
        </w:rPr>
        <w:t xml:space="preserve">أَ فَرَأَيْتُمْ ما تُمْنُونَ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تَخْلُقُونَهُ أَمْ نَحْنُ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بَيْنَكُمُ الْمَوْتَ وَ ما نَحْنُ بِمَسْبُوقِينَ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نُبَدِّلَ أَمْثالَكُمْ وَ نُنْشِئَكُمْ فِي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النَّشْأَةَ الْأُولى فَلَوْ 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ما تَحْرُثُونَ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تَزْرَعُونَهُ أَمْ نَحْنُ الزّارِعُونَ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تَفَكَّهُونَ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الْماءَ الَّذِي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أَنْزَلْتُمُوهُ مِنَ الْمُزْنِ أَمْ نَحْنُ الْمُنْزِلُونَ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فَلَوْ لا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النّارَ الَّتِي تُورُونَ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أَنْشَأْتُمْ شَجَرَتَها أَمْ نَحْنُ الْمُنْشِؤُنَ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النيسابوري، حدّثنا الأستاذ الإمام أبو الوليد، ثنا أبو عبد اللّه البوشنجي، ثنا أحمد بن حنبل، ثنا عبد الرزاق، أنبأ معمّر، عن شدّاد بن جابان الصنعاني، عن حجر بن قيس المدري،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عند أمير المؤمنين عليّ بن أبي طالب عليه السّلام فسمعته و هو يصلّي من الليل يقرأ </w:t>
      </w:r>
    </w:p>
    <w:p>
      <w:pPr>
        <w:pStyle w:val="BookText"/>
        <w:rPr/>
      </w:pPr>
      <w:r>
        <w:rPr>
          <w:rFonts w:ascii="Amiri" w:hAnsi="Amiri" w:eastAsia="Amiri" w:cs="Amiri"/>
          <w:color w:val="111111"/>
          <w:sz w:val="28"/>
          <w:sz w:val="28"/>
          <w:szCs w:val="28"/>
          <w:rtl w:val="true"/>
          <w:lang w:bidi="ar-SA"/>
        </w:rPr>
        <w:t xml:space="preserve">فمرّ بهذه الآية أَ فَرَأَيْتُمْ ما تُمْنُونَ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تَخْلُقُونَهُ أَمْ نَحْنُ الْخالِقُونَ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يا ربّ ثلاثا، ثمّ قرأ أَ فَرَأَيْتُمْ ما تَحْرُثُونَ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Style w:val="FootnoteAnchor"/>
          <w:rtl w:val="true"/>
        </w:rPr>
        <w:footnoteReference w:id="82"/>
      </w:r>
      <w:r>
        <w:rPr>
          <w:rFonts w:ascii="Amiri" w:hAnsi="Amiri" w:eastAsia="Amiri" w:cs="Amiri"/>
          <w:color w:val="111111"/>
          <w:sz w:val="28"/>
          <w:sz w:val="28"/>
          <w:szCs w:val="28"/>
          <w:rtl w:val="true"/>
          <w:lang w:bidi="ar-SA"/>
        </w:rPr>
        <w:t xml:space="preserve">أَ أَنْتُمْ تَزْرَعُونَهُ أَمْ نَحْنُ الزّارِعُونَ </w:t>
      </w:r>
      <w:r>
        <w:rPr>
          <w:rStyle w:val="FootnoteAnchor"/>
          <w:rtl w:val="true"/>
        </w:rPr>
        <w:footnoteReference w:id="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يا ربّ بل أنت يا رب بل أنت يا رب، ثمّ قرأ أَ فَرَأَيْتُمُ الْماءَ الَّذِي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أَنْزَلْتُمُوهُ مِنَ الْمُزْنِ أَمْ نَحْنُ الْمُنْزِلُونَ </w:t>
      </w:r>
      <w:r>
        <w:rPr>
          <w:rStyle w:val="FootnoteAnchor"/>
          <w:rtl w:val="true"/>
        </w:rPr>
        <w:footnoteReference w:id="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أنت يا ربّ ثلاثا، ثمّ قرأ أَ فَرَأَيْتُمُ النّارَ الَّتِي تُورُونَ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أَنْشَأْتُمْ شَجَرَتَها أَمْ نَحْنُ الْمُنْشِؤُنَ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يا ربّ، ثلاثا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94" w:name="pg14947_162396"/>
    </w:p>
    <w:p>
      <w:pPr>
        <w:pStyle w:val="BookText"/>
        <w:rPr/>
      </w:pPr>
      <w:bookmarkEnd w:id="9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854826_388300464"/>
      <w:bookmarkStart w:id="96" w:name="_Toc31"/>
      <w:bookmarkEnd w:id="95"/>
      <w:r>
        <w:rPr>
          <w:rtl w:val="true"/>
        </w:rPr>
        <w:t>[</w:t>
      </w:r>
      <w:r>
        <w:rPr>
          <w:rtl w:val="true"/>
        </w:rPr>
        <w:t xml:space="preserve">سورة الواقعة </w:t>
      </w:r>
      <w:r>
        <w:rPr>
          <w:rtl w:val="true"/>
        </w:rPr>
        <w:t>(</w:t>
      </w:r>
      <w:r>
        <w:rPr/>
        <w:t>56</w:t>
      </w:r>
      <w:r>
        <w:rPr>
          <w:rtl w:val="true"/>
        </w:rPr>
        <w:t xml:space="preserve">): </w:t>
      </w:r>
      <w:r>
        <w:rPr>
          <w:rtl w:val="true"/>
        </w:rPr>
        <w:t xml:space="preserve">آیة </w:t>
      </w:r>
      <w:r>
        <w:rPr/>
        <w:t>74</w:t>
      </w:r>
      <w:r>
        <w:rPr>
          <w:rtl w:val="true"/>
        </w:rPr>
        <w:t>]</w:t>
      </w:r>
      <w:bookmarkEnd w:id="96"/>
    </w:p>
    <w:p>
      <w:pPr>
        <w:pStyle w:val="BookText"/>
        <w:rPr/>
      </w:pPr>
      <w:r>
        <w:rPr>
          <w:rFonts w:ascii="Amiri" w:hAnsi="Amiri" w:eastAsia="Amiri" w:cs="Amiri"/>
          <w:color w:val="111111"/>
          <w:sz w:val="28"/>
          <w:sz w:val="28"/>
          <w:szCs w:val="28"/>
          <w:rtl w:val="true"/>
          <w:lang w:bidi="ar-SA"/>
        </w:rPr>
        <w:t>فَسَبِّحْ بِاسْمِ رَبِّكَ الْعَظِيمِ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عن جويرية بن مسهر في خبر رد الشمس على أمير المؤمنين عليه السّلام ببابل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بن مسهر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الْعَظِيمِ و إنّي سألت اللّه عزّ و جلّ باسمه العظيم فردّ عليّ الشمس</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97" w:name="pg14947_162397"/>
    </w:p>
    <w:p>
      <w:pPr>
        <w:pStyle w:val="BookText"/>
        <w:rPr/>
      </w:pPr>
      <w:bookmarkEnd w:id="9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854828_388300464"/>
      <w:bookmarkStart w:id="99" w:name="_Toc32"/>
      <w:bookmarkEnd w:id="98"/>
      <w:r>
        <w:rPr>
          <w:rtl w:val="true"/>
        </w:rPr>
        <w:t>[</w:t>
      </w:r>
      <w:r>
        <w:rPr>
          <w:rtl w:val="true"/>
        </w:rPr>
        <w:t xml:space="preserve">سورة الواقعة </w:t>
      </w:r>
      <w:r>
        <w:rPr>
          <w:rtl w:val="true"/>
        </w:rPr>
        <w:t>(</w:t>
      </w:r>
      <w:r>
        <w:rPr/>
        <w:t>56</w:t>
      </w:r>
      <w:r>
        <w:rPr>
          <w:rtl w:val="true"/>
        </w:rPr>
        <w:t xml:space="preserve">): </w:t>
      </w:r>
      <w:r>
        <w:rPr>
          <w:rtl w:val="true"/>
        </w:rPr>
        <w:t xml:space="preserve">آیة </w:t>
      </w:r>
      <w:r>
        <w:rPr/>
        <w:t>79</w:t>
      </w:r>
      <w:r>
        <w:rPr>
          <w:rtl w:val="true"/>
        </w:rPr>
        <w:t>]</w:t>
      </w:r>
      <w:bookmarkEnd w:id="99"/>
    </w:p>
    <w:p>
      <w:pPr>
        <w:pStyle w:val="BookText"/>
        <w:rPr/>
      </w:pPr>
      <w:r>
        <w:rPr>
          <w:rFonts w:ascii="Amiri" w:hAnsi="Amiri" w:eastAsia="Amiri" w:cs="Amiri"/>
          <w:color w:val="111111"/>
          <w:sz w:val="28"/>
          <w:sz w:val="28"/>
          <w:szCs w:val="28"/>
          <w:rtl w:val="true"/>
          <w:lang w:bidi="ar-SA"/>
        </w:rPr>
        <w:t>لا يَمَسُّهُ إِلاَّ الْمُطَهَّرُونَ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لما استخلف عمر سأل عليا عليه السّلام أن يدفع إليهم القرآن فيحرفوه فيما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جئت بالقرآن الذي كنت جئت به إلى أبي بكر حتى يجتمع عليه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ليس إلى ذلك سبيل، إنّما جئت به إلى أبي بكر لتقوم الحجّة عليكم، و لا تقولوا يوم القيامة إنّا كنّا عن هذا غافلين، أو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جئتنا به، فإنّ القرآن الذي عندي لا يَمَسُّهُ إِلاَّ الْمُطَهَّرُونَ ،و الأوصياء من ولدي،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وقت لإظهاره معلوم‌؟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قام القائم من ولدي يظهره و يحمل الناس عليه فتجري السنة به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عليا سئل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أيمس المحدث المصحف‌؟</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100" w:name="pg14947_162399"/>
    </w:p>
    <w:p>
      <w:pPr>
        <w:pStyle w:val="BookText"/>
        <w:rPr/>
      </w:pPr>
      <w:bookmarkEnd w:id="10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854830_388300464"/>
      <w:bookmarkStart w:id="102" w:name="_Toc33"/>
      <w:bookmarkEnd w:id="101"/>
      <w:r>
        <w:rPr>
          <w:rtl w:val="true"/>
        </w:rPr>
        <w:t>[</w:t>
      </w:r>
      <w:r>
        <w:rPr>
          <w:rtl w:val="true"/>
        </w:rPr>
        <w:t xml:space="preserve">سورة الواقعة </w:t>
      </w:r>
      <w:r>
        <w:rPr>
          <w:rtl w:val="true"/>
        </w:rPr>
        <w:t>(</w:t>
      </w:r>
      <w:r>
        <w:rPr/>
        <w:t>56</w:t>
      </w:r>
      <w:r>
        <w:rPr>
          <w:rtl w:val="true"/>
        </w:rPr>
        <w:t xml:space="preserve">): </w:t>
      </w:r>
      <w:r>
        <w:rPr>
          <w:rtl w:val="true"/>
        </w:rPr>
        <w:t xml:space="preserve">آیة </w:t>
      </w:r>
      <w:r>
        <w:rPr/>
        <w:t>82</w:t>
      </w:r>
      <w:r>
        <w:rPr>
          <w:rtl w:val="true"/>
        </w:rPr>
        <w:t>]</w:t>
      </w:r>
      <w:bookmarkEnd w:id="102"/>
    </w:p>
    <w:p>
      <w:pPr>
        <w:pStyle w:val="BookText"/>
        <w:rPr/>
      </w:pPr>
      <w:r>
        <w:rPr>
          <w:rFonts w:ascii="Amiri" w:hAnsi="Amiri" w:eastAsia="Amiri" w:cs="Amiri"/>
          <w:color w:val="111111"/>
          <w:sz w:val="28"/>
          <w:sz w:val="28"/>
          <w:szCs w:val="28"/>
          <w:rtl w:val="true"/>
          <w:lang w:bidi="ar-SA"/>
        </w:rPr>
        <w:t>وَ تَجْعَلُونَ رِزْقَكُمْ أَنَّكُمْ تُكَذِّبُونَ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حامد، أخبرنا عمر بن الحسن، حدّثنا أحمد، حدّثنا أبيّ، حدّثنا حصين عن هارون بن سعد عن عبد الأعلى عن أبي عبد الرحمن عن علي أن رسول اللّه صلّى اللّه عليه و سلّم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تجعلون شكركم أنكم تكذبون </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رضي اللّه عنه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تجعلون شكركم أنّكم تكذّبون</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 حدّثنا محمّد بن أحمد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سماعة و أحمد بن الحسن القزاز جميعا عن صالح بن خالد عن </w:t>
      </w:r>
    </w:p>
    <w:p>
      <w:pPr>
        <w:pStyle w:val="BookText"/>
        <w:rPr/>
      </w:pPr>
      <w:r>
        <w:rPr>
          <w:rFonts w:ascii="Amiri" w:hAnsi="Amiri" w:eastAsia="Amiri" w:cs="Amiri"/>
          <w:color w:val="111111"/>
          <w:sz w:val="28"/>
          <w:sz w:val="28"/>
          <w:szCs w:val="28"/>
          <w:rtl w:val="true"/>
          <w:lang w:bidi="ar-SA"/>
        </w:rPr>
        <w:t>ثابت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أبان بن تغلب عن عبد الأعلى التغلبي و لا أراني إلاّ و قد سمعته من عبد الأعلى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عبد الرّحمن السلمي أنّ عليا عليه السّلام قرأ بهم الواقعة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تجعلون شكركم أنّكم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عرفت أنه سيقول قائل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قرأ هكذا، إنّي سمعت رسول اللّه صلّى اللّه عليه و آله و سلّم يقرأ كذلك و كانوا إذا أمطروا قالوا أمطرنا بنوء كذا و كذا،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تجعلون شكركم أنّكم تكذّبون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قرأ علي عليه السّلام و ابن عبّاس و رويت عن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تجعلون شكركم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تَجْعَلُونَ رِزْقَكُمْ شكركم أَنَّكُمْ تُكَذِّبُونَ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بنوء كذا و كذا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عليه السّلام الواقعة في الفجر،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تجعلون شكركم أنّكم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عرفت أنّه سيقول قائل لم قرأ كذا، إنّي سمعت رسول اللّه صلّى اللّه عليه و آله و سلّم يقرؤها كذلك، كانوا إذا مطروا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مطرنا بنوء كذا و كذا،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تجعلون شكركم 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أمطرتم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تكذّبون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103" w:name="pg14947_162402"/>
    </w:p>
    <w:p>
      <w:pPr>
        <w:pStyle w:val="Heading2"/>
        <w:numPr>
          <w:ilvl w:val="1"/>
          <w:numId w:val="1"/>
        </w:numPr>
        <w:rPr/>
      </w:pPr>
      <w:bookmarkStart w:id="104" w:name="__RefHeading___Toc1854832_388300464"/>
      <w:bookmarkStart w:id="105" w:name="_Toc34"/>
      <w:bookmarkEnd w:id="103"/>
      <w:bookmarkEnd w:id="104"/>
      <w:r>
        <w:rPr>
          <w:rtl w:val="true"/>
        </w:rPr>
        <w:t>سورة الحديد</w:t>
      </w:r>
      <w:bookmarkEnd w:id="10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1854834_388300464"/>
      <w:bookmarkStart w:id="107" w:name="_Toc35"/>
      <w:bookmarkEnd w:id="106"/>
      <w:r>
        <w:rPr>
          <w:rtl w:val="true"/>
        </w:rPr>
        <w:t>اشارة</w:t>
      </w:r>
      <w:bookmarkEnd w:id="10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4947_162404"/>
      <w:bookmarkStart w:id="109" w:name="pg14947_162404"/>
      <w:bookmarkEnd w:id="109"/>
    </w:p>
    <w:p>
      <w:pPr>
        <w:pStyle w:val="BookText"/>
        <w:rPr/>
      </w:pPr>
      <w:bookmarkStart w:id="110" w:name="pg14947_162404"/>
      <w:bookmarkEnd w:id="11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854836_388300464"/>
      <w:bookmarkStart w:id="112" w:name="_Toc36"/>
      <w:bookmarkEnd w:id="111"/>
      <w:r>
        <w:rPr>
          <w:rtl w:val="true"/>
        </w:rPr>
        <w:t>[</w:t>
      </w:r>
      <w:r>
        <w:rPr>
          <w:rtl w:val="true"/>
        </w:rPr>
        <w:t xml:space="preserve">سورة الحديد </w:t>
      </w:r>
      <w:r>
        <w:rPr>
          <w:rtl w:val="true"/>
        </w:rPr>
        <w:t>(</w:t>
      </w:r>
      <w:r>
        <w:rPr/>
        <w:t>57</w:t>
      </w:r>
      <w:r>
        <w:rPr>
          <w:rtl w:val="true"/>
        </w:rPr>
        <w:t xml:space="preserve">): </w:t>
      </w:r>
      <w:r>
        <w:rPr>
          <w:rtl w:val="true"/>
        </w:rPr>
        <w:t xml:space="preserve">آیة </w:t>
      </w:r>
      <w:r>
        <w:rPr/>
        <w:t>3</w:t>
      </w:r>
      <w:r>
        <w:rPr>
          <w:rtl w:val="true"/>
        </w:rPr>
        <w:t>]</w:t>
      </w:r>
      <w:bookmarkEnd w:id="112"/>
    </w:p>
    <w:p>
      <w:pPr>
        <w:pStyle w:val="BookText"/>
        <w:rPr/>
      </w:pPr>
      <w:r>
        <w:rPr>
          <w:rFonts w:ascii="Amiri" w:hAnsi="Amiri" w:eastAsia="Amiri" w:cs="Amiri"/>
          <w:color w:val="111111"/>
          <w:sz w:val="28"/>
          <w:sz w:val="28"/>
          <w:szCs w:val="28"/>
          <w:rtl w:val="true"/>
          <w:lang w:bidi="ar-SA"/>
        </w:rPr>
        <w:t>هُوَ الْأَوَّلُ وَ الْآخِرُ وَ الظّاهِرُ وَ الْباطِنُ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خطبة مروية عن أمير المؤمنين عليه السّلام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قبل كلّ شيء و لا قبل له؛ وَ الْآخِرُ بعد كلّ شيء و لا بعد له، و الظاهر على كلّ شيء بالقهر له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بطن من خفيات الأمور و ظهر في العقول بما يرى في خلقه، من علامات التدبير و فيها الذي ليست لأوليته نهاية، و لا لآخريته حدّ و لا غاية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113" w:name="pg14947_162405"/>
    </w:p>
    <w:p>
      <w:pPr>
        <w:pStyle w:val="BookText"/>
        <w:rPr/>
      </w:pPr>
      <w:bookmarkEnd w:id="11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854838_388300464"/>
      <w:bookmarkStart w:id="115" w:name="_Toc37"/>
      <w:bookmarkEnd w:id="114"/>
      <w:r>
        <w:rPr>
          <w:rtl w:val="true"/>
        </w:rPr>
        <w:t>[</w:t>
      </w:r>
      <w:r>
        <w:rPr>
          <w:rtl w:val="true"/>
        </w:rPr>
        <w:t xml:space="preserve">سورة الحديد </w:t>
      </w:r>
      <w:r>
        <w:rPr>
          <w:rtl w:val="true"/>
        </w:rPr>
        <w:t>(</w:t>
      </w:r>
      <w:r>
        <w:rPr/>
        <w:t>57</w:t>
      </w:r>
      <w:r>
        <w:rPr>
          <w:rtl w:val="true"/>
        </w:rPr>
        <w:t xml:space="preserve">): </w:t>
      </w:r>
      <w:r>
        <w:rPr>
          <w:rtl w:val="true"/>
        </w:rPr>
        <w:t xml:space="preserve">آیة </w:t>
      </w:r>
      <w:r>
        <w:rPr/>
        <w:t>4</w:t>
      </w:r>
      <w:r>
        <w:rPr>
          <w:rtl w:val="true"/>
        </w:rPr>
        <w:t>]</w:t>
      </w:r>
      <w:bookmarkEnd w:id="115"/>
    </w:p>
    <w:p>
      <w:pPr>
        <w:pStyle w:val="BookText"/>
        <w:rPr/>
      </w:pPr>
      <w:r>
        <w:rPr>
          <w:rFonts w:ascii="Amiri" w:hAnsi="Amiri" w:eastAsia="Amiri" w:cs="Amiri"/>
          <w:color w:val="111111"/>
          <w:sz w:val="28"/>
          <w:sz w:val="28"/>
          <w:szCs w:val="28"/>
          <w:rtl w:val="true"/>
          <w:lang w:bidi="ar-SA"/>
        </w:rPr>
        <w:t>وَ هُوَ مَعَكُمْ أَيْنَ ما كُنْتُمْ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و فيه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فِي السَّماءِ إِلهٌ وَ فِي الْأَرْضِ إِلهٌ </w:t>
      </w:r>
      <w:r>
        <w:rPr>
          <w:rStyle w:val="FootnoteAnchor"/>
          <w:rtl w:val="true"/>
        </w:rPr>
        <w:footnoteReference w:id="9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مَعَكُمْ أَيْنَ ما كُنْتُمْ </w:t>
      </w:r>
      <w:r>
        <w:rPr>
          <w:rStyle w:val="FootnoteAnchor"/>
          <w:rtl w:val="true"/>
        </w:rPr>
        <w:footnoteReference w:id="98"/>
      </w:r>
      <w:r>
        <w:rPr>
          <w:rFonts w:ascii="Amiri" w:hAnsi="Amiri" w:eastAsia="Amiri" w:cs="Amiri"/>
          <w:color w:val="111111"/>
          <w:sz w:val="28"/>
          <w:sz w:val="28"/>
          <w:szCs w:val="28"/>
          <w:rtl w:val="true"/>
          <w:lang w:bidi="ar-SA"/>
        </w:rPr>
        <w:t>و قوله ما يَكُونُ مِنْ نَجْوى ثَلاثَةٍ إِلاّ هُوَ رابِعُهُمْ فإنّما أراد بذلك استيلاء أمنائه بالقدرة التي ركّبها فيهم على جميع خلقه، و إنّ فعلهم فعله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116" w:name="pg14947_162406"/>
    </w:p>
    <w:p>
      <w:pPr>
        <w:pStyle w:val="BookText"/>
        <w:rPr/>
      </w:pPr>
      <w:bookmarkEnd w:id="11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854840_388300464"/>
      <w:bookmarkStart w:id="118" w:name="_Toc38"/>
      <w:bookmarkEnd w:id="117"/>
      <w:r>
        <w:rPr>
          <w:rtl w:val="true"/>
        </w:rPr>
        <w:t>[</w:t>
      </w:r>
      <w:r>
        <w:rPr>
          <w:rtl w:val="true"/>
        </w:rPr>
        <w:t xml:space="preserve">سورة الحديد </w:t>
      </w:r>
      <w:r>
        <w:rPr>
          <w:rtl w:val="true"/>
        </w:rPr>
        <w:t>(</w:t>
      </w:r>
      <w:r>
        <w:rPr/>
        <w:t>57</w:t>
      </w:r>
      <w:r>
        <w:rPr>
          <w:rtl w:val="true"/>
        </w:rPr>
        <w:t xml:space="preserve">): </w:t>
      </w:r>
      <w:r>
        <w:rPr>
          <w:rtl w:val="true"/>
        </w:rPr>
        <w:t xml:space="preserve">آیة </w:t>
      </w:r>
      <w:r>
        <w:rPr/>
        <w:t>11</w:t>
      </w:r>
      <w:r>
        <w:rPr>
          <w:rtl w:val="true"/>
        </w:rPr>
        <w:t>]</w:t>
      </w:r>
      <w:bookmarkEnd w:id="118"/>
    </w:p>
    <w:p>
      <w:pPr>
        <w:pStyle w:val="BookText"/>
        <w:rPr/>
      </w:pPr>
      <w:r>
        <w:rPr>
          <w:rFonts w:ascii="Amiri" w:hAnsi="Amiri" w:eastAsia="Amiri" w:cs="Amiri"/>
          <w:color w:val="111111"/>
          <w:sz w:val="28"/>
          <w:sz w:val="28"/>
          <w:szCs w:val="28"/>
          <w:rtl w:val="true"/>
          <w:lang w:bidi="ar-SA"/>
        </w:rPr>
        <w:t>مَنْ ذَا الَّذِي يُقْرِضُ اللّهَ قَرْضاً حَسَناً فَيُضاعِفَهُ لَهُ وَ لَهُ أَجْرٌ كَرِيمٌ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أموالكم و خذوا من أجسادكم تجودوا بها على أنفسكم، و لا تبخلوا بها عنها، فقد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حَسَناً فَيُضاعِفَهُ لَهُ وَ لَهُ أَجْرٌ كَرِيمٌ و استقرضكم و له خزائن السماوات و الأرض و هو الغني الحميد، و إنّما أراد أن يبلوكم أيّكم أحسن عملا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119" w:name="pg14947_162407"/>
    </w:p>
    <w:p>
      <w:pPr>
        <w:pStyle w:val="BookText"/>
        <w:rPr/>
      </w:pPr>
      <w:bookmarkEnd w:id="119"/>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854842_388300464"/>
      <w:bookmarkStart w:id="121" w:name="_Toc39"/>
      <w:bookmarkEnd w:id="120"/>
      <w:r>
        <w:rPr>
          <w:rtl w:val="true"/>
        </w:rPr>
        <w:t>[</w:t>
      </w:r>
      <w:r>
        <w:rPr>
          <w:rtl w:val="true"/>
        </w:rPr>
        <w:t xml:space="preserve">سورة الحديد </w:t>
      </w:r>
      <w:r>
        <w:rPr>
          <w:rtl w:val="true"/>
        </w:rPr>
        <w:t>(</w:t>
      </w:r>
      <w:r>
        <w:rPr/>
        <w:t>57</w:t>
      </w:r>
      <w:r>
        <w:rPr>
          <w:rtl w:val="true"/>
        </w:rPr>
        <w:t xml:space="preserve">): </w:t>
      </w:r>
      <w:r>
        <w:rPr>
          <w:rtl w:val="true"/>
        </w:rPr>
        <w:t xml:space="preserve">الآیات </w:t>
      </w:r>
      <w:r>
        <w:rPr/>
        <w:t>13</w:t>
      </w:r>
      <w:r>
        <w:rPr>
          <w:rtl w:val="true"/>
        </w:rPr>
        <w:t xml:space="preserve"> </w:t>
      </w:r>
      <w:r>
        <w:rPr>
          <w:rtl w:val="true"/>
        </w:rPr>
        <w:t xml:space="preserve">الی </w:t>
      </w:r>
      <w:r>
        <w:rPr/>
        <w:t>15</w:t>
      </w:r>
      <w:r>
        <w:rPr>
          <w:rtl w:val="true"/>
        </w:rPr>
        <w:t>]</w:t>
      </w:r>
      <w:bookmarkEnd w:id="121"/>
    </w:p>
    <w:p>
      <w:pPr>
        <w:pStyle w:val="BookText"/>
        <w:rPr/>
      </w:pPr>
      <w:r>
        <w:rPr>
          <w:rFonts w:ascii="Amiri" w:hAnsi="Amiri" w:eastAsia="Amiri" w:cs="Amiri"/>
          <w:color w:val="111111"/>
          <w:sz w:val="28"/>
          <w:sz w:val="28"/>
          <w:szCs w:val="28"/>
          <w:rtl w:val="true"/>
          <w:lang w:bidi="ar-SA"/>
        </w:rPr>
        <w:t xml:space="preserve">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يُنادُونَهُمْ أَ لَمْ نَكُنْ مَعَكُمْ قالُوا بَلى وَ لكِنَّكُمْ فَتَنْتُمْ أَنْفُسَكُمْ وَ تَرَبَّصْتُمْ وَ ارْتَبْتُمْ وَ غَرَّتْكُمُ الْأَمانِيُّ حَتّى جاءَ أَمْرُ اللّهِ وَ غَرَّكُمْ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يُؤْخَذُ مِنْكُمْ فِدْيَةٌ وَ لا مِنَ الَّذِينَ كَفَرُوا مَأْواكُمُ النّارُ هِيَ مَوْلاكُمْ وَ بِئْسَ الْمَصِيرُ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أمير المؤمنين عليه السّلام و تعدادها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الثلاثون فإني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تحشر أمّتي يوم القيامة على خمس رايات، فأوّل راية ترد عليّ مع فرعون هذه الأمّة و هو معاوية، و الثانية مع سامري هذه الأمّة و هو عمرو بن عاص، و الثالثة مع جاثليق هذه الأمّة و هو أبو موسى الأشعري، و الرابعة مع أبي الأعور السلمي، و أمّا الخامسة فمعك </w:t>
      </w:r>
    </w:p>
    <w:p>
      <w:pPr>
        <w:pStyle w:val="BookText"/>
        <w:rPr/>
      </w:pPr>
      <w:r>
        <w:rPr>
          <w:rFonts w:ascii="Amiri" w:hAnsi="Amiri" w:eastAsia="Amiri" w:cs="Amiri"/>
          <w:color w:val="111111"/>
          <w:sz w:val="28"/>
          <w:sz w:val="28"/>
          <w:szCs w:val="28"/>
          <w:rtl w:val="true"/>
          <w:lang w:bidi="ar-SA"/>
        </w:rPr>
        <w:t>يا عليّ، تحتها المؤمنون و أنت إمامهم، ثمّ يقول اللّه تبارك و تعالى للأربعة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وَراءَكُمْ فَالْتَمِسُوا نُوراً فَضُرِبَ بَيْنَهُمْ بِسُورٍ لَهُ بابٌ باطِنُهُ فِيهِ الرَّحْمَةُ و هم شيعتي و من والاني و قاتل معي الفئة الباغية و الناكبة عن الصراط، و باب الرحمة هم شيعتي فينادي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نَكُنْ مَعَكُمْ قالُوا بَلى وَ لكِنَّكُمْ فَتَنْتُمْ أَنْفُسَكُمْ وَ تَرَبَّصْتُمْ وَ ارْتَبْتُمْ وَ غَرَّتْكُمُ الْأَمانِيُّ في الدنيا حَتّى جاءَ أَمْرُ اللّهِ وَ غَرَّكُمْ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يُؤْخَذُ مِنْكُمْ فِدْيَةٌ وَ لا مِنَ الَّذِينَ كَفَرُوا مَأْواكُمُ النّارُ هِيَ مَوْلاكُمْ وَ بِئْسَ الْمَصِيرُ ثمّ ترد أمّتي و شيعتي فيروون من حوض محمد صلّى اللّه عليه و آله و سلّم و بيدي عصا عوسج أطرد بها أعدائي طرد غريبة الإبل</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جاءَ أَمْرُ اللّهِ وَ غَرَّكُمْ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يُؤْخَذُ مِنْكُمْ فِدْيَةٌ وَ لا مِنَ الَّذِينَ كَفَرُوا مَأْواكُمُ النّارُ هِيَ مَوْلاكُمْ وَ بِئْسَ الْمَصِيرُ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أمير المؤمنين عليه السّلام و تعدادها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المتقدم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جاءَ أَمْرُ اللّهِ وَ غَرَّكُمْ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يُؤْخَذُ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مِنْكُمْ فِدْيَةٌ وَ لا مِنَ الَّذِينَ كَفَرُوا مَأْواكُمُ النّارُ هِيَ مَوْلاكُمْ وَ بِئْسَ الْمَصِيرُ ثمّ ترد أمّتي و شيعتي فيروون من حوض محمد صلّى اللّه عليه و آله و سلّم و بيدي عصى عوسج أطرد بها أعدائي طرد غريبة الإبل</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122" w:name="pg14947_162410"/>
    </w:p>
    <w:p>
      <w:pPr>
        <w:pStyle w:val="BookText"/>
        <w:rPr/>
      </w:pPr>
      <w:bookmarkEnd w:id="12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854844_388300464"/>
      <w:bookmarkStart w:id="124" w:name="_Toc40"/>
      <w:bookmarkEnd w:id="123"/>
      <w:r>
        <w:rPr>
          <w:rtl w:val="true"/>
        </w:rPr>
        <w:t>[</w:t>
      </w:r>
      <w:r>
        <w:rPr>
          <w:rtl w:val="true"/>
        </w:rPr>
        <w:t xml:space="preserve">سورة الحديد </w:t>
      </w:r>
      <w:r>
        <w:rPr>
          <w:rtl w:val="true"/>
        </w:rPr>
        <w:t>(</w:t>
      </w:r>
      <w:r>
        <w:rPr/>
        <w:t>57</w:t>
      </w:r>
      <w:r>
        <w:rPr>
          <w:rtl w:val="true"/>
        </w:rPr>
        <w:t xml:space="preserve">): </w:t>
      </w:r>
      <w:r>
        <w:rPr>
          <w:rtl w:val="true"/>
        </w:rPr>
        <w:t xml:space="preserve">آیة </w:t>
      </w:r>
      <w:r>
        <w:rPr/>
        <w:t>19</w:t>
      </w:r>
      <w:r>
        <w:rPr>
          <w:rtl w:val="true"/>
        </w:rPr>
        <w:t>]</w:t>
      </w:r>
      <w:bookmarkEnd w:id="124"/>
    </w:p>
    <w:p>
      <w:pPr>
        <w:pStyle w:val="BookText"/>
        <w:rPr/>
      </w:pPr>
      <w:r>
        <w:rPr>
          <w:rFonts w:ascii="Amiri" w:hAnsi="Amiri" w:eastAsia="Amiri" w:cs="Amiri"/>
          <w:color w:val="111111"/>
          <w:sz w:val="28"/>
          <w:sz w:val="28"/>
          <w:szCs w:val="28"/>
          <w:rtl w:val="true"/>
          <w:lang w:bidi="ar-SA"/>
        </w:rPr>
        <w:t>وَ الَّذِينَ آمَنُوا بِاللّهِ وَ رُسُلِهِ أُولئِكَ هُمُ الصِّدِّيقُونَ وَ الشُّهَداءُ عِنْدَ رَبِّهِمْ لَهُمْ أَجْرُهُمْ وَ نُورُهُمْ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 أمير المؤمنين عليه السّلام أصحابه من الأربعمائة باب ممّا يصلح للمسلم في دينه و دنياه ما من الشيعة عبد يقارف</w:t>
      </w:r>
      <w:r>
        <w:rPr>
          <w:rStyle w:val="FootnoteAnchor"/>
          <w:rtl w:val="true"/>
        </w:rPr>
        <w:footnoteReference w:id="104"/>
      </w:r>
      <w:r>
        <w:rPr>
          <w:rFonts w:ascii="Amiri" w:hAnsi="Amiri" w:eastAsia="Amiri" w:cs="Amiri"/>
          <w:color w:val="111111"/>
          <w:sz w:val="28"/>
          <w:sz w:val="28"/>
          <w:szCs w:val="28"/>
          <w:rtl w:val="true"/>
          <w:lang w:bidi="ar-SA"/>
        </w:rPr>
        <w:t>أمرا نهيناه عنه فيموت حتّى يبتلى ببلية تمحّص بها ذنوبه، إمّا في مال و إمّا في ولد و إمّا في نفس حتّى يلقى اللّه و ما له ذنب، إنّه ليبقى عليه الشيء من ذنوبه فيشدد عليه عند موته، الميت من شيعتنا صديق شهيد، صدق بأمرنا و أحب فينا و أبغض فينا، يريد بذلك اللّه عزّ و جلّ يؤمن باللّه و برسوله، قال اللّه عزّ و جلّ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آمَنُوا بِاللّهِ وَ رُسُلِهِ أُولئِكَ هُمُ الصِّدِّيقُونَ وَ الشُّهَداءُ عِنْدَ رَبِّهِمْ لَهُمْ أَجْرُهُمْ وَ نُورُهُمْ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25" w:name="pg14947_162411"/>
    </w:p>
    <w:p>
      <w:pPr>
        <w:pStyle w:val="BookText"/>
        <w:rPr/>
      </w:pPr>
      <w:bookmarkEnd w:id="12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854846_388300464"/>
      <w:bookmarkStart w:id="127" w:name="_Toc41"/>
      <w:bookmarkEnd w:id="126"/>
      <w:r>
        <w:rPr>
          <w:rtl w:val="true"/>
        </w:rPr>
        <w:t>[</w:t>
      </w:r>
      <w:r>
        <w:rPr>
          <w:rtl w:val="true"/>
        </w:rPr>
        <w:t xml:space="preserve">سورة الحديد </w:t>
      </w:r>
      <w:r>
        <w:rPr>
          <w:rtl w:val="true"/>
        </w:rPr>
        <w:t>(</w:t>
      </w:r>
      <w:r>
        <w:rPr/>
        <w:t>57</w:t>
      </w:r>
      <w:r>
        <w:rPr>
          <w:rtl w:val="true"/>
        </w:rPr>
        <w:t xml:space="preserve">): </w:t>
      </w:r>
      <w:r>
        <w:rPr>
          <w:rtl w:val="true"/>
        </w:rPr>
        <w:t xml:space="preserve">آیة </w:t>
      </w:r>
      <w:r>
        <w:rPr/>
        <w:t>21</w:t>
      </w:r>
      <w:r>
        <w:rPr>
          <w:rtl w:val="true"/>
        </w:rPr>
        <w:t>]</w:t>
      </w:r>
      <w:bookmarkEnd w:id="127"/>
    </w:p>
    <w:p>
      <w:pPr>
        <w:pStyle w:val="BookText"/>
        <w:rPr/>
      </w:pPr>
      <w:r>
        <w:rPr>
          <w:rFonts w:ascii="Amiri" w:hAnsi="Amiri" w:eastAsia="Amiri" w:cs="Amiri"/>
          <w:color w:val="111111"/>
          <w:sz w:val="28"/>
          <w:sz w:val="28"/>
          <w:szCs w:val="28"/>
          <w:rtl w:val="true"/>
          <w:lang w:bidi="ar-SA"/>
        </w:rPr>
        <w:t>سابِقُوا إِلى مَغْفِرَةٍ مِنْ رَبِّكُمْ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مصباح شيخ الطائفة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لأمير المؤمنين عليه السّلام خطب بها يوم الغدير و فيها يقول عليه السّلام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سابِقُوا إِلى مَغْفِرَةٍ مِنْ رَبِّكُمْ قبل أن يضرب بالسور باطنه الرحمة و ظاهره العذاب، فتنادون فلا يسمع نداؤكم و تضجّون فلا يحفل بضجيجكم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128" w:name="pg14947_162412"/>
    </w:p>
    <w:p>
      <w:pPr>
        <w:pStyle w:val="BookText"/>
        <w:rPr/>
      </w:pPr>
      <w:bookmarkEnd w:id="12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854848_388300464"/>
      <w:bookmarkStart w:id="130" w:name="_Toc42"/>
      <w:bookmarkEnd w:id="129"/>
      <w:r>
        <w:rPr>
          <w:rtl w:val="true"/>
        </w:rPr>
        <w:t>[</w:t>
      </w:r>
      <w:r>
        <w:rPr>
          <w:rtl w:val="true"/>
        </w:rPr>
        <w:t xml:space="preserve">سورة الحديد </w:t>
      </w:r>
      <w:r>
        <w:rPr>
          <w:rtl w:val="true"/>
        </w:rPr>
        <w:t>(</w:t>
      </w:r>
      <w:r>
        <w:rPr/>
        <w:t>57</w:t>
      </w:r>
      <w:r>
        <w:rPr>
          <w:rtl w:val="true"/>
        </w:rPr>
        <w:t xml:space="preserve">): </w:t>
      </w:r>
      <w:r>
        <w:rPr>
          <w:rtl w:val="true"/>
        </w:rPr>
        <w:t xml:space="preserve">آیة </w:t>
      </w:r>
      <w:r>
        <w:rPr/>
        <w:t>22</w:t>
      </w:r>
      <w:r>
        <w:rPr>
          <w:rtl w:val="true"/>
        </w:rPr>
        <w:t>]</w:t>
      </w:r>
      <w:bookmarkEnd w:id="130"/>
    </w:p>
    <w:p>
      <w:pPr>
        <w:pStyle w:val="BookText"/>
        <w:rPr/>
      </w:pPr>
      <w:r>
        <w:rPr>
          <w:rFonts w:ascii="Amiri" w:hAnsi="Amiri" w:eastAsia="Amiri" w:cs="Amiri"/>
          <w:color w:val="111111"/>
          <w:sz w:val="28"/>
          <w:sz w:val="28"/>
          <w:szCs w:val="28"/>
          <w:rtl w:val="true"/>
          <w:lang w:bidi="ar-SA"/>
        </w:rPr>
        <w:t>ما أَصابَ مِنْ مُصِيبَةٍ فِي الْأَرْضِ وَ لا فِي أَنْفُسِكُمْ إِلاّ فِي كِتابٍ مِنْ قَبْلِ أَنْ نَبْرَأَها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تعتلج النطفتان في الرحم فأيتهما كانت أكثر جاءت تشبهها، فإن كانت نطفة المرأة أكثر جاءت تشبه أخواله، و إن كانت نطفة الرجل أكثر جاءت تشبه أعمامه،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تجول النطفة في الرحم أربعين يوما فمن أراد أن يدعو اللّه عزّ و جلّ ففي تلك الأربعين قبل أن يخلق؛ ثمّ يبعث اللّه عزّ و جلّ ملك الأرحام فيأخذها فيصعد بها إلى اللّه عزّ و جلّ، فيقف ما شاء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أذكر أم أنثى‌؟ فيوحي اللّه عزّ و جلّ من ذلك شيئا و يكتب الملك،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 رزقه و ما أجله‌؟ ثمّ يكتبه و يكتب كلّ ما يصيبه في الدنيا بين عينيه، ثمّ يرجع فيرده في الرحم، فذلك قول اللّه عزّ و جلّ</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أصاب من مصيبة في الأرض و لا في أنفسكم إلاّ في كتاب من قبل أن نبرأها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131" w:name="pg14947_162414"/>
    </w:p>
    <w:p>
      <w:pPr>
        <w:pStyle w:val="BookText"/>
        <w:rPr/>
      </w:pPr>
      <w:bookmarkEnd w:id="13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854850_388300464"/>
      <w:bookmarkStart w:id="133" w:name="_Toc43"/>
      <w:bookmarkEnd w:id="132"/>
      <w:r>
        <w:rPr>
          <w:rtl w:val="true"/>
        </w:rPr>
        <w:t>[</w:t>
      </w:r>
      <w:r>
        <w:rPr>
          <w:rtl w:val="true"/>
        </w:rPr>
        <w:t xml:space="preserve">سورة الحديد </w:t>
      </w:r>
      <w:r>
        <w:rPr>
          <w:rtl w:val="true"/>
        </w:rPr>
        <w:t>(</w:t>
      </w:r>
      <w:r>
        <w:rPr/>
        <w:t>57</w:t>
      </w:r>
      <w:r>
        <w:rPr>
          <w:rtl w:val="true"/>
        </w:rPr>
        <w:t xml:space="preserve">): </w:t>
      </w:r>
      <w:r>
        <w:rPr>
          <w:rtl w:val="true"/>
        </w:rPr>
        <w:t xml:space="preserve">آیة </w:t>
      </w:r>
      <w:r>
        <w:rPr/>
        <w:t>23</w:t>
      </w:r>
      <w:r>
        <w:rPr>
          <w:rtl w:val="true"/>
        </w:rPr>
        <w:t>]</w:t>
      </w:r>
      <w:bookmarkEnd w:id="133"/>
    </w:p>
    <w:p>
      <w:pPr>
        <w:pStyle w:val="BookText"/>
        <w:rPr/>
      </w:pPr>
      <w:r>
        <w:rPr>
          <w:rFonts w:ascii="Amiri" w:hAnsi="Amiri" w:eastAsia="Amiri" w:cs="Amiri"/>
          <w:color w:val="111111"/>
          <w:sz w:val="28"/>
          <w:sz w:val="28"/>
          <w:szCs w:val="28"/>
          <w:rtl w:val="true"/>
          <w:lang w:bidi="ar-SA"/>
        </w:rPr>
        <w:t>لِكَيْلا تَأْسَوْا عَلى ما فاتَكُمْ وَ لا تَفْرَحُوا بِما آتاكُمْ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كلّه بين كلمتين من القرآن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 لا تَفْرَحُوا بِما آتاكُمْ و من لم يأس على الماضي، و لم يفرح بالآتي فقد أخذ الزهد بطرفيه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134" w:name="pg14947_162415"/>
    </w:p>
    <w:p>
      <w:pPr>
        <w:pStyle w:val="BookText"/>
        <w:rPr/>
      </w:pPr>
      <w:bookmarkEnd w:id="13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854852_388300464"/>
      <w:bookmarkStart w:id="136" w:name="_Toc44"/>
      <w:bookmarkEnd w:id="135"/>
      <w:r>
        <w:rPr>
          <w:rtl w:val="true"/>
        </w:rPr>
        <w:t>[</w:t>
      </w:r>
      <w:r>
        <w:rPr>
          <w:rtl w:val="true"/>
        </w:rPr>
        <w:t xml:space="preserve">سورة الحديد </w:t>
      </w:r>
      <w:r>
        <w:rPr>
          <w:rtl w:val="true"/>
        </w:rPr>
        <w:t>(</w:t>
      </w:r>
      <w:r>
        <w:rPr/>
        <w:t>57</w:t>
      </w:r>
      <w:r>
        <w:rPr>
          <w:rtl w:val="true"/>
        </w:rPr>
        <w:t xml:space="preserve">): </w:t>
      </w:r>
      <w:r>
        <w:rPr>
          <w:rtl w:val="true"/>
        </w:rPr>
        <w:t xml:space="preserve">آیة </w:t>
      </w:r>
      <w:r>
        <w:rPr/>
        <w:t>25</w:t>
      </w:r>
      <w:r>
        <w:rPr>
          <w:rtl w:val="true"/>
        </w:rPr>
        <w:t>]</w:t>
      </w:r>
      <w:bookmarkEnd w:id="136"/>
    </w:p>
    <w:p>
      <w:pPr>
        <w:pStyle w:val="BookText"/>
        <w:rPr/>
      </w:pPr>
      <w:r>
        <w:rPr>
          <w:rFonts w:ascii="Amiri" w:hAnsi="Amiri" w:eastAsia="Amiri" w:cs="Amiri"/>
          <w:color w:val="111111"/>
          <w:sz w:val="28"/>
          <w:sz w:val="28"/>
          <w:szCs w:val="28"/>
          <w:rtl w:val="true"/>
          <w:lang w:bidi="ar-SA"/>
        </w:rPr>
        <w:t>وَ أَنْزَلْنَا الْحَدِيدَ فِيهِ بَأْسٌ شَدِيدٌ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فى السيف، و ما قام هذا الدّين إلاّ بالسيف؛ أتعلمون ما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الْحَدِيدَ فِيهِ بَأْسٌ شَدِيدٌ </w:t>
      </w:r>
      <w:r>
        <w:rPr>
          <w:rStyle w:val="FootnoteAnchor"/>
          <w:rtl w:val="true"/>
        </w:rPr>
        <w:footnoteReference w:id="110"/>
      </w:r>
      <w:r>
        <w:rPr>
          <w:rFonts w:ascii="Amiri" w:hAnsi="Amiri" w:eastAsia="Amiri" w:cs="Amiri"/>
          <w:color w:val="111111"/>
          <w:sz w:val="28"/>
          <w:sz w:val="28"/>
          <w:szCs w:val="28"/>
          <w:rtl w:val="true"/>
          <w:lang w:bidi="ar-SA"/>
        </w:rPr>
        <w:t>؟هذا هو السيف</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و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الْحَدِيدَ فِيهِ بَأْسٌ شَدِيدٌ فإنزاله ذلك خلقه إيّاه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طويل عن علي عليه السّلام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سأله رجل عما اشتبه عليه من الآيات </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أعلمتك أن رب شيء من كتاب اللّه تأويله غير تنزيله و لا يشبه كلام البشر، و سأنبئك بطرف منه فتكتفي إن شاء اللّه، من ذلك قول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ذاهِبٌ إِلى رَبِّي سَيَهْدِينِ </w:t>
      </w:r>
      <w:r>
        <w:rPr>
          <w:rStyle w:val="FootnoteAnchor"/>
          <w:rtl w:val="true"/>
        </w:rPr>
        <w:footnoteReference w:id="113"/>
      </w:r>
      <w:r>
        <w:rPr>
          <w:rFonts w:ascii="Amiri" w:hAnsi="Amiri" w:eastAsia="Amiri" w:cs="Amiri"/>
          <w:color w:val="111111"/>
          <w:sz w:val="28"/>
          <w:sz w:val="28"/>
          <w:szCs w:val="28"/>
          <w:rtl w:val="true"/>
          <w:lang w:bidi="ar-SA"/>
        </w:rPr>
        <w:t>فذهابه إلى ربه توجهه إليه عبادة و اجتهادا، و قربة إلى اللّه عزّ و جلّ، ألا ترى أنّ تأويله غير تنزيله،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الْحَدِيدَ فِيهِ بَأْسٌ شَدِيدٌ يعني السلاح و غير ذلك</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4947_162418"/>
      <w:bookmarkStart w:id="138" w:name="pg14947_162418"/>
      <w:bookmarkEnd w:id="138"/>
    </w:p>
    <w:p>
      <w:pPr>
        <w:pStyle w:val="Heading2"/>
        <w:numPr>
          <w:ilvl w:val="1"/>
          <w:numId w:val="1"/>
        </w:numPr>
        <w:rPr/>
      </w:pPr>
      <w:bookmarkStart w:id="139" w:name="pg14947_162418"/>
      <w:bookmarkStart w:id="140" w:name="__RefHeading___Toc1854854_388300464"/>
      <w:bookmarkStart w:id="141" w:name="_Toc45"/>
      <w:bookmarkEnd w:id="139"/>
      <w:bookmarkEnd w:id="140"/>
      <w:r>
        <w:rPr>
          <w:rtl w:val="true"/>
        </w:rPr>
        <w:t>سورة المجادلة</w:t>
      </w:r>
      <w:bookmarkEnd w:id="14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1854856_388300464"/>
      <w:bookmarkStart w:id="143" w:name="_Toc46"/>
      <w:bookmarkEnd w:id="142"/>
      <w:r>
        <w:rPr>
          <w:rtl w:val="true"/>
        </w:rPr>
        <w:t>اشارة</w:t>
      </w:r>
      <w:bookmarkEnd w:id="14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4947_162420"/>
      <w:bookmarkStart w:id="145" w:name="pg14947_162420"/>
      <w:bookmarkEnd w:id="145"/>
    </w:p>
    <w:p>
      <w:pPr>
        <w:pStyle w:val="BookText"/>
        <w:rPr/>
      </w:pPr>
      <w:bookmarkStart w:id="146" w:name="pg14947_162420"/>
      <w:bookmarkEnd w:id="14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854858_388300464"/>
      <w:bookmarkStart w:id="148" w:name="_Toc47"/>
      <w:bookmarkEnd w:id="147"/>
      <w:r>
        <w:rPr>
          <w:rtl w:val="true"/>
        </w:rPr>
        <w:t>[</w:t>
      </w:r>
      <w:r>
        <w:rPr>
          <w:rtl w:val="true"/>
        </w:rPr>
        <w:t xml:space="preserve">سورة المجادلة </w:t>
      </w:r>
      <w:r>
        <w:rPr>
          <w:rtl w:val="true"/>
        </w:rPr>
        <w:t>(</w:t>
      </w:r>
      <w:r>
        <w:rPr/>
        <w:t>58</w:t>
      </w:r>
      <w:r>
        <w:rPr>
          <w:rtl w:val="true"/>
        </w:rPr>
        <w:t xml:space="preserve">): </w:t>
      </w:r>
      <w:r>
        <w:rPr>
          <w:rtl w:val="true"/>
        </w:rPr>
        <w:t xml:space="preserve">آیة </w:t>
      </w:r>
      <w:r>
        <w:rPr/>
        <w:t>7</w:t>
      </w:r>
      <w:r>
        <w:rPr>
          <w:rtl w:val="true"/>
        </w:rPr>
        <w:t>]</w:t>
      </w:r>
      <w:bookmarkEnd w:id="148"/>
    </w:p>
    <w:p>
      <w:pPr>
        <w:pStyle w:val="BookText"/>
        <w:rPr/>
      </w:pPr>
      <w:r>
        <w:rPr>
          <w:rFonts w:ascii="Amiri" w:hAnsi="Amiri" w:eastAsia="Amiri" w:cs="Amiri"/>
          <w:color w:val="111111"/>
          <w:sz w:val="28"/>
          <w:sz w:val="28"/>
          <w:szCs w:val="28"/>
          <w:rtl w:val="true"/>
          <w:lang w:bidi="ar-SA"/>
        </w:rPr>
        <w:t>أَ لَمْ تَرَ أَنَّ اللّهَ يَعْلَمُ ما فِي السَّماواتِ وَ ما فِي الْأَرْضِ 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و فيه،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فِي السَّماءِ إِلهٌ وَ فِي الْأَرْضِ إِلهٌ </w:t>
      </w:r>
      <w:r>
        <w:rPr>
          <w:rStyle w:val="FootnoteAnchor"/>
          <w:rtl w:val="true"/>
        </w:rPr>
        <w:footnoteReference w:id="11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مَعَكُمْ أَيْنَ ما كُنْتُمْ </w:t>
      </w:r>
      <w:r>
        <w:rPr>
          <w:rStyle w:val="FootnoteAnchor"/>
          <w:rtl w:val="true"/>
        </w:rPr>
        <w:footnoteReference w:id="116"/>
      </w:r>
      <w:r>
        <w:rPr>
          <w:rFonts w:ascii="Amiri" w:hAnsi="Amiri" w:eastAsia="Amiri" w:cs="Amiri"/>
          <w:color w:val="111111"/>
          <w:sz w:val="28"/>
          <w:sz w:val="28"/>
          <w:szCs w:val="28"/>
          <w:rtl w:val="true"/>
          <w:lang w:bidi="ar-SA"/>
        </w:rPr>
        <w:t>و قوله ما يَكُونُ مِنْ نَجْوى ثَلاثَةٍ إِلاّ هُوَ رابِعُهُمْ فإنّما أراد بذلك استيلاء أمنائه بالقدرة التي ركّبها فيهم على جميع خلقه؛ و إن فعلهم فعله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البرقي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الجاثليق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 و جلّ أين هو؟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هنا و هنا و فوق و تحت و محيط بنا و معنا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نَجْوى ثَلاثَةٍ إِلاّ هُوَ رابِعُهُمْ وَ لا خَمْسَةٍ إِلاّ هُوَ سادِسُهُمْ وَ لا أَدْنى مِنْ ذلِكَ وَ لا أَكْثَرَ إِلاّ هُوَ مَعَهُمْ أَيْنَ ما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149" w:name="pg14947_162422"/>
    </w:p>
    <w:p>
      <w:pPr>
        <w:pStyle w:val="BookText"/>
        <w:rPr/>
      </w:pPr>
      <w:bookmarkEnd w:id="149"/>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854860_388300464"/>
      <w:bookmarkStart w:id="151" w:name="_Toc48"/>
      <w:bookmarkEnd w:id="150"/>
      <w:r>
        <w:rPr>
          <w:rtl w:val="true"/>
        </w:rPr>
        <w:t>[</w:t>
      </w:r>
      <w:r>
        <w:rPr>
          <w:rtl w:val="true"/>
        </w:rPr>
        <w:t xml:space="preserve">سورة المجادلة </w:t>
      </w:r>
      <w:r>
        <w:rPr>
          <w:rtl w:val="true"/>
        </w:rPr>
        <w:t>(</w:t>
      </w:r>
      <w:r>
        <w:rPr/>
        <w:t>58</w:t>
      </w:r>
      <w:r>
        <w:rPr>
          <w:rtl w:val="true"/>
        </w:rPr>
        <w:t xml:space="preserve">): </w:t>
      </w:r>
      <w:r>
        <w:rPr>
          <w:rtl w:val="true"/>
        </w:rPr>
        <w:t xml:space="preserve">الآیات </w:t>
      </w:r>
      <w:r>
        <w:rPr/>
        <w:t>12</w:t>
      </w:r>
      <w:r>
        <w:rPr>
          <w:rtl w:val="true"/>
        </w:rPr>
        <w:t xml:space="preserve"> </w:t>
      </w:r>
      <w:r>
        <w:rPr>
          <w:rtl w:val="true"/>
        </w:rPr>
        <w:t xml:space="preserve">الی </w:t>
      </w:r>
      <w:r>
        <w:rPr/>
        <w:t>13</w:t>
      </w:r>
      <w:r>
        <w:rPr>
          <w:rtl w:val="true"/>
        </w:rPr>
        <w:t>]</w:t>
      </w:r>
      <w:bookmarkEnd w:id="151"/>
    </w:p>
    <w:p>
      <w:pPr>
        <w:pStyle w:val="BookText"/>
        <w:rPr/>
      </w:pP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ذلِكَ خَيْرٌ لَكُمْ وَ أَطْهَرُ فَإِنْ لَمْ تَجِدُوا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بَيْنَ يَدَيْ نَجْواكُمْ صَدَقاتٍ فَإِذْ لَمْ تَفْعَلُوا وَ تابَ اللّهُ عَلَيْكُمْ فَأَقِيمُوا الصَّلاةَ وَ آتُوا الزَّكاةَ وَ أَطِيعُوا اللّهَ وَ رَسُولَهُ وَ اللّهُ خَبِيرٌ بِما تَعْمَلُونَ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البركات الأنماطي، انا أبو بكر محمّد بن المظفر، نا أبو الحسن العتيقي، انا يوسف بن أحمد، انا أبو جعفر العقيلي، أنبأنا محمّد بن أحمد الوراميني، نا يحيى بن المغيرة الرازي، نا زافر، عن رجل، عن الحرث بن محمّد، عن أبي الطفيل عامر بن واثلة الكناني، 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الباب يوم الشورى فارتفعت الأصوات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عليا يقول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تمّم اللّه نوره من السماء غيري‌؟ </w:t>
      </w:r>
    </w:p>
    <w:p>
      <w:pPr>
        <w:pStyle w:val="BookText"/>
        <w:rPr/>
      </w:pP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الْقُرْبى حَقَّهُ </w:t>
      </w:r>
      <w:r>
        <w:rPr>
          <w:rStyle w:val="FootnoteAnchor"/>
          <w:rtl w:val="true"/>
        </w:rPr>
        <w:footnoteReference w:id="11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ناجاه رسول اللّه صلّى اللّه عليه و سلّم اثنتي عشرة مرة غيري‌؟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Style w:val="FootnoteAnchor"/>
          <w:rtl w:val="true"/>
        </w:rPr>
        <w:footnoteReference w:id="120"/>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تولّى غمض رسول اللّه صلّى اللّه عليه و سلّم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آخر عهدا برسول اللّه صلّى اللّه عليه و سلّم حتى وضعه في حفرته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اللّه لآية ما عمل بها أحد قبلي و لا يعمل بها أحد بعدي يا أَيُّهَا الَّذِينَ آمَنُوا إِذا ناجَيْتُمُ الرَّسُولَ فَقَدِّمُوا بَيْنَ يَدَيْ نَجْواكُمْ صَدَقَةً فإنّها فرضت ثم نسخت</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اللّه بن </w:t>
      </w:r>
    </w:p>
    <w:p>
      <w:pPr>
        <w:pStyle w:val="BookText"/>
        <w:rPr/>
      </w:pPr>
      <w:r>
        <w:rPr>
          <w:rFonts w:ascii="Amiri" w:hAnsi="Amiri" w:eastAsia="Amiri" w:cs="Amiri"/>
          <w:color w:val="111111"/>
          <w:sz w:val="28"/>
          <w:sz w:val="28"/>
          <w:szCs w:val="28"/>
          <w:rtl w:val="true"/>
          <w:lang w:bidi="ar-SA"/>
        </w:rPr>
        <w:t xml:space="preserve">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إسحاق الفقيه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علي بن صقر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w:t>
      </w:r>
      <w:r>
        <w:rPr>
          <w:rStyle w:val="FootnoteAnchor"/>
          <w:rtl w:val="true"/>
        </w:rPr>
        <w:footnoteReference w:id="123"/>
      </w:r>
      <w:r>
        <w:rPr>
          <w:rFonts w:ascii="Amiri" w:hAnsi="Amiri" w:eastAsia="Amiri" w:cs="Amiri"/>
          <w:color w:val="111111"/>
          <w:sz w:val="28"/>
          <w:sz w:val="28"/>
          <w:szCs w:val="28"/>
          <w:rtl w:val="true"/>
          <w:lang w:bidi="ar-SA"/>
        </w:rPr>
        <w:t xml:space="preserve">الأشجعي، عن سفيان عن عثمان بن المغيرة،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الجعد، عن عليّ بن علقمة الأنماري، عن علىّ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يا أَيُّهَا الَّذِينَ آمَنُوا إِذا ناجَيْتُمُ الرَّسُولَ فَقَدِّمُوا بَيْنَ يَدَيْ نَجْواكُمْ صَدَقَةً دعاني رسول اللّه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بذي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أو شعيرة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لزهيد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بَيْنَ يَدَيْ نَجْواكُمْ صَدَقاتٍ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خفّف اللّه سبحانه عن هذه الأمّة، و لم تنزل في أحد قبلي و لن تنزل في أحد بعدي</w:t>
      </w:r>
      <w:r>
        <w:rPr>
          <w:rStyle w:val="FootnoteAnchor"/>
          <w:rtl w:val="true"/>
        </w:rPr>
        <w:footnoteReference w:id="124"/>
      </w:r>
    </w:p>
    <w:p>
      <w:pPr>
        <w:pStyle w:val="BookText"/>
        <w:rPr/>
      </w:pP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و 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حديث طويل يقول فيه للقوم بعد وفاة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w:t>
      </w:r>
    </w:p>
    <w:p>
      <w:pPr>
        <w:pStyle w:val="BookText"/>
        <w:rPr/>
      </w:pPr>
      <w:r>
        <w:rPr>
          <w:rFonts w:ascii="Amiri" w:hAnsi="Amiri" w:eastAsia="Amiri" w:cs="Amiri"/>
          <w:color w:val="111111"/>
          <w:sz w:val="28"/>
          <w:sz w:val="28"/>
          <w:szCs w:val="28"/>
          <w:rtl w:val="true"/>
          <w:lang w:bidi="ar-SA"/>
        </w:rPr>
        <w:t>نزلت فيه هذه الآية يا أَيُّهَا الَّذِينَ آمَنُوا إِذا ناجَيْتُمُ الرَّسُولَ فَقَدِّمُوا بَيْنَ يَدَيْ نَجْواكُمْ صَدَقَةً فكنت أنا الذي قدم الصدقة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بالإسناد إلى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اللّه لآية ما عمل بها أحد قبلي و لا يعمل بها بعدي آية النجوى، إنّه كان لي دينار فبعته بعشر دراهم، فجعلت أقدم بين يدي كلّ نجوى أناجيها النبي صلّى اللّه عليه و آله و سلّم درهما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فنسختها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بَيْنَ يَدَيْ نَجْواكُمْ صَدَقاتٍ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خَبِيرٌ بِما تَعْمَلُونَ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خفف اللّه عن هذه الأمّة، لم تنزل في أحد قبلي و لم تنزل في أحد بعدي</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أمير المؤمنين عليه السّلام و تعدادها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الرابع و العشرون فإن اللّه أنزل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w:t>
      </w:r>
    </w:p>
    <w:p>
      <w:pPr>
        <w:pStyle w:val="BookText"/>
        <w:rPr/>
      </w:pPr>
      <w:r>
        <w:rPr>
          <w:rFonts w:ascii="Amiri" w:hAnsi="Amiri" w:eastAsia="Amiri" w:cs="Amiri"/>
          <w:color w:val="111111"/>
          <w:sz w:val="28"/>
          <w:sz w:val="28"/>
          <w:szCs w:val="28"/>
          <w:rtl w:val="true"/>
          <w:lang w:bidi="ar-SA"/>
        </w:rPr>
        <w:t>يَدَيْ نَجْواكُمْ صَدَقَةً فكان لي دينار فبعته بعشرة دراهم فكنت إذا ناجيت رسول اللّه أتصدق قبل ذلك بدرهم، فو اللّه ما فعل هذا أحد من أصحابه قبلي و لا بعدي، فأنزل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أَشْفَقْتُمْ أَنْ تُقَدِّمُوا بَيْنَ يَدَيْ نَجْواكُمْ صَدَقاتٍ فَإِذْ لَمْ تَفْعَلُوا وَ تابَ اللّهُ عَلَيْكُمْ الآية فهل تكون التوبة إلاّ عن ذلك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احتجاج علي عليه السّلام على أبي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فأنشدك باللّه أنت الذي قدم بين يدي نجواه لرسول اللّه صلّى اللّه عليه و آله و سلّم صدقة فناجاه، و عاتب اللّه تعالى قوما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بَيْنَ يَدَيْ نَجْواكُمْ صَدَقاتٍ الآية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ابن حبش،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عن ليث بن أبي سليم، عن مجاهد، قال علي عليه السّلام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كتاب اللّه لآية ما عمل بها أحد قبلي و لا أحد يعمل بها بعدي، آية النجوى، كان لي دينار فبعته بعشرة دراهم، </w:t>
      </w:r>
    </w:p>
    <w:p>
      <w:pPr>
        <w:pStyle w:val="BookText"/>
        <w:rPr/>
      </w:pPr>
      <w:r>
        <w:rPr>
          <w:rFonts w:ascii="Amiri" w:hAnsi="Amiri" w:eastAsia="Amiri" w:cs="Amiri"/>
          <w:color w:val="111111"/>
          <w:sz w:val="28"/>
          <w:sz w:val="28"/>
          <w:szCs w:val="28"/>
          <w:rtl w:val="true"/>
          <w:lang w:bidi="ar-SA"/>
        </w:rPr>
        <w:t>فجعلت أقدّم بين يدي كلّ نجوى أناجيها النبي صلّى اللّه عليه و آله و سلّم درهما،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فنسختها أَ أَشْفَقْتُمْ أَنْ تُقَدِّمُوا بَيْنَ يَدَيْ نَجْواكُمْ صَدَقاتٍ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خَبِيرٌ بِما تَعْمَلُونَ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إسماعيل، عن عبد السلام، عن ليث،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القرآن لم يعمل بها أحد قبلي، و لا يعمل بها أحد بعدي، أنزلت آية النجوى، فكان عندي دينار فبعته بعشرة دراهم، فكنت إذا أردت أن أناجي النبي صلّى اللّه عليه و آله و سلّم تصدّقت بدرهم حتّى فنيت، ثمّ نسختها الآية التي بعدها فَإِنْ لَمْ تَجِدُوا فَإِنَّ اللّهَ غَفُورٌ رَحِيمٌ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عن محمّد بن مروان، عن إبراهيم بن الحكم بن ظهير، عن أبيه، عن السّدي، عن عبد خير،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أوّل من ناجى رسول اللّه صلّى اللّه عليه و آله و سلّم كان عندي دينار </w:t>
      </w:r>
    </w:p>
    <w:p>
      <w:pPr>
        <w:pStyle w:val="BookText"/>
        <w:rPr/>
      </w:pPr>
      <w:r>
        <w:rPr>
          <w:rFonts w:ascii="Amiri" w:hAnsi="Amiri" w:eastAsia="Amiri" w:cs="Amiri"/>
          <w:color w:val="111111"/>
          <w:sz w:val="28"/>
          <w:sz w:val="28"/>
          <w:szCs w:val="28"/>
          <w:rtl w:val="true"/>
          <w:lang w:bidi="ar-SA"/>
        </w:rPr>
        <w:t>فصرّفته بعشر دراهم، و كلّمت رسول اللّه عشر مرّات كلّما أردت أن أناجيه تصدّقت بدرهم، فشقّ ذلك على أصحاب رسول اللّه صلّى اللّه عليه و آله و سلّم، فقال المنافقون، ما باله ما يبخس لابن عمّه، حتّى نسخها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بَيْنَ يَدَيْ نَجْواكُمْ صَدَقاتٍ إلى آخر الآية،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أوّل من عمل بهذه الآية، و آخر من عمل بها، فلم يعمل بها أحد قبلي و لا بعدي</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و محمّد بن أحمد السناني، و عليّ بن أحمد السناني، و علي بن أحمد بن موسى الدّقاق، و الحسين بن إبراهيم بن أحمد بن هشام المكتب، و علي بن عبد اللّه الورّاق رضي اللّه عنهم، قالوا 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حكيم، عن عمرو بن يزيد،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المستحفظون من أصحاب النبي صلّى اللّه عليه و آله و سلّم أنّه ليس فيهم رجل له منقبة إلاّ و قد شركته فيها </w:t>
      </w:r>
    </w:p>
    <w:p>
      <w:pPr>
        <w:pStyle w:val="BookText"/>
        <w:rPr/>
      </w:pPr>
      <w:r>
        <w:rPr>
          <w:rFonts w:ascii="Amiri" w:hAnsi="Amiri" w:eastAsia="Amiri" w:cs="Amiri"/>
          <w:color w:val="111111"/>
          <w:sz w:val="28"/>
          <w:sz w:val="28"/>
          <w:szCs w:val="28"/>
          <w:rtl w:val="true"/>
          <w:lang w:bidi="ar-SA"/>
        </w:rPr>
        <w:t>و فضلته فيها، ولي سبعون منقبة لم يشركني فيها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فأخبرني بهنّ؟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السبعين، و قال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الرابعة و العشرون فإنّ اللّه عزّ و جلّ أنزل على رسوله يا أَيُّهَا الَّذِينَ آمَنُوا إِذا ناجَيْتُمُ الرَّسُولَ فَقَدِّمُوا بَيْنَ يَدَيْ نَجْواكُمْ صَدَقَةً فكان لي دينار فبعته بعشرة دراهم فكنت إذا ناجيت رسول اللّه صلّى اللّه عليه و آله و سلّم أتصدّق قبل ذلك بدرهم، و و اللّه ما فعل هذا أحد غيري من أصحابه قبلي و لا بعدي، فأنزل اللّه عزّ و جلّ أَ أَشْفَقْتُمْ أَنْ تُقَدِّمُوا بَيْنَ يَدَيْ نَجْواكُمْ صَدَقاتٍ فَإِذْ لَمْ تَفْعَلُوا وَ تابَ اللّهُ عَلَيْكُمْ </w:t>
      </w:r>
      <w:r>
        <w:rPr>
          <w:rStyle w:val="FootnoteAnchor"/>
          <w:rtl w:val="true"/>
        </w:rPr>
        <w:footnoteReference w:id="135"/>
      </w:r>
      <w:r>
        <w:rPr>
          <w:rFonts w:ascii="Amiri" w:hAnsi="Amiri" w:eastAsia="Amiri" w:cs="Amiri"/>
          <w:color w:val="111111"/>
          <w:sz w:val="28"/>
          <w:sz w:val="28"/>
          <w:szCs w:val="28"/>
          <w:rtl w:val="true"/>
          <w:lang w:bidi="ar-SA"/>
        </w:rPr>
        <w:t>الآية، فهل تكون التوبة إلاّ من ذنب كان</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شرف الدين النجفي،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نقلت عن مؤلّف شيخنا أبي جعفر الطوسي، أنّه في جامع الترمذي و تفسير الثعلبي، بإسناده عن علقمة الأنماري، يرفعه إلى أمير المؤمنين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خفّف اللّه على هذه الأمّة؛ لأنّ اللّه إمتحن الصحابة بهذه الآية فتقاعسوا عن مناجاة الرسول صلّى اللّه عليه و آله و سلّم، و كان قد احتجب في منزله من مناجاة </w:t>
      </w:r>
    </w:p>
    <w:p>
      <w:pPr>
        <w:pStyle w:val="BookText"/>
        <w:rPr/>
      </w:pPr>
      <w:r>
        <w:rPr>
          <w:rFonts w:ascii="Amiri" w:hAnsi="Amiri" w:eastAsia="Amiri" w:cs="Amiri"/>
          <w:color w:val="111111"/>
          <w:sz w:val="28"/>
          <w:sz w:val="28"/>
          <w:szCs w:val="28"/>
          <w:rtl w:val="true"/>
          <w:lang w:bidi="ar-SA"/>
        </w:rPr>
        <w:t>كلّ أحد إلاّ من تصدّق بصدقة، و كان معي دينار فتصدّقت به، فكنت أنا سبب التوبة من اللّه على المسلمين، حين عملت بالآية، و لو لم يعمل بها أحد لنزل العذاب لامتناع الكلّ في العمل بها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صلوات اللّه عليه أنّه ناجى رسول اللّه صلّى اللّه عليه و آله و سلّم عشر مرّات بعشر كلمات قدّمها عشر صدقات، فسأل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شهادة أن لا إله إلاّ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الفساد؟</w:t>
      </w:r>
    </w:p>
    <w:p>
      <w:pPr>
        <w:pStyle w:val="BookText"/>
        <w:rPr/>
      </w:pPr>
      <w:r>
        <w:rPr>
          <w:rFonts w:ascii="Amiri" w:hAnsi="Amiri" w:eastAsia="Amiri" w:cs="Amiri"/>
          <w:color w:val="111111"/>
          <w:sz w:val="28"/>
          <w:sz w:val="28"/>
          <w:szCs w:val="28"/>
          <w:rtl w:val="true"/>
          <w:lang w:bidi="ar-SA"/>
        </w:rPr>
        <w:t>قال الكفر و الشرك باللّه عزّ و 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 القرآن و الولاية إذا انتهت إليك،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الحيلة‌؟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أدعو اللّه تعالى‌؟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بالصدق و اليقين،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أسأل اللّه تعالى‌؟</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ماذا أصنع لنجاة نفسي‌؟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حلالا و قل صدقا،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السرور؟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الراحة‌؟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اللّه تعالى، فلما فرغ نسخ حكم الآية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يا أَيُّهَا الَّذِينَ آمَنُوا إِذا ناجَيْتُمُ الرَّسُولَ فَقَدِّمُوا بَيْنَ يَدَيْ نَجْواكُمْ صَدَقَةً قال لي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ترى، دينارا؟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 دينار؟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لزهيد فنزلت أَ أَشْفَقْتُمْ أَنْ تُقَدِّمُوا بَيْنَ يَدَيْ نَجْواكُمْ صَدَقاتٍ الآية، فبي خفف اللّه عن هذه الأمّة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152" w:name="pg14947_162432"/>
    </w:p>
    <w:p>
      <w:pPr>
        <w:pStyle w:val="BookText"/>
        <w:rPr/>
      </w:pPr>
      <w:bookmarkEnd w:id="15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854862_388300464"/>
      <w:bookmarkStart w:id="154" w:name="_Toc49"/>
      <w:bookmarkEnd w:id="153"/>
      <w:r>
        <w:rPr>
          <w:rtl w:val="true"/>
        </w:rPr>
        <w:t>[</w:t>
      </w:r>
      <w:r>
        <w:rPr>
          <w:rtl w:val="true"/>
        </w:rPr>
        <w:t xml:space="preserve">سورة المجادلة </w:t>
      </w:r>
      <w:r>
        <w:rPr>
          <w:rtl w:val="true"/>
        </w:rPr>
        <w:t>(</w:t>
      </w:r>
      <w:r>
        <w:rPr/>
        <w:t>58</w:t>
      </w:r>
      <w:r>
        <w:rPr>
          <w:rtl w:val="true"/>
        </w:rPr>
        <w:t xml:space="preserve">): </w:t>
      </w:r>
      <w:r>
        <w:rPr>
          <w:rtl w:val="true"/>
        </w:rPr>
        <w:t xml:space="preserve">آیة </w:t>
      </w:r>
      <w:r>
        <w:rPr/>
        <w:t>22</w:t>
      </w:r>
      <w:r>
        <w:rPr>
          <w:rtl w:val="true"/>
        </w:rPr>
        <w:t>]</w:t>
      </w:r>
      <w:bookmarkEnd w:id="154"/>
    </w:p>
    <w:p>
      <w:pPr>
        <w:pStyle w:val="BookText"/>
        <w:rPr/>
      </w:pPr>
      <w:r>
        <w:rPr>
          <w:rFonts w:ascii="Amiri" w:hAnsi="Amiri" w:eastAsia="Amiri" w:cs="Amiri"/>
          <w:color w:val="111111"/>
          <w:sz w:val="28"/>
          <w:sz w:val="28"/>
          <w:szCs w:val="28"/>
          <w:rtl w:val="true"/>
          <w:lang w:bidi="ar-SA"/>
        </w:rPr>
        <w:t>وَ أَيَّدَهُمْ بِرُوحٍ مِنْهُ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إلى أمير المؤمنين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من ولدك يا حسين هو القائم بالحقّ، و المظهر للدين و الباسط للعدل، 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يا أمير المؤمنين و إن ذلك لكائن‌؟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الذي بعث محمّدا بالنبوّة، و اصطفاه على البرية، و لكن بعد غيبة و حيرة، و لا يثبت فيها على دينه إلاّ المخلصون المباشرون لروح اليقين، الذين أخذ اللّه عزّ و جلّ ميثاقهم بولايتنا و كتب في قلوبهم الإيمان وَ أَيَّدَهُمْ بِرُوحٍ مِنْهُ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4947_162434"/>
      <w:bookmarkStart w:id="156" w:name="pg14947_162434"/>
      <w:bookmarkEnd w:id="156"/>
    </w:p>
    <w:p>
      <w:pPr>
        <w:pStyle w:val="Heading2"/>
        <w:numPr>
          <w:ilvl w:val="1"/>
          <w:numId w:val="1"/>
        </w:numPr>
        <w:rPr/>
      </w:pPr>
      <w:bookmarkStart w:id="157" w:name="pg14947_162434"/>
      <w:bookmarkStart w:id="158" w:name="__RefHeading___Toc1854864_388300464"/>
      <w:bookmarkStart w:id="159" w:name="_Toc50"/>
      <w:bookmarkEnd w:id="157"/>
      <w:bookmarkEnd w:id="158"/>
      <w:r>
        <w:rPr>
          <w:rtl w:val="true"/>
        </w:rPr>
        <w:t>سورة الحشر</w:t>
      </w:r>
      <w:bookmarkEnd w:id="15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1854866_388300464"/>
      <w:bookmarkStart w:id="161" w:name="_Toc51"/>
      <w:bookmarkEnd w:id="160"/>
      <w:r>
        <w:rPr>
          <w:rtl w:val="true"/>
        </w:rPr>
        <w:t>اشارة</w:t>
      </w:r>
      <w:bookmarkEnd w:id="16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4947_162436"/>
      <w:bookmarkStart w:id="163" w:name="pg14947_162436"/>
      <w:bookmarkEnd w:id="163"/>
    </w:p>
    <w:p>
      <w:pPr>
        <w:pStyle w:val="BookText"/>
        <w:rPr/>
      </w:pPr>
      <w:bookmarkStart w:id="164" w:name="pg14947_162436"/>
      <w:bookmarkEnd w:id="16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854868_388300464"/>
      <w:bookmarkStart w:id="166" w:name="_Toc52"/>
      <w:bookmarkEnd w:id="165"/>
      <w:r>
        <w:rPr>
          <w:rtl w:val="true"/>
        </w:rPr>
        <w:t>[</w:t>
      </w:r>
      <w:r>
        <w:rPr>
          <w:rtl w:val="true"/>
        </w:rPr>
        <w:t xml:space="preserve">سورة الحشر </w:t>
      </w:r>
      <w:r>
        <w:rPr>
          <w:rtl w:val="true"/>
        </w:rPr>
        <w:t>(</w:t>
      </w:r>
      <w:r>
        <w:rPr/>
        <w:t>59</w:t>
      </w:r>
      <w:r>
        <w:rPr>
          <w:rtl w:val="true"/>
        </w:rPr>
        <w:t xml:space="preserve">): </w:t>
      </w:r>
      <w:r>
        <w:rPr>
          <w:rtl w:val="true"/>
        </w:rPr>
        <w:t xml:space="preserve">آیة </w:t>
      </w:r>
      <w:r>
        <w:rPr/>
        <w:t>2</w:t>
      </w:r>
      <w:r>
        <w:rPr>
          <w:rtl w:val="true"/>
        </w:rPr>
        <w:t>]</w:t>
      </w:r>
      <w:bookmarkEnd w:id="166"/>
    </w:p>
    <w:p>
      <w:pPr>
        <w:pStyle w:val="BookText"/>
        <w:rPr/>
      </w:pPr>
      <w:r>
        <w:rPr>
          <w:rFonts w:ascii="Amiri" w:hAnsi="Amiri" w:eastAsia="Amiri" w:cs="Amiri"/>
          <w:color w:val="111111"/>
          <w:sz w:val="28"/>
          <w:sz w:val="28"/>
          <w:szCs w:val="28"/>
          <w:rtl w:val="true"/>
          <w:lang w:bidi="ar-SA"/>
        </w:rPr>
        <w:t>فَأَتاهُمُ اللّهُ مِنْ حَيْثُ لَمْ يَحْتَسِبُوا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يقول فيه و قد سأله رجل عمّا اشتبه عليه من الآيات، و قال في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اللّهُ مِنْ حَيْثُ لَمْ يَحْتَسِبُوا يعني أرسل عليهم عذابا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167" w:name="pg14947_162437"/>
    </w:p>
    <w:p>
      <w:pPr>
        <w:pStyle w:val="BookText"/>
        <w:rPr/>
      </w:pPr>
      <w:bookmarkEnd w:id="16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854870_388300464"/>
      <w:bookmarkStart w:id="169" w:name="_Toc53"/>
      <w:bookmarkEnd w:id="168"/>
      <w:r>
        <w:rPr>
          <w:rtl w:val="true"/>
        </w:rPr>
        <w:t>[</w:t>
      </w:r>
      <w:r>
        <w:rPr>
          <w:rtl w:val="true"/>
        </w:rPr>
        <w:t xml:space="preserve">سورة الحشر </w:t>
      </w:r>
      <w:r>
        <w:rPr>
          <w:rtl w:val="true"/>
        </w:rPr>
        <w:t>(</w:t>
      </w:r>
      <w:r>
        <w:rPr/>
        <w:t>59</w:t>
      </w:r>
      <w:r>
        <w:rPr>
          <w:rtl w:val="true"/>
        </w:rPr>
        <w:t xml:space="preserve">): </w:t>
      </w:r>
      <w:r>
        <w:rPr>
          <w:rtl w:val="true"/>
        </w:rPr>
        <w:t xml:space="preserve">آیة </w:t>
      </w:r>
      <w:r>
        <w:rPr/>
        <w:t>7</w:t>
      </w:r>
      <w:r>
        <w:rPr>
          <w:rtl w:val="true"/>
        </w:rPr>
        <w:t>]</w:t>
      </w:r>
      <w:bookmarkEnd w:id="169"/>
    </w:p>
    <w:p>
      <w:pPr>
        <w:pStyle w:val="BookText"/>
        <w:rPr/>
      </w:pPr>
      <w:r>
        <w:rPr>
          <w:rFonts w:ascii="Amiri" w:hAnsi="Amiri" w:eastAsia="Amiri" w:cs="Amiri"/>
          <w:color w:val="111111"/>
          <w:sz w:val="28"/>
          <w:sz w:val="28"/>
          <w:szCs w:val="28"/>
          <w:rtl w:val="true"/>
          <w:lang w:bidi="ar-SA"/>
        </w:rPr>
        <w:t>ما أَفاءَ اللّهُ عَلى رَسُولِهِ مِنْ أَهْلِ الْقُرى فَلِلّهِ وَ لِلرَّسُولِ وَ لِذِي الْقُرْبى وَ الْيَتامى وَ الْمَساكِينِ وَ ابْنِ السَّبِيلِ كَيْ لا يَكُونَ دُولَةً بَيْنَ الْأَغْنِياءِ مِنْكُمْ وَ ما آتاكُمُ الرَّسُولُ فَخُذُوهُ وَ ما نَهاكُمْ عَنْهُ فَانْتَهُوا وَ اتَّقُوا اللّهَ إِنَّ اللّهَ شَدِيدُ الْعِقابِ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حماد بن عيسى عن إبراهيم بن عمر اليماني عن أبان بن أبي عياش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و اللّه الذين عنى اللّه بذي القربى الذين قرنهم اللّه بنفسه و نبيه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 فَلِلّهِ وَ لِلرَّسُولِ وَ لِذِي الْقُرْبى وَ الْيَتامى وَ الْمَساكِينِ منّا خاصّة و لم يجعل لنا سهما في الصدقة، أكرم اللّه نبيه، و أكرمنا أن يطعمنا أوساخ ما في أيدي الناس</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آتاكُمُ الرَّسُولُ فَخُذُوهُ وَ ما نَهاكُمْ عَنْهُ فَانْتَهُوا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العبّاس بن ماهياد الثقة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أحمد المالكي عن محمّد بن عيسى عن محمّد بن أبي عمير عن عمر بن أذينة عن أبان بن أبي عياش عن سليم بن قيس الهلالي عن أمير المؤمنين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آتاكُمُ الرَّسُولُ فَخُذُوهُ وَ ما نَهاكُمْ عَنْهُ فَانْتَهُوا و اتقوا اللّه عن ظلم آل محمّد فإنّ اللّه شديد العقاب لمن ظلمهم </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الهلالي عن أمير المؤمنين عليه السّلام حديث طويل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أمر رسول اللّه صلّى اللّه عليه و آله و سلّم مثل القرآن ناسخ و منسوخ، و خاصّ و عامّ، و محكم و متشابه، و قد يكون من رسول اللّه صلّى اللّه عليه و آله و سلّم، الكلام له و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عامّ و كلام خاصّ، مثل القرآن و قد قال اللّه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آتاكُمُ الرَّسُولُ فَخُذُوهُ وَ ما نَهاكُمْ عَنْهُ فَانْتَهُوا فيشتبه من لم يعرف و لم يدر ما عنى اللّه به و رسوله صلّى اللّه عليه و آله و سلّم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170" w:name="pg14947_162439"/>
    </w:p>
    <w:p>
      <w:pPr>
        <w:pStyle w:val="BookText"/>
        <w:rPr/>
      </w:pPr>
      <w:bookmarkEnd w:id="17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854872_388300464"/>
      <w:bookmarkStart w:id="172" w:name="_Toc54"/>
      <w:bookmarkEnd w:id="171"/>
      <w:r>
        <w:rPr>
          <w:rtl w:val="true"/>
        </w:rPr>
        <w:t>[</w:t>
      </w:r>
      <w:r>
        <w:rPr>
          <w:rtl w:val="true"/>
        </w:rPr>
        <w:t xml:space="preserve">سورة الحشر </w:t>
      </w:r>
      <w:r>
        <w:rPr>
          <w:rtl w:val="true"/>
        </w:rPr>
        <w:t>(</w:t>
      </w:r>
      <w:r>
        <w:rPr/>
        <w:t>59</w:t>
      </w:r>
      <w:r>
        <w:rPr>
          <w:rtl w:val="true"/>
        </w:rPr>
        <w:t xml:space="preserve">): </w:t>
      </w:r>
      <w:r>
        <w:rPr>
          <w:rtl w:val="true"/>
        </w:rPr>
        <w:t xml:space="preserve">آیة </w:t>
      </w:r>
      <w:r>
        <w:rPr/>
        <w:t>9</w:t>
      </w:r>
      <w:r>
        <w:rPr>
          <w:rtl w:val="true"/>
        </w:rPr>
        <w:t>]</w:t>
      </w:r>
      <w:bookmarkEnd w:id="172"/>
    </w:p>
    <w:p>
      <w:pPr>
        <w:pStyle w:val="BookText"/>
        <w:rPr/>
      </w:pPr>
      <w:r>
        <w:rPr>
          <w:rFonts w:ascii="Amiri" w:hAnsi="Amiri" w:eastAsia="Amiri" w:cs="Amiri"/>
          <w:color w:val="111111"/>
          <w:sz w:val="28"/>
          <w:sz w:val="28"/>
          <w:szCs w:val="28"/>
          <w:rtl w:val="true"/>
          <w:lang w:bidi="ar-SA"/>
        </w:rPr>
        <w:t>وَ يُؤْثِرُونَ عَلى أَنْفُسِهِمْ وَ لَوْ كانَ بِهِمْ خَصاصَةٌ وَ مَنْ يُوقَ شُحَّ نَفْسِهِ فَأُولئِكَ هُمُ الْمُفْلِحُونَ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يقول فيه للقوم بعد موت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ناشدتكم باللّه، هل فيكم أحد أنزلت فيه هذه الآية وَ يُؤْثِرُونَ عَلى أَنْفُسِهِمْ وَ لَوْ كانَ بِهِمْ خَصاصَةٌ وَ مَنْ يُوقَ شُحَّ نَفْسِهِ فَأُولئِكَ هُمُ الْمُفْلِحُونَ غيري‌؟</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173" w:name="pg14947_162440"/>
    </w:p>
    <w:p>
      <w:pPr>
        <w:pStyle w:val="BookText"/>
        <w:rPr/>
      </w:pPr>
      <w:bookmarkEnd w:id="17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854874_388300464"/>
      <w:bookmarkStart w:id="175" w:name="_Toc55"/>
      <w:bookmarkEnd w:id="174"/>
      <w:r>
        <w:rPr>
          <w:rtl w:val="true"/>
        </w:rPr>
        <w:t>[</w:t>
      </w:r>
      <w:r>
        <w:rPr>
          <w:rtl w:val="true"/>
        </w:rPr>
        <w:t xml:space="preserve">سورة الحشر </w:t>
      </w:r>
      <w:r>
        <w:rPr>
          <w:rtl w:val="true"/>
        </w:rPr>
        <w:t>(</w:t>
      </w:r>
      <w:r>
        <w:rPr/>
        <w:t>59</w:t>
      </w:r>
      <w:r>
        <w:rPr>
          <w:rtl w:val="true"/>
        </w:rPr>
        <w:t xml:space="preserve">): </w:t>
      </w:r>
      <w:r>
        <w:rPr>
          <w:rtl w:val="true"/>
        </w:rPr>
        <w:t xml:space="preserve">آیة </w:t>
      </w:r>
      <w:r>
        <w:rPr/>
        <w:t>16</w:t>
      </w:r>
      <w:r>
        <w:rPr>
          <w:rtl w:val="true"/>
        </w:rPr>
        <w:t>]</w:t>
      </w:r>
      <w:bookmarkEnd w:id="175"/>
    </w:p>
    <w:p>
      <w:pPr>
        <w:pStyle w:val="BookText"/>
        <w:rPr/>
      </w:pPr>
      <w:r>
        <w:rPr>
          <w:rFonts w:ascii="Amiri" w:hAnsi="Amiri" w:eastAsia="Amiri" w:cs="Amiri"/>
          <w:color w:val="111111"/>
          <w:sz w:val="28"/>
          <w:sz w:val="28"/>
          <w:szCs w:val="28"/>
          <w:rtl w:val="true"/>
          <w:lang w:bidi="ar-SA"/>
        </w:rPr>
        <w:t>كَمَثَلِ الشَّيْطانِ إِذْ قالَ لِلْإِنْسانِ اكْفُرْ فَلَمّا كَفَرَ قالَ إِنِّي بَرِيءٌ مِنْكَ إِنِّي أَخافُ اللّهَ رَبَّ الْعالَمِينَ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في موضع رفع، أي مثل المنافقين في غرورهم بني النضير، و مثل بني النضير في قبولهم منهم كمثل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شيطان بعينه غرّ راهبا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حديث مسند قد ذكرناه، و هكذا روي عن علي بن أبي طالب رضي اللّه عنه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النيسابوري، أخبرنا أبو زكريا العنبري، ثنا محمّد بن عبد السلام، ثنا إسحاق، أنبأ عبد الرزاق، أنبأ الثوري، عن أبي إسحاق، عن حميد بن عبد اللّه السلولي،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راهب يتعبّد في صومعته، و امرأة زيّنت له نفسها، فوقع عليها، فحملت فجاءه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أقتلها فإنّهم إن ظهروا عليك افتضحت، فقتلها و دفنها، فجاؤوه فأخذوه فذهبوا به، فبينما هم يمشون إذ جاءه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زيّنت لك فاسجد لي سجدة أنجيك، فسجد له، فأنزل اللّه عزّ و جلّ كَمَثَلِ الشَّيْطانِ إِذْ قالَ لِلْإِنْسانِ اكْفُرْ فَلَمّا كَفَرَ قالَ إِنِّي بَرِيءٌ مِنْكَ الآية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176" w:name="pg14947_162442"/>
    </w:p>
    <w:p>
      <w:pPr>
        <w:pStyle w:val="BookText"/>
        <w:rPr/>
      </w:pPr>
      <w:bookmarkEnd w:id="17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854876_388300464"/>
      <w:bookmarkStart w:id="178" w:name="_Toc56"/>
      <w:bookmarkEnd w:id="177"/>
      <w:r>
        <w:rPr>
          <w:rtl w:val="true"/>
        </w:rPr>
        <w:t>[</w:t>
      </w:r>
      <w:r>
        <w:rPr>
          <w:rtl w:val="true"/>
        </w:rPr>
        <w:t xml:space="preserve">سورة الحشر </w:t>
      </w:r>
      <w:r>
        <w:rPr>
          <w:rtl w:val="true"/>
        </w:rPr>
        <w:t>(</w:t>
      </w:r>
      <w:r>
        <w:rPr/>
        <w:t>59</w:t>
      </w:r>
      <w:r>
        <w:rPr>
          <w:rtl w:val="true"/>
        </w:rPr>
        <w:t xml:space="preserve">): </w:t>
      </w:r>
      <w:r>
        <w:rPr>
          <w:rtl w:val="true"/>
        </w:rPr>
        <w:t xml:space="preserve">آیة </w:t>
      </w:r>
      <w:r>
        <w:rPr/>
        <w:t>20</w:t>
      </w:r>
      <w:r>
        <w:rPr>
          <w:rtl w:val="true"/>
        </w:rPr>
        <w:t>]</w:t>
      </w:r>
      <w:bookmarkEnd w:id="178"/>
    </w:p>
    <w:p>
      <w:pPr>
        <w:pStyle w:val="BookText"/>
        <w:rPr/>
      </w:pPr>
      <w:r>
        <w:rPr>
          <w:rFonts w:ascii="Amiri" w:hAnsi="Amiri" w:eastAsia="Amiri" w:cs="Amiri"/>
          <w:color w:val="111111"/>
          <w:sz w:val="28"/>
          <w:sz w:val="28"/>
          <w:szCs w:val="28"/>
          <w:rtl w:val="true"/>
          <w:lang w:bidi="ar-SA"/>
        </w:rPr>
        <w:t>لا يَسْتَوِي أَصْحابُ النّارِ وَ أَصْحابُ الْجَنَّةِ أَصْحابُ الْجَنَّةِ هُمُ الْفائِزُونَ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آبائه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أَصْحابُ النّارِ وَ أَصْحابُ الْجَنَّةِ أَصْحابُ الْجَنَّةِ هُمُ الْفائِزُونَ فقال صلّى اللّه عليه و آله و سلّم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 الجنّة من أطاعني و سلّم لعلي بن أبي طالب بعدي و أقرّ بولايته، و أصحاب النار من سخط الولاية و نقض العهد و قاتله بعدي</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179" w:name="pg14947_162443"/>
    </w:p>
    <w:p>
      <w:pPr>
        <w:pStyle w:val="BookText"/>
        <w:rPr/>
      </w:pPr>
      <w:bookmarkEnd w:id="179"/>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854878_388300464"/>
      <w:bookmarkStart w:id="181" w:name="_Toc57"/>
      <w:bookmarkEnd w:id="180"/>
      <w:r>
        <w:rPr>
          <w:rtl w:val="true"/>
        </w:rPr>
        <w:t>[</w:t>
      </w:r>
      <w:r>
        <w:rPr>
          <w:rtl w:val="true"/>
        </w:rPr>
        <w:t xml:space="preserve">سورة الحشر </w:t>
      </w:r>
      <w:r>
        <w:rPr>
          <w:rtl w:val="true"/>
        </w:rPr>
        <w:t>(</w:t>
      </w:r>
      <w:r>
        <w:rPr/>
        <w:t>59</w:t>
      </w:r>
      <w:r>
        <w:rPr>
          <w:rtl w:val="true"/>
        </w:rPr>
        <w:t xml:space="preserve">): </w:t>
      </w:r>
      <w:r>
        <w:rPr>
          <w:rtl w:val="true"/>
        </w:rPr>
        <w:t xml:space="preserve">الآیات </w:t>
      </w:r>
      <w:r>
        <w:rPr/>
        <w:t>21</w:t>
      </w:r>
      <w:r>
        <w:rPr>
          <w:rtl w:val="true"/>
        </w:rPr>
        <w:t xml:space="preserve"> </w:t>
      </w:r>
      <w:r>
        <w:rPr>
          <w:rtl w:val="true"/>
        </w:rPr>
        <w:t xml:space="preserve">الی </w:t>
      </w:r>
      <w:r>
        <w:rPr/>
        <w:t>24</w:t>
      </w:r>
      <w:r>
        <w:rPr>
          <w:rtl w:val="true"/>
        </w:rPr>
        <w:t>]</w:t>
      </w:r>
      <w:bookmarkEnd w:id="181"/>
    </w:p>
    <w:p>
      <w:pPr>
        <w:pStyle w:val="BookText"/>
        <w:rPr/>
      </w:pP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وَ تِلْكَ الْأَمْثالُ نَضْرِبُها لِلنّاسِ لَعَلَّهُمْ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عالِمُ الْغَيْبِ وَ الشَّهادَةِ هُوَ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الْحُسْنى يُسَبِّحُ لَهُ ما فِي السَّماواتِ وَ الْأَرْضِ وَ هُوَ الْعَزِيزُ الْحَكِيمُ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إلى عبد السلام بن صالح الهروي عن عليّ بن موسى الرضا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عزّ و جلّ تسعة و تسعون إسما، من دعا اللّه بها استجاب له، و من أحصاها دخل الجنّة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عزّ و جلّ تسعة و تسعين إسما من أحصاها دخل الجنة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اللّه الذي لا إله إلا هو، الرحمن، الرحيم، الملك، القدوس، السلام، المؤمن، المهيمن، العزيز، الجبار، المتكبر، الخالق، البارئ، المصور، الغفار، القهار، الوهاب، الرزاق، الفتاح، العليم، القابض، الباسط، الخافض، الرافع، المعز، المذل، السميع، البصير، الحكم، العدل، اللطيف، الخبير، الحليم، العظيم، الغفور، الشكور، العلي، الكبير، الحفيظ، المقيت، الحسيب، الجليل، الكريم، الرقيب، المجيب، الواسع، الحكيم، الودود، المجيد، الباعث، الشهيد، الحق، الوكيل، القوي، المتين، الولي، الحميد، المحصي، المبدئ، المعيد، المحيي، المميت، الحي، القيوم، الواجد، الماجد، الواحد، الصمد، القادر، المقتدر، المقدم، المؤخر، الأول، الآخر، الظاهر، الباطن، الوالي، المتعالي، البرّ، التواب، المنتقم، العفو، الرؤوف، مالك الملك، ذو الجلال و الإكرام، المقسط، الجامع، الغني، المغني، المانع، الضار، النافع، النور، الهادي، البديع، الباقي، الوارث، الرشيد، الصبور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الْمُؤْمِنُ الْمُهَيْمِنُ </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 عدة من أصحابنا عن سهل بن زياد عن جعفر بن محمد الأشعري عن ابن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تغضبوا و لا تغضبوا، أفشوا السلام و أطيبوا الكلام و صلوا بالليل و الناس نيام، تدخلوا الجنة بسلام ثم تلا عليهم قول اللّه عزّ و جلّ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الْمُؤْمِنُ الْمُهَيْمِنُ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182" w:name="pg14947_162446"/>
    </w:p>
    <w:p>
      <w:pPr>
        <w:pStyle w:val="Heading2"/>
        <w:numPr>
          <w:ilvl w:val="1"/>
          <w:numId w:val="1"/>
        </w:numPr>
        <w:rPr/>
      </w:pPr>
      <w:bookmarkStart w:id="183" w:name="__RefHeading___Toc1854880_388300464"/>
      <w:bookmarkStart w:id="184" w:name="_Toc58"/>
      <w:bookmarkEnd w:id="182"/>
      <w:bookmarkEnd w:id="183"/>
      <w:r>
        <w:rPr>
          <w:rtl w:val="true"/>
        </w:rPr>
        <w:t>سورة الممتحنة</w:t>
      </w:r>
      <w:bookmarkEnd w:id="18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5" w:name="__RefHeading___Toc1854882_388300464"/>
      <w:bookmarkStart w:id="186" w:name="_Toc59"/>
      <w:bookmarkEnd w:id="185"/>
      <w:r>
        <w:rPr>
          <w:rtl w:val="true"/>
        </w:rPr>
        <w:t>اشارة</w:t>
      </w:r>
      <w:bookmarkEnd w:id="18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4947_162448"/>
      <w:bookmarkStart w:id="188" w:name="pg14947_162448"/>
      <w:bookmarkEnd w:id="188"/>
    </w:p>
    <w:p>
      <w:pPr>
        <w:pStyle w:val="BookText"/>
        <w:rPr/>
      </w:pPr>
      <w:bookmarkStart w:id="189" w:name="pg14947_162448"/>
      <w:bookmarkEnd w:id="18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854884_388300464"/>
      <w:bookmarkStart w:id="191" w:name="_Toc60"/>
      <w:bookmarkEnd w:id="190"/>
      <w:r>
        <w:rPr>
          <w:rtl w:val="true"/>
        </w:rPr>
        <w:t>[</w:t>
      </w:r>
      <w:r>
        <w:rPr>
          <w:rtl w:val="true"/>
        </w:rPr>
        <w:t xml:space="preserve">سورة الممتحنة </w:t>
      </w:r>
      <w:r>
        <w:rPr>
          <w:rtl w:val="true"/>
        </w:rPr>
        <w:t>(</w:t>
      </w:r>
      <w:r>
        <w:rPr/>
        <w:t>60</w:t>
      </w:r>
      <w:r>
        <w:rPr>
          <w:rtl w:val="true"/>
        </w:rPr>
        <w:t xml:space="preserve">): </w:t>
      </w:r>
      <w:r>
        <w:rPr>
          <w:rtl w:val="true"/>
        </w:rPr>
        <w:t xml:space="preserve">آیة </w:t>
      </w:r>
      <w:r>
        <w:rPr/>
        <w:t>4</w:t>
      </w:r>
      <w:r>
        <w:rPr>
          <w:rtl w:val="true"/>
        </w:rPr>
        <w:t>]</w:t>
      </w:r>
      <w:bookmarkEnd w:id="191"/>
    </w:p>
    <w:p>
      <w:pPr>
        <w:pStyle w:val="BookText"/>
        <w:rPr/>
      </w:pPr>
      <w:r>
        <w:rPr>
          <w:rFonts w:ascii="Amiri" w:hAnsi="Amiri" w:eastAsia="Amiri" w:cs="Amiri"/>
          <w:color w:val="111111"/>
          <w:sz w:val="28"/>
          <w:sz w:val="28"/>
          <w:szCs w:val="28"/>
          <w:rtl w:val="true"/>
          <w:lang w:bidi="ar-SA"/>
        </w:rPr>
        <w:t>كَفَرْنا بِكُمْ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يقول عليه السّلام فيه و قد سأله رجل عما اشتبه عليه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الرُّوحُ وَ الْمَلائِكَةُ صَفًّا لا يَتَكَلَّمُونَ إِلاّ مَنْ أَذِنَ لَهُ الرَّحْمنُ وَ قالَ صَواباً </w:t>
      </w:r>
      <w:r>
        <w:rPr>
          <w:rStyle w:val="FootnoteAnchor"/>
          <w:rtl w:val="true"/>
        </w:rPr>
        <w:footnoteReference w:id="15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كُنّا مُشْرِكِينَ </w:t>
      </w:r>
      <w:r>
        <w:rPr>
          <w:rStyle w:val="FootnoteAnchor"/>
          <w:rtl w:val="true"/>
        </w:rPr>
        <w:footnoteReference w:id="15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يَكْفُرُ بَعْضُكُمْ بِبَعْضٍ وَ يَلْعَنُ بَعْضُكُمْ بَعْضاً و قوله إِنَّ ذلِكَ لَحَقٌّ تَخاصُمُ أَهْلِ النّارِ </w:t>
      </w:r>
      <w:r>
        <w:rPr>
          <w:rStyle w:val="FootnoteAnchor"/>
          <w:rtl w:val="true"/>
        </w:rPr>
        <w:footnoteReference w:id="154"/>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تَخْتَصِمُوا لَدَيَّ وَ قَدْ قَدَّمْتُ إِلَيْكُمْ بِالْوَعِيدِ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 تُكَلِّمُنا أَيْدِيهِمْ وَ تَشْهَدُ أَرْجُلُهُمْ بِما كانُوا يَكْسِبُونَ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فإنّ ذلك في مواطن غير واحد من مواطن ذلك اليوم الذي كان مقداره خمسين ألف سنة، يجمع اللّه عزّ و جلّ الخلائق يومئذ في مواطن يتفرقون، و يكلم بعضهم بعضا و يستغفر بعضهم لبعض أولئك الذين كان منهم الطاعة في دار الدنيا للرؤساء و الأتباع و يلعن أهل المعاصي الذين بدت منهم البغضاء، و تعاونوا على الظلم و العدوان في دار الدنيا، و المستكبرون و المستضعفون يكفر بعضهم ببعض، و يلعن بعضهم بعضا، و الكفر في هذه الآية البراءة يقول فيبرأ بعضهم من بعض؛ و نظيرها في سورة إبراهيم قول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كَفَرْتُ بِما أَشْرَكْتُمُونِ مِنْ قَبْلُ </w:t>
      </w:r>
      <w:r>
        <w:rPr>
          <w:rStyle w:val="FootnoteAnchor"/>
          <w:rtl w:val="true"/>
        </w:rPr>
        <w:footnoteReference w:id="157"/>
      </w:r>
      <w:r>
        <w:rPr>
          <w:rFonts w:ascii="Amiri" w:hAnsi="Amiri" w:eastAsia="Amiri" w:cs="Amiri"/>
          <w:color w:val="111111"/>
          <w:sz w:val="28"/>
          <w:sz w:val="28"/>
          <w:szCs w:val="28"/>
          <w:rtl w:val="true"/>
          <w:lang w:bidi="ar-SA"/>
        </w:rPr>
        <w:t>و قول إبراهيم خليل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كَفَرْنا بِكُمْ </w:t>
      </w:r>
      <w:r>
        <w:rPr>
          <w:rStyle w:val="FootnoteAnchor"/>
          <w:rtl w:val="true"/>
        </w:rPr>
        <w:footnoteReference w:id="158"/>
      </w:r>
      <w:r>
        <w:rPr>
          <w:rFonts w:ascii="Amiri" w:hAnsi="Amiri" w:eastAsia="Amiri" w:cs="Amiri"/>
          <w:color w:val="111111"/>
          <w:sz w:val="28"/>
          <w:sz w:val="28"/>
          <w:szCs w:val="28"/>
          <w:rtl w:val="true"/>
          <w:lang w:bidi="ar-SA"/>
        </w:rPr>
        <w:t>أي تبرّأنا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قَوْلَ إِبْراهِيمَ لِأَبِيهِ لَأَسْتَغْفِرَنَّ لَكَ</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قوله تعالى خبرا عن إبراهيم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سَأَسْتَغْفِرُ لَكَ رَبِّي إِنَّهُ كانَ بِي حَفِيًّا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فلانا يستغفر لوالديه و هما مشركان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أتستغفر لهما و هما مشركان،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يستغفر إبراهيم لأبيه، فأتيت النبي صلّى اللّه عليه و سلّم فرويت ذلك له فأنزل اللّه تعالى هذه الآية </w:t>
      </w:r>
      <w:r>
        <w:rPr>
          <w:rStyle w:val="FootnoteAnchor"/>
          <w:rtl w:val="true"/>
        </w:rPr>
        <w:footnoteReference w:id="161"/>
      </w:r>
      <w:r>
        <w:rPr>
          <w:rFonts w:ascii="Amiri" w:hAnsi="Amiri" w:eastAsia="Amiri" w:cs="Amiri"/>
          <w:color w:val="111111"/>
          <w:sz w:val="28"/>
          <w:sz w:val="28"/>
          <w:szCs w:val="28"/>
          <w:rtl w:val="true"/>
          <w:lang w:bidi="ar-SA"/>
        </w:rPr>
        <w:t>،و أنزل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لَكُمْ أُسْوَةٌ حَسَنَةٌ فِي إِبْراهِيمَ إلى قوله إِلاّ قَوْلَ إِبْراهِيمَ لِأَبِيهِ لَأَسْتَغْفِرَنَّ لَكَ </w:t>
      </w:r>
      <w:r>
        <w:rPr>
          <w:rStyle w:val="FootnoteAnchor"/>
          <w:rtl w:val="true"/>
        </w:rPr>
        <w:footnoteReference w:id="16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 مَوْعِدَةٍ وَعَدَها إِيّاهُ يعني بعد موعده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 حديث طويل يقول فيه و قد ذكر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بَعْضُكُمْ بِبَعْضٍ وَ يَلْعَنُ بَعْضُكُمْ بَعْضاً و الكفر في هذه الآية البراءة،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فيبرأ بعضكم من بعض، و نظيرها في سورة إبراهيم قول الشيطان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كَفَرْتُ بِما أَشْرَكْتُمُونِ مِنْ قَبْلُ </w:t>
      </w:r>
      <w:r>
        <w:rPr>
          <w:rStyle w:val="FootnoteAnchor"/>
          <w:rtl w:val="true"/>
        </w:rPr>
        <w:footnoteReference w:id="164"/>
      </w:r>
      <w:r>
        <w:rPr>
          <w:rFonts w:ascii="Amiri" w:hAnsi="Amiri" w:eastAsia="Amiri" w:cs="Amiri"/>
          <w:color w:val="111111"/>
          <w:sz w:val="28"/>
          <w:sz w:val="28"/>
          <w:szCs w:val="28"/>
          <w:rtl w:val="true"/>
          <w:lang w:bidi="ar-SA"/>
        </w:rPr>
        <w:t>و قول إبراهيم خليل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كَفَرْنا بِكُمْ </w:t>
      </w:r>
      <w:r>
        <w:rPr>
          <w:rStyle w:val="FootnoteAnchor"/>
          <w:rtl w:val="true"/>
        </w:rPr>
        <w:footnoteReference w:id="165"/>
      </w:r>
      <w:r>
        <w:rPr>
          <w:rFonts w:ascii="Amiri" w:hAnsi="Amiri" w:eastAsia="Amiri" w:cs="Amiri"/>
          <w:color w:val="111111"/>
          <w:sz w:val="28"/>
          <w:sz w:val="28"/>
          <w:szCs w:val="28"/>
          <w:rtl w:val="true"/>
          <w:lang w:bidi="ar-SA"/>
        </w:rPr>
        <w:t>يعني تبرّأنا منكم</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192" w:name="pg14947_162451"/>
    </w:p>
    <w:p>
      <w:pPr>
        <w:pStyle w:val="BookText"/>
        <w:rPr/>
      </w:pPr>
      <w:bookmarkEnd w:id="19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854886_388300464"/>
      <w:bookmarkStart w:id="194" w:name="_Toc61"/>
      <w:bookmarkEnd w:id="193"/>
      <w:r>
        <w:rPr>
          <w:rtl w:val="true"/>
        </w:rPr>
        <w:t>[</w:t>
      </w:r>
      <w:r>
        <w:rPr>
          <w:rtl w:val="true"/>
        </w:rPr>
        <w:t xml:space="preserve">سورة الممتحنة </w:t>
      </w:r>
      <w:r>
        <w:rPr>
          <w:rtl w:val="true"/>
        </w:rPr>
        <w:t>(</w:t>
      </w:r>
      <w:r>
        <w:rPr/>
        <w:t>60</w:t>
      </w:r>
      <w:r>
        <w:rPr>
          <w:rtl w:val="true"/>
        </w:rPr>
        <w:t xml:space="preserve">): </w:t>
      </w:r>
      <w:r>
        <w:rPr>
          <w:rtl w:val="true"/>
        </w:rPr>
        <w:t xml:space="preserve">آیة </w:t>
      </w:r>
      <w:r>
        <w:rPr/>
        <w:t>10</w:t>
      </w:r>
      <w:r>
        <w:rPr>
          <w:rtl w:val="true"/>
        </w:rPr>
        <w:t>]</w:t>
      </w:r>
      <w:bookmarkEnd w:id="194"/>
    </w:p>
    <w:p>
      <w:pPr>
        <w:pStyle w:val="BookText"/>
        <w:rPr/>
      </w:pPr>
      <w:r>
        <w:rPr>
          <w:rFonts w:ascii="Amiri" w:hAnsi="Amiri" w:eastAsia="Amiri" w:cs="Amiri"/>
          <w:color w:val="111111"/>
          <w:sz w:val="28"/>
          <w:sz w:val="28"/>
          <w:szCs w:val="28"/>
          <w:rtl w:val="true"/>
          <w:lang w:bidi="ar-SA"/>
        </w:rPr>
        <w:t>وَ لا تُمْسِكُوا بِعِصَمِ الْكَوافِرِ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مصباح شيخ الطائفة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لأمير المؤمنين عليه السّلام خطب بها يوم الغدير و فيها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تقرّبوا إلى اللّه بتوحيده و طاعة من أمركم أن تطيعوه، وَ لا تُمْسِكُوا بِعِصَمِ الْكَوافِرِ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195" w:name="pg14947_162452"/>
    </w:p>
    <w:p>
      <w:pPr>
        <w:pStyle w:val="BookText"/>
        <w:rPr/>
      </w:pPr>
      <w:bookmarkEnd w:id="19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854888_388300464"/>
      <w:bookmarkStart w:id="197" w:name="_Toc62"/>
      <w:bookmarkEnd w:id="196"/>
      <w:r>
        <w:rPr>
          <w:rtl w:val="true"/>
        </w:rPr>
        <w:t>[</w:t>
      </w:r>
      <w:r>
        <w:rPr>
          <w:rtl w:val="true"/>
        </w:rPr>
        <w:t xml:space="preserve">سورة الممتحنة </w:t>
      </w:r>
      <w:r>
        <w:rPr>
          <w:rtl w:val="true"/>
        </w:rPr>
        <w:t>(</w:t>
      </w:r>
      <w:r>
        <w:rPr/>
        <w:t>60</w:t>
      </w:r>
      <w:r>
        <w:rPr>
          <w:rtl w:val="true"/>
        </w:rPr>
        <w:t xml:space="preserve">): </w:t>
      </w:r>
      <w:r>
        <w:rPr>
          <w:rtl w:val="true"/>
        </w:rPr>
        <w:t xml:space="preserve">آیة </w:t>
      </w:r>
      <w:r>
        <w:rPr/>
        <w:t>13</w:t>
      </w:r>
      <w:r>
        <w:rPr>
          <w:rtl w:val="true"/>
        </w:rPr>
        <w:t>]</w:t>
      </w:r>
      <w:bookmarkEnd w:id="197"/>
    </w:p>
    <w:p>
      <w:pPr>
        <w:pStyle w:val="BookText"/>
        <w:rPr/>
      </w:pPr>
      <w:r>
        <w:rPr>
          <w:rFonts w:ascii="Amiri" w:hAnsi="Amiri" w:eastAsia="Amiri" w:cs="Amiri"/>
          <w:color w:val="111111"/>
          <w:sz w:val="28"/>
          <w:sz w:val="28"/>
          <w:szCs w:val="28"/>
          <w:rtl w:val="true"/>
          <w:lang w:bidi="ar-SA"/>
        </w:rPr>
        <w:t>يا أَيُّهَا الَّذِينَ آمَنُوا لا تَتَوَلَّوْا قَوْماً غَضِبَ اللّهُ عَلَيْهِمْ قَدْ يَئِسُوا مِنَ الْآخِرَةِ كَما يَئِسَ الْكُفّارُ مِنْ أَصْحابِ الْقُبُورِ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لمولانا أمير المؤمنين عليه السّلام تسمّى المخزون عن آخر الزمان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العجب بين جمادى و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شرطة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العجب يا أمير المؤمنين‌؟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مالي لا أعجب، و قد سبق القضاء فيكم و ما تفقهون الحديث، ألا صوتات بينهنّ موتات، حصد نبات، و نشر أموات، يا عجبا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العجب بين جمادى و رجب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أيضا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هذا العجب الذي لا تزال تعجب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 الآخر أمّه، و أيّ عجب يكون أعجب منه، أموات يضربون هام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ذلك يا أمير المؤمنين‌؟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كأنّي أنظر إليهم قد تخلّلوا سكك الكوفة، و قد شهروا سيوفهم على مناكبهم، يضربون كلّ عدوّ للّه تعالى و لرسوله صلّى اللّه عليه و آله و سلّم و للمؤمنين، و 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تَتَوَلَّوْا قَوْماً غَضِبَ اللّهُ عَلَيْهِمْ قَدْ يَئِسُوا مِنَ الْآخِرَةِ كَما يَئِسَ الْكُفّارُ مِنْ أَصْحابِ الْقُبُورِ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198" w:name="pg14947_162454"/>
    </w:p>
    <w:p>
      <w:pPr>
        <w:pStyle w:val="Heading2"/>
        <w:numPr>
          <w:ilvl w:val="1"/>
          <w:numId w:val="1"/>
        </w:numPr>
        <w:rPr/>
      </w:pPr>
      <w:bookmarkStart w:id="199" w:name="__RefHeading___Toc1854890_388300464"/>
      <w:bookmarkStart w:id="200" w:name="_Toc63"/>
      <w:bookmarkEnd w:id="198"/>
      <w:bookmarkEnd w:id="199"/>
      <w:r>
        <w:rPr>
          <w:rtl w:val="true"/>
        </w:rPr>
        <w:t>سورة الصف</w:t>
      </w:r>
      <w:bookmarkEnd w:id="20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__RefHeading___Toc1854892_388300464"/>
      <w:bookmarkStart w:id="202" w:name="_Toc64"/>
      <w:bookmarkEnd w:id="201"/>
      <w:r>
        <w:rPr>
          <w:rtl w:val="true"/>
        </w:rPr>
        <w:t>اشارة</w:t>
      </w:r>
      <w:bookmarkEnd w:id="20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4947_162456"/>
      <w:bookmarkStart w:id="204" w:name="pg14947_162456"/>
      <w:bookmarkEnd w:id="204"/>
    </w:p>
    <w:p>
      <w:pPr>
        <w:pStyle w:val="BookText"/>
        <w:rPr/>
      </w:pPr>
      <w:bookmarkStart w:id="205" w:name="pg14947_162456"/>
      <w:bookmarkEnd w:id="205"/>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854894_388300464"/>
      <w:bookmarkStart w:id="207" w:name="_Toc65"/>
      <w:bookmarkEnd w:id="206"/>
      <w:r>
        <w:rPr>
          <w:rtl w:val="true"/>
        </w:rPr>
        <w:t>[</w:t>
      </w:r>
      <w:r>
        <w:rPr>
          <w:rtl w:val="true"/>
        </w:rPr>
        <w:t xml:space="preserve">سورة الصف </w:t>
      </w:r>
      <w:r>
        <w:rPr>
          <w:rtl w:val="true"/>
        </w:rPr>
        <w:t>(</w:t>
      </w:r>
      <w:r>
        <w:rPr/>
        <w:t>61</w:t>
      </w:r>
      <w:r>
        <w:rPr>
          <w:rtl w:val="true"/>
        </w:rPr>
        <w:t xml:space="preserve">): </w:t>
      </w:r>
      <w:r>
        <w:rPr>
          <w:rtl w:val="true"/>
        </w:rPr>
        <w:t xml:space="preserve">الآیات </w:t>
      </w:r>
      <w:r>
        <w:rPr/>
        <w:t>1</w:t>
      </w:r>
      <w:r>
        <w:rPr>
          <w:rtl w:val="true"/>
        </w:rPr>
        <w:t xml:space="preserve"> </w:t>
      </w:r>
      <w:r>
        <w:rPr>
          <w:rtl w:val="true"/>
        </w:rPr>
        <w:t xml:space="preserve">الی </w:t>
      </w:r>
      <w:r>
        <w:rPr/>
        <w:t>2</w:t>
      </w:r>
      <w:r>
        <w:rPr>
          <w:rtl w:val="true"/>
        </w:rPr>
        <w:t>]</w:t>
      </w:r>
      <w:bookmarkEnd w:id="207"/>
    </w:p>
    <w:p>
      <w:pPr>
        <w:pStyle w:val="BookText"/>
        <w:rPr/>
      </w:pPr>
      <w:r>
        <w:rPr>
          <w:rFonts w:ascii="Amiri" w:hAnsi="Amiri" w:eastAsia="Amiri" w:cs="Amiri"/>
          <w:color w:val="111111"/>
          <w:sz w:val="28"/>
          <w:sz w:val="28"/>
          <w:szCs w:val="28"/>
          <w:rtl w:val="true"/>
          <w:lang w:bidi="ar-SA"/>
        </w:rPr>
        <w:t xml:space="preserve">سَبَّحَ لِلّهِ ما فِي السَّماواتِ وَ ما فِي الْأَرْضِ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لِمَ تَقُولُونَ ما لا تَفْعَلُونَ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فِي السَّماواتِ وَ ما فِي الْأَرْضِ وَ هُوَ الْعَزِيزُ الْحَكِيمُ </w:t>
      </w:r>
      <w:r>
        <w:rPr>
          <w:rStyle w:val="FootnoteAnchor"/>
          <w:rtl w:val="true"/>
        </w:rPr>
        <w:footnoteReference w:id="171"/>
      </w:r>
      <w:r>
        <w:rPr>
          <w:rFonts w:ascii="Amiri" w:hAnsi="Amiri" w:eastAsia="Amiri" w:cs="Amiri"/>
          <w:color w:val="111111"/>
          <w:sz w:val="28"/>
          <w:sz w:val="28"/>
          <w:szCs w:val="28"/>
          <w:rtl w:val="true"/>
          <w:lang w:bidi="ar-SA"/>
        </w:rPr>
        <w:t>يا أَيُّهَا الَّذِينَ آمَنُوا لِمَ تَقُولُونَ ما لا تَفْعَلُونَ مخاطبة لأصحاب رسول اللّه صلّى اللّه عليه و آله و سلّم الذين وعدوه أن ينصروه و لا يخالفوا أمره و لا ينقضوا عهده في أمير المؤمنين عليه السّلام، فعلم اللّه أنّهم لا يوفون بما يقولون،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تَقُولُونَ ما لا تَفْعَلُونَ كَبُرَ مَقْتاً عِنْدَ اللّهِ الآية، و قد سماهم اللّه مؤمنين بإقرارهم و إن لم يصدقوا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الخلف يوجب المقت عند اللّه و الناس،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فيما مضى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يفعل ما يقول و لا يقول ما لا يفعل</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208" w:name="pg14947_162458"/>
    </w:p>
    <w:p>
      <w:pPr>
        <w:pStyle w:val="BookText"/>
        <w:rPr/>
      </w:pPr>
      <w:bookmarkEnd w:id="20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854896_388300464"/>
      <w:bookmarkStart w:id="210" w:name="_Toc66"/>
      <w:bookmarkEnd w:id="209"/>
      <w:r>
        <w:rPr>
          <w:rtl w:val="true"/>
        </w:rPr>
        <w:t>[</w:t>
      </w:r>
      <w:r>
        <w:rPr>
          <w:rtl w:val="true"/>
        </w:rPr>
        <w:t xml:space="preserve">سورة الصف </w:t>
      </w:r>
      <w:r>
        <w:rPr>
          <w:rtl w:val="true"/>
        </w:rPr>
        <w:t>(</w:t>
      </w:r>
      <w:r>
        <w:rPr/>
        <w:t>61</w:t>
      </w:r>
      <w:r>
        <w:rPr>
          <w:rtl w:val="true"/>
        </w:rPr>
        <w:t xml:space="preserve">): </w:t>
      </w:r>
      <w:r>
        <w:rPr>
          <w:rtl w:val="true"/>
        </w:rPr>
        <w:t xml:space="preserve">آیة </w:t>
      </w:r>
      <w:r>
        <w:rPr/>
        <w:t>4</w:t>
      </w:r>
      <w:r>
        <w:rPr>
          <w:rtl w:val="true"/>
        </w:rPr>
        <w:t>]</w:t>
      </w:r>
      <w:bookmarkEnd w:id="210"/>
    </w:p>
    <w:p>
      <w:pPr>
        <w:pStyle w:val="BookText"/>
        <w:rPr/>
      </w:pPr>
      <w:r>
        <w:rPr>
          <w:rFonts w:ascii="Amiri" w:hAnsi="Amiri" w:eastAsia="Amiri" w:cs="Amiri"/>
          <w:color w:val="111111"/>
          <w:sz w:val="28"/>
          <w:sz w:val="28"/>
          <w:szCs w:val="28"/>
          <w:rtl w:val="true"/>
          <w:lang w:bidi="ar-SA"/>
        </w:rPr>
        <w:t>إِنَّ اللّهَ يُحِبُّ الَّذِينَ يُقاتِلُونَ فِي سَبِيلِهِ صَفًّا كَأَنَّهُمْ بُنْيانٌ مَرْصُوصٌ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مصباح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لأمير المؤمنين عليه السّلام خطب بها يوم الغدير يقول فيها عليه السّلام و اعلموا أيّها المؤمنون أنّ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الَّذِينَ يُقاتِلُونَ فِي سَبِيلِهِ صَفًّا كَأَنَّهُمْ بُنْيانٌ مَرْصُوصٌ أتدرون ما سبيله‌؟ أنا سبيل اللّه الذي نصبني للإتّباع بعد نبيه صلّى اللّه عليه و آله و سلّم</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مالك بن أعين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حرّض أمير المؤمنين عليه السّلام الناس بصفّين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دلّكم، 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فسوّوا صفوفكم كالبنيان المرصوص، فقدّموا الدارع و أخّروا </w:t>
      </w:r>
    </w:p>
    <w:p>
      <w:pPr>
        <w:pStyle w:val="BookText"/>
        <w:rPr/>
      </w:pPr>
      <w:r>
        <w:rPr>
          <w:rFonts w:ascii="Amiri" w:hAnsi="Amiri" w:eastAsia="Amiri" w:cs="Amiri"/>
          <w:color w:val="111111"/>
          <w:sz w:val="28"/>
          <w:sz w:val="28"/>
          <w:szCs w:val="28"/>
          <w:rtl w:val="true"/>
          <w:lang w:bidi="ar-SA"/>
        </w:rPr>
        <w:t xml:space="preserve">الحاسر و عضّوا على النواجذ فإنه أنبا للسيوف على الهام، و التووا أطراف الرماح فإنه أمور للأسنة، و غضّوا الأبصار فإنه أربط للجأش و أسكن للقلوب، و أميتوا الأصوات فإنه أطرد للفشل و أولى بالوقار، و لا تميلوا براياتكم و لا تزيلوها و لا تجعلوها إلاّ مع شجعانكم، فإنّ المانع للذمار و الصابر عند نزول الحقائق هم أهل الحفاظ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النواجذ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الأسنان و الضواحك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النون على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أبعد و أشد دفعا، قال الفيض رحمه اللّه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ذلك أنّ العض على الأضراس يشدّ شؤون الدماغ و رباطاته فلا يبلغ السيف مبلغه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الهام جمع الهامة و هي الرأس،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بأن يلتووا إذا طعنوا لأنهم إذا فعلوا ذلك فبالحري أن يمور الإنسان أي يتحرك عن موضعه فيخرج زالقا، و إذا لم يلتووا لم يمر السنان و لم يتحرك عن موضعه فينخرق و ينفذ و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أمرهم بغض الأبصار في الحرب، لأنّه أربط للجأش أي أثبت للقلب، لأن الغاضّ بصره في الحرب أحرى أن لا يدهش و لا يرتاع لهول ما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أمرهم بإماتة الأصوات و إخفائها لأنه أطرد للفشل و هو الجبن و الخوف، و ذلك لأن الجبان يرعد و يبرق و الشجاع 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بحفظ راياتهم أن لا تميلوها؛ لأنّها إذا مالت انكسر العسكر لأنهم ينظرون إليها، و أن لا يخلوها عن محام عنها و أن لا يجعلوها بأيد من الجبناء كيلا يجبنوا عن إمساكها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حفظه و حمايته سمّي ذمارا؛ لأنّه يجب على أهله التذمر له أي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الحقائق جمع الحاقة و هي الأمر الصعب الشديد و منه قوله تعالى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الْحَاقَّةُ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 أخذنا منه موضع الحاجة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14947_162460"/>
    </w:p>
    <w:p>
      <w:pPr>
        <w:pStyle w:val="BookText"/>
        <w:rPr/>
      </w:pPr>
      <w:bookmarkEnd w:id="21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854898_388300464"/>
      <w:bookmarkStart w:id="213" w:name="_Toc67"/>
      <w:bookmarkEnd w:id="212"/>
      <w:r>
        <w:rPr>
          <w:rtl w:val="true"/>
        </w:rPr>
        <w:t>[</w:t>
      </w:r>
      <w:r>
        <w:rPr>
          <w:rtl w:val="true"/>
        </w:rPr>
        <w:t xml:space="preserve">سورة الصف </w:t>
      </w:r>
      <w:r>
        <w:rPr>
          <w:rtl w:val="true"/>
        </w:rPr>
        <w:t>(</w:t>
      </w:r>
      <w:r>
        <w:rPr/>
        <w:t>61</w:t>
      </w:r>
      <w:r>
        <w:rPr>
          <w:rtl w:val="true"/>
        </w:rPr>
        <w:t xml:space="preserve">): </w:t>
      </w:r>
      <w:r>
        <w:rPr>
          <w:rtl w:val="true"/>
        </w:rPr>
        <w:t xml:space="preserve">آیة </w:t>
      </w:r>
      <w:r>
        <w:rPr/>
        <w:t>9</w:t>
      </w:r>
      <w:r>
        <w:rPr>
          <w:rtl w:val="true"/>
        </w:rPr>
        <w:t>]</w:t>
      </w:r>
      <w:bookmarkEnd w:id="213"/>
    </w:p>
    <w:p>
      <w:pPr>
        <w:pStyle w:val="BookText"/>
        <w:rPr/>
      </w:pPr>
      <w:r>
        <w:rPr>
          <w:rFonts w:ascii="Amiri" w:hAnsi="Amiri" w:eastAsia="Amiri" w:cs="Amiri"/>
          <w:color w:val="111111"/>
          <w:sz w:val="28"/>
          <w:sz w:val="28"/>
          <w:szCs w:val="28"/>
          <w:rtl w:val="true"/>
          <w:lang w:bidi="ar-SA"/>
        </w:rPr>
        <w:t>هُوَ الَّذِي أَرْسَلَ رَسُولَهُ بِالْهُدى وَ دِينِ الْحَقِّ لِيُظْهِرَهُ عَلَى الدِّينِ كُلِّهِ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العباس، عن أحمد بن إدريس، عن عبد اللّه بن محمّد، عن صفوان بن يحيى، عن يعقوب بن شعيب، عن عمران بن ميثم، عن عباية بن ربعي، أنّه سمع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 أظهر ذلك بعد؟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فو الّذي نفسي بيده حتّى لا تبقى قرية إلاّ و نودي فيها بشهادة أن لا إله إلاّ اللّه، و أنّ محمّد رسول اللّه بكرة و عشيّا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214" w:name="pg14947_162461"/>
    </w:p>
    <w:p>
      <w:pPr>
        <w:pStyle w:val="BookText"/>
        <w:rPr/>
      </w:pPr>
      <w:bookmarkEnd w:id="21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854900_388300464"/>
      <w:bookmarkStart w:id="216" w:name="_Toc68"/>
      <w:bookmarkEnd w:id="215"/>
      <w:r>
        <w:rPr>
          <w:rtl w:val="true"/>
        </w:rPr>
        <w:t>[</w:t>
      </w:r>
      <w:r>
        <w:rPr>
          <w:rtl w:val="true"/>
        </w:rPr>
        <w:t xml:space="preserve">سورة الصف </w:t>
      </w:r>
      <w:r>
        <w:rPr>
          <w:rtl w:val="true"/>
        </w:rPr>
        <w:t>(</w:t>
      </w:r>
      <w:r>
        <w:rPr/>
        <w:t>61</w:t>
      </w:r>
      <w:r>
        <w:rPr>
          <w:rtl w:val="true"/>
        </w:rPr>
        <w:t xml:space="preserve">): </w:t>
      </w:r>
      <w:r>
        <w:rPr>
          <w:rtl w:val="true"/>
        </w:rPr>
        <w:t xml:space="preserve">آیة </w:t>
      </w:r>
      <w:r>
        <w:rPr/>
        <w:t>10</w:t>
      </w:r>
      <w:r>
        <w:rPr>
          <w:rtl w:val="true"/>
        </w:rPr>
        <w:t>]</w:t>
      </w:r>
      <w:bookmarkEnd w:id="216"/>
    </w:p>
    <w:p>
      <w:pPr>
        <w:pStyle w:val="BookText"/>
        <w:rPr/>
      </w:pPr>
      <w:r>
        <w:rPr>
          <w:rFonts w:ascii="Amiri" w:hAnsi="Amiri" w:eastAsia="Amiri" w:cs="Amiri"/>
          <w:color w:val="111111"/>
          <w:sz w:val="28"/>
          <w:sz w:val="28"/>
          <w:szCs w:val="28"/>
          <w:rtl w:val="true"/>
          <w:lang w:bidi="ar-SA"/>
        </w:rPr>
        <w:t>يا أَيُّهَا الَّذِينَ آمَنُوا هَلْ أَدُلُّكُمْ عَلى تِجارَةٍ تُنْجِيكُمْ مِنْ عَذابٍ أَلِيمٍ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مالك بن أعين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حرض أمير المؤمنين عليه السّلام الناس بصفّين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دلكم على تجارة تنجيكم من عذاب أليم و تشفي بكم على الخير</w:t>
      </w:r>
      <w:r>
        <w:rPr>
          <w:rStyle w:val="FootnoteAnchor"/>
          <w:rtl w:val="true"/>
        </w:rPr>
        <w:footnoteReference w:id="177"/>
      </w:r>
      <w:r>
        <w:rPr>
          <w:rFonts w:ascii="Amiri" w:hAnsi="Amiri" w:eastAsia="Amiri" w:cs="Amiri"/>
          <w:color w:val="111111"/>
          <w:sz w:val="28"/>
          <w:sz w:val="28"/>
          <w:szCs w:val="28"/>
          <w:rtl w:val="true"/>
          <w:lang w:bidi="ar-SA"/>
        </w:rPr>
        <w:t>الإيمان باللّه و الجهاد في سبيل اللّه، و جعل ثوابه مغفرة للذنب و مساكن طيبة في جنّات عدن</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أبي الحسن الديلمي، رفعه إلى النوفلي،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التجارة المربحة المنجية من العذاب الأليم، التي دلّ عليها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هَلْ أَدُلُّكُمْ عَلى تِجارَةٍ تُنْجِيكُمْ مِنْ عَذابٍ أَلِيمٍ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217" w:name="pg14947_162462"/>
    </w:p>
    <w:p>
      <w:pPr>
        <w:pStyle w:val="Heading2"/>
        <w:numPr>
          <w:ilvl w:val="1"/>
          <w:numId w:val="1"/>
        </w:numPr>
        <w:rPr/>
      </w:pPr>
      <w:bookmarkStart w:id="218" w:name="__RefHeading___Toc1854902_388300464"/>
      <w:bookmarkStart w:id="219" w:name="_Toc69"/>
      <w:bookmarkEnd w:id="217"/>
      <w:bookmarkEnd w:id="218"/>
      <w:r>
        <w:rPr>
          <w:rtl w:val="true"/>
        </w:rPr>
        <w:t>سورة الجمعة</w:t>
      </w:r>
      <w:bookmarkEnd w:id="21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0" w:name="__RefHeading___Toc1854904_388300464"/>
      <w:bookmarkStart w:id="221" w:name="_Toc70"/>
      <w:bookmarkEnd w:id="220"/>
      <w:r>
        <w:rPr>
          <w:rtl w:val="true"/>
        </w:rPr>
        <w:t>اشارة</w:t>
      </w:r>
      <w:bookmarkEnd w:id="22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14947_162464"/>
      <w:bookmarkStart w:id="223" w:name="pg14947_162464"/>
      <w:bookmarkEnd w:id="223"/>
    </w:p>
    <w:p>
      <w:pPr>
        <w:pStyle w:val="BookText"/>
        <w:rPr/>
      </w:pPr>
      <w:bookmarkStart w:id="224" w:name="pg14947_162464"/>
      <w:bookmarkEnd w:id="22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854906_388300464"/>
      <w:bookmarkStart w:id="226" w:name="_Toc71"/>
      <w:bookmarkEnd w:id="225"/>
      <w:r>
        <w:rPr>
          <w:rtl w:val="true"/>
        </w:rPr>
        <w:t>[</w:t>
      </w:r>
      <w:r>
        <w:rPr>
          <w:rtl w:val="true"/>
        </w:rPr>
        <w:t xml:space="preserve">سورة الجمعة </w:t>
      </w:r>
      <w:r>
        <w:rPr>
          <w:rtl w:val="true"/>
        </w:rPr>
        <w:t>(</w:t>
      </w:r>
      <w:r>
        <w:rPr/>
        <w:t>62</w:t>
      </w:r>
      <w:r>
        <w:rPr>
          <w:rtl w:val="true"/>
        </w:rPr>
        <w:t xml:space="preserve">): </w:t>
      </w:r>
      <w:r>
        <w:rPr>
          <w:rtl w:val="true"/>
        </w:rPr>
        <w:t xml:space="preserve">آیة </w:t>
      </w:r>
      <w:r>
        <w:rPr/>
        <w:t>2</w:t>
      </w:r>
      <w:r>
        <w:rPr>
          <w:rtl w:val="true"/>
        </w:rPr>
        <w:t>]</w:t>
      </w:r>
      <w:bookmarkEnd w:id="226"/>
    </w:p>
    <w:p>
      <w:pPr>
        <w:pStyle w:val="BookText"/>
        <w:rPr/>
      </w:pPr>
      <w:r>
        <w:rPr>
          <w:rFonts w:ascii="Amiri" w:hAnsi="Amiri" w:eastAsia="Amiri" w:cs="Amiri"/>
          <w:color w:val="111111"/>
          <w:sz w:val="28"/>
          <w:sz w:val="28"/>
          <w:szCs w:val="28"/>
          <w:rtl w:val="true"/>
          <w:lang w:bidi="ar-SA"/>
        </w:rPr>
        <w:t>هُوَ الَّذِي بَعَثَ فِي الْأُمِّيِّينَ رَسُولاً مِنْهُمْ يَتْلُوا عَلَيْهِمْ آياتِهِ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عن عبيد بن كثير، عن حسين بن نصر بن مزاحم، عن أبيه، عن أبان بن عياش، عن سليم بن قيس،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بعث اللّه فينا رسولا يتلو علينا آياته و يزكّينا و يعلّمنا الكتاب و الحكمة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227" w:name="pg14947_162465"/>
    </w:p>
    <w:p>
      <w:pPr>
        <w:pStyle w:val="BookText"/>
        <w:rPr/>
      </w:pPr>
      <w:bookmarkEnd w:id="227"/>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854908_388300464"/>
      <w:bookmarkStart w:id="229" w:name="_Toc72"/>
      <w:bookmarkEnd w:id="228"/>
      <w:r>
        <w:rPr>
          <w:rtl w:val="true"/>
        </w:rPr>
        <w:t>[</w:t>
      </w:r>
      <w:r>
        <w:rPr>
          <w:rtl w:val="true"/>
        </w:rPr>
        <w:t xml:space="preserve">سورة الجمعة </w:t>
      </w:r>
      <w:r>
        <w:rPr>
          <w:rtl w:val="true"/>
        </w:rPr>
        <w:t>(</w:t>
      </w:r>
      <w:r>
        <w:rPr/>
        <w:t>62</w:t>
      </w:r>
      <w:r>
        <w:rPr>
          <w:rtl w:val="true"/>
        </w:rPr>
        <w:t xml:space="preserve">): </w:t>
      </w:r>
      <w:r>
        <w:rPr>
          <w:rtl w:val="true"/>
        </w:rPr>
        <w:t xml:space="preserve">الآیات </w:t>
      </w:r>
      <w:r>
        <w:rPr/>
        <w:t>6</w:t>
      </w:r>
      <w:r>
        <w:rPr>
          <w:rtl w:val="true"/>
        </w:rPr>
        <w:t xml:space="preserve"> </w:t>
      </w:r>
      <w:r>
        <w:rPr>
          <w:rtl w:val="true"/>
        </w:rPr>
        <w:t xml:space="preserve">الی </w:t>
      </w:r>
      <w:r>
        <w:rPr/>
        <w:t>7</w:t>
      </w:r>
      <w:r>
        <w:rPr>
          <w:rtl w:val="true"/>
        </w:rPr>
        <w:t>]</w:t>
      </w:r>
      <w:bookmarkEnd w:id="229"/>
    </w:p>
    <w:p>
      <w:pPr>
        <w:pStyle w:val="BookText"/>
        <w:rPr/>
      </w:pPr>
      <w:r>
        <w:rPr>
          <w:rFonts w:ascii="Amiri" w:hAnsi="Amiri" w:eastAsia="Amiri" w:cs="Amiri"/>
          <w:color w:val="111111"/>
          <w:sz w:val="28"/>
          <w:sz w:val="28"/>
          <w:szCs w:val="28"/>
          <w:rtl w:val="true"/>
          <w:lang w:bidi="ar-SA"/>
        </w:rPr>
        <w:t xml:space="preserve">قُلْ يا أَيُّهَا الَّذِينَ هادُوا إِنْ زَعَمْتُمْ أَنَّكُمْ أَوْلِياءُ لِلّهِ مِنْ دُونِ النّاسِ فَتَمَنَّوُا الْمَوْتَ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يَتَمَنَّوْنَهُ أَبَداً بِما قَدَّمَتْ أَيْدِيهِمْ وَ اللّهُ عَلِيمٌ بِالظّالِمِينَ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الموت ما يتمنّى الخلاص منه بالموت</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سيرين عن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يخطب،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قد سئمتهم و سئموني، و مللتهم و ملّوني، فأرحني منهم و أرحمهم منّي، ما يمنع أشقاكم أن يخضبها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يده على لحيته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للحارث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w:t>
      </w:r>
    </w:p>
    <w:p>
      <w:pPr>
        <w:pStyle w:val="BookText"/>
        <w:rPr/>
      </w:pPr>
      <w:r>
        <w:rPr>
          <w:rFonts w:ascii="Amiri" w:hAnsi="Amiri" w:eastAsia="Amiri" w:cs="Amiri"/>
          <w:color w:val="111111"/>
          <w:sz w:val="28"/>
          <w:sz w:val="28"/>
          <w:szCs w:val="28"/>
          <w:rtl w:val="true"/>
          <w:lang w:bidi="ar-SA"/>
        </w:rPr>
        <w:t>ذكر الموت و ما بعد الموت، و لا تتمنّ الموت إلاّ بشرط وثيق</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ينبغي أن يحذر الموت في هذه الدّار، و يحسن له التأهّب قبل أن يصل إلى دار يتمنّى فيها الموت فلا يجده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و هو يطوف بين الصفين بصفّين في غلالة لما قال له الحسن ابنه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زيّ الحرب،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أباك لا يبالي وقع على الموت أو وقع الموت عليه، و أما ما روي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يتمنين أحدكم الموت لضر نزل به، و لكن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أحيني مادامت الحياة خيرا لي، و توفّني ما كانت الوفاة خيرا لي، فإنّما نهى عن تمنّي الموت لأنه يدل على الجزع، و المأمور به الصبر و تفويض الأمور إليه، و لأنا لا نأمن وقوع التقصير فيما أمرنا به، و نرجو في البقاء التلافي</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230" w:name="pg14947_162467"/>
    </w:p>
    <w:p>
      <w:pPr>
        <w:pStyle w:val="BookText"/>
        <w:rPr/>
      </w:pPr>
      <w:bookmarkEnd w:id="23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854910_388300464"/>
      <w:bookmarkStart w:id="232" w:name="_Toc73"/>
      <w:bookmarkEnd w:id="231"/>
      <w:r>
        <w:rPr>
          <w:rtl w:val="true"/>
        </w:rPr>
        <w:t>[</w:t>
      </w:r>
      <w:r>
        <w:rPr>
          <w:rtl w:val="true"/>
        </w:rPr>
        <w:t xml:space="preserve">سورة الجمعة </w:t>
      </w:r>
      <w:r>
        <w:rPr>
          <w:rtl w:val="true"/>
        </w:rPr>
        <w:t>(</w:t>
      </w:r>
      <w:r>
        <w:rPr/>
        <w:t>62</w:t>
      </w:r>
      <w:r>
        <w:rPr>
          <w:rtl w:val="true"/>
        </w:rPr>
        <w:t xml:space="preserve">): </w:t>
      </w:r>
      <w:r>
        <w:rPr>
          <w:rtl w:val="true"/>
        </w:rPr>
        <w:t xml:space="preserve">آیة </w:t>
      </w:r>
      <w:r>
        <w:rPr/>
        <w:t>8</w:t>
      </w:r>
      <w:r>
        <w:rPr>
          <w:rtl w:val="true"/>
        </w:rPr>
        <w:t>]</w:t>
      </w:r>
      <w:bookmarkEnd w:id="232"/>
    </w:p>
    <w:p>
      <w:pPr>
        <w:pStyle w:val="BookText"/>
        <w:rPr/>
      </w:pPr>
      <w:r>
        <w:rPr>
          <w:rFonts w:ascii="Amiri" w:hAnsi="Amiri" w:eastAsia="Amiri" w:cs="Amiri"/>
          <w:color w:val="111111"/>
          <w:sz w:val="28"/>
          <w:sz w:val="28"/>
          <w:szCs w:val="28"/>
          <w:rtl w:val="true"/>
          <w:lang w:bidi="ar-SA"/>
        </w:rPr>
        <w:t>قُلْ إِنَّ الْمَوْتَ الَّذِي تَفِرُّونَ مِنْهُ فَإِنَّهُ مُلاقِيكُمْ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الْمَوْتَ الَّذِي تَفِرُّونَ مِنْهُ فَإِنَّهُ مُلاقِيكُمْ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كلّ امرىء لاق في فراره ما منه يفر، و الأجل مساق النفس إليه و الهرب منه موافاته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233" w:name="pg14947_162468"/>
    </w:p>
    <w:p>
      <w:pPr>
        <w:pStyle w:val="BookText"/>
        <w:rPr/>
      </w:pPr>
      <w:bookmarkEnd w:id="23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854912_388300464"/>
      <w:bookmarkStart w:id="235" w:name="_Toc74"/>
      <w:bookmarkEnd w:id="234"/>
      <w:r>
        <w:rPr>
          <w:rtl w:val="true"/>
        </w:rPr>
        <w:t>[</w:t>
      </w:r>
      <w:r>
        <w:rPr>
          <w:rtl w:val="true"/>
        </w:rPr>
        <w:t xml:space="preserve">سورة الجمعة </w:t>
      </w:r>
      <w:r>
        <w:rPr>
          <w:rtl w:val="true"/>
        </w:rPr>
        <w:t>(</w:t>
      </w:r>
      <w:r>
        <w:rPr/>
        <w:t>62</w:t>
      </w:r>
      <w:r>
        <w:rPr>
          <w:rtl w:val="true"/>
        </w:rPr>
        <w:t xml:space="preserve">): </w:t>
      </w:r>
      <w:r>
        <w:rPr>
          <w:rtl w:val="true"/>
        </w:rPr>
        <w:t xml:space="preserve">آیة </w:t>
      </w:r>
      <w:r>
        <w:rPr/>
        <w:t>9</w:t>
      </w:r>
      <w:r>
        <w:rPr>
          <w:rtl w:val="true"/>
        </w:rPr>
        <w:t>]</w:t>
      </w:r>
      <w:bookmarkEnd w:id="235"/>
    </w:p>
    <w:p>
      <w:pPr>
        <w:pStyle w:val="BookText"/>
        <w:rPr/>
      </w:pP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 ذَرُوا الْبَيْعَ</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عبد اللّه بن مسعود فامضوا إلى ذكر الله و روي ذلك عن علي بن أبي طالب عليه السّلام و هو المروي عن أبي جعفر عليه السّلام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14947_162470"/>
      <w:bookmarkStart w:id="237" w:name="pg14947_162470"/>
      <w:bookmarkEnd w:id="237"/>
    </w:p>
    <w:p>
      <w:pPr>
        <w:pStyle w:val="Heading2"/>
        <w:numPr>
          <w:ilvl w:val="1"/>
          <w:numId w:val="1"/>
        </w:numPr>
        <w:rPr/>
      </w:pPr>
      <w:bookmarkStart w:id="238" w:name="pg14947_162470"/>
      <w:bookmarkStart w:id="239" w:name="__RefHeading___Toc1854914_388300464"/>
      <w:bookmarkStart w:id="240" w:name="_Toc75"/>
      <w:bookmarkEnd w:id="238"/>
      <w:bookmarkEnd w:id="239"/>
      <w:r>
        <w:rPr>
          <w:rtl w:val="true"/>
        </w:rPr>
        <w:t>سورة المنافقون</w:t>
      </w:r>
      <w:bookmarkEnd w:id="24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1" w:name="__RefHeading___Toc1854916_388300464"/>
      <w:bookmarkStart w:id="242" w:name="_Toc76"/>
      <w:bookmarkEnd w:id="241"/>
      <w:r>
        <w:rPr>
          <w:rtl w:val="true"/>
        </w:rPr>
        <w:t>اشارة</w:t>
      </w:r>
      <w:bookmarkEnd w:id="24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14947_162472"/>
      <w:bookmarkStart w:id="244" w:name="pg14947_162472"/>
      <w:bookmarkEnd w:id="244"/>
    </w:p>
    <w:p>
      <w:pPr>
        <w:pStyle w:val="BookText"/>
        <w:rPr/>
      </w:pPr>
      <w:bookmarkStart w:id="245" w:name="pg14947_162472"/>
      <w:bookmarkEnd w:id="24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854918_388300464"/>
      <w:bookmarkStart w:id="247" w:name="_Toc77"/>
      <w:bookmarkEnd w:id="246"/>
      <w:r>
        <w:rPr>
          <w:rtl w:val="true"/>
        </w:rPr>
        <w:t>[</w:t>
      </w:r>
      <w:r>
        <w:rPr>
          <w:rtl w:val="true"/>
        </w:rPr>
        <w:t xml:space="preserve">سورة المنافقون </w:t>
      </w:r>
      <w:r>
        <w:rPr>
          <w:rtl w:val="true"/>
        </w:rPr>
        <w:t>(</w:t>
      </w:r>
      <w:r>
        <w:rPr/>
        <w:t>63</w:t>
      </w:r>
      <w:r>
        <w:rPr>
          <w:rtl w:val="true"/>
        </w:rPr>
        <w:t xml:space="preserve">): </w:t>
      </w:r>
      <w:r>
        <w:rPr>
          <w:rtl w:val="true"/>
        </w:rPr>
        <w:t xml:space="preserve">آیة </w:t>
      </w:r>
      <w:r>
        <w:rPr/>
        <w:t>4</w:t>
      </w:r>
      <w:r>
        <w:rPr>
          <w:rtl w:val="true"/>
        </w:rPr>
        <w:t>]</w:t>
      </w:r>
      <w:bookmarkEnd w:id="247"/>
    </w:p>
    <w:p>
      <w:pPr>
        <w:pStyle w:val="Heading4"/>
        <w:numPr>
          <w:ilvl w:val="3"/>
          <w:numId w:val="1"/>
        </w:numPr>
        <w:rPr/>
      </w:pPr>
      <w:bookmarkStart w:id="248" w:name="__RefHeading___Toc1854920_388300464"/>
      <w:bookmarkStart w:id="249" w:name="_Toc78"/>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وَ إِذا رَأَيْتَهُمْ تُعْجِبُكَ أَجْسامُهُمْ وَ إِنْ يَقُولُوا تَسْمَعْ لِقَوْلِهِمْ</w:t>
      </w:r>
    </w:p>
    <w:p>
      <w:pPr>
        <w:pStyle w:val="Heading4"/>
        <w:numPr>
          <w:ilvl w:val="3"/>
          <w:numId w:val="1"/>
        </w:numPr>
        <w:rPr/>
      </w:pPr>
      <w:bookmarkStart w:id="250" w:name="__RefHeading___Toc1854922_388300464"/>
      <w:bookmarkStart w:id="251" w:name="_Toc79"/>
      <w:bookmarkEnd w:id="250"/>
      <w:r>
        <w:rPr>
          <w:rtl w:val="true"/>
        </w:rPr>
        <w:t>اشارة</w:t>
      </w:r>
      <w:bookmarkEnd w:id="25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أمير المؤمنين عليه السّلام حديث طويل يقول فيه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أتاكم الحديث من أربعة ليس لهم خامس، رجل منافق يظهر الإيمان متصنع بالإسلام لا يتأثّم و لا يتحرّج أن يكذب على رسول اللّه صلّى اللّه عليه و آله و سلّم متعمدا، فلو علم الناس أنّه منافق كذاب لم يقبلوا منه و لم يصدق، و 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صحب رسول اللّه صلّى اللّه عليه و آله و سلّم و رآه و سمع منه و أخذوا عنه و هم لا يعرفون حاله، و قد أخبر اللّه تعالى عن المنافقين بما أخبره و وصفهم بما وصفهم،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رَأَيْتَهُمْ تُعْجِبُكَ أَجْسامُهُمْ وَ إِنْ يَقُولُوا تَسْمَعْ لِقَوْلِهِمْ ثمّ بقوا بعدهم فتقربوا إلى أئمّة الضلالة و الدعاة إلى النار بالزور و الكذب و البهتان، فولوهم الأعمال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حملوهم على رقاب الناس و أكلوا بهم الدنيا، و إنّما الناس مع الملوك و الدنيا إلاّ من عصم اللّه فهذا أحد الأربعة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252" w:name="pg14947_162474"/>
    </w:p>
    <w:p>
      <w:pPr>
        <w:pStyle w:val="Heading4"/>
        <w:numPr>
          <w:ilvl w:val="3"/>
          <w:numId w:val="1"/>
        </w:numPr>
        <w:rPr/>
      </w:pPr>
      <w:bookmarkStart w:id="253" w:name="__RefHeading___Toc1854924_388300464"/>
      <w:bookmarkStart w:id="254" w:name="_Toc80"/>
      <w:bookmarkEnd w:id="252"/>
      <w:bookmarkEnd w:id="253"/>
      <w:r>
        <w:rPr>
          <w:rtl w:val="true"/>
        </w:rPr>
        <w:t>خصائص المنافقين</w:t>
      </w:r>
      <w:bookmarkEnd w:id="2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يصف فيها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أحذّركم أهل النّفاق؛ فإنّهم الضّالّون المضلّون، و الزّالّون المزلّون، يتلوّنون ألوانا، و يفتنّون افتنانا، و يعمدونكم بكلّ عماد، و يرصدونكم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مرصاد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قلوبهم دويّة، و صفاحهم نقيّة، يمشون الخفاء، و يدبّون الضّرّاء، وصفهم دواء، و قولهم شفاء، و فعلهم الدّاء العياء، حسدة الرّخاء، و مؤكّدو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و مقنّطو الرّجاء، لهم بكلّ طريق صريع، و إلى كلّ قلب شفيع، و لكلّ شجو 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يتقارضون الثّناء، و يتراقبون الجزاء، إن سألوا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ألحفوا، و إن عذلوا كشفوا، و إن حكموا أسرفوا</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أعدّوا لكلّ حقّ باطلا، و لكلّ قائم مائلا، و لكلّ حيّ قاتلا، و لكلّ باب مفتاحا، و لكلّ ليل مصباحا، يتوصّلون إلى الطّمع باليأس ليقيموا به أسواقهم، و ينفقوا به أعلاقهم، يقولون فيشبّهون، و يصفون فيموّهون</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255" w:name="pg14947_162476"/>
    </w:p>
    <w:p>
      <w:pPr>
        <w:pStyle w:val="BookText"/>
        <w:rPr/>
      </w:pPr>
      <w:bookmarkEnd w:id="25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854926_388300464"/>
      <w:bookmarkStart w:id="257" w:name="_Toc81"/>
      <w:bookmarkEnd w:id="256"/>
      <w:r>
        <w:rPr>
          <w:rtl w:val="true"/>
        </w:rPr>
        <w:t>[</w:t>
      </w:r>
      <w:r>
        <w:rPr>
          <w:rtl w:val="true"/>
        </w:rPr>
        <w:t xml:space="preserve">سورة المنافقون </w:t>
      </w:r>
      <w:r>
        <w:rPr>
          <w:rtl w:val="true"/>
        </w:rPr>
        <w:t>(</w:t>
      </w:r>
      <w:r>
        <w:rPr/>
        <w:t>63</w:t>
      </w:r>
      <w:r>
        <w:rPr>
          <w:rtl w:val="true"/>
        </w:rPr>
        <w:t xml:space="preserve">): </w:t>
      </w:r>
      <w:r>
        <w:rPr>
          <w:rtl w:val="true"/>
        </w:rPr>
        <w:t xml:space="preserve">آیة </w:t>
      </w:r>
      <w:r>
        <w:rPr/>
        <w:t>8</w:t>
      </w:r>
      <w:r>
        <w:rPr>
          <w:rtl w:val="true"/>
        </w:rPr>
        <w:t>]</w:t>
      </w:r>
      <w:bookmarkEnd w:id="257"/>
    </w:p>
    <w:p>
      <w:pPr>
        <w:pStyle w:val="Heading4"/>
        <w:numPr>
          <w:ilvl w:val="3"/>
          <w:numId w:val="1"/>
        </w:numPr>
        <w:rPr/>
      </w:pPr>
      <w:bookmarkStart w:id="258" w:name="__RefHeading___Toc1854928_388300464"/>
      <w:bookmarkStart w:id="259" w:name="_Toc82"/>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وَ لِلّهِ الْعِزَّةُ وَ لِرَسُولِهِ وَ لِلْمُؤْمِنِينَ</w:t>
      </w:r>
    </w:p>
    <w:p>
      <w:pPr>
        <w:pStyle w:val="Heading4"/>
        <w:numPr>
          <w:ilvl w:val="3"/>
          <w:numId w:val="1"/>
        </w:numPr>
        <w:rPr/>
      </w:pPr>
      <w:bookmarkStart w:id="260" w:name="__RefHeading___Toc1854930_388300464"/>
      <w:bookmarkStart w:id="261" w:name="_Toc83"/>
      <w:bookmarkEnd w:id="260"/>
      <w:r>
        <w:rPr>
          <w:rtl w:val="true"/>
        </w:rPr>
        <w:t>اشارة</w:t>
      </w:r>
      <w:bookmarkEnd w:id="26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إلزام الناصب، عن طارق بن شهاب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هو الشمس الطالعة على العباد بالأنوار فلا تناله الأيدي و الأبصار، و إليه الإشارة بقوله تعالى وَ لِلّهِ الْعِزَّةُ وَ لِرَسُولِهِ وَ لِلْمُؤْمِنِينَ ،و المؤمنون علي و عترته، فالعزّة للنبي و العترة لا يفترقان في العزّة إلى آخر الدهر</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262" w:name="pg14947_162477"/>
    </w:p>
    <w:p>
      <w:pPr>
        <w:pStyle w:val="Heading4"/>
        <w:numPr>
          <w:ilvl w:val="3"/>
          <w:numId w:val="1"/>
        </w:numPr>
        <w:rPr/>
      </w:pPr>
      <w:bookmarkStart w:id="263" w:name="__RefHeading___Toc1854932_388300464"/>
      <w:bookmarkStart w:id="264" w:name="_Toc84"/>
      <w:bookmarkEnd w:id="262"/>
      <w:bookmarkEnd w:id="263"/>
      <w:r>
        <w:rPr>
          <w:rtl w:val="true"/>
        </w:rPr>
        <w:t>موجبات العزّ</w:t>
      </w:r>
      <w:bookmarkEnd w:id="2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من ينصف النّاس من نفسه لم يزده اللّه إلاّ عزّا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أحد العزّين، و الفرار أحد الذلّين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سلا عن مواهب الدّنيا 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تؤدّي إلى العزّ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قنعت نفسه عزّ معسرا، من شرهت نفسه ذلّ موسرا</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اقنع تعزّ</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265" w:name="pg14947_162478"/>
    </w:p>
    <w:p>
      <w:pPr>
        <w:pStyle w:val="Heading2"/>
        <w:numPr>
          <w:ilvl w:val="1"/>
          <w:numId w:val="1"/>
        </w:numPr>
        <w:rPr/>
      </w:pPr>
      <w:bookmarkStart w:id="266" w:name="__RefHeading___Toc1854934_388300464"/>
      <w:bookmarkStart w:id="267" w:name="_Toc85"/>
      <w:bookmarkEnd w:id="265"/>
      <w:bookmarkEnd w:id="266"/>
      <w:r>
        <w:rPr>
          <w:rtl w:val="true"/>
        </w:rPr>
        <w:t>سورة التغابن</w:t>
      </w:r>
      <w:bookmarkEnd w:id="26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8" w:name="__RefHeading___Toc1854936_388300464"/>
      <w:bookmarkStart w:id="269" w:name="_Toc86"/>
      <w:bookmarkEnd w:id="268"/>
      <w:r>
        <w:rPr>
          <w:rtl w:val="true"/>
        </w:rPr>
        <w:t>اشارة</w:t>
      </w:r>
      <w:bookmarkEnd w:id="26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14947_162480"/>
      <w:bookmarkStart w:id="271" w:name="pg14947_162480"/>
      <w:bookmarkEnd w:id="271"/>
    </w:p>
    <w:p>
      <w:pPr>
        <w:pStyle w:val="BookText"/>
        <w:rPr/>
      </w:pPr>
      <w:bookmarkStart w:id="272" w:name="pg14947_162480"/>
      <w:bookmarkEnd w:id="27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854938_388300464"/>
      <w:bookmarkStart w:id="274" w:name="_Toc87"/>
      <w:bookmarkEnd w:id="273"/>
      <w:r>
        <w:rPr>
          <w:rtl w:val="true"/>
        </w:rPr>
        <w:t>[</w:t>
      </w:r>
      <w:r>
        <w:rPr>
          <w:rtl w:val="true"/>
        </w:rPr>
        <w:t xml:space="preserve">سورة التغابن </w:t>
      </w:r>
      <w:r>
        <w:rPr>
          <w:rtl w:val="true"/>
        </w:rPr>
        <w:t>(</w:t>
      </w:r>
      <w:r>
        <w:rPr/>
        <w:t>64</w:t>
      </w:r>
      <w:r>
        <w:rPr>
          <w:rtl w:val="true"/>
        </w:rPr>
        <w:t xml:space="preserve">): </w:t>
      </w:r>
      <w:r>
        <w:rPr>
          <w:rtl w:val="true"/>
        </w:rPr>
        <w:t xml:space="preserve">آیة </w:t>
      </w:r>
      <w:r>
        <w:rPr/>
        <w:t>3</w:t>
      </w:r>
      <w:r>
        <w:rPr>
          <w:rtl w:val="true"/>
        </w:rPr>
        <w:t>]</w:t>
      </w:r>
      <w:bookmarkEnd w:id="274"/>
    </w:p>
    <w:p>
      <w:pPr>
        <w:pStyle w:val="BookText"/>
        <w:rPr/>
      </w:pPr>
      <w:r>
        <w:rPr>
          <w:rFonts w:ascii="Amiri" w:hAnsi="Amiri" w:eastAsia="Amiri" w:cs="Amiri"/>
          <w:color w:val="111111"/>
          <w:sz w:val="28"/>
          <w:sz w:val="28"/>
          <w:szCs w:val="28"/>
          <w:rtl w:val="true"/>
          <w:lang w:bidi="ar-SA"/>
        </w:rPr>
        <w:t>خَلَقَ السَّماواتِ وَ الْأَرْضَ بِالْحَقِّ وَ صَوَّرَكُمْ فَأَحْسَنَ صُوَرَكُمْ وَ إِلَيْهِ الْمَصِيرُ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لعلي عليه السّلام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أتقن ما أراد خلقه من الأشياء كلّها بلا مثال سبق، و لا لغوب</w:t>
      </w:r>
      <w:r>
        <w:rPr>
          <w:rStyle w:val="FootnoteAnchor"/>
          <w:rtl w:val="true"/>
        </w:rPr>
        <w:footnoteReference w:id="194"/>
      </w:r>
      <w:r>
        <w:rPr>
          <w:rFonts w:ascii="Amiri" w:hAnsi="Amiri" w:eastAsia="Amiri" w:cs="Amiri"/>
          <w:color w:val="111111"/>
          <w:sz w:val="28"/>
          <w:sz w:val="28"/>
          <w:szCs w:val="28"/>
          <w:rtl w:val="true"/>
          <w:lang w:bidi="ar-SA"/>
        </w:rPr>
        <w:t>دخل عليه في خلق ما خلق لديه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الأشياء من أصول أزليّة، و لا من أوائل أبديّة، بل خلق ما خلق فأقام حدّه، و صوّر ما صوّر فأحسن صورته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الخلائق على غير مثال خلا من غيره، و لم يستعن على خلقها بأحد من خلقه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مبتدع الخلائق بعلمه، و منشئهم بحكمه، بلا اقتداء و لا تعليم، و لا احتذاء لمثال صانع حكيم، و لا إصابة خطأ، و لا حضرة ملأ</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275" w:name="pg14947_162482"/>
    </w:p>
    <w:p>
      <w:pPr>
        <w:pStyle w:val="BookText"/>
        <w:rPr/>
      </w:pPr>
      <w:bookmarkEnd w:id="27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854940_388300464"/>
      <w:bookmarkStart w:id="277" w:name="_Toc88"/>
      <w:bookmarkEnd w:id="276"/>
      <w:r>
        <w:rPr>
          <w:rtl w:val="true"/>
        </w:rPr>
        <w:t>[</w:t>
      </w:r>
      <w:r>
        <w:rPr>
          <w:rtl w:val="true"/>
        </w:rPr>
        <w:t xml:space="preserve">سورة التغابن </w:t>
      </w:r>
      <w:r>
        <w:rPr>
          <w:rtl w:val="true"/>
        </w:rPr>
        <w:t>(</w:t>
      </w:r>
      <w:r>
        <w:rPr/>
        <w:t>64</w:t>
      </w:r>
      <w:r>
        <w:rPr>
          <w:rtl w:val="true"/>
        </w:rPr>
        <w:t xml:space="preserve">): </w:t>
      </w:r>
      <w:r>
        <w:rPr>
          <w:rtl w:val="true"/>
        </w:rPr>
        <w:t xml:space="preserve">آیة </w:t>
      </w:r>
      <w:r>
        <w:rPr/>
        <w:t>8</w:t>
      </w:r>
      <w:r>
        <w:rPr>
          <w:rtl w:val="true"/>
        </w:rPr>
        <w:t>]</w:t>
      </w:r>
      <w:bookmarkEnd w:id="277"/>
    </w:p>
    <w:p>
      <w:pPr>
        <w:pStyle w:val="BookText"/>
        <w:rPr/>
      </w:pPr>
      <w:r>
        <w:rPr>
          <w:rFonts w:ascii="Amiri" w:hAnsi="Amiri" w:eastAsia="Amiri" w:cs="Amiri"/>
          <w:color w:val="111111"/>
          <w:sz w:val="28"/>
          <w:sz w:val="28"/>
          <w:szCs w:val="28"/>
          <w:rtl w:val="true"/>
          <w:lang w:bidi="ar-SA"/>
        </w:rPr>
        <w:t>فَآمِنُوا بِاللّهِ وَ رَسُولِهِ وَ النُّورِ الَّذِي أَنْزَلْنا وَ اللّهُ بِما تَعْمَلُونَ خَبِيرٌ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تعلّموا القرآن فإنه ربيع القلوب و استشفوا بنوره فإنه شفاء لما في الصدور</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ريّا لعطش العلماء، و ربيعا لقلوب الفقهاء، و محاجّ لطرق الصّلحاء، و دواء ليس بعده داء، و نورا ليس معه ظلمة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عليه الكتاب نورا لا تطفأ مصابيحه، و سراجا لا يخبو توقده، و بحرا لا يدرك قعره، و منهاجا لا يضل نهجه، و شعاعا لا يظلم ضوؤه، و فرقانا لا يخمد برهانه، و تبيانا لا تهدم أركانه، و شفاء لا تخشى </w:t>
      </w:r>
    </w:p>
    <w:p>
      <w:pPr>
        <w:pStyle w:val="BookText"/>
        <w:rPr/>
      </w:pPr>
      <w:r>
        <w:rPr>
          <w:rFonts w:ascii="Amiri" w:hAnsi="Amiri" w:eastAsia="Amiri" w:cs="Amiri"/>
          <w:color w:val="111111"/>
          <w:sz w:val="28"/>
          <w:sz w:val="28"/>
          <w:szCs w:val="28"/>
          <w:rtl w:val="true"/>
          <w:lang w:bidi="ar-SA"/>
        </w:rPr>
        <w:t>أسقامه، و عزا لا تهزم أنصاره، و حقا لا تخذل أعوانه، فهو معدن الإيمان و بحبوحته، و ينابيع العلم و بحوره، و رياض العدل و غدرانه، و أثافي الإسلام و بنيانه، و أودية الحق و غيطانه، و بحر لا ينزفه المستنزفون، و عيون لا ينضبها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بكتاب الله؛ فإنّه الحبل المتين، و النور المبين، و الشّفاء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به صدق، و من عمل به سبق</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278" w:name="pg14947_162484"/>
    </w:p>
    <w:p>
      <w:pPr>
        <w:pStyle w:val="BookText"/>
        <w:rPr/>
      </w:pPr>
      <w:bookmarkEnd w:id="27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854942_388300464"/>
      <w:bookmarkStart w:id="280" w:name="_Toc89"/>
      <w:bookmarkEnd w:id="279"/>
      <w:r>
        <w:rPr>
          <w:rtl w:val="true"/>
        </w:rPr>
        <w:t>[</w:t>
      </w:r>
      <w:r>
        <w:rPr>
          <w:rtl w:val="true"/>
        </w:rPr>
        <w:t xml:space="preserve">سورة التغابن </w:t>
      </w:r>
      <w:r>
        <w:rPr>
          <w:rtl w:val="true"/>
        </w:rPr>
        <w:t>(</w:t>
      </w:r>
      <w:r>
        <w:rPr/>
        <w:t>64</w:t>
      </w:r>
      <w:r>
        <w:rPr>
          <w:rtl w:val="true"/>
        </w:rPr>
        <w:t xml:space="preserve">): </w:t>
      </w:r>
      <w:r>
        <w:rPr>
          <w:rtl w:val="true"/>
        </w:rPr>
        <w:t xml:space="preserve">آیة </w:t>
      </w:r>
      <w:r>
        <w:rPr/>
        <w:t>11</w:t>
      </w:r>
      <w:r>
        <w:rPr>
          <w:rtl w:val="true"/>
        </w:rPr>
        <w:t>]</w:t>
      </w:r>
      <w:bookmarkEnd w:id="280"/>
    </w:p>
    <w:p>
      <w:pPr>
        <w:pStyle w:val="BookText"/>
        <w:rPr/>
      </w:pPr>
      <w:r>
        <w:rPr>
          <w:rFonts w:ascii="Amiri" w:hAnsi="Amiri" w:eastAsia="Amiri" w:cs="Amiri"/>
          <w:color w:val="111111"/>
          <w:sz w:val="28"/>
          <w:sz w:val="28"/>
          <w:szCs w:val="28"/>
          <w:rtl w:val="true"/>
          <w:lang w:bidi="ar-SA"/>
        </w:rPr>
        <w:t>ما أَصابَ مِنْ مُصِيبَةٍ إِلاّ بِإِذْنِ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الخير صالح بن أبي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خالد السجستاني عن عليّ بن يقطين عن أبي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أمير المؤمنين عليه السّلام بجماعة في الكوفة و هم يختصمون في القدر، فقال لمتكلمهم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للّه تستطيع أم مع اللّه أم من دون اللّه تستطيع‌؟</w:t>
      </w:r>
    </w:p>
    <w:p>
      <w:pPr>
        <w:pStyle w:val="BookText"/>
        <w:rPr/>
      </w:pPr>
      <w:r>
        <w:rPr>
          <w:rFonts w:ascii="Amiri" w:hAnsi="Amiri" w:eastAsia="Amiri" w:cs="Amiri"/>
          <w:color w:val="111111"/>
          <w:sz w:val="28"/>
          <w:sz w:val="28"/>
          <w:szCs w:val="28"/>
          <w:rtl w:val="true"/>
          <w:lang w:bidi="ar-SA"/>
        </w:rPr>
        <w:t>فلم يدر ما يرد عليه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زعمت أنّك باللّه تستطيع فليس لك من الأمر شيء، و إن زعمت أنّك مع اللّه تستطيع فقد زعمت أنّك شريك معه في ملكه، و إن زعمت أنّك من دون اللّه تستطيع فقد ادّعيت الربوبية من دون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بل باللّه أستطيع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قلت غير هذا لضربت عنقك</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281" w:name="pg14947_162486"/>
    </w:p>
    <w:p>
      <w:pPr>
        <w:pStyle w:val="BookText"/>
        <w:rPr/>
      </w:pPr>
      <w:bookmarkEnd w:id="28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854944_388300464"/>
      <w:bookmarkStart w:id="283" w:name="_Toc90"/>
      <w:bookmarkEnd w:id="282"/>
      <w:r>
        <w:rPr>
          <w:rtl w:val="true"/>
        </w:rPr>
        <w:t>[</w:t>
      </w:r>
      <w:r>
        <w:rPr>
          <w:rtl w:val="true"/>
        </w:rPr>
        <w:t xml:space="preserve">سورة التغابن </w:t>
      </w:r>
      <w:r>
        <w:rPr>
          <w:rtl w:val="true"/>
        </w:rPr>
        <w:t>(</w:t>
      </w:r>
      <w:r>
        <w:rPr/>
        <w:t>64</w:t>
      </w:r>
      <w:r>
        <w:rPr>
          <w:rtl w:val="true"/>
        </w:rPr>
        <w:t xml:space="preserve">): </w:t>
      </w:r>
      <w:r>
        <w:rPr>
          <w:rtl w:val="true"/>
        </w:rPr>
        <w:t xml:space="preserve">آیة </w:t>
      </w:r>
      <w:r>
        <w:rPr/>
        <w:t>15</w:t>
      </w:r>
      <w:r>
        <w:rPr>
          <w:rtl w:val="true"/>
        </w:rPr>
        <w:t>]</w:t>
      </w:r>
      <w:bookmarkEnd w:id="283"/>
    </w:p>
    <w:p>
      <w:pPr>
        <w:pStyle w:val="BookText"/>
        <w:rPr/>
      </w:pPr>
      <w:r>
        <w:rPr>
          <w:rFonts w:ascii="Amiri" w:hAnsi="Amiri" w:eastAsia="Amiri" w:cs="Amiri"/>
          <w:color w:val="111111"/>
          <w:sz w:val="28"/>
          <w:sz w:val="28"/>
          <w:szCs w:val="28"/>
          <w:rtl w:val="true"/>
          <w:lang w:bidi="ar-SA"/>
        </w:rPr>
        <w:t>إِنَّما أَمْوالُكُمْ وَ أَوْلادُكُمْ فِتْنَةٌ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الفتنة، لأنه ليس أحد إلاّ و هو مشتمل على فتنة، و لكن من استعاذ فليستعذ من مضلاّت الفتن، فإن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أَمْوالُكُمْ وَ أَوْلادُكُمْ فِتْنَةٌ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284" w:name="pg14947_162487"/>
    </w:p>
    <w:p>
      <w:pPr>
        <w:pStyle w:val="BookText"/>
        <w:rPr/>
      </w:pPr>
      <w:bookmarkEnd w:id="28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854946_388300464"/>
      <w:bookmarkStart w:id="286" w:name="_Toc91"/>
      <w:bookmarkEnd w:id="285"/>
      <w:r>
        <w:rPr>
          <w:rtl w:val="true"/>
        </w:rPr>
        <w:t>[</w:t>
      </w:r>
      <w:r>
        <w:rPr>
          <w:rtl w:val="true"/>
        </w:rPr>
        <w:t xml:space="preserve">سورة التغابن </w:t>
      </w:r>
      <w:r>
        <w:rPr>
          <w:rtl w:val="true"/>
        </w:rPr>
        <w:t>(</w:t>
      </w:r>
      <w:r>
        <w:rPr/>
        <w:t>64</w:t>
      </w:r>
      <w:r>
        <w:rPr>
          <w:rtl w:val="true"/>
        </w:rPr>
        <w:t xml:space="preserve">): </w:t>
      </w:r>
      <w:r>
        <w:rPr>
          <w:rtl w:val="true"/>
        </w:rPr>
        <w:t xml:space="preserve">آیة </w:t>
      </w:r>
      <w:r>
        <w:rPr/>
        <w:t>16</w:t>
      </w:r>
      <w:r>
        <w:rPr>
          <w:rtl w:val="true"/>
        </w:rPr>
        <w:t>]</w:t>
      </w:r>
      <w:bookmarkEnd w:id="286"/>
    </w:p>
    <w:p>
      <w:pPr>
        <w:pStyle w:val="BookText"/>
        <w:rPr/>
      </w:pPr>
      <w:r>
        <w:rPr>
          <w:rFonts w:ascii="Amiri" w:hAnsi="Amiri" w:eastAsia="Amiri" w:cs="Amiri"/>
          <w:color w:val="111111"/>
          <w:sz w:val="28"/>
          <w:sz w:val="28"/>
          <w:szCs w:val="28"/>
          <w:rtl w:val="true"/>
          <w:lang w:bidi="ar-SA"/>
        </w:rPr>
        <w:t>فَاتَّقُوا اللّهَ مَا اسْتَطَعْتُمْ وَ اسْمَعُوا وَ أَطِيعُوا وَ أَنْفِقُوا خَيْراً لِأَنْفُسِكُمْ وَ مَنْ يُوقَ شُحَّ نَفْسِهِ فَأُولئِكَ هُمُ الْمُفْلِحُونَ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 آشوب عن تفسير وكيع، حدّثنا سفيان بن مرة الهمداني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أبي طالب عليه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عمل بها غير أهل بيت رسول اللّه صلّى اللّه عليه و آله و سلّم، نحن ذكرنا اللّه فلا ننساه، و نحن شكرناه فلن نكفره، و نحن أطعناه فلم نعصيه فلما نزلت هذه قالت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نطيق ذلك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حَقَّ تُقاتِهِ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أطقتم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تؤمرون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أطيعوا اللّه و رسوله و أهل بيته فيما يأمرونكم به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يُوقَ شُحَّ 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 عن علي بن ابراهيم عن هارون بن مسلم عن مسعدة بن صدقة عن جعفر عن آبائه عليهم السّلام أن أمير المؤمنين عليه السّلام 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الشحيح أعذر من الظالم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إن الظالم قد يتوب و يستغفر و يردّ الظلامة على أهلها، و الشحيح إذا شح منع الزكاة و الصدقة و صلة الرحم و قري الضيف و النفقة في سبيل اللّه و أبواب البر، و حرام على الجنة أن يدخلها شحيح</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الطلاق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14947_162492"/>
      <w:bookmarkStart w:id="288" w:name="pg14947_162492"/>
      <w:bookmarkEnd w:id="288"/>
    </w:p>
    <w:p>
      <w:pPr>
        <w:pStyle w:val="BookText"/>
        <w:rPr/>
      </w:pPr>
      <w:bookmarkStart w:id="289" w:name="pg14947_162492"/>
      <w:bookmarkEnd w:id="289"/>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854948_388300464"/>
      <w:bookmarkStart w:id="291" w:name="_Toc92"/>
      <w:bookmarkEnd w:id="290"/>
      <w:r>
        <w:rPr>
          <w:rtl w:val="true"/>
        </w:rPr>
        <w:t>[</w:t>
      </w:r>
      <w:r>
        <w:rPr>
          <w:rtl w:val="true"/>
        </w:rPr>
        <w:t xml:space="preserve">سورة الطلاق </w:t>
      </w:r>
      <w:r>
        <w:rPr>
          <w:rtl w:val="true"/>
        </w:rPr>
        <w:t>(</w:t>
      </w:r>
      <w:r>
        <w:rPr/>
        <w:t>65</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291"/>
    </w:p>
    <w:p>
      <w:pPr>
        <w:pStyle w:val="BookText"/>
        <w:rPr/>
      </w:pPr>
      <w:r>
        <w:rPr>
          <w:rFonts w:ascii="Amiri" w:hAnsi="Amiri" w:eastAsia="Amiri" w:cs="Amiri"/>
          <w:color w:val="111111"/>
          <w:sz w:val="28"/>
          <w:sz w:val="28"/>
          <w:szCs w:val="28"/>
          <w:rtl w:val="true"/>
          <w:lang w:bidi="ar-SA"/>
        </w:rPr>
        <w:t xml:space="preserve">يا أَيُّهَا النَّبِيُّ إِذا طَلَّقْتُمُ النِّساءَ فَطَلِّقُوهُنَّ لِعِدَّتِهِنَّ وَ أَحْصُوا الْعِدَّةَ وَ اتَّقُوا اللّهَ رَبَّكُمْ لا تُخْرِجُوهُنَّ مِنْ بُيُوتِهِنَّ وَ لا يَخْرُجْنَ إِلاّ أَنْ يَأْتِينَ بِفاحِشَةٍ مُبَيِّنَةٍ وَ تِلْكَ حُدُودُ اللّهِ وَ مَنْ يَتَعَدَّ حُدُودَ اللّهِ فَقَدْ ظَلَمَ نَفْسَهُ لا تَدْرِي لَعَلَّ اللّهَ يُحْدِثُ بَعْدَ ذلِكَ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فَأَمْسِكُوهُنَّ بِمَعْرُوفٍ أَوْ فارِقُوهُنَّ بِمَعْرُوفٍ وَ أَشْهِدُوا ذَوَيْ عَدْلٍ مِنْكُمْ وَ أَقِيمُوا الشَّهادَةَ لِلّهِ ذلِكُمْ يُوعَظُ بِهِ مَنْ كانَ يُؤْمِنُ بِاللّهِ وَ الْيَوْمِ الْآخِرِ وَ مَنْ يَتَّقِ اللّهَ يَجْعَلْ لَهُ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 وَ مَنْ يَتَوَكَّلْ عَلَى اللّهِ فَهُوَ حَسْبُهُ إِنَّ اللّهَ بالِغُ أَمْرِهِ قَدْ جَعَلَ اللّهُ لِكُلِّ شَيْءٍ قَدْراً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التفسير على أن المعنى أنه إن اتقى اللّه جلّ و عزّ و طلّق واحدة فله مخرج إن أراد أن يتزوّج تزوّج، و إن لم يتّق اللّه جلّ و عزّ و طلّق ثلاثا فلا مخرج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صحيح عن علي بن أبي طالب رضي اللّه عنه و ابن عباس بالأسانيد التي لا تدفع</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عليّة عن أيّوب عن </w:t>
      </w:r>
    </w:p>
    <w:p>
      <w:pPr>
        <w:pStyle w:val="BookText"/>
        <w:rPr/>
      </w:pPr>
      <w:r>
        <w:rPr>
          <w:rFonts w:ascii="Amiri" w:hAnsi="Amiri" w:eastAsia="Amiri" w:cs="Amiri"/>
          <w:color w:val="111111"/>
          <w:sz w:val="28"/>
          <w:sz w:val="28"/>
          <w:szCs w:val="28"/>
          <w:rtl w:val="true"/>
          <w:lang w:bidi="ar-SA"/>
        </w:rPr>
        <w:t>عبد اللّه بن كثير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ابن عباس 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إني طلّقت امرأتي ثلاثا، فأطرق ابن عباس مليّا ثم رفع رأسه إلى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أحدكم الحموقة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طلّقت ثلاثا، فحرمت عليك حتى تنكح زوجا غيرك، و لم يجعل اللّه لك مخرجا، و لو اتّقيته لجعل لكم مخرجا ثم تلا وَ مَنْ يَتَّقِ اللّهَ يَجْعَلْ لَهُ مَخْرَجاً و قول علي بن أبي طالب رضي اللّه عنه الذي لا تدفع صحته أنه قال رضي اللّه عنه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ثلاث لا تحلّ له حتى تنكح زوجا غيره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يَتَّقِ اللّهَ يَجْعَلْ لَهُ مَخْرَجاً </w:t>
      </w:r>
      <w:r>
        <w:rPr>
          <w:rStyle w:val="FootnoteAnchor"/>
          <w:rtl w:val="true"/>
        </w:rPr>
        <w:footnoteReference w:id="207"/>
      </w:r>
      <w:r>
        <w:rPr>
          <w:rFonts w:ascii="Amiri" w:hAnsi="Amiri" w:eastAsia="Amiri" w:cs="Amiri"/>
          <w:color w:val="111111"/>
          <w:sz w:val="28"/>
          <w:sz w:val="28"/>
          <w:szCs w:val="28"/>
          <w:rtl w:val="true"/>
          <w:lang w:bidi="ar-SA"/>
        </w:rPr>
        <w:t>وَ يَرْزُقْهُ مِنْ حَيْثُ لا يَحْتَسِبُ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من يتق اللّه يجعل له مخرجا من الفتن و نورا من 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السكوني 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أتاه اللّه برزق لم يخط إليه برجله و لم يمدّ إليه يده، و لم يتكلم فيه بلسانه، و لم يشدّ إليه ثيابه</w:t>
      </w:r>
      <w:r>
        <w:rPr>
          <w:rStyle w:val="FootnoteAnchor"/>
          <w:rtl w:val="true"/>
        </w:rPr>
        <w:footnoteReference w:id="208"/>
      </w:r>
      <w:r>
        <w:rPr>
          <w:rFonts w:ascii="Amiri" w:hAnsi="Amiri" w:eastAsia="Amiri" w:cs="Amiri"/>
          <w:color w:val="111111"/>
          <w:sz w:val="28"/>
          <w:sz w:val="28"/>
          <w:szCs w:val="28"/>
          <w:rtl w:val="true"/>
          <w:lang w:bidi="ar-SA"/>
        </w:rPr>
        <w:t xml:space="preserve">و لم يتعرض له </w:t>
      </w:r>
    </w:p>
    <w:p>
      <w:pPr>
        <w:pStyle w:val="BookText"/>
        <w:rPr/>
      </w:pPr>
      <w:r>
        <w:rPr>
          <w:rFonts w:ascii="Amiri" w:hAnsi="Amiri" w:eastAsia="Amiri" w:cs="Amiri"/>
          <w:color w:val="111111"/>
          <w:sz w:val="28"/>
          <w:sz w:val="28"/>
          <w:szCs w:val="28"/>
          <w:rtl w:val="true"/>
          <w:lang w:bidi="ar-SA"/>
        </w:rPr>
        <w:t>كان ممن ذكره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يَتَّقِ اللّهَ يَجْعَلْ لَهُ مَخْرَجاً </w:t>
      </w:r>
      <w:r>
        <w:rPr>
          <w:rStyle w:val="FootnoteAnchor"/>
          <w:rtl w:val="true"/>
        </w:rPr>
        <w:footnoteReference w:id="209"/>
      </w:r>
      <w:r>
        <w:rPr>
          <w:rFonts w:ascii="Amiri" w:hAnsi="Amiri" w:eastAsia="Amiri" w:cs="Amiri"/>
          <w:color w:val="111111"/>
          <w:sz w:val="28"/>
          <w:sz w:val="28"/>
          <w:szCs w:val="28"/>
          <w:rtl w:val="true"/>
          <w:lang w:bidi="ar-SA"/>
        </w:rPr>
        <w:t xml:space="preserve">وَ يَرْزُقْهُ مِنْ حَيْثُ لا يَحْتَسِبُ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سدّ على رجل باب بيت و ترك فيه، من أين كان يأتيه رزقه‌؟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يأتيه أجله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92" w:name="pg14947_162495"/>
    </w:p>
    <w:p>
      <w:pPr>
        <w:pStyle w:val="BookText"/>
        <w:rPr/>
      </w:pPr>
      <w:bookmarkEnd w:id="29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854950_388300464"/>
      <w:bookmarkStart w:id="294" w:name="_Toc93"/>
      <w:bookmarkEnd w:id="293"/>
      <w:r>
        <w:rPr>
          <w:rtl w:val="true"/>
        </w:rPr>
        <w:t>[</w:t>
      </w:r>
      <w:r>
        <w:rPr>
          <w:rtl w:val="true"/>
        </w:rPr>
        <w:t xml:space="preserve">سورة الطلاق </w:t>
      </w:r>
      <w:r>
        <w:rPr>
          <w:rtl w:val="true"/>
        </w:rPr>
        <w:t>(</w:t>
      </w:r>
      <w:r>
        <w:rPr/>
        <w:t>65</w:t>
      </w:r>
      <w:r>
        <w:rPr>
          <w:rtl w:val="true"/>
        </w:rPr>
        <w:t xml:space="preserve">): </w:t>
      </w:r>
      <w:r>
        <w:rPr>
          <w:rtl w:val="true"/>
        </w:rPr>
        <w:t xml:space="preserve">آیة </w:t>
      </w:r>
      <w:r>
        <w:rPr/>
        <w:t>6</w:t>
      </w:r>
      <w:r>
        <w:rPr>
          <w:rtl w:val="true"/>
        </w:rPr>
        <w:t>]</w:t>
      </w:r>
      <w:bookmarkEnd w:id="294"/>
    </w:p>
    <w:p>
      <w:pPr>
        <w:pStyle w:val="BookText"/>
        <w:rPr/>
      </w:pPr>
      <w:r>
        <w:rPr>
          <w:rFonts w:ascii="Amiri" w:hAnsi="Amiri" w:eastAsia="Amiri" w:cs="Amiri"/>
          <w:color w:val="111111"/>
          <w:sz w:val="28"/>
          <w:sz w:val="28"/>
          <w:szCs w:val="28"/>
          <w:rtl w:val="true"/>
          <w:lang w:bidi="ar-SA"/>
        </w:rPr>
        <w:t xml:space="preserve">فَأَنْفِقُوا عَلَيْهِنَّ حَتّى يَضَعْنَ حَمْلَهُنَّ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الحامل المتوفى عنها زوجها، فقال علي و ابن عمر و شريح و النخعي و الشعبي و حماد و إبن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سفر</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عليها من جميع المال حتى تضع</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295" w:name="pg14947_162496"/>
    </w:p>
    <w:p>
      <w:pPr>
        <w:pStyle w:val="BookText"/>
        <w:rPr/>
      </w:pPr>
      <w:bookmarkEnd w:id="295"/>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854952_388300464"/>
      <w:bookmarkStart w:id="297" w:name="_Toc94"/>
      <w:bookmarkEnd w:id="296"/>
      <w:r>
        <w:rPr>
          <w:rtl w:val="true"/>
        </w:rPr>
        <w:t>[</w:t>
      </w:r>
      <w:r>
        <w:rPr>
          <w:rtl w:val="true"/>
        </w:rPr>
        <w:t xml:space="preserve">سورة الطلاق </w:t>
      </w:r>
      <w:r>
        <w:rPr>
          <w:rtl w:val="true"/>
        </w:rPr>
        <w:t>(</w:t>
      </w:r>
      <w:r>
        <w:rPr/>
        <w:t>65</w:t>
      </w:r>
      <w:r>
        <w:rPr>
          <w:rtl w:val="true"/>
        </w:rPr>
        <w:t xml:space="preserve">): </w:t>
      </w:r>
      <w:r>
        <w:rPr>
          <w:rtl w:val="true"/>
        </w:rPr>
        <w:t xml:space="preserve">الآیات </w:t>
      </w:r>
      <w:r>
        <w:rPr/>
        <w:t>7</w:t>
      </w:r>
      <w:r>
        <w:rPr>
          <w:rtl w:val="true"/>
        </w:rPr>
        <w:t xml:space="preserve"> </w:t>
      </w:r>
      <w:r>
        <w:rPr>
          <w:rtl w:val="true"/>
        </w:rPr>
        <w:t xml:space="preserve">الی </w:t>
      </w:r>
      <w:r>
        <w:rPr/>
        <w:t>8</w:t>
      </w:r>
      <w:r>
        <w:rPr>
          <w:rtl w:val="true"/>
        </w:rPr>
        <w:t>]</w:t>
      </w:r>
      <w:bookmarkEnd w:id="297"/>
    </w:p>
    <w:p>
      <w:pPr>
        <w:pStyle w:val="BookText"/>
        <w:rPr/>
      </w:pPr>
      <w:r>
        <w:rPr>
          <w:rFonts w:ascii="Amiri" w:hAnsi="Amiri" w:eastAsia="Amiri" w:cs="Amiri"/>
          <w:color w:val="111111"/>
          <w:sz w:val="28"/>
          <w:sz w:val="28"/>
          <w:szCs w:val="28"/>
          <w:rtl w:val="true"/>
          <w:lang w:bidi="ar-SA"/>
        </w:rPr>
        <w:t xml:space="preserve">لِيُنْفِقْ ذُو سَعَةٍ مِنْ سَعَتِهِ وَ مَنْ قُدِرَ عَلَيْهِ رِزْقُهُ فَلْيُنْفِقْ مِمّا آتاهُ اللّهُ لا يُكَلِّفُ اللّهُ نَفْساً إِلاّ ما آتاها سَيَجْعَلُ اللّهُ بَعْدَ 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مِنْ قَرْيَةٍ عَتَتْ عَنْ أَمْرِ رَبِّها وَ رُسُلِهِ فَحاسَبْناها حِساباً شَدِيداً وَ عَذَّبْناها عَذاباً نُكْراً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إنفاق هذا المال في طاعة الله أعظم نعمة، و إنّ إنفاقه في معاصيه أعظم محنة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أنفق الفضل من ماله و أمسك الفضل من كلامه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ذلّ في نفسه، و طاب كسبه، و صلحت سريرته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حسنت خليقته، و أنفق الفضل من ماله، و أمسك الفضل من لسانه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298" w:name="pg14947_162497"/>
    </w:p>
    <w:p>
      <w:pPr>
        <w:pStyle w:val="BookText"/>
        <w:rPr/>
      </w:pPr>
      <w:bookmarkEnd w:id="298"/>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854954_388300464"/>
      <w:bookmarkStart w:id="300" w:name="_Toc95"/>
      <w:bookmarkEnd w:id="299"/>
      <w:r>
        <w:rPr>
          <w:rtl w:val="true"/>
        </w:rPr>
        <w:t>[</w:t>
      </w:r>
      <w:r>
        <w:rPr>
          <w:rtl w:val="true"/>
        </w:rPr>
        <w:t xml:space="preserve">سورة الطلاق </w:t>
      </w:r>
      <w:r>
        <w:rPr>
          <w:rtl w:val="true"/>
        </w:rPr>
        <w:t>(</w:t>
      </w:r>
      <w:r>
        <w:rPr/>
        <w:t>65</w:t>
      </w:r>
      <w:r>
        <w:rPr>
          <w:rtl w:val="true"/>
        </w:rPr>
        <w:t xml:space="preserve">): </w:t>
      </w:r>
      <w:r>
        <w:rPr>
          <w:rtl w:val="true"/>
        </w:rPr>
        <w:t xml:space="preserve">الآیات </w:t>
      </w:r>
      <w:r>
        <w:rPr/>
        <w:t>10</w:t>
      </w:r>
      <w:r>
        <w:rPr>
          <w:rtl w:val="true"/>
        </w:rPr>
        <w:t xml:space="preserve"> </w:t>
      </w:r>
      <w:r>
        <w:rPr>
          <w:rtl w:val="true"/>
        </w:rPr>
        <w:t xml:space="preserve">الی </w:t>
      </w:r>
      <w:r>
        <w:rPr/>
        <w:t>11</w:t>
      </w:r>
      <w:r>
        <w:rPr>
          <w:rtl w:val="true"/>
        </w:rPr>
        <w:t>]</w:t>
      </w:r>
      <w:bookmarkEnd w:id="300"/>
    </w:p>
    <w:p>
      <w:pPr>
        <w:pStyle w:val="BookText"/>
        <w:rPr/>
      </w:pPr>
      <w:r>
        <w:rPr>
          <w:rFonts w:ascii="Amiri" w:hAnsi="Amiri" w:eastAsia="Amiri" w:cs="Amiri"/>
          <w:color w:val="111111"/>
          <w:sz w:val="28"/>
          <w:sz w:val="28"/>
          <w:szCs w:val="28"/>
          <w:rtl w:val="true"/>
          <w:lang w:bidi="ar-SA"/>
        </w:rPr>
        <w:t xml:space="preserve">قَدْ أَنْزَلَ اللّهُ إِلَيْكُمْ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يَتْلُوا عَلَيْكُمْ آياتِ اللّهِ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 عن محمّد بن صدقة عن سلمان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حديث طويل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و يا جندب و صار محمد الذكر الذي قال اللّه عزّ و جلّ قَدْ أَنْزَلَ اللّهُ إِلَيْكُمْ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يَتْلُوا عَلَيْكُمْ آياتِ اللّهِ إنّي أعطيت علم المنايا و البلايا و فصل الخطاب و استودعت علم القرآن و ما هو كائن إلى يوم القيامة و محمّد صلّى اللّه عليه و آله و سلّم أقام الحجّة حجّة للناس و صرت أنا حجّة اللّه عزّ و جلّ، جعل اللّه لي ما لم يجعل لأحد من الأوّلين و الآخرين لا لنبي مرسل و لا لملك مقرّب</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301" w:name="pg14947_162498"/>
    </w:p>
    <w:p>
      <w:pPr>
        <w:pStyle w:val="BookText"/>
        <w:rPr/>
      </w:pPr>
      <w:bookmarkEnd w:id="30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854956_388300464"/>
      <w:bookmarkStart w:id="303" w:name="_Toc96"/>
      <w:bookmarkEnd w:id="302"/>
      <w:r>
        <w:rPr>
          <w:rtl w:val="true"/>
        </w:rPr>
        <w:t>[</w:t>
      </w:r>
      <w:r>
        <w:rPr>
          <w:rtl w:val="true"/>
        </w:rPr>
        <w:t xml:space="preserve">سورة الطلاق </w:t>
      </w:r>
      <w:r>
        <w:rPr>
          <w:rtl w:val="true"/>
        </w:rPr>
        <w:t>(</w:t>
      </w:r>
      <w:r>
        <w:rPr/>
        <w:t>65</w:t>
      </w:r>
      <w:r>
        <w:rPr>
          <w:rtl w:val="true"/>
        </w:rPr>
        <w:t xml:space="preserve">): </w:t>
      </w:r>
      <w:r>
        <w:rPr>
          <w:rtl w:val="true"/>
        </w:rPr>
        <w:t xml:space="preserve">آیة </w:t>
      </w:r>
      <w:r>
        <w:rPr/>
        <w:t>12</w:t>
      </w:r>
      <w:r>
        <w:rPr>
          <w:rtl w:val="true"/>
        </w:rPr>
        <w:t>]</w:t>
      </w:r>
      <w:bookmarkEnd w:id="303"/>
    </w:p>
    <w:p>
      <w:pPr>
        <w:pStyle w:val="BookText"/>
        <w:rPr/>
      </w:pPr>
      <w:r>
        <w:rPr>
          <w:rFonts w:ascii="Amiri" w:hAnsi="Amiri" w:eastAsia="Amiri" w:cs="Amiri"/>
          <w:color w:val="111111"/>
          <w:sz w:val="28"/>
          <w:sz w:val="28"/>
          <w:szCs w:val="28"/>
          <w:rtl w:val="true"/>
          <w:lang w:bidi="ar-SA"/>
        </w:rPr>
        <w:t>اَللّهُ الَّذِي خَلَقَ سَبْعَ سَماواتٍ وَ مِنَ الْأَرْضِ مِثْلَهُنَّ يَتَنَزَّلُ الْأَمْرُ بَيْنَهُنَّ لِتَعْلَمُوا أَنَّ اللّهَ عَلى كُلِّ شَيْءٍ قَدِيرٌ وَ أَنَّ اللّهَ قَدْ أَحاطَ بِكُلِّ شَيْءٍ عِلْماً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لعلي عليه السّلام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أحاط بالأشياء علما قبل كونها، فلم يزده بكونها علما علمه بها قبل أن يكون كعلمه بعد تكوينها</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نحمده على بلائه و نستعينه على هذه النفوس البطاء عما أمرت به السراع إلى ما نهيت عنه و نستغفره مما أحاط به علمه، و أحصاه كتابه علم غير قاصر، و كتاب غير مغادر و نؤمن به إيمان من عاين الغيوب</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 تعالى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عليه ما العباد مقترفون في ليلهم و نهارهم لطف به خبرا، و أحاط به علما أعضاؤكم شهوده، و جوارحكم جنوده، و ضمائركم عيونه، و خلواتكم عيانه</w:t>
      </w:r>
      <w:r>
        <w:rPr>
          <w:rFonts w:eastAsia="Amiri" w:cs="Amiri" w:ascii="Amiri" w:hAnsi="Amiri"/>
          <w:color w:val="111111"/>
          <w:sz w:val="28"/>
          <w:szCs w:val="28"/>
          <w:rtl w:val="true"/>
          <w:lang w:bidi="ar-SA"/>
        </w:rPr>
        <w:t xml:space="preserve">. </w:t>
      </w:r>
      <w:bookmarkStart w:id="304" w:name="pg14947_162500"/>
    </w:p>
    <w:p>
      <w:pPr>
        <w:pStyle w:val="Heading2"/>
        <w:numPr>
          <w:ilvl w:val="1"/>
          <w:numId w:val="1"/>
        </w:numPr>
        <w:rPr/>
      </w:pPr>
      <w:bookmarkStart w:id="305" w:name="__RefHeading___Toc1854958_388300464"/>
      <w:bookmarkStart w:id="306" w:name="_Toc97"/>
      <w:bookmarkEnd w:id="304"/>
      <w:bookmarkEnd w:id="305"/>
      <w:r>
        <w:rPr>
          <w:rtl w:val="true"/>
        </w:rPr>
        <w:t>سورة التحريم</w:t>
      </w:r>
      <w:bookmarkEnd w:id="30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7" w:name="__RefHeading___Toc1854960_388300464"/>
      <w:bookmarkStart w:id="308" w:name="_Toc98"/>
      <w:bookmarkEnd w:id="307"/>
      <w:r>
        <w:rPr>
          <w:rtl w:val="true"/>
        </w:rPr>
        <w:t>اشارة</w:t>
      </w:r>
      <w:bookmarkEnd w:id="30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14947_162502"/>
      <w:bookmarkStart w:id="310" w:name="pg14947_162502"/>
      <w:bookmarkEnd w:id="310"/>
    </w:p>
    <w:p>
      <w:pPr>
        <w:pStyle w:val="BookText"/>
        <w:rPr/>
      </w:pPr>
      <w:bookmarkStart w:id="311" w:name="pg14947_162502"/>
      <w:bookmarkEnd w:id="31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854962_388300464"/>
      <w:bookmarkStart w:id="313" w:name="_Toc99"/>
      <w:bookmarkEnd w:id="312"/>
      <w:r>
        <w:rPr>
          <w:rtl w:val="true"/>
        </w:rPr>
        <w:t>[</w:t>
      </w:r>
      <w:r>
        <w:rPr>
          <w:rtl w:val="true"/>
        </w:rPr>
        <w:t xml:space="preserve">سورة التحريم </w:t>
      </w:r>
      <w:r>
        <w:rPr>
          <w:rtl w:val="true"/>
        </w:rPr>
        <w:t>(</w:t>
      </w:r>
      <w:r>
        <w:rPr/>
        <w:t>66</w:t>
      </w:r>
      <w:r>
        <w:rPr>
          <w:rtl w:val="true"/>
        </w:rPr>
        <w:t xml:space="preserve">): </w:t>
      </w:r>
      <w:r>
        <w:rPr>
          <w:rtl w:val="true"/>
        </w:rPr>
        <w:t xml:space="preserve">آیة </w:t>
      </w:r>
      <w:r>
        <w:rPr/>
        <w:t>2</w:t>
      </w:r>
      <w:r>
        <w:rPr>
          <w:rtl w:val="true"/>
        </w:rPr>
        <w:t>]</w:t>
      </w:r>
      <w:bookmarkEnd w:id="313"/>
    </w:p>
    <w:p>
      <w:pPr>
        <w:pStyle w:val="BookText"/>
        <w:rPr/>
      </w:pPr>
      <w:r>
        <w:rPr>
          <w:rFonts w:ascii="Amiri" w:hAnsi="Amiri" w:eastAsia="Amiri" w:cs="Amiri"/>
          <w:color w:val="111111"/>
          <w:sz w:val="28"/>
          <w:sz w:val="28"/>
          <w:szCs w:val="28"/>
          <w:rtl w:val="true"/>
          <w:lang w:bidi="ar-SA"/>
        </w:rPr>
        <w:t>قَدْ فَرَضَ اللّهُ لَكُمْ تَحِلَّةَ أَيْمانِكُمْ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المنذر، و ابن مردويه، من طريق علي عليه السّلام،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اللّهُ لَكُمْ تَحِلَّةَ أَيْمانِكُمْ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النبي و المؤمنين إذا حرّموا شيئا ممّا أحلّ اللّه لهم أن يكفّروا أيمانهم بإطعام عشرة مساكين أو كسوتهم أو تحرير رقبة، و ليس يدخل في ذلك الطلاق</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314" w:name="pg14947_162503"/>
    </w:p>
    <w:p>
      <w:pPr>
        <w:pStyle w:val="BookText"/>
        <w:rPr/>
      </w:pPr>
      <w:bookmarkEnd w:id="31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854964_388300464"/>
      <w:bookmarkStart w:id="316" w:name="_Toc100"/>
      <w:bookmarkEnd w:id="315"/>
      <w:r>
        <w:rPr>
          <w:rtl w:val="true"/>
        </w:rPr>
        <w:t>[</w:t>
      </w:r>
      <w:r>
        <w:rPr>
          <w:rtl w:val="true"/>
        </w:rPr>
        <w:t xml:space="preserve">سورة التحريم </w:t>
      </w:r>
      <w:r>
        <w:rPr>
          <w:rtl w:val="true"/>
        </w:rPr>
        <w:t>(</w:t>
      </w:r>
      <w:r>
        <w:rPr/>
        <w:t>66</w:t>
      </w:r>
      <w:r>
        <w:rPr>
          <w:rtl w:val="true"/>
        </w:rPr>
        <w:t xml:space="preserve">): </w:t>
      </w:r>
      <w:r>
        <w:rPr>
          <w:rtl w:val="true"/>
        </w:rPr>
        <w:t xml:space="preserve">آیة </w:t>
      </w:r>
      <w:r>
        <w:rPr/>
        <w:t>3</w:t>
      </w:r>
      <w:r>
        <w:rPr>
          <w:rtl w:val="true"/>
        </w:rPr>
        <w:t>]</w:t>
      </w:r>
      <w:bookmarkEnd w:id="316"/>
    </w:p>
    <w:p>
      <w:pPr>
        <w:pStyle w:val="BookText"/>
        <w:rPr/>
      </w:pPr>
      <w:r>
        <w:rPr>
          <w:rFonts w:ascii="Amiri" w:hAnsi="Amiri" w:eastAsia="Amiri" w:cs="Amiri"/>
          <w:color w:val="111111"/>
          <w:sz w:val="28"/>
          <w:sz w:val="28"/>
          <w:szCs w:val="28"/>
          <w:rtl w:val="true"/>
          <w:lang w:bidi="ar-SA"/>
        </w:rPr>
        <w:t>عَرَّفَ بَعْضَهُ وَ أَعْرَضَ عَنْ بَعْضٍ</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استقصى كريم قطّ، قال تعالى فى وصف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بَعْضَهُ وَ أَعْرَضَ عَنْ بَعْضٍ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317" w:name="pg14947_162504"/>
    </w:p>
    <w:p>
      <w:pPr>
        <w:pStyle w:val="BookText"/>
        <w:rPr/>
      </w:pPr>
      <w:bookmarkEnd w:id="31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854966_388300464"/>
      <w:bookmarkStart w:id="319" w:name="_Toc101"/>
      <w:bookmarkEnd w:id="318"/>
      <w:r>
        <w:rPr>
          <w:rtl w:val="true"/>
        </w:rPr>
        <w:t>[</w:t>
      </w:r>
      <w:r>
        <w:rPr>
          <w:rtl w:val="true"/>
        </w:rPr>
        <w:t xml:space="preserve">سورة التحريم </w:t>
      </w:r>
      <w:r>
        <w:rPr>
          <w:rtl w:val="true"/>
        </w:rPr>
        <w:t>(</w:t>
      </w:r>
      <w:r>
        <w:rPr/>
        <w:t>66</w:t>
      </w:r>
      <w:r>
        <w:rPr>
          <w:rtl w:val="true"/>
        </w:rPr>
        <w:t xml:space="preserve">): </w:t>
      </w:r>
      <w:r>
        <w:rPr>
          <w:rtl w:val="true"/>
        </w:rPr>
        <w:t xml:space="preserve">آیة </w:t>
      </w:r>
      <w:r>
        <w:rPr/>
        <w:t>4</w:t>
      </w:r>
      <w:r>
        <w:rPr>
          <w:rtl w:val="true"/>
        </w:rPr>
        <w:t>]</w:t>
      </w:r>
      <w:bookmarkEnd w:id="319"/>
    </w:p>
    <w:p>
      <w:pPr>
        <w:pStyle w:val="BookText"/>
        <w:rPr/>
      </w:pPr>
      <w:r>
        <w:rPr>
          <w:rFonts w:ascii="Amiri" w:hAnsi="Amiri" w:eastAsia="Amiri" w:cs="Amiri"/>
          <w:color w:val="111111"/>
          <w:sz w:val="28"/>
          <w:sz w:val="28"/>
          <w:szCs w:val="28"/>
          <w:rtl w:val="true"/>
          <w:lang w:bidi="ar-SA"/>
        </w:rPr>
        <w:t>فَإِنَّ اللّهَ هُوَ مَوْلاهُ وَ جِبْرِيلُ وَ صالِحُ الْمُؤْمِنِينَ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إبن فنجويه، حدّثنا أبو علي المقري، حدّثنا أبو القاسم بن الفضل، حدّثنا محمد بن يحيى بن أبي عمر، حدّثنا محمد بن جعفر بن محمد بن علي بن حسين بن علي بن أبي طالب، حدّثني رجل ثقة يرفعه إلى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في قوله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صالِحُ الْمُؤْمِنِينَ هو علي بن أبي طالب عليه السّلام </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320" w:name="pg14947_162505"/>
    </w:p>
    <w:p>
      <w:pPr>
        <w:pStyle w:val="BookText"/>
        <w:rPr/>
      </w:pPr>
      <w:bookmarkEnd w:id="32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854968_388300464"/>
      <w:bookmarkStart w:id="322" w:name="_Toc102"/>
      <w:bookmarkEnd w:id="321"/>
      <w:r>
        <w:rPr>
          <w:rtl w:val="true"/>
        </w:rPr>
        <w:t>[</w:t>
      </w:r>
      <w:r>
        <w:rPr>
          <w:rtl w:val="true"/>
        </w:rPr>
        <w:t xml:space="preserve">سورة التحريم </w:t>
      </w:r>
      <w:r>
        <w:rPr>
          <w:rtl w:val="true"/>
        </w:rPr>
        <w:t>(</w:t>
      </w:r>
      <w:r>
        <w:rPr/>
        <w:t>66</w:t>
      </w:r>
      <w:r>
        <w:rPr>
          <w:rtl w:val="true"/>
        </w:rPr>
        <w:t xml:space="preserve">): </w:t>
      </w:r>
      <w:r>
        <w:rPr>
          <w:rtl w:val="true"/>
        </w:rPr>
        <w:t xml:space="preserve">آیة </w:t>
      </w:r>
      <w:r>
        <w:rPr/>
        <w:t>6</w:t>
      </w:r>
      <w:r>
        <w:rPr>
          <w:rtl w:val="true"/>
        </w:rPr>
        <w:t>]</w:t>
      </w:r>
      <w:bookmarkEnd w:id="322"/>
    </w:p>
    <w:p>
      <w:pPr>
        <w:pStyle w:val="BookText"/>
        <w:rPr/>
      </w:pPr>
      <w:r>
        <w:rPr>
          <w:rFonts w:ascii="Amiri" w:hAnsi="Amiri" w:eastAsia="Amiri" w:cs="Amiri"/>
          <w:color w:val="111111"/>
          <w:sz w:val="28"/>
          <w:sz w:val="28"/>
          <w:szCs w:val="28"/>
          <w:rtl w:val="true"/>
          <w:lang w:bidi="ar-SA"/>
        </w:rPr>
        <w:t>قُوا أَنْفُسَكُمْ وَ أَهْلِيكُمْ ناراً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النيسابوري، أخبرنا أبو زكريا يحيى بن محمّد العنبري، ثنا محمّد بن عبد السلام، ثنا إسحاق، أنبأنا عبد الرزاق، عن الثوري، عن منصور، عن ربعي، عن عليّ بن أبي طالب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 أَنْفُسَكُمْ وَ أَهْلِيكُمْ 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أنفسكم و أهليكم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أدّبوهم </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العسكري عليه السلام، قال عليّ بن أبي طالب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النّارَ الَّتِي وَقُودُهَا النّاسُ وَ 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معاشر شيعتنا، اتّقوا اللّه و احذروا أن تكونوا لتلك النار حطبا و إن لم تكونوا باللّه كافرين،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فتوقّوها بتوقّي ظلم إخوانكم المؤمنين، و إنّه ليس من مؤمن ظلم أخاه المؤمن المشارك له في موالاتنا إلاّ ثقّل اللّه تعالى في تلك الدار سلاسله و أغلاله و لم يقله بفكّه منها إلاّ بشفاعتنا، و لن نشفع له إلى اللّه تعالى إلاّ بعد أن نشفع له في أخيه المؤمن، فإن عفا عنه شفعنا و إلاّ طال في النار مكثه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323" w:name="pg14947_162507"/>
    </w:p>
    <w:p>
      <w:pPr>
        <w:pStyle w:val="BookText"/>
        <w:rPr/>
      </w:pPr>
      <w:bookmarkEnd w:id="32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854970_388300464"/>
      <w:bookmarkStart w:id="325" w:name="_Toc103"/>
      <w:bookmarkEnd w:id="324"/>
      <w:r>
        <w:rPr>
          <w:rtl w:val="true"/>
        </w:rPr>
        <w:t>[</w:t>
      </w:r>
      <w:r>
        <w:rPr>
          <w:rtl w:val="true"/>
        </w:rPr>
        <w:t xml:space="preserve">سورة التحريم </w:t>
      </w:r>
      <w:r>
        <w:rPr>
          <w:rtl w:val="true"/>
        </w:rPr>
        <w:t>(</w:t>
      </w:r>
      <w:r>
        <w:rPr/>
        <w:t>66</w:t>
      </w:r>
      <w:r>
        <w:rPr>
          <w:rtl w:val="true"/>
        </w:rPr>
        <w:t xml:space="preserve">): </w:t>
      </w:r>
      <w:r>
        <w:rPr>
          <w:rtl w:val="true"/>
        </w:rPr>
        <w:t xml:space="preserve">آیة </w:t>
      </w:r>
      <w:r>
        <w:rPr/>
        <w:t>8</w:t>
      </w:r>
      <w:r>
        <w:rPr>
          <w:rtl w:val="true"/>
        </w:rPr>
        <w:t>]</w:t>
      </w:r>
      <w:bookmarkEnd w:id="325"/>
    </w:p>
    <w:p>
      <w:pPr>
        <w:pStyle w:val="Heading4"/>
        <w:numPr>
          <w:ilvl w:val="3"/>
          <w:numId w:val="1"/>
        </w:numPr>
        <w:rPr/>
      </w:pPr>
      <w:bookmarkStart w:id="326" w:name="__RefHeading___Toc1854972_388300464"/>
      <w:bookmarkStart w:id="327" w:name="_Toc104"/>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يا أَيُّهَا الَّذِينَ آمَنُوا تُوبُوا إِلَى اللّهِ تَوْبَةً نَصُوحاً</w:t>
      </w:r>
    </w:p>
    <w:p>
      <w:pPr>
        <w:pStyle w:val="Heading4"/>
        <w:numPr>
          <w:ilvl w:val="3"/>
          <w:numId w:val="1"/>
        </w:numPr>
        <w:rPr/>
      </w:pPr>
      <w:bookmarkStart w:id="328" w:name="__RefHeading___Toc1854974_388300464"/>
      <w:bookmarkStart w:id="329" w:name="_Toc105"/>
      <w:bookmarkEnd w:id="328"/>
      <w:r>
        <w:rPr>
          <w:rtl w:val="true"/>
        </w:rPr>
        <w:t>اشارة</w:t>
      </w:r>
      <w:bookmarkEnd w:id="32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 أمير المؤمنين عليه السّلام أصحابه من الأربعمائة باب ممّا يصلح للمسلم في دينه و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التوبة مفتوح لمن أرادها، فتوبوا إلى اللّه توبة نصوحا عسى ربّكم أن يكفّر عنكم سيئاتكم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330" w:name="pg14947_162508"/>
    </w:p>
    <w:p>
      <w:pPr>
        <w:pStyle w:val="Heading4"/>
        <w:numPr>
          <w:ilvl w:val="3"/>
          <w:numId w:val="1"/>
        </w:numPr>
        <w:rPr/>
      </w:pPr>
      <w:bookmarkStart w:id="331" w:name="__RefHeading___Toc1854976_388300464"/>
      <w:bookmarkStart w:id="332" w:name="_Toc106"/>
      <w:bookmarkEnd w:id="330"/>
      <w:bookmarkEnd w:id="331"/>
      <w:r>
        <w:rPr>
          <w:rtl w:val="true"/>
        </w:rPr>
        <w:t>حسن التوبة و شروطها</w:t>
      </w:r>
      <w:bookmarkEnd w:id="3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الآمدي رفعه إلى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التوبة يمحو الحوبة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الرضي رفعه إلى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المعاد و سابقوا الآجال فإنّ الناس يوشك أن ينقطع بهم الأمل و يرهقهم الأجل و يسدّ عنهم باب التوبة </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الرضي، رفعه إلى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أربعا لم يحرم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الدعاء لم يحرم الإجابة و من أعطي التوبة لم يحرم القبول، و من أعطي الإستغفار لم يحرم المغفرة، و من أعطي الشكر لم يحرم الزيادة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بإسناده إلى أمير المؤمنين عليه السّلام في الخطبة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شفيع أنجح من التوبة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عليه السّلام، عن أبيه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فضولا من رزقه ينحله من يشاء من خلقه و اللّه باسط يديه عند كلّ فجر لمذنب الليل هل يتوب فيغفر له و يبسط يديه عند مغيب الشمس لمذنب النهار هل يتوب فيغفر له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333" w:name="pg14947_162510"/>
    </w:p>
    <w:p>
      <w:pPr>
        <w:pStyle w:val="Heading2"/>
        <w:numPr>
          <w:ilvl w:val="1"/>
          <w:numId w:val="1"/>
        </w:numPr>
        <w:rPr/>
      </w:pPr>
      <w:bookmarkStart w:id="334" w:name="__RefHeading___Toc1854978_388300464"/>
      <w:bookmarkStart w:id="335" w:name="_Toc107"/>
      <w:bookmarkEnd w:id="333"/>
      <w:bookmarkEnd w:id="334"/>
      <w:r>
        <w:rPr>
          <w:rtl w:val="true"/>
        </w:rPr>
        <w:t>سورة الملك</w:t>
      </w:r>
      <w:bookmarkEnd w:id="33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6" w:name="__RefHeading___Toc1854980_388300464"/>
      <w:bookmarkStart w:id="337" w:name="_Toc108"/>
      <w:bookmarkEnd w:id="336"/>
      <w:r>
        <w:rPr>
          <w:rtl w:val="true"/>
        </w:rPr>
        <w:t>اشارة</w:t>
      </w:r>
      <w:bookmarkEnd w:id="33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14947_162512"/>
      <w:bookmarkStart w:id="339" w:name="pg14947_162512"/>
      <w:bookmarkEnd w:id="339"/>
    </w:p>
    <w:p>
      <w:pPr>
        <w:pStyle w:val="BookText"/>
        <w:rPr/>
      </w:pPr>
      <w:bookmarkStart w:id="340" w:name="pg14947_162512"/>
      <w:bookmarkEnd w:id="34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854982_388300464"/>
      <w:bookmarkStart w:id="342" w:name="_Toc109"/>
      <w:bookmarkEnd w:id="341"/>
      <w:r>
        <w:rPr>
          <w:rtl w:val="true"/>
        </w:rPr>
        <w:t>[</w:t>
      </w:r>
      <w:r>
        <w:rPr>
          <w:rtl w:val="true"/>
        </w:rPr>
        <w:t xml:space="preserve">سورة الملك </w:t>
      </w:r>
      <w:r>
        <w:rPr>
          <w:rtl w:val="true"/>
        </w:rPr>
        <w:t>(</w:t>
      </w:r>
      <w:r>
        <w:rPr/>
        <w:t>67</w:t>
      </w:r>
      <w:r>
        <w:rPr>
          <w:rtl w:val="true"/>
        </w:rPr>
        <w:t xml:space="preserve">): </w:t>
      </w:r>
      <w:r>
        <w:rPr>
          <w:rtl w:val="true"/>
        </w:rPr>
        <w:t xml:space="preserve">آیة </w:t>
      </w:r>
      <w:r>
        <w:rPr/>
        <w:t>1</w:t>
      </w:r>
      <w:r>
        <w:rPr>
          <w:rtl w:val="true"/>
        </w:rPr>
        <w:t>]</w:t>
      </w:r>
      <w:bookmarkEnd w:id="342"/>
    </w:p>
    <w:p>
      <w:pPr>
        <w:pStyle w:val="BookText"/>
        <w:rPr/>
      </w:pPr>
      <w:r>
        <w:rPr>
          <w:rFonts w:ascii="Amiri" w:hAnsi="Amiri" w:eastAsia="Amiri" w:cs="Amiri"/>
          <w:color w:val="111111"/>
          <w:sz w:val="28"/>
          <w:sz w:val="28"/>
          <w:szCs w:val="28"/>
          <w:rtl w:val="true"/>
          <w:lang w:bidi="ar-SA"/>
        </w:rPr>
        <w:t>تَبارَكَ الَّذِي بِيَدِهِ الْمُلْكُ وَ هُوَ عَلى كُلِّ شَيْءٍ قَدِيرٌ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من قالهن عند وفاته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ثلاث مرات، الحمد للّه رب العالمين ثلاث مرات، تبارك الذي بيده الملك يحيي و يميت و هو على كل شئ قدير</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343" w:name="pg14947_162513"/>
    </w:p>
    <w:p>
      <w:pPr>
        <w:pStyle w:val="BookText"/>
        <w:rPr/>
      </w:pPr>
      <w:bookmarkEnd w:id="34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854984_388300464"/>
      <w:bookmarkStart w:id="345" w:name="_Toc110"/>
      <w:bookmarkEnd w:id="344"/>
      <w:r>
        <w:rPr>
          <w:rtl w:val="true"/>
        </w:rPr>
        <w:t>[</w:t>
      </w:r>
      <w:r>
        <w:rPr>
          <w:rtl w:val="true"/>
        </w:rPr>
        <w:t xml:space="preserve">سورة الملك </w:t>
      </w:r>
      <w:r>
        <w:rPr>
          <w:rtl w:val="true"/>
        </w:rPr>
        <w:t>(</w:t>
      </w:r>
      <w:r>
        <w:rPr/>
        <w:t>67</w:t>
      </w:r>
      <w:r>
        <w:rPr>
          <w:rtl w:val="true"/>
        </w:rPr>
        <w:t xml:space="preserve">): </w:t>
      </w:r>
      <w:r>
        <w:rPr>
          <w:rtl w:val="true"/>
        </w:rPr>
        <w:t xml:space="preserve">آیة </w:t>
      </w:r>
      <w:r>
        <w:rPr/>
        <w:t>3</w:t>
      </w:r>
      <w:r>
        <w:rPr>
          <w:rtl w:val="true"/>
        </w:rPr>
        <w:t>]</w:t>
      </w:r>
      <w:bookmarkEnd w:id="345"/>
    </w:p>
    <w:p>
      <w:pPr>
        <w:pStyle w:val="BookText"/>
        <w:rPr/>
      </w:pPr>
      <w:r>
        <w:rPr>
          <w:rFonts w:ascii="Amiri" w:hAnsi="Amiri" w:eastAsia="Amiri" w:cs="Amiri"/>
          <w:color w:val="111111"/>
          <w:sz w:val="28"/>
          <w:sz w:val="28"/>
          <w:szCs w:val="28"/>
          <w:rtl w:val="true"/>
          <w:lang w:bidi="ar-SA"/>
        </w:rPr>
        <w:t>اَلَّذِي خَلَقَ سَبْعَ سَماواتٍ طِباقاً ما تَرى فِي خَلْقِ الرَّحْمنِ مِنْ تَفاوُتٍ فَارْجِعِ الْبَصَرَ هَلْ تَرى مِنْ فُطُورٍ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و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تفوّت</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346" w:name="pg14947_162514"/>
    </w:p>
    <w:p>
      <w:pPr>
        <w:pStyle w:val="BookText"/>
        <w:rPr/>
      </w:pPr>
      <w:bookmarkEnd w:id="34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854986_388300464"/>
      <w:bookmarkStart w:id="348" w:name="_Toc111"/>
      <w:bookmarkEnd w:id="347"/>
      <w:r>
        <w:rPr>
          <w:rtl w:val="true"/>
        </w:rPr>
        <w:t>[</w:t>
      </w:r>
      <w:r>
        <w:rPr>
          <w:rtl w:val="true"/>
        </w:rPr>
        <w:t xml:space="preserve">سورة الملك </w:t>
      </w:r>
      <w:r>
        <w:rPr>
          <w:rtl w:val="true"/>
        </w:rPr>
        <w:t>(</w:t>
      </w:r>
      <w:r>
        <w:rPr/>
        <w:t>67</w:t>
      </w:r>
      <w:r>
        <w:rPr>
          <w:rtl w:val="true"/>
        </w:rPr>
        <w:t xml:space="preserve">): </w:t>
      </w:r>
      <w:r>
        <w:rPr>
          <w:rtl w:val="true"/>
        </w:rPr>
        <w:t xml:space="preserve">آیة </w:t>
      </w:r>
      <w:r>
        <w:rPr/>
        <w:t>11</w:t>
      </w:r>
      <w:r>
        <w:rPr>
          <w:rtl w:val="true"/>
        </w:rPr>
        <w:t>]</w:t>
      </w:r>
      <w:bookmarkEnd w:id="348"/>
    </w:p>
    <w:p>
      <w:pPr>
        <w:pStyle w:val="BookText"/>
        <w:rPr/>
      </w:pPr>
      <w:r>
        <w:rPr>
          <w:rFonts w:ascii="Amiri" w:hAnsi="Amiri" w:eastAsia="Amiri" w:cs="Amiri"/>
          <w:color w:val="111111"/>
          <w:sz w:val="28"/>
          <w:sz w:val="28"/>
          <w:szCs w:val="28"/>
          <w:rtl w:val="true"/>
          <w:lang w:bidi="ar-SA"/>
        </w:rPr>
        <w:t>فَاعْتَرَفُوا بِذَنْبِهِمْ فَسُحْقاً لِأَصْحابِ السَّعِيرِ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يزيد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349" w:name="pg14947_162515"/>
    </w:p>
    <w:p>
      <w:pPr>
        <w:pStyle w:val="BookText"/>
        <w:rPr/>
      </w:pPr>
      <w:bookmarkEnd w:id="34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854988_388300464"/>
      <w:bookmarkStart w:id="351" w:name="_Toc112"/>
      <w:bookmarkEnd w:id="350"/>
      <w:r>
        <w:rPr>
          <w:rtl w:val="true"/>
        </w:rPr>
        <w:t>[</w:t>
      </w:r>
      <w:r>
        <w:rPr>
          <w:rtl w:val="true"/>
        </w:rPr>
        <w:t xml:space="preserve">سورة الملك </w:t>
      </w:r>
      <w:r>
        <w:rPr>
          <w:rtl w:val="true"/>
        </w:rPr>
        <w:t>(</w:t>
      </w:r>
      <w:r>
        <w:rPr/>
        <w:t>67</w:t>
      </w:r>
      <w:r>
        <w:rPr>
          <w:rtl w:val="true"/>
        </w:rPr>
        <w:t xml:space="preserve">): </w:t>
      </w:r>
      <w:r>
        <w:rPr>
          <w:rtl w:val="true"/>
        </w:rPr>
        <w:t xml:space="preserve">آیة </w:t>
      </w:r>
      <w:r>
        <w:rPr/>
        <w:t>14</w:t>
      </w:r>
      <w:r>
        <w:rPr>
          <w:rtl w:val="true"/>
        </w:rPr>
        <w:t>]</w:t>
      </w:r>
      <w:bookmarkEnd w:id="351"/>
    </w:p>
    <w:p>
      <w:pPr>
        <w:pStyle w:val="BookText"/>
        <w:rPr/>
      </w:pPr>
      <w:r>
        <w:rPr>
          <w:rFonts w:ascii="Amiri" w:hAnsi="Amiri" w:eastAsia="Amiri" w:cs="Amiri"/>
          <w:color w:val="111111"/>
          <w:sz w:val="28"/>
          <w:sz w:val="28"/>
          <w:szCs w:val="28"/>
          <w:rtl w:val="true"/>
          <w:lang w:bidi="ar-SA"/>
        </w:rPr>
        <w:t>أَ لا يَعْلَمُ مَنْ خَلَقَ وَ هُوَ اللَّطِيفُ الْخَبِيرُ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لا يوصف بالخفاء</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سميع غيره يصمّ عن لطيف الأصوات، و يصمّه كبيرها، و يذهب عنه ما بعد منها، و كلّ بصير غيره يعمى عن خفيّ الألوان و لطيف الأجسام</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المتوحّد بالقدم و الأزليّة الذي ليس له غاية في دوامه و لا له أوّلية، أنشأ صنوف البرية لا من أصول كانت بديّة، و ارتفع عن مشاركة الأنداد و تعالى عن اتّخاذ صاحبة و أولاد، هو الباقي بغير مدّة و المنشىء لا بأعوان و لا بآلة فطر و لا بجوارح صرف ما خلق، لا يحتاج إلى محاولة التفكير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مزاولة مثال و لا تقدير، أحدثهم على صنوف من التخطيط و التصوير لا برويّة و لا ضمير، سبق علمه في كلّ الأمور و نفذت مشيئته في كلّ ما يريد من الأزمنة و الدهور، و انفرد بصنعة الأشياء فأتقنها بلطائف التدبير، سبحانه من لطيف خبير ليس كمثله شيء و هو السميع البصير</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352" w:name="pg14947_162517"/>
    </w:p>
    <w:p>
      <w:pPr>
        <w:pStyle w:val="BookText"/>
        <w:rPr/>
      </w:pPr>
      <w:bookmarkEnd w:id="35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1854990_388300464"/>
      <w:bookmarkStart w:id="354" w:name="_Toc113"/>
      <w:bookmarkEnd w:id="353"/>
      <w:r>
        <w:rPr>
          <w:rtl w:val="true"/>
        </w:rPr>
        <w:t>[</w:t>
      </w:r>
      <w:r>
        <w:rPr>
          <w:rtl w:val="true"/>
        </w:rPr>
        <w:t xml:space="preserve">سورة الملك </w:t>
      </w:r>
      <w:r>
        <w:rPr>
          <w:rtl w:val="true"/>
        </w:rPr>
        <w:t>(</w:t>
      </w:r>
      <w:r>
        <w:rPr/>
        <w:t>67</w:t>
      </w:r>
      <w:r>
        <w:rPr>
          <w:rtl w:val="true"/>
        </w:rPr>
        <w:t xml:space="preserve">): </w:t>
      </w:r>
      <w:r>
        <w:rPr>
          <w:rtl w:val="true"/>
        </w:rPr>
        <w:t xml:space="preserve">آیة </w:t>
      </w:r>
      <w:r>
        <w:rPr/>
        <w:t>19</w:t>
      </w:r>
      <w:r>
        <w:rPr>
          <w:rtl w:val="true"/>
        </w:rPr>
        <w:t>]</w:t>
      </w:r>
      <w:bookmarkEnd w:id="354"/>
    </w:p>
    <w:p>
      <w:pPr>
        <w:pStyle w:val="BookText"/>
        <w:rPr/>
      </w:pPr>
      <w:r>
        <w:rPr>
          <w:rFonts w:ascii="Amiri" w:hAnsi="Amiri" w:eastAsia="Amiri" w:cs="Amiri"/>
          <w:color w:val="111111"/>
          <w:sz w:val="28"/>
          <w:sz w:val="28"/>
          <w:szCs w:val="28"/>
          <w:rtl w:val="true"/>
          <w:lang w:bidi="ar-SA"/>
        </w:rPr>
        <w:t>أَ وَ لَمْ يَرَوْا إِلَى الطَّيْرِ فَوْقَهُمْ صافّاتٍ وَ يَقْبِضْنَ ما يُمْسِكُهُنَّ إِلاَّ الرَّحْمنُ إِنَّهُ بِكُلِّ شَيْءٍ بَصِيرٌ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بصير غيره يعمى عن خفيّ الألوان و لطيف الأجسام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 لا يوصف بالحاسّة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 إذ لا منظور إليه من خلقه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355" w:name="pg14947_162518"/>
    </w:p>
    <w:p>
      <w:pPr>
        <w:pStyle w:val="BookText"/>
        <w:rPr/>
      </w:pPr>
      <w:bookmarkEnd w:id="35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1854992_388300464"/>
      <w:bookmarkStart w:id="357" w:name="_Toc114"/>
      <w:bookmarkEnd w:id="356"/>
      <w:r>
        <w:rPr>
          <w:rtl w:val="true"/>
        </w:rPr>
        <w:t>[</w:t>
      </w:r>
      <w:r>
        <w:rPr>
          <w:rtl w:val="true"/>
        </w:rPr>
        <w:t xml:space="preserve">سورة الملك </w:t>
      </w:r>
      <w:r>
        <w:rPr>
          <w:rtl w:val="true"/>
        </w:rPr>
        <w:t>(</w:t>
      </w:r>
      <w:r>
        <w:rPr/>
        <w:t>67</w:t>
      </w:r>
      <w:r>
        <w:rPr>
          <w:rtl w:val="true"/>
        </w:rPr>
        <w:t xml:space="preserve">): </w:t>
      </w:r>
      <w:r>
        <w:rPr>
          <w:rtl w:val="true"/>
        </w:rPr>
        <w:t xml:space="preserve">آیة </w:t>
      </w:r>
      <w:r>
        <w:rPr/>
        <w:t>21</w:t>
      </w:r>
      <w:r>
        <w:rPr>
          <w:rtl w:val="true"/>
        </w:rPr>
        <w:t>]</w:t>
      </w:r>
      <w:bookmarkEnd w:id="357"/>
    </w:p>
    <w:p>
      <w:pPr>
        <w:pStyle w:val="BookText"/>
        <w:rPr/>
      </w:pPr>
      <w:r>
        <w:rPr>
          <w:rFonts w:ascii="Amiri" w:hAnsi="Amiri" w:eastAsia="Amiri" w:cs="Amiri"/>
          <w:color w:val="111111"/>
          <w:sz w:val="28"/>
          <w:sz w:val="28"/>
          <w:szCs w:val="28"/>
          <w:rtl w:val="true"/>
          <w:lang w:bidi="ar-SA"/>
        </w:rPr>
        <w:t>أَمَّنْ هذَا الَّذِي يَرْزُقُكُمْ إِنْ أَمْسَكَ رِزْقَهُ بَلْ لَجُّوا فِي عُتُوٍّ وَ نُفُورٍ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نسج العنكبوت في البيوت يورث الفقر، و البول في الحمام يورث الفقر، و الأكل على الجنابة يورث الفقر، و التخلل بالطرفا يورث الفقر، و التمشط من قيام يورث الفقر، و ترك القمامة في البيت يورث الفقر، و اليمين الفاجرة يورث الفقر، و الزنا يورث الفقر، و إظهار الحرص يورث الفقر، و النوم بين العشاءين يورث الفقر، و النوم قبل طلوع الشمس يورث الفقر، و اعتياد الكذب يورث الفقر، و كثرة الاستماع إلى الغناء يورث الفقر، و ردّ السائل الذكر بالليل يورث الفقر، و ترك التقدير في المعيشة يورث الفقر، و قطيعة الرحم تورث الفقر</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358" w:name="pg14947_162519"/>
    </w:p>
    <w:p>
      <w:pPr>
        <w:pStyle w:val="BookText"/>
        <w:rPr/>
      </w:pPr>
      <w:bookmarkEnd w:id="35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854994_388300464"/>
      <w:bookmarkStart w:id="360" w:name="_Toc115"/>
      <w:bookmarkEnd w:id="359"/>
      <w:r>
        <w:rPr>
          <w:rtl w:val="true"/>
        </w:rPr>
        <w:t>[</w:t>
      </w:r>
      <w:r>
        <w:rPr>
          <w:rtl w:val="true"/>
        </w:rPr>
        <w:t xml:space="preserve">سورة الملك </w:t>
      </w:r>
      <w:r>
        <w:rPr>
          <w:rtl w:val="true"/>
        </w:rPr>
        <w:t>(</w:t>
      </w:r>
      <w:r>
        <w:rPr/>
        <w:t>67</w:t>
      </w:r>
      <w:r>
        <w:rPr>
          <w:rtl w:val="true"/>
        </w:rPr>
        <w:t xml:space="preserve">): </w:t>
      </w:r>
      <w:r>
        <w:rPr>
          <w:rtl w:val="true"/>
        </w:rPr>
        <w:t xml:space="preserve">آیة </w:t>
      </w:r>
      <w:r>
        <w:rPr/>
        <w:t>29</w:t>
      </w:r>
      <w:r>
        <w:rPr>
          <w:rtl w:val="true"/>
        </w:rPr>
        <w:t>]</w:t>
      </w:r>
      <w:bookmarkEnd w:id="360"/>
    </w:p>
    <w:p>
      <w:pPr>
        <w:pStyle w:val="BookText"/>
        <w:rPr/>
      </w:pPr>
      <w:r>
        <w:rPr>
          <w:rFonts w:ascii="Amiri" w:hAnsi="Amiri" w:eastAsia="Amiri" w:cs="Amiri"/>
          <w:color w:val="111111"/>
          <w:sz w:val="28"/>
          <w:sz w:val="28"/>
          <w:szCs w:val="28"/>
          <w:rtl w:val="true"/>
          <w:lang w:bidi="ar-SA"/>
        </w:rPr>
        <w:t>قُلْ هُوَ الرَّحْمنُ آمَنّا بِهِ وَ عَلَيْهِ تَوَكَّلْنا فَسَتَعْلَمُونَ مَنْ هُوَ فِي ضَلالٍ مُبِينٍ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الكسائي و رواه عن عليّ عليه السّلام</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361" w:name="pg14947_162520"/>
    </w:p>
    <w:p>
      <w:pPr>
        <w:pStyle w:val="Heading2"/>
        <w:numPr>
          <w:ilvl w:val="1"/>
          <w:numId w:val="1"/>
        </w:numPr>
        <w:rPr/>
      </w:pPr>
      <w:bookmarkStart w:id="362" w:name="__RefHeading___Toc1854996_388300464"/>
      <w:bookmarkStart w:id="363" w:name="_Toc116"/>
      <w:bookmarkEnd w:id="361"/>
      <w:bookmarkEnd w:id="362"/>
      <w:r>
        <w:rPr>
          <w:rtl w:val="true"/>
        </w:rPr>
        <w:t>سورة القلم</w:t>
      </w:r>
      <w:bookmarkEnd w:id="36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4" w:name="__RefHeading___Toc1854998_388300464"/>
      <w:bookmarkStart w:id="365" w:name="_Toc117"/>
      <w:bookmarkEnd w:id="364"/>
      <w:r>
        <w:rPr>
          <w:rtl w:val="true"/>
        </w:rPr>
        <w:t>اشارة</w:t>
      </w:r>
      <w:bookmarkEnd w:id="36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14947_162522"/>
      <w:bookmarkStart w:id="367" w:name="pg14947_162522"/>
      <w:bookmarkEnd w:id="367"/>
    </w:p>
    <w:p>
      <w:pPr>
        <w:pStyle w:val="BookText"/>
        <w:rPr/>
      </w:pPr>
      <w:bookmarkStart w:id="368" w:name="pg14947_162522"/>
      <w:bookmarkEnd w:id="36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855000_388300464"/>
      <w:bookmarkStart w:id="370" w:name="_Toc118"/>
      <w:bookmarkEnd w:id="369"/>
      <w:r>
        <w:rPr>
          <w:rtl w:val="true"/>
        </w:rPr>
        <w:t>[</w:t>
      </w:r>
      <w:r>
        <w:rPr>
          <w:rtl w:val="true"/>
        </w:rPr>
        <w:t xml:space="preserve">سورة القلم </w:t>
      </w:r>
      <w:r>
        <w:rPr>
          <w:rtl w:val="true"/>
        </w:rPr>
        <w:t>(</w:t>
      </w:r>
      <w:r>
        <w:rPr/>
        <w:t>68</w:t>
      </w:r>
      <w:r>
        <w:rPr>
          <w:rtl w:val="true"/>
        </w:rPr>
        <w:t xml:space="preserve">): </w:t>
      </w:r>
      <w:r>
        <w:rPr>
          <w:rtl w:val="true"/>
        </w:rPr>
        <w:t xml:space="preserve">آیة </w:t>
      </w:r>
      <w:r>
        <w:rPr/>
        <w:t>1</w:t>
      </w:r>
      <w:r>
        <w:rPr>
          <w:rtl w:val="true"/>
        </w:rPr>
        <w:t>]</w:t>
      </w:r>
      <w:bookmarkEnd w:id="370"/>
    </w:p>
    <w:p>
      <w:pPr>
        <w:pStyle w:val="BookText"/>
        <w:rPr/>
      </w:pPr>
      <w:r>
        <w:rPr>
          <w:rFonts w:ascii="Amiri" w:hAnsi="Amiri" w:eastAsia="Amiri" w:cs="Amiri"/>
          <w:color w:val="111111"/>
          <w:sz w:val="28"/>
          <w:sz w:val="28"/>
          <w:szCs w:val="28"/>
          <w:rtl w:val="true"/>
          <w:lang w:bidi="ar-SA"/>
        </w:rPr>
        <w:t>ن وَ الْقَلَمِ وَ ما يَسْطُرُونَ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و أحمد بن الحسن بن علي بن فضّال، عن عليّ بن أسباط، عن الحسين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سالم، عن الأصبغ بن نباتة،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 وَ الْقَلَمِ وَ ما يَسْطُرُونَ فالقلم قلم من نور، و كتاب من نور، في لوح محفوظ، يشهده المقرّبون، و كفى باللّه شهيدا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سالم رفعه </w:t>
      </w:r>
    </w:p>
    <w:p>
      <w:pPr>
        <w:pStyle w:val="BookText"/>
        <w:rPr/>
      </w:pPr>
      <w:r>
        <w:rPr>
          <w:rFonts w:ascii="Amiri" w:hAnsi="Amiri" w:eastAsia="Amiri" w:cs="Amiri"/>
          <w:color w:val="111111"/>
          <w:sz w:val="28"/>
          <w:sz w:val="28"/>
          <w:szCs w:val="28"/>
          <w:rtl w:val="true"/>
          <w:lang w:bidi="ar-SA"/>
        </w:rPr>
        <w:t>إلى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ما تفسير أبجد؟</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تفسير أبجد فإنّ فيه الأعاجيب كلّها، و هل للعالم جهل تفسيره‌؟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تفسير أبجد؟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الألف فآلاء اللّه إلى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النون فنون و القلم و ما يسطرون، فالقلم قلم من نور و كتاب من نور في لوح محفوظ يشهده المقربون</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إلزام الناصب عن محمّد بن صدقة عن سلمان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حديث طويل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على الأخرى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محمّد صلّى اللّه عليه و آله و سلّم صاحب الجمع و صرت أنا صاحب النشر و صار محمّد صاحب الجنّة و صرت أنا صاحب النار، أقول لها خذي هذا و ذري هذا، و صار محمّد صاحب الرجفة و صرت أنا صاحب الهدة، و أنا صاحب اللوح المحفوظ، ألهمني اللّه عزّ و جلّ علم ما فيه، نعم يا سلمان و يا جندب صار محمّد 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الْحَكِيمِ </w:t>
      </w:r>
      <w:r>
        <w:rPr>
          <w:rStyle w:val="FootnoteAnchor"/>
          <w:rtl w:val="true"/>
        </w:rPr>
        <w:footnoteReference w:id="243"/>
      </w:r>
      <w:r>
        <w:rPr>
          <w:rFonts w:ascii="IRNazanin" w:hAnsi="IRNazanin" w:eastAsia="IRNazanin"/>
          <w:color w:val="111111"/>
          <w:sz w:val="28"/>
          <w:sz w:val="28"/>
          <w:szCs w:val="28"/>
          <w:rtl w:val="true"/>
          <w:lang w:bidi="fa-IR"/>
        </w:rPr>
        <w:t xml:space="preserve">و صار محمد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وَ الْقَلَمِ </w:t>
      </w:r>
      <w:r>
        <w:rPr>
          <w:rStyle w:val="FootnoteAnchor"/>
          <w:rtl w:val="true"/>
        </w:rPr>
        <w:footnoteReference w:id="244"/>
      </w:r>
      <w:r>
        <w:rPr>
          <w:rFonts w:ascii="Amiri" w:hAnsi="Amiri" w:eastAsia="Amiri" w:cs="Amiri"/>
          <w:color w:val="111111"/>
          <w:sz w:val="28"/>
          <w:sz w:val="28"/>
          <w:szCs w:val="28"/>
          <w:rtl w:val="true"/>
          <w:lang w:bidi="ar-SA"/>
        </w:rPr>
        <w:t xml:space="preserve">و صار محمّد 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Style w:val="FootnoteAnchor"/>
          <w:rtl w:val="true"/>
        </w:rPr>
        <w:footnoteReference w:id="245"/>
      </w:r>
      <w:r>
        <w:rPr>
          <w:rFonts w:ascii="Amiri" w:hAnsi="Amiri" w:eastAsia="Amiri" w:cs="Amiri"/>
          <w:color w:val="111111"/>
          <w:sz w:val="28"/>
          <w:sz w:val="28"/>
          <w:szCs w:val="28"/>
          <w:rtl w:val="true"/>
          <w:lang w:bidi="ar-SA"/>
        </w:rPr>
        <w:t>و صار محمّد صاحب الدلالات، و صرت أنا صاحب المعجزات و الآيات و صار محمد خاتم النبيّين و صرت أنا خاتم الوصيّين، و أنا الصراط المستقيم و أنا النبأ العظيم الذي هم فيه مختلفون و لا أحد اختلف إلاّ في ولايتي، و صار محمد صاحب الدعوة و صرت أنا صاحب السيف</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371" w:name="pg14947_162525"/>
    </w:p>
    <w:p>
      <w:pPr>
        <w:pStyle w:val="BookText"/>
        <w:rPr/>
      </w:pPr>
      <w:bookmarkEnd w:id="37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1855002_388300464"/>
      <w:bookmarkStart w:id="373" w:name="_Toc119"/>
      <w:bookmarkEnd w:id="372"/>
      <w:r>
        <w:rPr>
          <w:rtl w:val="true"/>
        </w:rPr>
        <w:t>[</w:t>
      </w:r>
      <w:r>
        <w:rPr>
          <w:rtl w:val="true"/>
        </w:rPr>
        <w:t xml:space="preserve">سورة القلم </w:t>
      </w:r>
      <w:r>
        <w:rPr>
          <w:rtl w:val="true"/>
        </w:rPr>
        <w:t>(</w:t>
      </w:r>
      <w:r>
        <w:rPr/>
        <w:t>68</w:t>
      </w:r>
      <w:r>
        <w:rPr>
          <w:rtl w:val="true"/>
        </w:rPr>
        <w:t xml:space="preserve">): </w:t>
      </w:r>
      <w:r>
        <w:rPr>
          <w:rtl w:val="true"/>
        </w:rPr>
        <w:t xml:space="preserve">آیة </w:t>
      </w:r>
      <w:r>
        <w:rPr/>
        <w:t>4</w:t>
      </w:r>
      <w:r>
        <w:rPr>
          <w:rtl w:val="true"/>
        </w:rPr>
        <w:t>]</w:t>
      </w:r>
      <w:bookmarkEnd w:id="373"/>
    </w:p>
    <w:p>
      <w:pPr>
        <w:pStyle w:val="BookText"/>
        <w:rPr/>
      </w:pPr>
      <w:r>
        <w:rPr>
          <w:rFonts w:ascii="Amiri" w:hAnsi="Amiri" w:eastAsia="Amiri" w:cs="Amiri"/>
          <w:color w:val="111111"/>
          <w:sz w:val="28"/>
          <w:sz w:val="28"/>
          <w:szCs w:val="28"/>
          <w:rtl w:val="true"/>
          <w:lang w:bidi="ar-SA"/>
        </w:rPr>
        <w:t>وَ إِنَّكَ لَعَلى خُلُقٍ عَظِيمٍ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أدّب نبيّه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الْجاهِلِينَ </w:t>
      </w:r>
      <w:r>
        <w:rPr>
          <w:rStyle w:val="FootnoteAnchor"/>
          <w:rtl w:val="true"/>
        </w:rPr>
        <w:footnoteReference w:id="247"/>
      </w:r>
      <w:r>
        <w:rPr>
          <w:rFonts w:ascii="Amiri" w:hAnsi="Amiri" w:eastAsia="Amiri" w:cs="Amiri"/>
          <w:color w:val="111111"/>
          <w:sz w:val="28"/>
          <w:sz w:val="28"/>
          <w:szCs w:val="28"/>
          <w:rtl w:val="true"/>
          <w:lang w:bidi="ar-SA"/>
        </w:rPr>
        <w:t>،فلما علم أنه قد تأدّب،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Style w:val="FootnoteAnchor"/>
          <w:rtl w:val="true"/>
        </w:rPr>
        <w:footnoteReference w:id="248"/>
      </w:r>
      <w:r>
        <w:rPr>
          <w:rFonts w:ascii="Amiri" w:hAnsi="Amiri" w:eastAsia="Amiri" w:cs="Amiri"/>
          <w:color w:val="111111"/>
          <w:sz w:val="28"/>
          <w:sz w:val="28"/>
          <w:szCs w:val="28"/>
          <w:rtl w:val="true"/>
          <w:lang w:bidi="ar-SA"/>
        </w:rPr>
        <w:t>،فلما استحكم له من رسوله ما أحبّ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آتاكُمُ الرَّسُولُ فَخُذُوهُ وَ ما نَهاكُمْ عَنْهُ فَانْتَهُوا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374" w:name="pg14947_162526"/>
    </w:p>
    <w:p>
      <w:pPr>
        <w:pStyle w:val="BookText"/>
        <w:rPr/>
      </w:pPr>
      <w:bookmarkEnd w:id="37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1855004_388300464"/>
      <w:bookmarkStart w:id="376" w:name="_Toc120"/>
      <w:bookmarkEnd w:id="375"/>
      <w:r>
        <w:rPr>
          <w:rtl w:val="true"/>
        </w:rPr>
        <w:t>[</w:t>
      </w:r>
      <w:r>
        <w:rPr>
          <w:rtl w:val="true"/>
        </w:rPr>
        <w:t xml:space="preserve">سورة القلم </w:t>
      </w:r>
      <w:r>
        <w:rPr>
          <w:rtl w:val="true"/>
        </w:rPr>
        <w:t>(</w:t>
      </w:r>
      <w:r>
        <w:rPr/>
        <w:t>68</w:t>
      </w:r>
      <w:r>
        <w:rPr>
          <w:rtl w:val="true"/>
        </w:rPr>
        <w:t xml:space="preserve">): </w:t>
      </w:r>
      <w:r>
        <w:rPr>
          <w:rtl w:val="true"/>
        </w:rPr>
        <w:t xml:space="preserve">الآیات </w:t>
      </w:r>
      <w:r>
        <w:rPr/>
        <w:t>5</w:t>
      </w:r>
      <w:r>
        <w:rPr>
          <w:rtl w:val="true"/>
        </w:rPr>
        <w:t xml:space="preserve"> </w:t>
      </w:r>
      <w:r>
        <w:rPr>
          <w:rtl w:val="true"/>
        </w:rPr>
        <w:t xml:space="preserve">الی </w:t>
      </w:r>
      <w:r>
        <w:rPr/>
        <w:t>6</w:t>
      </w:r>
      <w:r>
        <w:rPr>
          <w:rtl w:val="true"/>
        </w:rPr>
        <w:t>]</w:t>
      </w:r>
      <w:bookmarkEnd w:id="376"/>
    </w:p>
    <w:p>
      <w:pPr>
        <w:pStyle w:val="BookText"/>
        <w:rPr/>
      </w:pPr>
      <w:r>
        <w:rPr>
          <w:rFonts w:ascii="Amiri" w:hAnsi="Amiri" w:eastAsia="Amiri" w:cs="Amiri"/>
          <w:color w:val="111111"/>
          <w:sz w:val="28"/>
          <w:sz w:val="28"/>
          <w:szCs w:val="28"/>
          <w:rtl w:val="true"/>
          <w:lang w:bidi="ar-SA"/>
        </w:rPr>
        <w:t xml:space="preserve">فَسَتُبْصِرُ وَ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بِأَيِّكُمُ الْمَفْتُونُ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عمر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بلغني أنّك تتأول هذه الآية فيّ و في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بِأَيِّكُمُ الْمَفْتُونُ ؟</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أخبرك يا أبا حفص ما نزل في بني أمية‌؟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الشَّجَرَةَ الْمَلْعُونَةَ فِي الْقُرْآنِ </w:t>
      </w:r>
      <w:r>
        <w:rPr>
          <w:rStyle w:val="FootnoteAnchor"/>
          <w:rtl w:val="true"/>
        </w:rPr>
        <w:footnoteReference w:id="250"/>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عليّ، بنو أمية خير منك و أوصل للرحم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خالد عن الحسن بن </w:t>
      </w:r>
    </w:p>
    <w:p>
      <w:pPr>
        <w:pStyle w:val="BookText"/>
        <w:rPr/>
      </w:pPr>
      <w:r>
        <w:rPr>
          <w:rFonts w:ascii="Amiri" w:hAnsi="Amiri" w:eastAsia="Amiri" w:cs="Amiri"/>
          <w:color w:val="111111"/>
          <w:sz w:val="28"/>
          <w:sz w:val="28"/>
          <w:szCs w:val="28"/>
          <w:rtl w:val="true"/>
          <w:lang w:bidi="ar-SA"/>
        </w:rPr>
        <w:t>عليّ الخزاز عن أبان بن عثمان عن عبد الرّحمن بن أبي عبد اللّه عن أبي العبّاس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لقي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تقرأ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بِأَيِّكُمُ الْمَفْتُونُ تعرّض بي و بصاحبي‌؟</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أخبرك بآية نزلت في بني أمية‌؟ فَهَلْ عَسَيْتُمْ إلى قوله وَ تُقَطِّعُوا أَرْحامَكُمْ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أوصل للرحم منك و لكنك أثبتّ العداوة لبني أمية و بني عدي و بني تيّم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377" w:name="pg14947_162528"/>
    </w:p>
    <w:p>
      <w:pPr>
        <w:pStyle w:val="BookText"/>
        <w:rPr/>
      </w:pPr>
      <w:bookmarkEnd w:id="37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855006_388300464"/>
      <w:bookmarkStart w:id="379" w:name="_Toc121"/>
      <w:bookmarkEnd w:id="378"/>
      <w:r>
        <w:rPr>
          <w:rtl w:val="true"/>
        </w:rPr>
        <w:t>[</w:t>
      </w:r>
      <w:r>
        <w:rPr>
          <w:rtl w:val="true"/>
        </w:rPr>
        <w:t xml:space="preserve">سورة القلم </w:t>
      </w:r>
      <w:r>
        <w:rPr>
          <w:rtl w:val="true"/>
        </w:rPr>
        <w:t>(</w:t>
      </w:r>
      <w:r>
        <w:rPr/>
        <w:t>68</w:t>
      </w:r>
      <w:r>
        <w:rPr>
          <w:rtl w:val="true"/>
        </w:rPr>
        <w:t xml:space="preserve">): </w:t>
      </w:r>
      <w:r>
        <w:rPr>
          <w:rtl w:val="true"/>
        </w:rPr>
        <w:t xml:space="preserve">آیة </w:t>
      </w:r>
      <w:r>
        <w:rPr/>
        <w:t>13</w:t>
      </w:r>
      <w:r>
        <w:rPr>
          <w:rtl w:val="true"/>
        </w:rPr>
        <w:t>]</w:t>
      </w:r>
      <w:bookmarkEnd w:id="379"/>
    </w:p>
    <w:p>
      <w:pPr>
        <w:pStyle w:val="BookText"/>
        <w:rPr/>
      </w:pPr>
      <w:r>
        <w:rPr>
          <w:rFonts w:ascii="Amiri" w:hAnsi="Amiri" w:eastAsia="Amiri" w:cs="Amiri"/>
          <w:color w:val="111111"/>
          <w:sz w:val="28"/>
          <w:sz w:val="28"/>
          <w:szCs w:val="28"/>
          <w:rtl w:val="true"/>
          <w:lang w:bidi="ar-SA"/>
        </w:rPr>
        <w:t>عُتُلٍّ بَعْدَ ذلِكَ زَنِيمٍ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أصل له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 الخلق السيّيء الخلق</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380" w:name="pg14947_162529"/>
    </w:p>
    <w:p>
      <w:pPr>
        <w:pStyle w:val="BookText"/>
        <w:rPr/>
      </w:pPr>
      <w:bookmarkEnd w:id="38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855008_388300464"/>
      <w:bookmarkStart w:id="382" w:name="_Toc122"/>
      <w:bookmarkEnd w:id="381"/>
      <w:r>
        <w:rPr>
          <w:rtl w:val="true"/>
        </w:rPr>
        <w:t>[</w:t>
      </w:r>
      <w:r>
        <w:rPr>
          <w:rtl w:val="true"/>
        </w:rPr>
        <w:t xml:space="preserve">سورة القلم </w:t>
      </w:r>
      <w:r>
        <w:rPr>
          <w:rtl w:val="true"/>
        </w:rPr>
        <w:t>(</w:t>
      </w:r>
      <w:r>
        <w:rPr/>
        <w:t>68</w:t>
      </w:r>
      <w:r>
        <w:rPr>
          <w:rtl w:val="true"/>
        </w:rPr>
        <w:t xml:space="preserve">): </w:t>
      </w:r>
      <w:r>
        <w:rPr>
          <w:rtl w:val="true"/>
        </w:rPr>
        <w:t xml:space="preserve">آیة </w:t>
      </w:r>
      <w:r>
        <w:rPr/>
        <w:t>17</w:t>
      </w:r>
      <w:r>
        <w:rPr>
          <w:rtl w:val="true"/>
        </w:rPr>
        <w:t>]</w:t>
      </w:r>
      <w:bookmarkEnd w:id="382"/>
    </w:p>
    <w:p>
      <w:pPr>
        <w:pStyle w:val="BookText"/>
        <w:rPr/>
      </w:pPr>
      <w:r>
        <w:rPr>
          <w:rFonts w:ascii="Amiri" w:hAnsi="Amiri" w:eastAsia="Amiri" w:cs="Amiri"/>
          <w:color w:val="111111"/>
          <w:sz w:val="28"/>
          <w:sz w:val="28"/>
          <w:szCs w:val="28"/>
          <w:rtl w:val="true"/>
          <w:lang w:bidi="ar-SA"/>
        </w:rPr>
        <w:t>إِنّا بَلَوْناهُمْ كَما بَلَوْنا أَصْحابَ الْجَنَّةِ إِذْ أَقْسَمُوا لَيَصْرِمُنَّها مُصْبِحِينَ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الله سبحانه يتابع عليك البلاء فقد أيقظك، إذا رأيت الله سبحانه يتابع عليكم النّعم مع المعاصي فهو استدراج لك</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خرج للإستسقاء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يبتلي عباده عند الأعمال السّيّئة بنقص الثّمرات و حبس البركات و إغلاق خزائن الخيرات، ليتوب تائب و يقلع مقلع و يتذكّر متذكّر و يزدجر مزدجر</w:t>
      </w:r>
      <w:r>
        <w:rPr>
          <w:rFonts w:eastAsia="Amiri" w:cs="Amiri" w:ascii="Amiri" w:hAnsi="Amiri"/>
          <w:color w:val="111111"/>
          <w:sz w:val="28"/>
          <w:szCs w:val="28"/>
          <w:rtl w:val="true"/>
          <w:lang w:bidi="ar-SA"/>
        </w:rPr>
        <w:t xml:space="preserve">. </w:t>
      </w:r>
      <w:bookmarkStart w:id="383" w:name="pg14947_162530"/>
    </w:p>
    <w:p>
      <w:pPr>
        <w:pStyle w:val="Heading2"/>
        <w:numPr>
          <w:ilvl w:val="1"/>
          <w:numId w:val="1"/>
        </w:numPr>
        <w:rPr/>
      </w:pPr>
      <w:bookmarkStart w:id="384" w:name="__RefHeading___Toc1855010_388300464"/>
      <w:bookmarkStart w:id="385" w:name="_Toc123"/>
      <w:bookmarkEnd w:id="383"/>
      <w:bookmarkEnd w:id="384"/>
      <w:r>
        <w:rPr>
          <w:rtl w:val="true"/>
        </w:rPr>
        <w:t>سورة الحاقة</w:t>
      </w:r>
      <w:bookmarkEnd w:id="38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6" w:name="__RefHeading___Toc1855012_388300464"/>
      <w:bookmarkStart w:id="387" w:name="_Toc124"/>
      <w:bookmarkEnd w:id="386"/>
      <w:r>
        <w:rPr>
          <w:rtl w:val="true"/>
        </w:rPr>
        <w:t>اشارة</w:t>
      </w:r>
      <w:bookmarkEnd w:id="38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14947_162532"/>
      <w:bookmarkStart w:id="389" w:name="pg14947_162532"/>
      <w:bookmarkEnd w:id="389"/>
    </w:p>
    <w:p>
      <w:pPr>
        <w:pStyle w:val="BookText"/>
        <w:rPr/>
      </w:pPr>
      <w:bookmarkStart w:id="390" w:name="pg14947_162532"/>
      <w:bookmarkEnd w:id="39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855014_388300464"/>
      <w:bookmarkStart w:id="392" w:name="_Toc125"/>
      <w:bookmarkEnd w:id="391"/>
      <w:r>
        <w:rPr>
          <w:rtl w:val="true"/>
        </w:rPr>
        <w:t>[</w:t>
      </w:r>
      <w:r>
        <w:rPr>
          <w:rtl w:val="true"/>
        </w:rPr>
        <w:t xml:space="preserve">سورة الحاقة </w:t>
      </w:r>
      <w:r>
        <w:rPr>
          <w:rtl w:val="true"/>
        </w:rPr>
        <w:t>(</w:t>
      </w:r>
      <w:r>
        <w:rPr/>
        <w:t>69</w:t>
      </w:r>
      <w:r>
        <w:rPr>
          <w:rtl w:val="true"/>
        </w:rPr>
        <w:t xml:space="preserve">): </w:t>
      </w:r>
      <w:r>
        <w:rPr>
          <w:rtl w:val="true"/>
        </w:rPr>
        <w:t xml:space="preserve">آیة </w:t>
      </w:r>
      <w:r>
        <w:rPr/>
        <w:t>11</w:t>
      </w:r>
      <w:r>
        <w:rPr>
          <w:rtl w:val="true"/>
        </w:rPr>
        <w:t>]</w:t>
      </w:r>
      <w:bookmarkEnd w:id="392"/>
    </w:p>
    <w:p>
      <w:pPr>
        <w:pStyle w:val="BookText"/>
        <w:rPr/>
      </w:pPr>
      <w:r>
        <w:rPr>
          <w:rFonts w:ascii="Amiri" w:hAnsi="Amiri" w:eastAsia="Amiri" w:cs="Amiri"/>
          <w:color w:val="111111"/>
          <w:sz w:val="28"/>
          <w:sz w:val="28"/>
          <w:szCs w:val="28"/>
          <w:rtl w:val="true"/>
          <w:lang w:bidi="ar-SA"/>
        </w:rPr>
        <w:t>إِنّا لَمّا طَغَى الْماءُ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ينزل قطرة من ماء إلاّ بكيل على يدي ملك إلاّ يوم نوح فإنّه أذن للماء دون الخزّان فطغى الماء على الخزان فخرج، فذلك قوله تعالى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لَمّا طَغَى الْماءُ و لم ينزل شيء من الريح إلاّ بكيل على يدي ملك إلاّ يوم عاد أذن له دون الخزّان، فخرجت،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عادٌ فَأُهْلِكُوا بِرِيحٍ صَرْصَرٍ عاتِيَةٍ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393" w:name="pg14947_162533"/>
    </w:p>
    <w:p>
      <w:pPr>
        <w:pStyle w:val="BookText"/>
        <w:rPr/>
      </w:pPr>
      <w:bookmarkEnd w:id="39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1855016_388300464"/>
      <w:bookmarkStart w:id="395" w:name="_Toc126"/>
      <w:bookmarkEnd w:id="394"/>
      <w:r>
        <w:rPr>
          <w:rtl w:val="true"/>
        </w:rPr>
        <w:t>[</w:t>
      </w:r>
      <w:r>
        <w:rPr>
          <w:rtl w:val="true"/>
        </w:rPr>
        <w:t xml:space="preserve">سورة الحاقة </w:t>
      </w:r>
      <w:r>
        <w:rPr>
          <w:rtl w:val="true"/>
        </w:rPr>
        <w:t>(</w:t>
      </w:r>
      <w:r>
        <w:rPr/>
        <w:t>69</w:t>
      </w:r>
      <w:r>
        <w:rPr>
          <w:rtl w:val="true"/>
        </w:rPr>
        <w:t xml:space="preserve">): </w:t>
      </w:r>
      <w:r>
        <w:rPr>
          <w:rtl w:val="true"/>
        </w:rPr>
        <w:t xml:space="preserve">آیة </w:t>
      </w:r>
      <w:r>
        <w:rPr/>
        <w:t>12</w:t>
      </w:r>
      <w:r>
        <w:rPr>
          <w:rtl w:val="true"/>
        </w:rPr>
        <w:t>]</w:t>
      </w:r>
      <w:bookmarkEnd w:id="395"/>
    </w:p>
    <w:p>
      <w:pPr>
        <w:pStyle w:val="BookText"/>
        <w:rPr/>
      </w:pPr>
      <w:r>
        <w:rPr>
          <w:rFonts w:ascii="Amiri" w:hAnsi="Amiri" w:eastAsia="Amiri" w:cs="Amiri"/>
          <w:color w:val="111111"/>
          <w:sz w:val="28"/>
          <w:sz w:val="28"/>
          <w:szCs w:val="28"/>
          <w:rtl w:val="true"/>
          <w:lang w:bidi="ar-SA"/>
        </w:rPr>
        <w:t>وَ تَعِيَها أُذُنٌ واعِيَةٌ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علي الحسن بن غالب بن علي المقرىء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أحمد بن محمّد المفيد بجرجرايا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عمرو عثمان بن الخطاب يعرف بأبي الدنيا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لعهد النبي الأمي صلّى اللّه عليه و سلّم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يحبّك إلاّ مؤمن و لا يبغضك إلاّ منافق</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وَ تَعِيَها أُذُنٌ واعِيَةٌ </w:t>
      </w:r>
      <w:r>
        <w:rPr>
          <w:rStyle w:val="FootnoteAnchor"/>
          <w:rtl w:val="true"/>
        </w:rPr>
        <w:footnoteReference w:id="259"/>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ربي أن يجعلها أذنك يا علي </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جاء عن الرضا عليه السّلام من الأخبار المجموعة و بإسناده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تَعِيَها أُذُنٌ واعِيَةٌ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اللّه عزّ و جلّ أن يجعلها أذنك يا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عن أبي محمّد الأنصاري عن صباح المزني عن الحارث بن حضيرة المزني عن الأصبغ بن نباتة عن عليّ عليه السّلام أنه قال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أنزل اللّه فيّ وَ تَعِيَها أُذُنٌ واعِيَةٌ فإنّا كنّا عند رسول اللّه صلّى اللّه عليه و آله و سلّم فيخبرنا بالوحي فأعيه و يفوتهم، فإذا خرجنا ما ذا قالَ آنِفاً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أبو نعيم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أمرني أن أدنيك و أعلّمك لتعي، فأنزلت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تَعِيَها أُذُنٌ واعِيَةٌ فأنت أذن واعية لعلمي</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 بن عليّ بن أبي طالب، عن أبيه </w:t>
      </w:r>
    </w:p>
    <w:p>
      <w:pPr>
        <w:pStyle w:val="BookText"/>
        <w:rPr/>
      </w:pPr>
      <w:r>
        <w:rPr>
          <w:rFonts w:ascii="Amiri" w:hAnsi="Amiri" w:eastAsia="Amiri" w:cs="Amiri"/>
          <w:color w:val="111111"/>
          <w:sz w:val="28"/>
          <w:sz w:val="28"/>
          <w:szCs w:val="28"/>
          <w:rtl w:val="true"/>
          <w:lang w:bidi="ar-SA"/>
        </w:rPr>
        <w:t>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ضمّني رسول اللّه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أن أدنيك و لا أقصيك، و أن تسمع و تعي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أخبار أبي رافع،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أمرني أن أدنيك و لا أقصيك، و أن أعلمك و لا أجفوك، و حقّ عليّ أن أطيع ربّي فيك، و حقّ عليك أن تعي</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تَعِيَها أُذُنٌ واعِيَةٌ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أذنك يا علي، فما سمعت من رسول اللّه صلّى اللّه عليه و آله و سلّم شيئا فنسيته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النبي صلّى اللّه عليه و آله و سلّم عند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أذنك يا علي،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 شيئا بعد ذلك و ما كان لي أن أنسى</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396" w:name="pg14947_162536"/>
    </w:p>
    <w:p>
      <w:pPr>
        <w:pStyle w:val="BookText"/>
        <w:rPr/>
      </w:pPr>
      <w:bookmarkEnd w:id="39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1855018_388300464"/>
      <w:bookmarkStart w:id="398" w:name="_Toc127"/>
      <w:bookmarkEnd w:id="397"/>
      <w:r>
        <w:rPr>
          <w:rtl w:val="true"/>
        </w:rPr>
        <w:t>[</w:t>
      </w:r>
      <w:r>
        <w:rPr>
          <w:rtl w:val="true"/>
        </w:rPr>
        <w:t xml:space="preserve">سورة الحاقة </w:t>
      </w:r>
      <w:r>
        <w:rPr>
          <w:rtl w:val="true"/>
        </w:rPr>
        <w:t>(</w:t>
      </w:r>
      <w:r>
        <w:rPr/>
        <w:t>69</w:t>
      </w:r>
      <w:r>
        <w:rPr>
          <w:rtl w:val="true"/>
        </w:rPr>
        <w:t xml:space="preserve">): </w:t>
      </w:r>
      <w:r>
        <w:rPr>
          <w:rtl w:val="true"/>
        </w:rPr>
        <w:t xml:space="preserve">آیة </w:t>
      </w:r>
      <w:r>
        <w:rPr/>
        <w:t>17</w:t>
      </w:r>
      <w:r>
        <w:rPr>
          <w:rtl w:val="true"/>
        </w:rPr>
        <w:t>]</w:t>
      </w:r>
      <w:bookmarkEnd w:id="398"/>
    </w:p>
    <w:p>
      <w:pPr>
        <w:pStyle w:val="BookText"/>
        <w:rPr/>
      </w:pPr>
      <w:r>
        <w:rPr>
          <w:rFonts w:ascii="Amiri" w:hAnsi="Amiri" w:eastAsia="Amiri" w:cs="Amiri"/>
          <w:color w:val="111111"/>
          <w:sz w:val="28"/>
          <w:sz w:val="28"/>
          <w:szCs w:val="28"/>
          <w:rtl w:val="true"/>
          <w:lang w:bidi="ar-SA"/>
        </w:rPr>
        <w:t>وَ يَحْمِلُ عَرْشَ رَبِّكَ فَوْقَهُمْ يَوْمَئِذٍ ثَمانِيَةٌ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 في سؤال بعض اليهود عليا عليه السّلام عن الواحد إلى المائة 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فربك يحمل أو يحمل‌؟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يحمل كل شيء بقدرته، و لا يحمله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يَحْمِلُ عَرْشَ رَبِّكَ فَوْقَهُمْ يَوْمَئِذٍ ثَمانِيَةٌ </w:t>
      </w:r>
      <w:r>
        <w:rPr>
          <w:rStyle w:val="FootnoteAnchor"/>
          <w:rtl w:val="true"/>
        </w:rPr>
        <w:footnoteReference w:id="267"/>
      </w:r>
      <w:r>
        <w:rPr>
          <w:rFonts w:ascii="IRNazanin" w:hAnsi="IRNazanin" w:eastAsia="IRNazanin"/>
          <w:color w:val="111111"/>
          <w:sz w:val="28"/>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ألم تعلم أن للّه لَهُ ما فِي السَّماواتِ وَ ما فِي الْأَرْضِ وَ ما بَيْنَهُما وَ ما تَحْتَ الثَّرى </w:t>
      </w:r>
      <w:r>
        <w:rPr>
          <w:rStyle w:val="FootnoteAnchor"/>
          <w:rtl w:val="true"/>
        </w:rPr>
        <w:footnoteReference w:id="268"/>
      </w:r>
      <w:r>
        <w:rPr>
          <w:rFonts w:ascii="Amiri" w:hAnsi="Amiri" w:eastAsia="Amiri" w:cs="Amiri"/>
          <w:color w:val="111111"/>
          <w:sz w:val="28"/>
          <w:sz w:val="28"/>
          <w:szCs w:val="28"/>
          <w:rtl w:val="true"/>
          <w:lang w:bidi="ar-SA"/>
        </w:rPr>
        <w:t>فكل شيء على الثرى و الثرى على القدرة، و القدرة تحمل كل شيء</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إلى زاذان عن سلمان الفارسي حديث طويل يذكر فيه قدوم الجاثليق المدينة مع مائة من النصارى بعد قبض رسول اللّه صلّى اللّه عليه و آله و سلّم، و سؤاله أبا بكر عن مسائل لم يجبه عنها، ثم أرشد إلى أمير المؤمنين عليه السلام فسأله عنها فأجابه، فكان فيما سأله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ربك أيحمل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ربنا جلّ جلاله يحمل و لا يحمل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و نحن نجد في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يَحْمِلُ عَرْشَ رَبِّكَ فَوْقَهُمْ يَوْمَئِذٍ ثَمانِيَةٌ </w:t>
      </w:r>
      <w:r>
        <w:rPr>
          <w:rStyle w:val="FootnoteAnchor"/>
          <w:rtl w:val="true"/>
        </w:rPr>
        <w:footnoteReference w:id="270"/>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تحمل العرش و ليس العرش كما تظن كهيئة السرير، و لكنه شيء محدود مخلوق مدبر و ربك عزّ و جلّ مالكه، لا أنه عليه ككون الشيء على الشيء، و أمر الملائكة بحمله، فهم يحملون العرش بما أقدرهم عليه، 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صدقات يرحمك اللّه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البرقي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الجاثليق أمير </w:t>
      </w:r>
    </w:p>
    <w:p>
      <w:pPr>
        <w:pStyle w:val="BookText"/>
        <w:rPr/>
      </w:pPr>
      <w:r>
        <w:rPr>
          <w:rFonts w:ascii="Amiri" w:hAnsi="Amiri" w:eastAsia="Amiri" w:cs="Amiri"/>
          <w:color w:val="111111"/>
          <w:sz w:val="28"/>
          <w:sz w:val="28"/>
          <w:szCs w:val="28"/>
          <w:rtl w:val="true"/>
          <w:lang w:bidi="ar-SA"/>
        </w:rPr>
        <w:t>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عَرْشَ رَبِّكَ فَوْقَهُمْ يَوْمَئِذٍ ثَمانِيَةٌ فكيف قال ذاك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يحمل العرش و السماوات و الأرض‌؟</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العرش خلقه اللّه تعالى من أنوار أربعة، نور أحمر منه احمرت الحمرة، و نور أخضر منه اخضرت الخضرة، و نور أصفر منه اصفرت الصفرة، و نور أبيض منه ابيضّ البياض، و هو العلم الذي حمله اللّه الحملة، و ذلك نور من عظمته فبعظمته و نوره أبصر قلوب المؤمنين، و بعظمته و نوره عاداه الجاهلون، و بعظمته و نوره ابتغى من في السماء و الأرض من جميع خلائقه إليه الوسيلة بالأعمال المختلفة و الأديان المتشتتة</w:t>
      </w:r>
      <w:r>
        <w:rPr>
          <w:rStyle w:val="FootnoteAnchor"/>
          <w:rtl w:val="true"/>
        </w:rPr>
        <w:footnoteReference w:id="272"/>
      </w:r>
      <w:r>
        <w:rPr>
          <w:rFonts w:ascii="Amiri" w:hAnsi="Amiri" w:eastAsia="Amiri" w:cs="Amiri"/>
          <w:color w:val="111111"/>
          <w:sz w:val="28"/>
          <w:sz w:val="28"/>
          <w:szCs w:val="28"/>
          <w:rtl w:val="true"/>
          <w:lang w:bidi="ar-SA"/>
        </w:rPr>
        <w:t>فكلّ محمول يحمله اللّه بنوره و عظمته و قدرته لا يستطيع لنفسه ضرّا و لا نفعا و لا موتا و لا حياة و لا نشورا، فكلّ شيء محمول، و اللّه تبارك و تعالى الممسك لهما أن تزولا و المحيط بهما من شيء</w:t>
      </w:r>
      <w:r>
        <w:rPr>
          <w:rStyle w:val="FootnoteAnchor"/>
          <w:rtl w:val="true"/>
        </w:rPr>
        <w:footnoteReference w:id="273"/>
      </w:r>
      <w:r>
        <w:rPr>
          <w:rFonts w:ascii="Amiri" w:hAnsi="Amiri" w:eastAsia="Amiri" w:cs="Amiri"/>
          <w:color w:val="111111"/>
          <w:sz w:val="28"/>
          <w:sz w:val="28"/>
          <w:szCs w:val="28"/>
          <w:rtl w:val="true"/>
          <w:lang w:bidi="ar-SA"/>
        </w:rPr>
        <w:t xml:space="preserve">و هو حياة كلّ شيء و نور كلّ شيء، سبحانه و تعالى عما يقولون علوا كبيرا، فالذين يحملون العرش هم العلماء الذين حمّلهم اللّه علمه، و ليس يخرج عن هذه الأربعة شيء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اللّه في ملكوته، و هو الملكوت الذي أراه اللّه أصفياءه و أراه خليله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نُرِي إِبْراهِيمَ مَلَكُوتَ السَّماواتِ وَ الْأَرْضِ وَ لِيَكُونَ مِنَ الْمُوقِنِينَ </w:t>
      </w:r>
      <w:r>
        <w:rPr>
          <w:rStyle w:val="FootnoteAnchor"/>
          <w:rtl w:val="true"/>
        </w:rPr>
        <w:footnoteReference w:id="274"/>
      </w:r>
      <w:r>
        <w:rPr>
          <w:rFonts w:ascii="Amiri" w:hAnsi="Amiri" w:eastAsia="Amiri" w:cs="Amiri"/>
          <w:color w:val="111111"/>
          <w:sz w:val="28"/>
          <w:sz w:val="28"/>
          <w:szCs w:val="28"/>
          <w:rtl w:val="true"/>
          <w:lang w:bidi="ar-SA"/>
        </w:rPr>
        <w:t>و كيف يحمل حملة عرش اللّه و بحياته حييت قلوبهم، و بنوره اهتدوا إلى معرفته‌؟ و الحديث طويل أخذنا منه موضع الحاجة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399" w:name="pg14947_162540"/>
    </w:p>
    <w:p>
      <w:pPr>
        <w:pStyle w:val="BookText"/>
        <w:rPr/>
      </w:pPr>
      <w:bookmarkEnd w:id="39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855020_388300464"/>
      <w:bookmarkStart w:id="401" w:name="_Toc128"/>
      <w:bookmarkEnd w:id="400"/>
      <w:r>
        <w:rPr>
          <w:rtl w:val="true"/>
        </w:rPr>
        <w:t>[</w:t>
      </w:r>
      <w:r>
        <w:rPr>
          <w:rtl w:val="true"/>
        </w:rPr>
        <w:t xml:space="preserve">سورة الحاقة </w:t>
      </w:r>
      <w:r>
        <w:rPr>
          <w:rtl w:val="true"/>
        </w:rPr>
        <w:t>(</w:t>
      </w:r>
      <w:r>
        <w:rPr/>
        <w:t>69</w:t>
      </w:r>
      <w:r>
        <w:rPr>
          <w:rtl w:val="true"/>
        </w:rPr>
        <w:t xml:space="preserve">): </w:t>
      </w:r>
      <w:r>
        <w:rPr>
          <w:rtl w:val="true"/>
        </w:rPr>
        <w:t xml:space="preserve">آیة </w:t>
      </w:r>
      <w:r>
        <w:rPr/>
        <w:t>20</w:t>
      </w:r>
      <w:r>
        <w:rPr>
          <w:rtl w:val="true"/>
        </w:rPr>
        <w:t>]</w:t>
      </w:r>
      <w:bookmarkEnd w:id="401"/>
    </w:p>
    <w:p>
      <w:pPr>
        <w:pStyle w:val="BookText"/>
        <w:rPr/>
      </w:pPr>
      <w:r>
        <w:rPr>
          <w:rFonts w:ascii="Amiri" w:hAnsi="Amiri" w:eastAsia="Amiri" w:cs="Amiri"/>
          <w:color w:val="111111"/>
          <w:sz w:val="28"/>
          <w:sz w:val="28"/>
          <w:szCs w:val="28"/>
          <w:rtl w:val="true"/>
          <w:lang w:bidi="ar-SA"/>
        </w:rPr>
        <w:t>إِنِّي ظَنَنْتُ أَنِّي مُلاقٍ حِسابِيَهْ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يقول فيه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رَأَى الْمُجْرِمُونَ النّارَ فَظَنُّوا أَنَّهُمْ مُواقِعُوها </w:t>
      </w:r>
      <w:r>
        <w:rPr>
          <w:rStyle w:val="FootnoteAnchor"/>
          <w:rtl w:val="true"/>
        </w:rPr>
        <w:footnoteReference w:id="276"/>
      </w:r>
      <w:r>
        <w:rPr>
          <w:rFonts w:ascii="Amiri" w:hAnsi="Amiri" w:eastAsia="Amiri" w:cs="Amiri"/>
          <w:color w:val="111111"/>
          <w:sz w:val="28"/>
          <w:sz w:val="28"/>
          <w:szCs w:val="28"/>
          <w:rtl w:val="true"/>
          <w:lang w:bidi="ar-SA"/>
        </w:rPr>
        <w:t>يعني تيقنوا أنهم داخلوها 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ظَنَنْتُ أَنِّي مُلاقٍ حِسابِيَهْ و أمّا قوله للمنافقين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تَظُنُّونَ بِاللّهِ الظُّنُونَا </w:t>
      </w:r>
      <w:r>
        <w:rPr>
          <w:rStyle w:val="FootnoteAnchor"/>
          <w:rtl w:val="true"/>
        </w:rPr>
        <w:footnoteReference w:id="277"/>
      </w:r>
      <w:r>
        <w:rPr>
          <w:rFonts w:ascii="Amiri" w:hAnsi="Amiri" w:eastAsia="Amiri" w:cs="Amiri"/>
          <w:color w:val="111111"/>
          <w:sz w:val="28"/>
          <w:sz w:val="28"/>
          <w:szCs w:val="28"/>
          <w:rtl w:val="true"/>
          <w:lang w:bidi="ar-SA"/>
        </w:rPr>
        <w:t>فهو ظنّ شكّ و ليس ظنّ يقين فما كان من أمر المعاد من الظنّ فهو ظنّ يقين، و ما كان من أمر الدنيا فهو على الشك</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طويل عن علي عليه السّلام يقول فيه و قد سأله رجل عما اشتبه عليه من </w:t>
      </w:r>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ظَنَنْتُ أَنِّي مُلاقٍ حِسابِيَهْ </w:t>
      </w:r>
      <w:r>
        <w:rPr>
          <w:rStyle w:val="FootnoteAnchor"/>
          <w:rtl w:val="true"/>
        </w:rPr>
        <w:footnoteReference w:id="279"/>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يَوْمَئِذٍ يُوَفِّيهِمُ اللّهُ دِينَهُمُ الْحَقَّ وَ يَعْلَمُونَ أَنَّ اللّهَ هُوَ الْحَقُّ الْمُبِينُ </w:t>
      </w:r>
      <w:r>
        <w:rPr>
          <w:rStyle w:val="FootnoteAnchor"/>
          <w:rtl w:val="true"/>
        </w:rPr>
        <w:footnoteReference w:id="280"/>
      </w:r>
      <w:r>
        <w:rPr>
          <w:rFonts w:ascii="Amiri" w:hAnsi="Amiri" w:eastAsia="Amiri" w:cs="Amiri"/>
          <w:color w:val="111111"/>
          <w:sz w:val="28"/>
          <w:sz w:val="28"/>
          <w:szCs w:val="28"/>
          <w:rtl w:val="true"/>
          <w:lang w:bidi="ar-SA"/>
        </w:rPr>
        <w:t>و قوله للمنافقين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تَظُنُّونَ بِاللّهِ الظُّنُونَا </w:t>
      </w:r>
      <w:r>
        <w:rPr>
          <w:rStyle w:val="FootnoteAnchor"/>
          <w:rtl w:val="true"/>
        </w:rPr>
        <w:footnoteReference w:id="281"/>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ظَنَنْتُ أَنِّي مُلاقٍ حِسابِيَهْ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ظننت أنّي أبعث فأحاسب و قوله للمنافقين وَ تَظُنُّونَ بِاللّهِ الظُّنُونَا فهذا الظن ظن شك و ليس ظن يقين، و الظن ظنان، ظن شك و ظن يقين، فما كان من أمر معاد من الظن فهو ظن يقين، و ما كان من أمر الدنيا فهو ظن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ما فسرت لك</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402" w:name="pg14947_162542"/>
    </w:p>
    <w:p>
      <w:pPr>
        <w:pStyle w:val="BookText"/>
        <w:rPr/>
      </w:pPr>
      <w:bookmarkEnd w:id="40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1855022_388300464"/>
      <w:bookmarkStart w:id="404" w:name="_Toc129"/>
      <w:bookmarkEnd w:id="403"/>
      <w:r>
        <w:rPr>
          <w:rtl w:val="true"/>
        </w:rPr>
        <w:t>[</w:t>
      </w:r>
      <w:r>
        <w:rPr>
          <w:rtl w:val="true"/>
        </w:rPr>
        <w:t xml:space="preserve">سورة الحاقة </w:t>
      </w:r>
      <w:r>
        <w:rPr>
          <w:rtl w:val="true"/>
        </w:rPr>
        <w:t>(</w:t>
      </w:r>
      <w:r>
        <w:rPr/>
        <w:t>69</w:t>
      </w:r>
      <w:r>
        <w:rPr>
          <w:rtl w:val="true"/>
        </w:rPr>
        <w:t xml:space="preserve">): </w:t>
      </w:r>
      <w:r>
        <w:rPr>
          <w:rtl w:val="true"/>
        </w:rPr>
        <w:t xml:space="preserve">آیة </w:t>
      </w:r>
      <w:r>
        <w:rPr/>
        <w:t>24</w:t>
      </w:r>
      <w:r>
        <w:rPr>
          <w:rtl w:val="true"/>
        </w:rPr>
        <w:t>]</w:t>
      </w:r>
      <w:bookmarkEnd w:id="404"/>
    </w:p>
    <w:p>
      <w:pPr>
        <w:pStyle w:val="BookText"/>
        <w:rPr/>
      </w:pPr>
      <w:r>
        <w:rPr>
          <w:rFonts w:ascii="Amiri" w:hAnsi="Amiri" w:eastAsia="Amiri" w:cs="Amiri"/>
          <w:color w:val="111111"/>
          <w:sz w:val="28"/>
          <w:sz w:val="28"/>
          <w:szCs w:val="28"/>
          <w:rtl w:val="true"/>
          <w:lang w:bidi="ar-SA"/>
        </w:rPr>
        <w:t>كُلُوا وَ اشْرَبُوا هَنِيئاً بِما أَسْلَفْتُمْ فِي الْأَيّامِ الْخالِيَةِ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البحار عن أمير المؤمنين عليه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يقذف في قلوب المؤمنين العلم، فلا يحتاج مؤمن إلى ما عند أخيه من علم، فيومئذ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 اللّهُ كُلاًّ مِنْ سَعَتِهِ </w:t>
      </w:r>
      <w:r>
        <w:rPr>
          <w:rStyle w:val="FootnoteAnchor"/>
          <w:rtl w:val="true"/>
        </w:rPr>
        <w:footnoteReference w:id="283"/>
      </w:r>
      <w:r>
        <w:rPr>
          <w:rFonts w:ascii="Amiri" w:hAnsi="Amiri" w:eastAsia="Amiri" w:cs="Amiri"/>
          <w:color w:val="111111"/>
          <w:sz w:val="28"/>
          <w:sz w:val="28"/>
          <w:szCs w:val="28"/>
          <w:rtl w:val="true"/>
          <w:lang w:bidi="ar-SA"/>
        </w:rPr>
        <w:t>و تخرج لهم الأرض كنوزها، و يقول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اشْرَبُوا هَنِيئاً بِما أَسْلَفْتُمْ فِي الْأَيّامِ الْخالِيَةِ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405" w:name="pg14947_162543"/>
    </w:p>
    <w:p>
      <w:pPr>
        <w:pStyle w:val="BookText"/>
        <w:rPr/>
      </w:pPr>
      <w:bookmarkEnd w:id="40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1855024_388300464"/>
      <w:bookmarkStart w:id="407" w:name="_Toc130"/>
      <w:bookmarkEnd w:id="406"/>
      <w:r>
        <w:rPr>
          <w:rtl w:val="true"/>
        </w:rPr>
        <w:t>[</w:t>
      </w:r>
      <w:r>
        <w:rPr>
          <w:rtl w:val="true"/>
        </w:rPr>
        <w:t xml:space="preserve">سورة الحاقة </w:t>
      </w:r>
      <w:r>
        <w:rPr>
          <w:rtl w:val="true"/>
        </w:rPr>
        <w:t>(</w:t>
      </w:r>
      <w:r>
        <w:rPr/>
        <w:t>69</w:t>
      </w:r>
      <w:r>
        <w:rPr>
          <w:rtl w:val="true"/>
        </w:rPr>
        <w:t xml:space="preserve">): </w:t>
      </w:r>
      <w:r>
        <w:rPr>
          <w:rtl w:val="true"/>
        </w:rPr>
        <w:t xml:space="preserve">آیة </w:t>
      </w:r>
      <w:r>
        <w:rPr/>
        <w:t>52</w:t>
      </w:r>
      <w:r>
        <w:rPr>
          <w:rtl w:val="true"/>
        </w:rPr>
        <w:t>]</w:t>
      </w:r>
      <w:bookmarkEnd w:id="407"/>
    </w:p>
    <w:p>
      <w:pPr>
        <w:pStyle w:val="BookText"/>
        <w:rPr/>
      </w:pPr>
      <w:r>
        <w:rPr>
          <w:rFonts w:ascii="Amiri" w:hAnsi="Amiri" w:eastAsia="Amiri" w:cs="Amiri"/>
          <w:color w:val="111111"/>
          <w:sz w:val="28"/>
          <w:sz w:val="28"/>
          <w:szCs w:val="28"/>
          <w:rtl w:val="true"/>
          <w:lang w:bidi="ar-SA"/>
        </w:rPr>
        <w:t>فَسَبِّحْ بِاسْمِ رَبِّكَ الْعَظِيمِ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عن جويرية بن مسهر في خبر رد الشمس على أمير المؤمنين عليه السّلام ببابل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بن مسهر،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الْعَظِيمِ و إنّي سألت اللّه عزّ و جلّ باسمه العظيم فردّ عليّ الشمس</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408" w:name="pg14947_162544"/>
    </w:p>
    <w:p>
      <w:pPr>
        <w:pStyle w:val="Heading2"/>
        <w:numPr>
          <w:ilvl w:val="1"/>
          <w:numId w:val="1"/>
        </w:numPr>
        <w:rPr/>
      </w:pPr>
      <w:bookmarkStart w:id="409" w:name="__RefHeading___Toc1855026_388300464"/>
      <w:bookmarkStart w:id="410" w:name="_Toc131"/>
      <w:bookmarkEnd w:id="408"/>
      <w:bookmarkEnd w:id="409"/>
      <w:r>
        <w:rPr>
          <w:rtl w:val="true"/>
        </w:rPr>
        <w:t>سورة المعارج</w:t>
      </w:r>
      <w:bookmarkEnd w:id="41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1" w:name="__RefHeading___Toc1855028_388300464"/>
      <w:bookmarkStart w:id="412" w:name="_Toc132"/>
      <w:bookmarkEnd w:id="411"/>
      <w:r>
        <w:rPr>
          <w:rtl w:val="true"/>
        </w:rPr>
        <w:t>اشارة</w:t>
      </w:r>
      <w:bookmarkEnd w:id="41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3" w:name="pg14947_162546"/>
      <w:bookmarkStart w:id="414" w:name="pg14947_162546"/>
      <w:bookmarkEnd w:id="414"/>
    </w:p>
    <w:p>
      <w:pPr>
        <w:pStyle w:val="BookText"/>
        <w:rPr/>
      </w:pPr>
      <w:bookmarkStart w:id="415" w:name="pg14947_162546"/>
      <w:bookmarkEnd w:id="41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1855030_388300464"/>
      <w:bookmarkStart w:id="417" w:name="_Toc133"/>
      <w:bookmarkEnd w:id="416"/>
      <w:r>
        <w:rPr>
          <w:rtl w:val="true"/>
        </w:rPr>
        <w:t>[</w:t>
      </w:r>
      <w:r>
        <w:rPr>
          <w:rtl w:val="true"/>
        </w:rPr>
        <w:t xml:space="preserve">سورة المعارج </w:t>
      </w:r>
      <w:r>
        <w:rPr>
          <w:rtl w:val="true"/>
        </w:rPr>
        <w:t>(</w:t>
      </w:r>
      <w:r>
        <w:rPr/>
        <w:t>70</w:t>
      </w:r>
      <w:r>
        <w:rPr>
          <w:rtl w:val="true"/>
        </w:rPr>
        <w:t xml:space="preserve">): </w:t>
      </w:r>
      <w:r>
        <w:rPr>
          <w:rtl w:val="true"/>
        </w:rPr>
        <w:t xml:space="preserve">آیة </w:t>
      </w:r>
      <w:r>
        <w:rPr/>
        <w:t>1</w:t>
      </w:r>
      <w:r>
        <w:rPr>
          <w:rtl w:val="true"/>
        </w:rPr>
        <w:t>]</w:t>
      </w:r>
      <w:bookmarkEnd w:id="417"/>
    </w:p>
    <w:p>
      <w:pPr>
        <w:pStyle w:val="BookText"/>
        <w:rPr/>
      </w:pPr>
      <w:r>
        <w:rPr>
          <w:rFonts w:ascii="Amiri" w:hAnsi="Amiri" w:eastAsia="Amiri" w:cs="Amiri"/>
          <w:color w:val="111111"/>
          <w:sz w:val="28"/>
          <w:sz w:val="28"/>
          <w:szCs w:val="28"/>
          <w:rtl w:val="true"/>
          <w:lang w:bidi="ar-SA"/>
        </w:rPr>
        <w:t>سَأَلَ سائِلٌ بِعَذابٍ واقِعٍ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أخبرنا السيّد أبو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نصب رسول اللّه صلّى اللّه عليه و آله و سلّم عليا يوم غدير خم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طار ذلك في البلاد، فقدم على النبي صلّى اللّه عليه و آله و سلّم النعمان بن الحارث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عن اللّه أن نشهد أن لا إله إلاّ اللّه و أنّك رسول اللّه، و أمرتنا بالجهاد و الحجّ و الصوم و الصلاة و الزكاة فقبلناها ثمّ لم ترض حتّى نصبت هذا الغلام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فهذا شيء منك أو أمر من عند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الذي لا إله إلاّ هو إنّ هذا من اللّه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فولّى النعمان بن الحارث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الحقّ من عندك فأمطر علينا حجارة من السماء، فرماه اللّه بحجر على رأسه فقتله و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418" w:name="pg14947_162548"/>
    </w:p>
    <w:p>
      <w:pPr>
        <w:pStyle w:val="BookText"/>
        <w:rPr/>
      </w:pPr>
      <w:bookmarkEnd w:id="41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1855032_388300464"/>
      <w:bookmarkStart w:id="420" w:name="_Toc134"/>
      <w:bookmarkEnd w:id="419"/>
      <w:r>
        <w:rPr>
          <w:rtl w:val="true"/>
        </w:rPr>
        <w:t>[</w:t>
      </w:r>
      <w:r>
        <w:rPr>
          <w:rtl w:val="true"/>
        </w:rPr>
        <w:t xml:space="preserve">سورة المعارج </w:t>
      </w:r>
      <w:r>
        <w:rPr>
          <w:rtl w:val="true"/>
        </w:rPr>
        <w:t>(</w:t>
      </w:r>
      <w:r>
        <w:rPr/>
        <w:t>70</w:t>
      </w:r>
      <w:r>
        <w:rPr>
          <w:rtl w:val="true"/>
        </w:rPr>
        <w:t xml:space="preserve">): </w:t>
      </w:r>
      <w:r>
        <w:rPr>
          <w:rtl w:val="true"/>
        </w:rPr>
        <w:t xml:space="preserve">آیة </w:t>
      </w:r>
      <w:r>
        <w:rPr/>
        <w:t>23</w:t>
      </w:r>
      <w:r>
        <w:rPr>
          <w:rtl w:val="true"/>
        </w:rPr>
        <w:t>]</w:t>
      </w:r>
      <w:bookmarkEnd w:id="420"/>
    </w:p>
    <w:p>
      <w:pPr>
        <w:pStyle w:val="BookText"/>
        <w:rPr/>
      </w:pPr>
      <w:r>
        <w:rPr>
          <w:rFonts w:ascii="Amiri" w:hAnsi="Amiri" w:eastAsia="Amiri" w:cs="Amiri"/>
          <w:color w:val="111111"/>
          <w:sz w:val="28"/>
          <w:sz w:val="28"/>
          <w:szCs w:val="28"/>
          <w:rtl w:val="true"/>
          <w:lang w:bidi="ar-SA"/>
        </w:rPr>
        <w:t>اَلَّذِينَ هُمْ عَلى صَلاتِهِمْ دائِمُونَ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 أمير المؤمنين عليه السّلام أصحابه من الأربعمائة باب ممّا يصلح للمسلم في دينه و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الرجل نافلة في وقت فريضة إلاّ من عذر، و لكن يقضي بعد ذلك إذا أمكنه القضاء،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عَلى صَلاتِهِمْ دائِمُونَ يعني الذين يقضون ما فاتهم من الليل بالنهار، و ما فاتهم من النهار بالليل، لا تقضى النافلة في وقت فريضة، إبدأ بالفريضة ثمّ صلّ ما بدا لك</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421" w:name="pg14947_162549"/>
    </w:p>
    <w:p>
      <w:pPr>
        <w:pStyle w:val="BookText"/>
        <w:rPr/>
      </w:pPr>
      <w:bookmarkEnd w:id="421"/>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1855034_388300464"/>
      <w:bookmarkStart w:id="423" w:name="_Toc135"/>
      <w:bookmarkEnd w:id="422"/>
      <w:r>
        <w:rPr>
          <w:rtl w:val="true"/>
        </w:rPr>
        <w:t>[</w:t>
      </w:r>
      <w:r>
        <w:rPr>
          <w:rtl w:val="true"/>
        </w:rPr>
        <w:t xml:space="preserve">سورة المعارج </w:t>
      </w:r>
      <w:r>
        <w:rPr>
          <w:rtl w:val="true"/>
        </w:rPr>
        <w:t>(</w:t>
      </w:r>
      <w:r>
        <w:rPr/>
        <w:t>70</w:t>
      </w:r>
      <w:r>
        <w:rPr>
          <w:rtl w:val="true"/>
        </w:rPr>
        <w:t xml:space="preserve">): </w:t>
      </w:r>
      <w:r>
        <w:rPr>
          <w:rtl w:val="true"/>
        </w:rPr>
        <w:t xml:space="preserve">الآیات </w:t>
      </w:r>
      <w:r>
        <w:rPr/>
        <w:t>36</w:t>
      </w:r>
      <w:r>
        <w:rPr>
          <w:rtl w:val="true"/>
        </w:rPr>
        <w:t xml:space="preserve"> </w:t>
      </w:r>
      <w:r>
        <w:rPr>
          <w:rtl w:val="true"/>
        </w:rPr>
        <w:t xml:space="preserve">الی </w:t>
      </w:r>
      <w:r>
        <w:rPr/>
        <w:t>39</w:t>
      </w:r>
      <w:r>
        <w:rPr>
          <w:rtl w:val="true"/>
        </w:rPr>
        <w:t>]</w:t>
      </w:r>
      <w:bookmarkEnd w:id="423"/>
    </w:p>
    <w:p>
      <w:pPr>
        <w:pStyle w:val="BookText"/>
        <w:rPr/>
      </w:pPr>
      <w:r>
        <w:rPr>
          <w:rFonts w:ascii="Amiri" w:hAnsi="Amiri" w:eastAsia="Amiri" w:cs="Amiri"/>
          <w:color w:val="111111"/>
          <w:sz w:val="28"/>
          <w:sz w:val="28"/>
          <w:szCs w:val="28"/>
          <w:rtl w:val="true"/>
          <w:lang w:bidi="ar-SA"/>
        </w:rPr>
        <w:t xml:space="preserve">فَما لِ الَّذِينَ كَفَرُوا قِبَلَكَ مُهْطِعِينَ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وَ عَنِ الشِّمالِ عِزِينَ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يَطْمَعُ كُلُّ امْرِئٍ مِنْهُمْ أَنْ يُدْخَلَ جَنَّةَ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إِنّا خَلَقْناهُمْ مِمّا يَعْلَمُونَ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و فيه قال عليه السّلام و قد ذكر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رسول اللّه صلّى اللّه عليه و آله و سلّم يتآلفهم و يقربهم و يجلسهم عن يمينه و عن شماله حتّى أذن اللّه عزّ و جلّ له في إبعادهم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اهْجُرْهُمْ هَجْراً جَمِيلاً </w:t>
      </w:r>
      <w:r>
        <w:rPr>
          <w:rStyle w:val="FootnoteAnchor"/>
          <w:rtl w:val="true"/>
        </w:rPr>
        <w:footnoteReference w:id="288"/>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 الَّذِينَ كَفَرُوا قِبَلَكَ مُهْطِعِينَ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وَ عَنِ الشِّمالِ عِزِينَ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يَطْمَعُ كُلُّ امْرِئٍ مِنْهُمْ أَنْ يُدْخَلَ جَنَّةَ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إِنّا خَلَقْناهُمْ مِمّا يَعْلَمُونَ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و قد ذكر المنافقين،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رسول اللّه صلّى اللّه عليه و آله و سلّم يتآلفهم و يقرّبهم و يجلسهم عن يمينه و شماله، حتّى أذن اللّه عزّ و جلّ له في إبعادهم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اهْجُرْهُمْ هَجْراً جَمِيلاً </w:t>
      </w:r>
      <w:r>
        <w:rPr>
          <w:rStyle w:val="FootnoteAnchor"/>
          <w:rtl w:val="true"/>
        </w:rPr>
        <w:footnoteReference w:id="290"/>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 الَّذِينَ كَفَرُوا قِبَلَكَ مُهْطِعِينَ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424" w:name="pg14947_162551"/>
    </w:p>
    <w:p>
      <w:pPr>
        <w:pStyle w:val="BookText"/>
        <w:rPr/>
      </w:pPr>
      <w:bookmarkEnd w:id="42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855036_388300464"/>
      <w:bookmarkStart w:id="426" w:name="_Toc136"/>
      <w:bookmarkEnd w:id="425"/>
      <w:r>
        <w:rPr>
          <w:rtl w:val="true"/>
        </w:rPr>
        <w:t>[</w:t>
      </w:r>
      <w:r>
        <w:rPr>
          <w:rtl w:val="true"/>
        </w:rPr>
        <w:t xml:space="preserve">سورة المعارج </w:t>
      </w:r>
      <w:r>
        <w:rPr>
          <w:rtl w:val="true"/>
        </w:rPr>
        <w:t>(</w:t>
      </w:r>
      <w:r>
        <w:rPr/>
        <w:t>70</w:t>
      </w:r>
      <w:r>
        <w:rPr>
          <w:rtl w:val="true"/>
        </w:rPr>
        <w:t xml:space="preserve">): </w:t>
      </w:r>
      <w:r>
        <w:rPr>
          <w:rtl w:val="true"/>
        </w:rPr>
        <w:t xml:space="preserve">آیة </w:t>
      </w:r>
      <w:r>
        <w:rPr/>
        <w:t>40</w:t>
      </w:r>
      <w:r>
        <w:rPr>
          <w:rtl w:val="true"/>
        </w:rPr>
        <w:t>]</w:t>
      </w:r>
      <w:bookmarkEnd w:id="426"/>
    </w:p>
    <w:p>
      <w:pPr>
        <w:pStyle w:val="BookText"/>
        <w:rPr/>
      </w:pPr>
      <w:r>
        <w:rPr>
          <w:rFonts w:ascii="Amiri" w:hAnsi="Amiri" w:eastAsia="Amiri" w:cs="Amiri"/>
          <w:color w:val="111111"/>
          <w:sz w:val="28"/>
          <w:sz w:val="28"/>
          <w:szCs w:val="28"/>
          <w:rtl w:val="true"/>
          <w:lang w:bidi="ar-SA"/>
        </w:rPr>
        <w:t>فَلا أُقْسِمُ بِرَبِّ الْمَشارِقِ وَ الْمَغارِبِ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عبد اللّه بن أبي حماد رفعه إلى أمير المؤمنين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اَلْمَشارِقِ وَ الْمَغارِبِ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ثلاثمائة و ستّون مشرقا، و ثلاثمائة و ستّون مغربا، فيومها الذي تشرق فيه لا تعود فيه إلاّ من قابل</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الْمَشْرِقَيْنِ وَ رَبُّ الْمَغْرِبَيْنِ </w:t>
      </w:r>
      <w:r>
        <w:rPr>
          <w:rStyle w:val="FootnoteAnchor"/>
          <w:rtl w:val="true"/>
        </w:rPr>
        <w:footnoteReference w:id="293"/>
      </w:r>
      <w:r>
        <w:rPr>
          <w:rFonts w:ascii="Amiri" w:hAnsi="Amiri" w:eastAsia="Amiri" w:cs="Amiri"/>
          <w:color w:val="111111"/>
          <w:sz w:val="28"/>
          <w:sz w:val="28"/>
          <w:szCs w:val="28"/>
          <w:rtl w:val="true"/>
          <w:lang w:bidi="ar-SA"/>
        </w:rPr>
        <w:t>فإنّ مشرق الشتاء على حدة و مشرق الصيف على حدة، أما تعرف ذلك من قرب الشمس و بعدها؟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اَلْمَشارِقِ وَ الْمَغارِبِ فإنّ لها ثلاثمائة و ستّين </w:t>
      </w:r>
    </w:p>
    <w:p>
      <w:pPr>
        <w:pStyle w:val="BookText"/>
        <w:rPr/>
      </w:pPr>
      <w:r>
        <w:rPr>
          <w:rFonts w:ascii="Amiri" w:hAnsi="Amiri" w:eastAsia="Amiri" w:cs="Amiri"/>
          <w:color w:val="111111"/>
          <w:sz w:val="28"/>
          <w:sz w:val="28"/>
          <w:szCs w:val="28"/>
          <w:rtl w:val="true"/>
          <w:lang w:bidi="ar-SA"/>
        </w:rPr>
        <w:t>برجا تطلع كلّ يوم من برج و تغيب في آخر، فلا تعود إليه إلاّ من قابل في ذلك اليوم</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عن عليّ بن إبراهيم، و عدّة من أصحابنا، عن سهل بن زياد، جميعا، عن محمّد بن عيسى، عن أبي الصباح الكناني،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للشمس ثلاثمائة و ستين برجا، كلّ برج منها مثل جزيرة من جزائر العرب، فتنزل كلّ يوم على برج منها، فإذا غابت انتهت إلى حدّ بطنان العرش، فلم تزل ساجدة إلى الغد، ثمّ تردّ إلى موضع مطلعها، و معها ملكان يهتفان معها، و إنّ وجهها لأهل السماء وقفاها لأهل الأرض، و لو كان وجهها لأهل الأرض لاحترقت الأرض و من عليها من شدّة حرّها، و معنى سجودها ما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يَسْجُدُ لَهُ مَنْ فِي السَّماواتِ وَ مَنْ فِي الْأَرْضِ وَ الشَّمْسُ وَ الْقَمَرُ وَ النُّجُومُ وَ الْجِبالُ وَ الشَّجَرُ وَ الدَّوَابُّ وَ كَثِيرٌ مِنَ النّاسِ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427" w:name="pg14947_162553"/>
    </w:p>
    <w:p>
      <w:pPr>
        <w:pStyle w:val="BookText"/>
        <w:rPr/>
      </w:pPr>
      <w:bookmarkEnd w:id="427"/>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1855038_388300464"/>
      <w:bookmarkStart w:id="429" w:name="_Toc137"/>
      <w:bookmarkEnd w:id="428"/>
      <w:r>
        <w:rPr>
          <w:rtl w:val="true"/>
        </w:rPr>
        <w:t>[</w:t>
      </w:r>
      <w:r>
        <w:rPr>
          <w:rtl w:val="true"/>
        </w:rPr>
        <w:t xml:space="preserve">سورة المعارج </w:t>
      </w:r>
      <w:r>
        <w:rPr>
          <w:rtl w:val="true"/>
        </w:rPr>
        <w:t>(</w:t>
      </w:r>
      <w:r>
        <w:rPr/>
        <w:t>70</w:t>
      </w:r>
      <w:r>
        <w:rPr>
          <w:rtl w:val="true"/>
        </w:rPr>
        <w:t xml:space="preserve">): </w:t>
      </w:r>
      <w:r>
        <w:rPr>
          <w:rtl w:val="true"/>
        </w:rPr>
        <w:t xml:space="preserve">الآیات </w:t>
      </w:r>
      <w:r>
        <w:rPr/>
        <w:t>43</w:t>
      </w:r>
      <w:r>
        <w:rPr>
          <w:rtl w:val="true"/>
        </w:rPr>
        <w:t xml:space="preserve"> </w:t>
      </w:r>
      <w:r>
        <w:rPr>
          <w:rtl w:val="true"/>
        </w:rPr>
        <w:t xml:space="preserve">الی </w:t>
      </w:r>
      <w:r>
        <w:rPr/>
        <w:t>44</w:t>
      </w:r>
      <w:r>
        <w:rPr>
          <w:rtl w:val="true"/>
        </w:rPr>
        <w:t>]</w:t>
      </w:r>
      <w:bookmarkEnd w:id="429"/>
    </w:p>
    <w:p>
      <w:pPr>
        <w:pStyle w:val="BookText"/>
        <w:rPr/>
      </w:pPr>
      <w:r>
        <w:rPr>
          <w:rFonts w:ascii="Amiri" w:hAnsi="Amiri" w:eastAsia="Amiri" w:cs="Amiri"/>
          <w:color w:val="111111"/>
          <w:sz w:val="28"/>
          <w:sz w:val="28"/>
          <w:szCs w:val="28"/>
          <w:rtl w:val="true"/>
          <w:lang w:bidi="ar-SA"/>
        </w:rPr>
        <w:t xml:space="preserve">يَوْمَ يَخْرُجُونَ مِنَ الْأَجْداثِ سِراعاً كَأَنَّهُمْ إِلى نُصُبٍ يُوفِضُونَ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 ذلِكَ الْيَوْمُ الَّذِي كانُوا يُوعَدُونَ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انصرف المشيّع و رجع المتفجّع، أقعد في حفرته نجيّا لبهتة السّؤال و عثرة الإمتحان</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ما بعد الموت لمن لم يغفر له أشدّ من الموت؛ القبر، فاحذروا ضيقه و ضنكه و ظلمته و غربته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المعيشة الضّنك الّتي حذّر الله منها عدوّه عذاب القبر</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لو قد عاينتم ما قد عاين من مات منكم لجزعتم و وهلتم و سمعتم و أطعتم، و لكن محجوب عنكم ما قد عاينوا، و قريب ما يطرح الحجاب</w:t>
      </w:r>
      <w:r>
        <w:rPr>
          <w:rFonts w:eastAsia="Amiri" w:cs="Amiri" w:ascii="Amiri" w:hAnsi="Amiri"/>
          <w:color w:val="111111"/>
          <w:sz w:val="28"/>
          <w:szCs w:val="28"/>
          <w:rtl w:val="true"/>
          <w:lang w:bidi="ar-SA"/>
        </w:rPr>
        <w:t>!</w:t>
      </w:r>
      <w:r>
        <w:rPr>
          <w:rStyle w:val="FootnoteAnchor"/>
          <w:rtl w:val="true"/>
        </w:rPr>
        <w:footnoteReference w:id="299"/>
      </w:r>
      <w:bookmarkStart w:id="430" w:name="pg14947_162554"/>
    </w:p>
    <w:p>
      <w:pPr>
        <w:pStyle w:val="Heading2"/>
        <w:numPr>
          <w:ilvl w:val="1"/>
          <w:numId w:val="1"/>
        </w:numPr>
        <w:rPr/>
      </w:pPr>
      <w:bookmarkStart w:id="431" w:name="__RefHeading___Toc1855040_388300464"/>
      <w:bookmarkStart w:id="432" w:name="_Toc138"/>
      <w:bookmarkEnd w:id="430"/>
      <w:bookmarkEnd w:id="431"/>
      <w:r>
        <w:rPr>
          <w:rtl w:val="true"/>
        </w:rPr>
        <w:t>سورة نوح</w:t>
      </w:r>
      <w:bookmarkEnd w:id="43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3" w:name="__RefHeading___Toc1855042_388300464"/>
      <w:bookmarkStart w:id="434" w:name="_Toc139"/>
      <w:bookmarkEnd w:id="433"/>
      <w:r>
        <w:rPr>
          <w:rtl w:val="true"/>
        </w:rPr>
        <w:t>اشارة</w:t>
      </w:r>
      <w:bookmarkEnd w:id="43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14947_162556"/>
      <w:bookmarkStart w:id="436" w:name="pg14947_162556"/>
      <w:bookmarkEnd w:id="436"/>
    </w:p>
    <w:p>
      <w:pPr>
        <w:pStyle w:val="BookText"/>
        <w:rPr/>
      </w:pPr>
      <w:bookmarkStart w:id="437" w:name="pg14947_162556"/>
      <w:bookmarkEnd w:id="437"/>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1855044_388300464"/>
      <w:bookmarkStart w:id="439" w:name="_Toc140"/>
      <w:bookmarkEnd w:id="438"/>
      <w:r>
        <w:rPr>
          <w:rtl w:val="true"/>
        </w:rPr>
        <w:t>[</w:t>
      </w:r>
      <w:r>
        <w:rPr>
          <w:rtl w:val="true"/>
        </w:rPr>
        <w:t xml:space="preserve">سورة نوح </w:t>
      </w:r>
      <w:r>
        <w:rPr>
          <w:rtl w:val="true"/>
        </w:rPr>
        <w:t>(</w:t>
      </w:r>
      <w:r>
        <w:rPr/>
        <w:t>71</w:t>
      </w:r>
      <w:r>
        <w:rPr>
          <w:rtl w:val="true"/>
        </w:rPr>
        <w:t xml:space="preserve">): </w:t>
      </w:r>
      <w:r>
        <w:rPr>
          <w:rtl w:val="true"/>
        </w:rPr>
        <w:t xml:space="preserve">الآیات </w:t>
      </w:r>
      <w:r>
        <w:rPr/>
        <w:t>10</w:t>
      </w:r>
      <w:r>
        <w:rPr>
          <w:rtl w:val="true"/>
        </w:rPr>
        <w:t xml:space="preserve"> </w:t>
      </w:r>
      <w:r>
        <w:rPr>
          <w:rtl w:val="true"/>
        </w:rPr>
        <w:t xml:space="preserve">الی </w:t>
      </w:r>
      <w:r>
        <w:rPr/>
        <w:t>12</w:t>
      </w:r>
      <w:r>
        <w:rPr>
          <w:rtl w:val="true"/>
        </w:rPr>
        <w:t>]</w:t>
      </w:r>
      <w:bookmarkEnd w:id="439"/>
    </w:p>
    <w:p>
      <w:pPr>
        <w:pStyle w:val="BookText"/>
        <w:rPr/>
      </w:pP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 وَ يَجْعَلْ لَكُمْ جَنّاتٍ وَ يَجْعَلْ لَكُمْ أَنْهاراً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جاء عن الرضا عليه السّلام من الأخبار المجموعة و بإسناده عن عليّ بن الحسين عن أبيه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اللّه عليه نعمة فليحمد اللّه تعالى، و من استبطأ الرزق فليستغفر اللّه و من حزنه أمر فليقل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حول و لا قوة إلاّ باللّه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اللّه سبحانه الإستغفار سببا لدرور الرزق و رحمة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فَقُلْتُ اسْتَغْفِرُوا رَبَّكُمْ إِنَّهُ كانَ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w:t>
      </w:r>
    </w:p>
    <w:p>
      <w:pPr>
        <w:pStyle w:val="BookText"/>
        <w:rPr/>
      </w:pPr>
      <w:r>
        <w:rPr>
          <w:rFonts w:ascii="Amiri" w:hAnsi="Amiri" w:eastAsia="Amiri" w:cs="Amiri"/>
          <w:color w:val="111111"/>
          <w:sz w:val="28"/>
          <w:sz w:val="28"/>
          <w:szCs w:val="28"/>
          <w:rtl w:val="true"/>
          <w:lang w:bidi="ar-SA"/>
        </w:rPr>
        <w:t>مِدْراراً وَ يُمْدِدْكُمْ بِأَمْوالٍ وَ بَنِينَ فرحم اللّه امرءا إستقبل توبته و استقال خطيئته و بادر منيته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و قال عليه السّلام لقائل بحضرته 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ثكلتك أمّك أتدري ما الإستغفار؟ إنّ الإستغفار درجة العلّيين، و هو إسم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الندم على ما مضى، و الثاني العزم على ترك العود إليه أبدا، و الثالث أن تؤدّي إلى المخلوقين حقوقهم حتّى تلقى اللّه عزّ و جلّ أملس ليس عليك تبعة، و الرابع أن تعمد إلى كلّ فريضة عليك ضيعتها فتؤدي حقّها، و الخامس أن تعمد إلى اللحم الذي نبت على السحت فتذيبه بالأحزان حتّى يلصق الجلد بالعظم و ينشأ بينهما لحم جديد، و السادس أن تذيق الجسم ألم الطاعة كما أذقته حلاوة المعصية، فعند ذلك تقول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أستغفر اللّه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440" w:name="pg14947_162558"/>
    </w:p>
    <w:p>
      <w:pPr>
        <w:pStyle w:val="BookText"/>
        <w:rPr/>
      </w:pPr>
      <w:bookmarkEnd w:id="440"/>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1855046_388300464"/>
      <w:bookmarkStart w:id="442" w:name="_Toc141"/>
      <w:bookmarkEnd w:id="441"/>
      <w:r>
        <w:rPr>
          <w:rtl w:val="true"/>
        </w:rPr>
        <w:t>[</w:t>
      </w:r>
      <w:r>
        <w:rPr>
          <w:rtl w:val="true"/>
        </w:rPr>
        <w:t xml:space="preserve">سورة نوح </w:t>
      </w:r>
      <w:r>
        <w:rPr>
          <w:rtl w:val="true"/>
        </w:rPr>
        <w:t>(</w:t>
      </w:r>
      <w:r>
        <w:rPr/>
        <w:t>71</w:t>
      </w:r>
      <w:r>
        <w:rPr>
          <w:rtl w:val="true"/>
        </w:rPr>
        <w:t xml:space="preserve">): </w:t>
      </w:r>
      <w:r>
        <w:rPr>
          <w:rtl w:val="true"/>
        </w:rPr>
        <w:t xml:space="preserve">الآیات </w:t>
      </w:r>
      <w:r>
        <w:rPr/>
        <w:t>15</w:t>
      </w:r>
      <w:r>
        <w:rPr>
          <w:rtl w:val="true"/>
        </w:rPr>
        <w:t xml:space="preserve"> </w:t>
      </w:r>
      <w:r>
        <w:rPr>
          <w:rtl w:val="true"/>
        </w:rPr>
        <w:t xml:space="preserve">الی </w:t>
      </w:r>
      <w:r>
        <w:rPr/>
        <w:t>16</w:t>
      </w:r>
      <w:r>
        <w:rPr>
          <w:rtl w:val="true"/>
        </w:rPr>
        <w:t>]</w:t>
      </w:r>
      <w:bookmarkEnd w:id="442"/>
    </w:p>
    <w:p>
      <w:pPr>
        <w:pStyle w:val="BookText"/>
        <w:rPr/>
      </w:pPr>
      <w:r>
        <w:rPr>
          <w:rFonts w:ascii="Amiri" w:hAnsi="Amiri" w:eastAsia="Amiri" w:cs="Amiri"/>
          <w:color w:val="111111"/>
          <w:sz w:val="28"/>
          <w:sz w:val="28"/>
          <w:szCs w:val="28"/>
          <w:rtl w:val="true"/>
          <w:lang w:bidi="ar-SA"/>
        </w:rPr>
        <w:t xml:space="preserve">أَ لَمْ تَرَوْا كَيْفَ خَلَقَ اللّهُ سَبْعَ سَماواتٍ طِباقاً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الْقَمَرَ فِيهِنَّ نُوراً وَ جَعَلَ الشَّمْسَ سِراجاً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شمسها آية مبصرة لنهارها، و قمرها آية ممحوّة من ليلها، و أجراهما في مناقل مجراهما، و قدّر سيرهما في مدارج درجهما، ليميّز بين الليل و النهار بهما، و ليعلم عدد السنين و الحساب بمقاديرهما</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فسوى منه سبع سموات، جعل سفلاهن موجا مكفوفا، و علياهن سقفا محفوظا، و سمكا مرفوعا، بغير عمد يدعمها، و لا دسار ينظمها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زيّنها بزينة الكواكب، و ضياء الثواقب، و أجرى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سراجا مستطيرا، و قمرا منيرا، في فلك دائر، و سقف سائر، و رقيم مائر</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443" w:name="pg14947_162560"/>
    </w:p>
    <w:p>
      <w:pPr>
        <w:pStyle w:val="BookText"/>
        <w:rPr/>
      </w:pPr>
      <w:bookmarkEnd w:id="44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1855048_388300464"/>
      <w:bookmarkStart w:id="445" w:name="_Toc142"/>
      <w:bookmarkEnd w:id="444"/>
      <w:r>
        <w:rPr>
          <w:rtl w:val="true"/>
        </w:rPr>
        <w:t>[</w:t>
      </w:r>
      <w:r>
        <w:rPr>
          <w:rtl w:val="true"/>
        </w:rPr>
        <w:t xml:space="preserve">سورة نوح </w:t>
      </w:r>
      <w:r>
        <w:rPr>
          <w:rtl w:val="true"/>
        </w:rPr>
        <w:t>(</w:t>
      </w:r>
      <w:r>
        <w:rPr/>
        <w:t>71</w:t>
      </w:r>
      <w:r>
        <w:rPr>
          <w:rtl w:val="true"/>
        </w:rPr>
        <w:t xml:space="preserve">): </w:t>
      </w:r>
      <w:r>
        <w:rPr>
          <w:rtl w:val="true"/>
        </w:rPr>
        <w:t xml:space="preserve">آیة </w:t>
      </w:r>
      <w:r>
        <w:rPr/>
        <w:t>22</w:t>
      </w:r>
      <w:r>
        <w:rPr>
          <w:rtl w:val="true"/>
        </w:rPr>
        <w:t>]</w:t>
      </w:r>
      <w:bookmarkEnd w:id="445"/>
    </w:p>
    <w:p>
      <w:pPr>
        <w:pStyle w:val="BookText"/>
        <w:rPr/>
      </w:pPr>
      <w:r>
        <w:rPr>
          <w:rFonts w:ascii="Amiri" w:hAnsi="Amiri" w:eastAsia="Amiri" w:cs="Amiri"/>
          <w:color w:val="111111"/>
          <w:sz w:val="28"/>
          <w:sz w:val="28"/>
          <w:szCs w:val="28"/>
          <w:rtl w:val="true"/>
          <w:lang w:bidi="ar-SA"/>
        </w:rPr>
        <w:t>وَ مَكَرُوا مَكْراً كُبّاراً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 و الغلّ مجانبا الإيمان</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 شيمة المردة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أمانة لمكور</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مكر حاق به مكره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مكر بالنّاس ردّ الله سبحانه مكره في عنقه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6" w:name="pg14947_162562"/>
      <w:bookmarkStart w:id="447" w:name="pg14947_162562"/>
      <w:bookmarkEnd w:id="447"/>
    </w:p>
    <w:p>
      <w:pPr>
        <w:pStyle w:val="Heading2"/>
        <w:numPr>
          <w:ilvl w:val="1"/>
          <w:numId w:val="1"/>
        </w:numPr>
        <w:rPr/>
      </w:pPr>
      <w:bookmarkStart w:id="448" w:name="pg14947_162562"/>
      <w:bookmarkStart w:id="449" w:name="__RefHeading___Toc1855050_388300464"/>
      <w:bookmarkStart w:id="450" w:name="_Toc143"/>
      <w:bookmarkEnd w:id="448"/>
      <w:bookmarkEnd w:id="449"/>
      <w:r>
        <w:rPr>
          <w:rtl w:val="true"/>
        </w:rPr>
        <w:t>سورة الجن</w:t>
      </w:r>
      <w:bookmarkEnd w:id="45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1" w:name="__RefHeading___Toc1855052_388300464"/>
      <w:bookmarkStart w:id="452" w:name="_Toc144"/>
      <w:bookmarkEnd w:id="451"/>
      <w:r>
        <w:rPr>
          <w:rtl w:val="true"/>
        </w:rPr>
        <w:t>اشارة</w:t>
      </w:r>
      <w:bookmarkEnd w:id="45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3" w:name="pg14947_162564"/>
      <w:bookmarkStart w:id="454" w:name="pg14947_162564"/>
      <w:bookmarkEnd w:id="454"/>
    </w:p>
    <w:p>
      <w:pPr>
        <w:pStyle w:val="BookText"/>
        <w:rPr/>
      </w:pPr>
      <w:bookmarkStart w:id="455" w:name="pg14947_162564"/>
      <w:bookmarkEnd w:id="45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1855054_388300464"/>
      <w:bookmarkStart w:id="457" w:name="_Toc145"/>
      <w:bookmarkEnd w:id="456"/>
      <w:r>
        <w:rPr>
          <w:rtl w:val="true"/>
        </w:rPr>
        <w:t>[</w:t>
      </w:r>
      <w:r>
        <w:rPr>
          <w:rtl w:val="true"/>
        </w:rPr>
        <w:t xml:space="preserve">سورة الجن </w:t>
      </w:r>
      <w:r>
        <w:rPr>
          <w:rtl w:val="true"/>
        </w:rPr>
        <w:t>(</w:t>
      </w:r>
      <w:r>
        <w:rPr/>
        <w:t>72</w:t>
      </w:r>
      <w:r>
        <w:rPr>
          <w:rtl w:val="true"/>
        </w:rPr>
        <w:t xml:space="preserve">): </w:t>
      </w:r>
      <w:r>
        <w:rPr>
          <w:rtl w:val="true"/>
        </w:rPr>
        <w:t xml:space="preserve">آیة </w:t>
      </w:r>
      <w:r>
        <w:rPr/>
        <w:t>1</w:t>
      </w:r>
      <w:r>
        <w:rPr>
          <w:rtl w:val="true"/>
        </w:rPr>
        <w:t>]</w:t>
      </w:r>
      <w:bookmarkEnd w:id="457"/>
    </w:p>
    <w:p>
      <w:pPr>
        <w:pStyle w:val="BookText"/>
        <w:rPr/>
      </w:pPr>
      <w:r>
        <w:rPr>
          <w:rFonts w:ascii="Amiri" w:hAnsi="Amiri" w:eastAsia="Amiri" w:cs="Amiri"/>
          <w:color w:val="111111"/>
          <w:sz w:val="28"/>
          <w:sz w:val="28"/>
          <w:szCs w:val="28"/>
          <w:rtl w:val="true"/>
          <w:lang w:bidi="ar-SA"/>
        </w:rPr>
        <w:t>قُلْ أُوحِيَ إِلَيَّ أَنَّهُ اسْتَمَعَ نَفَرٌ مِنَ الْجِنِّ فَقالُوا إِنّا سَمِعْنا قُرْآناً عَجَباً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وقع إلي عاليا من حديثه ما أخبرنا أبو بكر محمد بن عبد الباقي، نا الحسن بن علي، نا أبو الحسين بن المظفر، نا محمد بن محمد الباغندي، نا محمود بن خالد، نا أبي، نا محمد بن راشد عن عمرو بن عبيد عن الحسن، أنّ عليا كان يخطب بالكوفة فقام إليه ابن الكوا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إنها قد فشت أحاديث،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فعلوها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فما المخرج منها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فيه نبأ ما قبلكم و خبر ما بعدكم و فصل ما بينكم و هو العروة الوثقى و هو الذي لم تنته الجن إذ سمعته حتى قالوا إِنّا سَمِعْنا قُرْآناً عَجَباً </w:t>
      </w:r>
      <w:r>
        <w:rPr>
          <w:rStyle w:val="FootnoteAnchor"/>
          <w:rtl w:val="true"/>
        </w:rPr>
        <w:footnoteReference w:id="310"/>
      </w:r>
      <w:r>
        <w:rPr>
          <w:rFonts w:ascii="IRNazanin" w:hAnsi="IRNazanin" w:eastAsia="IRNazanin"/>
          <w:color w:val="111111"/>
          <w:sz w:val="28"/>
          <w:sz w:val="28"/>
          <w:szCs w:val="28"/>
          <w:rtl w:val="true"/>
          <w:lang w:bidi="fa-IR"/>
        </w:rPr>
        <w:t xml:space="preserve">من قال به صدق، </w:t>
      </w:r>
    </w:p>
    <w:p>
      <w:pPr>
        <w:pStyle w:val="BookText"/>
        <w:rPr/>
      </w:pPr>
      <w:r>
        <w:rPr>
          <w:rFonts w:ascii="Amiri" w:hAnsi="Amiri" w:eastAsia="Amiri" w:cs="Amiri"/>
          <w:color w:val="111111"/>
          <w:sz w:val="28"/>
          <w:sz w:val="28"/>
          <w:szCs w:val="28"/>
          <w:rtl w:val="true"/>
          <w:lang w:bidi="ar-SA"/>
        </w:rPr>
        <w:t>و من قال به حق، و من حكم به 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 علي رضي اللّه عنه و جلس</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و السدي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يدل عليه ما روي عن الحرث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المسجد فإذا الناس قد وقعوا في الأحاديث، فأتيت عليا كرم اللّه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الناس قد وقعوا في الأحاديث‌؟</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فعلوا؟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أني 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ستكون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الخروج منها يا رسول اللّه‌؟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اللّه، فيه نبأ ما قبلكم و خبر ما بعدكم و حكم ما بينكم هو الفصل ليس بالهزل، من تركه من جبار قصمه اللّه، و من ابتغى الهدى في غيره أضله اللّه، فهو حبل اللّه المتين و هو الذّكر الحكيم و هو الصراط المستقيم،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لا تزيغ به الأهواء و لا تلتبس به الألسن و لا يشبع منه العلماء و لا يخلق عن كثرة الرد و لا تنقضي عجائبه و هو الذي لم تنته الجن إذا سمعته إلاّ أن قالوا سَمِعْنا قُرْآناً عَجَباً </w:t>
      </w:r>
      <w:r>
        <w:rPr>
          <w:rStyle w:val="FootnoteAnchor"/>
          <w:rtl w:val="true"/>
        </w:rPr>
        <w:footnoteReference w:id="312"/>
      </w:r>
      <w:r>
        <w:rPr>
          <w:rFonts w:ascii="Amiri" w:hAnsi="Amiri" w:eastAsia="Amiri" w:cs="Amiri"/>
          <w:color w:val="111111"/>
          <w:sz w:val="28"/>
          <w:sz w:val="28"/>
          <w:szCs w:val="28"/>
          <w:rtl w:val="true"/>
          <w:lang w:bidi="ar-SA"/>
        </w:rPr>
        <w:t xml:space="preserve">من قال به صدق و من عمل به أجر و من حكم به عدل و من دعا إليه هدي إلى صراط مستقيم خذها إليك يا أعور </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458" w:name="pg14947_162567"/>
    </w:p>
    <w:p>
      <w:pPr>
        <w:pStyle w:val="BookText"/>
        <w:rPr/>
      </w:pPr>
      <w:bookmarkEnd w:id="45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1855056_388300464"/>
      <w:bookmarkStart w:id="460" w:name="_Toc146"/>
      <w:bookmarkEnd w:id="459"/>
      <w:r>
        <w:rPr>
          <w:rtl w:val="true"/>
        </w:rPr>
        <w:t>[</w:t>
      </w:r>
      <w:r>
        <w:rPr>
          <w:rtl w:val="true"/>
        </w:rPr>
        <w:t xml:space="preserve">سورة الجن </w:t>
      </w:r>
      <w:r>
        <w:rPr>
          <w:rtl w:val="true"/>
        </w:rPr>
        <w:t>(</w:t>
      </w:r>
      <w:r>
        <w:rPr/>
        <w:t>72</w:t>
      </w:r>
      <w:r>
        <w:rPr>
          <w:rtl w:val="true"/>
        </w:rPr>
        <w:t xml:space="preserve">): </w:t>
      </w:r>
      <w:r>
        <w:rPr>
          <w:rtl w:val="true"/>
        </w:rPr>
        <w:t xml:space="preserve">آیة </w:t>
      </w:r>
      <w:r>
        <w:rPr/>
        <w:t>17</w:t>
      </w:r>
      <w:r>
        <w:rPr>
          <w:rtl w:val="true"/>
        </w:rPr>
        <w:t>]</w:t>
      </w:r>
      <w:bookmarkEnd w:id="460"/>
    </w:p>
    <w:p>
      <w:pPr>
        <w:pStyle w:val="BookText"/>
        <w:rPr/>
      </w:pPr>
      <w:r>
        <w:rPr>
          <w:rFonts w:ascii="Amiri" w:hAnsi="Amiri" w:eastAsia="Amiri" w:cs="Amiri"/>
          <w:color w:val="111111"/>
          <w:sz w:val="28"/>
          <w:sz w:val="28"/>
          <w:szCs w:val="28"/>
          <w:rtl w:val="true"/>
          <w:lang w:bidi="ar-SA"/>
        </w:rPr>
        <w:t>لِنَفْتِنَهُمْ فِيهِ وَ مَنْ يُعْرِضْ عَنْ ذِكْرِ رَبِّهِ يَسْلُكْهُ عَذاباً صَعَداً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عن الأشج 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ألف العبد الإعراض عن اللّه تعالى ابتلاه بالوقيعة في الصالحين </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461" w:name="pg14947_162568"/>
    </w:p>
    <w:p>
      <w:pPr>
        <w:pStyle w:val="BookText"/>
        <w:rPr/>
      </w:pPr>
      <w:bookmarkEnd w:id="46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1855058_388300464"/>
      <w:bookmarkStart w:id="463" w:name="_Toc147"/>
      <w:bookmarkEnd w:id="462"/>
      <w:r>
        <w:rPr>
          <w:rtl w:val="true"/>
        </w:rPr>
        <w:t>[</w:t>
      </w:r>
      <w:r>
        <w:rPr>
          <w:rtl w:val="true"/>
        </w:rPr>
        <w:t xml:space="preserve">سورة الجن </w:t>
      </w:r>
      <w:r>
        <w:rPr>
          <w:rtl w:val="true"/>
        </w:rPr>
        <w:t>(</w:t>
      </w:r>
      <w:r>
        <w:rPr/>
        <w:t>72</w:t>
      </w:r>
      <w:r>
        <w:rPr>
          <w:rtl w:val="true"/>
        </w:rPr>
        <w:t xml:space="preserve">): </w:t>
      </w:r>
      <w:r>
        <w:rPr>
          <w:rtl w:val="true"/>
        </w:rPr>
        <w:t xml:space="preserve">آیة </w:t>
      </w:r>
      <w:r>
        <w:rPr/>
        <w:t>18</w:t>
      </w:r>
      <w:r>
        <w:rPr>
          <w:rtl w:val="true"/>
        </w:rPr>
        <w:t>]</w:t>
      </w:r>
      <w:bookmarkEnd w:id="46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لِلّهِ فَلا تَدْعُوا مَعَ اللّهِ أَحَداً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وصيته لابنه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تقل ما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لِلّهِ فَلا تَدْعُوا مَعَ اللّهِ أَحَداً يعني بالمساجد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اليدين و الركبتين و الإبهامين</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464" w:name="pg14947_162569"/>
    </w:p>
    <w:p>
      <w:pPr>
        <w:pStyle w:val="BookText"/>
        <w:rPr/>
      </w:pPr>
      <w:bookmarkEnd w:id="46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1855060_388300464"/>
      <w:bookmarkStart w:id="466" w:name="_Toc148"/>
      <w:bookmarkEnd w:id="465"/>
      <w:r>
        <w:rPr>
          <w:rtl w:val="true"/>
        </w:rPr>
        <w:t>[</w:t>
      </w:r>
      <w:r>
        <w:rPr>
          <w:rtl w:val="true"/>
        </w:rPr>
        <w:t xml:space="preserve">سورة الجن </w:t>
      </w:r>
      <w:r>
        <w:rPr>
          <w:rtl w:val="true"/>
        </w:rPr>
        <w:t>(</w:t>
      </w:r>
      <w:r>
        <w:rPr/>
        <w:t>72</w:t>
      </w:r>
      <w:r>
        <w:rPr>
          <w:rtl w:val="true"/>
        </w:rPr>
        <w:t xml:space="preserve">): </w:t>
      </w:r>
      <w:r>
        <w:rPr>
          <w:rtl w:val="true"/>
        </w:rPr>
        <w:t xml:space="preserve">آیة </w:t>
      </w:r>
      <w:r>
        <w:rPr/>
        <w:t>23</w:t>
      </w:r>
      <w:r>
        <w:rPr>
          <w:rtl w:val="true"/>
        </w:rPr>
        <w:t>]</w:t>
      </w:r>
      <w:bookmarkEnd w:id="466"/>
    </w:p>
    <w:p>
      <w:pPr>
        <w:pStyle w:val="BookText"/>
        <w:rPr/>
      </w:pPr>
      <w:r>
        <w:rPr>
          <w:rFonts w:ascii="Amiri" w:hAnsi="Amiri" w:eastAsia="Amiri" w:cs="Amiri"/>
          <w:color w:val="111111"/>
          <w:sz w:val="28"/>
          <w:sz w:val="28"/>
          <w:szCs w:val="28"/>
          <w:rtl w:val="true"/>
          <w:lang w:bidi="ar-SA"/>
        </w:rPr>
        <w:t>إِلاّ بَلاغاً مِنَ اللّهِ وَ رِسالاتِهِ وَ مَنْ يَعْصِ اللّهَ وَ رَسُولَهُ فَإِنَّ لَهُ نارَ جَهَنَّمَ خالِدِينَ فِيها أَبَداً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معاصي اللّه في الخلوات فإنّ الشاهد هو الحاكم</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يلزمكم للّه ألاّ تستعينوا بنعمه على معاصيه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467" w:name="pg14947_162570"/>
    </w:p>
    <w:p>
      <w:pPr>
        <w:pStyle w:val="BookText"/>
        <w:rPr/>
      </w:pPr>
      <w:bookmarkEnd w:id="467"/>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1855062_388300464"/>
      <w:bookmarkStart w:id="469" w:name="_Toc149"/>
      <w:bookmarkEnd w:id="468"/>
      <w:r>
        <w:rPr>
          <w:rtl w:val="true"/>
        </w:rPr>
        <w:t>[</w:t>
      </w:r>
      <w:r>
        <w:rPr>
          <w:rtl w:val="true"/>
        </w:rPr>
        <w:t xml:space="preserve">سورة الجن </w:t>
      </w:r>
      <w:r>
        <w:rPr>
          <w:rtl w:val="true"/>
        </w:rPr>
        <w:t>(</w:t>
      </w:r>
      <w:r>
        <w:rPr/>
        <w:t>72</w:t>
      </w:r>
      <w:r>
        <w:rPr>
          <w:rtl w:val="true"/>
        </w:rPr>
        <w:t xml:space="preserve">): </w:t>
      </w:r>
      <w:r>
        <w:rPr>
          <w:rtl w:val="true"/>
        </w:rPr>
        <w:t xml:space="preserve">الآیات </w:t>
      </w:r>
      <w:r>
        <w:rPr/>
        <w:t>24</w:t>
      </w:r>
      <w:r>
        <w:rPr>
          <w:rtl w:val="true"/>
        </w:rPr>
        <w:t xml:space="preserve"> </w:t>
      </w:r>
      <w:r>
        <w:rPr>
          <w:rtl w:val="true"/>
        </w:rPr>
        <w:t xml:space="preserve">الی </w:t>
      </w:r>
      <w:r>
        <w:rPr/>
        <w:t>25</w:t>
      </w:r>
      <w:r>
        <w:rPr>
          <w:rtl w:val="true"/>
        </w:rPr>
        <w:t>]</w:t>
      </w:r>
      <w:bookmarkEnd w:id="469"/>
    </w:p>
    <w:p>
      <w:pPr>
        <w:pStyle w:val="BookText"/>
        <w:rPr/>
      </w:pPr>
      <w:r>
        <w:rPr>
          <w:rFonts w:ascii="Amiri" w:hAnsi="Amiri" w:eastAsia="Amiri" w:cs="Amiri"/>
          <w:color w:val="111111"/>
          <w:sz w:val="28"/>
          <w:sz w:val="28"/>
          <w:szCs w:val="28"/>
          <w:rtl w:val="true"/>
          <w:lang w:bidi="ar-SA"/>
        </w:rPr>
        <w:t xml:space="preserve">حَتّى إِذا رَأَوْا ما يُوعَدُونَ فَسَيَعْلَمُونَ مَنْ أَضْعَفُ ناصِراً وَ أَقَلُّ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أَدْرِي أَ قَرِيبٌ ما تُوعَدُونَ أَمْ يَجْعَلُ لَهُ رَبِّي أَمَداً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رَأَوْا ما يُوعَدُونَ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و أمير المؤمنين عليهما السّلام في الرجعة فَسَيَعْلَمُونَ مَنْ أَضْعَفُ ناصِراً وَ أَقَلُّ عَدَداً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أمير المؤمنين عليه السّلام لزفر</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و اللّه يابن صهاك لو لا عهد من رسول اللّه صلّى اللّه عليه و آله و سلّم و كتاب من اللّه سبق لعلمت أيّنا أضعف ناصرا و أقلّ عددا،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أخبرهم رسول اللّه صلّى اللّه عليه و آله و سلّم ما يكون من الرجعة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هذا؟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محمّد إِنْ أَدْرِي أَ قَرِيبٌ ما تُوعَدُونَ أَمْ يَجْعَلُ لَهُ رَبِّي أَمَداً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470" w:name="pg14947_162571"/>
    </w:p>
    <w:p>
      <w:pPr>
        <w:pStyle w:val="BookText"/>
        <w:rPr/>
      </w:pPr>
      <w:bookmarkEnd w:id="470"/>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1855064_388300464"/>
      <w:bookmarkStart w:id="472" w:name="_Toc150"/>
      <w:bookmarkEnd w:id="471"/>
      <w:r>
        <w:rPr>
          <w:rtl w:val="true"/>
        </w:rPr>
        <w:t>[</w:t>
      </w:r>
      <w:r>
        <w:rPr>
          <w:rtl w:val="true"/>
        </w:rPr>
        <w:t xml:space="preserve">سورة الجن </w:t>
      </w:r>
      <w:r>
        <w:rPr>
          <w:rtl w:val="true"/>
        </w:rPr>
        <w:t>(</w:t>
      </w:r>
      <w:r>
        <w:rPr/>
        <w:t>72</w:t>
      </w:r>
      <w:r>
        <w:rPr>
          <w:rtl w:val="true"/>
        </w:rPr>
        <w:t xml:space="preserve">): </w:t>
      </w:r>
      <w:r>
        <w:rPr>
          <w:rtl w:val="true"/>
        </w:rPr>
        <w:t xml:space="preserve">الآیات </w:t>
      </w:r>
      <w:r>
        <w:rPr/>
        <w:t>26</w:t>
      </w:r>
      <w:r>
        <w:rPr>
          <w:rtl w:val="true"/>
        </w:rPr>
        <w:t xml:space="preserve"> </w:t>
      </w:r>
      <w:r>
        <w:rPr>
          <w:rtl w:val="true"/>
        </w:rPr>
        <w:t xml:space="preserve">الی </w:t>
      </w:r>
      <w:r>
        <w:rPr/>
        <w:t>27</w:t>
      </w:r>
      <w:r>
        <w:rPr>
          <w:rtl w:val="true"/>
        </w:rPr>
        <w:t>]</w:t>
      </w:r>
      <w:bookmarkEnd w:id="472"/>
    </w:p>
    <w:p>
      <w:pPr>
        <w:pStyle w:val="BookText"/>
        <w:rPr/>
      </w:pPr>
      <w:r>
        <w:rPr>
          <w:rFonts w:ascii="Amiri" w:hAnsi="Amiri" w:eastAsia="Amiri" w:cs="Amiri"/>
          <w:color w:val="111111"/>
          <w:sz w:val="28"/>
          <w:sz w:val="28"/>
          <w:szCs w:val="28"/>
          <w:rtl w:val="true"/>
          <w:lang w:bidi="ar-SA"/>
        </w:rPr>
        <w:t xml:space="preserve">إِلاّ مَنِ ارْتَضى مِنْ رَسُولٍ فَإِنَّهُ يَسْلُكُ مِنْ بَيْنِ يَدَيْهِ وَ مِنْ خَلْفِهِ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قَدْ أَبْلَغُوا رِسالاتِ رَبِّهِمْ وَ أَحاطَ بِما لَدَيْهِمْ وَ أَحْصى كُلَّ شَيْءٍ عَدَداً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ألزمهم الحجة بأن خاطبهم خطابا يدل على انفراده و توحيده، و بأن لهم أولياء تجري أفعالهم و أحكامهم مجرى فعله، و عرف الخلق اقتدارهم على علم الغيب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الحجج‌؟</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رسول اللّه صلّى اللّه عليه و آله و سلّم و من حلّ محله من أصفياء اللّه الذين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Style w:val="FootnoteAnchor"/>
          <w:rtl w:val="true"/>
        </w:rPr>
        <w:footnoteReference w:id="321"/>
      </w:r>
      <w:r>
        <w:rPr>
          <w:rFonts w:ascii="Amiri" w:hAnsi="Amiri" w:eastAsia="Amiri" w:cs="Amiri"/>
          <w:color w:val="111111"/>
          <w:sz w:val="28"/>
          <w:sz w:val="28"/>
          <w:szCs w:val="28"/>
          <w:rtl w:val="true"/>
          <w:lang w:bidi="ar-SA"/>
        </w:rPr>
        <w:t xml:space="preserve">الذين قرنهم اللّه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بنفسه و برسوله، و فرض على العباد من طاعتهم، مثل الذين فرض عليهم منها لنفسه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3" w:name="pg14947_162574"/>
      <w:bookmarkStart w:id="474" w:name="pg14947_162574"/>
      <w:bookmarkEnd w:id="474"/>
    </w:p>
    <w:p>
      <w:pPr>
        <w:pStyle w:val="Heading2"/>
        <w:numPr>
          <w:ilvl w:val="1"/>
          <w:numId w:val="1"/>
        </w:numPr>
        <w:rPr/>
      </w:pPr>
      <w:bookmarkStart w:id="475" w:name="pg14947_162574"/>
      <w:bookmarkStart w:id="476" w:name="__RefHeading___Toc1855066_388300464"/>
      <w:bookmarkStart w:id="477" w:name="_Toc151"/>
      <w:bookmarkEnd w:id="475"/>
      <w:bookmarkEnd w:id="476"/>
      <w:r>
        <w:rPr>
          <w:rtl w:val="true"/>
        </w:rPr>
        <w:t>سورة المزمل</w:t>
      </w:r>
      <w:bookmarkEnd w:id="47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8" w:name="__RefHeading___Toc1855068_388300464"/>
      <w:bookmarkStart w:id="479" w:name="_Toc152"/>
      <w:bookmarkEnd w:id="478"/>
      <w:r>
        <w:rPr>
          <w:rtl w:val="true"/>
        </w:rPr>
        <w:t>اشارة</w:t>
      </w:r>
      <w:bookmarkEnd w:id="47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0" w:name="pg14947_162576"/>
      <w:bookmarkStart w:id="481" w:name="pg14947_162576"/>
      <w:bookmarkEnd w:id="481"/>
    </w:p>
    <w:p>
      <w:pPr>
        <w:pStyle w:val="BookText"/>
        <w:rPr/>
      </w:pPr>
      <w:bookmarkStart w:id="482" w:name="pg14947_162576"/>
      <w:bookmarkEnd w:id="482"/>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855070_388300464"/>
      <w:bookmarkStart w:id="484" w:name="_Toc153"/>
      <w:bookmarkEnd w:id="483"/>
      <w:r>
        <w:rPr>
          <w:rtl w:val="true"/>
        </w:rPr>
        <w:t>[</w:t>
      </w:r>
      <w:r>
        <w:rPr>
          <w:rtl w:val="true"/>
        </w:rPr>
        <w:t xml:space="preserve">سورة المزمل </w:t>
      </w:r>
      <w:r>
        <w:rPr>
          <w:rtl w:val="true"/>
        </w:rPr>
        <w:t>(</w:t>
      </w:r>
      <w:r>
        <w:rPr/>
        <w:t>73</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484"/>
    </w:p>
    <w:p>
      <w:pPr>
        <w:pStyle w:val="BookText"/>
        <w:rPr/>
      </w:pP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عَلَيْهِ وَ رَتِّلِ الْقُرْآنَ تَرْتِيلاً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مردويه،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على النبي صلّى اللّه عليه و آله و سلّم يا أَيُّهَا الْمُزَّمِّلُ </w:t>
      </w:r>
      <w:r>
        <w:rPr>
          <w:rStyle w:val="FootnoteAnchor"/>
          <w:rtl w:val="true"/>
        </w:rPr>
        <w:footnoteReference w:id="323"/>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الليل كلّه حتّى تورمت قدماه، فجعل يرفع رجلا و يضع رجلا، فهبط عليه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طإ الأرض بقدميك يا محمّد ما أَنْزَلْنا عَلَيْكَ الْقُرْآنَ لِتَشْقى </w:t>
      </w:r>
      <w:r>
        <w:rPr>
          <w:rStyle w:val="FootnoteAnchor"/>
          <w:rtl w:val="true"/>
        </w:rPr>
        <w:footnoteReference w:id="324"/>
      </w:r>
      <w:r>
        <w:rPr>
          <w:rFonts w:ascii="Amiri" w:hAnsi="Amiri" w:eastAsia="Amiri" w:cs="Amiri"/>
          <w:color w:val="111111"/>
          <w:sz w:val="28"/>
          <w:sz w:val="28"/>
          <w:szCs w:val="28"/>
          <w:rtl w:val="true"/>
          <w:lang w:bidi="ar-SA"/>
        </w:rPr>
        <w:t xml:space="preserve">و أنزل فَاقْرَؤُا ما تَيَسَّرَ مِنَ الْقُرْآنِ </w:t>
      </w:r>
      <w:r>
        <w:rPr>
          <w:rStyle w:val="FootnoteAnchor"/>
          <w:rtl w:val="true"/>
        </w:rPr>
        <w:footnoteReference w:id="325"/>
      </w:r>
      <w:r>
        <w:rPr>
          <w:rFonts w:ascii="Amiri" w:hAnsi="Amiri" w:eastAsia="Amiri" w:cs="Amiri"/>
          <w:color w:val="111111"/>
          <w:sz w:val="28"/>
          <w:sz w:val="28"/>
          <w:szCs w:val="28"/>
          <w:rtl w:val="true"/>
          <w:lang w:bidi="ar-SA"/>
        </w:rPr>
        <w:t>و لو قدر حلب شاة</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رَتِّلِ الْقُرْآنَ تَرْتِيلاً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عليّ بن معبد عن واصل بن سليمان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رَتِّلِ الْقُرْآنَ تَرْتِيلاً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بيانا و لا تهذّه هذّ الشعر و لا تنثره نثر الرمل</w:t>
      </w:r>
      <w:r>
        <w:rPr>
          <w:rStyle w:val="FootnoteAnchor"/>
          <w:rtl w:val="true"/>
        </w:rPr>
        <w:footnoteReference w:id="327"/>
      </w:r>
      <w:r>
        <w:rPr>
          <w:rFonts w:ascii="Amiri" w:hAnsi="Amiri" w:eastAsia="Amiri" w:cs="Amiri"/>
          <w:color w:val="111111"/>
          <w:sz w:val="28"/>
          <w:sz w:val="28"/>
          <w:szCs w:val="28"/>
          <w:rtl w:val="true"/>
          <w:lang w:bidi="ar-SA"/>
        </w:rPr>
        <w:t>و لكن أفزعوا قلوبكم القاسية، و لا يكن همّ أحدكم آخر السورة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485" w:name="pg14947_162578"/>
    </w:p>
    <w:p>
      <w:pPr>
        <w:pStyle w:val="BookText"/>
        <w:rPr/>
      </w:pPr>
      <w:bookmarkEnd w:id="48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1855072_388300464"/>
      <w:bookmarkStart w:id="487" w:name="_Toc154"/>
      <w:bookmarkEnd w:id="486"/>
      <w:r>
        <w:rPr>
          <w:rtl w:val="true"/>
        </w:rPr>
        <w:t>[</w:t>
      </w:r>
      <w:r>
        <w:rPr>
          <w:rtl w:val="true"/>
        </w:rPr>
        <w:t xml:space="preserve">سورة المزمل </w:t>
      </w:r>
      <w:r>
        <w:rPr>
          <w:rtl w:val="true"/>
        </w:rPr>
        <w:t>(</w:t>
      </w:r>
      <w:r>
        <w:rPr/>
        <w:t>73</w:t>
      </w:r>
      <w:r>
        <w:rPr>
          <w:rtl w:val="true"/>
        </w:rPr>
        <w:t xml:space="preserve">): </w:t>
      </w:r>
      <w:r>
        <w:rPr>
          <w:rtl w:val="true"/>
        </w:rPr>
        <w:t xml:space="preserve">آیة </w:t>
      </w:r>
      <w:r>
        <w:rPr/>
        <w:t>5</w:t>
      </w:r>
      <w:r>
        <w:rPr>
          <w:rtl w:val="true"/>
        </w:rPr>
        <w:t>]</w:t>
      </w:r>
      <w:bookmarkEnd w:id="487"/>
    </w:p>
    <w:p>
      <w:pPr>
        <w:pStyle w:val="BookText"/>
        <w:rPr/>
      </w:pPr>
      <w:r>
        <w:rPr>
          <w:rFonts w:ascii="Amiri" w:hAnsi="Amiri" w:eastAsia="Amiri" w:cs="Amiri"/>
          <w:color w:val="111111"/>
          <w:sz w:val="28"/>
          <w:sz w:val="28"/>
          <w:szCs w:val="28"/>
          <w:rtl w:val="true"/>
          <w:lang w:bidi="ar-SA"/>
        </w:rPr>
        <w:t>إِنّا سَنُلْقِي عَلَيْكَ قَوْلاً ثَقِيلاً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العياشي بإسناده عن عيسى بن عبيد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القرآن ينسخ بعضه بعضا و إنّما يؤخذ من أمر رسول اللّه بآخره، و كان من أمر آخر ما نزل عليه سورة المائدة نسخت ما قبلها، و لم ينسخها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 عليه و هو على بغلة شهباء و ثقل عليها الوحي حتّى وقفت و تدلّى بطنها حتّى رأيت سرتها تكاد تمس الأرض</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488" w:name="pg14947_162579"/>
    </w:p>
    <w:p>
      <w:pPr>
        <w:pStyle w:val="BookText"/>
        <w:rPr/>
      </w:pPr>
      <w:bookmarkEnd w:id="48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1855074_388300464"/>
      <w:bookmarkStart w:id="490" w:name="_Toc155"/>
      <w:bookmarkEnd w:id="489"/>
      <w:r>
        <w:rPr>
          <w:rtl w:val="true"/>
        </w:rPr>
        <w:t>[</w:t>
      </w:r>
      <w:r>
        <w:rPr>
          <w:rtl w:val="true"/>
        </w:rPr>
        <w:t xml:space="preserve">سورة المزمل </w:t>
      </w:r>
      <w:r>
        <w:rPr>
          <w:rtl w:val="true"/>
        </w:rPr>
        <w:t>(</w:t>
      </w:r>
      <w:r>
        <w:rPr/>
        <w:t>73</w:t>
      </w:r>
      <w:r>
        <w:rPr>
          <w:rtl w:val="true"/>
        </w:rPr>
        <w:t xml:space="preserve">): </w:t>
      </w:r>
      <w:r>
        <w:rPr>
          <w:rtl w:val="true"/>
        </w:rPr>
        <w:t xml:space="preserve">آیة </w:t>
      </w:r>
      <w:r>
        <w:rPr/>
        <w:t>10</w:t>
      </w:r>
      <w:r>
        <w:rPr>
          <w:rtl w:val="true"/>
        </w:rPr>
        <w:t>]</w:t>
      </w:r>
      <w:bookmarkEnd w:id="490"/>
    </w:p>
    <w:p>
      <w:pPr>
        <w:pStyle w:val="BookText"/>
        <w:rPr/>
      </w:pPr>
      <w:r>
        <w:rPr>
          <w:rFonts w:ascii="Amiri" w:hAnsi="Amiri" w:eastAsia="Amiri" w:cs="Amiri"/>
          <w:color w:val="111111"/>
          <w:sz w:val="28"/>
          <w:sz w:val="28"/>
          <w:szCs w:val="28"/>
          <w:rtl w:val="true"/>
          <w:lang w:bidi="ar-SA"/>
        </w:rPr>
        <w:t>وَ اهْجُرْهُمْ هَجْراً جَمِيلاً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و فيه قال عليه السّلام و قد ذكر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رسول اللّه صلّى اللّه عليه و آله و سلّم يتآلفهم و يقربهم و يجلسهم عن يمينه و عن شماله حتّى أذن اللّه عزّ و جلّ له في إبعادهم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اهْجُرْهُمْ هَجْراً جَمِيلاً </w:t>
      </w:r>
      <w:r>
        <w:rPr>
          <w:rStyle w:val="FootnoteAnchor"/>
          <w:rtl w:val="true"/>
        </w:rPr>
        <w:footnoteReference w:id="330"/>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 الَّذِينَ كَفَرُوا قِبَلَكَ مُهْطِعِينَ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وَ عَنِ الشِّمالِ عِزِينَ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يَطْمَعُ كُلُّ امْرِئٍ مِنْهُمْ أَنْ يُدْخَلَ جَنَّةَ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إِنّا خَلَقْناهُمْ مِمّا يَعْلَمُونَ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491" w:name="pg14947_162580"/>
    </w:p>
    <w:p>
      <w:pPr>
        <w:pStyle w:val="BookText"/>
        <w:rPr/>
      </w:pPr>
      <w:bookmarkEnd w:id="49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1855076_388300464"/>
      <w:bookmarkStart w:id="493" w:name="_Toc156"/>
      <w:bookmarkEnd w:id="492"/>
      <w:r>
        <w:rPr>
          <w:rtl w:val="true"/>
        </w:rPr>
        <w:t>[</w:t>
      </w:r>
      <w:r>
        <w:rPr>
          <w:rtl w:val="true"/>
        </w:rPr>
        <w:t xml:space="preserve">سورة المزمل </w:t>
      </w:r>
      <w:r>
        <w:rPr>
          <w:rtl w:val="true"/>
        </w:rPr>
        <w:t>(</w:t>
      </w:r>
      <w:r>
        <w:rPr/>
        <w:t>73</w:t>
      </w:r>
      <w:r>
        <w:rPr>
          <w:rtl w:val="true"/>
        </w:rPr>
        <w:t xml:space="preserve">): </w:t>
      </w:r>
      <w:r>
        <w:rPr>
          <w:rtl w:val="true"/>
        </w:rPr>
        <w:t xml:space="preserve">آیة </w:t>
      </w:r>
      <w:r>
        <w:rPr/>
        <w:t>11</w:t>
      </w:r>
      <w:r>
        <w:rPr>
          <w:rtl w:val="true"/>
        </w:rPr>
        <w:t>]</w:t>
      </w:r>
      <w:bookmarkEnd w:id="493"/>
    </w:p>
    <w:p>
      <w:pPr>
        <w:pStyle w:val="BookText"/>
        <w:rPr/>
      </w:pPr>
      <w:r>
        <w:rPr>
          <w:rFonts w:ascii="Amiri" w:hAnsi="Amiri" w:eastAsia="Amiri" w:cs="Amiri"/>
          <w:color w:val="111111"/>
          <w:sz w:val="28"/>
          <w:sz w:val="28"/>
          <w:szCs w:val="28"/>
          <w:rtl w:val="true"/>
          <w:lang w:bidi="ar-SA"/>
        </w:rPr>
        <w:t>وَ ذَرْنِي وَ الْمُكَذِّبِينَ أُولِي النَّعْمَةِ وَ مَهِّلْهُمْ قَلِيلاً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السيّد الثقة الجليل الفقيه السيّد نعمة اللّه الجزائري رحمه اللّه في بعض مؤلّفاته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صارت الخلافة إلى أمير المؤمنين عليه السّلام و سيّد الوصيّين و قائد الغرّ المحجّلين علي بن أبي طالب عليه السّلام، فلمّا كان في اليوم الثالث أقبل رجل في ثياب خضر و وقف على باب المسجد، و كان أمير المؤمنين صلوات اللّه عليه جالسا في المسجد و الناس حوله يمينا و شمالا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و معدن الرسالة و مختلف الملائكة و مهبط الحقّ</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بيهس بن صاف بن حاف بن لامو بن بيهس، فسأل بيهس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تعالى وَ ذَرْنِي </w:t>
      </w:r>
    </w:p>
    <w:p>
      <w:pPr>
        <w:pStyle w:val="BookText"/>
        <w:rPr/>
      </w:pPr>
      <w:r>
        <w:rPr>
          <w:rFonts w:ascii="Amiri" w:hAnsi="Amiri" w:eastAsia="Amiri" w:cs="Amiri"/>
          <w:color w:val="111111"/>
          <w:sz w:val="28"/>
          <w:sz w:val="28"/>
          <w:szCs w:val="28"/>
          <w:rtl w:val="true"/>
          <w:lang w:bidi="ar-SA"/>
        </w:rPr>
        <w:t xml:space="preserve">وَ الْمُكَذِّبِينَ أُولِي النَّعْمَةِ وَ مَهِّلْهُمْ قَلِيلاً </w:t>
      </w:r>
      <w:r>
        <w:rPr>
          <w:rStyle w:val="FootnoteAnchor"/>
          <w:rtl w:val="true"/>
        </w:rPr>
        <w:footnoteReference w:id="3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التيمي و العدوي و الأموي الذين لم يصدّقوا رسول اللّه و اتّهموه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لدينا أنكالا و جحيما و طعاما ذا غصّة و عذابا أليما</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494" w:name="pg14947_162582"/>
    </w:p>
    <w:p>
      <w:pPr>
        <w:pStyle w:val="BookText"/>
        <w:rPr/>
      </w:pPr>
      <w:bookmarkEnd w:id="49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1855078_388300464"/>
      <w:bookmarkStart w:id="496" w:name="_Toc157"/>
      <w:bookmarkEnd w:id="495"/>
      <w:r>
        <w:rPr>
          <w:rtl w:val="true"/>
        </w:rPr>
        <w:t>[</w:t>
      </w:r>
      <w:r>
        <w:rPr>
          <w:rtl w:val="true"/>
        </w:rPr>
        <w:t xml:space="preserve">سورة المزمل </w:t>
      </w:r>
      <w:r>
        <w:rPr>
          <w:rtl w:val="true"/>
        </w:rPr>
        <w:t>(</w:t>
      </w:r>
      <w:r>
        <w:rPr/>
        <w:t>73</w:t>
      </w:r>
      <w:r>
        <w:rPr>
          <w:rtl w:val="true"/>
        </w:rPr>
        <w:t xml:space="preserve">): </w:t>
      </w:r>
      <w:r>
        <w:rPr>
          <w:rtl w:val="true"/>
        </w:rPr>
        <w:t xml:space="preserve">آیة </w:t>
      </w:r>
      <w:r>
        <w:rPr/>
        <w:t>17</w:t>
      </w:r>
      <w:r>
        <w:rPr>
          <w:rtl w:val="true"/>
        </w:rPr>
        <w:t>]</w:t>
      </w:r>
      <w:bookmarkEnd w:id="496"/>
    </w:p>
    <w:p>
      <w:pPr>
        <w:pStyle w:val="BookText"/>
        <w:rPr/>
      </w:pPr>
      <w:r>
        <w:rPr>
          <w:rFonts w:ascii="Amiri" w:hAnsi="Amiri" w:eastAsia="Amiri" w:cs="Amiri"/>
          <w:color w:val="111111"/>
          <w:sz w:val="28"/>
          <w:sz w:val="28"/>
          <w:szCs w:val="28"/>
          <w:rtl w:val="true"/>
          <w:lang w:bidi="ar-SA"/>
        </w:rPr>
        <w:t>فَكَيْفَ تَتَّقُونَ إِنْ كَفَرْتُمْ يَوْماً يَجْعَلُ الْوِلْدانَ شِيباً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إحذروا يوما تفحص فيه الأعمال و يكثر فيه الزلزال و تشيب فيه الأطفال</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497" w:name="pg14947_162583"/>
    </w:p>
    <w:p>
      <w:pPr>
        <w:pStyle w:val="BookText"/>
        <w:rPr/>
      </w:pPr>
      <w:bookmarkEnd w:id="49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1855080_388300464"/>
      <w:bookmarkStart w:id="499" w:name="_Toc158"/>
      <w:bookmarkEnd w:id="498"/>
      <w:r>
        <w:rPr>
          <w:rtl w:val="true"/>
        </w:rPr>
        <w:t>[</w:t>
      </w:r>
      <w:r>
        <w:rPr>
          <w:rtl w:val="true"/>
        </w:rPr>
        <w:t xml:space="preserve">سورة المزمل </w:t>
      </w:r>
      <w:r>
        <w:rPr>
          <w:rtl w:val="true"/>
        </w:rPr>
        <w:t>(</w:t>
      </w:r>
      <w:r>
        <w:rPr/>
        <w:t>73</w:t>
      </w:r>
      <w:r>
        <w:rPr>
          <w:rtl w:val="true"/>
        </w:rPr>
        <w:t xml:space="preserve">): </w:t>
      </w:r>
      <w:r>
        <w:rPr>
          <w:rtl w:val="true"/>
        </w:rPr>
        <w:t xml:space="preserve">آیة </w:t>
      </w:r>
      <w:r>
        <w:rPr/>
        <w:t>20</w:t>
      </w:r>
      <w:r>
        <w:rPr>
          <w:rtl w:val="true"/>
        </w:rPr>
        <w:t>]</w:t>
      </w:r>
      <w:bookmarkEnd w:id="499"/>
    </w:p>
    <w:p>
      <w:pPr>
        <w:pStyle w:val="BookText"/>
        <w:rPr/>
      </w:pPr>
      <w:r>
        <w:rPr>
          <w:rFonts w:ascii="Amiri" w:hAnsi="Amiri" w:eastAsia="Amiri" w:cs="Amiri"/>
          <w:color w:val="111111"/>
          <w:sz w:val="28"/>
          <w:sz w:val="28"/>
          <w:szCs w:val="28"/>
          <w:rtl w:val="true"/>
          <w:lang w:bidi="ar-SA"/>
        </w:rPr>
        <w:t>فَاقْرَؤُا ما تَيَسَّرَ مِنَ الْقُرْآنِ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مردويه،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على النبي صلّى اللّه عليه و آله و سلّم يا أَيُّهَا الْمُزَّمِّلُ </w:t>
      </w:r>
      <w:r>
        <w:rPr>
          <w:rStyle w:val="FootnoteAnchor"/>
          <w:rtl w:val="true"/>
        </w:rPr>
        <w:footnoteReference w:id="336"/>
      </w:r>
      <w:r>
        <w:rPr>
          <w:rFonts w:ascii="Amiri" w:hAnsi="Amiri" w:eastAsia="Amiri" w:cs="Amiri"/>
          <w:color w:val="111111"/>
          <w:sz w:val="28"/>
          <w:sz w:val="28"/>
          <w:szCs w:val="28"/>
          <w:rtl w:val="true"/>
          <w:lang w:bidi="ar-SA"/>
        </w:rPr>
        <w:t xml:space="preserve">قُمِ اللَّيْلَ إِلاّ قَلِيلاً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الليل كلّه حتّى تورمت قدماه، فجعل يرفع رجلا و يضع رجلا، فهبط عليه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طإ الأرض بقدميك يا محمّد ما أَنْزَلْنا عَلَيْكَ الْقُرْآنَ لِتَشْقى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فَاقْرَؤُا ما تَيَسَّرَ مِنَ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قدر حلب شاة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500" w:name="pg14947_162584"/>
    </w:p>
    <w:p>
      <w:pPr>
        <w:pStyle w:val="Heading2"/>
        <w:numPr>
          <w:ilvl w:val="1"/>
          <w:numId w:val="1"/>
        </w:numPr>
        <w:rPr/>
      </w:pPr>
      <w:bookmarkStart w:id="501" w:name="__RefHeading___Toc1855082_388300464"/>
      <w:bookmarkStart w:id="502" w:name="_Toc159"/>
      <w:bookmarkEnd w:id="500"/>
      <w:bookmarkEnd w:id="501"/>
      <w:r>
        <w:rPr>
          <w:rtl w:val="true"/>
        </w:rPr>
        <w:t>سورة المدثر</w:t>
      </w:r>
      <w:bookmarkEnd w:id="50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3" w:name="__RefHeading___Toc1855084_388300464"/>
      <w:bookmarkStart w:id="504" w:name="_Toc160"/>
      <w:bookmarkEnd w:id="503"/>
      <w:r>
        <w:rPr>
          <w:rtl w:val="true"/>
        </w:rPr>
        <w:t>اشارة</w:t>
      </w:r>
      <w:bookmarkEnd w:id="50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5" w:name="pg14947_162586"/>
      <w:bookmarkStart w:id="506" w:name="pg14947_162586"/>
      <w:bookmarkEnd w:id="506"/>
    </w:p>
    <w:p>
      <w:pPr>
        <w:pStyle w:val="BookText"/>
        <w:rPr/>
      </w:pPr>
      <w:bookmarkStart w:id="507" w:name="pg14947_162586"/>
      <w:bookmarkEnd w:id="50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1855086_388300464"/>
      <w:bookmarkStart w:id="509" w:name="_Toc161"/>
      <w:bookmarkEnd w:id="508"/>
      <w:r>
        <w:rPr>
          <w:rtl w:val="true"/>
        </w:rPr>
        <w:t>[</w:t>
      </w:r>
      <w:r>
        <w:rPr>
          <w:rtl w:val="true"/>
        </w:rPr>
        <w:t xml:space="preserve">سورة المدثر </w:t>
      </w:r>
      <w:r>
        <w:rPr>
          <w:rtl w:val="true"/>
        </w:rPr>
        <w:t>(</w:t>
      </w:r>
      <w:r>
        <w:rPr/>
        <w:t>74</w:t>
      </w:r>
      <w:r>
        <w:rPr>
          <w:rtl w:val="true"/>
        </w:rPr>
        <w:t xml:space="preserve">): </w:t>
      </w:r>
      <w:r>
        <w:rPr>
          <w:rtl w:val="true"/>
        </w:rPr>
        <w:t xml:space="preserve">آیة </w:t>
      </w:r>
      <w:r>
        <w:rPr/>
        <w:t>4</w:t>
      </w:r>
      <w:r>
        <w:rPr>
          <w:rtl w:val="true"/>
        </w:rPr>
        <w:t>]</w:t>
      </w:r>
      <w:bookmarkEnd w:id="509"/>
    </w:p>
    <w:p>
      <w:pPr>
        <w:pStyle w:val="BookText"/>
        <w:rPr/>
      </w:pPr>
      <w:r>
        <w:rPr>
          <w:rFonts w:ascii="Amiri" w:hAnsi="Amiri" w:eastAsia="Amiri" w:cs="Amiri"/>
          <w:color w:val="111111"/>
          <w:sz w:val="28"/>
          <w:sz w:val="28"/>
          <w:szCs w:val="28"/>
          <w:rtl w:val="true"/>
          <w:lang w:bidi="ar-SA"/>
        </w:rPr>
        <w:t>وَ ثِيابَكَ فَطَهِّرْ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غسل الثياب يذهب الهمّ و الحزن، و هو طهور الصلاة، و تشمير الثياب طهورها، و قد قال اللّه سبحانه وَ ثِيابَكَ فَطَهِّرْ أي فشمّر</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 فيما علّم أمير المؤمنين عليه السّلام أصحابه من الأربعمائة باب ممّا يصلح للمسلم في دينه و دنياه تشمير الثياب طهور لها،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ثِيابَكَ فَطَهِّرْ يعني فشمّر</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عليّ الوشاء عن أحمد بن عائذ عن أبي خديجة عن معلى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صلوات اللّه عليه كان عندكم فأتى بني ديوان فاشترى ثلاثة أثواب بدينار، القميص إلى فوق الكعب، و الإزار إلى نصف الساق، و الرداء من بين يديه إلى ثدييه، و من خلفه إلى إلييه، ثمّ رفع يده إلى السماء فلم يزل يحمد اللّه على ما كساه حتّى دخل منزله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اللباس الذي ينبغي للمسلمين أن يلبسوه، قال أمير المؤمنين عليه السّلام</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و لكن لا يقدرون أن يلبسوا هذا اليوم و لو فعلنا لقالوا مجنون و لقالوا مرائي، و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ثِيابَكَ فَطَهِّرْ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ثيابك ارفعها لا تجرّها، فإذا قام قائمنا كان هذا اللباس</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510" w:name="pg14947_162588"/>
    </w:p>
    <w:p>
      <w:pPr>
        <w:pStyle w:val="BookText"/>
        <w:rPr/>
      </w:pPr>
      <w:bookmarkEnd w:id="510"/>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1855088_388300464"/>
      <w:bookmarkStart w:id="512" w:name="_Toc162"/>
      <w:bookmarkEnd w:id="511"/>
      <w:r>
        <w:rPr>
          <w:rtl w:val="true"/>
        </w:rPr>
        <w:t>[</w:t>
      </w:r>
      <w:r>
        <w:rPr>
          <w:rtl w:val="true"/>
        </w:rPr>
        <w:t xml:space="preserve">سورة المدثر </w:t>
      </w:r>
      <w:r>
        <w:rPr>
          <w:rtl w:val="true"/>
        </w:rPr>
        <w:t>(</w:t>
      </w:r>
      <w:r>
        <w:rPr/>
        <w:t>74</w:t>
      </w:r>
      <w:r>
        <w:rPr>
          <w:rtl w:val="true"/>
        </w:rPr>
        <w:t xml:space="preserve">): </w:t>
      </w:r>
      <w:r>
        <w:rPr>
          <w:rtl w:val="true"/>
        </w:rPr>
        <w:t xml:space="preserve">الآیات </w:t>
      </w:r>
      <w:r>
        <w:rPr/>
        <w:t>38</w:t>
      </w:r>
      <w:r>
        <w:rPr>
          <w:rtl w:val="true"/>
        </w:rPr>
        <w:t xml:space="preserve"> </w:t>
      </w:r>
      <w:r>
        <w:rPr>
          <w:rtl w:val="true"/>
        </w:rPr>
        <w:t xml:space="preserve">الی </w:t>
      </w:r>
      <w:r>
        <w:rPr/>
        <w:t>39</w:t>
      </w:r>
      <w:r>
        <w:rPr>
          <w:rtl w:val="true"/>
        </w:rPr>
        <w:t>]</w:t>
      </w:r>
      <w:bookmarkEnd w:id="512"/>
    </w:p>
    <w:p>
      <w:pPr>
        <w:pStyle w:val="BookText"/>
        <w:rPr/>
      </w:pP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الْيَمِينِ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النيسابوري، أخبرنا أبو عمرو عثمان بن أحمد بن السمّاك ببغداد، ثنا عبد الرحمن بن محمّد الحرثي، ثنا عليّ بن قادم، ثنا سفيان الثوري، عن الأعمش، عن عمران القطّان، عن زاذان، عن علي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الْيَمِينِ </w:t>
      </w:r>
      <w:r>
        <w:rPr>
          <w:rStyle w:val="FootnoteAnchor"/>
          <w:rtl w:val="true"/>
        </w:rPr>
        <w:footnoteReference w:id="3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أطفال المسلمين</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الْيَمِينِ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فنجويه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رضوان بن أحمد 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عن </w:t>
      </w:r>
    </w:p>
    <w:p>
      <w:pPr>
        <w:pStyle w:val="BookText"/>
        <w:rPr/>
      </w:pPr>
      <w:r>
        <w:rPr>
          <w:rFonts w:ascii="Amiri" w:hAnsi="Amiri" w:eastAsia="Amiri" w:cs="Amiri"/>
          <w:color w:val="111111"/>
          <w:sz w:val="28"/>
          <w:sz w:val="28"/>
          <w:szCs w:val="28"/>
          <w:rtl w:val="true"/>
          <w:lang w:bidi="ar-SA"/>
        </w:rPr>
        <w:t>الأعمش عن أبي اليقظان عن زاذان عن علي في قوله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أَصْحابَ 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أطفال المسلمين</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513" w:name="pg14947_162590"/>
    </w:p>
    <w:p>
      <w:pPr>
        <w:pStyle w:val="BookText"/>
        <w:rPr/>
      </w:pPr>
      <w:bookmarkEnd w:id="513"/>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1855090_388300464"/>
      <w:bookmarkStart w:id="515" w:name="_Toc163"/>
      <w:bookmarkEnd w:id="514"/>
      <w:r>
        <w:rPr>
          <w:rtl w:val="true"/>
        </w:rPr>
        <w:t>[</w:t>
      </w:r>
      <w:r>
        <w:rPr>
          <w:rtl w:val="true"/>
        </w:rPr>
        <w:t xml:space="preserve">سورة المدثر </w:t>
      </w:r>
      <w:r>
        <w:rPr>
          <w:rtl w:val="true"/>
        </w:rPr>
        <w:t>(</w:t>
      </w:r>
      <w:r>
        <w:rPr/>
        <w:t>74</w:t>
      </w:r>
      <w:r>
        <w:rPr>
          <w:rtl w:val="true"/>
        </w:rPr>
        <w:t xml:space="preserve">): </w:t>
      </w:r>
      <w:r>
        <w:rPr>
          <w:rtl w:val="true"/>
        </w:rPr>
        <w:t xml:space="preserve">الآیات </w:t>
      </w:r>
      <w:r>
        <w:rPr/>
        <w:t>42</w:t>
      </w:r>
      <w:r>
        <w:rPr>
          <w:rtl w:val="true"/>
        </w:rPr>
        <w:t xml:space="preserve"> </w:t>
      </w:r>
      <w:r>
        <w:rPr>
          <w:rtl w:val="true"/>
        </w:rPr>
        <w:t xml:space="preserve">الی </w:t>
      </w:r>
      <w:r>
        <w:rPr/>
        <w:t>43</w:t>
      </w:r>
      <w:r>
        <w:rPr>
          <w:rtl w:val="true"/>
        </w:rPr>
        <w:t>]</w:t>
      </w:r>
      <w:bookmarkEnd w:id="515"/>
    </w:p>
    <w:p>
      <w:pPr>
        <w:pStyle w:val="BookText"/>
        <w:rPr/>
      </w:pP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بعض أصحابه عن أبي حمزة عن عقيل الخزاعي أن أمير المؤمنين صلوات اللّه عليه كان إذا حضر الحرب يوصي المسلمين بكلمات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تعاهدوا الصلاة و حافظوا عليها و استكثروا منها و تقربوا بها فإنّها كانت على المؤمنين كتابا موقوتا، و قد علم ذلك الكفار حين سئلوا ما سَلَكَكُمْ فِي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Style w:val="FootnoteAnchor"/>
          <w:rtl w:val="true"/>
        </w:rPr>
        <w:footnoteReference w:id="346"/>
      </w:r>
      <w:r>
        <w:rPr>
          <w:rFonts w:ascii="Amiri" w:hAnsi="Amiri" w:eastAsia="Amiri" w:cs="Amiri"/>
          <w:color w:val="111111"/>
          <w:sz w:val="28"/>
          <w:sz w:val="28"/>
          <w:szCs w:val="28"/>
          <w:rtl w:val="true"/>
          <w:lang w:bidi="ar-SA"/>
        </w:rPr>
        <w:t xml:space="preserve">قالُوا لَمْ نَكُ مِنَ الْمُصَلِّينَ و قد عرف حقّها من طرقها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جعلها دأبه و صنعه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تعاهدوا الصلاة و حافظوا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و استكثروا منها و تقربوا بها فإنها كانت على المؤمنين كتابا موقوتا، ألا تسمعون إلى جواب أهل النار حين سئلوا ما سَلَكَكُمْ فِي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نَكُ مِنَ الْمُصَلِّينَ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516" w:name="pg14947_162592"/>
    </w:p>
    <w:p>
      <w:pPr>
        <w:pStyle w:val="BookText"/>
        <w:rPr/>
      </w:pPr>
      <w:bookmarkEnd w:id="516"/>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1855092_388300464"/>
      <w:bookmarkStart w:id="518" w:name="_Toc164"/>
      <w:bookmarkEnd w:id="517"/>
      <w:r>
        <w:rPr>
          <w:rtl w:val="true"/>
        </w:rPr>
        <w:t>[</w:t>
      </w:r>
      <w:r>
        <w:rPr>
          <w:rtl w:val="true"/>
        </w:rPr>
        <w:t xml:space="preserve">سورة المدثر </w:t>
      </w:r>
      <w:r>
        <w:rPr>
          <w:rtl w:val="true"/>
        </w:rPr>
        <w:t>(</w:t>
      </w:r>
      <w:r>
        <w:rPr/>
        <w:t>74</w:t>
      </w:r>
      <w:r>
        <w:rPr>
          <w:rtl w:val="true"/>
        </w:rPr>
        <w:t xml:space="preserve">): </w:t>
      </w:r>
      <w:r>
        <w:rPr>
          <w:rtl w:val="true"/>
        </w:rPr>
        <w:t xml:space="preserve">الآیات </w:t>
      </w:r>
      <w:r>
        <w:rPr/>
        <w:t>50</w:t>
      </w:r>
      <w:r>
        <w:rPr>
          <w:rtl w:val="true"/>
        </w:rPr>
        <w:t xml:space="preserve"> </w:t>
      </w:r>
      <w:r>
        <w:rPr>
          <w:rtl w:val="true"/>
        </w:rPr>
        <w:t xml:space="preserve">الی </w:t>
      </w:r>
      <w:r>
        <w:rPr/>
        <w:t>51</w:t>
      </w:r>
      <w:r>
        <w:rPr>
          <w:rtl w:val="true"/>
        </w:rPr>
        <w:t>]</w:t>
      </w:r>
      <w:bookmarkEnd w:id="518"/>
    </w:p>
    <w:p>
      <w:pPr>
        <w:pStyle w:val="BookText"/>
        <w:rPr/>
      </w:pPr>
      <w:r>
        <w:rPr>
          <w:rFonts w:ascii="Amiri" w:hAnsi="Amiri" w:eastAsia="Amiri" w:cs="Amiri"/>
          <w:color w:val="111111"/>
          <w:sz w:val="28"/>
          <w:sz w:val="28"/>
          <w:szCs w:val="28"/>
          <w:rtl w:val="true"/>
          <w:lang w:bidi="ar-SA"/>
        </w:rPr>
        <w:t xml:space="preserve">كَأَنَّهُمْ حُمُرٌ مُسْتَنْفِرَةٌ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إرشاد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لأمير المؤمنين عليه السّلام أيّها الناس إني استنفرتكم بجهاد هؤلاء القوم فلم تنفروا، و أسمعتكم فلم تجيبوا، و نصحت لكم فلم تقبلوا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شهود كالغيب، أتلو عليكم الحكمة فتعرضون عنها، و أعظكم بالموعظة البالغة فتنفرون منها كَأَنَّهُمْ حُمُرٌ مُسْتَنْفِرَةٌ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مِنْ قَسْوَرَةٍ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9" w:name="pg14947_162594"/>
      <w:bookmarkStart w:id="520" w:name="pg14947_162594"/>
      <w:bookmarkEnd w:id="520"/>
    </w:p>
    <w:p>
      <w:pPr>
        <w:pStyle w:val="Heading2"/>
        <w:numPr>
          <w:ilvl w:val="1"/>
          <w:numId w:val="1"/>
        </w:numPr>
        <w:rPr/>
      </w:pPr>
      <w:bookmarkStart w:id="521" w:name="pg14947_162594"/>
      <w:bookmarkStart w:id="522" w:name="__RefHeading___Toc1855094_388300464"/>
      <w:bookmarkStart w:id="523" w:name="_Toc165"/>
      <w:bookmarkEnd w:id="521"/>
      <w:bookmarkEnd w:id="522"/>
      <w:r>
        <w:rPr>
          <w:rtl w:val="true"/>
        </w:rPr>
        <w:t>سورة القيامة</w:t>
      </w:r>
      <w:bookmarkEnd w:id="52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4" w:name="__RefHeading___Toc1855096_388300464"/>
      <w:bookmarkStart w:id="525" w:name="_Toc166"/>
      <w:bookmarkEnd w:id="524"/>
      <w:r>
        <w:rPr>
          <w:rtl w:val="true"/>
        </w:rPr>
        <w:t>اشارة</w:t>
      </w:r>
      <w:bookmarkEnd w:id="52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6" w:name="pg14947_162596"/>
      <w:bookmarkStart w:id="527" w:name="pg14947_162596"/>
      <w:bookmarkEnd w:id="527"/>
    </w:p>
    <w:p>
      <w:pPr>
        <w:pStyle w:val="BookText"/>
        <w:rPr/>
      </w:pPr>
      <w:bookmarkStart w:id="528" w:name="pg14947_162596"/>
      <w:bookmarkEnd w:id="52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1855098_388300464"/>
      <w:bookmarkStart w:id="530" w:name="_Toc167"/>
      <w:bookmarkEnd w:id="529"/>
      <w:r>
        <w:rPr>
          <w:rtl w:val="true"/>
        </w:rPr>
        <w:t>[</w:t>
      </w:r>
      <w:r>
        <w:rPr>
          <w:rtl w:val="true"/>
        </w:rPr>
        <w:t xml:space="preserve">سورة القيامة </w:t>
      </w:r>
      <w:r>
        <w:rPr>
          <w:rtl w:val="true"/>
        </w:rPr>
        <w:t>(</w:t>
      </w:r>
      <w:r>
        <w:rPr/>
        <w:t>75</w:t>
      </w:r>
      <w:r>
        <w:rPr>
          <w:rtl w:val="true"/>
        </w:rPr>
        <w:t xml:space="preserve">): </w:t>
      </w:r>
      <w:r>
        <w:rPr>
          <w:rtl w:val="true"/>
        </w:rPr>
        <w:t xml:space="preserve">آیة </w:t>
      </w:r>
      <w:r>
        <w:rPr/>
        <w:t>9</w:t>
      </w:r>
      <w:r>
        <w:rPr>
          <w:rtl w:val="true"/>
        </w:rPr>
        <w:t>]</w:t>
      </w:r>
      <w:bookmarkEnd w:id="530"/>
    </w:p>
    <w:p>
      <w:pPr>
        <w:pStyle w:val="BookText"/>
        <w:rPr/>
      </w:pPr>
      <w:r>
        <w:rPr>
          <w:rFonts w:ascii="Amiri" w:hAnsi="Amiri" w:eastAsia="Amiri" w:cs="Amiri"/>
          <w:color w:val="111111"/>
          <w:sz w:val="28"/>
          <w:sz w:val="28"/>
          <w:szCs w:val="28"/>
          <w:rtl w:val="true"/>
          <w:lang w:bidi="ar-SA"/>
        </w:rPr>
        <w:t>وَ جُمِعَ الشَّمْسُ وَ الْقَمَرُ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يجعلان في نور الحجب</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531" w:name="pg14947_162597"/>
    </w:p>
    <w:p>
      <w:pPr>
        <w:pStyle w:val="BookText"/>
        <w:rPr/>
      </w:pPr>
      <w:bookmarkEnd w:id="53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1855100_388300464"/>
      <w:bookmarkStart w:id="533" w:name="_Toc168"/>
      <w:bookmarkEnd w:id="532"/>
      <w:r>
        <w:rPr>
          <w:rtl w:val="true"/>
        </w:rPr>
        <w:t>[</w:t>
      </w:r>
      <w:r>
        <w:rPr>
          <w:rtl w:val="true"/>
        </w:rPr>
        <w:t xml:space="preserve">سورة القيامة </w:t>
      </w:r>
      <w:r>
        <w:rPr>
          <w:rtl w:val="true"/>
        </w:rPr>
        <w:t>(</w:t>
      </w:r>
      <w:r>
        <w:rPr/>
        <w:t>75</w:t>
      </w:r>
      <w:r>
        <w:rPr>
          <w:rtl w:val="true"/>
        </w:rPr>
        <w:t xml:space="preserve">): </w:t>
      </w:r>
      <w:r>
        <w:rPr>
          <w:rtl w:val="true"/>
        </w:rPr>
        <w:t xml:space="preserve">آیة </w:t>
      </w:r>
      <w:r>
        <w:rPr/>
        <w:t>14</w:t>
      </w:r>
      <w:r>
        <w:rPr>
          <w:rtl w:val="true"/>
        </w:rPr>
        <w:t>]</w:t>
      </w:r>
      <w:bookmarkEnd w:id="533"/>
    </w:p>
    <w:p>
      <w:pPr>
        <w:pStyle w:val="BookText"/>
        <w:rPr/>
      </w:pPr>
      <w:r>
        <w:rPr>
          <w:rFonts w:ascii="Amiri" w:hAnsi="Amiri" w:eastAsia="Amiri" w:cs="Amiri"/>
          <w:color w:val="111111"/>
          <w:sz w:val="28"/>
          <w:sz w:val="28"/>
          <w:szCs w:val="28"/>
          <w:rtl w:val="true"/>
          <w:lang w:bidi="ar-SA"/>
        </w:rPr>
        <w:t>بَلِ الْإِنْسانُ عَلى نَفْسِهِ بَصِيرَةٌ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عبد اللّه بن إسحاق عن الحسن بن عليّ بن سليمان عن محمّد بن عمران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أمير المؤمنين عليه السّلام و هو جالس بالكوفة بقوم وجدوهم يأكلون في النهار في شهر رمضان، فقال لهم أمير المؤمنين عليه السّلام أكلتم و أنتم مفطرون‌؟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 أنتم‌؟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فنصارى‌؟</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شيء من هذه الأديان مخالفين للإسلام‌؟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مسلمون،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فسفر أنتم‌؟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علّة استوجبتم الإفطار لا نشعر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فإنّكم أبصر بأنفسكم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عَلى نَفْسِهِ بَصِيرَةٌ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أصبحنا ما بنا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534" w:name="pg14947_162599"/>
    </w:p>
    <w:p>
      <w:pPr>
        <w:pStyle w:val="BookText"/>
        <w:rPr/>
      </w:pPr>
      <w:bookmarkEnd w:id="534"/>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1855102_388300464"/>
      <w:bookmarkStart w:id="536" w:name="_Toc169"/>
      <w:bookmarkEnd w:id="535"/>
      <w:r>
        <w:rPr>
          <w:rtl w:val="true"/>
        </w:rPr>
        <w:t>[</w:t>
      </w:r>
      <w:r>
        <w:rPr>
          <w:rtl w:val="true"/>
        </w:rPr>
        <w:t xml:space="preserve">سورة القيامة </w:t>
      </w:r>
      <w:r>
        <w:rPr>
          <w:rtl w:val="true"/>
        </w:rPr>
        <w:t>(</w:t>
      </w:r>
      <w:r>
        <w:rPr/>
        <w:t>75</w:t>
      </w:r>
      <w:r>
        <w:rPr>
          <w:rtl w:val="true"/>
        </w:rPr>
        <w:t xml:space="preserve">): </w:t>
      </w:r>
      <w:r>
        <w:rPr>
          <w:rtl w:val="true"/>
        </w:rPr>
        <w:t xml:space="preserve">الآیات </w:t>
      </w:r>
      <w:r>
        <w:rPr/>
        <w:t>22</w:t>
      </w:r>
      <w:r>
        <w:rPr>
          <w:rtl w:val="true"/>
        </w:rPr>
        <w:t xml:space="preserve"> </w:t>
      </w:r>
      <w:r>
        <w:rPr>
          <w:rtl w:val="true"/>
        </w:rPr>
        <w:t xml:space="preserve">الی </w:t>
      </w:r>
      <w:r>
        <w:rPr/>
        <w:t>23</w:t>
      </w:r>
      <w:r>
        <w:rPr>
          <w:rtl w:val="true"/>
        </w:rPr>
        <w:t>]</w:t>
      </w:r>
      <w:bookmarkEnd w:id="536"/>
    </w:p>
    <w:p>
      <w:pPr>
        <w:pStyle w:val="BookText"/>
        <w:rPr/>
      </w:pP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طويل عن عليّ عليه السّلام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سأله رجل عما اشتبه عليه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عزّ و جلّ وُجُوهٌ يَوْمَئِذٍ ناضِرَةٌ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Style w:val="FootnoteAnchor"/>
          <w:rtl w:val="true"/>
        </w:rPr>
        <w:footnoteReference w:id="352"/>
      </w:r>
      <w:r>
        <w:rPr>
          <w:rFonts w:ascii="Amiri" w:hAnsi="Amiri" w:eastAsia="Amiri" w:cs="Amiri"/>
          <w:color w:val="111111"/>
          <w:sz w:val="28"/>
          <w:sz w:val="28"/>
          <w:szCs w:val="28"/>
          <w:rtl w:val="true"/>
          <w:lang w:bidi="ar-SA"/>
        </w:rPr>
        <w:t>إِلى رَبِّها ناظِرَةٌ فإن ذلك في موضع ينتهي فيه أولياء اللّه عزّ و جلّ بعد ما يفرغ من الحساب إلى نهر يسمّى الحيوان، فيغتسلون و يشربون منه و يدخلون الجنّة، فذلك قوله عزّ و جلّ في تسليم الملائكة عليهم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عَلَيْكُمْ طِبْتُمْ فَادْخُلُوها خالِدِينَ </w:t>
      </w:r>
      <w:r>
        <w:rPr>
          <w:rStyle w:val="FootnoteAnchor"/>
          <w:rtl w:val="true"/>
        </w:rPr>
        <w:footnoteReference w:id="353"/>
      </w:r>
      <w:r>
        <w:rPr>
          <w:rFonts w:ascii="Amiri" w:hAnsi="Amiri" w:eastAsia="Amiri" w:cs="Amiri"/>
          <w:color w:val="111111"/>
          <w:sz w:val="28"/>
          <w:sz w:val="28"/>
          <w:szCs w:val="28"/>
          <w:rtl w:val="true"/>
          <w:lang w:bidi="ar-SA"/>
        </w:rPr>
        <w:t>فعند ذلك أيقنوا بدخول الجنّة و النظر إلى ما وعدهم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 و إنّما يعني بالنظر إليه النظر إلى ثوابه تبارك و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حمل النظر في الآية على الإنتظار فإنهم اختلفوا في معناه على أقوال، أحدها 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منتظرة لثواب ربّها، و روي ذلك عن مجاهد و الحسن و سعيد بن جبير 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المروي عن عليّ عليه السّلام</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7" w:name="pg14947_162602"/>
      <w:bookmarkStart w:id="538" w:name="pg14947_162602"/>
      <w:bookmarkEnd w:id="538"/>
    </w:p>
    <w:p>
      <w:pPr>
        <w:pStyle w:val="Heading2"/>
        <w:numPr>
          <w:ilvl w:val="1"/>
          <w:numId w:val="1"/>
        </w:numPr>
        <w:rPr/>
      </w:pPr>
      <w:bookmarkStart w:id="539" w:name="pg14947_162602"/>
      <w:bookmarkStart w:id="540" w:name="__RefHeading___Toc1855104_388300464"/>
      <w:bookmarkStart w:id="541" w:name="_Toc170"/>
      <w:bookmarkEnd w:id="539"/>
      <w:bookmarkEnd w:id="540"/>
      <w:r>
        <w:rPr>
          <w:rtl w:val="true"/>
        </w:rPr>
        <w:t>سورة الإنسان</w:t>
      </w:r>
      <w:bookmarkEnd w:id="54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2" w:name="__RefHeading___Toc1855106_388300464"/>
      <w:bookmarkStart w:id="543" w:name="_Toc171"/>
      <w:bookmarkEnd w:id="542"/>
      <w:r>
        <w:rPr>
          <w:rtl w:val="true"/>
        </w:rPr>
        <w:t>اشارة</w:t>
      </w:r>
      <w:bookmarkEnd w:id="54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4" w:name="pg14947_162604"/>
      <w:bookmarkStart w:id="545" w:name="pg14947_162604"/>
      <w:bookmarkEnd w:id="545"/>
    </w:p>
    <w:p>
      <w:pPr>
        <w:pStyle w:val="BookText"/>
        <w:rPr/>
      </w:pPr>
      <w:bookmarkStart w:id="546" w:name="pg14947_162604"/>
      <w:bookmarkEnd w:id="54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1855108_388300464"/>
      <w:bookmarkStart w:id="548" w:name="_Toc172"/>
      <w:bookmarkEnd w:id="547"/>
      <w:r>
        <w:rPr>
          <w:rtl w:val="true"/>
        </w:rPr>
        <w:t>[</w:t>
      </w:r>
      <w:r>
        <w:rPr>
          <w:rtl w:val="true"/>
        </w:rPr>
        <w:t xml:space="preserve">سورة الإنسان </w:t>
      </w:r>
      <w:r>
        <w:rPr>
          <w:rtl w:val="true"/>
        </w:rPr>
        <w:t>(</w:t>
      </w:r>
      <w:r>
        <w:rPr/>
        <w:t>76</w:t>
      </w:r>
      <w:r>
        <w:rPr>
          <w:rtl w:val="true"/>
        </w:rPr>
        <w:t xml:space="preserve">): </w:t>
      </w:r>
      <w:r>
        <w:rPr>
          <w:rtl w:val="true"/>
        </w:rPr>
        <w:t xml:space="preserve">آیة </w:t>
      </w:r>
      <w:r>
        <w:rPr/>
        <w:t>1</w:t>
      </w:r>
      <w:r>
        <w:rPr>
          <w:rtl w:val="true"/>
        </w:rPr>
        <w:t>]</w:t>
      </w:r>
      <w:bookmarkEnd w:id="548"/>
    </w:p>
    <w:p>
      <w:pPr>
        <w:pStyle w:val="BookText"/>
        <w:rPr/>
      </w:pPr>
      <w:r>
        <w:rPr>
          <w:rFonts w:ascii="Amiri" w:hAnsi="Amiri" w:eastAsia="Amiri" w:cs="Amiri"/>
          <w:color w:val="111111"/>
          <w:sz w:val="28"/>
          <w:sz w:val="28"/>
          <w:szCs w:val="28"/>
          <w:rtl w:val="true"/>
          <w:lang w:bidi="ar-SA"/>
        </w:rPr>
        <w:t>هَلْ أَتى عَلَى الْإِنْسانِ حِينٌ مِنَ الدَّهْرِ لَمْ يَكُنْ شَيْئاً مَذْكُوراً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أمالي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أبي جعفر الباقر عليه السّلام حديث طويل و فيه أنّ النبي صلّى اللّه عليه و آله و سلّم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 نعمة أبلاك اللّه عزّ و جلّ و أنعم عليك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خلقني جلّ ثناؤه و لم أك شيئا مذكورا،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الثالثة‌؟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أنشأني فله الحمد في أحسن صورة و أعدل تركيب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صدقات</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549" w:name="pg14947_162605"/>
    </w:p>
    <w:p>
      <w:pPr>
        <w:pStyle w:val="BookText"/>
        <w:rPr/>
      </w:pPr>
      <w:bookmarkEnd w:id="54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1855110_388300464"/>
      <w:bookmarkStart w:id="551" w:name="_Toc173"/>
      <w:bookmarkEnd w:id="550"/>
      <w:r>
        <w:rPr>
          <w:rtl w:val="true"/>
        </w:rPr>
        <w:t>[</w:t>
      </w:r>
      <w:r>
        <w:rPr>
          <w:rtl w:val="true"/>
        </w:rPr>
        <w:t xml:space="preserve">سورة الإنسان </w:t>
      </w:r>
      <w:r>
        <w:rPr>
          <w:rtl w:val="true"/>
        </w:rPr>
        <w:t>(</w:t>
      </w:r>
      <w:r>
        <w:rPr/>
        <w:t>76</w:t>
      </w:r>
      <w:r>
        <w:rPr>
          <w:rtl w:val="true"/>
        </w:rPr>
        <w:t xml:space="preserve">): </w:t>
      </w:r>
      <w:r>
        <w:rPr>
          <w:rtl w:val="true"/>
        </w:rPr>
        <w:t xml:space="preserve">آیة </w:t>
      </w:r>
      <w:r>
        <w:rPr/>
        <w:t>2</w:t>
      </w:r>
      <w:r>
        <w:rPr>
          <w:rtl w:val="true"/>
        </w:rPr>
        <w:t>]</w:t>
      </w:r>
      <w:bookmarkEnd w:id="551"/>
    </w:p>
    <w:p>
      <w:pPr>
        <w:pStyle w:val="BookText"/>
        <w:rPr/>
      </w:pPr>
      <w:r>
        <w:rPr>
          <w:rFonts w:ascii="Amiri" w:hAnsi="Amiri" w:eastAsia="Amiri" w:cs="Amiri"/>
          <w:color w:val="111111"/>
          <w:sz w:val="28"/>
          <w:sz w:val="28"/>
          <w:szCs w:val="28"/>
          <w:rtl w:val="true"/>
          <w:lang w:bidi="ar-SA"/>
        </w:rPr>
        <w:t>إِنّا خَلَقْنَا الْإِنْسانَ مِنْ نُطْفَةٍ أَمْشاجٍ نَبْتَلِيهِ فَجَعَلْناهُ سَمِيعاً بَصِيراً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من ضمائر المضمرين 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محطّ الأمشاج</w:t>
      </w:r>
      <w:r>
        <w:rPr>
          <w:rStyle w:val="FootnoteAnchor"/>
          <w:rtl w:val="true"/>
        </w:rPr>
        <w:footnoteReference w:id="356"/>
      </w:r>
      <w:r>
        <w:rPr>
          <w:rFonts w:ascii="IRNazanin" w:hAnsi="IRNazanin" w:eastAsia="IRNazanin"/>
          <w:color w:val="111111"/>
          <w:sz w:val="28"/>
          <w:sz w:val="28"/>
          <w:szCs w:val="28"/>
          <w:rtl w:val="true"/>
          <w:lang w:bidi="fa-IR"/>
        </w:rPr>
        <w:t>من مسارب</w:t>
      </w:r>
      <w:r>
        <w:rPr>
          <w:rStyle w:val="FootnoteAnchor"/>
          <w:rtl w:val="true"/>
        </w:rPr>
        <w:footnoteReference w:id="357"/>
      </w:r>
      <w:r>
        <w:rPr>
          <w:rFonts w:ascii="IRNazanin" w:hAnsi="IRNazanin" w:eastAsia="IRNazanin"/>
          <w:color w:val="111111"/>
          <w:sz w:val="28"/>
          <w:sz w:val="28"/>
          <w:szCs w:val="28"/>
          <w:rtl w:val="true"/>
          <w:lang w:bidi="fa-IR"/>
        </w:rPr>
        <w:t>الأصلاب</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552" w:name="pg14947_162606"/>
    </w:p>
    <w:p>
      <w:pPr>
        <w:pStyle w:val="BookText"/>
        <w:rPr/>
      </w:pPr>
      <w:bookmarkEnd w:id="55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1855112_388300464"/>
      <w:bookmarkStart w:id="554" w:name="_Toc174"/>
      <w:bookmarkEnd w:id="553"/>
      <w:r>
        <w:rPr>
          <w:rtl w:val="true"/>
        </w:rPr>
        <w:t>[</w:t>
      </w:r>
      <w:r>
        <w:rPr>
          <w:rtl w:val="true"/>
        </w:rPr>
        <w:t xml:space="preserve">سورة الإنسان </w:t>
      </w:r>
      <w:r>
        <w:rPr>
          <w:rtl w:val="true"/>
        </w:rPr>
        <w:t>(</w:t>
      </w:r>
      <w:r>
        <w:rPr/>
        <w:t>76</w:t>
      </w:r>
      <w:r>
        <w:rPr>
          <w:rtl w:val="true"/>
        </w:rPr>
        <w:t xml:space="preserve">): </w:t>
      </w:r>
      <w:r>
        <w:rPr>
          <w:rtl w:val="true"/>
        </w:rPr>
        <w:t xml:space="preserve">آیة </w:t>
      </w:r>
      <w:r>
        <w:rPr/>
        <w:t>5</w:t>
      </w:r>
      <w:r>
        <w:rPr>
          <w:rtl w:val="true"/>
        </w:rPr>
        <w:t>]</w:t>
      </w:r>
      <w:bookmarkEnd w:id="554"/>
    </w:p>
    <w:p>
      <w:pPr>
        <w:pStyle w:val="BookText"/>
        <w:rPr/>
      </w:pPr>
      <w:r>
        <w:rPr>
          <w:rFonts w:ascii="Amiri" w:hAnsi="Amiri" w:eastAsia="Amiri" w:cs="Amiri"/>
          <w:color w:val="111111"/>
          <w:sz w:val="28"/>
          <w:sz w:val="28"/>
          <w:szCs w:val="28"/>
          <w:rtl w:val="true"/>
          <w:lang w:bidi="ar-SA"/>
        </w:rPr>
        <w:t>إِنَّ الْأَبْرارَ يَشْرَبُونَ مِنْ كَأْسٍ كانَ مِزاجُها كافُوراً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يقول فيه للقوم بعد موت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نزل فيه و في ولده إِنَّ الْأَبْرارَ يَشْرَبُونَ مِنْ كَأْسٍ كانَ مِزاجُها كافُوراً إلى آخر السورة غيري‌؟</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555" w:name="pg14947_162607"/>
    </w:p>
    <w:p>
      <w:pPr>
        <w:pStyle w:val="BookText"/>
        <w:rPr/>
      </w:pPr>
      <w:bookmarkEnd w:id="555"/>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1855114_388300464"/>
      <w:bookmarkStart w:id="557" w:name="_Toc175"/>
      <w:bookmarkEnd w:id="556"/>
      <w:r>
        <w:rPr>
          <w:rtl w:val="true"/>
        </w:rPr>
        <w:t>[</w:t>
      </w:r>
      <w:r>
        <w:rPr>
          <w:rtl w:val="true"/>
        </w:rPr>
        <w:t xml:space="preserve">سورة الإنسان </w:t>
      </w:r>
      <w:r>
        <w:rPr>
          <w:rtl w:val="true"/>
        </w:rPr>
        <w:t>(</w:t>
      </w:r>
      <w:r>
        <w:rPr/>
        <w:t>76</w:t>
      </w:r>
      <w:r>
        <w:rPr>
          <w:rtl w:val="true"/>
        </w:rPr>
        <w:t xml:space="preserve">): </w:t>
      </w:r>
      <w:r>
        <w:rPr>
          <w:rtl w:val="true"/>
        </w:rPr>
        <w:t xml:space="preserve">الآیات </w:t>
      </w:r>
      <w:r>
        <w:rPr/>
        <w:t>8</w:t>
      </w:r>
      <w:r>
        <w:rPr>
          <w:rtl w:val="true"/>
        </w:rPr>
        <w:t xml:space="preserve"> </w:t>
      </w:r>
      <w:r>
        <w:rPr>
          <w:rtl w:val="true"/>
        </w:rPr>
        <w:t xml:space="preserve">الی </w:t>
      </w:r>
      <w:r>
        <w:rPr/>
        <w:t>19</w:t>
      </w:r>
      <w:r>
        <w:rPr>
          <w:rtl w:val="true"/>
        </w:rPr>
        <w:t>]</w:t>
      </w:r>
      <w:bookmarkEnd w:id="557"/>
    </w:p>
    <w:p>
      <w:pPr>
        <w:pStyle w:val="BookText"/>
        <w:rPr/>
      </w:pP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 لا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ذلِكَ الْيَوْمِ وَ لَقّاهُمْ نَضْرَةً وَ 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وَ حَرِيراً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عَلَى الْأَرائِكِ لا يَرَوْنَ فِيها شَمْساً وَ لا زَمْهَرِيراً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دانِيَةً عَلَيْهِمْ ظِلالُها وَ ذُلِّلَتْ قُطُوفُها تَذْلِيلاً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يُطافُ عَلَيْهِمْ بِآنِيَةٍ مِنْ فِضَّةٍ وَ أَكْوابٍ كانَتْ قَوارِيرَا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قَوارِيرَا مِنْ فِضَّةٍ قَدَّرُوها تَقْدِيراً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يُسْقَوْنَ فِيها كَأْساً كانَ مِزاجُها زَنْجَبِيلاً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فِيها تُسَمّى سَلْسَبِيلاً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يَطُوفُ عَلَيْهِمْ وِلْدانٌ مُخَلَّدُونَ إِذا رَأَيْتَهُمْ حَسِبْتَهُمْ لُؤْلُؤاً مَنْثُوراً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 عَلى حُبِّهِ أي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شدّة شهوتهم له مِسْكِيناً قرص له، وَ يَتِيماً حريرة وَ أَسِيراً حيسا إِنَّما نُطْعِمُكُمْ يخبر عن ضميرهما لِوَجْهِ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ما عند اللّه من الثواب لا نُرِيدُ مِنْكُمْ في الدنيا جزاء، يعني ثوابا، و لا شكورا يقول ثناء تثنون به علينا إِنّا نَخافُ يخبر عن ضميرهما مِنْ رَبِّنا يَوْماً عَبُوساً قَمْطَرِيراً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العبوس تقبض ما بين العينين من أهواله و خوفه، و القمطرير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الشديد فَوَقاهُمُ اللّهُ شَرَّ ذلِكَ الْيَوْمِ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ذلك اليوم وَ لَقّاهُمْ نَضْرَةً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بهجات الجنّة وَ سُرُوراً يقول ما يسرّهما من قرة العين بالجنّة وَ جَزاهُمْ بِما صَبَرُوا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أثابهم بما صبروا أي على الجوع حتى آثروا بالطعام لإفطارهم المسكين و اليتيم و الأسير حيسا و حريرا مُتَّكِئِينَ فِيها عَلَى الْأَرائِكِ الأرائك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الأسرّة المرمولة بالدر و الياقوت و الزبرجد في علّيين مضروبة عليها الحجال لا يَرَوْنَ فِيها شَمْساً يؤذيهم حرّها وَ لا زَمْهَرِيراً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يؤذيهم بردها وَ دانِيَةً قريبة عَلَيْهِمْ ظِلالُها وَ ذُلِّلَتْ قُطُوفُها يعني قربت الثمار منهم تَذْلِيلاً يأكلونها قياما و قعودا مُتَّكِئِينَ يعني مستلقين على ظهورهم ليس القائم بأقدر عليها من المتّكي، و ليس المتّكي بأقدر عليها من المستلقي وَ يَطُوفُ عَلَيْهِمْ وِلْدانٌ من الوصفاء مُخَلَّدُونَ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مسورون بأسورة الذهب و الفضة و يقال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مخلّدون لم يذوقوا طعم الموت قط إنما خلقوا خدما لأهل الجنّة إِذا رَأَيْتَهُمْ حَسِبْتَهُمْ من بياضهم و حسنهم لُؤْلُؤاً مَنْثُوراً لكثرتهم فشبّه بياضهم و حسنهم باللؤلؤ و كثرتهم بالمنثور</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عَلَيْهِمْ وِلْدانٌ مُخَلَّدُونَ إختلف في هذه الولدان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أولاد أهل الدنيا لم يكن لهم حسنات فيثابوا عليها و لا سيئات فيعاقبوا عليها، فأنزلوا هذه المنزلة، عن علي عليه السّلام</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 الحسن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أولاد أهل الدنيا لم يكن لهم حسنات فيثابوا عليها و لا سيئات فيعاقبوا عليها، لأن الجنة لا ولادة فيها </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558" w:name="pg14947_162610"/>
    </w:p>
    <w:p>
      <w:pPr>
        <w:pStyle w:val="BookText"/>
        <w:rPr/>
      </w:pPr>
      <w:bookmarkEnd w:id="55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1855116_388300464"/>
      <w:bookmarkStart w:id="560" w:name="_Toc176"/>
      <w:bookmarkEnd w:id="559"/>
      <w:r>
        <w:rPr>
          <w:rtl w:val="true"/>
        </w:rPr>
        <w:t>[</w:t>
      </w:r>
      <w:r>
        <w:rPr>
          <w:rtl w:val="true"/>
        </w:rPr>
        <w:t xml:space="preserve">سورة الإنسان </w:t>
      </w:r>
      <w:r>
        <w:rPr>
          <w:rtl w:val="true"/>
        </w:rPr>
        <w:t>(</w:t>
      </w:r>
      <w:r>
        <w:rPr/>
        <w:t>76</w:t>
      </w:r>
      <w:r>
        <w:rPr>
          <w:rtl w:val="true"/>
        </w:rPr>
        <w:t xml:space="preserve">): </w:t>
      </w:r>
      <w:r>
        <w:rPr>
          <w:rtl w:val="true"/>
        </w:rPr>
        <w:t xml:space="preserve">آیة </w:t>
      </w:r>
      <w:r>
        <w:rPr/>
        <w:t>21</w:t>
      </w:r>
      <w:r>
        <w:rPr>
          <w:rtl w:val="true"/>
        </w:rPr>
        <w:t>]</w:t>
      </w:r>
      <w:bookmarkEnd w:id="560"/>
    </w:p>
    <w:p>
      <w:pPr>
        <w:pStyle w:val="BookText"/>
        <w:rPr/>
      </w:pPr>
      <w:r>
        <w:rPr>
          <w:rFonts w:ascii="Amiri" w:hAnsi="Amiri" w:eastAsia="Amiri" w:cs="Amiri"/>
          <w:color w:val="111111"/>
          <w:sz w:val="28"/>
          <w:sz w:val="28"/>
          <w:szCs w:val="28"/>
          <w:rtl w:val="true"/>
          <w:lang w:bidi="ar-SA"/>
        </w:rPr>
        <w:t>وَ سَقاهُمْ رَبُّهُمْ شَراباً طَهُوراً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لتستقبلهم بنوق من نوق الجنّة عليها رحائل ذهب، مكلّلة بالدر و الياقوت و جلالها الإستبرق و السندس، و خطامها جدل الأرجوان، و أزمّتها من زبرجد، فتطير بهم إلى المحشر، مع كلّ رجل منهم ألف ملك من قدامه و عن يمينه و عن شماله يزفّونهم زفّا، حتّى ينتهوا بهم إلى باب الجنّة الأعظم، و على باب الجنّة شجرة، الورقة منها يستظلّ تحتها مائة ألف من الناس، و عن يمين الشجرة عين مطهّرة مزكية، فيسقون منها شربة فيطهّر اللّه قلوبهم من الحسد و يسقط عن أبشارهم الشعر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سَقاهُمْ رَبُّهُمْ شَراباً طَهُوراً </w:t>
      </w:r>
      <w:r>
        <w:rPr>
          <w:rStyle w:val="FootnoteAnchor"/>
          <w:rtl w:val="true"/>
        </w:rPr>
        <w:footnoteReference w:id="364"/>
      </w:r>
      <w:r>
        <w:rPr>
          <w:rFonts w:ascii="Amiri" w:hAnsi="Amiri" w:eastAsia="Amiri" w:cs="Amiri"/>
          <w:color w:val="111111"/>
          <w:sz w:val="28"/>
          <w:sz w:val="28"/>
          <w:szCs w:val="28"/>
          <w:rtl w:val="true"/>
          <w:lang w:bidi="ar-SA"/>
        </w:rPr>
        <w:t xml:space="preserve">من تلك العين المطهّرة، ثمّ يعرجون إلى عين أخرى عن يسار </w:t>
      </w:r>
    </w:p>
    <w:p>
      <w:pPr>
        <w:pStyle w:val="BookText"/>
        <w:rPr/>
      </w:pPr>
      <w:r>
        <w:rPr>
          <w:rFonts w:ascii="Amiri" w:hAnsi="Amiri" w:eastAsia="Amiri" w:cs="Amiri"/>
          <w:color w:val="111111"/>
          <w:sz w:val="28"/>
          <w:sz w:val="28"/>
          <w:szCs w:val="28"/>
          <w:rtl w:val="true"/>
          <w:lang w:bidi="ar-SA"/>
        </w:rPr>
        <w:t>الشجرة فيغتسلون منها و هي عين الحياة فلا يموتون أبدا ثمّ يوقف بهم قدّام العرش و قد سلموا من الآفات و الأسقام و الحرّ و البرد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الجبّار للملائكة الذين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أحشروا أوليائي إلى الجنّة و لا تقفوهم مع الخلائق، فقد سبق رضائي عنهم و وجبت رحمتي لهم فكيف أوقفهم مع أصحاب الحسنات و السيّئات، فتسوقهم الملائكة إلى الجنّة، فإذا انتهوا إلى باب الجنّة ضربت الملائكة حلقة الباب فيبلغ صريرها كلّ حوراء خلقها اللّه و أعدّها لأوليائه، فيتباشرن إذا سمعن صرير الحلقة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أولياء اللّه، فيفتح الباب فيدخلون الجنّة فيشرف عليهم أزواجهن من الحور العين و الآدميين فيقلن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فما كان أشدّ شوقنا إليكم، و يقول لهنّ أولياء اللّه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رسول اللّه‌؟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هؤلاء شيعتك و شيعتنا المخلصون لولايتك و أنت إمامهم، و هو قول اللّه يَوْمَ نَحْشُرُ الْمُتَّقِينَ إِلَى الرَّحْمنِ وَفْداً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561" w:name="pg14947_162612"/>
    </w:p>
    <w:p>
      <w:pPr>
        <w:pStyle w:val="BookText"/>
        <w:rPr/>
      </w:pPr>
      <w:bookmarkEnd w:id="56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1855118_388300464"/>
      <w:bookmarkStart w:id="563" w:name="_Toc177"/>
      <w:bookmarkEnd w:id="562"/>
      <w:r>
        <w:rPr>
          <w:rtl w:val="true"/>
        </w:rPr>
        <w:t>[</w:t>
      </w:r>
      <w:r>
        <w:rPr>
          <w:rtl w:val="true"/>
        </w:rPr>
        <w:t xml:space="preserve">سورة الإنسان </w:t>
      </w:r>
      <w:r>
        <w:rPr>
          <w:rtl w:val="true"/>
        </w:rPr>
        <w:t>(</w:t>
      </w:r>
      <w:r>
        <w:rPr/>
        <w:t>76</w:t>
      </w:r>
      <w:r>
        <w:rPr>
          <w:rtl w:val="true"/>
        </w:rPr>
        <w:t xml:space="preserve">): </w:t>
      </w:r>
      <w:r>
        <w:rPr>
          <w:rtl w:val="true"/>
        </w:rPr>
        <w:t xml:space="preserve">آیة </w:t>
      </w:r>
      <w:r>
        <w:rPr/>
        <w:t>30</w:t>
      </w:r>
      <w:r>
        <w:rPr>
          <w:rtl w:val="true"/>
        </w:rPr>
        <w:t>]</w:t>
      </w:r>
      <w:bookmarkEnd w:id="563"/>
    </w:p>
    <w:p>
      <w:pPr>
        <w:pStyle w:val="BookText"/>
        <w:rPr/>
      </w:pPr>
      <w:r>
        <w:rPr>
          <w:rFonts w:ascii="Amiri" w:hAnsi="Amiri" w:eastAsia="Amiri" w:cs="Amiri"/>
          <w:color w:val="111111"/>
          <w:sz w:val="28"/>
          <w:sz w:val="28"/>
          <w:szCs w:val="28"/>
          <w:rtl w:val="true"/>
          <w:lang w:bidi="ar-SA"/>
        </w:rPr>
        <w:t>وَ ما تَشاؤُنَ إِلاّ أَنْ يَشاءَ اللّهُ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عن أمير المؤمنين عليه السّلام حديث طويل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 أهل الطاعة تولت قبض روحه ملائكة الرحمة، و من كان من أهل المعصية تولت قبض روحه ملائكة النقمة، و لملك الموت أعوان من ملائكة الرحمة و النقمة، يصدرون عن أمره، و فعلهم و فعله و كل ما يأتونه منسوب إليه، و إذا كان فعلهم فعل ملك الموت، و فعل ملك الموت فعل اللّه، لأنه يتوفى الأنفس على يد من يشاء و يعطي و يمنع و يثيب و يعاقب على يد من يشاء و إن فعل أمنائه فعله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4" w:name="pg14947_162614"/>
      <w:bookmarkStart w:id="565" w:name="pg14947_162614"/>
      <w:bookmarkEnd w:id="565"/>
    </w:p>
    <w:p>
      <w:pPr>
        <w:pStyle w:val="Heading2"/>
        <w:numPr>
          <w:ilvl w:val="1"/>
          <w:numId w:val="1"/>
        </w:numPr>
        <w:rPr/>
      </w:pPr>
      <w:bookmarkStart w:id="566" w:name="pg14947_162614"/>
      <w:bookmarkStart w:id="567" w:name="__RefHeading___Toc1855120_388300464"/>
      <w:bookmarkStart w:id="568" w:name="_Toc178"/>
      <w:bookmarkEnd w:id="566"/>
      <w:bookmarkEnd w:id="567"/>
      <w:r>
        <w:rPr>
          <w:rtl w:val="true"/>
        </w:rPr>
        <w:t>سورة المرسلات</w:t>
      </w:r>
      <w:bookmarkEnd w:id="56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9" w:name="__RefHeading___Toc1855122_388300464"/>
      <w:bookmarkStart w:id="570" w:name="_Toc179"/>
      <w:bookmarkEnd w:id="569"/>
      <w:r>
        <w:rPr>
          <w:rtl w:val="true"/>
        </w:rPr>
        <w:t>اشارة</w:t>
      </w:r>
      <w:bookmarkEnd w:id="57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1" w:name="pg14947_162616"/>
      <w:bookmarkStart w:id="572" w:name="pg14947_162616"/>
      <w:bookmarkEnd w:id="572"/>
    </w:p>
    <w:p>
      <w:pPr>
        <w:pStyle w:val="BookText"/>
        <w:rPr/>
      </w:pPr>
      <w:bookmarkStart w:id="573" w:name="pg14947_162616"/>
      <w:bookmarkEnd w:id="57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1855124_388300464"/>
      <w:bookmarkStart w:id="575" w:name="_Toc180"/>
      <w:bookmarkEnd w:id="574"/>
      <w:r>
        <w:rPr>
          <w:rtl w:val="true"/>
        </w:rPr>
        <w:t>[</w:t>
      </w:r>
      <w:r>
        <w:rPr>
          <w:rtl w:val="true"/>
        </w:rPr>
        <w:t xml:space="preserve">سورة المرسلات </w:t>
      </w:r>
      <w:r>
        <w:rPr>
          <w:rtl w:val="true"/>
        </w:rPr>
        <w:t>(</w:t>
      </w:r>
      <w:r>
        <w:rPr/>
        <w:t>77</w:t>
      </w:r>
      <w:r>
        <w:rPr>
          <w:rtl w:val="true"/>
        </w:rPr>
        <w:t xml:space="preserve">): </w:t>
      </w:r>
      <w:r>
        <w:rPr>
          <w:rtl w:val="true"/>
        </w:rPr>
        <w:t xml:space="preserve">آیة </w:t>
      </w:r>
      <w:r>
        <w:rPr/>
        <w:t>2</w:t>
      </w:r>
      <w:r>
        <w:rPr>
          <w:rtl w:val="true"/>
        </w:rPr>
        <w:t>]</w:t>
      </w:r>
      <w:bookmarkEnd w:id="575"/>
    </w:p>
    <w:p>
      <w:pPr>
        <w:pStyle w:val="BookText"/>
        <w:rPr/>
      </w:pPr>
      <w:r>
        <w:rPr>
          <w:rFonts w:ascii="Amiri" w:hAnsi="Amiri" w:eastAsia="Amiri" w:cs="Amiri"/>
          <w:color w:val="111111"/>
          <w:sz w:val="28"/>
          <w:sz w:val="28"/>
          <w:szCs w:val="28"/>
          <w:rtl w:val="true"/>
          <w:lang w:bidi="ar-SA"/>
        </w:rPr>
        <w:t>فَالْعاصِفاتِ عَصْفاً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أبو الأحوص عن سماك عن خالد عن عرعرة أنّ رجلا قام إلى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العاصفات عصفا؟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bookmarkStart w:id="576" w:name="pg14947_162617"/>
    </w:p>
    <w:p>
      <w:pPr>
        <w:pStyle w:val="BookText"/>
        <w:rPr/>
      </w:pPr>
      <w:bookmarkEnd w:id="576"/>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1855126_388300464"/>
      <w:bookmarkStart w:id="578" w:name="_Toc181"/>
      <w:bookmarkEnd w:id="577"/>
      <w:r>
        <w:rPr>
          <w:rtl w:val="true"/>
        </w:rPr>
        <w:t>[</w:t>
      </w:r>
      <w:r>
        <w:rPr>
          <w:rtl w:val="true"/>
        </w:rPr>
        <w:t xml:space="preserve">سورة المرسلات </w:t>
      </w:r>
      <w:r>
        <w:rPr>
          <w:rtl w:val="true"/>
        </w:rPr>
        <w:t>(</w:t>
      </w:r>
      <w:r>
        <w:rPr/>
        <w:t>77</w:t>
      </w:r>
      <w:r>
        <w:rPr>
          <w:rtl w:val="true"/>
        </w:rPr>
        <w:t xml:space="preserve">): </w:t>
      </w:r>
      <w:r>
        <w:rPr>
          <w:rtl w:val="true"/>
        </w:rPr>
        <w:t xml:space="preserve">الآیات </w:t>
      </w:r>
      <w:r>
        <w:rPr/>
        <w:t>20</w:t>
      </w:r>
      <w:r>
        <w:rPr>
          <w:rtl w:val="true"/>
        </w:rPr>
        <w:t xml:space="preserve"> </w:t>
      </w:r>
      <w:r>
        <w:rPr>
          <w:rtl w:val="true"/>
        </w:rPr>
        <w:t xml:space="preserve">الی </w:t>
      </w:r>
      <w:r>
        <w:rPr/>
        <w:t>22</w:t>
      </w:r>
      <w:r>
        <w:rPr>
          <w:rtl w:val="true"/>
        </w:rPr>
        <w:t>]</w:t>
      </w:r>
      <w:bookmarkEnd w:id="578"/>
    </w:p>
    <w:p>
      <w:pPr>
        <w:pStyle w:val="BookText"/>
        <w:rPr/>
      </w:pPr>
      <w:r>
        <w:rPr>
          <w:rFonts w:ascii="Amiri" w:hAnsi="Amiri" w:eastAsia="Amiri" w:cs="Amiri"/>
          <w:color w:val="111111"/>
          <w:sz w:val="28"/>
          <w:sz w:val="28"/>
          <w:szCs w:val="28"/>
          <w:rtl w:val="true"/>
          <w:lang w:bidi="ar-SA"/>
        </w:rPr>
        <w:t xml:space="preserve">أَ لَمْ نَخْلُقْكُمْ مِنْ ماءٍ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 فِي قَرارٍ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قَدَرٍ مَعْلُومٍ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علل الشرائع بإسناده إلى محمد بن عبد اللّه عن زرارة عن علي بن عبد اللّه عن أبيه عن جده عن أمير المؤمنين عليه السّلام حديث طويل يقول فيه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تجول النطفة في الرحم أربعين يوما، فمن أراد أن يدعو اللّه عزّ و جلّ ففي تلك الأربعين قبل أن تخلق، ثم يبعث اللّه عزّ و جلّ ملك الأرحام فيأخذها فيصعد بها إلى اللّه عزّ و جلّ فيقف ما شاء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أذكر أم أنثى‌؟ فيوحي اللّه عزّ و جلّ ما يشاء و يكتب الملك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أشقيّ أم سعيد؟ فيوحي اللّه عزّ و جلّ من ذلك ما يشاء و يكتب الملك</w:t>
      </w:r>
      <w:r>
        <w:rPr>
          <w:rStyle w:val="FootnoteAnchor"/>
          <w:rtl w:val="true"/>
        </w:rPr>
        <w:footnoteReference w:id="368"/>
      </w:r>
      <w:bookmarkStart w:id="579" w:name="pg14947_162618"/>
    </w:p>
    <w:p>
      <w:pPr>
        <w:pStyle w:val="BookText"/>
        <w:rPr/>
      </w:pPr>
      <w:bookmarkEnd w:id="57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1855128_388300464"/>
      <w:bookmarkStart w:id="581" w:name="_Toc182"/>
      <w:bookmarkEnd w:id="580"/>
      <w:r>
        <w:rPr>
          <w:rtl w:val="true"/>
        </w:rPr>
        <w:t>[</w:t>
      </w:r>
      <w:r>
        <w:rPr>
          <w:rtl w:val="true"/>
        </w:rPr>
        <w:t xml:space="preserve">سورة المرسلات </w:t>
      </w:r>
      <w:r>
        <w:rPr>
          <w:rtl w:val="true"/>
        </w:rPr>
        <w:t>(</w:t>
      </w:r>
      <w:r>
        <w:rPr/>
        <w:t>77</w:t>
      </w:r>
      <w:r>
        <w:rPr>
          <w:rtl w:val="true"/>
        </w:rPr>
        <w:t xml:space="preserve">): </w:t>
      </w:r>
      <w:r>
        <w:rPr>
          <w:rtl w:val="true"/>
        </w:rPr>
        <w:t xml:space="preserve">آیة </w:t>
      </w:r>
      <w:r>
        <w:rPr/>
        <w:t>23</w:t>
      </w:r>
      <w:r>
        <w:rPr>
          <w:rtl w:val="true"/>
        </w:rPr>
        <w:t>]</w:t>
      </w:r>
      <w:bookmarkEnd w:id="581"/>
    </w:p>
    <w:p>
      <w:pPr>
        <w:pStyle w:val="BookText"/>
        <w:rPr/>
      </w:pPr>
      <w:r>
        <w:rPr>
          <w:rFonts w:ascii="Amiri" w:hAnsi="Amiri" w:eastAsia="Amiri" w:cs="Amiri"/>
          <w:color w:val="111111"/>
          <w:sz w:val="28"/>
          <w:sz w:val="28"/>
          <w:szCs w:val="28"/>
          <w:rtl w:val="true"/>
          <w:lang w:bidi="ar-SA"/>
        </w:rPr>
        <w:t>فَقَدَرْنا فَنِعْمَ الْقادِرُونَ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القرطبي قال في قوله تعالى</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 علي رضي اللّه عنه تشديدها و تخفيفها</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bookmarkStart w:id="582" w:name="pg14947_162619"/>
    </w:p>
    <w:p>
      <w:pPr>
        <w:pStyle w:val="BookText"/>
        <w:rPr/>
      </w:pPr>
      <w:bookmarkEnd w:id="582"/>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855130_388300464"/>
      <w:bookmarkStart w:id="584" w:name="_Toc183"/>
      <w:bookmarkEnd w:id="583"/>
      <w:r>
        <w:rPr>
          <w:rtl w:val="true"/>
        </w:rPr>
        <w:t>[</w:t>
      </w:r>
      <w:r>
        <w:rPr>
          <w:rtl w:val="true"/>
        </w:rPr>
        <w:t xml:space="preserve">سورة المرسلات </w:t>
      </w:r>
      <w:r>
        <w:rPr>
          <w:rtl w:val="true"/>
        </w:rPr>
        <w:t>(</w:t>
      </w:r>
      <w:r>
        <w:rPr/>
        <w:t>77</w:t>
      </w:r>
      <w:r>
        <w:rPr>
          <w:rtl w:val="true"/>
        </w:rPr>
        <w:t xml:space="preserve">): </w:t>
      </w:r>
      <w:r>
        <w:rPr>
          <w:rtl w:val="true"/>
        </w:rPr>
        <w:t xml:space="preserve">الآیات </w:t>
      </w:r>
      <w:r>
        <w:rPr/>
        <w:t>25</w:t>
      </w:r>
      <w:r>
        <w:rPr>
          <w:rtl w:val="true"/>
        </w:rPr>
        <w:t xml:space="preserve"> </w:t>
      </w:r>
      <w:r>
        <w:rPr>
          <w:rtl w:val="true"/>
        </w:rPr>
        <w:t xml:space="preserve">الی </w:t>
      </w:r>
      <w:r>
        <w:rPr/>
        <w:t>26</w:t>
      </w:r>
      <w:r>
        <w:rPr>
          <w:rtl w:val="true"/>
        </w:rPr>
        <w:t>]</w:t>
      </w:r>
      <w:bookmarkEnd w:id="584"/>
    </w:p>
    <w:p>
      <w:pPr>
        <w:pStyle w:val="BookText"/>
        <w:rPr/>
      </w:pPr>
      <w:r>
        <w:rPr>
          <w:rFonts w:ascii="Amiri" w:hAnsi="Amiri" w:eastAsia="Amiri" w:cs="Amiri"/>
          <w:color w:val="111111"/>
          <w:sz w:val="28"/>
          <w:sz w:val="28"/>
          <w:szCs w:val="28"/>
          <w:rtl w:val="true"/>
          <w:lang w:bidi="ar-SA"/>
        </w:rPr>
        <w:t xml:space="preserve">أَ لَمْ نَجْعَلِ الْأَرْضَ كِفاتاً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وَ أَمْواتاً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كِفاتاً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وَ أَمْواتاً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الكفات 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أمير المؤمنين عليه السّلام في رجوعه من صفين إلى المقابر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كفات الأموات أي مساكنهم، ثمّ نظر إلى بيوت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كفات الأحياء، ثمّ تلا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كِفاتاً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 وَ أَمْواتاً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585" w:name="pg14947_162620"/>
    </w:p>
    <w:p>
      <w:pPr>
        <w:pStyle w:val="BookText"/>
        <w:rPr/>
      </w:pPr>
      <w:bookmarkEnd w:id="58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1855132_388300464"/>
      <w:bookmarkStart w:id="587" w:name="_Toc184"/>
      <w:bookmarkEnd w:id="586"/>
      <w:r>
        <w:rPr>
          <w:rtl w:val="true"/>
        </w:rPr>
        <w:t>[</w:t>
      </w:r>
      <w:r>
        <w:rPr>
          <w:rtl w:val="true"/>
        </w:rPr>
        <w:t xml:space="preserve">سورة المرسلات </w:t>
      </w:r>
      <w:r>
        <w:rPr>
          <w:rtl w:val="true"/>
        </w:rPr>
        <w:t>(</w:t>
      </w:r>
      <w:r>
        <w:rPr/>
        <w:t>77</w:t>
      </w:r>
      <w:r>
        <w:rPr>
          <w:rtl w:val="true"/>
        </w:rPr>
        <w:t xml:space="preserve">): </w:t>
      </w:r>
      <w:r>
        <w:rPr>
          <w:rtl w:val="true"/>
        </w:rPr>
        <w:t xml:space="preserve">آیة </w:t>
      </w:r>
      <w:r>
        <w:rPr/>
        <w:t>32</w:t>
      </w:r>
      <w:r>
        <w:rPr>
          <w:rtl w:val="true"/>
        </w:rPr>
        <w:t>]</w:t>
      </w:r>
      <w:bookmarkEnd w:id="587"/>
    </w:p>
    <w:p>
      <w:pPr>
        <w:pStyle w:val="BookText"/>
        <w:rPr/>
      </w:pPr>
      <w:r>
        <w:rPr>
          <w:rFonts w:ascii="Amiri" w:hAnsi="Amiri" w:eastAsia="Amiri" w:cs="Amiri"/>
          <w:color w:val="111111"/>
          <w:sz w:val="28"/>
          <w:sz w:val="28"/>
          <w:szCs w:val="28"/>
          <w:rtl w:val="true"/>
          <w:lang w:bidi="ar-SA"/>
        </w:rPr>
        <w:t>إِنَّها تَرْمِي بِشَرَرٍ كَالْقَصْرِ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بن أبي طالب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كالقصر بفتح الصاد أراد أعناق النخل</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أستطيع الصّبر على نار لو قذفت بشررة إلى الأرض لأحرقت نبتها، و لو اعتصمت نفس بقلّة لأنضجها وهج النّار في قلّتها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لعليّ أن يكون عند ذي العرش مقرّبا أو يكون في لظى خسيئا مبعّدا مسخوطا عليه بجرمه مكذّبا؟</w:t>
      </w:r>
      <w:r>
        <w:rPr>
          <w:rFonts w:eastAsia="Amiri" w:cs="Amiri" w:ascii="Amiri" w:hAnsi="Amiri"/>
          <w:color w:val="111111"/>
          <w:sz w:val="28"/>
          <w:szCs w:val="28"/>
          <w:rtl w:val="true"/>
          <w:lang w:bidi="ar-SA"/>
        </w:rPr>
        <w:t>!</w:t>
      </w:r>
      <w:r>
        <w:rPr>
          <w:rStyle w:val="FootnoteAnchor"/>
          <w:rtl w:val="true"/>
        </w:rPr>
        <w:footnoteReference w:id="372"/>
      </w:r>
      <w:bookmarkStart w:id="588" w:name="pg14947_162621"/>
    </w:p>
    <w:p>
      <w:pPr>
        <w:pStyle w:val="BookText"/>
        <w:rPr/>
      </w:pPr>
      <w:bookmarkEnd w:id="588"/>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1855134_388300464"/>
      <w:bookmarkStart w:id="590" w:name="_Toc185"/>
      <w:bookmarkEnd w:id="589"/>
      <w:r>
        <w:rPr>
          <w:rtl w:val="true"/>
        </w:rPr>
        <w:t>[</w:t>
      </w:r>
      <w:r>
        <w:rPr>
          <w:rtl w:val="true"/>
        </w:rPr>
        <w:t xml:space="preserve">سورة المرسلات </w:t>
      </w:r>
      <w:r>
        <w:rPr>
          <w:rtl w:val="true"/>
        </w:rPr>
        <w:t>(</w:t>
      </w:r>
      <w:r>
        <w:rPr/>
        <w:t>77</w:t>
      </w:r>
      <w:r>
        <w:rPr>
          <w:rtl w:val="true"/>
        </w:rPr>
        <w:t xml:space="preserve">): </w:t>
      </w:r>
      <w:r>
        <w:rPr>
          <w:rtl w:val="true"/>
        </w:rPr>
        <w:t xml:space="preserve">الآیات </w:t>
      </w:r>
      <w:r>
        <w:rPr/>
        <w:t>41</w:t>
      </w:r>
      <w:r>
        <w:rPr>
          <w:rtl w:val="true"/>
        </w:rPr>
        <w:t xml:space="preserve"> </w:t>
      </w:r>
      <w:r>
        <w:rPr>
          <w:rtl w:val="true"/>
        </w:rPr>
        <w:t xml:space="preserve">الی </w:t>
      </w:r>
      <w:r>
        <w:rPr/>
        <w:t>43</w:t>
      </w:r>
      <w:r>
        <w:rPr>
          <w:rtl w:val="true"/>
        </w:rPr>
        <w:t>]</w:t>
      </w:r>
      <w:bookmarkEnd w:id="590"/>
    </w:p>
    <w:p>
      <w:pPr>
        <w:pStyle w:val="BookText"/>
        <w:rPr/>
      </w:pPr>
      <w:r>
        <w:rPr>
          <w:rFonts w:ascii="Amiri" w:hAnsi="Amiri" w:eastAsia="Amiri" w:cs="Amiri"/>
          <w:color w:val="111111"/>
          <w:sz w:val="28"/>
          <w:sz w:val="28"/>
          <w:szCs w:val="28"/>
          <w:rtl w:val="true"/>
          <w:lang w:bidi="ar-SA"/>
        </w:rPr>
        <w:t xml:space="preserve">إِنَّ الْمُتَّقِينَ فِي ظِلالٍ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فَواكِهَ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 اشْرَبُوا هَنِيئاً بِما كُنْتُمْ تَعْمَلُونَ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راغبين لا محالة فارغبوا في جنّة عرضها السّماوات و الأرض</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فبادروا بأعمالكم تكونوا من جيران اللّه في داره رافق بهم رسله، و أزارهم ملائكته، و أكرم أسماعهم عن أن تسمع حسيس نار أبدا، و صان أجسادهم من أن تلقى لغوبا و نصبا، ذلك فضل اللّه يؤتيه من يشاء و اللّه ذو الفضل العظيم</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الجزء الثامن و يليه الجزء التاسع و أوله تفسير سورة النّبأ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الغرض رفع الاستبعاد عن عمل السفينة في المسجد مع ما اشتهر من عظمها أي نقصوا المسجد عما كان عليه في زمن نوح سبعمائة ذراع و يدلّ على أصل النقص أخبار أخر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هطل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متتابعا عظيم القطر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تساقط</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ينبت بالبادية و في نسخة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مراتع البقع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تفسير نور الوارثين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194/175/8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و مسند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البراهين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الهيجان و الغلبة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266:4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142:93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4639</w:t>
      </w:r>
      <w:r>
        <w:rPr>
          <w:rFonts w:ascii="IRNazanin" w:hAnsi="IRNazanin" w:eastAsia="IRNazanin"/>
          <w:b w:val="false"/>
          <w:b w:val="false"/>
          <w:bCs w:val="false"/>
          <w:i w:val="false"/>
          <w:i w:val="false"/>
          <w:iCs w:val="false"/>
          <w:color w:val="333333"/>
          <w:sz w:val="20"/>
          <w:sz w:val="20"/>
          <w:szCs w:val="20"/>
          <w:rtl w:val="true"/>
        </w:rPr>
        <w:t xml:space="preserve">؛ تفسير السيوطي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بما في المصدر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المجلس </w:t>
      </w:r>
      <w:r>
        <w:rPr>
          <w:rFonts w:eastAsia="IRNazanin" w:cs="IRNazanin"/>
          <w:b w:val="false"/>
          <w:bCs w:val="false"/>
          <w:i w:val="false"/>
          <w:iCs w:val="false"/>
          <w:color w:val="333333"/>
          <w:sz w:val="20"/>
          <w:szCs w:val="20"/>
        </w:rPr>
        <w:t>251:18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مشيا ضعيفا و يقال للصبي إذا دب و أخذ في الحركة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اشتاق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204/9</w:t>
      </w:r>
      <w:r>
        <w:rPr>
          <w:rFonts w:ascii="IRNazanin" w:hAnsi="IRNazanin" w:eastAsia="IRNazanin"/>
          <w:b w:val="false"/>
          <w:b w:val="false"/>
          <w:bCs w:val="false"/>
          <w:i w:val="false"/>
          <w:i w:val="false"/>
          <w:iCs w:val="false"/>
          <w:color w:val="333333"/>
          <w:sz w:val="20"/>
          <w:sz w:val="20"/>
          <w:szCs w:val="20"/>
          <w:rtl w:val="true"/>
        </w:rPr>
        <w:t>، 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الحسن بن علي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طلعها هضيم،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 نحو لها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207/9</w:t>
      </w:r>
      <w:r>
        <w:rPr>
          <w:rFonts w:ascii="IRNazanin" w:hAnsi="IRNazanin" w:eastAsia="IRNazanin"/>
          <w:b w:val="false"/>
          <w:b w:val="false"/>
          <w:bCs w:val="false"/>
          <w:i w:val="false"/>
          <w:i w:val="false"/>
          <w:iCs w:val="false"/>
          <w:color w:val="333333"/>
          <w:sz w:val="20"/>
          <w:sz w:val="20"/>
          <w:szCs w:val="20"/>
          <w:rtl w:val="true"/>
        </w:rPr>
        <w:t>، و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و 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حوصلة، و هي من الطائر بمنزلة المعدة للانسان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لا تخلو عن التصحيف و التحريف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أظفر على الحديث في مظانه في كتاب مجمع البيان و لا الموسوعات الكبيرة الناقلة منه كالبحار و الوسائل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 الحلى</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تفسير السيوطي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w:t>
      </w:r>
      <w:r>
        <w:rPr>
          <w:rFonts w:ascii="IRNazanin" w:hAnsi="IRNazanin" w:eastAsia="IRNazanin"/>
          <w:b w:val="false"/>
          <w:b w:val="false"/>
          <w:bCs w:val="false"/>
          <w:i w:val="false"/>
          <w:i w:val="false"/>
          <w:iCs w:val="false"/>
          <w:color w:val="333333"/>
          <w:sz w:val="20"/>
          <w:sz w:val="20"/>
          <w:szCs w:val="20"/>
          <w:rtl w:val="true"/>
        </w:rPr>
        <w:t>، و المحتسب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الإبل الغريبة و ذلك أن الإبل إذا وردت الماء فدخل عليها غريبة من غيرها ضربت و طردت حتّى تخرج عنها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قارف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داناه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636/400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يهتم به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المطبوع</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آدم عن عبيد اللّه بن عبد الرحمن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w:t>
      </w:r>
      <w:r>
        <w:rPr>
          <w:rFonts w:ascii="IRNazanin" w:hAnsi="IRNazanin" w:eastAsia="IRNazanin"/>
          <w:b w:val="false"/>
          <w:b w:val="false"/>
          <w:bCs w:val="false"/>
          <w:i w:val="false"/>
          <w:i w:val="false"/>
          <w:iCs w:val="false"/>
          <w:color w:val="333333"/>
          <w:sz w:val="20"/>
          <w:sz w:val="20"/>
          <w:szCs w:val="20"/>
          <w:rtl w:val="true"/>
        </w:rPr>
        <w:t>، و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 ذخائر العقبى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574/1/70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309:4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379:35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4651</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271:29</w:t>
      </w:r>
      <w:r>
        <w:rPr>
          <w:rFonts w:ascii="IRNazanin" w:hAnsi="IRNazanin" w:eastAsia="IRNazanin"/>
          <w:b w:val="false"/>
          <w:b w:val="false"/>
          <w:bCs w:val="false"/>
          <w:i w:val="false"/>
          <w:i w:val="false"/>
          <w:iCs w:val="false"/>
          <w:color w:val="333333"/>
          <w:sz w:val="20"/>
          <w:sz w:val="20"/>
          <w:szCs w:val="20"/>
          <w:rtl w:val="true"/>
        </w:rPr>
        <w:t xml:space="preserve">؛ تفسير السيوطي </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الحبري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309:4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xml:space="preserve">؛ الخصال، باب السبعين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383:35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4652</w:t>
      </w:r>
      <w:r>
        <w:rPr>
          <w:rFonts w:ascii="IRNazanin" w:hAnsi="IRNazanin" w:eastAsia="IRNazanin"/>
          <w:b w:val="false"/>
          <w:b w:val="false"/>
          <w:bCs w:val="false"/>
          <w:i w:val="false"/>
          <w:i w:val="false"/>
          <w:iCs w:val="false"/>
          <w:color w:val="333333"/>
          <w:sz w:val="20"/>
          <w:sz w:val="20"/>
          <w:szCs w:val="20"/>
          <w:rtl w:val="true"/>
        </w:rPr>
        <w:t xml:space="preserve">؛ تفسير السيوطي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484:2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التسليم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باب الردّ على الوثنية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عجبا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الزائر لابن طاووس</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 الدرع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مغفر له و لا درع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أشفى على الشيء أي أشرف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330:24</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المطبوع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4/144/2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90/53/78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يسافر لأجله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 لعلّه سفيان الثوري، و لم نجده بهذا اللفظ في كتب الفقه نعم في المغني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قال ابن شبرمة و ابن أبي ليلى و الثوري و الحسن و أبو حنيفة و أصحابه و البتي و العنبري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9/117/96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327/9</w:t>
      </w:r>
      <w:r>
        <w:rPr>
          <w:rFonts w:ascii="IRNazanin" w:hAnsi="IRNazanin" w:eastAsia="IRNazanin"/>
          <w:b w:val="false"/>
          <w:b w:val="false"/>
          <w:bCs w:val="false"/>
          <w:i w:val="false"/>
          <w:i w:val="false"/>
          <w:iCs w:val="false"/>
          <w:color w:val="333333"/>
          <w:sz w:val="20"/>
          <w:sz w:val="20"/>
          <w:szCs w:val="20"/>
          <w:rtl w:val="true"/>
        </w:rPr>
        <w:t>، و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189/18</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494:2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624/400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المطبوع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جرجرايا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من أعمال النهروان الأسفل بين واسط و بغداد من الجانب الشرقي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256/40</w:t>
      </w:r>
      <w:r>
        <w:rPr>
          <w:rFonts w:ascii="IRNazanin" w:hAnsi="IRNazanin" w:eastAsia="IRNazanin"/>
          <w:b w:val="false"/>
          <w:b w:val="false"/>
          <w:bCs w:val="false"/>
          <w:i w:val="false"/>
          <w:i w:val="false"/>
          <w:iCs w:val="false"/>
          <w:color w:val="333333"/>
          <w:sz w:val="20"/>
          <w:sz w:val="20"/>
          <w:szCs w:val="20"/>
          <w:rtl w:val="true"/>
        </w:rPr>
        <w:t>، و الكاف الشاف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260:6</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177:13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36525</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باب إنّه حبل اللّه المتين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328:35</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177:13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36526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الأديان المشتبهة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ضمائر التثنية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ترجع إلى السماوات و الأرض</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المشارق و المغارب ح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الأولى من سورة الجن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228/18</w:t>
      </w:r>
      <w:r>
        <w:rPr>
          <w:rFonts w:ascii="IRNazanin" w:hAnsi="IRNazanin" w:eastAsia="IRNazanin"/>
          <w:b w:val="false"/>
          <w:b w:val="false"/>
          <w:bCs w:val="false"/>
          <w:i w:val="false"/>
          <w:i w:val="false"/>
          <w:iCs w:val="false"/>
          <w:color w:val="333333"/>
          <w:sz w:val="20"/>
          <w:sz w:val="20"/>
          <w:szCs w:val="20"/>
          <w:rtl w:val="true"/>
        </w:rPr>
        <w:t>، و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و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الزفر هو الثاني كما ورد في غير واحد من الروايات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الفيض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يتسرع فيه كما يتسرع في قراءة الشعر و لا تفرغ كلماته بحيث لا تكاد تجتمع كذرات الرمل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الآيات من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623/400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عرف حقّها من طرقها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أتى بها ليلا من الطروق بمعنى الاتيان بالليل؛ أي واظب عليها في الليالي، و قيل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المطبوع</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الأمشاج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مسرب،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يتسرّب المني فيها عند نزوله أو عند تكوّنه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صلب، عظم في الظهر ذو فقار يمتد من الكاهل إلى العجب أو أسفل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من صلب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نسله و ولده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204/9</w:t>
      </w:r>
      <w:r>
        <w:rPr>
          <w:rFonts w:ascii="IRNazanin" w:hAnsi="IRNazanin" w:eastAsia="IRNazanin"/>
          <w:b w:val="false"/>
          <w:b w:val="false"/>
          <w:bCs w:val="false"/>
          <w:i w:val="false"/>
          <w:i w:val="false"/>
          <w:iCs w:val="false"/>
          <w:color w:val="333333"/>
          <w:sz w:val="20"/>
          <w:sz w:val="20"/>
          <w:szCs w:val="20"/>
          <w:rtl w:val="true"/>
        </w:rPr>
        <w:t>، 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الحسن بن علي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image" Target="media/image2.jpeg"/><Relationship Id="rId285" Type="http://schemas.openxmlformats.org/officeDocument/2006/relationships/image" Target="media/image2.jpeg"/><Relationship Id="rId286" Type="http://schemas.openxmlformats.org/officeDocument/2006/relationships/footer" Target="footer279.xml"/><Relationship Id="rId287" Type="http://schemas.openxmlformats.org/officeDocument/2006/relationships/footnotes" Target="footnotes.xml"/><Relationship Id="rId288" Type="http://schemas.openxmlformats.org/officeDocument/2006/relationships/numbering" Target="numbering.xml"/><Relationship Id="rId289" Type="http://schemas.openxmlformats.org/officeDocument/2006/relationships/fontTable" Target="fontTable.xml"/><Relationship Id="rId290" Type="http://schemas.openxmlformats.org/officeDocument/2006/relationships/settings" Target="settings.xml"/><Relationship Id="rId2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284</Pages>
  <Words>24763</Words>
  <Characters>98247</Characters>
  <CharactersWithSpaces>121957</CharactersWithSpaces>
  <Paragraphs>1830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2026-08-24T19:17:00Z</dcterms:created>
  <dc:creator>ghaemiyeh.com</dc:creator>
  <dc:description/>
  <dc:language>en-US</dc:language>
  <cp:lastModifiedBy/>
  <dcterms:modified xsi:type="dcterms:W3CDTF">2026-08-24T22:47:29Z</dcterms:modified>
  <cp:revision>1</cp:revision>
  <dc:subject/>
  <dc:title>تفسیر أمیر المؤمنین علیهم السلام للقرآن الکریم جلد 8</dc:title>
</cp:coreProperties>
</file>

<file path=docProps/custom.xml><?xml version="1.0" encoding="utf-8"?>
<Properties xmlns="http://schemas.openxmlformats.org/officeDocument/2006/custom-properties" xmlns:vt="http://schemas.openxmlformats.org/officeDocument/2006/docPropsVTypes"/>
</file>