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امیر المؤمنین علی بن ابی طالب علیه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1628_38830046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11630_38830046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11632_388300464">
            <w:r>
              <w:rPr>
                <w:webHidden/>
                <w:rStyle w:val="IndexLink"/>
                <w:rtl w:val="true"/>
              </w:rPr>
              <w:t>تقديم</w:t>
            </w:r>
            <w:r>
              <w:rPr>
                <w:rStyle w:val="IndexLink"/>
                <w:rtl w:val="true"/>
              </w:rPr>
              <w:tab/>
            </w:r>
            <w:r>
              <w:rPr>
                <w:rStyle w:val="IndexLink"/>
              </w:rPr>
              <w:t>13</w:t>
            </w:r>
          </w:hyperlink>
        </w:p>
        <w:p>
          <w:pPr>
            <w:pStyle w:val="Contents2"/>
            <w:tabs>
              <w:tab w:val="clear" w:pos="8743"/>
              <w:tab w:val="right" w:pos="9026" w:leader="dot"/>
            </w:tabs>
            <w:rPr/>
          </w:pPr>
          <w:hyperlink w:anchor="__RefHeading___Toc1011634_388300464">
            <w:r>
              <w:rPr>
                <w:webHidden/>
                <w:rStyle w:val="IndexLink"/>
                <w:rtl w:val="true"/>
              </w:rPr>
              <w:t>حكومة الإمام عليه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011636_388300464">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011638_388300464">
            <w:r>
              <w:rPr>
                <w:webHidden/>
                <w:rStyle w:val="IndexLink"/>
                <w:rtl w:val="true"/>
              </w:rPr>
              <w:t>رفض الإمام للخلافة</w:t>
            </w:r>
            <w:r>
              <w:rPr>
                <w:rStyle w:val="IndexLink"/>
                <w:rtl w:val="true"/>
              </w:rPr>
              <w:t>:</w:t>
              <w:tab/>
            </w:r>
            <w:r>
              <w:rPr>
                <w:rStyle w:val="IndexLink"/>
              </w:rPr>
              <w:t>19</w:t>
            </w:r>
          </w:hyperlink>
        </w:p>
        <w:p>
          <w:pPr>
            <w:pStyle w:val="Contents3"/>
            <w:tabs>
              <w:tab w:val="clear" w:pos="8459"/>
              <w:tab w:val="right" w:pos="9026" w:leader="dot"/>
            </w:tabs>
            <w:rPr/>
          </w:pPr>
          <w:hyperlink w:anchor="__RefHeading___Toc1011640_388300464">
            <w:r>
              <w:rPr>
                <w:webHidden/>
                <w:rStyle w:val="IndexLink"/>
                <w:rtl w:val="true"/>
              </w:rPr>
              <w:t>مؤتمر القوّات المسلّحة</w:t>
            </w:r>
            <w:r>
              <w:rPr>
                <w:rStyle w:val="IndexLink"/>
                <w:rtl w:val="true"/>
              </w:rPr>
              <w:t>:</w:t>
              <w:tab/>
            </w:r>
            <w:r>
              <w:rPr>
                <w:rStyle w:val="IndexLink"/>
              </w:rPr>
              <w:t>20</w:t>
            </w:r>
          </w:hyperlink>
        </w:p>
        <w:p>
          <w:pPr>
            <w:pStyle w:val="Contents3"/>
            <w:tabs>
              <w:tab w:val="clear" w:pos="8459"/>
              <w:tab w:val="right" w:pos="9026" w:leader="dot"/>
            </w:tabs>
            <w:rPr/>
          </w:pPr>
          <w:hyperlink w:anchor="__RefHeading___Toc1011642_388300464">
            <w:r>
              <w:rPr>
                <w:webHidden/>
                <w:rStyle w:val="IndexLink"/>
                <w:rtl w:val="true"/>
              </w:rPr>
              <w:t>قبول الإمام</w:t>
            </w:r>
            <w:r>
              <w:rPr>
                <w:rStyle w:val="IndexLink"/>
                <w:rtl w:val="true"/>
              </w:rPr>
              <w:t>:</w:t>
              <w:tab/>
            </w:r>
            <w:r>
              <w:rPr>
                <w:rStyle w:val="IndexLink"/>
              </w:rPr>
              <w:t>22</w:t>
            </w:r>
          </w:hyperlink>
        </w:p>
        <w:p>
          <w:pPr>
            <w:pStyle w:val="Contents3"/>
            <w:tabs>
              <w:tab w:val="clear" w:pos="8459"/>
              <w:tab w:val="right" w:pos="9026" w:leader="dot"/>
            </w:tabs>
            <w:rPr/>
          </w:pPr>
          <w:hyperlink w:anchor="__RefHeading___Toc1011644_388300464">
            <w:r>
              <w:rPr>
                <w:webHidden/>
                <w:rStyle w:val="IndexLink"/>
                <w:rtl w:val="true"/>
              </w:rPr>
              <w:t>البيعة</w:t>
            </w:r>
            <w:r>
              <w:rPr>
                <w:rStyle w:val="IndexLink"/>
                <w:rtl w:val="true"/>
              </w:rPr>
              <w:t>:</w:t>
              <w:tab/>
            </w:r>
            <w:r>
              <w:rPr>
                <w:rStyle w:val="IndexLink"/>
              </w:rPr>
              <w:t>23</w:t>
            </w:r>
          </w:hyperlink>
        </w:p>
        <w:p>
          <w:pPr>
            <w:pStyle w:val="Contents3"/>
            <w:tabs>
              <w:tab w:val="clear" w:pos="8459"/>
              <w:tab w:val="right" w:pos="9026" w:leader="dot"/>
            </w:tabs>
            <w:rPr/>
          </w:pPr>
          <w:hyperlink w:anchor="__RefHeading___Toc1011646_388300464">
            <w:r>
              <w:rPr>
                <w:webHidden/>
                <w:rStyle w:val="IndexLink"/>
                <w:rtl w:val="true"/>
              </w:rPr>
              <w:t>ابتهاج المسلمين</w:t>
            </w:r>
            <w:r>
              <w:rPr>
                <w:rStyle w:val="IndexLink"/>
                <w:rtl w:val="true"/>
              </w:rPr>
              <w:t>:</w:t>
              <w:tab/>
            </w:r>
            <w:r>
              <w:rPr>
                <w:rStyle w:val="IndexLink"/>
              </w:rPr>
              <w:t>24</w:t>
            </w:r>
          </w:hyperlink>
        </w:p>
        <w:p>
          <w:pPr>
            <w:pStyle w:val="Contents3"/>
            <w:tabs>
              <w:tab w:val="clear" w:pos="8459"/>
              <w:tab w:val="right" w:pos="9026" w:leader="dot"/>
            </w:tabs>
            <w:rPr/>
          </w:pPr>
          <w:hyperlink w:anchor="__RefHeading___Toc1011648_388300464">
            <w:r>
              <w:rPr>
                <w:webHidden/>
                <w:rStyle w:val="IndexLink"/>
                <w:rtl w:val="true"/>
              </w:rPr>
              <w:t>تأييد الصحابة</w:t>
            </w:r>
            <w:r>
              <w:rPr>
                <w:rStyle w:val="IndexLink"/>
                <w:rtl w:val="true"/>
              </w:rPr>
              <w:t>:</w:t>
              <w:tab/>
            </w:r>
            <w:r>
              <w:rPr>
                <w:rStyle w:val="IndexLink"/>
              </w:rPr>
              <w:t>25</w:t>
            </w:r>
          </w:hyperlink>
        </w:p>
        <w:p>
          <w:pPr>
            <w:pStyle w:val="Contents4"/>
            <w:tabs>
              <w:tab w:val="clear" w:pos="8176"/>
              <w:tab w:val="right" w:pos="9026" w:leader="dot"/>
            </w:tabs>
            <w:rPr/>
          </w:pPr>
          <w:hyperlink w:anchor="__RefHeading___Toc1011650_388300464">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011652_388300464">
            <w:r>
              <w:rPr>
                <w:webHidden/>
                <w:rStyle w:val="IndexLink"/>
              </w:rPr>
              <w:t>1</w:t>
            </w:r>
            <w:r>
              <w:rPr>
                <w:rStyle w:val="IndexLink"/>
                <w:rtl w:val="true"/>
              </w:rPr>
              <w:t xml:space="preserve"> - </w:t>
            </w:r>
            <w:r>
              <w:rPr>
                <w:rStyle w:val="IndexLink"/>
                <w:rtl w:val="true"/>
              </w:rPr>
              <w:t>ثابت بن قيس</w:t>
            </w:r>
            <w:r>
              <w:rPr>
                <w:rStyle w:val="IndexLink"/>
                <w:rtl w:val="true"/>
              </w:rPr>
              <w:t>:</w:t>
              <w:tab/>
            </w:r>
            <w:r>
              <w:rPr>
                <w:rStyle w:val="IndexLink"/>
              </w:rPr>
              <w:t>25</w:t>
            </w:r>
          </w:hyperlink>
        </w:p>
        <w:p>
          <w:pPr>
            <w:pStyle w:val="Contents4"/>
            <w:tabs>
              <w:tab w:val="clear" w:pos="8176"/>
              <w:tab w:val="right" w:pos="9026" w:leader="dot"/>
            </w:tabs>
            <w:rPr/>
          </w:pPr>
          <w:hyperlink w:anchor="__RefHeading___Toc1011654_388300464">
            <w:r>
              <w:rPr>
                <w:webHidden/>
                <w:rStyle w:val="IndexLink"/>
              </w:rPr>
              <w:t>2</w:t>
            </w:r>
            <w:r>
              <w:rPr>
                <w:rStyle w:val="IndexLink"/>
                <w:rtl w:val="true"/>
              </w:rPr>
              <w:t xml:space="preserve"> - </w:t>
            </w:r>
            <w:r>
              <w:rPr>
                <w:rStyle w:val="IndexLink"/>
                <w:rtl w:val="true"/>
              </w:rPr>
              <w:t>خزيمة بن ثابت</w:t>
            </w:r>
            <w:r>
              <w:rPr>
                <w:rStyle w:val="IndexLink"/>
                <w:rtl w:val="true"/>
              </w:rPr>
              <w:t>:</w:t>
              <w:tab/>
            </w:r>
            <w:r>
              <w:rPr>
                <w:rStyle w:val="IndexLink"/>
              </w:rPr>
              <w:t>25</w:t>
            </w:r>
          </w:hyperlink>
        </w:p>
        <w:p>
          <w:pPr>
            <w:pStyle w:val="Contents4"/>
            <w:tabs>
              <w:tab w:val="clear" w:pos="8176"/>
              <w:tab w:val="right" w:pos="9026" w:leader="dot"/>
            </w:tabs>
            <w:rPr/>
          </w:pPr>
          <w:hyperlink w:anchor="__RefHeading___Toc1011656_388300464">
            <w:r>
              <w:rPr>
                <w:webHidden/>
                <w:rStyle w:val="IndexLink"/>
              </w:rPr>
              <w:t>3</w:t>
            </w:r>
            <w:r>
              <w:rPr>
                <w:rStyle w:val="IndexLink"/>
                <w:rtl w:val="true"/>
              </w:rPr>
              <w:t xml:space="preserve"> - </w:t>
            </w:r>
            <w:r>
              <w:rPr>
                <w:rStyle w:val="IndexLink"/>
                <w:rtl w:val="true"/>
              </w:rPr>
              <w:t>صعصعة بن صوحان</w:t>
            </w:r>
            <w:r>
              <w:rPr>
                <w:rStyle w:val="IndexLink"/>
                <w:rtl w:val="true"/>
              </w:rPr>
              <w:t>:</w:t>
              <w:tab/>
            </w:r>
            <w:r>
              <w:rPr>
                <w:rStyle w:val="IndexLink"/>
              </w:rPr>
              <w:t>26</w:t>
            </w:r>
          </w:hyperlink>
        </w:p>
        <w:p>
          <w:pPr>
            <w:pStyle w:val="Contents4"/>
            <w:tabs>
              <w:tab w:val="clear" w:pos="8176"/>
              <w:tab w:val="right" w:pos="9026" w:leader="dot"/>
            </w:tabs>
            <w:rPr/>
          </w:pPr>
          <w:hyperlink w:anchor="__RefHeading___Toc1011658_388300464">
            <w:r>
              <w:rPr>
                <w:webHidden/>
                <w:rStyle w:val="IndexLink"/>
              </w:rPr>
              <w:t>4</w:t>
            </w:r>
            <w:r>
              <w:rPr>
                <w:rStyle w:val="IndexLink"/>
                <w:rtl w:val="true"/>
              </w:rPr>
              <w:t xml:space="preserve"> - </w:t>
            </w:r>
            <w:r>
              <w:rPr>
                <w:rStyle w:val="IndexLink"/>
                <w:rtl w:val="true"/>
              </w:rPr>
              <w:t>مالك الأشتر</w:t>
            </w:r>
            <w:r>
              <w:rPr>
                <w:rStyle w:val="IndexLink"/>
                <w:rtl w:val="true"/>
              </w:rPr>
              <w:t>:</w:t>
              <w:tab/>
            </w:r>
            <w:r>
              <w:rPr>
                <w:rStyle w:val="IndexLink"/>
              </w:rPr>
              <w:t>26</w:t>
            </w:r>
          </w:hyperlink>
        </w:p>
        <w:p>
          <w:pPr>
            <w:pStyle w:val="Contents4"/>
            <w:tabs>
              <w:tab w:val="clear" w:pos="8176"/>
              <w:tab w:val="right" w:pos="9026" w:leader="dot"/>
            </w:tabs>
            <w:rPr/>
          </w:pPr>
          <w:hyperlink w:anchor="__RefHeading___Toc1011660_388300464">
            <w:r>
              <w:rPr>
                <w:webHidden/>
                <w:rStyle w:val="IndexLink"/>
              </w:rPr>
              <w:t>5</w:t>
            </w:r>
            <w:r>
              <w:rPr>
                <w:rStyle w:val="IndexLink"/>
                <w:rtl w:val="true"/>
              </w:rPr>
              <w:t xml:space="preserve"> - </w:t>
            </w:r>
            <w:r>
              <w:rPr>
                <w:rStyle w:val="IndexLink"/>
                <w:rtl w:val="true"/>
              </w:rPr>
              <w:t>عبد الرحمن الجمحي</w:t>
            </w:r>
            <w:r>
              <w:rPr>
                <w:rStyle w:val="IndexLink"/>
                <w:rtl w:val="true"/>
              </w:rPr>
              <w:t>:</w:t>
              <w:tab/>
            </w:r>
            <w:r>
              <w:rPr>
                <w:rStyle w:val="IndexLink"/>
              </w:rPr>
              <w:t>27</w:t>
            </w:r>
          </w:hyperlink>
        </w:p>
        <w:p>
          <w:pPr>
            <w:pStyle w:val="Contents4"/>
            <w:tabs>
              <w:tab w:val="clear" w:pos="8176"/>
              <w:tab w:val="right" w:pos="9026" w:leader="dot"/>
            </w:tabs>
            <w:rPr/>
          </w:pPr>
          <w:hyperlink w:anchor="__RefHeading___Toc1011662_388300464">
            <w:r>
              <w:rPr>
                <w:webHidden/>
                <w:rStyle w:val="IndexLink"/>
              </w:rPr>
              <w:t>6</w:t>
            </w:r>
            <w:r>
              <w:rPr>
                <w:rStyle w:val="IndexLink"/>
                <w:rtl w:val="true"/>
              </w:rPr>
              <w:t xml:space="preserve"> - </w:t>
            </w:r>
            <w:r>
              <w:rPr>
                <w:rStyle w:val="IndexLink"/>
                <w:rtl w:val="true"/>
              </w:rPr>
              <w:t>عقبة بن عمرو</w:t>
            </w:r>
            <w:r>
              <w:rPr>
                <w:rStyle w:val="IndexLink"/>
                <w:rtl w:val="true"/>
              </w:rPr>
              <w:t>:</w:t>
              <w:tab/>
            </w:r>
            <w:r>
              <w:rPr>
                <w:rStyle w:val="IndexLink"/>
              </w:rPr>
              <w:t>27</w:t>
            </w:r>
          </w:hyperlink>
        </w:p>
        <w:p>
          <w:pPr>
            <w:pStyle w:val="Contents3"/>
            <w:tabs>
              <w:tab w:val="clear" w:pos="8459"/>
              <w:tab w:val="right" w:pos="9026" w:leader="dot"/>
            </w:tabs>
            <w:rPr/>
          </w:pPr>
          <w:hyperlink w:anchor="__RefHeading___Toc1011664_388300464">
            <w:r>
              <w:rPr>
                <w:webHidden/>
                <w:rStyle w:val="IndexLink"/>
                <w:rtl w:val="true"/>
              </w:rPr>
              <w:t>الوفود المهنّئة</w:t>
            </w:r>
            <w:r>
              <w:rPr>
                <w:rStyle w:val="IndexLink"/>
                <w:rtl w:val="true"/>
              </w:rPr>
              <w:t>:</w:t>
              <w:tab/>
            </w:r>
            <w:r>
              <w:rPr>
                <w:rStyle w:val="IndexLink"/>
              </w:rPr>
              <w:t>28</w:t>
            </w:r>
          </w:hyperlink>
        </w:p>
        <w:p>
          <w:pPr>
            <w:pStyle w:val="Contents4"/>
            <w:tabs>
              <w:tab w:val="clear" w:pos="8176"/>
              <w:tab w:val="right" w:pos="9026" w:leader="dot"/>
            </w:tabs>
            <w:rPr/>
          </w:pPr>
          <w:hyperlink w:anchor="__RefHeading___Toc1011666_388300464">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011668_388300464">
            <w:r>
              <w:rPr>
                <w:webHidden/>
                <w:rStyle w:val="IndexLink"/>
              </w:rPr>
              <w:t>1</w:t>
            </w:r>
            <w:r>
              <w:rPr>
                <w:rStyle w:val="IndexLink"/>
                <w:rtl w:val="true"/>
              </w:rPr>
              <w:t xml:space="preserve"> - </w:t>
            </w:r>
            <w:r>
              <w:rPr>
                <w:rStyle w:val="IndexLink"/>
                <w:rtl w:val="true"/>
              </w:rPr>
              <w:t>وفد اليمن</w:t>
            </w:r>
            <w:r>
              <w:rPr>
                <w:rStyle w:val="IndexLink"/>
                <w:rtl w:val="true"/>
              </w:rPr>
              <w:t>:</w:t>
              <w:tab/>
            </w:r>
            <w:r>
              <w:rPr>
                <w:rStyle w:val="IndexLink"/>
              </w:rPr>
              <w:t>28</w:t>
            </w:r>
          </w:hyperlink>
        </w:p>
        <w:p>
          <w:pPr>
            <w:pStyle w:val="Contents4"/>
            <w:tabs>
              <w:tab w:val="clear" w:pos="8176"/>
              <w:tab w:val="right" w:pos="9026" w:leader="dot"/>
            </w:tabs>
            <w:rPr/>
          </w:pPr>
          <w:hyperlink w:anchor="__RefHeading___Toc1011670_388300464">
            <w:r>
              <w:rPr>
                <w:webHidden/>
                <w:rStyle w:val="IndexLink"/>
              </w:rPr>
              <w:t>2</w:t>
            </w:r>
            <w:r>
              <w:rPr>
                <w:rStyle w:val="IndexLink"/>
                <w:rtl w:val="true"/>
              </w:rPr>
              <w:t xml:space="preserve"> - </w:t>
            </w:r>
            <w:r>
              <w:rPr>
                <w:rStyle w:val="IndexLink"/>
                <w:rtl w:val="true"/>
              </w:rPr>
              <w:t>قبائل همدان</w:t>
            </w:r>
            <w:r>
              <w:rPr>
                <w:rStyle w:val="IndexLink"/>
                <w:rtl w:val="true"/>
              </w:rPr>
              <w:t>:</w:t>
              <w:tab/>
            </w:r>
            <w:r>
              <w:rPr>
                <w:rStyle w:val="IndexLink"/>
              </w:rPr>
              <w:t>29</w:t>
            </w:r>
          </w:hyperlink>
        </w:p>
        <w:p>
          <w:pPr>
            <w:pStyle w:val="Contents4"/>
            <w:tabs>
              <w:tab w:val="clear" w:pos="8176"/>
              <w:tab w:val="right" w:pos="9026" w:leader="dot"/>
            </w:tabs>
            <w:rPr/>
          </w:pPr>
          <w:hyperlink w:anchor="__RefHeading___Toc1011672_388300464">
            <w:r>
              <w:rPr>
                <w:webHidden/>
                <w:rStyle w:val="IndexLink"/>
              </w:rPr>
              <w:t>3</w:t>
            </w:r>
            <w:r>
              <w:rPr>
                <w:rStyle w:val="IndexLink"/>
                <w:rtl w:val="true"/>
              </w:rPr>
              <w:t xml:space="preserve"> - </w:t>
            </w:r>
            <w:r>
              <w:rPr>
                <w:rStyle w:val="IndexLink"/>
                <w:rtl w:val="true"/>
              </w:rPr>
              <w:t>وفد جهينة</w:t>
            </w:r>
            <w:r>
              <w:rPr>
                <w:rStyle w:val="IndexLink"/>
                <w:rtl w:val="true"/>
              </w:rPr>
              <w:t>:</w:t>
              <w:tab/>
            </w:r>
            <w:r>
              <w:rPr>
                <w:rStyle w:val="IndexLink"/>
              </w:rPr>
              <w:t>29</w:t>
            </w:r>
          </w:hyperlink>
        </w:p>
        <w:p>
          <w:pPr>
            <w:pStyle w:val="Contents4"/>
            <w:tabs>
              <w:tab w:val="clear" w:pos="8176"/>
              <w:tab w:val="right" w:pos="9026" w:leader="dot"/>
            </w:tabs>
            <w:rPr/>
          </w:pPr>
          <w:hyperlink w:anchor="__RefHeading___Toc1011674_388300464">
            <w:r>
              <w:rPr>
                <w:webHidden/>
                <w:rStyle w:val="IndexLink"/>
              </w:rPr>
              <w:t>4</w:t>
            </w:r>
            <w:r>
              <w:rPr>
                <w:rStyle w:val="IndexLink"/>
                <w:rtl w:val="true"/>
              </w:rPr>
              <w:t xml:space="preserve"> - </w:t>
            </w:r>
            <w:r>
              <w:rPr>
                <w:rStyle w:val="IndexLink"/>
                <w:rtl w:val="true"/>
              </w:rPr>
              <w:t>وفد بجيلة</w:t>
            </w:r>
            <w:r>
              <w:rPr>
                <w:rStyle w:val="IndexLink"/>
                <w:rtl w:val="true"/>
              </w:rPr>
              <w:t>:</w:t>
              <w:tab/>
            </w:r>
            <w:r>
              <w:rPr>
                <w:rStyle w:val="IndexLink"/>
              </w:rPr>
              <w:t>29</w:t>
            </w:r>
          </w:hyperlink>
        </w:p>
        <w:p>
          <w:pPr>
            <w:pStyle w:val="Contents3"/>
            <w:tabs>
              <w:tab w:val="clear" w:pos="8459"/>
              <w:tab w:val="right" w:pos="9026" w:leader="dot"/>
            </w:tabs>
            <w:rPr/>
          </w:pPr>
          <w:hyperlink w:anchor="__RefHeading___Toc1011676_388300464">
            <w:r>
              <w:rPr>
                <w:webHidden/>
                <w:rStyle w:val="IndexLink"/>
                <w:rtl w:val="true"/>
              </w:rPr>
              <w:t>الدعاء على المنابر للإمام</w:t>
            </w:r>
            <w:r>
              <w:rPr>
                <w:rStyle w:val="IndexLink"/>
                <w:rtl w:val="true"/>
              </w:rPr>
              <w:t>:</w:t>
              <w:tab/>
            </w:r>
            <w:r>
              <w:rPr>
                <w:rStyle w:val="IndexLink"/>
              </w:rPr>
              <w:t>29</w:t>
            </w:r>
          </w:hyperlink>
        </w:p>
        <w:p>
          <w:pPr>
            <w:pStyle w:val="Contents3"/>
            <w:tabs>
              <w:tab w:val="clear" w:pos="8459"/>
              <w:tab w:val="right" w:pos="9026" w:leader="dot"/>
            </w:tabs>
            <w:rPr/>
          </w:pPr>
          <w:hyperlink w:anchor="__RefHeading___Toc1011678_388300464">
            <w:r>
              <w:rPr>
                <w:webHidden/>
                <w:rStyle w:val="IndexLink"/>
                <w:rtl w:val="true"/>
              </w:rPr>
              <w:t>وجوم القرشيّين</w:t>
            </w:r>
            <w:r>
              <w:rPr>
                <w:rStyle w:val="IndexLink"/>
                <w:rtl w:val="true"/>
              </w:rPr>
              <w:t>:</w:t>
              <w:tab/>
            </w:r>
            <w:r>
              <w:rPr>
                <w:rStyle w:val="IndexLink"/>
              </w:rPr>
              <w:t>30</w:t>
            </w:r>
          </w:hyperlink>
        </w:p>
        <w:p>
          <w:pPr>
            <w:pStyle w:val="Contents3"/>
            <w:tabs>
              <w:tab w:val="clear" w:pos="8459"/>
              <w:tab w:val="right" w:pos="9026" w:leader="dot"/>
            </w:tabs>
            <w:rPr/>
          </w:pPr>
          <w:hyperlink w:anchor="__RefHeading___Toc1011680_388300464">
            <w:r>
              <w:rPr>
                <w:webHidden/>
                <w:rStyle w:val="IndexLink"/>
                <w:rtl w:val="true"/>
              </w:rPr>
              <w:t>القعّاد</w:t>
            </w:r>
            <w:r>
              <w:rPr>
                <w:rStyle w:val="IndexLink"/>
                <w:rtl w:val="true"/>
              </w:rPr>
              <w:t>:</w:t>
              <w:tab/>
            </w:r>
            <w:r>
              <w:rPr>
                <w:rStyle w:val="IndexLink"/>
              </w:rPr>
              <w:t>32</w:t>
            </w:r>
          </w:hyperlink>
        </w:p>
        <w:p>
          <w:pPr>
            <w:pStyle w:val="Contents3"/>
            <w:tabs>
              <w:tab w:val="clear" w:pos="8459"/>
              <w:tab w:val="right" w:pos="9026" w:leader="dot"/>
            </w:tabs>
            <w:rPr/>
          </w:pPr>
          <w:hyperlink w:anchor="__RefHeading___Toc1011682_388300464">
            <w:r>
              <w:rPr>
                <w:webHidden/>
                <w:rStyle w:val="IndexLink"/>
                <w:rtl w:val="true"/>
              </w:rPr>
              <w:t>مصادرة الأموال المنهوبة</w:t>
            </w:r>
            <w:r>
              <w:rPr>
                <w:rStyle w:val="IndexLink"/>
                <w:rtl w:val="true"/>
              </w:rPr>
              <w:t>:</w:t>
              <w:tab/>
            </w:r>
            <w:r>
              <w:rPr>
                <w:rStyle w:val="IndexLink"/>
              </w:rPr>
              <w:t>34</w:t>
            </w:r>
          </w:hyperlink>
        </w:p>
        <w:p>
          <w:pPr>
            <w:pStyle w:val="Contents3"/>
            <w:tabs>
              <w:tab w:val="clear" w:pos="8459"/>
              <w:tab w:val="right" w:pos="9026" w:leader="dot"/>
            </w:tabs>
            <w:rPr/>
          </w:pPr>
          <w:hyperlink w:anchor="__RefHeading___Toc1011684_388300464">
            <w:r>
              <w:rPr>
                <w:webHidden/>
                <w:rStyle w:val="IndexLink"/>
                <w:rtl w:val="true"/>
              </w:rPr>
              <w:t>عزل الولاة</w:t>
            </w:r>
            <w:r>
              <w:rPr>
                <w:rStyle w:val="IndexLink"/>
                <w:rtl w:val="true"/>
              </w:rPr>
              <w:t>:</w:t>
              <w:tab/>
            </w:r>
            <w:r>
              <w:rPr>
                <w:rStyle w:val="IndexLink"/>
              </w:rPr>
              <w:t>36</w:t>
            </w:r>
          </w:hyperlink>
        </w:p>
        <w:p>
          <w:pPr>
            <w:pStyle w:val="Contents3"/>
            <w:tabs>
              <w:tab w:val="clear" w:pos="8459"/>
              <w:tab w:val="right" w:pos="9026" w:leader="dot"/>
            </w:tabs>
            <w:rPr/>
          </w:pPr>
          <w:hyperlink w:anchor="__RefHeading___Toc1011686_388300464">
            <w:r>
              <w:rPr>
                <w:webHidden/>
                <w:rStyle w:val="IndexLink"/>
                <w:rtl w:val="true"/>
              </w:rPr>
              <w:t>سياسته الداخلية</w:t>
            </w:r>
            <w:r>
              <w:rPr>
                <w:rStyle w:val="IndexLink"/>
                <w:rtl w:val="true"/>
              </w:rPr>
              <w:t>:</w:t>
              <w:tab/>
            </w:r>
            <w:r>
              <w:rPr>
                <w:rStyle w:val="IndexLink"/>
              </w:rPr>
              <w:t>36</w:t>
            </w:r>
          </w:hyperlink>
        </w:p>
        <w:p>
          <w:pPr>
            <w:pStyle w:val="Contents4"/>
            <w:tabs>
              <w:tab w:val="clear" w:pos="8176"/>
              <w:tab w:val="right" w:pos="9026" w:leader="dot"/>
            </w:tabs>
            <w:rPr/>
          </w:pPr>
          <w:hyperlink w:anchor="__RefHeading___Toc1011688_388300464">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011690_388300464">
            <w:r>
              <w:rPr>
                <w:webHidden/>
                <w:rStyle w:val="IndexLink"/>
                <w:rtl w:val="true"/>
              </w:rPr>
              <w:t>المساواة</w:t>
            </w:r>
            <w:r>
              <w:rPr>
                <w:rStyle w:val="IndexLink"/>
                <w:rtl w:val="true"/>
              </w:rPr>
              <w:t>:</w:t>
              <w:tab/>
            </w:r>
            <w:r>
              <w:rPr>
                <w:rStyle w:val="IndexLink"/>
              </w:rPr>
              <w:t>36</w:t>
            </w:r>
          </w:hyperlink>
        </w:p>
        <w:p>
          <w:pPr>
            <w:pStyle w:val="Contents5"/>
            <w:tabs>
              <w:tab w:val="clear" w:pos="7892"/>
              <w:tab w:val="right" w:pos="9026" w:leader="dot"/>
            </w:tabs>
            <w:rPr/>
          </w:pPr>
          <w:hyperlink w:anchor="__RefHeading___Toc1011692_388300464">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011694_388300464">
            <w:r>
              <w:rPr>
                <w:webHidden/>
                <w:rStyle w:val="IndexLink"/>
              </w:rPr>
              <w:t>1</w:t>
            </w:r>
            <w:r>
              <w:rPr>
                <w:rStyle w:val="IndexLink"/>
                <w:rtl w:val="true"/>
              </w:rPr>
              <w:t xml:space="preserve"> - </w:t>
            </w:r>
            <w:r>
              <w:rPr>
                <w:rStyle w:val="IndexLink"/>
                <w:rtl w:val="true"/>
              </w:rPr>
              <w:t>المساواة في العطاء</w:t>
            </w:r>
            <w:r>
              <w:rPr>
                <w:rStyle w:val="IndexLink"/>
                <w:rtl w:val="true"/>
              </w:rPr>
              <w:t>:</w:t>
              <w:tab/>
            </w:r>
            <w:r>
              <w:rPr>
                <w:rStyle w:val="IndexLink"/>
              </w:rPr>
              <w:t>37</w:t>
            </w:r>
          </w:hyperlink>
        </w:p>
        <w:p>
          <w:pPr>
            <w:pStyle w:val="Contents5"/>
            <w:tabs>
              <w:tab w:val="clear" w:pos="7892"/>
              <w:tab w:val="right" w:pos="9026" w:leader="dot"/>
            </w:tabs>
            <w:rPr/>
          </w:pPr>
          <w:hyperlink w:anchor="__RefHeading___Toc1011696_388300464">
            <w:r>
              <w:rPr>
                <w:webHidden/>
                <w:rStyle w:val="IndexLink"/>
              </w:rPr>
              <w:t>2</w:t>
            </w:r>
            <w:r>
              <w:rPr>
                <w:rStyle w:val="IndexLink"/>
                <w:rtl w:val="true"/>
              </w:rPr>
              <w:t xml:space="preserve"> - </w:t>
            </w:r>
            <w:r>
              <w:rPr>
                <w:rStyle w:val="IndexLink"/>
                <w:rtl w:val="true"/>
              </w:rPr>
              <w:t>المساواة أمام القانون</w:t>
            </w:r>
            <w:r>
              <w:rPr>
                <w:rStyle w:val="IndexLink"/>
                <w:rtl w:val="true"/>
              </w:rPr>
              <w:t>:</w:t>
              <w:tab/>
            </w:r>
            <w:r>
              <w:rPr>
                <w:rStyle w:val="IndexLink"/>
              </w:rPr>
              <w:t>37</w:t>
            </w:r>
          </w:hyperlink>
        </w:p>
        <w:p>
          <w:pPr>
            <w:pStyle w:val="Contents5"/>
            <w:tabs>
              <w:tab w:val="clear" w:pos="7892"/>
              <w:tab w:val="right" w:pos="9026" w:leader="dot"/>
            </w:tabs>
            <w:rPr/>
          </w:pPr>
          <w:hyperlink w:anchor="__RefHeading___Toc1011698_388300464">
            <w:r>
              <w:rPr>
                <w:webHidden/>
                <w:rStyle w:val="IndexLink"/>
              </w:rPr>
              <w:t>3</w:t>
            </w:r>
            <w:r>
              <w:rPr>
                <w:rStyle w:val="IndexLink"/>
                <w:rtl w:val="true"/>
              </w:rPr>
              <w:t xml:space="preserve"> - </w:t>
            </w:r>
            <w:r>
              <w:rPr>
                <w:rStyle w:val="IndexLink"/>
                <w:rtl w:val="true"/>
              </w:rPr>
              <w:t>المساواة في الحقوق و الواجبات</w:t>
            </w:r>
            <w:r>
              <w:rPr>
                <w:rStyle w:val="IndexLink"/>
                <w:rtl w:val="true"/>
              </w:rPr>
              <w:t>:</w:t>
              <w:tab/>
            </w:r>
            <w:r>
              <w:rPr>
                <w:rStyle w:val="IndexLink"/>
              </w:rPr>
              <w:t>37</w:t>
            </w:r>
          </w:hyperlink>
        </w:p>
        <w:p>
          <w:pPr>
            <w:pStyle w:val="Contents4"/>
            <w:tabs>
              <w:tab w:val="clear" w:pos="8176"/>
              <w:tab w:val="right" w:pos="9026" w:leader="dot"/>
            </w:tabs>
            <w:rPr/>
          </w:pPr>
          <w:hyperlink w:anchor="__RefHeading___Toc1011700_388300464">
            <w:r>
              <w:rPr>
                <w:webHidden/>
                <w:rStyle w:val="IndexLink"/>
                <w:rtl w:val="true"/>
              </w:rPr>
              <w:t>المواساة</w:t>
            </w:r>
            <w:r>
              <w:rPr>
                <w:rStyle w:val="IndexLink"/>
                <w:rtl w:val="true"/>
              </w:rPr>
              <w:t>:</w:t>
              <w:tab/>
            </w:r>
            <w:r>
              <w:rPr>
                <w:rStyle w:val="IndexLink"/>
              </w:rPr>
              <w:t>37</w:t>
            </w:r>
          </w:hyperlink>
        </w:p>
        <w:p>
          <w:pPr>
            <w:pStyle w:val="Contents4"/>
            <w:tabs>
              <w:tab w:val="clear" w:pos="8176"/>
              <w:tab w:val="right" w:pos="9026" w:leader="dot"/>
            </w:tabs>
            <w:rPr/>
          </w:pPr>
          <w:hyperlink w:anchor="__RefHeading___Toc1011702_388300464">
            <w:r>
              <w:rPr>
                <w:webHidden/>
                <w:rStyle w:val="IndexLink"/>
                <w:rtl w:val="true"/>
              </w:rPr>
              <w:t>إلغاء التفاخر بالآباء</w:t>
            </w:r>
            <w:r>
              <w:rPr>
                <w:rStyle w:val="IndexLink"/>
                <w:rtl w:val="true"/>
              </w:rPr>
              <w:t>:</w:t>
              <w:tab/>
            </w:r>
            <w:r>
              <w:rPr>
                <w:rStyle w:val="IndexLink"/>
              </w:rPr>
              <w:t>38</w:t>
            </w:r>
          </w:hyperlink>
        </w:p>
        <w:p>
          <w:pPr>
            <w:pStyle w:val="Contents4"/>
            <w:tabs>
              <w:tab w:val="clear" w:pos="8176"/>
              <w:tab w:val="right" w:pos="9026" w:leader="dot"/>
            </w:tabs>
            <w:rPr/>
          </w:pPr>
          <w:hyperlink w:anchor="__RefHeading___Toc1011704_388300464">
            <w:r>
              <w:rPr>
                <w:webHidden/>
                <w:rStyle w:val="IndexLink"/>
                <w:rtl w:val="true"/>
              </w:rPr>
              <w:t>منع الشطرنج</w:t>
            </w:r>
            <w:r>
              <w:rPr>
                <w:rStyle w:val="IndexLink"/>
                <w:rtl w:val="true"/>
              </w:rPr>
              <w:t>:</w:t>
              <w:tab/>
            </w:r>
            <w:r>
              <w:rPr>
                <w:rStyle w:val="IndexLink"/>
              </w:rPr>
              <w:t>38</w:t>
            </w:r>
          </w:hyperlink>
        </w:p>
        <w:p>
          <w:pPr>
            <w:pStyle w:val="Contents4"/>
            <w:tabs>
              <w:tab w:val="clear" w:pos="8176"/>
              <w:tab w:val="right" w:pos="9026" w:leader="dot"/>
            </w:tabs>
            <w:rPr/>
          </w:pPr>
          <w:hyperlink w:anchor="__RefHeading___Toc1011706_388300464">
            <w:r>
              <w:rPr>
                <w:webHidden/>
                <w:rStyle w:val="IndexLink"/>
                <w:rtl w:val="true"/>
              </w:rPr>
              <w:t>نهيه عن الجلوس في الطريق</w:t>
            </w:r>
            <w:r>
              <w:rPr>
                <w:rStyle w:val="IndexLink"/>
                <w:rtl w:val="true"/>
              </w:rPr>
              <w:t>:</w:t>
              <w:tab/>
            </w:r>
            <w:r>
              <w:rPr>
                <w:rStyle w:val="IndexLink"/>
              </w:rPr>
              <w:t>38</w:t>
            </w:r>
          </w:hyperlink>
        </w:p>
        <w:p>
          <w:pPr>
            <w:pStyle w:val="Contents4"/>
            <w:tabs>
              <w:tab w:val="clear" w:pos="8176"/>
              <w:tab w:val="right" w:pos="9026" w:leader="dot"/>
            </w:tabs>
            <w:rPr/>
          </w:pPr>
          <w:hyperlink w:anchor="__RefHeading___Toc1011708_388300464">
            <w:r>
              <w:rPr>
                <w:webHidden/>
                <w:rStyle w:val="IndexLink"/>
                <w:rtl w:val="true"/>
              </w:rPr>
              <w:t>حرقه لمحلاّت الخمر</w:t>
            </w:r>
            <w:r>
              <w:rPr>
                <w:rStyle w:val="IndexLink"/>
                <w:rtl w:val="true"/>
              </w:rPr>
              <w:t>:</w:t>
              <w:tab/>
            </w:r>
            <w:r>
              <w:rPr>
                <w:rStyle w:val="IndexLink"/>
              </w:rPr>
              <w:t>39</w:t>
            </w:r>
          </w:hyperlink>
        </w:p>
        <w:p>
          <w:pPr>
            <w:pStyle w:val="Contents4"/>
            <w:tabs>
              <w:tab w:val="clear" w:pos="8176"/>
              <w:tab w:val="right" w:pos="9026" w:leader="dot"/>
            </w:tabs>
            <w:rPr/>
          </w:pPr>
          <w:hyperlink w:anchor="__RefHeading___Toc1011710_388300464">
            <w:r>
              <w:rPr>
                <w:webHidden/>
                <w:rStyle w:val="IndexLink"/>
                <w:rtl w:val="true"/>
              </w:rPr>
              <w:t>إحداثه للسجن</w:t>
            </w:r>
            <w:r>
              <w:rPr>
                <w:rStyle w:val="IndexLink"/>
                <w:rtl w:val="true"/>
              </w:rPr>
              <w:t>:</w:t>
              <w:tab/>
            </w:r>
            <w:r>
              <w:rPr>
                <w:rStyle w:val="IndexLink"/>
              </w:rPr>
              <w:t>39</w:t>
            </w:r>
          </w:hyperlink>
        </w:p>
        <w:p>
          <w:pPr>
            <w:pStyle w:val="Contents4"/>
            <w:tabs>
              <w:tab w:val="clear" w:pos="8176"/>
              <w:tab w:val="right" w:pos="9026" w:leader="dot"/>
            </w:tabs>
            <w:rPr/>
          </w:pPr>
          <w:hyperlink w:anchor="__RefHeading___Toc1011712_388300464">
            <w:r>
              <w:rPr>
                <w:webHidden/>
                <w:rStyle w:val="IndexLink"/>
                <w:rtl w:val="true"/>
              </w:rPr>
              <w:t>انشاؤه بيتا للمظالم</w:t>
            </w:r>
            <w:r>
              <w:rPr>
                <w:rStyle w:val="IndexLink"/>
                <w:rtl w:val="true"/>
              </w:rPr>
              <w:t>:</w:t>
              <w:tab/>
            </w:r>
            <w:r>
              <w:rPr>
                <w:rStyle w:val="IndexLink"/>
              </w:rPr>
              <w:t>39</w:t>
            </w:r>
          </w:hyperlink>
        </w:p>
        <w:p>
          <w:pPr>
            <w:pStyle w:val="Contents4"/>
            <w:tabs>
              <w:tab w:val="clear" w:pos="8176"/>
              <w:tab w:val="right" w:pos="9026" w:leader="dot"/>
            </w:tabs>
            <w:rPr/>
          </w:pPr>
          <w:hyperlink w:anchor="__RefHeading___Toc1011714_388300464">
            <w:r>
              <w:rPr>
                <w:webHidden/>
                <w:rStyle w:val="IndexLink"/>
                <w:rtl w:val="true"/>
              </w:rPr>
              <w:t>شرطة الخميس</w:t>
            </w:r>
            <w:r>
              <w:rPr>
                <w:rStyle w:val="IndexLink"/>
                <w:rtl w:val="true"/>
              </w:rPr>
              <w:t>:</w:t>
              <w:tab/>
            </w:r>
            <w:r>
              <w:rPr>
                <w:rStyle w:val="IndexLink"/>
              </w:rPr>
              <w:t>39</w:t>
            </w:r>
          </w:hyperlink>
        </w:p>
        <w:p>
          <w:pPr>
            <w:pStyle w:val="Contents4"/>
            <w:tabs>
              <w:tab w:val="clear" w:pos="8176"/>
              <w:tab w:val="right" w:pos="9026" w:leader="dot"/>
            </w:tabs>
            <w:rPr/>
          </w:pPr>
          <w:hyperlink w:anchor="__RefHeading___Toc1011716_388300464">
            <w:r>
              <w:rPr>
                <w:webHidden/>
                <w:rStyle w:val="IndexLink"/>
                <w:rtl w:val="true"/>
              </w:rPr>
              <w:t>مع رجل طويل الذيل</w:t>
            </w:r>
            <w:r>
              <w:rPr>
                <w:rStyle w:val="IndexLink"/>
                <w:rtl w:val="true"/>
              </w:rPr>
              <w:t>:</w:t>
              <w:tab/>
            </w:r>
            <w:r>
              <w:rPr>
                <w:rStyle w:val="IndexLink"/>
              </w:rPr>
              <w:t>40</w:t>
            </w:r>
          </w:hyperlink>
        </w:p>
        <w:p>
          <w:pPr>
            <w:pStyle w:val="Contents4"/>
            <w:tabs>
              <w:tab w:val="clear" w:pos="8176"/>
              <w:tab w:val="right" w:pos="9026" w:leader="dot"/>
            </w:tabs>
            <w:rPr/>
          </w:pPr>
          <w:hyperlink w:anchor="__RefHeading___Toc1011718_388300464">
            <w:r>
              <w:rPr>
                <w:webHidden/>
                <w:rStyle w:val="IndexLink"/>
                <w:rtl w:val="true"/>
              </w:rPr>
              <w:t>تقديمه لقنبر عليه</w:t>
            </w:r>
            <w:r>
              <w:rPr>
                <w:rStyle w:val="IndexLink"/>
                <w:rtl w:val="true"/>
              </w:rPr>
              <w:t>:</w:t>
              <w:tab/>
            </w:r>
            <w:r>
              <w:rPr>
                <w:rStyle w:val="IndexLink"/>
              </w:rPr>
              <w:t>40</w:t>
            </w:r>
          </w:hyperlink>
        </w:p>
        <w:p>
          <w:pPr>
            <w:pStyle w:val="Contents4"/>
            <w:tabs>
              <w:tab w:val="clear" w:pos="8176"/>
              <w:tab w:val="right" w:pos="9026" w:leader="dot"/>
            </w:tabs>
            <w:rPr/>
          </w:pPr>
          <w:hyperlink w:anchor="__RefHeading___Toc1011720_388300464">
            <w:r>
              <w:rPr>
                <w:webHidden/>
                <w:rStyle w:val="IndexLink"/>
                <w:rtl w:val="true"/>
              </w:rPr>
              <w:t>أمره بكتابة الحوائج</w:t>
            </w:r>
            <w:r>
              <w:rPr>
                <w:rStyle w:val="IndexLink"/>
                <w:rtl w:val="true"/>
              </w:rPr>
              <w:t>:</w:t>
              <w:tab/>
            </w:r>
            <w:r>
              <w:rPr>
                <w:rStyle w:val="IndexLink"/>
              </w:rPr>
              <w:t>40</w:t>
            </w:r>
          </w:hyperlink>
        </w:p>
        <w:p>
          <w:pPr>
            <w:pStyle w:val="Contents4"/>
            <w:tabs>
              <w:tab w:val="clear" w:pos="8176"/>
              <w:tab w:val="right" w:pos="9026" w:leader="dot"/>
            </w:tabs>
            <w:rPr/>
          </w:pPr>
          <w:hyperlink w:anchor="__RefHeading___Toc1011722_388300464">
            <w:r>
              <w:rPr>
                <w:webHidden/>
                <w:rStyle w:val="IndexLink"/>
                <w:rtl w:val="true"/>
              </w:rPr>
              <w:t>مدير شرطة الإمام</w:t>
            </w:r>
            <w:r>
              <w:rPr>
                <w:rStyle w:val="IndexLink"/>
                <w:rtl w:val="true"/>
              </w:rPr>
              <w:t>:</w:t>
              <w:tab/>
            </w:r>
            <w:r>
              <w:rPr>
                <w:rStyle w:val="IndexLink"/>
              </w:rPr>
              <w:t>41</w:t>
            </w:r>
          </w:hyperlink>
        </w:p>
        <w:p>
          <w:pPr>
            <w:pStyle w:val="Contents4"/>
            <w:tabs>
              <w:tab w:val="clear" w:pos="8176"/>
              <w:tab w:val="right" w:pos="9026" w:leader="dot"/>
            </w:tabs>
            <w:rPr/>
          </w:pPr>
          <w:hyperlink w:anchor="__RefHeading___Toc1011724_388300464">
            <w:r>
              <w:rPr>
                <w:webHidden/>
                <w:rStyle w:val="IndexLink"/>
                <w:rtl w:val="true"/>
              </w:rPr>
              <w:t>كاتبه</w:t>
            </w:r>
            <w:r>
              <w:rPr>
                <w:rStyle w:val="IndexLink"/>
                <w:rtl w:val="true"/>
              </w:rPr>
              <w:t>:</w:t>
              <w:tab/>
            </w:r>
            <w:r>
              <w:rPr>
                <w:rStyle w:val="IndexLink"/>
              </w:rPr>
              <w:t>41</w:t>
            </w:r>
          </w:hyperlink>
        </w:p>
        <w:p>
          <w:pPr>
            <w:pStyle w:val="Contents4"/>
            <w:tabs>
              <w:tab w:val="clear" w:pos="8176"/>
              <w:tab w:val="right" w:pos="9026" w:leader="dot"/>
            </w:tabs>
            <w:rPr/>
          </w:pPr>
          <w:hyperlink w:anchor="__RefHeading___Toc1011726_388300464">
            <w:r>
              <w:rPr>
                <w:webHidden/>
                <w:rStyle w:val="IndexLink"/>
                <w:rtl w:val="true"/>
              </w:rPr>
              <w:t>الصراحة و الصدق</w:t>
            </w:r>
            <w:r>
              <w:rPr>
                <w:rStyle w:val="IndexLink"/>
                <w:rtl w:val="true"/>
              </w:rPr>
              <w:t>:</w:t>
              <w:tab/>
            </w:r>
            <w:r>
              <w:rPr>
                <w:rStyle w:val="IndexLink"/>
              </w:rPr>
              <w:t>41</w:t>
            </w:r>
          </w:hyperlink>
        </w:p>
        <w:p>
          <w:pPr>
            <w:pStyle w:val="Contents4"/>
            <w:tabs>
              <w:tab w:val="clear" w:pos="8176"/>
              <w:tab w:val="right" w:pos="9026" w:leader="dot"/>
            </w:tabs>
            <w:rPr/>
          </w:pPr>
          <w:hyperlink w:anchor="__RefHeading___Toc1011728_388300464">
            <w:r>
              <w:rPr>
                <w:webHidden/>
                <w:rStyle w:val="IndexLink"/>
                <w:rtl w:val="true"/>
              </w:rPr>
              <w:t>إلغاء المهرجانات الشعبية</w:t>
            </w:r>
            <w:r>
              <w:rPr>
                <w:rStyle w:val="IndexLink"/>
                <w:rtl w:val="true"/>
              </w:rPr>
              <w:t>:</w:t>
              <w:tab/>
            </w:r>
            <w:r>
              <w:rPr>
                <w:rStyle w:val="IndexLink"/>
              </w:rPr>
              <w:t>43</w:t>
            </w:r>
          </w:hyperlink>
        </w:p>
        <w:p>
          <w:pPr>
            <w:pStyle w:val="Contents4"/>
            <w:tabs>
              <w:tab w:val="clear" w:pos="8176"/>
              <w:tab w:val="right" w:pos="9026" w:leader="dot"/>
            </w:tabs>
            <w:rPr/>
          </w:pPr>
          <w:hyperlink w:anchor="__RefHeading___Toc1011730_388300464">
            <w:r>
              <w:rPr>
                <w:webHidden/>
                <w:rStyle w:val="IndexLink"/>
                <w:rtl w:val="true"/>
              </w:rPr>
              <w:t>إقامة الحدّ على النجاشي</w:t>
            </w:r>
            <w:r>
              <w:rPr>
                <w:rStyle w:val="IndexLink"/>
                <w:rtl w:val="true"/>
              </w:rPr>
              <w:t>:</w:t>
              <w:tab/>
            </w:r>
            <w:r>
              <w:rPr>
                <w:rStyle w:val="IndexLink"/>
              </w:rPr>
              <w:t>43</w:t>
            </w:r>
          </w:hyperlink>
        </w:p>
        <w:p>
          <w:pPr>
            <w:pStyle w:val="Contents3"/>
            <w:tabs>
              <w:tab w:val="clear" w:pos="8459"/>
              <w:tab w:val="right" w:pos="9026" w:leader="dot"/>
            </w:tabs>
            <w:rPr/>
          </w:pPr>
          <w:hyperlink w:anchor="__RefHeading___Toc1011732_388300464">
            <w:r>
              <w:rPr>
                <w:webHidden/>
                <w:rStyle w:val="IndexLink"/>
                <w:rtl w:val="true"/>
              </w:rPr>
              <w:t>سياسته المالية</w:t>
            </w:r>
            <w:r>
              <w:rPr>
                <w:rStyle w:val="IndexLink"/>
                <w:rtl w:val="true"/>
              </w:rPr>
              <w:t>:</w:t>
              <w:tab/>
            </w:r>
            <w:r>
              <w:rPr>
                <w:rStyle w:val="IndexLink"/>
              </w:rPr>
              <w:t>44</w:t>
            </w:r>
          </w:hyperlink>
        </w:p>
        <w:p>
          <w:pPr>
            <w:pStyle w:val="Contents4"/>
            <w:tabs>
              <w:tab w:val="clear" w:pos="8176"/>
              <w:tab w:val="right" w:pos="9026" w:leader="dot"/>
            </w:tabs>
            <w:rPr/>
          </w:pPr>
          <w:hyperlink w:anchor="__RefHeading___Toc1011734_388300464">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011736_388300464">
            <w:r>
              <w:rPr>
                <w:webHidden/>
                <w:rStyle w:val="IndexLink"/>
                <w:rtl w:val="true"/>
              </w:rPr>
              <w:t>توزيع المال</w:t>
            </w:r>
            <w:r>
              <w:rPr>
                <w:rStyle w:val="IndexLink"/>
                <w:rtl w:val="true"/>
              </w:rPr>
              <w:t>:</w:t>
              <w:tab/>
            </w:r>
            <w:r>
              <w:rPr>
                <w:rStyle w:val="IndexLink"/>
              </w:rPr>
              <w:t>44</w:t>
            </w:r>
          </w:hyperlink>
        </w:p>
        <w:p>
          <w:pPr>
            <w:pStyle w:val="Contents4"/>
            <w:tabs>
              <w:tab w:val="clear" w:pos="8176"/>
              <w:tab w:val="right" w:pos="9026" w:leader="dot"/>
            </w:tabs>
            <w:rPr/>
          </w:pPr>
          <w:hyperlink w:anchor="__RefHeading___Toc1011738_388300464">
            <w:r>
              <w:rPr>
                <w:webHidden/>
                <w:rStyle w:val="IndexLink"/>
                <w:rtl w:val="true"/>
              </w:rPr>
              <w:t>المساواة في العطاء</w:t>
            </w:r>
            <w:r>
              <w:rPr>
                <w:rStyle w:val="IndexLink"/>
                <w:rtl w:val="true"/>
              </w:rPr>
              <w:t>:</w:t>
              <w:tab/>
            </w:r>
            <w:r>
              <w:rPr>
                <w:rStyle w:val="IndexLink"/>
              </w:rPr>
              <w:t>46</w:t>
            </w:r>
          </w:hyperlink>
        </w:p>
        <w:p>
          <w:pPr>
            <w:pStyle w:val="Contents4"/>
            <w:tabs>
              <w:tab w:val="clear" w:pos="8176"/>
              <w:tab w:val="right" w:pos="9026" w:leader="dot"/>
            </w:tabs>
            <w:rPr/>
          </w:pPr>
          <w:hyperlink w:anchor="__RefHeading___Toc1011740_388300464">
            <w:r>
              <w:rPr>
                <w:webHidden/>
                <w:rStyle w:val="IndexLink"/>
                <w:rtl w:val="true"/>
              </w:rPr>
              <w:t>احتياطه في أموال الدولة</w:t>
            </w:r>
            <w:r>
              <w:rPr>
                <w:rStyle w:val="IndexLink"/>
                <w:rtl w:val="true"/>
              </w:rPr>
              <w:t>:</w:t>
              <w:tab/>
            </w:r>
            <w:r>
              <w:rPr>
                <w:rStyle w:val="IndexLink"/>
              </w:rPr>
              <w:t>47</w:t>
            </w:r>
          </w:hyperlink>
        </w:p>
        <w:p>
          <w:pPr>
            <w:pStyle w:val="Contents5"/>
            <w:tabs>
              <w:tab w:val="clear" w:pos="7892"/>
              <w:tab w:val="right" w:pos="9026" w:leader="dot"/>
            </w:tabs>
            <w:rPr/>
          </w:pPr>
          <w:hyperlink w:anchor="__RefHeading___Toc1011742_388300464">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011744_388300464">
            <w:r>
              <w:rPr>
                <w:webHidden/>
                <w:rStyle w:val="IndexLink"/>
              </w:rPr>
              <w:t>1</w:t>
            </w:r>
            <w:r>
              <w:rPr>
                <w:rStyle w:val="IndexLink"/>
                <w:rtl w:val="true"/>
              </w:rPr>
              <w:t xml:space="preserve"> - </w:t>
            </w:r>
            <w:r>
              <w:rPr>
                <w:rStyle w:val="IndexLink"/>
                <w:rtl w:val="true"/>
              </w:rPr>
              <w:t>مع عقيل</w:t>
            </w:r>
            <w:r>
              <w:rPr>
                <w:rStyle w:val="IndexLink"/>
                <w:rtl w:val="true"/>
              </w:rPr>
              <w:t>:</w:t>
              <w:tab/>
            </w:r>
            <w:r>
              <w:rPr>
                <w:rStyle w:val="IndexLink"/>
              </w:rPr>
              <w:t>47</w:t>
            </w:r>
          </w:hyperlink>
        </w:p>
        <w:p>
          <w:pPr>
            <w:pStyle w:val="Contents5"/>
            <w:tabs>
              <w:tab w:val="clear" w:pos="7892"/>
              <w:tab w:val="right" w:pos="9026" w:leader="dot"/>
            </w:tabs>
            <w:rPr/>
          </w:pPr>
          <w:hyperlink w:anchor="__RefHeading___Toc1011746_388300464">
            <w:r>
              <w:rPr>
                <w:webHidden/>
                <w:rStyle w:val="IndexLink"/>
              </w:rPr>
              <w:t>2</w:t>
            </w:r>
            <w:r>
              <w:rPr>
                <w:rStyle w:val="IndexLink"/>
                <w:rtl w:val="true"/>
              </w:rPr>
              <w:t xml:space="preserve"> - </w:t>
            </w:r>
            <w:r>
              <w:rPr>
                <w:rStyle w:val="IndexLink"/>
                <w:rtl w:val="true"/>
              </w:rPr>
              <w:t>مع الحسن و الحسين</w:t>
            </w:r>
            <w:r>
              <w:rPr>
                <w:rStyle w:val="IndexLink"/>
                <w:rtl w:val="true"/>
              </w:rPr>
              <w:t>:</w:t>
              <w:tab/>
            </w:r>
            <w:r>
              <w:rPr>
                <w:rStyle w:val="IndexLink"/>
              </w:rPr>
              <w:t>48</w:t>
            </w:r>
          </w:hyperlink>
        </w:p>
        <w:p>
          <w:pPr>
            <w:pStyle w:val="Contents5"/>
            <w:tabs>
              <w:tab w:val="clear" w:pos="7892"/>
              <w:tab w:val="right" w:pos="9026" w:leader="dot"/>
            </w:tabs>
            <w:rPr/>
          </w:pPr>
          <w:hyperlink w:anchor="__RefHeading___Toc1011748_388300464">
            <w:r>
              <w:rPr>
                <w:webHidden/>
                <w:rStyle w:val="IndexLink"/>
              </w:rPr>
              <w:t>3</w:t>
            </w:r>
            <w:r>
              <w:rPr>
                <w:rStyle w:val="IndexLink"/>
                <w:rtl w:val="true"/>
              </w:rPr>
              <w:t xml:space="preserve"> - </w:t>
            </w:r>
            <w:r>
              <w:rPr>
                <w:rStyle w:val="IndexLink"/>
                <w:rtl w:val="true"/>
              </w:rPr>
              <w:t>مع عبد اللّه بن جعفر</w:t>
            </w:r>
            <w:r>
              <w:rPr>
                <w:rStyle w:val="IndexLink"/>
                <w:rtl w:val="true"/>
              </w:rPr>
              <w:t>:</w:t>
              <w:tab/>
            </w:r>
            <w:r>
              <w:rPr>
                <w:rStyle w:val="IndexLink"/>
              </w:rPr>
              <w:t>48</w:t>
            </w:r>
          </w:hyperlink>
        </w:p>
        <w:p>
          <w:pPr>
            <w:pStyle w:val="Contents3"/>
            <w:tabs>
              <w:tab w:val="clear" w:pos="8459"/>
              <w:tab w:val="right" w:pos="9026" w:leader="dot"/>
            </w:tabs>
            <w:rPr/>
          </w:pPr>
          <w:hyperlink w:anchor="__RefHeading___Toc1011750_388300464">
            <w:r>
              <w:rPr>
                <w:webHidden/>
                <w:rStyle w:val="IndexLink"/>
                <w:rtl w:val="true"/>
              </w:rPr>
              <w:t>الانتاج الزراعي</w:t>
            </w:r>
            <w:r>
              <w:rPr>
                <w:rStyle w:val="IndexLink"/>
                <w:rtl w:val="true"/>
              </w:rPr>
              <w:t>:</w:t>
              <w:tab/>
            </w:r>
            <w:r>
              <w:rPr>
                <w:rStyle w:val="IndexLink"/>
              </w:rPr>
              <w:t>48</w:t>
            </w:r>
          </w:hyperlink>
        </w:p>
        <w:p>
          <w:pPr>
            <w:pStyle w:val="Contents3"/>
            <w:tabs>
              <w:tab w:val="clear" w:pos="8459"/>
              <w:tab w:val="right" w:pos="9026" w:leader="dot"/>
            </w:tabs>
            <w:rPr/>
          </w:pPr>
          <w:hyperlink w:anchor="__RefHeading___Toc1011752_388300464">
            <w:r>
              <w:rPr>
                <w:webHidden/>
                <w:rStyle w:val="IndexLink"/>
                <w:rtl w:val="true"/>
              </w:rPr>
              <w:t>الحرية</w:t>
            </w:r>
            <w:r>
              <w:rPr>
                <w:rStyle w:val="IndexLink"/>
                <w:rtl w:val="true"/>
              </w:rPr>
              <w:t>:</w:t>
              <w:tab/>
            </w:r>
            <w:r>
              <w:rPr>
                <w:rStyle w:val="IndexLink"/>
              </w:rPr>
              <w:t>49</w:t>
            </w:r>
          </w:hyperlink>
        </w:p>
        <w:p>
          <w:pPr>
            <w:pStyle w:val="Contents4"/>
            <w:tabs>
              <w:tab w:val="clear" w:pos="8176"/>
              <w:tab w:val="right" w:pos="9026" w:leader="dot"/>
            </w:tabs>
            <w:rPr/>
          </w:pPr>
          <w:hyperlink w:anchor="__RefHeading___Toc1011754_388300464">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011756_388300464">
            <w:r>
              <w:rPr>
                <w:webHidden/>
                <w:rStyle w:val="IndexLink"/>
                <w:rtl w:val="true"/>
              </w:rPr>
              <w:t>الحرية السياسية</w:t>
            </w:r>
            <w:r>
              <w:rPr>
                <w:rStyle w:val="IndexLink"/>
                <w:rtl w:val="true"/>
              </w:rPr>
              <w:t>:</w:t>
              <w:tab/>
            </w:r>
            <w:r>
              <w:rPr>
                <w:rStyle w:val="IndexLink"/>
              </w:rPr>
              <w:t>49</w:t>
            </w:r>
          </w:hyperlink>
        </w:p>
        <w:p>
          <w:pPr>
            <w:pStyle w:val="Contents5"/>
            <w:tabs>
              <w:tab w:val="clear" w:pos="7892"/>
              <w:tab w:val="right" w:pos="9026" w:leader="dot"/>
            </w:tabs>
            <w:rPr/>
          </w:pPr>
          <w:hyperlink w:anchor="__RefHeading___Toc1011758_388300464">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011760_388300464">
            <w:r>
              <w:rPr>
                <w:webHidden/>
                <w:rStyle w:val="IndexLink"/>
              </w:rPr>
              <w:t>1</w:t>
            </w:r>
            <w:r>
              <w:rPr>
                <w:rStyle w:val="IndexLink"/>
                <w:rtl w:val="true"/>
              </w:rPr>
              <w:t xml:space="preserve"> - </w:t>
            </w:r>
            <w:r>
              <w:rPr>
                <w:rStyle w:val="IndexLink"/>
                <w:rtl w:val="true"/>
              </w:rPr>
              <w:t>حرية القول</w:t>
            </w:r>
            <w:r>
              <w:rPr>
                <w:rStyle w:val="IndexLink"/>
                <w:rtl w:val="true"/>
              </w:rPr>
              <w:t>:</w:t>
              <w:tab/>
            </w:r>
            <w:r>
              <w:rPr>
                <w:rStyle w:val="IndexLink"/>
              </w:rPr>
              <w:t>50</w:t>
            </w:r>
          </w:hyperlink>
        </w:p>
        <w:p>
          <w:pPr>
            <w:pStyle w:val="Contents5"/>
            <w:tabs>
              <w:tab w:val="clear" w:pos="7892"/>
              <w:tab w:val="right" w:pos="9026" w:leader="dot"/>
            </w:tabs>
            <w:rPr/>
          </w:pPr>
          <w:hyperlink w:anchor="__RefHeading___Toc1011762_388300464">
            <w:r>
              <w:rPr>
                <w:webHidden/>
                <w:rStyle w:val="IndexLink"/>
              </w:rPr>
              <w:t>2</w:t>
            </w:r>
            <w:r>
              <w:rPr>
                <w:rStyle w:val="IndexLink"/>
                <w:rtl w:val="true"/>
              </w:rPr>
              <w:t xml:space="preserve"> - </w:t>
            </w:r>
            <w:r>
              <w:rPr>
                <w:rStyle w:val="IndexLink"/>
                <w:rtl w:val="true"/>
              </w:rPr>
              <w:t>حرية النقد</w:t>
            </w:r>
            <w:r>
              <w:rPr>
                <w:rStyle w:val="IndexLink"/>
                <w:rtl w:val="true"/>
              </w:rPr>
              <w:t>:</w:t>
              <w:tab/>
            </w:r>
            <w:r>
              <w:rPr>
                <w:rStyle w:val="IndexLink"/>
              </w:rPr>
              <w:t>51</w:t>
            </w:r>
          </w:hyperlink>
        </w:p>
        <w:p>
          <w:pPr>
            <w:pStyle w:val="Contents5"/>
            <w:tabs>
              <w:tab w:val="clear" w:pos="7892"/>
              <w:tab w:val="right" w:pos="9026" w:leader="dot"/>
            </w:tabs>
            <w:rPr/>
          </w:pPr>
          <w:hyperlink w:anchor="__RefHeading___Toc1011764_388300464">
            <w:r>
              <w:rPr>
                <w:webHidden/>
                <w:rStyle w:val="IndexLink"/>
              </w:rPr>
              <w:t>3</w:t>
            </w:r>
            <w:r>
              <w:rPr>
                <w:rStyle w:val="IndexLink"/>
                <w:rtl w:val="true"/>
              </w:rPr>
              <w:t xml:space="preserve"> - </w:t>
            </w:r>
            <w:r>
              <w:rPr>
                <w:rStyle w:val="IndexLink"/>
                <w:rtl w:val="true"/>
              </w:rPr>
              <w:t>حرية التنقّل</w:t>
            </w:r>
            <w:r>
              <w:rPr>
                <w:rStyle w:val="IndexLink"/>
                <w:rtl w:val="true"/>
              </w:rPr>
              <w:t>:</w:t>
              <w:tab/>
            </w:r>
            <w:r>
              <w:rPr>
                <w:rStyle w:val="IndexLink"/>
              </w:rPr>
              <w:t>51</w:t>
            </w:r>
          </w:hyperlink>
        </w:p>
        <w:p>
          <w:pPr>
            <w:pStyle w:val="Contents3"/>
            <w:tabs>
              <w:tab w:val="clear" w:pos="8459"/>
              <w:tab w:val="right" w:pos="9026" w:leader="dot"/>
            </w:tabs>
            <w:rPr/>
          </w:pPr>
          <w:hyperlink w:anchor="__RefHeading___Toc1011766_388300464">
            <w:r>
              <w:rPr>
                <w:webHidden/>
                <w:rStyle w:val="IndexLink"/>
                <w:rtl w:val="true"/>
              </w:rPr>
              <w:t>الرقابة على السوق</w:t>
            </w:r>
            <w:r>
              <w:rPr>
                <w:rStyle w:val="IndexLink"/>
                <w:rtl w:val="true"/>
              </w:rPr>
              <w:t>:</w:t>
              <w:tab/>
            </w:r>
            <w:r>
              <w:rPr>
                <w:rStyle w:val="IndexLink"/>
              </w:rPr>
              <w:t>51</w:t>
            </w:r>
          </w:hyperlink>
        </w:p>
        <w:p>
          <w:pPr>
            <w:pStyle w:val="Contents4"/>
            <w:tabs>
              <w:tab w:val="clear" w:pos="8176"/>
              <w:tab w:val="right" w:pos="9026" w:leader="dot"/>
            </w:tabs>
            <w:rPr/>
          </w:pPr>
          <w:hyperlink w:anchor="__RefHeading___Toc1011768_388300464">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011770_388300464">
            <w:r>
              <w:rPr>
                <w:webHidden/>
                <w:rStyle w:val="IndexLink"/>
              </w:rPr>
              <w:t>1</w:t>
            </w:r>
            <w:r>
              <w:rPr>
                <w:rStyle w:val="IndexLink"/>
                <w:rtl w:val="true"/>
              </w:rPr>
              <w:t xml:space="preserve"> - </w:t>
            </w:r>
            <w:r>
              <w:rPr>
                <w:rStyle w:val="IndexLink"/>
                <w:rtl w:val="true"/>
              </w:rPr>
              <w:t>مع التجّار</w:t>
            </w:r>
            <w:r>
              <w:rPr>
                <w:rStyle w:val="IndexLink"/>
                <w:rtl w:val="true"/>
              </w:rPr>
              <w:t>:</w:t>
              <w:tab/>
            </w:r>
            <w:r>
              <w:rPr>
                <w:rStyle w:val="IndexLink"/>
              </w:rPr>
              <w:t>52</w:t>
            </w:r>
          </w:hyperlink>
        </w:p>
        <w:p>
          <w:pPr>
            <w:pStyle w:val="Contents4"/>
            <w:tabs>
              <w:tab w:val="clear" w:pos="8176"/>
              <w:tab w:val="right" w:pos="9026" w:leader="dot"/>
            </w:tabs>
            <w:rPr/>
          </w:pPr>
          <w:hyperlink w:anchor="__RefHeading___Toc1011772_388300464">
            <w:r>
              <w:rPr>
                <w:webHidden/>
                <w:rStyle w:val="IndexLink"/>
              </w:rPr>
              <w:t>2</w:t>
            </w:r>
            <w:r>
              <w:rPr>
                <w:rStyle w:val="IndexLink"/>
                <w:rtl w:val="true"/>
              </w:rPr>
              <w:t xml:space="preserve"> - </w:t>
            </w:r>
            <w:r>
              <w:rPr>
                <w:rStyle w:val="IndexLink"/>
                <w:rtl w:val="true"/>
              </w:rPr>
              <w:t>مع القصّابين</w:t>
            </w:r>
            <w:r>
              <w:rPr>
                <w:rStyle w:val="IndexLink"/>
                <w:rtl w:val="true"/>
              </w:rPr>
              <w:t>:</w:t>
              <w:tab/>
            </w:r>
            <w:r>
              <w:rPr>
                <w:rStyle w:val="IndexLink"/>
              </w:rPr>
              <w:t>52</w:t>
            </w:r>
          </w:hyperlink>
        </w:p>
        <w:p>
          <w:pPr>
            <w:pStyle w:val="Contents4"/>
            <w:tabs>
              <w:tab w:val="clear" w:pos="8176"/>
              <w:tab w:val="right" w:pos="9026" w:leader="dot"/>
            </w:tabs>
            <w:rPr/>
          </w:pPr>
          <w:hyperlink w:anchor="__RefHeading___Toc1011774_388300464">
            <w:r>
              <w:rPr>
                <w:webHidden/>
                <w:rStyle w:val="IndexLink"/>
              </w:rPr>
              <w:t>3</w:t>
            </w:r>
            <w:r>
              <w:rPr>
                <w:rStyle w:val="IndexLink"/>
                <w:rtl w:val="true"/>
              </w:rPr>
              <w:t xml:space="preserve"> - </w:t>
            </w:r>
            <w:r>
              <w:rPr>
                <w:rStyle w:val="IndexLink"/>
                <w:rtl w:val="true"/>
              </w:rPr>
              <w:t>مع غالب بن صعصعة</w:t>
            </w:r>
            <w:r>
              <w:rPr>
                <w:rStyle w:val="IndexLink"/>
                <w:rtl w:val="true"/>
              </w:rPr>
              <w:t>:</w:t>
              <w:tab/>
            </w:r>
            <w:r>
              <w:rPr>
                <w:rStyle w:val="IndexLink"/>
              </w:rPr>
              <w:t>52</w:t>
            </w:r>
          </w:hyperlink>
        </w:p>
        <w:p>
          <w:pPr>
            <w:pStyle w:val="Contents3"/>
            <w:tabs>
              <w:tab w:val="clear" w:pos="8459"/>
              <w:tab w:val="right" w:pos="9026" w:leader="dot"/>
            </w:tabs>
            <w:rPr/>
          </w:pPr>
          <w:hyperlink w:anchor="__RefHeading___Toc1011776_388300464">
            <w:r>
              <w:rPr>
                <w:webHidden/>
                <w:rStyle w:val="IndexLink"/>
                <w:rtl w:val="true"/>
              </w:rPr>
              <w:t>مع مجنون</w:t>
            </w:r>
            <w:r>
              <w:rPr>
                <w:rStyle w:val="IndexLink"/>
                <w:rtl w:val="true"/>
              </w:rPr>
              <w:t>:</w:t>
              <w:tab/>
            </w:r>
            <w:r>
              <w:rPr>
                <w:rStyle w:val="IndexLink"/>
              </w:rPr>
              <w:t>52</w:t>
            </w:r>
          </w:hyperlink>
        </w:p>
        <w:p>
          <w:pPr>
            <w:pStyle w:val="Contents3"/>
            <w:tabs>
              <w:tab w:val="clear" w:pos="8459"/>
              <w:tab w:val="right" w:pos="9026" w:leader="dot"/>
            </w:tabs>
            <w:rPr/>
          </w:pPr>
          <w:hyperlink w:anchor="__RefHeading___Toc1011778_388300464">
            <w:r>
              <w:rPr>
                <w:webHidden/>
                <w:rStyle w:val="IndexLink"/>
                <w:rtl w:val="true"/>
              </w:rPr>
              <w:t>مع أهل الكوفة</w:t>
            </w:r>
            <w:r>
              <w:rPr>
                <w:rStyle w:val="IndexLink"/>
                <w:rtl w:val="true"/>
              </w:rPr>
              <w:t>:</w:t>
              <w:tab/>
            </w:r>
            <w:r>
              <w:rPr>
                <w:rStyle w:val="IndexLink"/>
              </w:rPr>
              <w:t>53</w:t>
            </w:r>
          </w:hyperlink>
        </w:p>
        <w:p>
          <w:pPr>
            <w:pStyle w:val="Contents3"/>
            <w:tabs>
              <w:tab w:val="clear" w:pos="8459"/>
              <w:tab w:val="right" w:pos="9026" w:leader="dot"/>
            </w:tabs>
            <w:rPr/>
          </w:pPr>
          <w:hyperlink w:anchor="__RefHeading___Toc1011780_388300464">
            <w:r>
              <w:rPr>
                <w:webHidden/>
                <w:rStyle w:val="IndexLink"/>
                <w:rtl w:val="true"/>
              </w:rPr>
              <w:t>في سوق الإبل</w:t>
            </w:r>
            <w:r>
              <w:rPr>
                <w:rStyle w:val="IndexLink"/>
                <w:rtl w:val="true"/>
              </w:rPr>
              <w:t>:</w:t>
              <w:tab/>
            </w:r>
            <w:r>
              <w:rPr>
                <w:rStyle w:val="IndexLink"/>
              </w:rPr>
              <w:t>53</w:t>
            </w:r>
          </w:hyperlink>
        </w:p>
        <w:p>
          <w:pPr>
            <w:pStyle w:val="Contents3"/>
            <w:tabs>
              <w:tab w:val="clear" w:pos="8459"/>
              <w:tab w:val="right" w:pos="9026" w:leader="dot"/>
            </w:tabs>
            <w:rPr/>
          </w:pPr>
          <w:hyperlink w:anchor="__RefHeading___Toc1011782_388300464">
            <w:r>
              <w:rPr>
                <w:webHidden/>
                <w:rStyle w:val="IndexLink"/>
                <w:rtl w:val="true"/>
              </w:rPr>
              <w:t>عدم شرائه ممّن يعرفه</w:t>
            </w:r>
            <w:r>
              <w:rPr>
                <w:rStyle w:val="IndexLink"/>
                <w:rtl w:val="true"/>
              </w:rPr>
              <w:t>:</w:t>
              <w:tab/>
            </w:r>
            <w:r>
              <w:rPr>
                <w:rStyle w:val="IndexLink"/>
              </w:rPr>
              <w:t>53</w:t>
            </w:r>
          </w:hyperlink>
        </w:p>
        <w:p>
          <w:pPr>
            <w:pStyle w:val="Contents2"/>
            <w:tabs>
              <w:tab w:val="clear" w:pos="8743"/>
              <w:tab w:val="right" w:pos="9026" w:leader="dot"/>
            </w:tabs>
            <w:rPr/>
          </w:pPr>
          <w:hyperlink w:anchor="__RefHeading___Toc1011784_388300464">
            <w:r>
              <w:rPr>
                <w:webHidden/>
                <w:rStyle w:val="IndexLink"/>
                <w:rtl w:val="true"/>
              </w:rPr>
              <w:t>حرب الجمل</w:t>
            </w:r>
            <w:r>
              <w:rPr>
                <w:rStyle w:val="IndexLink"/>
                <w:rtl w:val="true"/>
              </w:rPr>
              <w:tab/>
            </w:r>
            <w:r>
              <w:rPr>
                <w:rStyle w:val="IndexLink"/>
              </w:rPr>
              <w:t>55</w:t>
            </w:r>
          </w:hyperlink>
        </w:p>
        <w:p>
          <w:pPr>
            <w:pStyle w:val="Contents3"/>
            <w:tabs>
              <w:tab w:val="clear" w:pos="8459"/>
              <w:tab w:val="right" w:pos="9026" w:leader="dot"/>
            </w:tabs>
            <w:rPr/>
          </w:pPr>
          <w:hyperlink w:anchor="__RefHeading___Toc1011786_388300464">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011788_388300464">
            <w:r>
              <w:rPr>
                <w:webHidden/>
                <w:rStyle w:val="IndexLink"/>
                <w:rtl w:val="true"/>
              </w:rPr>
              <w:t>السيّدة عائشة</w:t>
            </w:r>
            <w:r>
              <w:rPr>
                <w:rStyle w:val="IndexLink"/>
                <w:rtl w:val="true"/>
              </w:rPr>
              <w:t>:</w:t>
              <w:tab/>
            </w:r>
            <w:r>
              <w:rPr>
                <w:rStyle w:val="IndexLink"/>
              </w:rPr>
              <w:t>58</w:t>
            </w:r>
          </w:hyperlink>
        </w:p>
        <w:p>
          <w:pPr>
            <w:pStyle w:val="Contents4"/>
            <w:tabs>
              <w:tab w:val="clear" w:pos="8176"/>
              <w:tab w:val="right" w:pos="9026" w:leader="dot"/>
            </w:tabs>
            <w:rPr/>
          </w:pPr>
          <w:hyperlink w:anchor="__RefHeading___Toc1011790_388300464">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011792_388300464">
            <w:r>
              <w:rPr>
                <w:webHidden/>
                <w:rStyle w:val="IndexLink"/>
                <w:rtl w:val="true"/>
              </w:rPr>
              <w:t>موقفها من بيعة الإمام</w:t>
            </w:r>
            <w:r>
              <w:rPr>
                <w:rStyle w:val="IndexLink"/>
                <w:rtl w:val="true"/>
              </w:rPr>
              <w:t>:</w:t>
              <w:tab/>
            </w:r>
            <w:r>
              <w:rPr>
                <w:rStyle w:val="IndexLink"/>
              </w:rPr>
              <w:t>59</w:t>
            </w:r>
          </w:hyperlink>
        </w:p>
        <w:p>
          <w:pPr>
            <w:pStyle w:val="Contents4"/>
            <w:tabs>
              <w:tab w:val="clear" w:pos="8176"/>
              <w:tab w:val="right" w:pos="9026" w:leader="dot"/>
            </w:tabs>
            <w:rPr/>
          </w:pPr>
          <w:hyperlink w:anchor="__RefHeading___Toc1011794_388300464">
            <w:r>
              <w:rPr>
                <w:webHidden/>
                <w:rStyle w:val="IndexLink"/>
                <w:rtl w:val="true"/>
              </w:rPr>
              <w:t>خطاب عائشة بمكّة</w:t>
            </w:r>
            <w:r>
              <w:rPr>
                <w:rStyle w:val="IndexLink"/>
                <w:rtl w:val="true"/>
              </w:rPr>
              <w:t>:</w:t>
              <w:tab/>
            </w:r>
            <w:r>
              <w:rPr>
                <w:rStyle w:val="IndexLink"/>
              </w:rPr>
              <w:t>61</w:t>
            </w:r>
          </w:hyperlink>
        </w:p>
        <w:p>
          <w:pPr>
            <w:pStyle w:val="Contents4"/>
            <w:tabs>
              <w:tab w:val="clear" w:pos="8176"/>
              <w:tab w:val="right" w:pos="9026" w:leader="dot"/>
            </w:tabs>
            <w:rPr/>
          </w:pPr>
          <w:hyperlink w:anchor="__RefHeading___Toc1011796_388300464">
            <w:r>
              <w:rPr>
                <w:webHidden/>
                <w:rStyle w:val="IndexLink"/>
                <w:rtl w:val="true"/>
              </w:rPr>
              <w:t>دوافع تمرّدها</w:t>
            </w:r>
            <w:r>
              <w:rPr>
                <w:rStyle w:val="IndexLink"/>
                <w:rtl w:val="true"/>
              </w:rPr>
              <w:t>:</w:t>
              <w:tab/>
            </w:r>
            <w:r>
              <w:rPr>
                <w:rStyle w:val="IndexLink"/>
              </w:rPr>
              <w:t>62</w:t>
            </w:r>
          </w:hyperlink>
        </w:p>
        <w:p>
          <w:pPr>
            <w:pStyle w:val="Contents4"/>
            <w:tabs>
              <w:tab w:val="clear" w:pos="8176"/>
              <w:tab w:val="right" w:pos="9026" w:leader="dot"/>
            </w:tabs>
            <w:rPr/>
          </w:pPr>
          <w:hyperlink w:anchor="__RefHeading___Toc1011798_388300464">
            <w:r>
              <w:rPr>
                <w:webHidden/>
                <w:rStyle w:val="IndexLink"/>
                <w:rtl w:val="true"/>
              </w:rPr>
              <w:t>عائشة مع أمّ‌ سلمة</w:t>
            </w:r>
            <w:r>
              <w:rPr>
                <w:rStyle w:val="IndexLink"/>
                <w:rtl w:val="true"/>
              </w:rPr>
              <w:t>:</w:t>
              <w:tab/>
            </w:r>
            <w:r>
              <w:rPr>
                <w:rStyle w:val="IndexLink"/>
              </w:rPr>
              <w:t>64</w:t>
            </w:r>
          </w:hyperlink>
        </w:p>
        <w:p>
          <w:pPr>
            <w:pStyle w:val="Contents3"/>
            <w:tabs>
              <w:tab w:val="clear" w:pos="8459"/>
              <w:tab w:val="right" w:pos="9026" w:leader="dot"/>
            </w:tabs>
            <w:rPr/>
          </w:pPr>
          <w:hyperlink w:anchor="__RefHeading___Toc1011800_388300464">
            <w:r>
              <w:rPr>
                <w:webHidden/>
                <w:rStyle w:val="IndexLink"/>
                <w:rtl w:val="true"/>
              </w:rPr>
              <w:t>مؤتمر مكّة</w:t>
            </w:r>
            <w:r>
              <w:rPr>
                <w:rStyle w:val="IndexLink"/>
                <w:rtl w:val="true"/>
              </w:rPr>
              <w:t>:</w:t>
              <w:tab/>
            </w:r>
            <w:r>
              <w:rPr>
                <w:rStyle w:val="IndexLink"/>
              </w:rPr>
              <w:t>66</w:t>
            </w:r>
          </w:hyperlink>
        </w:p>
        <w:p>
          <w:pPr>
            <w:pStyle w:val="Contents4"/>
            <w:tabs>
              <w:tab w:val="clear" w:pos="8176"/>
              <w:tab w:val="right" w:pos="9026" w:leader="dot"/>
            </w:tabs>
            <w:rPr/>
          </w:pPr>
          <w:hyperlink w:anchor="__RefHeading___Toc1011802_388300464">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011804_388300464">
            <w:r>
              <w:rPr>
                <w:webHidden/>
                <w:rStyle w:val="IndexLink"/>
                <w:rtl w:val="true"/>
              </w:rPr>
              <w:t>مقرّرات المؤتمر</w:t>
            </w:r>
            <w:r>
              <w:rPr>
                <w:rStyle w:val="IndexLink"/>
                <w:rtl w:val="true"/>
              </w:rPr>
              <w:t>:</w:t>
              <w:tab/>
            </w:r>
            <w:r>
              <w:rPr>
                <w:rStyle w:val="IndexLink"/>
              </w:rPr>
              <w:t>67</w:t>
            </w:r>
          </w:hyperlink>
        </w:p>
        <w:p>
          <w:pPr>
            <w:pStyle w:val="Contents5"/>
            <w:tabs>
              <w:tab w:val="clear" w:pos="7892"/>
              <w:tab w:val="right" w:pos="9026" w:leader="dot"/>
            </w:tabs>
            <w:rPr/>
          </w:pPr>
          <w:hyperlink w:anchor="__RefHeading___Toc1011806_388300464">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011808_388300464">
            <w:r>
              <w:rPr>
                <w:webHidden/>
                <w:rStyle w:val="IndexLink"/>
              </w:rPr>
              <w:t>1</w:t>
            </w:r>
            <w:r>
              <w:rPr>
                <w:rStyle w:val="IndexLink"/>
                <w:rtl w:val="true"/>
              </w:rPr>
              <w:t xml:space="preserve"> - </w:t>
            </w:r>
            <w:r>
              <w:rPr>
                <w:rStyle w:val="IndexLink"/>
                <w:rtl w:val="true"/>
              </w:rPr>
              <w:t>احتلال البصرة</w:t>
            </w:r>
            <w:r>
              <w:rPr>
                <w:rStyle w:val="IndexLink"/>
                <w:rtl w:val="true"/>
              </w:rPr>
              <w:t>:</w:t>
              <w:tab/>
            </w:r>
            <w:r>
              <w:rPr>
                <w:rStyle w:val="IndexLink"/>
              </w:rPr>
              <w:t>67</w:t>
            </w:r>
          </w:hyperlink>
        </w:p>
        <w:p>
          <w:pPr>
            <w:pStyle w:val="Contents5"/>
            <w:tabs>
              <w:tab w:val="clear" w:pos="7892"/>
              <w:tab w:val="right" w:pos="9026" w:leader="dot"/>
            </w:tabs>
            <w:rPr/>
          </w:pPr>
          <w:hyperlink w:anchor="__RefHeading___Toc1011810_388300464">
            <w:r>
              <w:rPr>
                <w:webHidden/>
                <w:rStyle w:val="IndexLink"/>
              </w:rPr>
              <w:t>2</w:t>
            </w:r>
            <w:r>
              <w:rPr>
                <w:rStyle w:val="IndexLink"/>
                <w:rtl w:val="true"/>
              </w:rPr>
              <w:t xml:space="preserve"> - </w:t>
            </w:r>
            <w:r>
              <w:rPr>
                <w:rStyle w:val="IndexLink"/>
                <w:rtl w:val="true"/>
              </w:rPr>
              <w:t>المطالبة بدم عثمان</w:t>
            </w:r>
            <w:r>
              <w:rPr>
                <w:rStyle w:val="IndexLink"/>
                <w:rtl w:val="true"/>
              </w:rPr>
              <w:t>:</w:t>
              <w:tab/>
            </w:r>
            <w:r>
              <w:rPr>
                <w:rStyle w:val="IndexLink"/>
              </w:rPr>
              <w:t>67</w:t>
            </w:r>
          </w:hyperlink>
        </w:p>
        <w:p>
          <w:pPr>
            <w:pStyle w:val="Contents5"/>
            <w:tabs>
              <w:tab w:val="clear" w:pos="7892"/>
              <w:tab w:val="right" w:pos="9026" w:leader="dot"/>
            </w:tabs>
            <w:rPr/>
          </w:pPr>
          <w:hyperlink w:anchor="__RefHeading___Toc1011812_388300464">
            <w:r>
              <w:rPr>
                <w:webHidden/>
                <w:rStyle w:val="IndexLink"/>
              </w:rPr>
              <w:t>3</w:t>
            </w:r>
            <w:r>
              <w:rPr>
                <w:rStyle w:val="IndexLink"/>
                <w:rtl w:val="true"/>
              </w:rPr>
              <w:t xml:space="preserve"> - </w:t>
            </w:r>
            <w:r>
              <w:rPr>
                <w:rStyle w:val="IndexLink"/>
                <w:rtl w:val="true"/>
              </w:rPr>
              <w:t>مسئولية الإمام عن دم عثمان</w:t>
            </w:r>
            <w:r>
              <w:rPr>
                <w:rStyle w:val="IndexLink"/>
                <w:rtl w:val="true"/>
              </w:rPr>
              <w:t>:</w:t>
              <w:tab/>
            </w:r>
            <w:r>
              <w:rPr>
                <w:rStyle w:val="IndexLink"/>
              </w:rPr>
              <w:t>67</w:t>
            </w:r>
          </w:hyperlink>
        </w:p>
        <w:p>
          <w:pPr>
            <w:pStyle w:val="Contents3"/>
            <w:tabs>
              <w:tab w:val="clear" w:pos="8459"/>
              <w:tab w:val="right" w:pos="9026" w:leader="dot"/>
            </w:tabs>
            <w:rPr/>
          </w:pPr>
          <w:hyperlink w:anchor="__RefHeading___Toc1011814_388300464">
            <w:r>
              <w:rPr>
                <w:webHidden/>
                <w:rStyle w:val="IndexLink"/>
                <w:rtl w:val="true"/>
              </w:rPr>
              <w:t>خديعة معاوية للزبير و طلحة</w:t>
            </w:r>
            <w:r>
              <w:rPr>
                <w:rStyle w:val="IndexLink"/>
                <w:rtl w:val="true"/>
              </w:rPr>
              <w:t>:</w:t>
              <w:tab/>
            </w:r>
            <w:r>
              <w:rPr>
                <w:rStyle w:val="IndexLink"/>
              </w:rPr>
              <w:t>67</w:t>
            </w:r>
          </w:hyperlink>
        </w:p>
        <w:p>
          <w:pPr>
            <w:pStyle w:val="Contents3"/>
            <w:tabs>
              <w:tab w:val="clear" w:pos="8459"/>
              <w:tab w:val="right" w:pos="9026" w:leader="dot"/>
            </w:tabs>
            <w:rPr/>
          </w:pPr>
          <w:hyperlink w:anchor="__RefHeading___Toc1011816_388300464">
            <w:r>
              <w:rPr>
                <w:webHidden/>
                <w:rStyle w:val="IndexLink"/>
                <w:rtl w:val="true"/>
              </w:rPr>
              <w:t>تجهيز الجيش بالأموال</w:t>
            </w:r>
            <w:r>
              <w:rPr>
                <w:rStyle w:val="IndexLink"/>
                <w:rtl w:val="true"/>
              </w:rPr>
              <w:t>:</w:t>
              <w:tab/>
            </w:r>
            <w:r>
              <w:rPr>
                <w:rStyle w:val="IndexLink"/>
              </w:rPr>
              <w:t>68</w:t>
            </w:r>
          </w:hyperlink>
        </w:p>
        <w:p>
          <w:pPr>
            <w:pStyle w:val="Contents3"/>
            <w:tabs>
              <w:tab w:val="clear" w:pos="8459"/>
              <w:tab w:val="right" w:pos="9026" w:leader="dot"/>
            </w:tabs>
            <w:rPr/>
          </w:pPr>
          <w:hyperlink w:anchor="__RefHeading___Toc1011818_388300464">
            <w:r>
              <w:rPr>
                <w:webHidden/>
                <w:rStyle w:val="IndexLink"/>
                <w:rtl w:val="true"/>
              </w:rPr>
              <w:t>الزحف إلى البصرة</w:t>
            </w:r>
            <w:r>
              <w:rPr>
                <w:rStyle w:val="IndexLink"/>
                <w:rtl w:val="true"/>
              </w:rPr>
              <w:t>:</w:t>
              <w:tab/>
            </w:r>
            <w:r>
              <w:rPr>
                <w:rStyle w:val="IndexLink"/>
              </w:rPr>
              <w:t>69</w:t>
            </w:r>
          </w:hyperlink>
        </w:p>
        <w:p>
          <w:pPr>
            <w:pStyle w:val="Contents3"/>
            <w:tabs>
              <w:tab w:val="clear" w:pos="8459"/>
              <w:tab w:val="right" w:pos="9026" w:leader="dot"/>
            </w:tabs>
            <w:rPr/>
          </w:pPr>
          <w:hyperlink w:anchor="__RefHeading___Toc1011820_388300464">
            <w:r>
              <w:rPr>
                <w:webHidden/>
                <w:rStyle w:val="IndexLink"/>
                <w:rtl w:val="true"/>
              </w:rPr>
              <w:t>شراء عسكر</w:t>
            </w:r>
            <w:r>
              <w:rPr>
                <w:rStyle w:val="IndexLink"/>
                <w:rtl w:val="true"/>
              </w:rPr>
              <w:t>:</w:t>
              <w:tab/>
            </w:r>
            <w:r>
              <w:rPr>
                <w:rStyle w:val="IndexLink"/>
              </w:rPr>
              <w:t>69</w:t>
            </w:r>
          </w:hyperlink>
        </w:p>
        <w:p>
          <w:pPr>
            <w:pStyle w:val="Contents3"/>
            <w:tabs>
              <w:tab w:val="clear" w:pos="8459"/>
              <w:tab w:val="right" w:pos="9026" w:leader="dot"/>
            </w:tabs>
            <w:rPr/>
          </w:pPr>
          <w:hyperlink w:anchor="__RefHeading___Toc1011822_388300464">
            <w:r>
              <w:rPr>
                <w:webHidden/>
                <w:rStyle w:val="IndexLink"/>
                <w:rtl w:val="true"/>
              </w:rPr>
              <w:t>ماء الحوأب</w:t>
            </w:r>
            <w:r>
              <w:rPr>
                <w:rStyle w:val="IndexLink"/>
                <w:rtl w:val="true"/>
              </w:rPr>
              <w:t>:</w:t>
              <w:tab/>
            </w:r>
            <w:r>
              <w:rPr>
                <w:rStyle w:val="IndexLink"/>
              </w:rPr>
              <w:t>70</w:t>
            </w:r>
          </w:hyperlink>
        </w:p>
        <w:p>
          <w:pPr>
            <w:pStyle w:val="Contents3"/>
            <w:tabs>
              <w:tab w:val="clear" w:pos="8459"/>
              <w:tab w:val="right" w:pos="9026" w:leader="dot"/>
            </w:tabs>
            <w:rPr/>
          </w:pPr>
          <w:hyperlink w:anchor="__RefHeading___Toc1011824_388300464">
            <w:r>
              <w:rPr>
                <w:webHidden/>
                <w:rStyle w:val="IndexLink"/>
                <w:rtl w:val="true"/>
              </w:rPr>
              <w:t>في ربوع البصرة</w:t>
            </w:r>
            <w:r>
              <w:rPr>
                <w:rStyle w:val="IndexLink"/>
                <w:rtl w:val="true"/>
              </w:rPr>
              <w:t>:</w:t>
              <w:tab/>
            </w:r>
            <w:r>
              <w:rPr>
                <w:rStyle w:val="IndexLink"/>
              </w:rPr>
              <w:t>72</w:t>
            </w:r>
          </w:hyperlink>
        </w:p>
        <w:p>
          <w:pPr>
            <w:pStyle w:val="Contents3"/>
            <w:tabs>
              <w:tab w:val="clear" w:pos="8459"/>
              <w:tab w:val="right" w:pos="9026" w:leader="dot"/>
            </w:tabs>
            <w:rPr/>
          </w:pPr>
          <w:hyperlink w:anchor="__RefHeading___Toc1011826_388300464">
            <w:r>
              <w:rPr>
                <w:webHidden/>
                <w:rStyle w:val="IndexLink"/>
                <w:rtl w:val="true"/>
              </w:rPr>
              <w:t>أبو الأسود مع الزبير</w:t>
            </w:r>
            <w:r>
              <w:rPr>
                <w:rStyle w:val="IndexLink"/>
                <w:rtl w:val="true"/>
              </w:rPr>
              <w:t>:</w:t>
              <w:tab/>
            </w:r>
            <w:r>
              <w:rPr>
                <w:rStyle w:val="IndexLink"/>
              </w:rPr>
              <w:t>73</w:t>
            </w:r>
          </w:hyperlink>
        </w:p>
        <w:p>
          <w:pPr>
            <w:pStyle w:val="Contents3"/>
            <w:tabs>
              <w:tab w:val="clear" w:pos="8459"/>
              <w:tab w:val="right" w:pos="9026" w:leader="dot"/>
            </w:tabs>
            <w:rPr/>
          </w:pPr>
          <w:hyperlink w:anchor="__RefHeading___Toc1011828_388300464">
            <w:r>
              <w:rPr>
                <w:webHidden/>
                <w:rStyle w:val="IndexLink"/>
                <w:rtl w:val="true"/>
              </w:rPr>
              <w:t>أبو الأسود مع طلحة</w:t>
            </w:r>
            <w:r>
              <w:rPr>
                <w:rStyle w:val="IndexLink"/>
                <w:rtl w:val="true"/>
              </w:rPr>
              <w:t>:</w:t>
              <w:tab/>
            </w:r>
            <w:r>
              <w:rPr>
                <w:rStyle w:val="IndexLink"/>
              </w:rPr>
              <w:t>73</w:t>
            </w:r>
          </w:hyperlink>
        </w:p>
        <w:p>
          <w:pPr>
            <w:pStyle w:val="Contents3"/>
            <w:tabs>
              <w:tab w:val="clear" w:pos="8459"/>
              <w:tab w:val="right" w:pos="9026" w:leader="dot"/>
            </w:tabs>
            <w:rPr/>
          </w:pPr>
          <w:hyperlink w:anchor="__RefHeading___Toc1011830_388300464">
            <w:r>
              <w:rPr>
                <w:webHidden/>
                <w:rStyle w:val="IndexLink"/>
                <w:rtl w:val="true"/>
              </w:rPr>
              <w:t>خطاب والي البصرة</w:t>
            </w:r>
            <w:r>
              <w:rPr>
                <w:rStyle w:val="IndexLink"/>
                <w:rtl w:val="true"/>
              </w:rPr>
              <w:t>:</w:t>
              <w:tab/>
            </w:r>
            <w:r>
              <w:rPr>
                <w:rStyle w:val="IndexLink"/>
              </w:rPr>
              <w:t>73</w:t>
            </w:r>
          </w:hyperlink>
        </w:p>
        <w:p>
          <w:pPr>
            <w:pStyle w:val="Contents3"/>
            <w:tabs>
              <w:tab w:val="clear" w:pos="8459"/>
              <w:tab w:val="right" w:pos="9026" w:leader="dot"/>
            </w:tabs>
            <w:rPr/>
          </w:pPr>
          <w:hyperlink w:anchor="__RefHeading___Toc1011832_388300464">
            <w:r>
              <w:rPr>
                <w:webHidden/>
                <w:rStyle w:val="IndexLink"/>
                <w:rtl w:val="true"/>
              </w:rPr>
              <w:t>عقد هدنة بين الفريقين</w:t>
            </w:r>
            <w:r>
              <w:rPr>
                <w:rStyle w:val="IndexLink"/>
                <w:rtl w:val="true"/>
              </w:rPr>
              <w:t>:</w:t>
              <w:tab/>
            </w:r>
            <w:r>
              <w:rPr>
                <w:rStyle w:val="IndexLink"/>
              </w:rPr>
              <w:t>74</w:t>
            </w:r>
          </w:hyperlink>
        </w:p>
        <w:p>
          <w:pPr>
            <w:pStyle w:val="Contents3"/>
            <w:tabs>
              <w:tab w:val="clear" w:pos="8459"/>
              <w:tab w:val="right" w:pos="9026" w:leader="dot"/>
            </w:tabs>
            <w:rPr/>
          </w:pPr>
          <w:hyperlink w:anchor="__RefHeading___Toc1011834_388300464">
            <w:r>
              <w:rPr>
                <w:webHidden/>
                <w:rStyle w:val="IndexLink"/>
                <w:rtl w:val="true"/>
              </w:rPr>
              <w:t>نقض العهد</w:t>
            </w:r>
            <w:r>
              <w:rPr>
                <w:rStyle w:val="IndexLink"/>
                <w:rtl w:val="true"/>
              </w:rPr>
              <w:t>:</w:t>
              <w:tab/>
            </w:r>
            <w:r>
              <w:rPr>
                <w:rStyle w:val="IndexLink"/>
              </w:rPr>
              <w:t>74</w:t>
            </w:r>
          </w:hyperlink>
        </w:p>
        <w:p>
          <w:pPr>
            <w:pStyle w:val="Contents3"/>
            <w:tabs>
              <w:tab w:val="clear" w:pos="8459"/>
              <w:tab w:val="right" w:pos="9026" w:leader="dot"/>
            </w:tabs>
            <w:rPr/>
          </w:pPr>
          <w:hyperlink w:anchor="__RefHeading___Toc1011836_388300464">
            <w:r>
              <w:rPr>
                <w:webHidden/>
                <w:rStyle w:val="IndexLink"/>
                <w:rtl w:val="true"/>
              </w:rPr>
              <w:t>يوم الجمل الأصغر</w:t>
            </w:r>
            <w:r>
              <w:rPr>
                <w:rStyle w:val="IndexLink"/>
                <w:rtl w:val="true"/>
              </w:rPr>
              <w:t>:</w:t>
              <w:tab/>
            </w:r>
            <w:r>
              <w:rPr>
                <w:rStyle w:val="IndexLink"/>
              </w:rPr>
              <w:t>75</w:t>
            </w:r>
          </w:hyperlink>
        </w:p>
        <w:p>
          <w:pPr>
            <w:pStyle w:val="Contents3"/>
            <w:tabs>
              <w:tab w:val="clear" w:pos="8459"/>
              <w:tab w:val="right" w:pos="9026" w:leader="dot"/>
            </w:tabs>
            <w:rPr/>
          </w:pPr>
          <w:hyperlink w:anchor="__RefHeading___Toc1011838_388300464">
            <w:r>
              <w:rPr>
                <w:webHidden/>
                <w:rStyle w:val="IndexLink"/>
                <w:rtl w:val="true"/>
              </w:rPr>
              <w:t>النزاع على الصلاة</w:t>
            </w:r>
            <w:r>
              <w:rPr>
                <w:rStyle w:val="IndexLink"/>
                <w:rtl w:val="true"/>
              </w:rPr>
              <w:t>:</w:t>
              <w:tab/>
            </w:r>
            <w:r>
              <w:rPr>
                <w:rStyle w:val="IndexLink"/>
              </w:rPr>
              <w:t>76</w:t>
            </w:r>
          </w:hyperlink>
        </w:p>
        <w:p>
          <w:pPr>
            <w:pStyle w:val="Contents3"/>
            <w:tabs>
              <w:tab w:val="clear" w:pos="8459"/>
              <w:tab w:val="right" w:pos="9026" w:leader="dot"/>
            </w:tabs>
            <w:rPr/>
          </w:pPr>
          <w:hyperlink w:anchor="__RefHeading___Toc1011840_388300464">
            <w:r>
              <w:rPr>
                <w:webHidden/>
                <w:rStyle w:val="IndexLink"/>
                <w:rtl w:val="true"/>
              </w:rPr>
              <w:t>استنجاد الإمام بالكوفة</w:t>
            </w:r>
            <w:r>
              <w:rPr>
                <w:rStyle w:val="IndexLink"/>
                <w:rtl w:val="true"/>
              </w:rPr>
              <w:t>:</w:t>
              <w:tab/>
            </w:r>
            <w:r>
              <w:rPr>
                <w:rStyle w:val="IndexLink"/>
              </w:rPr>
              <w:t>77</w:t>
            </w:r>
          </w:hyperlink>
        </w:p>
        <w:p>
          <w:pPr>
            <w:pStyle w:val="Contents3"/>
            <w:tabs>
              <w:tab w:val="clear" w:pos="8459"/>
              <w:tab w:val="right" w:pos="9026" w:leader="dot"/>
            </w:tabs>
            <w:rPr/>
          </w:pPr>
          <w:hyperlink w:anchor="__RefHeading___Toc1011842_388300464">
            <w:r>
              <w:rPr>
                <w:webHidden/>
                <w:rStyle w:val="IndexLink"/>
                <w:rtl w:val="true"/>
              </w:rPr>
              <w:t>خطبة حجر بن عدي</w:t>
            </w:r>
            <w:r>
              <w:rPr>
                <w:rStyle w:val="IndexLink"/>
                <w:rtl w:val="true"/>
              </w:rPr>
              <w:t>:</w:t>
              <w:tab/>
            </w:r>
            <w:r>
              <w:rPr>
                <w:rStyle w:val="IndexLink"/>
              </w:rPr>
              <w:t>79</w:t>
            </w:r>
          </w:hyperlink>
        </w:p>
        <w:p>
          <w:pPr>
            <w:pStyle w:val="Contents3"/>
            <w:tabs>
              <w:tab w:val="clear" w:pos="8459"/>
              <w:tab w:val="right" w:pos="9026" w:leader="dot"/>
            </w:tabs>
            <w:rPr/>
          </w:pPr>
          <w:hyperlink w:anchor="__RefHeading___Toc1011844_388300464">
            <w:r>
              <w:rPr>
                <w:webHidden/>
                <w:rStyle w:val="IndexLink"/>
                <w:rtl w:val="true"/>
              </w:rPr>
              <w:t>خطبة الإمام بذي قار</w:t>
            </w:r>
            <w:r>
              <w:rPr>
                <w:rStyle w:val="IndexLink"/>
                <w:rtl w:val="true"/>
              </w:rPr>
              <w:t>:</w:t>
              <w:tab/>
            </w:r>
            <w:r>
              <w:rPr>
                <w:rStyle w:val="IndexLink"/>
              </w:rPr>
              <w:t>80</w:t>
            </w:r>
          </w:hyperlink>
        </w:p>
        <w:p>
          <w:pPr>
            <w:pStyle w:val="Contents3"/>
            <w:tabs>
              <w:tab w:val="clear" w:pos="8459"/>
              <w:tab w:val="right" w:pos="9026" w:leader="dot"/>
            </w:tabs>
            <w:rPr/>
          </w:pPr>
          <w:hyperlink w:anchor="__RefHeading___Toc1011846_388300464">
            <w:r>
              <w:rPr>
                <w:webHidden/>
                <w:rStyle w:val="IndexLink"/>
                <w:rtl w:val="true"/>
              </w:rPr>
              <w:t>الصحابة الذين رافقوا الإمام</w:t>
            </w:r>
            <w:r>
              <w:rPr>
                <w:rStyle w:val="IndexLink"/>
                <w:rtl w:val="true"/>
              </w:rPr>
              <w:t>:</w:t>
              <w:tab/>
            </w:r>
            <w:r>
              <w:rPr>
                <w:rStyle w:val="IndexLink"/>
              </w:rPr>
              <w:t>83</w:t>
            </w:r>
          </w:hyperlink>
        </w:p>
        <w:p>
          <w:pPr>
            <w:pStyle w:val="Contents3"/>
            <w:tabs>
              <w:tab w:val="clear" w:pos="8459"/>
              <w:tab w:val="right" w:pos="9026" w:leader="dot"/>
            </w:tabs>
            <w:rPr/>
          </w:pPr>
          <w:hyperlink w:anchor="__RefHeading___Toc1011848_388300464">
            <w:r>
              <w:rPr>
                <w:webHidden/>
                <w:rStyle w:val="IndexLink"/>
                <w:rtl w:val="true"/>
              </w:rPr>
              <w:t>جيش الإمام بالبصرة</w:t>
            </w:r>
            <w:r>
              <w:rPr>
                <w:rStyle w:val="IndexLink"/>
                <w:rtl w:val="true"/>
              </w:rPr>
              <w:t>:</w:t>
              <w:tab/>
            </w:r>
            <w:r>
              <w:rPr>
                <w:rStyle w:val="IndexLink"/>
              </w:rPr>
              <w:t>86</w:t>
            </w:r>
          </w:hyperlink>
        </w:p>
        <w:p>
          <w:pPr>
            <w:pStyle w:val="Contents3"/>
            <w:tabs>
              <w:tab w:val="clear" w:pos="8459"/>
              <w:tab w:val="right" w:pos="9026" w:leader="dot"/>
            </w:tabs>
            <w:rPr/>
          </w:pPr>
          <w:hyperlink w:anchor="__RefHeading___Toc1011850_388300464">
            <w:r>
              <w:rPr>
                <w:webHidden/>
                <w:rStyle w:val="IndexLink"/>
                <w:rtl w:val="true"/>
              </w:rPr>
              <w:t>دعوة الإمام إلى السلم</w:t>
            </w:r>
            <w:r>
              <w:rPr>
                <w:rStyle w:val="IndexLink"/>
                <w:rtl w:val="true"/>
              </w:rPr>
              <w:t>:</w:t>
              <w:tab/>
            </w:r>
            <w:r>
              <w:rPr>
                <w:rStyle w:val="IndexLink"/>
              </w:rPr>
              <w:t>87</w:t>
            </w:r>
          </w:hyperlink>
        </w:p>
        <w:p>
          <w:pPr>
            <w:pStyle w:val="Contents4"/>
            <w:tabs>
              <w:tab w:val="clear" w:pos="8176"/>
              <w:tab w:val="right" w:pos="9026" w:leader="dot"/>
            </w:tabs>
            <w:rPr/>
          </w:pPr>
          <w:hyperlink w:anchor="__RefHeading___Toc1011852_388300464">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011854_388300464">
            <w:r>
              <w:rPr>
                <w:webHidden/>
                <w:rStyle w:val="IndexLink"/>
              </w:rPr>
              <w:t>1</w:t>
            </w:r>
            <w:r>
              <w:rPr>
                <w:rStyle w:val="IndexLink"/>
                <w:rtl w:val="true"/>
              </w:rPr>
              <w:t xml:space="preserve"> - </w:t>
            </w:r>
            <w:r>
              <w:rPr>
                <w:rStyle w:val="IndexLink"/>
                <w:rtl w:val="true"/>
              </w:rPr>
              <w:t>صعصعة بن صوحان</w:t>
            </w:r>
            <w:r>
              <w:rPr>
                <w:rStyle w:val="IndexLink"/>
                <w:rtl w:val="true"/>
              </w:rPr>
              <w:t>:</w:t>
              <w:tab/>
            </w:r>
            <w:r>
              <w:rPr>
                <w:rStyle w:val="IndexLink"/>
              </w:rPr>
              <w:t>87</w:t>
            </w:r>
          </w:hyperlink>
        </w:p>
        <w:p>
          <w:pPr>
            <w:pStyle w:val="Contents4"/>
            <w:tabs>
              <w:tab w:val="clear" w:pos="8176"/>
              <w:tab w:val="right" w:pos="9026" w:leader="dot"/>
            </w:tabs>
            <w:rPr/>
          </w:pPr>
          <w:hyperlink w:anchor="__RefHeading___Toc1011856_388300464">
            <w:r>
              <w:rPr>
                <w:webHidden/>
                <w:rStyle w:val="IndexLink"/>
              </w:rPr>
              <w:t>2</w:t>
            </w:r>
            <w:r>
              <w:rPr>
                <w:rStyle w:val="IndexLink"/>
                <w:rtl w:val="true"/>
              </w:rPr>
              <w:t xml:space="preserve"> - </w:t>
            </w:r>
            <w:r>
              <w:rPr>
                <w:rStyle w:val="IndexLink"/>
                <w:rtl w:val="true"/>
              </w:rPr>
              <w:t>عبد اللّه بن عباس</w:t>
            </w:r>
            <w:r>
              <w:rPr>
                <w:rStyle w:val="IndexLink"/>
                <w:rtl w:val="true"/>
              </w:rPr>
              <w:t>:</w:t>
              <w:tab/>
            </w:r>
            <w:r>
              <w:rPr>
                <w:rStyle w:val="IndexLink"/>
              </w:rPr>
              <w:t>88</w:t>
            </w:r>
          </w:hyperlink>
        </w:p>
        <w:p>
          <w:pPr>
            <w:pStyle w:val="Contents3"/>
            <w:tabs>
              <w:tab w:val="clear" w:pos="8459"/>
              <w:tab w:val="right" w:pos="9026" w:leader="dot"/>
            </w:tabs>
            <w:rPr/>
          </w:pPr>
          <w:hyperlink w:anchor="__RefHeading___Toc1011858_388300464">
            <w:r>
              <w:rPr>
                <w:webHidden/>
                <w:rStyle w:val="IndexLink"/>
                <w:rtl w:val="true"/>
              </w:rPr>
              <w:t>الإمام مع طلحة و الزبير</w:t>
            </w:r>
            <w:r>
              <w:rPr>
                <w:rStyle w:val="IndexLink"/>
                <w:rtl w:val="true"/>
              </w:rPr>
              <w:t>:</w:t>
              <w:tab/>
            </w:r>
            <w:r>
              <w:rPr>
                <w:rStyle w:val="IndexLink"/>
              </w:rPr>
              <w:t>91</w:t>
            </w:r>
          </w:hyperlink>
        </w:p>
        <w:p>
          <w:pPr>
            <w:pStyle w:val="Contents3"/>
            <w:tabs>
              <w:tab w:val="clear" w:pos="8459"/>
              <w:tab w:val="right" w:pos="9026" w:leader="dot"/>
            </w:tabs>
            <w:rPr/>
          </w:pPr>
          <w:hyperlink w:anchor="__RefHeading___Toc1011860_388300464">
            <w:r>
              <w:rPr>
                <w:webHidden/>
                <w:rStyle w:val="IndexLink"/>
                <w:rtl w:val="true"/>
              </w:rPr>
              <w:t>الإمام مع الزبير</w:t>
            </w:r>
            <w:r>
              <w:rPr>
                <w:rStyle w:val="IndexLink"/>
                <w:rtl w:val="true"/>
              </w:rPr>
              <w:t>:</w:t>
              <w:tab/>
            </w:r>
            <w:r>
              <w:rPr>
                <w:rStyle w:val="IndexLink"/>
              </w:rPr>
              <w:t>92</w:t>
            </w:r>
          </w:hyperlink>
        </w:p>
        <w:p>
          <w:pPr>
            <w:pStyle w:val="Contents3"/>
            <w:tabs>
              <w:tab w:val="clear" w:pos="8459"/>
              <w:tab w:val="right" w:pos="9026" w:leader="dot"/>
            </w:tabs>
            <w:rPr/>
          </w:pPr>
          <w:hyperlink w:anchor="__RefHeading___Toc1011862_388300464">
            <w:r>
              <w:rPr>
                <w:webHidden/>
                <w:rStyle w:val="IndexLink"/>
                <w:rtl w:val="true"/>
              </w:rPr>
              <w:t>الدعوة إلى كتاب اللّه</w:t>
            </w:r>
            <w:r>
              <w:rPr>
                <w:rStyle w:val="IndexLink"/>
                <w:rtl w:val="true"/>
              </w:rPr>
              <w:t>:</w:t>
              <w:tab/>
            </w:r>
            <w:r>
              <w:rPr>
                <w:rStyle w:val="IndexLink"/>
              </w:rPr>
              <w:t>94</w:t>
            </w:r>
          </w:hyperlink>
        </w:p>
        <w:p>
          <w:pPr>
            <w:pStyle w:val="Contents3"/>
            <w:tabs>
              <w:tab w:val="clear" w:pos="8459"/>
              <w:tab w:val="right" w:pos="9026" w:leader="dot"/>
            </w:tabs>
            <w:rPr/>
          </w:pPr>
          <w:hyperlink w:anchor="__RefHeading___Toc1011864_388300464">
            <w:r>
              <w:rPr>
                <w:webHidden/>
                <w:rStyle w:val="IndexLink"/>
                <w:rtl w:val="true"/>
              </w:rPr>
              <w:t>التهيّؤ للحرب</w:t>
            </w:r>
            <w:r>
              <w:rPr>
                <w:rStyle w:val="IndexLink"/>
                <w:rtl w:val="true"/>
              </w:rPr>
              <w:t>:</w:t>
              <w:tab/>
            </w:r>
            <w:r>
              <w:rPr>
                <w:rStyle w:val="IndexLink"/>
              </w:rPr>
              <w:t>95</w:t>
            </w:r>
          </w:hyperlink>
        </w:p>
        <w:p>
          <w:pPr>
            <w:pStyle w:val="Contents3"/>
            <w:tabs>
              <w:tab w:val="clear" w:pos="8459"/>
              <w:tab w:val="right" w:pos="9026" w:leader="dot"/>
            </w:tabs>
            <w:rPr/>
          </w:pPr>
          <w:hyperlink w:anchor="__RefHeading___Toc1011866_388300464">
            <w:r>
              <w:rPr>
                <w:webHidden/>
                <w:rStyle w:val="IndexLink"/>
                <w:rtl w:val="true"/>
              </w:rPr>
              <w:t>الحرب العامّة</w:t>
            </w:r>
            <w:r>
              <w:rPr>
                <w:rStyle w:val="IndexLink"/>
                <w:rtl w:val="true"/>
              </w:rPr>
              <w:t>:</w:t>
              <w:tab/>
            </w:r>
            <w:r>
              <w:rPr>
                <w:rStyle w:val="IndexLink"/>
              </w:rPr>
              <w:t>95</w:t>
            </w:r>
          </w:hyperlink>
        </w:p>
        <w:p>
          <w:pPr>
            <w:pStyle w:val="Contents3"/>
            <w:tabs>
              <w:tab w:val="clear" w:pos="8459"/>
              <w:tab w:val="right" w:pos="9026" w:leader="dot"/>
            </w:tabs>
            <w:rPr/>
          </w:pPr>
          <w:hyperlink w:anchor="__RefHeading___Toc1011868_388300464">
            <w:r>
              <w:rPr>
                <w:webHidden/>
                <w:rStyle w:val="IndexLink"/>
                <w:rtl w:val="true"/>
              </w:rPr>
              <w:t>ابن الزبير و مالك الأشتر</w:t>
            </w:r>
            <w:r>
              <w:rPr>
                <w:rStyle w:val="IndexLink"/>
                <w:rtl w:val="true"/>
              </w:rPr>
              <w:t>:</w:t>
              <w:tab/>
            </w:r>
            <w:r>
              <w:rPr>
                <w:rStyle w:val="IndexLink"/>
              </w:rPr>
              <w:t>97</w:t>
            </w:r>
          </w:hyperlink>
        </w:p>
        <w:p>
          <w:pPr>
            <w:pStyle w:val="Contents3"/>
            <w:tabs>
              <w:tab w:val="clear" w:pos="8459"/>
              <w:tab w:val="right" w:pos="9026" w:leader="dot"/>
            </w:tabs>
            <w:rPr/>
          </w:pPr>
          <w:hyperlink w:anchor="__RefHeading___Toc1011870_388300464">
            <w:r>
              <w:rPr>
                <w:webHidden/>
                <w:rStyle w:val="IndexLink"/>
                <w:rtl w:val="true"/>
              </w:rPr>
              <w:t>مصرع الزبير</w:t>
            </w:r>
            <w:r>
              <w:rPr>
                <w:rStyle w:val="IndexLink"/>
                <w:rtl w:val="true"/>
              </w:rPr>
              <w:t>:</w:t>
              <w:tab/>
            </w:r>
            <w:r>
              <w:rPr>
                <w:rStyle w:val="IndexLink"/>
              </w:rPr>
              <w:t>98</w:t>
            </w:r>
          </w:hyperlink>
        </w:p>
        <w:p>
          <w:pPr>
            <w:pStyle w:val="Contents3"/>
            <w:tabs>
              <w:tab w:val="clear" w:pos="8459"/>
              <w:tab w:val="right" w:pos="9026" w:leader="dot"/>
            </w:tabs>
            <w:rPr/>
          </w:pPr>
          <w:hyperlink w:anchor="__RefHeading___Toc1011872_388300464">
            <w:r>
              <w:rPr>
                <w:webHidden/>
                <w:rStyle w:val="IndexLink"/>
                <w:rtl w:val="true"/>
              </w:rPr>
              <w:t>مصرع طلحة</w:t>
            </w:r>
            <w:r>
              <w:rPr>
                <w:rStyle w:val="IndexLink"/>
                <w:rtl w:val="true"/>
              </w:rPr>
              <w:t>:</w:t>
              <w:tab/>
            </w:r>
            <w:r>
              <w:rPr>
                <w:rStyle w:val="IndexLink"/>
              </w:rPr>
              <w:t>101</w:t>
            </w:r>
          </w:hyperlink>
        </w:p>
        <w:p>
          <w:pPr>
            <w:pStyle w:val="Contents3"/>
            <w:tabs>
              <w:tab w:val="clear" w:pos="8459"/>
              <w:tab w:val="right" w:pos="9026" w:leader="dot"/>
            </w:tabs>
            <w:rPr/>
          </w:pPr>
          <w:hyperlink w:anchor="__RefHeading___Toc1011874_388300464">
            <w:r>
              <w:rPr>
                <w:webHidden/>
                <w:rStyle w:val="IndexLink"/>
                <w:rtl w:val="true"/>
              </w:rPr>
              <w:t>قيادة عائشة للجيش</w:t>
            </w:r>
            <w:r>
              <w:rPr>
                <w:rStyle w:val="IndexLink"/>
                <w:rtl w:val="true"/>
              </w:rPr>
              <w:t>:</w:t>
              <w:tab/>
            </w:r>
            <w:r>
              <w:rPr>
                <w:rStyle w:val="IndexLink"/>
              </w:rPr>
              <w:t>102</w:t>
            </w:r>
          </w:hyperlink>
        </w:p>
        <w:p>
          <w:pPr>
            <w:pStyle w:val="Contents3"/>
            <w:tabs>
              <w:tab w:val="clear" w:pos="8459"/>
              <w:tab w:val="right" w:pos="9026" w:leader="dot"/>
            </w:tabs>
            <w:rPr/>
          </w:pPr>
          <w:hyperlink w:anchor="__RefHeading___Toc1011876_388300464">
            <w:r>
              <w:rPr>
                <w:webHidden/>
                <w:rStyle w:val="IndexLink"/>
                <w:rtl w:val="true"/>
              </w:rPr>
              <w:t>عقر الجمل</w:t>
            </w:r>
            <w:r>
              <w:rPr>
                <w:rStyle w:val="IndexLink"/>
                <w:rtl w:val="true"/>
              </w:rPr>
              <w:t>:</w:t>
              <w:tab/>
            </w:r>
            <w:r>
              <w:rPr>
                <w:rStyle w:val="IndexLink"/>
              </w:rPr>
              <w:t>104</w:t>
            </w:r>
          </w:hyperlink>
        </w:p>
        <w:p>
          <w:pPr>
            <w:pStyle w:val="Contents3"/>
            <w:tabs>
              <w:tab w:val="clear" w:pos="8459"/>
              <w:tab w:val="right" w:pos="9026" w:leader="dot"/>
            </w:tabs>
            <w:rPr/>
          </w:pPr>
          <w:hyperlink w:anchor="__RefHeading___Toc1011878_388300464">
            <w:r>
              <w:rPr>
                <w:webHidden/>
                <w:rStyle w:val="IndexLink"/>
                <w:rtl w:val="true"/>
              </w:rPr>
              <w:t>مع عائشة</w:t>
            </w:r>
            <w:r>
              <w:rPr>
                <w:rStyle w:val="IndexLink"/>
                <w:rtl w:val="true"/>
              </w:rPr>
              <w:t>:</w:t>
              <w:tab/>
            </w:r>
            <w:r>
              <w:rPr>
                <w:rStyle w:val="IndexLink"/>
              </w:rPr>
              <w:t>104</w:t>
            </w:r>
          </w:hyperlink>
        </w:p>
        <w:p>
          <w:pPr>
            <w:pStyle w:val="Contents3"/>
            <w:tabs>
              <w:tab w:val="clear" w:pos="8459"/>
              <w:tab w:val="right" w:pos="9026" w:leader="dot"/>
            </w:tabs>
            <w:rPr/>
          </w:pPr>
          <w:hyperlink w:anchor="__RefHeading___Toc1011880_388300464">
            <w:r>
              <w:rPr>
                <w:webHidden/>
                <w:rStyle w:val="IndexLink"/>
                <w:rtl w:val="true"/>
              </w:rPr>
              <w:t>ضحايا الحرب</w:t>
            </w:r>
            <w:r>
              <w:rPr>
                <w:rStyle w:val="IndexLink"/>
                <w:rtl w:val="true"/>
              </w:rPr>
              <w:t>:</w:t>
              <w:tab/>
            </w:r>
            <w:r>
              <w:rPr>
                <w:rStyle w:val="IndexLink"/>
              </w:rPr>
              <w:t>105</w:t>
            </w:r>
          </w:hyperlink>
        </w:p>
        <w:p>
          <w:pPr>
            <w:pStyle w:val="Contents3"/>
            <w:tabs>
              <w:tab w:val="clear" w:pos="8459"/>
              <w:tab w:val="right" w:pos="9026" w:leader="dot"/>
            </w:tabs>
            <w:rPr/>
          </w:pPr>
          <w:hyperlink w:anchor="__RefHeading___Toc1011882_388300464">
            <w:r>
              <w:rPr>
                <w:webHidden/>
                <w:rStyle w:val="IndexLink"/>
                <w:rtl w:val="true"/>
              </w:rPr>
              <w:t>الإمام مع القتلى</w:t>
            </w:r>
            <w:r>
              <w:rPr>
                <w:rStyle w:val="IndexLink"/>
                <w:rtl w:val="true"/>
              </w:rPr>
              <w:t>:</w:t>
              <w:tab/>
            </w:r>
            <w:r>
              <w:rPr>
                <w:rStyle w:val="IndexLink"/>
              </w:rPr>
              <w:t>105</w:t>
            </w:r>
          </w:hyperlink>
        </w:p>
        <w:p>
          <w:pPr>
            <w:pStyle w:val="Contents3"/>
            <w:tabs>
              <w:tab w:val="clear" w:pos="8459"/>
              <w:tab w:val="right" w:pos="9026" w:leader="dot"/>
            </w:tabs>
            <w:rPr/>
          </w:pPr>
          <w:hyperlink w:anchor="__RefHeading___Toc1011884_388300464">
            <w:r>
              <w:rPr>
                <w:webHidden/>
                <w:rStyle w:val="IndexLink"/>
                <w:rtl w:val="true"/>
              </w:rPr>
              <w:t>العفو العامّ‌</w:t>
            </w:r>
            <w:r>
              <w:rPr>
                <w:rStyle w:val="IndexLink"/>
                <w:rtl w:val="true"/>
              </w:rPr>
              <w:t>:</w:t>
              <w:tab/>
            </w:r>
            <w:r>
              <w:rPr>
                <w:rStyle w:val="IndexLink"/>
              </w:rPr>
              <w:t>107</w:t>
            </w:r>
          </w:hyperlink>
        </w:p>
        <w:p>
          <w:pPr>
            <w:pStyle w:val="Contents3"/>
            <w:tabs>
              <w:tab w:val="clear" w:pos="8459"/>
              <w:tab w:val="right" w:pos="9026" w:leader="dot"/>
            </w:tabs>
            <w:rPr/>
          </w:pPr>
          <w:hyperlink w:anchor="__RefHeading___Toc1011886_388300464">
            <w:r>
              <w:rPr>
                <w:webHidden/>
                <w:rStyle w:val="IndexLink"/>
                <w:rtl w:val="true"/>
              </w:rPr>
              <w:t>الإمام مع عائشة</w:t>
            </w:r>
            <w:r>
              <w:rPr>
                <w:rStyle w:val="IndexLink"/>
                <w:rtl w:val="true"/>
              </w:rPr>
              <w:t>:</w:t>
              <w:tab/>
            </w:r>
            <w:r>
              <w:rPr>
                <w:rStyle w:val="IndexLink"/>
              </w:rPr>
              <w:t>107</w:t>
            </w:r>
          </w:hyperlink>
        </w:p>
        <w:p>
          <w:pPr>
            <w:pStyle w:val="Contents3"/>
            <w:tabs>
              <w:tab w:val="clear" w:pos="8459"/>
              <w:tab w:val="right" w:pos="9026" w:leader="dot"/>
            </w:tabs>
            <w:rPr/>
          </w:pPr>
          <w:hyperlink w:anchor="__RefHeading___Toc1011888_388300464">
            <w:r>
              <w:rPr>
                <w:webHidden/>
                <w:rStyle w:val="IndexLink"/>
                <w:rtl w:val="true"/>
              </w:rPr>
              <w:t>تسريح عائشة</w:t>
            </w:r>
            <w:r>
              <w:rPr>
                <w:rStyle w:val="IndexLink"/>
                <w:rtl w:val="true"/>
              </w:rPr>
              <w:t>:</w:t>
              <w:tab/>
            </w:r>
            <w:r>
              <w:rPr>
                <w:rStyle w:val="IndexLink"/>
              </w:rPr>
              <w:t>108</w:t>
            </w:r>
          </w:hyperlink>
        </w:p>
        <w:p>
          <w:pPr>
            <w:pStyle w:val="Contents3"/>
            <w:tabs>
              <w:tab w:val="clear" w:pos="8459"/>
              <w:tab w:val="right" w:pos="9026" w:leader="dot"/>
            </w:tabs>
            <w:rPr/>
          </w:pPr>
          <w:hyperlink w:anchor="__RefHeading___Toc1011890_388300464">
            <w:r>
              <w:rPr>
                <w:webHidden/>
                <w:rStyle w:val="IndexLink"/>
                <w:rtl w:val="true"/>
              </w:rPr>
              <w:t>آراء الفقهاء في حرب الجمل</w:t>
            </w:r>
            <w:r>
              <w:rPr>
                <w:rStyle w:val="IndexLink"/>
                <w:rtl w:val="true"/>
              </w:rPr>
              <w:t>:</w:t>
              <w:tab/>
            </w:r>
            <w:r>
              <w:rPr>
                <w:rStyle w:val="IndexLink"/>
              </w:rPr>
              <w:t>110</w:t>
            </w:r>
          </w:hyperlink>
        </w:p>
        <w:p>
          <w:pPr>
            <w:pStyle w:val="Contents4"/>
            <w:tabs>
              <w:tab w:val="clear" w:pos="8176"/>
              <w:tab w:val="right" w:pos="9026" w:leader="dot"/>
            </w:tabs>
            <w:rPr/>
          </w:pPr>
          <w:hyperlink w:anchor="__RefHeading___Toc1011892_388300464">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011894_388300464">
            <w:r>
              <w:rPr>
                <w:webHidden/>
                <w:rStyle w:val="IndexLink"/>
                <w:rtl w:val="true"/>
              </w:rPr>
              <w:t>أبو حنيفة</w:t>
            </w:r>
            <w:r>
              <w:rPr>
                <w:rStyle w:val="IndexLink"/>
                <w:rtl w:val="true"/>
              </w:rPr>
              <w:t>:</w:t>
              <w:tab/>
            </w:r>
            <w:r>
              <w:rPr>
                <w:rStyle w:val="IndexLink"/>
              </w:rPr>
              <w:t>111</w:t>
            </w:r>
          </w:hyperlink>
        </w:p>
        <w:p>
          <w:pPr>
            <w:pStyle w:val="Contents4"/>
            <w:tabs>
              <w:tab w:val="clear" w:pos="8176"/>
              <w:tab w:val="right" w:pos="9026" w:leader="dot"/>
            </w:tabs>
            <w:rPr/>
          </w:pPr>
          <w:hyperlink w:anchor="__RefHeading___Toc1011896_388300464">
            <w:r>
              <w:rPr>
                <w:webHidden/>
                <w:rStyle w:val="IndexLink"/>
                <w:rtl w:val="true"/>
              </w:rPr>
              <w:t>ابن حجر</w:t>
            </w:r>
            <w:r>
              <w:rPr>
                <w:rStyle w:val="IndexLink"/>
                <w:rtl w:val="true"/>
              </w:rPr>
              <w:t>:</w:t>
              <w:tab/>
            </w:r>
            <w:r>
              <w:rPr>
                <w:rStyle w:val="IndexLink"/>
              </w:rPr>
              <w:t>111</w:t>
            </w:r>
          </w:hyperlink>
        </w:p>
        <w:p>
          <w:pPr>
            <w:pStyle w:val="Contents4"/>
            <w:tabs>
              <w:tab w:val="clear" w:pos="8176"/>
              <w:tab w:val="right" w:pos="9026" w:leader="dot"/>
            </w:tabs>
            <w:rPr/>
          </w:pPr>
          <w:hyperlink w:anchor="__RefHeading___Toc1011898_388300464">
            <w:r>
              <w:rPr>
                <w:webHidden/>
                <w:rStyle w:val="IndexLink"/>
                <w:rtl w:val="true"/>
              </w:rPr>
              <w:t>إمام الحرمين</w:t>
            </w:r>
            <w:r>
              <w:rPr>
                <w:rStyle w:val="IndexLink"/>
                <w:rtl w:val="true"/>
              </w:rPr>
              <w:t>:</w:t>
              <w:tab/>
            </w:r>
            <w:r>
              <w:rPr>
                <w:rStyle w:val="IndexLink"/>
              </w:rPr>
              <w:t>111</w:t>
            </w:r>
          </w:hyperlink>
        </w:p>
        <w:p>
          <w:pPr>
            <w:pStyle w:val="Contents3"/>
            <w:tabs>
              <w:tab w:val="clear" w:pos="8459"/>
              <w:tab w:val="right" w:pos="9026" w:leader="dot"/>
            </w:tabs>
            <w:rPr/>
          </w:pPr>
          <w:hyperlink w:anchor="__RefHeading___Toc1011900_388300464">
            <w:r>
              <w:rPr>
                <w:webHidden/>
                <w:rStyle w:val="IndexLink"/>
                <w:rtl w:val="true"/>
              </w:rPr>
              <w:t>متارك حرب الجمل</w:t>
            </w:r>
            <w:r>
              <w:rPr>
                <w:rStyle w:val="IndexLink"/>
                <w:rtl w:val="true"/>
              </w:rPr>
              <w:t>:</w:t>
              <w:tab/>
            </w:r>
            <w:r>
              <w:rPr>
                <w:rStyle w:val="IndexLink"/>
              </w:rPr>
              <w:t>112</w:t>
            </w:r>
          </w:hyperlink>
        </w:p>
        <w:p>
          <w:pPr>
            <w:pStyle w:val="Contents2"/>
            <w:tabs>
              <w:tab w:val="clear" w:pos="8743"/>
              <w:tab w:val="right" w:pos="9026" w:leader="dot"/>
            </w:tabs>
            <w:rPr/>
          </w:pPr>
          <w:hyperlink w:anchor="__RefHeading___Toc1011902_388300464">
            <w:r>
              <w:rPr>
                <w:webHidden/>
                <w:rStyle w:val="IndexLink"/>
                <w:rtl w:val="true"/>
              </w:rPr>
              <w:t>تمرّد معاوية</w:t>
            </w:r>
            <w:r>
              <w:rPr>
                <w:rStyle w:val="IndexLink"/>
                <w:rtl w:val="true"/>
              </w:rPr>
              <w:tab/>
            </w:r>
            <w:r>
              <w:rPr>
                <w:rStyle w:val="IndexLink"/>
              </w:rPr>
              <w:t>115</w:t>
            </w:r>
          </w:hyperlink>
        </w:p>
        <w:p>
          <w:pPr>
            <w:pStyle w:val="Contents3"/>
            <w:tabs>
              <w:tab w:val="clear" w:pos="8459"/>
              <w:tab w:val="right" w:pos="9026" w:leader="dot"/>
            </w:tabs>
            <w:rPr/>
          </w:pPr>
          <w:hyperlink w:anchor="__RefHeading___Toc1011904_388300464">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011906_388300464">
            <w:r>
              <w:rPr>
                <w:webHidden/>
                <w:rStyle w:val="IndexLink"/>
                <w:rtl w:val="true"/>
              </w:rPr>
              <w:t>خداعه للوجوه</w:t>
            </w:r>
            <w:r>
              <w:rPr>
                <w:rStyle w:val="IndexLink"/>
                <w:rtl w:val="true"/>
              </w:rPr>
              <w:t>:</w:t>
              <w:tab/>
            </w:r>
            <w:r>
              <w:rPr>
                <w:rStyle w:val="IndexLink"/>
              </w:rPr>
              <w:t>118</w:t>
            </w:r>
          </w:hyperlink>
        </w:p>
        <w:p>
          <w:pPr>
            <w:pStyle w:val="Contents4"/>
            <w:tabs>
              <w:tab w:val="clear" w:pos="8176"/>
              <w:tab w:val="right" w:pos="9026" w:leader="dot"/>
            </w:tabs>
            <w:rPr/>
          </w:pPr>
          <w:hyperlink w:anchor="__RefHeading___Toc1011908_388300464">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011910_388300464">
            <w:r>
              <w:rPr>
                <w:webHidden/>
                <w:rStyle w:val="IndexLink"/>
              </w:rPr>
              <w:t>1</w:t>
            </w:r>
            <w:r>
              <w:rPr>
                <w:rStyle w:val="IndexLink"/>
                <w:rtl w:val="true"/>
              </w:rPr>
              <w:t xml:space="preserve"> - </w:t>
            </w:r>
            <w:r>
              <w:rPr>
                <w:rStyle w:val="IndexLink"/>
                <w:rtl w:val="true"/>
              </w:rPr>
              <w:t>الزبير و طلحة</w:t>
            </w:r>
            <w:r>
              <w:rPr>
                <w:rStyle w:val="IndexLink"/>
                <w:rtl w:val="true"/>
              </w:rPr>
              <w:t>:</w:t>
              <w:tab/>
            </w:r>
            <w:r>
              <w:rPr>
                <w:rStyle w:val="IndexLink"/>
              </w:rPr>
              <w:t>118</w:t>
            </w:r>
          </w:hyperlink>
        </w:p>
        <w:p>
          <w:pPr>
            <w:pStyle w:val="Contents4"/>
            <w:tabs>
              <w:tab w:val="clear" w:pos="8176"/>
              <w:tab w:val="right" w:pos="9026" w:leader="dot"/>
            </w:tabs>
            <w:rPr/>
          </w:pPr>
          <w:hyperlink w:anchor="__RefHeading___Toc1011912_388300464">
            <w:r>
              <w:rPr>
                <w:webHidden/>
                <w:rStyle w:val="IndexLink"/>
              </w:rPr>
              <w:t>2</w:t>
            </w:r>
            <w:r>
              <w:rPr>
                <w:rStyle w:val="IndexLink"/>
                <w:rtl w:val="true"/>
              </w:rPr>
              <w:t xml:space="preserve"> - </w:t>
            </w:r>
            <w:r>
              <w:rPr>
                <w:rStyle w:val="IndexLink"/>
                <w:rtl w:val="true"/>
              </w:rPr>
              <w:t>عبد اللّه بن عمر</w:t>
            </w:r>
            <w:r>
              <w:rPr>
                <w:rStyle w:val="IndexLink"/>
                <w:rtl w:val="true"/>
              </w:rPr>
              <w:t>:</w:t>
              <w:tab/>
            </w:r>
            <w:r>
              <w:rPr>
                <w:rStyle w:val="IndexLink"/>
              </w:rPr>
              <w:t>118</w:t>
            </w:r>
          </w:hyperlink>
        </w:p>
        <w:p>
          <w:pPr>
            <w:pStyle w:val="Contents4"/>
            <w:tabs>
              <w:tab w:val="clear" w:pos="8176"/>
              <w:tab w:val="right" w:pos="9026" w:leader="dot"/>
            </w:tabs>
            <w:rPr/>
          </w:pPr>
          <w:hyperlink w:anchor="__RefHeading___Toc1011914_388300464">
            <w:r>
              <w:rPr>
                <w:webHidden/>
                <w:rStyle w:val="IndexLink"/>
              </w:rPr>
              <w:t>3</w:t>
            </w:r>
            <w:r>
              <w:rPr>
                <w:rStyle w:val="IndexLink"/>
                <w:rtl w:val="true"/>
              </w:rPr>
              <w:t xml:space="preserve"> - </w:t>
            </w:r>
            <w:r>
              <w:rPr>
                <w:rStyle w:val="IndexLink"/>
                <w:rtl w:val="true"/>
              </w:rPr>
              <w:t>سعد بن أبي وقّاص</w:t>
            </w:r>
            <w:r>
              <w:rPr>
                <w:rStyle w:val="IndexLink"/>
                <w:rtl w:val="true"/>
              </w:rPr>
              <w:t>:</w:t>
              <w:tab/>
            </w:r>
            <w:r>
              <w:rPr>
                <w:rStyle w:val="IndexLink"/>
              </w:rPr>
              <w:t>120</w:t>
            </w:r>
          </w:hyperlink>
        </w:p>
        <w:p>
          <w:pPr>
            <w:pStyle w:val="Contents4"/>
            <w:tabs>
              <w:tab w:val="clear" w:pos="8176"/>
              <w:tab w:val="right" w:pos="9026" w:leader="dot"/>
            </w:tabs>
            <w:rPr/>
          </w:pPr>
          <w:hyperlink w:anchor="__RefHeading___Toc1011916_388300464">
            <w:r>
              <w:rPr>
                <w:webHidden/>
                <w:rStyle w:val="IndexLink"/>
              </w:rPr>
              <w:t>4</w:t>
            </w:r>
            <w:r>
              <w:rPr>
                <w:rStyle w:val="IndexLink"/>
                <w:rtl w:val="true"/>
              </w:rPr>
              <w:t xml:space="preserve"> - </w:t>
            </w:r>
            <w:r>
              <w:rPr>
                <w:rStyle w:val="IndexLink"/>
                <w:rtl w:val="true"/>
              </w:rPr>
              <w:t>عمرو بن العاص</w:t>
            </w:r>
            <w:r>
              <w:rPr>
                <w:rStyle w:val="IndexLink"/>
                <w:rtl w:val="true"/>
              </w:rPr>
              <w:t>:</w:t>
              <w:tab/>
            </w:r>
            <w:r>
              <w:rPr>
                <w:rStyle w:val="IndexLink"/>
              </w:rPr>
              <w:t>121</w:t>
            </w:r>
          </w:hyperlink>
        </w:p>
        <w:p>
          <w:pPr>
            <w:pStyle w:val="Contents4"/>
            <w:tabs>
              <w:tab w:val="clear" w:pos="8176"/>
              <w:tab w:val="right" w:pos="9026" w:leader="dot"/>
            </w:tabs>
            <w:rPr/>
          </w:pPr>
          <w:hyperlink w:anchor="__RefHeading___Toc1011918_388300464">
            <w:r>
              <w:rPr>
                <w:webHidden/>
                <w:rStyle w:val="IndexLink"/>
              </w:rPr>
              <w:t>5</w:t>
            </w:r>
            <w:r>
              <w:rPr>
                <w:rStyle w:val="IndexLink"/>
                <w:rtl w:val="true"/>
              </w:rPr>
              <w:t xml:space="preserve"> - </w:t>
            </w:r>
            <w:r>
              <w:rPr>
                <w:rStyle w:val="IndexLink"/>
                <w:rtl w:val="true"/>
              </w:rPr>
              <w:t>كتابه لأهل المدينة</w:t>
            </w:r>
            <w:r>
              <w:rPr>
                <w:rStyle w:val="IndexLink"/>
                <w:rtl w:val="true"/>
              </w:rPr>
              <w:t>:</w:t>
              <w:tab/>
            </w:r>
            <w:r>
              <w:rPr>
                <w:rStyle w:val="IndexLink"/>
              </w:rPr>
              <w:t>124</w:t>
            </w:r>
          </w:hyperlink>
        </w:p>
        <w:p>
          <w:pPr>
            <w:pStyle w:val="Contents3"/>
            <w:tabs>
              <w:tab w:val="clear" w:pos="8459"/>
              <w:tab w:val="right" w:pos="9026" w:leader="dot"/>
            </w:tabs>
            <w:rPr/>
          </w:pPr>
          <w:hyperlink w:anchor="__RefHeading___Toc1011920_388300464">
            <w:r>
              <w:rPr>
                <w:webHidden/>
                <w:rStyle w:val="IndexLink"/>
                <w:rtl w:val="true"/>
              </w:rPr>
              <w:t>تضليل أهل الشام</w:t>
            </w:r>
            <w:r>
              <w:rPr>
                <w:rStyle w:val="IndexLink"/>
                <w:rtl w:val="true"/>
              </w:rPr>
              <w:t>:</w:t>
              <w:tab/>
            </w:r>
            <w:r>
              <w:rPr>
                <w:rStyle w:val="IndexLink"/>
              </w:rPr>
              <w:t>125</w:t>
            </w:r>
          </w:hyperlink>
        </w:p>
        <w:p>
          <w:pPr>
            <w:pStyle w:val="Contents3"/>
            <w:tabs>
              <w:tab w:val="clear" w:pos="8459"/>
              <w:tab w:val="right" w:pos="9026" w:leader="dot"/>
            </w:tabs>
            <w:rPr/>
          </w:pPr>
          <w:hyperlink w:anchor="__RefHeading___Toc1011922_388300464">
            <w:r>
              <w:rPr>
                <w:webHidden/>
                <w:rStyle w:val="IndexLink"/>
                <w:rtl w:val="true"/>
              </w:rPr>
              <w:t>الرسائل المتبادلة بين الإمام و معاوية</w:t>
            </w:r>
            <w:r>
              <w:rPr>
                <w:rStyle w:val="IndexLink"/>
                <w:rtl w:val="true"/>
              </w:rPr>
              <w:t>:</w:t>
              <w:tab/>
            </w:r>
            <w:r>
              <w:rPr>
                <w:rStyle w:val="IndexLink"/>
              </w:rPr>
              <w:t>127</w:t>
            </w:r>
          </w:hyperlink>
        </w:p>
        <w:p>
          <w:pPr>
            <w:pStyle w:val="Contents4"/>
            <w:tabs>
              <w:tab w:val="clear" w:pos="8176"/>
              <w:tab w:val="right" w:pos="9026" w:leader="dot"/>
            </w:tabs>
            <w:rPr/>
          </w:pPr>
          <w:hyperlink w:anchor="__RefHeading___Toc1011924_388300464">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011926_388300464">
            <w:r>
              <w:rPr>
                <w:webHidden/>
                <w:rStyle w:val="IndexLink"/>
                <w:rtl w:val="true"/>
              </w:rPr>
              <w:t>رسالة للإمام</w:t>
            </w:r>
            <w:r>
              <w:rPr>
                <w:rStyle w:val="IndexLink"/>
                <w:rtl w:val="true"/>
              </w:rPr>
              <w:t>:</w:t>
              <w:tab/>
            </w:r>
            <w:r>
              <w:rPr>
                <w:rStyle w:val="IndexLink"/>
              </w:rPr>
              <w:t>127</w:t>
            </w:r>
          </w:hyperlink>
        </w:p>
        <w:p>
          <w:pPr>
            <w:pStyle w:val="Contents4"/>
            <w:tabs>
              <w:tab w:val="clear" w:pos="8176"/>
              <w:tab w:val="right" w:pos="9026" w:leader="dot"/>
            </w:tabs>
            <w:rPr/>
          </w:pPr>
          <w:hyperlink w:anchor="__RefHeading___Toc1011928_388300464">
            <w:r>
              <w:rPr>
                <w:webHidden/>
                <w:rStyle w:val="IndexLink"/>
                <w:rtl w:val="true"/>
              </w:rPr>
              <w:t>جواب معاوية</w:t>
            </w:r>
            <w:r>
              <w:rPr>
                <w:rStyle w:val="IndexLink"/>
                <w:rtl w:val="true"/>
              </w:rPr>
              <w:t>:</w:t>
              <w:tab/>
            </w:r>
            <w:r>
              <w:rPr>
                <w:rStyle w:val="IndexLink"/>
              </w:rPr>
              <w:t>127</w:t>
            </w:r>
          </w:hyperlink>
        </w:p>
        <w:p>
          <w:pPr>
            <w:pStyle w:val="Contents4"/>
            <w:tabs>
              <w:tab w:val="clear" w:pos="8176"/>
              <w:tab w:val="right" w:pos="9026" w:leader="dot"/>
            </w:tabs>
            <w:rPr/>
          </w:pPr>
          <w:hyperlink w:anchor="__RefHeading___Toc1011930_388300464">
            <w:r>
              <w:rPr>
                <w:webHidden/>
                <w:rStyle w:val="IndexLink"/>
                <w:rtl w:val="true"/>
              </w:rPr>
              <w:t>رسالة الإمام</w:t>
            </w:r>
            <w:r>
              <w:rPr>
                <w:rStyle w:val="IndexLink"/>
                <w:rtl w:val="true"/>
              </w:rPr>
              <w:t>:</w:t>
              <w:tab/>
            </w:r>
            <w:r>
              <w:rPr>
                <w:rStyle w:val="IndexLink"/>
              </w:rPr>
              <w:t>128</w:t>
            </w:r>
          </w:hyperlink>
        </w:p>
        <w:p>
          <w:pPr>
            <w:pStyle w:val="Contents4"/>
            <w:tabs>
              <w:tab w:val="clear" w:pos="8176"/>
              <w:tab w:val="right" w:pos="9026" w:leader="dot"/>
            </w:tabs>
            <w:rPr/>
          </w:pPr>
          <w:hyperlink w:anchor="__RefHeading___Toc1011932_388300464">
            <w:r>
              <w:rPr>
                <w:webHidden/>
                <w:rStyle w:val="IndexLink"/>
                <w:rtl w:val="true"/>
              </w:rPr>
              <w:t>جواب معاوية</w:t>
            </w:r>
            <w:r>
              <w:rPr>
                <w:rStyle w:val="IndexLink"/>
                <w:rtl w:val="true"/>
              </w:rPr>
              <w:t>:</w:t>
              <w:tab/>
            </w:r>
            <w:r>
              <w:rPr>
                <w:rStyle w:val="IndexLink"/>
              </w:rPr>
              <w:t>129</w:t>
            </w:r>
          </w:hyperlink>
        </w:p>
        <w:p>
          <w:pPr>
            <w:pStyle w:val="Contents4"/>
            <w:tabs>
              <w:tab w:val="clear" w:pos="8176"/>
              <w:tab w:val="right" w:pos="9026" w:leader="dot"/>
            </w:tabs>
            <w:rPr/>
          </w:pPr>
          <w:hyperlink w:anchor="__RefHeading___Toc1011934_388300464">
            <w:r>
              <w:rPr>
                <w:webHidden/>
                <w:rStyle w:val="IndexLink"/>
                <w:rtl w:val="true"/>
              </w:rPr>
              <w:t>رسالة الإمام</w:t>
            </w:r>
            <w:r>
              <w:rPr>
                <w:rStyle w:val="IndexLink"/>
                <w:rtl w:val="true"/>
              </w:rPr>
              <w:t>:</w:t>
              <w:tab/>
            </w:r>
            <w:r>
              <w:rPr>
                <w:rStyle w:val="IndexLink"/>
              </w:rPr>
              <w:t>129</w:t>
            </w:r>
          </w:hyperlink>
        </w:p>
        <w:p>
          <w:pPr>
            <w:pStyle w:val="Contents4"/>
            <w:tabs>
              <w:tab w:val="clear" w:pos="8176"/>
              <w:tab w:val="right" w:pos="9026" w:leader="dot"/>
            </w:tabs>
            <w:rPr/>
          </w:pPr>
          <w:hyperlink w:anchor="__RefHeading___Toc1011936_388300464">
            <w:r>
              <w:rPr>
                <w:webHidden/>
                <w:rStyle w:val="IndexLink"/>
                <w:rtl w:val="true"/>
              </w:rPr>
              <w:t>جواب معاوية</w:t>
            </w:r>
            <w:r>
              <w:rPr>
                <w:rStyle w:val="IndexLink"/>
                <w:rtl w:val="true"/>
              </w:rPr>
              <w:t>:</w:t>
              <w:tab/>
            </w:r>
            <w:r>
              <w:rPr>
                <w:rStyle w:val="IndexLink"/>
              </w:rPr>
              <w:t>131</w:t>
            </w:r>
          </w:hyperlink>
        </w:p>
        <w:p>
          <w:pPr>
            <w:pStyle w:val="Contents4"/>
            <w:tabs>
              <w:tab w:val="clear" w:pos="8176"/>
              <w:tab w:val="right" w:pos="9026" w:leader="dot"/>
            </w:tabs>
            <w:rPr/>
          </w:pPr>
          <w:hyperlink w:anchor="__RefHeading___Toc1011938_388300464">
            <w:r>
              <w:rPr>
                <w:webHidden/>
                <w:rStyle w:val="IndexLink"/>
                <w:rtl w:val="true"/>
              </w:rPr>
              <w:t>ردّ الإمام على معاوية</w:t>
            </w:r>
            <w:r>
              <w:rPr>
                <w:rStyle w:val="IndexLink"/>
                <w:rtl w:val="true"/>
              </w:rPr>
              <w:t>:</w:t>
              <w:tab/>
            </w:r>
            <w:r>
              <w:rPr>
                <w:rStyle w:val="IndexLink"/>
              </w:rPr>
              <w:t>132</w:t>
            </w:r>
          </w:hyperlink>
        </w:p>
        <w:p>
          <w:pPr>
            <w:pStyle w:val="Contents4"/>
            <w:tabs>
              <w:tab w:val="clear" w:pos="8176"/>
              <w:tab w:val="right" w:pos="9026" w:leader="dot"/>
            </w:tabs>
            <w:rPr/>
          </w:pPr>
          <w:hyperlink w:anchor="__RefHeading___Toc1011940_388300464">
            <w:r>
              <w:rPr>
                <w:webHidden/>
                <w:rStyle w:val="IndexLink"/>
                <w:rtl w:val="true"/>
              </w:rPr>
              <w:t>رسالة من معاوية للإمام</w:t>
            </w:r>
            <w:r>
              <w:rPr>
                <w:rStyle w:val="IndexLink"/>
                <w:rtl w:val="true"/>
              </w:rPr>
              <w:t>:</w:t>
              <w:tab/>
            </w:r>
            <w:r>
              <w:rPr>
                <w:rStyle w:val="IndexLink"/>
              </w:rPr>
              <w:t>134</w:t>
            </w:r>
          </w:hyperlink>
        </w:p>
        <w:p>
          <w:pPr>
            <w:pStyle w:val="Contents4"/>
            <w:tabs>
              <w:tab w:val="clear" w:pos="8176"/>
              <w:tab w:val="right" w:pos="9026" w:leader="dot"/>
            </w:tabs>
            <w:rPr/>
          </w:pPr>
          <w:hyperlink w:anchor="__RefHeading___Toc1011942_388300464">
            <w:r>
              <w:rPr>
                <w:webHidden/>
                <w:rStyle w:val="IndexLink"/>
                <w:rtl w:val="true"/>
              </w:rPr>
              <w:t>ردّ الإمام</w:t>
            </w:r>
            <w:r>
              <w:rPr>
                <w:rStyle w:val="IndexLink"/>
                <w:rtl w:val="true"/>
              </w:rPr>
              <w:t>:</w:t>
              <w:tab/>
            </w:r>
            <w:r>
              <w:rPr>
                <w:rStyle w:val="IndexLink"/>
              </w:rPr>
              <w:t>134</w:t>
            </w:r>
          </w:hyperlink>
        </w:p>
        <w:p>
          <w:pPr>
            <w:pStyle w:val="Contents4"/>
            <w:tabs>
              <w:tab w:val="clear" w:pos="8176"/>
              <w:tab w:val="right" w:pos="9026" w:leader="dot"/>
            </w:tabs>
            <w:rPr/>
          </w:pPr>
          <w:hyperlink w:anchor="__RefHeading___Toc1011944_388300464">
            <w:r>
              <w:rPr>
                <w:webHidden/>
                <w:rStyle w:val="IndexLink"/>
                <w:rtl w:val="true"/>
              </w:rPr>
              <w:t>رسالة من الإمام لمعاوية</w:t>
            </w:r>
            <w:r>
              <w:rPr>
                <w:rStyle w:val="IndexLink"/>
                <w:rtl w:val="true"/>
              </w:rPr>
              <w:t>:</w:t>
              <w:tab/>
            </w:r>
            <w:r>
              <w:rPr>
                <w:rStyle w:val="IndexLink"/>
              </w:rPr>
              <w:t>135</w:t>
            </w:r>
          </w:hyperlink>
        </w:p>
        <w:p>
          <w:pPr>
            <w:pStyle w:val="Contents4"/>
            <w:tabs>
              <w:tab w:val="clear" w:pos="8176"/>
              <w:tab w:val="right" w:pos="9026" w:leader="dot"/>
            </w:tabs>
            <w:rPr/>
          </w:pPr>
          <w:hyperlink w:anchor="__RefHeading___Toc1011946_388300464">
            <w:r>
              <w:rPr>
                <w:webHidden/>
                <w:rStyle w:val="IndexLink"/>
                <w:rtl w:val="true"/>
              </w:rPr>
              <w:t>ردّ معاوية</w:t>
            </w:r>
            <w:r>
              <w:rPr>
                <w:rStyle w:val="IndexLink"/>
                <w:rtl w:val="true"/>
              </w:rPr>
              <w:t>:</w:t>
              <w:tab/>
            </w:r>
            <w:r>
              <w:rPr>
                <w:rStyle w:val="IndexLink"/>
              </w:rPr>
              <w:t>137</w:t>
            </w:r>
          </w:hyperlink>
        </w:p>
        <w:p>
          <w:pPr>
            <w:pStyle w:val="Contents4"/>
            <w:tabs>
              <w:tab w:val="clear" w:pos="8176"/>
              <w:tab w:val="right" w:pos="9026" w:leader="dot"/>
            </w:tabs>
            <w:rPr/>
          </w:pPr>
          <w:hyperlink w:anchor="__RefHeading___Toc1011948_388300464">
            <w:r>
              <w:rPr>
                <w:webHidden/>
                <w:rStyle w:val="IndexLink"/>
                <w:rtl w:val="true"/>
              </w:rPr>
              <w:t>جواب الإمام</w:t>
            </w:r>
            <w:r>
              <w:rPr>
                <w:rStyle w:val="IndexLink"/>
                <w:rtl w:val="true"/>
              </w:rPr>
              <w:t>:</w:t>
              <w:tab/>
            </w:r>
            <w:r>
              <w:rPr>
                <w:rStyle w:val="IndexLink"/>
              </w:rPr>
              <w:t>137</w:t>
            </w:r>
          </w:hyperlink>
        </w:p>
        <w:p>
          <w:pPr>
            <w:pStyle w:val="Contents4"/>
            <w:tabs>
              <w:tab w:val="clear" w:pos="8176"/>
              <w:tab w:val="right" w:pos="9026" w:leader="dot"/>
            </w:tabs>
            <w:rPr/>
          </w:pPr>
          <w:hyperlink w:anchor="__RefHeading___Toc1011950_388300464">
            <w:r>
              <w:rPr>
                <w:webHidden/>
                <w:rStyle w:val="IndexLink"/>
                <w:rtl w:val="true"/>
              </w:rPr>
              <w:t>جواب معاوية</w:t>
            </w:r>
            <w:r>
              <w:rPr>
                <w:rStyle w:val="IndexLink"/>
                <w:rtl w:val="true"/>
              </w:rPr>
              <w:t>:</w:t>
              <w:tab/>
            </w:r>
            <w:r>
              <w:rPr>
                <w:rStyle w:val="IndexLink"/>
              </w:rPr>
              <w:t>138</w:t>
            </w:r>
          </w:hyperlink>
        </w:p>
        <w:p>
          <w:pPr>
            <w:pStyle w:val="Contents4"/>
            <w:tabs>
              <w:tab w:val="clear" w:pos="8176"/>
              <w:tab w:val="right" w:pos="9026" w:leader="dot"/>
            </w:tabs>
            <w:rPr/>
          </w:pPr>
          <w:hyperlink w:anchor="__RefHeading___Toc1011952_388300464">
            <w:r>
              <w:rPr>
                <w:webHidden/>
                <w:rStyle w:val="IndexLink"/>
                <w:rtl w:val="true"/>
              </w:rPr>
              <w:t>ردّ الإمام</w:t>
            </w:r>
            <w:r>
              <w:rPr>
                <w:rStyle w:val="IndexLink"/>
                <w:rtl w:val="true"/>
              </w:rPr>
              <w:t>:</w:t>
              <w:tab/>
            </w:r>
            <w:r>
              <w:rPr>
                <w:rStyle w:val="IndexLink"/>
              </w:rPr>
              <w:t>138</w:t>
            </w:r>
          </w:hyperlink>
        </w:p>
        <w:p>
          <w:pPr>
            <w:pStyle w:val="Contents4"/>
            <w:tabs>
              <w:tab w:val="clear" w:pos="8176"/>
              <w:tab w:val="right" w:pos="9026" w:leader="dot"/>
            </w:tabs>
            <w:rPr/>
          </w:pPr>
          <w:hyperlink w:anchor="__RefHeading___Toc1011954_388300464">
            <w:r>
              <w:rPr>
                <w:webHidden/>
                <w:rStyle w:val="IndexLink"/>
                <w:rtl w:val="true"/>
              </w:rPr>
              <w:t>جواب معاوية</w:t>
            </w:r>
            <w:r>
              <w:rPr>
                <w:rStyle w:val="IndexLink"/>
                <w:rtl w:val="true"/>
              </w:rPr>
              <w:t>:</w:t>
              <w:tab/>
            </w:r>
            <w:r>
              <w:rPr>
                <w:rStyle w:val="IndexLink"/>
              </w:rPr>
              <w:t>139</w:t>
            </w:r>
          </w:hyperlink>
        </w:p>
        <w:p>
          <w:pPr>
            <w:pStyle w:val="Contents4"/>
            <w:tabs>
              <w:tab w:val="clear" w:pos="8176"/>
              <w:tab w:val="right" w:pos="9026" w:leader="dot"/>
            </w:tabs>
            <w:rPr/>
          </w:pPr>
          <w:hyperlink w:anchor="__RefHeading___Toc1011956_388300464">
            <w:r>
              <w:rPr>
                <w:webHidden/>
                <w:rStyle w:val="IndexLink"/>
                <w:rtl w:val="true"/>
              </w:rPr>
              <w:t>جواب الإمام</w:t>
            </w:r>
            <w:r>
              <w:rPr>
                <w:rStyle w:val="IndexLink"/>
                <w:rtl w:val="true"/>
              </w:rPr>
              <w:t>:</w:t>
              <w:tab/>
            </w:r>
            <w:r>
              <w:rPr>
                <w:rStyle w:val="IndexLink"/>
              </w:rPr>
              <w:t>139</w:t>
            </w:r>
          </w:hyperlink>
        </w:p>
        <w:p>
          <w:pPr>
            <w:pStyle w:val="Contents4"/>
            <w:tabs>
              <w:tab w:val="clear" w:pos="8176"/>
              <w:tab w:val="right" w:pos="9026" w:leader="dot"/>
            </w:tabs>
            <w:rPr/>
          </w:pPr>
          <w:hyperlink w:anchor="__RefHeading___Toc1011958_388300464">
            <w:r>
              <w:rPr>
                <w:webHidden/>
                <w:rStyle w:val="IndexLink"/>
                <w:rtl w:val="true"/>
              </w:rPr>
              <w:t>جواب معاوية</w:t>
            </w:r>
            <w:r>
              <w:rPr>
                <w:rStyle w:val="IndexLink"/>
                <w:rtl w:val="true"/>
              </w:rPr>
              <w:t>:</w:t>
              <w:tab/>
            </w:r>
            <w:r>
              <w:rPr>
                <w:rStyle w:val="IndexLink"/>
              </w:rPr>
              <w:t>142</w:t>
            </w:r>
          </w:hyperlink>
        </w:p>
        <w:p>
          <w:pPr>
            <w:pStyle w:val="Contents4"/>
            <w:tabs>
              <w:tab w:val="clear" w:pos="8176"/>
              <w:tab w:val="right" w:pos="9026" w:leader="dot"/>
            </w:tabs>
            <w:rPr/>
          </w:pPr>
          <w:hyperlink w:anchor="__RefHeading___Toc1011960_388300464">
            <w:r>
              <w:rPr>
                <w:webHidden/>
                <w:rStyle w:val="IndexLink"/>
                <w:rtl w:val="true"/>
              </w:rPr>
              <w:t>ردّ الإمام</w:t>
            </w:r>
            <w:r>
              <w:rPr>
                <w:rStyle w:val="IndexLink"/>
                <w:rtl w:val="true"/>
              </w:rPr>
              <w:t>:</w:t>
              <w:tab/>
            </w:r>
            <w:r>
              <w:rPr>
                <w:rStyle w:val="IndexLink"/>
              </w:rPr>
              <w:t>142</w:t>
            </w:r>
          </w:hyperlink>
        </w:p>
        <w:p>
          <w:pPr>
            <w:pStyle w:val="Contents4"/>
            <w:tabs>
              <w:tab w:val="clear" w:pos="8176"/>
              <w:tab w:val="right" w:pos="9026" w:leader="dot"/>
            </w:tabs>
            <w:rPr/>
          </w:pPr>
          <w:hyperlink w:anchor="__RefHeading___Toc1011962_388300464">
            <w:r>
              <w:rPr>
                <w:webHidden/>
                <w:rStyle w:val="IndexLink"/>
                <w:rtl w:val="true"/>
              </w:rPr>
              <w:t>رسالة معاوية للإمام</w:t>
            </w:r>
            <w:r>
              <w:rPr>
                <w:rStyle w:val="IndexLink"/>
                <w:rtl w:val="true"/>
              </w:rPr>
              <w:t>:</w:t>
              <w:tab/>
            </w:r>
            <w:r>
              <w:rPr>
                <w:rStyle w:val="IndexLink"/>
              </w:rPr>
              <w:t>143</w:t>
            </w:r>
          </w:hyperlink>
        </w:p>
        <w:p>
          <w:pPr>
            <w:pStyle w:val="Contents4"/>
            <w:tabs>
              <w:tab w:val="clear" w:pos="8176"/>
              <w:tab w:val="right" w:pos="9026" w:leader="dot"/>
            </w:tabs>
            <w:rPr/>
          </w:pPr>
          <w:hyperlink w:anchor="__RefHeading___Toc1011964_388300464">
            <w:r>
              <w:rPr>
                <w:webHidden/>
                <w:rStyle w:val="IndexLink"/>
                <w:rtl w:val="true"/>
              </w:rPr>
              <w:t>جواب الإمام</w:t>
            </w:r>
            <w:r>
              <w:rPr>
                <w:rStyle w:val="IndexLink"/>
                <w:rtl w:val="true"/>
              </w:rPr>
              <w:t>:</w:t>
              <w:tab/>
            </w:r>
            <w:r>
              <w:rPr>
                <w:rStyle w:val="IndexLink"/>
              </w:rPr>
              <w:t>145</w:t>
            </w:r>
          </w:hyperlink>
        </w:p>
        <w:p>
          <w:pPr>
            <w:pStyle w:val="Contents4"/>
            <w:tabs>
              <w:tab w:val="clear" w:pos="8176"/>
              <w:tab w:val="right" w:pos="9026" w:leader="dot"/>
            </w:tabs>
            <w:rPr/>
          </w:pPr>
          <w:hyperlink w:anchor="__RefHeading___Toc1011966_388300464">
            <w:r>
              <w:rPr>
                <w:webHidden/>
                <w:rStyle w:val="IndexLink"/>
                <w:rtl w:val="true"/>
              </w:rPr>
              <w:t>كتاب معاوية للإمام</w:t>
            </w:r>
            <w:r>
              <w:rPr>
                <w:rStyle w:val="IndexLink"/>
                <w:rtl w:val="true"/>
              </w:rPr>
              <w:t>:</w:t>
              <w:tab/>
            </w:r>
            <w:r>
              <w:rPr>
                <w:rStyle w:val="IndexLink"/>
              </w:rPr>
              <w:t>150</w:t>
            </w:r>
          </w:hyperlink>
        </w:p>
        <w:p>
          <w:pPr>
            <w:pStyle w:val="Contents4"/>
            <w:tabs>
              <w:tab w:val="clear" w:pos="8176"/>
              <w:tab w:val="right" w:pos="9026" w:leader="dot"/>
            </w:tabs>
            <w:rPr/>
          </w:pPr>
          <w:hyperlink w:anchor="__RefHeading___Toc1011968_388300464">
            <w:r>
              <w:rPr>
                <w:webHidden/>
                <w:rStyle w:val="IndexLink"/>
                <w:rtl w:val="true"/>
              </w:rPr>
              <w:t>ردّ الإمام</w:t>
            </w:r>
            <w:r>
              <w:rPr>
                <w:rStyle w:val="IndexLink"/>
                <w:rtl w:val="true"/>
              </w:rPr>
              <w:t>:</w:t>
              <w:tab/>
            </w:r>
            <w:r>
              <w:rPr>
                <w:rStyle w:val="IndexLink"/>
              </w:rPr>
              <w:t>152</w:t>
            </w:r>
          </w:hyperlink>
        </w:p>
        <w:p>
          <w:pPr>
            <w:pStyle w:val="Contents3"/>
            <w:tabs>
              <w:tab w:val="clear" w:pos="8459"/>
              <w:tab w:val="right" w:pos="9026" w:leader="dot"/>
            </w:tabs>
            <w:rPr/>
          </w:pPr>
          <w:hyperlink w:anchor="__RefHeading___Toc1011970_388300464">
            <w:r>
              <w:rPr>
                <w:webHidden/>
                <w:rStyle w:val="IndexLink"/>
                <w:rtl w:val="true"/>
              </w:rPr>
              <w:t>الاستعداد للحرب</w:t>
            </w:r>
            <w:r>
              <w:rPr>
                <w:rStyle w:val="IndexLink"/>
                <w:rtl w:val="true"/>
              </w:rPr>
              <w:t>:</w:t>
              <w:tab/>
            </w:r>
            <w:r>
              <w:rPr>
                <w:rStyle w:val="IndexLink"/>
              </w:rPr>
              <w:t>157</w:t>
            </w:r>
          </w:hyperlink>
        </w:p>
        <w:p>
          <w:pPr>
            <w:pStyle w:val="Contents3"/>
            <w:tabs>
              <w:tab w:val="clear" w:pos="8459"/>
              <w:tab w:val="right" w:pos="9026" w:leader="dot"/>
            </w:tabs>
            <w:rPr/>
          </w:pPr>
          <w:hyperlink w:anchor="__RefHeading___Toc1011972_388300464">
            <w:r>
              <w:rPr>
                <w:webHidden/>
                <w:rStyle w:val="IndexLink"/>
                <w:rtl w:val="true"/>
              </w:rPr>
              <w:t>رسائل الإمام لولاته</w:t>
            </w:r>
            <w:r>
              <w:rPr>
                <w:rStyle w:val="IndexLink"/>
                <w:rtl w:val="true"/>
              </w:rPr>
              <w:t>:</w:t>
              <w:tab/>
            </w:r>
            <w:r>
              <w:rPr>
                <w:rStyle w:val="IndexLink"/>
              </w:rPr>
              <w:t>158</w:t>
            </w:r>
          </w:hyperlink>
        </w:p>
        <w:p>
          <w:pPr>
            <w:pStyle w:val="Contents4"/>
            <w:tabs>
              <w:tab w:val="clear" w:pos="8176"/>
              <w:tab w:val="right" w:pos="9026" w:leader="dot"/>
            </w:tabs>
            <w:rPr/>
          </w:pPr>
          <w:hyperlink w:anchor="__RefHeading___Toc1011974_388300464">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011976_388300464">
            <w:r>
              <w:rPr>
                <w:webHidden/>
                <w:rStyle w:val="IndexLink"/>
                <w:rtl w:val="true"/>
              </w:rPr>
              <w:t>كتابه لمخنف بن سليم</w:t>
            </w:r>
            <w:r>
              <w:rPr>
                <w:rStyle w:val="IndexLink"/>
                <w:rtl w:val="true"/>
              </w:rPr>
              <w:t>:</w:t>
              <w:tab/>
            </w:r>
            <w:r>
              <w:rPr>
                <w:rStyle w:val="IndexLink"/>
              </w:rPr>
              <w:t>158</w:t>
            </w:r>
          </w:hyperlink>
        </w:p>
        <w:p>
          <w:pPr>
            <w:pStyle w:val="Contents3"/>
            <w:tabs>
              <w:tab w:val="clear" w:pos="8459"/>
              <w:tab w:val="right" w:pos="9026" w:leader="dot"/>
            </w:tabs>
            <w:rPr/>
          </w:pPr>
          <w:hyperlink w:anchor="__RefHeading___Toc1011978_388300464">
            <w:r>
              <w:rPr>
                <w:webHidden/>
                <w:rStyle w:val="IndexLink"/>
                <w:rtl w:val="true"/>
              </w:rPr>
              <w:t>رسالة الإمام إلى امراء الأجناد</w:t>
            </w:r>
            <w:r>
              <w:rPr>
                <w:rStyle w:val="IndexLink"/>
                <w:rtl w:val="true"/>
              </w:rPr>
              <w:t>:</w:t>
              <w:tab/>
            </w:r>
            <w:r>
              <w:rPr>
                <w:rStyle w:val="IndexLink"/>
              </w:rPr>
              <w:t>159</w:t>
            </w:r>
          </w:hyperlink>
        </w:p>
        <w:p>
          <w:pPr>
            <w:pStyle w:val="Contents3"/>
            <w:tabs>
              <w:tab w:val="clear" w:pos="8459"/>
              <w:tab w:val="right" w:pos="9026" w:leader="dot"/>
            </w:tabs>
            <w:rPr/>
          </w:pPr>
          <w:hyperlink w:anchor="__RefHeading___Toc1011980_388300464">
            <w:r>
              <w:rPr>
                <w:webHidden/>
                <w:rStyle w:val="IndexLink"/>
                <w:rtl w:val="true"/>
              </w:rPr>
              <w:t>كتابه إلى قريش</w:t>
            </w:r>
            <w:r>
              <w:rPr>
                <w:rStyle w:val="IndexLink"/>
                <w:rtl w:val="true"/>
              </w:rPr>
              <w:t>:</w:t>
              <w:tab/>
            </w:r>
            <w:r>
              <w:rPr>
                <w:rStyle w:val="IndexLink"/>
              </w:rPr>
              <w:t>160</w:t>
            </w:r>
          </w:hyperlink>
        </w:p>
        <w:p>
          <w:pPr>
            <w:pStyle w:val="Contents3"/>
            <w:tabs>
              <w:tab w:val="clear" w:pos="8459"/>
              <w:tab w:val="right" w:pos="9026" w:leader="dot"/>
            </w:tabs>
            <w:rPr/>
          </w:pPr>
          <w:hyperlink w:anchor="__RefHeading___Toc1011982_388300464">
            <w:r>
              <w:rPr>
                <w:webHidden/>
                <w:rStyle w:val="IndexLink"/>
                <w:rtl w:val="true"/>
              </w:rPr>
              <w:t>زحف معاوية لصفّين</w:t>
            </w:r>
            <w:r>
              <w:rPr>
                <w:rStyle w:val="IndexLink"/>
                <w:rtl w:val="true"/>
              </w:rPr>
              <w:t>:</w:t>
              <w:tab/>
            </w:r>
            <w:r>
              <w:rPr>
                <w:rStyle w:val="IndexLink"/>
              </w:rPr>
              <w:t>162</w:t>
            </w:r>
          </w:hyperlink>
        </w:p>
        <w:p>
          <w:pPr>
            <w:pStyle w:val="Contents3"/>
            <w:tabs>
              <w:tab w:val="clear" w:pos="8459"/>
              <w:tab w:val="right" w:pos="9026" w:leader="dot"/>
            </w:tabs>
            <w:rPr/>
          </w:pPr>
          <w:hyperlink w:anchor="__RefHeading___Toc1011984_388300464">
            <w:r>
              <w:rPr>
                <w:webHidden/>
                <w:rStyle w:val="IndexLink"/>
                <w:rtl w:val="true"/>
              </w:rPr>
              <w:t>خروج الإمام للحرب</w:t>
            </w:r>
            <w:r>
              <w:rPr>
                <w:rStyle w:val="IndexLink"/>
                <w:rtl w:val="true"/>
              </w:rPr>
              <w:t>:</w:t>
              <w:tab/>
            </w:r>
            <w:r>
              <w:rPr>
                <w:rStyle w:val="IndexLink"/>
              </w:rPr>
              <w:t>163</w:t>
            </w:r>
          </w:hyperlink>
        </w:p>
        <w:p>
          <w:pPr>
            <w:pStyle w:val="Contents3"/>
            <w:tabs>
              <w:tab w:val="clear" w:pos="8459"/>
              <w:tab w:val="right" w:pos="9026" w:leader="dot"/>
            </w:tabs>
            <w:rPr/>
          </w:pPr>
          <w:hyperlink w:anchor="__RefHeading___Toc1011986_388300464">
            <w:r>
              <w:rPr>
                <w:webHidden/>
                <w:rStyle w:val="IndexLink"/>
                <w:rtl w:val="true"/>
              </w:rPr>
              <w:t>احتلال جيش الإمام للفرات</w:t>
            </w:r>
            <w:r>
              <w:rPr>
                <w:rStyle w:val="IndexLink"/>
                <w:rtl w:val="true"/>
              </w:rPr>
              <w:t>:</w:t>
              <w:tab/>
            </w:r>
            <w:r>
              <w:rPr>
                <w:rStyle w:val="IndexLink"/>
              </w:rPr>
              <w:t>164</w:t>
            </w:r>
          </w:hyperlink>
        </w:p>
        <w:p>
          <w:pPr>
            <w:pStyle w:val="Contents3"/>
            <w:tabs>
              <w:tab w:val="clear" w:pos="8459"/>
              <w:tab w:val="right" w:pos="9026" w:leader="dot"/>
            </w:tabs>
            <w:rPr/>
          </w:pPr>
          <w:hyperlink w:anchor="__RefHeading___Toc1011988_388300464">
            <w:r>
              <w:rPr>
                <w:webHidden/>
                <w:rStyle w:val="IndexLink"/>
                <w:rtl w:val="true"/>
              </w:rPr>
              <w:t>الإمام مع الشامي</w:t>
            </w:r>
            <w:r>
              <w:rPr>
                <w:rStyle w:val="IndexLink"/>
                <w:rtl w:val="true"/>
              </w:rPr>
              <w:t>:</w:t>
              <w:tab/>
            </w:r>
            <w:r>
              <w:rPr>
                <w:rStyle w:val="IndexLink"/>
              </w:rPr>
              <w:t>165</w:t>
            </w:r>
          </w:hyperlink>
        </w:p>
        <w:p>
          <w:pPr>
            <w:pStyle w:val="Contents3"/>
            <w:tabs>
              <w:tab w:val="clear" w:pos="8459"/>
              <w:tab w:val="right" w:pos="9026" w:leader="dot"/>
            </w:tabs>
            <w:rPr/>
          </w:pPr>
          <w:hyperlink w:anchor="__RefHeading___Toc1011990_388300464">
            <w:r>
              <w:rPr>
                <w:webHidden/>
                <w:rStyle w:val="IndexLink"/>
                <w:rtl w:val="true"/>
              </w:rPr>
              <w:t>رسل السلام</w:t>
            </w:r>
            <w:r>
              <w:rPr>
                <w:rStyle w:val="IndexLink"/>
                <w:rtl w:val="true"/>
              </w:rPr>
              <w:t>:</w:t>
              <w:tab/>
            </w:r>
            <w:r>
              <w:rPr>
                <w:rStyle w:val="IndexLink"/>
              </w:rPr>
              <w:t>167</w:t>
            </w:r>
          </w:hyperlink>
        </w:p>
        <w:p>
          <w:pPr>
            <w:pStyle w:val="Contents4"/>
            <w:tabs>
              <w:tab w:val="clear" w:pos="8176"/>
              <w:tab w:val="right" w:pos="9026" w:leader="dot"/>
            </w:tabs>
            <w:rPr/>
          </w:pPr>
          <w:hyperlink w:anchor="__RefHeading___Toc1011992_388300464">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011994_388300464">
            <w:r>
              <w:rPr>
                <w:webHidden/>
                <w:rStyle w:val="IndexLink"/>
              </w:rPr>
              <w:t>1</w:t>
            </w:r>
            <w:r>
              <w:rPr>
                <w:rStyle w:val="IndexLink"/>
                <w:rtl w:val="true"/>
              </w:rPr>
              <w:t xml:space="preserve"> - </w:t>
            </w:r>
            <w:r>
              <w:rPr>
                <w:rStyle w:val="IndexLink"/>
                <w:rtl w:val="true"/>
              </w:rPr>
              <w:t>عدي بن حاتم</w:t>
            </w:r>
            <w:r>
              <w:rPr>
                <w:rStyle w:val="IndexLink"/>
                <w:rtl w:val="true"/>
              </w:rPr>
              <w:tab/>
            </w:r>
            <w:r>
              <w:rPr>
                <w:rStyle w:val="IndexLink"/>
              </w:rPr>
              <w:t>168</w:t>
            </w:r>
          </w:hyperlink>
        </w:p>
        <w:p>
          <w:pPr>
            <w:pStyle w:val="Contents5"/>
            <w:tabs>
              <w:tab w:val="clear" w:pos="7892"/>
              <w:tab w:val="right" w:pos="9026" w:leader="dot"/>
            </w:tabs>
            <w:rPr/>
          </w:pPr>
          <w:hyperlink w:anchor="__RefHeading___Toc1011996_388300464">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011998_388300464">
            <w:r>
              <w:rPr>
                <w:webHidden/>
                <w:rStyle w:val="IndexLink"/>
                <w:rtl w:val="true"/>
              </w:rPr>
              <w:t>جواب معاوية</w:t>
            </w:r>
            <w:r>
              <w:rPr>
                <w:rStyle w:val="IndexLink"/>
                <w:rtl w:val="true"/>
              </w:rPr>
              <w:t>:</w:t>
              <w:tab/>
            </w:r>
            <w:r>
              <w:rPr>
                <w:rStyle w:val="IndexLink"/>
              </w:rPr>
              <w:t>168</w:t>
            </w:r>
          </w:hyperlink>
        </w:p>
        <w:p>
          <w:pPr>
            <w:pStyle w:val="Contents4"/>
            <w:tabs>
              <w:tab w:val="clear" w:pos="8176"/>
              <w:tab w:val="right" w:pos="9026" w:leader="dot"/>
            </w:tabs>
            <w:rPr/>
          </w:pPr>
          <w:hyperlink w:anchor="__RefHeading___Toc1012000_388300464">
            <w:r>
              <w:rPr>
                <w:webHidden/>
                <w:rStyle w:val="IndexLink"/>
              </w:rPr>
              <w:t>2</w:t>
            </w:r>
            <w:r>
              <w:rPr>
                <w:rStyle w:val="IndexLink"/>
                <w:rtl w:val="true"/>
              </w:rPr>
              <w:t xml:space="preserve"> - </w:t>
            </w:r>
            <w:r>
              <w:rPr>
                <w:rStyle w:val="IndexLink"/>
                <w:rtl w:val="true"/>
              </w:rPr>
              <w:t>يزيد بن قيس</w:t>
            </w:r>
            <w:r>
              <w:rPr>
                <w:rStyle w:val="IndexLink"/>
                <w:rtl w:val="true"/>
              </w:rPr>
              <w:tab/>
            </w:r>
            <w:r>
              <w:rPr>
                <w:rStyle w:val="IndexLink"/>
              </w:rPr>
              <w:t>169</w:t>
            </w:r>
          </w:hyperlink>
        </w:p>
        <w:p>
          <w:pPr>
            <w:pStyle w:val="Contents5"/>
            <w:tabs>
              <w:tab w:val="clear" w:pos="7892"/>
              <w:tab w:val="right" w:pos="9026" w:leader="dot"/>
            </w:tabs>
            <w:rPr/>
          </w:pPr>
          <w:hyperlink w:anchor="__RefHeading___Toc1012002_388300464">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012004_388300464">
            <w:r>
              <w:rPr>
                <w:webHidden/>
                <w:rStyle w:val="IndexLink"/>
                <w:rtl w:val="true"/>
              </w:rPr>
              <w:t>جواب معاوية</w:t>
            </w:r>
            <w:r>
              <w:rPr>
                <w:rStyle w:val="IndexLink"/>
                <w:rtl w:val="true"/>
              </w:rPr>
              <w:t>:</w:t>
              <w:tab/>
            </w:r>
            <w:r>
              <w:rPr>
                <w:rStyle w:val="IndexLink"/>
              </w:rPr>
              <w:t>169</w:t>
            </w:r>
          </w:hyperlink>
        </w:p>
        <w:p>
          <w:pPr>
            <w:pStyle w:val="Contents4"/>
            <w:tabs>
              <w:tab w:val="clear" w:pos="8176"/>
              <w:tab w:val="right" w:pos="9026" w:leader="dot"/>
            </w:tabs>
            <w:rPr/>
          </w:pPr>
          <w:hyperlink w:anchor="__RefHeading___Toc1012006_388300464">
            <w:r>
              <w:rPr>
                <w:webHidden/>
                <w:rStyle w:val="IndexLink"/>
              </w:rPr>
              <w:t>3</w:t>
            </w:r>
            <w:r>
              <w:rPr>
                <w:rStyle w:val="IndexLink"/>
                <w:rtl w:val="true"/>
              </w:rPr>
              <w:t xml:space="preserve"> - </w:t>
            </w:r>
            <w:r>
              <w:rPr>
                <w:rStyle w:val="IndexLink"/>
                <w:rtl w:val="true"/>
              </w:rPr>
              <w:t>شبث بن ربعي</w:t>
            </w:r>
            <w:r>
              <w:rPr>
                <w:rStyle w:val="IndexLink"/>
                <w:rtl w:val="true"/>
              </w:rPr>
              <w:t>:</w:t>
              <w:tab/>
            </w:r>
            <w:r>
              <w:rPr>
                <w:rStyle w:val="IndexLink"/>
              </w:rPr>
              <w:t>170</w:t>
            </w:r>
          </w:hyperlink>
        </w:p>
        <w:p>
          <w:pPr>
            <w:pStyle w:val="Contents3"/>
            <w:tabs>
              <w:tab w:val="clear" w:pos="8459"/>
              <w:tab w:val="right" w:pos="9026" w:leader="dot"/>
            </w:tabs>
            <w:rPr/>
          </w:pPr>
          <w:hyperlink w:anchor="__RefHeading___Toc1012008_388300464">
            <w:r>
              <w:rPr>
                <w:webHidden/>
                <w:rStyle w:val="IndexLink"/>
                <w:rtl w:val="true"/>
              </w:rPr>
              <w:t>الاستعداد للحرب</w:t>
            </w:r>
            <w:r>
              <w:rPr>
                <w:rStyle w:val="IndexLink"/>
                <w:rtl w:val="true"/>
              </w:rPr>
              <w:t>:</w:t>
              <w:tab/>
            </w:r>
            <w:r>
              <w:rPr>
                <w:rStyle w:val="IndexLink"/>
              </w:rPr>
              <w:t>171</w:t>
            </w:r>
          </w:hyperlink>
        </w:p>
        <w:p>
          <w:pPr>
            <w:pStyle w:val="Contents3"/>
            <w:tabs>
              <w:tab w:val="clear" w:pos="8459"/>
              <w:tab w:val="right" w:pos="9026" w:leader="dot"/>
            </w:tabs>
            <w:rPr/>
          </w:pPr>
          <w:hyperlink w:anchor="__RefHeading___Toc1012010_388300464">
            <w:r>
              <w:rPr>
                <w:webHidden/>
                <w:rStyle w:val="IndexLink"/>
                <w:rtl w:val="true"/>
              </w:rPr>
              <w:t>تعاليم الإمام</w:t>
            </w:r>
            <w:r>
              <w:rPr>
                <w:rStyle w:val="IndexLink"/>
                <w:rtl w:val="true"/>
              </w:rPr>
              <w:t>:</w:t>
              <w:tab/>
            </w:r>
            <w:r>
              <w:rPr>
                <w:rStyle w:val="IndexLink"/>
              </w:rPr>
              <w:t>171</w:t>
            </w:r>
          </w:hyperlink>
        </w:p>
        <w:p>
          <w:pPr>
            <w:pStyle w:val="Contents3"/>
            <w:tabs>
              <w:tab w:val="clear" w:pos="8459"/>
              <w:tab w:val="right" w:pos="9026" w:leader="dot"/>
            </w:tabs>
            <w:rPr/>
          </w:pPr>
          <w:hyperlink w:anchor="__RefHeading___Toc1012012_388300464">
            <w:r>
              <w:rPr>
                <w:webHidden/>
                <w:rStyle w:val="IndexLink"/>
                <w:rtl w:val="true"/>
              </w:rPr>
              <w:t>دعاء الإمام</w:t>
            </w:r>
            <w:r>
              <w:rPr>
                <w:rStyle w:val="IndexLink"/>
                <w:rtl w:val="true"/>
              </w:rPr>
              <w:t>:</w:t>
              <w:tab/>
            </w:r>
            <w:r>
              <w:rPr>
                <w:rStyle w:val="IndexLink"/>
              </w:rPr>
              <w:t>171</w:t>
            </w:r>
          </w:hyperlink>
        </w:p>
        <w:p>
          <w:pPr>
            <w:pStyle w:val="Contents3"/>
            <w:tabs>
              <w:tab w:val="clear" w:pos="8459"/>
              <w:tab w:val="right" w:pos="9026" w:leader="dot"/>
            </w:tabs>
            <w:rPr/>
          </w:pPr>
          <w:hyperlink w:anchor="__RefHeading___Toc1012014_388300464">
            <w:r>
              <w:rPr>
                <w:webHidden/>
                <w:rStyle w:val="IndexLink"/>
                <w:rtl w:val="true"/>
              </w:rPr>
              <w:t>التحام الجيشين</w:t>
            </w:r>
            <w:r>
              <w:rPr>
                <w:rStyle w:val="IndexLink"/>
                <w:rtl w:val="true"/>
              </w:rPr>
              <w:t>:</w:t>
              <w:tab/>
            </w:r>
            <w:r>
              <w:rPr>
                <w:rStyle w:val="IndexLink"/>
              </w:rPr>
              <w:t>172</w:t>
            </w:r>
          </w:hyperlink>
        </w:p>
        <w:p>
          <w:pPr>
            <w:pStyle w:val="Contents3"/>
            <w:tabs>
              <w:tab w:val="clear" w:pos="8459"/>
              <w:tab w:val="right" w:pos="9026" w:leader="dot"/>
            </w:tabs>
            <w:rPr/>
          </w:pPr>
          <w:hyperlink w:anchor="__RefHeading___Toc1012016_388300464">
            <w:r>
              <w:rPr>
                <w:webHidden/>
                <w:rStyle w:val="IndexLink"/>
                <w:rtl w:val="true"/>
              </w:rPr>
              <w:t>معاوية يحرّض أصحابه على اغتيال الإمام</w:t>
            </w:r>
            <w:r>
              <w:rPr>
                <w:rStyle w:val="IndexLink"/>
                <w:rtl w:val="true"/>
              </w:rPr>
              <w:t>:</w:t>
              <w:tab/>
            </w:r>
            <w:r>
              <w:rPr>
                <w:rStyle w:val="IndexLink"/>
              </w:rPr>
              <w:t>173</w:t>
            </w:r>
          </w:hyperlink>
        </w:p>
        <w:p>
          <w:pPr>
            <w:pStyle w:val="Contents3"/>
            <w:tabs>
              <w:tab w:val="clear" w:pos="8459"/>
              <w:tab w:val="right" w:pos="9026" w:leader="dot"/>
            </w:tabs>
            <w:rPr/>
          </w:pPr>
          <w:hyperlink w:anchor="__RefHeading___Toc1012018_388300464">
            <w:r>
              <w:rPr>
                <w:webHidden/>
                <w:rStyle w:val="IndexLink"/>
                <w:rtl w:val="true"/>
              </w:rPr>
              <w:t>استئناف الحرب</w:t>
            </w:r>
            <w:r>
              <w:rPr>
                <w:rStyle w:val="IndexLink"/>
                <w:rtl w:val="true"/>
              </w:rPr>
              <w:t>:</w:t>
              <w:tab/>
            </w:r>
            <w:r>
              <w:rPr>
                <w:rStyle w:val="IndexLink"/>
              </w:rPr>
              <w:t>174</w:t>
            </w:r>
          </w:hyperlink>
        </w:p>
        <w:p>
          <w:pPr>
            <w:pStyle w:val="Contents3"/>
            <w:tabs>
              <w:tab w:val="clear" w:pos="8459"/>
              <w:tab w:val="right" w:pos="9026" w:leader="dot"/>
            </w:tabs>
            <w:rPr/>
          </w:pPr>
          <w:hyperlink w:anchor="__RefHeading___Toc1012020_388300464">
            <w:r>
              <w:rPr>
                <w:webHidden/>
                <w:rStyle w:val="IndexLink"/>
                <w:rtl w:val="true"/>
              </w:rPr>
              <w:t>الإمام يدعو معاوية للبراز</w:t>
            </w:r>
            <w:r>
              <w:rPr>
                <w:rStyle w:val="IndexLink"/>
                <w:rtl w:val="true"/>
              </w:rPr>
              <w:t>:</w:t>
              <w:tab/>
            </w:r>
            <w:r>
              <w:rPr>
                <w:rStyle w:val="IndexLink"/>
              </w:rPr>
              <w:t>175</w:t>
            </w:r>
          </w:hyperlink>
        </w:p>
        <w:p>
          <w:pPr>
            <w:pStyle w:val="Contents3"/>
            <w:tabs>
              <w:tab w:val="clear" w:pos="8459"/>
              <w:tab w:val="right" w:pos="9026" w:leader="dot"/>
            </w:tabs>
            <w:rPr/>
          </w:pPr>
          <w:hyperlink w:anchor="__RefHeading___Toc1012022_388300464">
            <w:r>
              <w:rPr>
                <w:webHidden/>
                <w:rStyle w:val="IndexLink"/>
                <w:rtl w:val="true"/>
              </w:rPr>
              <w:t>مبارزة الإمام لابن العاص</w:t>
            </w:r>
            <w:r>
              <w:rPr>
                <w:rStyle w:val="IndexLink"/>
                <w:rtl w:val="true"/>
              </w:rPr>
              <w:t>:</w:t>
              <w:tab/>
            </w:r>
            <w:r>
              <w:rPr>
                <w:rStyle w:val="IndexLink"/>
              </w:rPr>
              <w:t>176</w:t>
            </w:r>
          </w:hyperlink>
        </w:p>
        <w:p>
          <w:pPr>
            <w:pStyle w:val="Contents3"/>
            <w:tabs>
              <w:tab w:val="clear" w:pos="8459"/>
              <w:tab w:val="right" w:pos="9026" w:leader="dot"/>
            </w:tabs>
            <w:rPr/>
          </w:pPr>
          <w:hyperlink w:anchor="__RefHeading___Toc1012024_388300464">
            <w:r>
              <w:rPr>
                <w:webHidden/>
                <w:rStyle w:val="IndexLink"/>
                <w:rtl w:val="true"/>
              </w:rPr>
              <w:t>مصرع الشهيد الخالد عمّار</w:t>
            </w:r>
            <w:r>
              <w:rPr>
                <w:rStyle w:val="IndexLink"/>
                <w:rtl w:val="true"/>
              </w:rPr>
              <w:t>:</w:t>
              <w:tab/>
            </w:r>
            <w:r>
              <w:rPr>
                <w:rStyle w:val="IndexLink"/>
              </w:rPr>
              <w:t>178</w:t>
            </w:r>
          </w:hyperlink>
        </w:p>
        <w:p>
          <w:pPr>
            <w:pStyle w:val="Contents3"/>
            <w:tabs>
              <w:tab w:val="clear" w:pos="8459"/>
              <w:tab w:val="right" w:pos="9026" w:leader="dot"/>
            </w:tabs>
            <w:rPr/>
          </w:pPr>
          <w:hyperlink w:anchor="__RefHeading___Toc1012026_388300464">
            <w:r>
              <w:rPr>
                <w:webHidden/>
                <w:rStyle w:val="IndexLink"/>
                <w:rtl w:val="true"/>
              </w:rPr>
              <w:t>وقوع الفتنة في جيش معاوية</w:t>
            </w:r>
            <w:r>
              <w:rPr>
                <w:rStyle w:val="IndexLink"/>
                <w:rtl w:val="true"/>
              </w:rPr>
              <w:t>:</w:t>
              <w:tab/>
            </w:r>
            <w:r>
              <w:rPr>
                <w:rStyle w:val="IndexLink"/>
              </w:rPr>
              <w:t>182</w:t>
            </w:r>
          </w:hyperlink>
        </w:p>
        <w:p>
          <w:pPr>
            <w:pStyle w:val="Contents3"/>
            <w:tabs>
              <w:tab w:val="clear" w:pos="8459"/>
              <w:tab w:val="right" w:pos="9026" w:leader="dot"/>
            </w:tabs>
            <w:rPr/>
          </w:pPr>
          <w:hyperlink w:anchor="__RefHeading___Toc1012028_388300464">
            <w:r>
              <w:rPr>
                <w:webHidden/>
                <w:rStyle w:val="IndexLink"/>
                <w:rtl w:val="true"/>
              </w:rPr>
              <w:t>ليلة الهرير</w:t>
            </w:r>
            <w:r>
              <w:rPr>
                <w:rStyle w:val="IndexLink"/>
                <w:rtl w:val="true"/>
              </w:rPr>
              <w:t>:</w:t>
              <w:tab/>
            </w:r>
            <w:r>
              <w:rPr>
                <w:rStyle w:val="IndexLink"/>
              </w:rPr>
              <w:t>184</w:t>
            </w:r>
          </w:hyperlink>
        </w:p>
        <w:p>
          <w:pPr>
            <w:pStyle w:val="Contents3"/>
            <w:tabs>
              <w:tab w:val="clear" w:pos="8459"/>
              <w:tab w:val="right" w:pos="9026" w:leader="dot"/>
            </w:tabs>
            <w:rPr/>
          </w:pPr>
          <w:hyperlink w:anchor="__RefHeading___Toc1012030_388300464">
            <w:r>
              <w:rPr>
                <w:webHidden/>
                <w:rStyle w:val="IndexLink"/>
                <w:rtl w:val="true"/>
              </w:rPr>
              <w:t>خطاب الإمام</w:t>
            </w:r>
            <w:r>
              <w:rPr>
                <w:rStyle w:val="IndexLink"/>
                <w:rtl w:val="true"/>
              </w:rPr>
              <w:t>:</w:t>
              <w:tab/>
            </w:r>
            <w:r>
              <w:rPr>
                <w:rStyle w:val="IndexLink"/>
              </w:rPr>
              <w:t>185</w:t>
            </w:r>
          </w:hyperlink>
        </w:p>
        <w:p>
          <w:pPr>
            <w:pStyle w:val="Contents3"/>
            <w:tabs>
              <w:tab w:val="clear" w:pos="8459"/>
              <w:tab w:val="right" w:pos="9026" w:leader="dot"/>
            </w:tabs>
            <w:rPr/>
          </w:pPr>
          <w:hyperlink w:anchor="__RefHeading___Toc1012032_388300464">
            <w:r>
              <w:rPr>
                <w:webHidden/>
                <w:rStyle w:val="IndexLink"/>
                <w:rtl w:val="true"/>
              </w:rPr>
              <w:t>مهزلة رفع المصاحف</w:t>
            </w:r>
            <w:r>
              <w:rPr>
                <w:rStyle w:val="IndexLink"/>
                <w:rtl w:val="true"/>
              </w:rPr>
              <w:t>:</w:t>
              <w:tab/>
            </w:r>
            <w:r>
              <w:rPr>
                <w:rStyle w:val="IndexLink"/>
              </w:rPr>
              <w:t>185</w:t>
            </w:r>
          </w:hyperlink>
        </w:p>
        <w:p>
          <w:pPr>
            <w:pStyle w:val="Contents3"/>
            <w:tabs>
              <w:tab w:val="clear" w:pos="8459"/>
              <w:tab w:val="right" w:pos="9026" w:leader="dot"/>
            </w:tabs>
            <w:rPr/>
          </w:pPr>
          <w:hyperlink w:anchor="__RefHeading___Toc1012034_388300464">
            <w:r>
              <w:rPr>
                <w:webHidden/>
                <w:rStyle w:val="IndexLink"/>
                <w:rtl w:val="true"/>
              </w:rPr>
              <w:t>التحكيم</w:t>
            </w:r>
            <w:r>
              <w:rPr>
                <w:rStyle w:val="IndexLink"/>
                <w:rtl w:val="true"/>
              </w:rPr>
              <w:t>:</w:t>
              <w:tab/>
            </w:r>
            <w:r>
              <w:rPr>
                <w:rStyle w:val="IndexLink"/>
              </w:rPr>
              <w:t>192</w:t>
            </w:r>
          </w:hyperlink>
        </w:p>
        <w:p>
          <w:pPr>
            <w:pStyle w:val="Contents3"/>
            <w:tabs>
              <w:tab w:val="clear" w:pos="8459"/>
              <w:tab w:val="right" w:pos="9026" w:leader="dot"/>
            </w:tabs>
            <w:rPr/>
          </w:pPr>
          <w:hyperlink w:anchor="__RefHeading___Toc1012036_388300464">
            <w:r>
              <w:rPr>
                <w:webHidden/>
                <w:rStyle w:val="IndexLink"/>
                <w:rtl w:val="true"/>
              </w:rPr>
              <w:t>رسالة الإمام لابن العاص</w:t>
            </w:r>
            <w:r>
              <w:rPr>
                <w:rStyle w:val="IndexLink"/>
                <w:rtl w:val="true"/>
              </w:rPr>
              <w:t>:</w:t>
              <w:tab/>
            </w:r>
            <w:r>
              <w:rPr>
                <w:rStyle w:val="IndexLink"/>
              </w:rPr>
              <w:t>192</w:t>
            </w:r>
          </w:hyperlink>
        </w:p>
        <w:p>
          <w:pPr>
            <w:pStyle w:val="Contents3"/>
            <w:tabs>
              <w:tab w:val="clear" w:pos="8459"/>
              <w:tab w:val="right" w:pos="9026" w:leader="dot"/>
            </w:tabs>
            <w:rPr/>
          </w:pPr>
          <w:hyperlink w:anchor="__RefHeading___Toc1012038_388300464">
            <w:r>
              <w:rPr>
                <w:webHidden/>
                <w:rStyle w:val="IndexLink"/>
                <w:rtl w:val="true"/>
              </w:rPr>
              <w:t>وثيقة التحكيم</w:t>
            </w:r>
            <w:r>
              <w:rPr>
                <w:rStyle w:val="IndexLink"/>
                <w:rtl w:val="true"/>
              </w:rPr>
              <w:t>:</w:t>
              <w:tab/>
            </w:r>
            <w:r>
              <w:rPr>
                <w:rStyle w:val="IndexLink"/>
              </w:rPr>
              <w:t>196</w:t>
            </w:r>
          </w:hyperlink>
        </w:p>
        <w:p>
          <w:pPr>
            <w:pStyle w:val="Contents3"/>
            <w:tabs>
              <w:tab w:val="clear" w:pos="8459"/>
              <w:tab w:val="right" w:pos="9026" w:leader="dot"/>
            </w:tabs>
            <w:rPr/>
          </w:pPr>
          <w:hyperlink w:anchor="__RefHeading___Toc1012040_388300464">
            <w:r>
              <w:rPr>
                <w:webHidden/>
                <w:rStyle w:val="IndexLink"/>
                <w:rtl w:val="true"/>
              </w:rPr>
              <w:t>رجوع الإمام إلى الكوفة</w:t>
            </w:r>
            <w:r>
              <w:rPr>
                <w:rStyle w:val="IndexLink"/>
                <w:rtl w:val="true"/>
              </w:rPr>
              <w:t>:</w:t>
              <w:tab/>
            </w:r>
            <w:r>
              <w:rPr>
                <w:rStyle w:val="IndexLink"/>
              </w:rPr>
              <w:t>198</w:t>
            </w:r>
          </w:hyperlink>
        </w:p>
        <w:p>
          <w:pPr>
            <w:pStyle w:val="Contents3"/>
            <w:tabs>
              <w:tab w:val="clear" w:pos="8459"/>
              <w:tab w:val="right" w:pos="9026" w:leader="dot"/>
            </w:tabs>
            <w:rPr/>
          </w:pPr>
          <w:hyperlink w:anchor="__RefHeading___Toc1012042_388300464">
            <w:r>
              <w:rPr>
                <w:webHidden/>
                <w:rStyle w:val="IndexLink"/>
                <w:rtl w:val="true"/>
              </w:rPr>
              <w:t>اجتماع الحكمين</w:t>
            </w:r>
            <w:r>
              <w:rPr>
                <w:rStyle w:val="IndexLink"/>
                <w:rtl w:val="true"/>
              </w:rPr>
              <w:t>:</w:t>
              <w:tab/>
            </w:r>
            <w:r>
              <w:rPr>
                <w:rStyle w:val="IndexLink"/>
              </w:rPr>
              <w:t>199</w:t>
            </w:r>
          </w:hyperlink>
        </w:p>
        <w:p>
          <w:pPr>
            <w:pStyle w:val="Contents3"/>
            <w:tabs>
              <w:tab w:val="clear" w:pos="8459"/>
              <w:tab w:val="right" w:pos="9026" w:leader="dot"/>
            </w:tabs>
            <w:rPr/>
          </w:pPr>
          <w:hyperlink w:anchor="__RefHeading___Toc1012044_388300464">
            <w:r>
              <w:rPr>
                <w:webHidden/>
                <w:rStyle w:val="IndexLink"/>
                <w:rtl w:val="true"/>
              </w:rPr>
              <w:t>افتخار ابن العاص</w:t>
            </w:r>
            <w:r>
              <w:rPr>
                <w:rStyle w:val="IndexLink"/>
                <w:rtl w:val="true"/>
              </w:rPr>
              <w:t>:</w:t>
              <w:tab/>
            </w:r>
            <w:r>
              <w:rPr>
                <w:rStyle w:val="IndexLink"/>
              </w:rPr>
              <w:t>204</w:t>
            </w:r>
          </w:hyperlink>
        </w:p>
        <w:p>
          <w:pPr>
            <w:pStyle w:val="Contents3"/>
            <w:tabs>
              <w:tab w:val="clear" w:pos="8459"/>
              <w:tab w:val="right" w:pos="9026" w:leader="dot"/>
            </w:tabs>
            <w:rPr/>
          </w:pPr>
          <w:hyperlink w:anchor="__RefHeading___Toc1012046_388300464">
            <w:r>
              <w:rPr>
                <w:webHidden/>
                <w:rStyle w:val="IndexLink"/>
                <w:rtl w:val="true"/>
              </w:rPr>
              <w:t>فرح الشاميّين</w:t>
            </w:r>
            <w:r>
              <w:rPr>
                <w:rStyle w:val="IndexLink"/>
                <w:rtl w:val="true"/>
              </w:rPr>
              <w:t>:</w:t>
              <w:tab/>
            </w:r>
            <w:r>
              <w:rPr>
                <w:rStyle w:val="IndexLink"/>
              </w:rPr>
              <w:t>205</w:t>
            </w:r>
          </w:hyperlink>
        </w:p>
        <w:p>
          <w:pPr>
            <w:pStyle w:val="Contents3"/>
            <w:tabs>
              <w:tab w:val="clear" w:pos="8459"/>
              <w:tab w:val="right" w:pos="9026" w:leader="dot"/>
            </w:tabs>
            <w:rPr/>
          </w:pPr>
          <w:hyperlink w:anchor="__RefHeading___Toc1012048_388300464">
            <w:r>
              <w:rPr>
                <w:webHidden/>
                <w:rStyle w:val="IndexLink"/>
                <w:rtl w:val="true"/>
              </w:rPr>
              <w:t>رسالة ابن العاص لمعاوية</w:t>
            </w:r>
            <w:r>
              <w:rPr>
                <w:rStyle w:val="IndexLink"/>
                <w:rtl w:val="true"/>
              </w:rPr>
              <w:t>:</w:t>
              <w:tab/>
            </w:r>
            <w:r>
              <w:rPr>
                <w:rStyle w:val="IndexLink"/>
              </w:rPr>
              <w:t>205</w:t>
            </w:r>
          </w:hyperlink>
        </w:p>
        <w:p>
          <w:pPr>
            <w:pStyle w:val="Contents3"/>
            <w:tabs>
              <w:tab w:val="clear" w:pos="8459"/>
              <w:tab w:val="right" w:pos="9026" w:leader="dot"/>
            </w:tabs>
            <w:rPr/>
          </w:pPr>
          <w:hyperlink w:anchor="__RefHeading___Toc1012050_388300464">
            <w:r>
              <w:rPr>
                <w:webHidden/>
                <w:rStyle w:val="IndexLink"/>
                <w:rtl w:val="true"/>
              </w:rPr>
              <w:t>مآسي الإمام</w:t>
            </w:r>
            <w:r>
              <w:rPr>
                <w:rStyle w:val="IndexLink"/>
                <w:rtl w:val="true"/>
              </w:rPr>
              <w:t>:</w:t>
              <w:tab/>
            </w:r>
            <w:r>
              <w:rPr>
                <w:rStyle w:val="IndexLink"/>
              </w:rPr>
              <w:t>206</w:t>
            </w:r>
          </w:hyperlink>
        </w:p>
        <w:p>
          <w:pPr>
            <w:pStyle w:val="Contents2"/>
            <w:tabs>
              <w:tab w:val="clear" w:pos="8743"/>
              <w:tab w:val="right" w:pos="9026" w:leader="dot"/>
            </w:tabs>
            <w:rPr/>
          </w:pPr>
          <w:hyperlink w:anchor="__RefHeading___Toc1012052_388300464">
            <w:r>
              <w:rPr>
                <w:webHidden/>
                <w:rStyle w:val="IndexLink"/>
                <w:rtl w:val="true"/>
              </w:rPr>
              <w:t>تمرّد المارقين</w:t>
            </w:r>
            <w:r>
              <w:rPr>
                <w:rStyle w:val="IndexLink"/>
                <w:rtl w:val="true"/>
              </w:rPr>
              <w:tab/>
            </w:r>
            <w:r>
              <w:rPr>
                <w:rStyle w:val="IndexLink"/>
              </w:rPr>
              <w:t>209</w:t>
            </w:r>
          </w:hyperlink>
        </w:p>
        <w:p>
          <w:pPr>
            <w:pStyle w:val="Contents3"/>
            <w:tabs>
              <w:tab w:val="clear" w:pos="8459"/>
              <w:tab w:val="right" w:pos="9026" w:leader="dot"/>
            </w:tabs>
            <w:rPr/>
          </w:pPr>
          <w:hyperlink w:anchor="__RefHeading___Toc1012054_388300464">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1012056_388300464">
            <w:r>
              <w:rPr>
                <w:webHidden/>
                <w:rStyle w:val="IndexLink"/>
                <w:rtl w:val="true"/>
              </w:rPr>
              <w:t>استعداد الإمام لحرب معاوية</w:t>
            </w:r>
            <w:r>
              <w:rPr>
                <w:rStyle w:val="IndexLink"/>
                <w:rtl w:val="true"/>
              </w:rPr>
              <w:t>:</w:t>
              <w:tab/>
            </w:r>
            <w:r>
              <w:rPr>
                <w:rStyle w:val="IndexLink"/>
              </w:rPr>
              <w:t>211</w:t>
            </w:r>
          </w:hyperlink>
        </w:p>
        <w:p>
          <w:pPr>
            <w:pStyle w:val="Contents3"/>
            <w:tabs>
              <w:tab w:val="clear" w:pos="8459"/>
              <w:tab w:val="right" w:pos="9026" w:leader="dot"/>
            </w:tabs>
            <w:rPr/>
          </w:pPr>
          <w:hyperlink w:anchor="__RefHeading___Toc1012058_388300464">
            <w:r>
              <w:rPr>
                <w:webHidden/>
                <w:rStyle w:val="IndexLink"/>
                <w:rtl w:val="true"/>
              </w:rPr>
              <w:t>قتال الإمام للمارقين</w:t>
            </w:r>
            <w:r>
              <w:rPr>
                <w:rStyle w:val="IndexLink"/>
                <w:rtl w:val="true"/>
              </w:rPr>
              <w:t>:</w:t>
              <w:tab/>
            </w:r>
            <w:r>
              <w:rPr>
                <w:rStyle w:val="IndexLink"/>
              </w:rPr>
              <w:t>213</w:t>
            </w:r>
          </w:hyperlink>
        </w:p>
        <w:p>
          <w:pPr>
            <w:pStyle w:val="Contents2"/>
            <w:tabs>
              <w:tab w:val="clear" w:pos="8743"/>
              <w:tab w:val="right" w:pos="9026" w:leader="dot"/>
            </w:tabs>
            <w:rPr/>
          </w:pPr>
          <w:hyperlink w:anchor="__RefHeading___Toc1012060_388300464">
            <w:r>
              <w:rPr>
                <w:webHidden/>
                <w:rStyle w:val="IndexLink"/>
                <w:rtl w:val="true"/>
              </w:rPr>
              <w:t>افول دولة الحقّ‌</w:t>
            </w:r>
            <w:r>
              <w:rPr>
                <w:rStyle w:val="IndexLink"/>
                <w:rtl w:val="true"/>
              </w:rPr>
              <w:tab/>
            </w:r>
            <w:r>
              <w:rPr>
                <w:rStyle w:val="IndexLink"/>
              </w:rPr>
              <w:t>219</w:t>
            </w:r>
          </w:hyperlink>
        </w:p>
        <w:p>
          <w:pPr>
            <w:pStyle w:val="Contents3"/>
            <w:tabs>
              <w:tab w:val="clear" w:pos="8459"/>
              <w:tab w:val="right" w:pos="9026" w:leader="dot"/>
            </w:tabs>
            <w:rPr/>
          </w:pPr>
          <w:hyperlink w:anchor="__RefHeading___Toc1012062_388300464">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1012064_388300464">
            <w:r>
              <w:rPr>
                <w:webHidden/>
                <w:rStyle w:val="IndexLink"/>
                <w:rtl w:val="true"/>
              </w:rPr>
              <w:t>تفلّل جيش الإمام</w:t>
            </w:r>
            <w:r>
              <w:rPr>
                <w:rStyle w:val="IndexLink"/>
                <w:rtl w:val="true"/>
              </w:rPr>
              <w:t>:</w:t>
              <w:tab/>
            </w:r>
            <w:r>
              <w:rPr>
                <w:rStyle w:val="IndexLink"/>
              </w:rPr>
              <w:t>222</w:t>
            </w:r>
          </w:hyperlink>
        </w:p>
        <w:p>
          <w:pPr>
            <w:pStyle w:val="Contents3"/>
            <w:tabs>
              <w:tab w:val="clear" w:pos="8459"/>
              <w:tab w:val="right" w:pos="9026" w:leader="dot"/>
            </w:tabs>
            <w:rPr/>
          </w:pPr>
          <w:hyperlink w:anchor="__RefHeading___Toc1012066_388300464">
            <w:r>
              <w:rPr>
                <w:webHidden/>
                <w:rStyle w:val="IndexLink"/>
                <w:rtl w:val="true"/>
              </w:rPr>
              <w:t>احتلال مصر</w:t>
            </w:r>
            <w:r>
              <w:rPr>
                <w:rStyle w:val="IndexLink"/>
                <w:rtl w:val="true"/>
              </w:rPr>
              <w:t>:</w:t>
              <w:tab/>
            </w:r>
            <w:r>
              <w:rPr>
                <w:rStyle w:val="IndexLink"/>
              </w:rPr>
              <w:t>224</w:t>
            </w:r>
          </w:hyperlink>
        </w:p>
        <w:p>
          <w:pPr>
            <w:pStyle w:val="Contents3"/>
            <w:tabs>
              <w:tab w:val="clear" w:pos="8459"/>
              <w:tab w:val="right" w:pos="9026" w:leader="dot"/>
            </w:tabs>
            <w:rPr/>
          </w:pPr>
          <w:hyperlink w:anchor="__RefHeading___Toc1012068_388300464">
            <w:r>
              <w:rPr>
                <w:webHidden/>
                <w:rStyle w:val="IndexLink"/>
                <w:rtl w:val="true"/>
              </w:rPr>
              <w:t>الغارات على مناطق حكم الإمام</w:t>
            </w:r>
            <w:r>
              <w:rPr>
                <w:rStyle w:val="IndexLink"/>
                <w:rtl w:val="true"/>
              </w:rPr>
              <w:t>:</w:t>
              <w:tab/>
            </w:r>
            <w:r>
              <w:rPr>
                <w:rStyle w:val="IndexLink"/>
              </w:rPr>
              <w:t>226</w:t>
            </w:r>
          </w:hyperlink>
        </w:p>
        <w:p>
          <w:pPr>
            <w:pStyle w:val="Contents4"/>
            <w:tabs>
              <w:tab w:val="clear" w:pos="8176"/>
              <w:tab w:val="right" w:pos="9026" w:leader="dot"/>
            </w:tabs>
            <w:rPr/>
          </w:pPr>
          <w:hyperlink w:anchor="__RefHeading___Toc1012070_388300464">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012072_388300464">
            <w:r>
              <w:rPr>
                <w:webHidden/>
                <w:rStyle w:val="IndexLink"/>
              </w:rPr>
              <w:t>1</w:t>
            </w:r>
            <w:r>
              <w:rPr>
                <w:rStyle w:val="IndexLink"/>
                <w:rtl w:val="true"/>
              </w:rPr>
              <w:t xml:space="preserve"> - </w:t>
            </w:r>
            <w:r>
              <w:rPr>
                <w:rStyle w:val="IndexLink"/>
                <w:rtl w:val="true"/>
              </w:rPr>
              <w:t>الحجاز و اليمن</w:t>
            </w:r>
            <w:r>
              <w:rPr>
                <w:rStyle w:val="IndexLink"/>
                <w:rtl w:val="true"/>
              </w:rPr>
              <w:t>:</w:t>
              <w:tab/>
            </w:r>
            <w:r>
              <w:rPr>
                <w:rStyle w:val="IndexLink"/>
              </w:rPr>
              <w:t>226</w:t>
            </w:r>
          </w:hyperlink>
        </w:p>
        <w:p>
          <w:pPr>
            <w:pStyle w:val="Contents4"/>
            <w:tabs>
              <w:tab w:val="clear" w:pos="8176"/>
              <w:tab w:val="right" w:pos="9026" w:leader="dot"/>
            </w:tabs>
            <w:rPr/>
          </w:pPr>
          <w:hyperlink w:anchor="__RefHeading___Toc1012074_388300464">
            <w:r>
              <w:rPr>
                <w:webHidden/>
                <w:rStyle w:val="IndexLink"/>
              </w:rPr>
              <w:t>2</w:t>
            </w:r>
            <w:r>
              <w:rPr>
                <w:rStyle w:val="IndexLink"/>
                <w:rtl w:val="true"/>
              </w:rPr>
              <w:t xml:space="preserve"> - </w:t>
            </w:r>
            <w:r>
              <w:rPr>
                <w:rStyle w:val="IndexLink"/>
                <w:rtl w:val="true"/>
              </w:rPr>
              <w:t>الغارة على العراق</w:t>
            </w:r>
            <w:r>
              <w:rPr>
                <w:rStyle w:val="IndexLink"/>
                <w:rtl w:val="true"/>
              </w:rPr>
              <w:t>:</w:t>
              <w:tab/>
            </w:r>
            <w:r>
              <w:rPr>
                <w:rStyle w:val="IndexLink"/>
              </w:rPr>
              <w:t>228</w:t>
            </w:r>
          </w:hyperlink>
        </w:p>
        <w:p>
          <w:pPr>
            <w:pStyle w:val="Contents5"/>
            <w:tabs>
              <w:tab w:val="clear" w:pos="7892"/>
              <w:tab w:val="right" w:pos="9026" w:leader="dot"/>
            </w:tabs>
            <w:rPr/>
          </w:pPr>
          <w:hyperlink w:anchor="__RefHeading___Toc1012076_388300464">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012078_388300464">
            <w:r>
              <w:rPr>
                <w:webHidden/>
                <w:rStyle w:val="IndexLink"/>
              </w:rPr>
              <w:t>1</w:t>
            </w:r>
            <w:r>
              <w:rPr>
                <w:rStyle w:val="IndexLink"/>
                <w:rtl w:val="true"/>
              </w:rPr>
              <w:t xml:space="preserve"> - </w:t>
            </w:r>
            <w:r>
              <w:rPr>
                <w:rStyle w:val="IndexLink"/>
                <w:rtl w:val="true"/>
              </w:rPr>
              <w:t>عين التمر</w:t>
            </w:r>
            <w:r>
              <w:rPr>
                <w:rStyle w:val="IndexLink"/>
                <w:rtl w:val="true"/>
              </w:rPr>
              <w:t>:</w:t>
              <w:tab/>
            </w:r>
            <w:r>
              <w:rPr>
                <w:rStyle w:val="IndexLink"/>
              </w:rPr>
              <w:t>229</w:t>
            </w:r>
          </w:hyperlink>
        </w:p>
        <w:p>
          <w:pPr>
            <w:pStyle w:val="Contents5"/>
            <w:tabs>
              <w:tab w:val="clear" w:pos="7892"/>
              <w:tab w:val="right" w:pos="9026" w:leader="dot"/>
            </w:tabs>
            <w:rPr/>
          </w:pPr>
          <w:hyperlink w:anchor="__RefHeading___Toc1012080_388300464">
            <w:r>
              <w:rPr>
                <w:webHidden/>
                <w:rStyle w:val="IndexLink"/>
              </w:rPr>
              <w:t>2</w:t>
            </w:r>
            <w:r>
              <w:rPr>
                <w:rStyle w:val="IndexLink"/>
                <w:rtl w:val="true"/>
              </w:rPr>
              <w:t xml:space="preserve"> - </w:t>
            </w:r>
            <w:r>
              <w:rPr>
                <w:rStyle w:val="IndexLink"/>
                <w:rtl w:val="true"/>
              </w:rPr>
              <w:t>هيت</w:t>
            </w:r>
            <w:r>
              <w:rPr>
                <w:rStyle w:val="IndexLink"/>
                <w:rtl w:val="true"/>
              </w:rPr>
              <w:t>:</w:t>
              <w:tab/>
            </w:r>
            <w:r>
              <w:rPr>
                <w:rStyle w:val="IndexLink"/>
              </w:rPr>
              <w:t>229</w:t>
            </w:r>
          </w:hyperlink>
        </w:p>
        <w:p>
          <w:pPr>
            <w:pStyle w:val="Contents5"/>
            <w:tabs>
              <w:tab w:val="clear" w:pos="7892"/>
              <w:tab w:val="right" w:pos="9026" w:leader="dot"/>
            </w:tabs>
            <w:rPr/>
          </w:pPr>
          <w:hyperlink w:anchor="__RefHeading___Toc1012082_388300464">
            <w:r>
              <w:rPr>
                <w:webHidden/>
                <w:rStyle w:val="IndexLink"/>
              </w:rPr>
              <w:t>3</w:t>
            </w:r>
            <w:r>
              <w:rPr>
                <w:rStyle w:val="IndexLink"/>
                <w:rtl w:val="true"/>
              </w:rPr>
              <w:t xml:space="preserve"> - </w:t>
            </w:r>
            <w:r>
              <w:rPr>
                <w:rStyle w:val="IndexLink"/>
                <w:rtl w:val="true"/>
              </w:rPr>
              <w:t>واقصة</w:t>
            </w:r>
            <w:r>
              <w:rPr>
                <w:rStyle w:val="IndexLink"/>
                <w:rtl w:val="true"/>
              </w:rPr>
              <w:t>:</w:t>
              <w:tab/>
            </w:r>
            <w:r>
              <w:rPr>
                <w:rStyle w:val="IndexLink"/>
              </w:rPr>
              <w:t>232</w:t>
            </w:r>
          </w:hyperlink>
        </w:p>
        <w:p>
          <w:pPr>
            <w:pStyle w:val="Contents5"/>
            <w:tabs>
              <w:tab w:val="clear" w:pos="7892"/>
              <w:tab w:val="right" w:pos="9026" w:leader="dot"/>
            </w:tabs>
            <w:rPr/>
          </w:pPr>
          <w:hyperlink w:anchor="__RefHeading___Toc1012084_388300464">
            <w:r>
              <w:rPr>
                <w:webHidden/>
                <w:rStyle w:val="IndexLink"/>
              </w:rPr>
              <w:t>4</w:t>
            </w:r>
            <w:r>
              <w:rPr>
                <w:rStyle w:val="IndexLink"/>
                <w:rtl w:val="true"/>
              </w:rPr>
              <w:t xml:space="preserve"> - </w:t>
            </w:r>
            <w:r>
              <w:rPr>
                <w:rStyle w:val="IndexLink"/>
                <w:rtl w:val="true"/>
              </w:rPr>
              <w:t>الكوفة</w:t>
            </w:r>
            <w:r>
              <w:rPr>
                <w:rStyle w:val="IndexLink"/>
                <w:rtl w:val="true"/>
              </w:rPr>
              <w:t>:</w:t>
              <w:tab/>
            </w:r>
            <w:r>
              <w:rPr>
                <w:rStyle w:val="IndexLink"/>
              </w:rPr>
              <w:t>233</w:t>
            </w:r>
          </w:hyperlink>
        </w:p>
        <w:p>
          <w:pPr>
            <w:pStyle w:val="Contents3"/>
            <w:tabs>
              <w:tab w:val="clear" w:pos="8459"/>
              <w:tab w:val="right" w:pos="9026" w:leader="dot"/>
            </w:tabs>
            <w:rPr/>
          </w:pPr>
          <w:hyperlink w:anchor="__RefHeading___Toc1012086_388300464">
            <w:r>
              <w:rPr>
                <w:webHidden/>
                <w:rStyle w:val="IndexLink"/>
                <w:rtl w:val="true"/>
              </w:rPr>
              <w:t>عبث الخوارج</w:t>
            </w:r>
            <w:r>
              <w:rPr>
                <w:rStyle w:val="IndexLink"/>
                <w:rtl w:val="true"/>
              </w:rPr>
              <w:t>:</w:t>
              <w:tab/>
            </w:r>
            <w:r>
              <w:rPr>
                <w:rStyle w:val="IndexLink"/>
              </w:rPr>
              <w:t>233</w:t>
            </w:r>
          </w:hyperlink>
        </w:p>
        <w:p>
          <w:pPr>
            <w:pStyle w:val="Contents3"/>
            <w:tabs>
              <w:tab w:val="clear" w:pos="8459"/>
              <w:tab w:val="right" w:pos="9026" w:leader="dot"/>
            </w:tabs>
            <w:rPr/>
          </w:pPr>
          <w:hyperlink w:anchor="__RefHeading___Toc1012088_388300464">
            <w:r>
              <w:rPr>
                <w:webHidden/>
                <w:rStyle w:val="IndexLink"/>
                <w:rtl w:val="true"/>
              </w:rPr>
              <w:t>دعاء الإمام على نفسه</w:t>
            </w:r>
            <w:r>
              <w:rPr>
                <w:rStyle w:val="IndexLink"/>
                <w:rtl w:val="true"/>
              </w:rPr>
              <w:t>:</w:t>
              <w:tab/>
            </w:r>
            <w:r>
              <w:rPr>
                <w:rStyle w:val="IndexLink"/>
              </w:rPr>
              <w:t>235</w:t>
            </w:r>
          </w:hyperlink>
        </w:p>
        <w:p>
          <w:pPr>
            <w:pStyle w:val="Contents2"/>
            <w:tabs>
              <w:tab w:val="clear" w:pos="8743"/>
              <w:tab w:val="right" w:pos="9026" w:leader="dot"/>
            </w:tabs>
            <w:rPr/>
          </w:pPr>
          <w:hyperlink w:anchor="__RefHeading___Toc1012090_388300464">
            <w:r>
              <w:rPr>
                <w:webHidden/>
                <w:rStyle w:val="IndexLink"/>
                <w:rtl w:val="true"/>
              </w:rPr>
              <w:t>المأساة الخالدة</w:t>
            </w:r>
            <w:r>
              <w:rPr>
                <w:rStyle w:val="IndexLink"/>
                <w:rtl w:val="true"/>
              </w:rPr>
              <w:tab/>
            </w:r>
            <w:r>
              <w:rPr>
                <w:rStyle w:val="IndexLink"/>
              </w:rPr>
              <w:t>239</w:t>
            </w:r>
          </w:hyperlink>
        </w:p>
        <w:p>
          <w:pPr>
            <w:pStyle w:val="Contents3"/>
            <w:tabs>
              <w:tab w:val="clear" w:pos="8459"/>
              <w:tab w:val="right" w:pos="9026" w:leader="dot"/>
            </w:tabs>
            <w:rPr/>
          </w:pPr>
          <w:hyperlink w:anchor="__RefHeading___Toc1012092_388300464">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012094_388300464">
            <w:r>
              <w:rPr>
                <w:webHidden/>
                <w:rStyle w:val="IndexLink"/>
                <w:rtl w:val="true"/>
              </w:rPr>
              <w:t>مؤتمر مكّة</w:t>
            </w:r>
            <w:r>
              <w:rPr>
                <w:rStyle w:val="IndexLink"/>
                <w:rtl w:val="true"/>
              </w:rPr>
              <w:t>:</w:t>
              <w:tab/>
            </w:r>
            <w:r>
              <w:rPr>
                <w:rStyle w:val="IndexLink"/>
              </w:rPr>
              <w:t>244</w:t>
            </w:r>
          </w:hyperlink>
        </w:p>
        <w:p>
          <w:pPr>
            <w:pStyle w:val="Contents3"/>
            <w:tabs>
              <w:tab w:val="clear" w:pos="8459"/>
              <w:tab w:val="right" w:pos="9026" w:leader="dot"/>
            </w:tabs>
            <w:rPr/>
          </w:pPr>
          <w:hyperlink w:anchor="__RefHeading___Toc1012096_388300464">
            <w:r>
              <w:rPr>
                <w:webHidden/>
                <w:rStyle w:val="IndexLink"/>
                <w:rtl w:val="true"/>
              </w:rPr>
              <w:t>الأمويون و اغتيال الإمام</w:t>
            </w:r>
            <w:r>
              <w:rPr>
                <w:rStyle w:val="IndexLink"/>
                <w:rtl w:val="true"/>
              </w:rPr>
              <w:t>:</w:t>
              <w:tab/>
            </w:r>
            <w:r>
              <w:rPr>
                <w:rStyle w:val="IndexLink"/>
              </w:rPr>
              <w:t>244</w:t>
            </w:r>
          </w:hyperlink>
        </w:p>
        <w:p>
          <w:pPr>
            <w:pStyle w:val="Contents3"/>
            <w:tabs>
              <w:tab w:val="clear" w:pos="8459"/>
              <w:tab w:val="right" w:pos="9026" w:leader="dot"/>
            </w:tabs>
            <w:rPr/>
          </w:pPr>
          <w:hyperlink w:anchor="__RefHeading___Toc1012098_388300464">
            <w:r>
              <w:rPr>
                <w:webHidden/>
                <w:rStyle w:val="IndexLink"/>
                <w:rtl w:val="true"/>
              </w:rPr>
              <w:t>الإمام مع ابن ملجم</w:t>
            </w:r>
            <w:r>
              <w:rPr>
                <w:rStyle w:val="IndexLink"/>
                <w:rtl w:val="true"/>
              </w:rPr>
              <w:t>:</w:t>
              <w:tab/>
            </w:r>
            <w:r>
              <w:rPr>
                <w:rStyle w:val="IndexLink"/>
              </w:rPr>
              <w:t>247</w:t>
            </w:r>
          </w:hyperlink>
        </w:p>
        <w:p>
          <w:pPr>
            <w:pStyle w:val="Contents3"/>
            <w:tabs>
              <w:tab w:val="clear" w:pos="8459"/>
              <w:tab w:val="right" w:pos="9026" w:leader="dot"/>
            </w:tabs>
            <w:rPr/>
          </w:pPr>
          <w:hyperlink w:anchor="__RefHeading___Toc1012100_388300464">
            <w:r>
              <w:rPr>
                <w:webHidden/>
                <w:rStyle w:val="IndexLink"/>
                <w:rtl w:val="true"/>
              </w:rPr>
              <w:t>الوشاية بابن ملجم</w:t>
            </w:r>
            <w:r>
              <w:rPr>
                <w:rStyle w:val="IndexLink"/>
                <w:rtl w:val="true"/>
              </w:rPr>
              <w:t>:</w:t>
              <w:tab/>
            </w:r>
            <w:r>
              <w:rPr>
                <w:rStyle w:val="IndexLink"/>
              </w:rPr>
              <w:t>248</w:t>
            </w:r>
          </w:hyperlink>
        </w:p>
        <w:p>
          <w:pPr>
            <w:pStyle w:val="Contents3"/>
            <w:tabs>
              <w:tab w:val="clear" w:pos="8459"/>
              <w:tab w:val="right" w:pos="9026" w:leader="dot"/>
            </w:tabs>
            <w:rPr/>
          </w:pPr>
          <w:hyperlink w:anchor="__RefHeading___Toc1012102_388300464">
            <w:r>
              <w:rPr>
                <w:webHidden/>
                <w:rStyle w:val="IndexLink"/>
                <w:rtl w:val="true"/>
              </w:rPr>
              <w:t>ابن ملجم مع قطام</w:t>
            </w:r>
            <w:r>
              <w:rPr>
                <w:rStyle w:val="IndexLink"/>
                <w:rtl w:val="true"/>
              </w:rPr>
              <w:t>:</w:t>
              <w:tab/>
            </w:r>
            <w:r>
              <w:rPr>
                <w:rStyle w:val="IndexLink"/>
              </w:rPr>
              <w:t>248</w:t>
            </w:r>
          </w:hyperlink>
        </w:p>
        <w:p>
          <w:pPr>
            <w:pStyle w:val="Contents3"/>
            <w:tabs>
              <w:tab w:val="clear" w:pos="8459"/>
              <w:tab w:val="right" w:pos="9026" w:leader="dot"/>
            </w:tabs>
            <w:rPr/>
          </w:pPr>
          <w:hyperlink w:anchor="__RefHeading___Toc1012104_388300464">
            <w:r>
              <w:rPr>
                <w:webHidden/>
                <w:rStyle w:val="IndexLink"/>
                <w:rtl w:val="true"/>
              </w:rPr>
              <w:t>اغتيال الإمام</w:t>
            </w:r>
            <w:r>
              <w:rPr>
                <w:rStyle w:val="IndexLink"/>
                <w:rtl w:val="true"/>
              </w:rPr>
              <w:t>:</w:t>
              <w:tab/>
            </w:r>
            <w:r>
              <w:rPr>
                <w:rStyle w:val="IndexLink"/>
              </w:rPr>
              <w:t>250</w:t>
            </w:r>
          </w:hyperlink>
        </w:p>
        <w:p>
          <w:pPr>
            <w:pStyle w:val="Contents3"/>
            <w:tabs>
              <w:tab w:val="clear" w:pos="8459"/>
              <w:tab w:val="right" w:pos="9026" w:leader="dot"/>
            </w:tabs>
            <w:rPr/>
          </w:pPr>
          <w:hyperlink w:anchor="__RefHeading___Toc1012106_388300464">
            <w:r>
              <w:rPr>
                <w:webHidden/>
                <w:rStyle w:val="IndexLink"/>
                <w:rtl w:val="true"/>
              </w:rPr>
              <w:t>ابن ملجم يصف ضربته للإمام</w:t>
            </w:r>
            <w:r>
              <w:rPr>
                <w:rStyle w:val="IndexLink"/>
                <w:rtl w:val="true"/>
              </w:rPr>
              <w:t>:</w:t>
              <w:tab/>
            </w:r>
            <w:r>
              <w:rPr>
                <w:rStyle w:val="IndexLink"/>
              </w:rPr>
              <w:t>258</w:t>
            </w:r>
          </w:hyperlink>
        </w:p>
        <w:p>
          <w:pPr>
            <w:pStyle w:val="Contents3"/>
            <w:tabs>
              <w:tab w:val="clear" w:pos="8459"/>
              <w:tab w:val="right" w:pos="9026" w:leader="dot"/>
            </w:tabs>
            <w:rPr/>
          </w:pPr>
          <w:hyperlink w:anchor="__RefHeading___Toc1012108_388300464">
            <w:r>
              <w:rPr>
                <w:webHidden/>
                <w:rStyle w:val="IndexLink"/>
                <w:rtl w:val="true"/>
              </w:rPr>
              <w:t>تجسّس الأشعث على الإمام</w:t>
            </w:r>
            <w:r>
              <w:rPr>
                <w:rStyle w:val="IndexLink"/>
                <w:rtl w:val="true"/>
              </w:rPr>
              <w:t>:</w:t>
              <w:tab/>
            </w:r>
            <w:r>
              <w:rPr>
                <w:rStyle w:val="IndexLink"/>
              </w:rPr>
              <w:t>258</w:t>
            </w:r>
          </w:hyperlink>
        </w:p>
        <w:p>
          <w:pPr>
            <w:pStyle w:val="Contents3"/>
            <w:tabs>
              <w:tab w:val="clear" w:pos="8459"/>
              <w:tab w:val="right" w:pos="9026" w:leader="dot"/>
            </w:tabs>
            <w:rPr/>
          </w:pPr>
          <w:hyperlink w:anchor="__RefHeading___Toc1012110_388300464">
            <w:r>
              <w:rPr>
                <w:webHidden/>
                <w:rStyle w:val="IndexLink"/>
                <w:rtl w:val="true"/>
              </w:rPr>
              <w:t>إلقاء القبض على ابن ملجم</w:t>
            </w:r>
            <w:r>
              <w:rPr>
                <w:rStyle w:val="IndexLink"/>
                <w:rtl w:val="true"/>
              </w:rPr>
              <w:t>:</w:t>
              <w:tab/>
            </w:r>
            <w:r>
              <w:rPr>
                <w:rStyle w:val="IndexLink"/>
              </w:rPr>
              <w:t>259</w:t>
            </w:r>
          </w:hyperlink>
        </w:p>
        <w:p>
          <w:pPr>
            <w:pStyle w:val="Contents3"/>
            <w:tabs>
              <w:tab w:val="clear" w:pos="8459"/>
              <w:tab w:val="right" w:pos="9026" w:leader="dot"/>
            </w:tabs>
            <w:rPr/>
          </w:pPr>
          <w:hyperlink w:anchor="__RefHeading___Toc1012112_388300464">
            <w:r>
              <w:rPr>
                <w:webHidden/>
                <w:rStyle w:val="IndexLink"/>
                <w:rtl w:val="true"/>
              </w:rPr>
              <w:t>أمّ‌ كلثوم و ابن ملجم</w:t>
            </w:r>
            <w:r>
              <w:rPr>
                <w:rStyle w:val="IndexLink"/>
                <w:rtl w:val="true"/>
              </w:rPr>
              <w:t>:</w:t>
              <w:tab/>
            </w:r>
            <w:r>
              <w:rPr>
                <w:rStyle w:val="IndexLink"/>
              </w:rPr>
              <w:t>260</w:t>
            </w:r>
          </w:hyperlink>
        </w:p>
        <w:p>
          <w:pPr>
            <w:pStyle w:val="Contents3"/>
            <w:tabs>
              <w:tab w:val="clear" w:pos="8459"/>
              <w:tab w:val="right" w:pos="9026" w:leader="dot"/>
            </w:tabs>
            <w:rPr/>
          </w:pPr>
          <w:hyperlink w:anchor="__RefHeading___Toc1012114_388300464">
            <w:r>
              <w:rPr>
                <w:webHidden/>
                <w:rStyle w:val="IndexLink"/>
                <w:rtl w:val="true"/>
              </w:rPr>
              <w:t>يأس الأطباء من الإمام</w:t>
            </w:r>
            <w:r>
              <w:rPr>
                <w:rStyle w:val="IndexLink"/>
                <w:rtl w:val="true"/>
              </w:rPr>
              <w:t>:</w:t>
              <w:tab/>
            </w:r>
            <w:r>
              <w:rPr>
                <w:rStyle w:val="IndexLink"/>
              </w:rPr>
              <w:t>261</w:t>
            </w:r>
          </w:hyperlink>
        </w:p>
        <w:p>
          <w:pPr>
            <w:pStyle w:val="Contents3"/>
            <w:tabs>
              <w:tab w:val="clear" w:pos="8459"/>
              <w:tab w:val="right" w:pos="9026" w:leader="dot"/>
            </w:tabs>
            <w:rPr/>
          </w:pPr>
          <w:hyperlink w:anchor="__RefHeading___Toc1012116_388300464">
            <w:r>
              <w:rPr>
                <w:webHidden/>
                <w:rStyle w:val="IndexLink"/>
                <w:rtl w:val="true"/>
              </w:rPr>
              <w:t>وصاياه الخالدة</w:t>
            </w:r>
            <w:r>
              <w:rPr>
                <w:rStyle w:val="IndexLink"/>
                <w:rtl w:val="true"/>
              </w:rPr>
              <w:t>:</w:t>
              <w:tab/>
            </w:r>
            <w:r>
              <w:rPr>
                <w:rStyle w:val="IndexLink"/>
              </w:rPr>
              <w:t>261</w:t>
            </w:r>
          </w:hyperlink>
        </w:p>
        <w:p>
          <w:pPr>
            <w:pStyle w:val="Contents3"/>
            <w:tabs>
              <w:tab w:val="clear" w:pos="8459"/>
              <w:tab w:val="right" w:pos="9026" w:leader="dot"/>
            </w:tabs>
            <w:rPr/>
          </w:pPr>
          <w:hyperlink w:anchor="__RefHeading___Toc1012118_388300464">
            <w:r>
              <w:rPr>
                <w:webHidden/>
                <w:rStyle w:val="IndexLink"/>
                <w:rtl w:val="true"/>
              </w:rPr>
              <w:t>الوافدون لعيادة الإمام</w:t>
            </w:r>
            <w:r>
              <w:rPr>
                <w:rStyle w:val="IndexLink"/>
                <w:rtl w:val="true"/>
              </w:rPr>
              <w:t>:</w:t>
              <w:tab/>
            </w:r>
            <w:r>
              <w:rPr>
                <w:rStyle w:val="IndexLink"/>
              </w:rPr>
              <w:t>266</w:t>
            </w:r>
          </w:hyperlink>
        </w:p>
        <w:p>
          <w:pPr>
            <w:pStyle w:val="Contents4"/>
            <w:tabs>
              <w:tab w:val="clear" w:pos="8176"/>
              <w:tab w:val="right" w:pos="9026" w:leader="dot"/>
            </w:tabs>
            <w:rPr/>
          </w:pPr>
          <w:hyperlink w:anchor="__RefHeading___Toc1012120_388300464">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012122_388300464">
            <w:r>
              <w:rPr>
                <w:webHidden/>
                <w:rStyle w:val="IndexLink"/>
              </w:rPr>
              <w:t>1</w:t>
            </w:r>
            <w:r>
              <w:rPr>
                <w:rStyle w:val="IndexLink"/>
                <w:rtl w:val="true"/>
              </w:rPr>
              <w:t xml:space="preserve"> - </w:t>
            </w:r>
            <w:r>
              <w:rPr>
                <w:rStyle w:val="IndexLink"/>
                <w:rtl w:val="true"/>
              </w:rPr>
              <w:t>حبيب بن عمرو</w:t>
            </w:r>
            <w:r>
              <w:rPr>
                <w:rStyle w:val="IndexLink"/>
                <w:rtl w:val="true"/>
              </w:rPr>
              <w:t>:</w:t>
              <w:tab/>
            </w:r>
            <w:r>
              <w:rPr>
                <w:rStyle w:val="IndexLink"/>
              </w:rPr>
              <w:t>266</w:t>
            </w:r>
          </w:hyperlink>
        </w:p>
        <w:p>
          <w:pPr>
            <w:pStyle w:val="Contents4"/>
            <w:tabs>
              <w:tab w:val="clear" w:pos="8176"/>
              <w:tab w:val="right" w:pos="9026" w:leader="dot"/>
            </w:tabs>
            <w:rPr/>
          </w:pPr>
          <w:hyperlink w:anchor="__RefHeading___Toc1012124_388300464">
            <w:r>
              <w:rPr>
                <w:webHidden/>
                <w:rStyle w:val="IndexLink"/>
              </w:rPr>
              <w:t>2</w:t>
            </w:r>
            <w:r>
              <w:rPr>
                <w:rStyle w:val="IndexLink"/>
                <w:rtl w:val="true"/>
              </w:rPr>
              <w:t xml:space="preserve"> - </w:t>
            </w:r>
            <w:r>
              <w:rPr>
                <w:rStyle w:val="IndexLink"/>
                <w:rtl w:val="true"/>
              </w:rPr>
              <w:t>الأصبغ بن نباتة</w:t>
            </w:r>
            <w:r>
              <w:rPr>
                <w:rStyle w:val="IndexLink"/>
                <w:rtl w:val="true"/>
              </w:rPr>
              <w:t>:</w:t>
              <w:tab/>
            </w:r>
            <w:r>
              <w:rPr>
                <w:rStyle w:val="IndexLink"/>
              </w:rPr>
              <w:t>267</w:t>
            </w:r>
          </w:hyperlink>
        </w:p>
        <w:p>
          <w:pPr>
            <w:pStyle w:val="Contents4"/>
            <w:tabs>
              <w:tab w:val="clear" w:pos="8176"/>
              <w:tab w:val="right" w:pos="9026" w:leader="dot"/>
            </w:tabs>
            <w:rPr/>
          </w:pPr>
          <w:hyperlink w:anchor="__RefHeading___Toc1012126_388300464">
            <w:r>
              <w:rPr>
                <w:webHidden/>
                <w:rStyle w:val="IndexLink"/>
              </w:rPr>
              <w:t>3</w:t>
            </w:r>
            <w:r>
              <w:rPr>
                <w:rStyle w:val="IndexLink"/>
                <w:rtl w:val="true"/>
              </w:rPr>
              <w:t xml:space="preserve"> - </w:t>
            </w:r>
            <w:r>
              <w:rPr>
                <w:rStyle w:val="IndexLink"/>
                <w:rtl w:val="true"/>
              </w:rPr>
              <w:t>عمرو بن الحمق</w:t>
            </w:r>
            <w:r>
              <w:rPr>
                <w:rStyle w:val="IndexLink"/>
                <w:rtl w:val="true"/>
              </w:rPr>
              <w:t>:</w:t>
              <w:tab/>
            </w:r>
            <w:r>
              <w:rPr>
                <w:rStyle w:val="IndexLink"/>
              </w:rPr>
              <w:t>268</w:t>
            </w:r>
          </w:hyperlink>
        </w:p>
        <w:p>
          <w:pPr>
            <w:pStyle w:val="Contents4"/>
            <w:tabs>
              <w:tab w:val="clear" w:pos="8176"/>
              <w:tab w:val="right" w:pos="9026" w:leader="dot"/>
            </w:tabs>
            <w:rPr/>
          </w:pPr>
          <w:hyperlink w:anchor="__RefHeading___Toc1012128_388300464">
            <w:r>
              <w:rPr>
                <w:webHidden/>
                <w:rStyle w:val="IndexLink"/>
              </w:rPr>
              <w:t>4</w:t>
            </w:r>
            <w:r>
              <w:rPr>
                <w:rStyle w:val="IndexLink"/>
                <w:rtl w:val="true"/>
              </w:rPr>
              <w:t xml:space="preserve"> - </w:t>
            </w:r>
            <w:r>
              <w:rPr>
                <w:rStyle w:val="IndexLink"/>
                <w:rtl w:val="true"/>
              </w:rPr>
              <w:t>صعصعة بن صوحان</w:t>
            </w:r>
            <w:r>
              <w:rPr>
                <w:rStyle w:val="IndexLink"/>
                <w:rtl w:val="true"/>
              </w:rPr>
              <w:t>:</w:t>
              <w:tab/>
            </w:r>
            <w:r>
              <w:rPr>
                <w:rStyle w:val="IndexLink"/>
              </w:rPr>
              <w:t>269</w:t>
            </w:r>
          </w:hyperlink>
        </w:p>
        <w:p>
          <w:pPr>
            <w:pStyle w:val="Contents4"/>
            <w:tabs>
              <w:tab w:val="clear" w:pos="8176"/>
              <w:tab w:val="right" w:pos="9026" w:leader="dot"/>
            </w:tabs>
            <w:rPr/>
          </w:pPr>
          <w:hyperlink w:anchor="__RefHeading___Toc1012130_388300464">
            <w:r>
              <w:rPr>
                <w:webHidden/>
                <w:rStyle w:val="IndexLink"/>
              </w:rPr>
              <w:t>5</w:t>
            </w:r>
            <w:r>
              <w:rPr>
                <w:rStyle w:val="IndexLink"/>
                <w:rtl w:val="true"/>
              </w:rPr>
              <w:t xml:space="preserve"> - </w:t>
            </w:r>
            <w:r>
              <w:rPr>
                <w:rStyle w:val="IndexLink"/>
                <w:rtl w:val="true"/>
              </w:rPr>
              <w:t>حجر بن عدي</w:t>
            </w:r>
            <w:r>
              <w:rPr>
                <w:rStyle w:val="IndexLink"/>
                <w:rtl w:val="true"/>
              </w:rPr>
              <w:t>:</w:t>
              <w:tab/>
            </w:r>
            <w:r>
              <w:rPr>
                <w:rStyle w:val="IndexLink"/>
              </w:rPr>
              <w:t>269</w:t>
            </w:r>
          </w:hyperlink>
        </w:p>
        <w:p>
          <w:pPr>
            <w:pStyle w:val="Contents4"/>
            <w:tabs>
              <w:tab w:val="clear" w:pos="8176"/>
              <w:tab w:val="right" w:pos="9026" w:leader="dot"/>
            </w:tabs>
            <w:rPr/>
          </w:pPr>
          <w:hyperlink w:anchor="__RefHeading___Toc1012132_388300464">
            <w:r>
              <w:rPr>
                <w:webHidden/>
                <w:rStyle w:val="IndexLink"/>
              </w:rPr>
              <w:t>6</w:t>
            </w:r>
            <w:r>
              <w:rPr>
                <w:rStyle w:val="IndexLink"/>
                <w:rtl w:val="true"/>
              </w:rPr>
              <w:t xml:space="preserve"> - </w:t>
            </w:r>
            <w:r>
              <w:rPr>
                <w:rStyle w:val="IndexLink"/>
                <w:rtl w:val="true"/>
              </w:rPr>
              <w:t>الإذن للناس لعيادته</w:t>
            </w:r>
            <w:r>
              <w:rPr>
                <w:rStyle w:val="IndexLink"/>
                <w:rtl w:val="true"/>
              </w:rPr>
              <w:t>:</w:t>
              <w:tab/>
            </w:r>
            <w:r>
              <w:rPr>
                <w:rStyle w:val="IndexLink"/>
              </w:rPr>
              <w:t>270</w:t>
            </w:r>
          </w:hyperlink>
        </w:p>
        <w:p>
          <w:pPr>
            <w:pStyle w:val="Contents3"/>
            <w:tabs>
              <w:tab w:val="clear" w:pos="8459"/>
              <w:tab w:val="right" w:pos="9026" w:leader="dot"/>
            </w:tabs>
            <w:rPr/>
          </w:pPr>
          <w:hyperlink w:anchor="__RefHeading___Toc1012134_388300464">
            <w:r>
              <w:rPr>
                <w:webHidden/>
                <w:rStyle w:val="IndexLink"/>
                <w:rtl w:val="true"/>
              </w:rPr>
              <w:t>الإمام يطلب اللبن</w:t>
            </w:r>
            <w:r>
              <w:rPr>
                <w:rStyle w:val="IndexLink"/>
                <w:rtl w:val="true"/>
              </w:rPr>
              <w:t>:</w:t>
              <w:tab/>
            </w:r>
            <w:r>
              <w:rPr>
                <w:rStyle w:val="IndexLink"/>
              </w:rPr>
              <w:t>271</w:t>
            </w:r>
          </w:hyperlink>
        </w:p>
        <w:p>
          <w:pPr>
            <w:pStyle w:val="Contents3"/>
            <w:tabs>
              <w:tab w:val="clear" w:pos="8459"/>
              <w:tab w:val="right" w:pos="9026" w:leader="dot"/>
            </w:tabs>
            <w:rPr/>
          </w:pPr>
          <w:hyperlink w:anchor="__RefHeading___Toc1012136_388300464">
            <w:r>
              <w:rPr>
                <w:webHidden/>
                <w:rStyle w:val="IndexLink"/>
                <w:rtl w:val="true"/>
              </w:rPr>
              <w:t>إقامته للإمام الحسن من بعده</w:t>
            </w:r>
            <w:r>
              <w:rPr>
                <w:rStyle w:val="IndexLink"/>
                <w:rtl w:val="true"/>
              </w:rPr>
              <w:t>:</w:t>
              <w:tab/>
            </w:r>
            <w:r>
              <w:rPr>
                <w:rStyle w:val="IndexLink"/>
              </w:rPr>
              <w:t>271</w:t>
            </w:r>
          </w:hyperlink>
        </w:p>
        <w:p>
          <w:pPr>
            <w:pStyle w:val="Contents3"/>
            <w:tabs>
              <w:tab w:val="clear" w:pos="8459"/>
              <w:tab w:val="right" w:pos="9026" w:leader="dot"/>
            </w:tabs>
            <w:rPr/>
          </w:pPr>
          <w:hyperlink w:anchor="__RefHeading___Toc1012138_388300464">
            <w:r>
              <w:rPr>
                <w:webHidden/>
                <w:rStyle w:val="IndexLink"/>
                <w:rtl w:val="true"/>
              </w:rPr>
              <w:t>رواية موضوعة</w:t>
            </w:r>
            <w:r>
              <w:rPr>
                <w:rStyle w:val="IndexLink"/>
                <w:rtl w:val="true"/>
              </w:rPr>
              <w:t>:</w:t>
              <w:tab/>
            </w:r>
            <w:r>
              <w:rPr>
                <w:rStyle w:val="IndexLink"/>
              </w:rPr>
              <w:t>272</w:t>
            </w:r>
          </w:hyperlink>
        </w:p>
        <w:p>
          <w:pPr>
            <w:pStyle w:val="Contents3"/>
            <w:tabs>
              <w:tab w:val="clear" w:pos="8459"/>
              <w:tab w:val="right" w:pos="9026" w:leader="dot"/>
            </w:tabs>
            <w:rPr/>
          </w:pPr>
          <w:hyperlink w:anchor="__RefHeading___Toc1012140_388300464">
            <w:r>
              <w:rPr>
                <w:webHidden/>
                <w:rStyle w:val="IndexLink"/>
                <w:rtl w:val="true"/>
              </w:rPr>
              <w:t>إلى الفردوس الأعلى</w:t>
            </w:r>
            <w:r>
              <w:rPr>
                <w:rStyle w:val="IndexLink"/>
                <w:rtl w:val="true"/>
              </w:rPr>
              <w:t>:</w:t>
              <w:tab/>
            </w:r>
            <w:r>
              <w:rPr>
                <w:rStyle w:val="IndexLink"/>
              </w:rPr>
              <w:t>273</w:t>
            </w:r>
          </w:hyperlink>
        </w:p>
        <w:p>
          <w:pPr>
            <w:pStyle w:val="Contents3"/>
            <w:tabs>
              <w:tab w:val="clear" w:pos="8459"/>
              <w:tab w:val="right" w:pos="9026" w:leader="dot"/>
            </w:tabs>
            <w:rPr/>
          </w:pPr>
          <w:hyperlink w:anchor="__RefHeading___Toc1012142_388300464">
            <w:r>
              <w:rPr>
                <w:webHidden/>
                <w:rStyle w:val="IndexLink"/>
                <w:rtl w:val="true"/>
              </w:rPr>
              <w:t>تجهيزه و دفنه</w:t>
            </w:r>
            <w:r>
              <w:rPr>
                <w:rStyle w:val="IndexLink"/>
                <w:rtl w:val="true"/>
              </w:rPr>
              <w:t>:</w:t>
              <w:tab/>
            </w:r>
            <w:r>
              <w:rPr>
                <w:rStyle w:val="IndexLink"/>
              </w:rPr>
              <w:t>276</w:t>
            </w:r>
          </w:hyperlink>
        </w:p>
        <w:p>
          <w:pPr>
            <w:pStyle w:val="Contents3"/>
            <w:tabs>
              <w:tab w:val="clear" w:pos="8459"/>
              <w:tab w:val="right" w:pos="9026" w:leader="dot"/>
            </w:tabs>
            <w:rPr/>
          </w:pPr>
          <w:hyperlink w:anchor="__RefHeading___Toc1012144_388300464">
            <w:r>
              <w:rPr>
                <w:webHidden/>
                <w:rStyle w:val="IndexLink"/>
                <w:rtl w:val="true"/>
              </w:rPr>
              <w:t>القصاص من ابن ملجم</w:t>
            </w:r>
            <w:r>
              <w:rPr>
                <w:rStyle w:val="IndexLink"/>
                <w:rtl w:val="true"/>
              </w:rPr>
              <w:t>:</w:t>
              <w:tab/>
            </w:r>
            <w:r>
              <w:rPr>
                <w:rStyle w:val="IndexLink"/>
              </w:rPr>
              <w:t>276</w:t>
            </w:r>
          </w:hyperlink>
        </w:p>
        <w:p>
          <w:pPr>
            <w:pStyle w:val="Contents3"/>
            <w:tabs>
              <w:tab w:val="clear" w:pos="8459"/>
              <w:tab w:val="right" w:pos="9026" w:leader="dot"/>
            </w:tabs>
            <w:rPr/>
          </w:pPr>
          <w:hyperlink w:anchor="__RefHeading___Toc1012146_388300464">
            <w:r>
              <w:rPr>
                <w:webHidden/>
                <w:rStyle w:val="IndexLink"/>
                <w:rtl w:val="true"/>
              </w:rPr>
              <w:t>التمثيل بابن ملجم</w:t>
            </w:r>
            <w:r>
              <w:rPr>
                <w:rStyle w:val="IndexLink"/>
                <w:rtl w:val="true"/>
              </w:rPr>
              <w:t>:</w:t>
              <w:tab/>
            </w:r>
            <w:r>
              <w:rPr>
                <w:rStyle w:val="IndexLink"/>
              </w:rPr>
              <w:t>277</w:t>
            </w:r>
          </w:hyperlink>
        </w:p>
        <w:p>
          <w:pPr>
            <w:pStyle w:val="Contents3"/>
            <w:tabs>
              <w:tab w:val="clear" w:pos="8459"/>
              <w:tab w:val="right" w:pos="9026" w:leader="dot"/>
            </w:tabs>
            <w:rPr/>
          </w:pPr>
          <w:hyperlink w:anchor="__RefHeading___Toc1012148_388300464">
            <w:r>
              <w:rPr>
                <w:webHidden/>
                <w:rStyle w:val="IndexLink"/>
                <w:rtl w:val="true"/>
              </w:rPr>
              <w:t>تأبين الإمام</w:t>
            </w:r>
            <w:r>
              <w:rPr>
                <w:rStyle w:val="IndexLink"/>
                <w:rtl w:val="true"/>
              </w:rPr>
              <w:t>:</w:t>
              <w:tab/>
            </w:r>
            <w:r>
              <w:rPr>
                <w:rStyle w:val="IndexLink"/>
              </w:rPr>
              <w:t>278</w:t>
            </w:r>
          </w:hyperlink>
        </w:p>
        <w:p>
          <w:pPr>
            <w:pStyle w:val="Contents4"/>
            <w:tabs>
              <w:tab w:val="clear" w:pos="8176"/>
              <w:tab w:val="right" w:pos="9026" w:leader="dot"/>
            </w:tabs>
            <w:rPr/>
          </w:pPr>
          <w:hyperlink w:anchor="__RefHeading___Toc1012150_388300464">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012152_388300464">
            <w:r>
              <w:rPr>
                <w:webHidden/>
                <w:rStyle w:val="IndexLink"/>
              </w:rPr>
              <w:t>1</w:t>
            </w:r>
            <w:r>
              <w:rPr>
                <w:rStyle w:val="IndexLink"/>
                <w:rtl w:val="true"/>
              </w:rPr>
              <w:t xml:space="preserve"> - </w:t>
            </w:r>
            <w:r>
              <w:rPr>
                <w:rStyle w:val="IndexLink"/>
                <w:rtl w:val="true"/>
              </w:rPr>
              <w:t>الإمام الحسن عليه السّلام</w:t>
            </w:r>
            <w:r>
              <w:rPr>
                <w:rStyle w:val="IndexLink"/>
                <w:rtl w:val="true"/>
              </w:rPr>
              <w:t>:</w:t>
              <w:tab/>
            </w:r>
            <w:r>
              <w:rPr>
                <w:rStyle w:val="IndexLink"/>
              </w:rPr>
              <w:t>278</w:t>
            </w:r>
          </w:hyperlink>
        </w:p>
        <w:p>
          <w:pPr>
            <w:pStyle w:val="Contents4"/>
            <w:tabs>
              <w:tab w:val="clear" w:pos="8176"/>
              <w:tab w:val="right" w:pos="9026" w:leader="dot"/>
            </w:tabs>
            <w:rPr/>
          </w:pPr>
          <w:hyperlink w:anchor="__RefHeading___Toc1012154_388300464">
            <w:r>
              <w:rPr>
                <w:webHidden/>
                <w:rStyle w:val="IndexLink"/>
              </w:rPr>
              <w:t>2</w:t>
            </w:r>
            <w:r>
              <w:rPr>
                <w:rStyle w:val="IndexLink"/>
                <w:rtl w:val="true"/>
              </w:rPr>
              <w:t xml:space="preserve"> - </w:t>
            </w:r>
            <w:r>
              <w:rPr>
                <w:rStyle w:val="IndexLink"/>
                <w:rtl w:val="true"/>
              </w:rPr>
              <w:t>صعصعة</w:t>
            </w:r>
            <w:r>
              <w:rPr>
                <w:rStyle w:val="IndexLink"/>
                <w:rtl w:val="true"/>
              </w:rPr>
              <w:t>:</w:t>
              <w:tab/>
            </w:r>
            <w:r>
              <w:rPr>
                <w:rStyle w:val="IndexLink"/>
              </w:rPr>
              <w:t>279</w:t>
            </w:r>
          </w:hyperlink>
        </w:p>
        <w:p>
          <w:pPr>
            <w:pStyle w:val="Contents4"/>
            <w:tabs>
              <w:tab w:val="clear" w:pos="8176"/>
              <w:tab w:val="right" w:pos="9026" w:leader="dot"/>
            </w:tabs>
            <w:rPr/>
          </w:pPr>
          <w:hyperlink w:anchor="__RefHeading___Toc1012156_388300464">
            <w:r>
              <w:rPr>
                <w:webHidden/>
                <w:rStyle w:val="IndexLink"/>
              </w:rPr>
              <w:t>3</w:t>
            </w:r>
            <w:r>
              <w:rPr>
                <w:rStyle w:val="IndexLink"/>
                <w:rtl w:val="true"/>
              </w:rPr>
              <w:t xml:space="preserve"> - </w:t>
            </w:r>
            <w:r>
              <w:rPr>
                <w:rStyle w:val="IndexLink"/>
                <w:rtl w:val="true"/>
              </w:rPr>
              <w:t>ابن عبّاس</w:t>
            </w:r>
            <w:r>
              <w:rPr>
                <w:rStyle w:val="IndexLink"/>
                <w:rtl w:val="true"/>
              </w:rPr>
              <w:t>:</w:t>
              <w:tab/>
            </w:r>
            <w:r>
              <w:rPr>
                <w:rStyle w:val="IndexLink"/>
              </w:rPr>
              <w:t>281</w:t>
            </w:r>
          </w:hyperlink>
        </w:p>
        <w:p>
          <w:pPr>
            <w:pStyle w:val="Contents4"/>
            <w:tabs>
              <w:tab w:val="clear" w:pos="8176"/>
              <w:tab w:val="right" w:pos="9026" w:leader="dot"/>
            </w:tabs>
            <w:rPr/>
          </w:pPr>
          <w:hyperlink w:anchor="__RefHeading___Toc1012158_388300464">
            <w:r>
              <w:rPr>
                <w:webHidden/>
                <w:rStyle w:val="IndexLink"/>
              </w:rPr>
              <w:t>4</w:t>
            </w:r>
            <w:r>
              <w:rPr>
                <w:rStyle w:val="IndexLink"/>
                <w:rtl w:val="true"/>
              </w:rPr>
              <w:t xml:space="preserve"> - </w:t>
            </w:r>
            <w:r>
              <w:rPr>
                <w:rStyle w:val="IndexLink"/>
                <w:rtl w:val="true"/>
              </w:rPr>
              <w:t>رجل من تميم</w:t>
            </w:r>
            <w:r>
              <w:rPr>
                <w:rStyle w:val="IndexLink"/>
                <w:rtl w:val="true"/>
              </w:rPr>
              <w:t>:</w:t>
              <w:tab/>
            </w:r>
            <w:r>
              <w:rPr>
                <w:rStyle w:val="IndexLink"/>
              </w:rPr>
              <w:t>282</w:t>
            </w:r>
          </w:hyperlink>
        </w:p>
        <w:p>
          <w:pPr>
            <w:pStyle w:val="Contents4"/>
            <w:tabs>
              <w:tab w:val="clear" w:pos="8176"/>
              <w:tab w:val="right" w:pos="9026" w:leader="dot"/>
            </w:tabs>
            <w:rPr/>
          </w:pPr>
          <w:hyperlink w:anchor="__RefHeading___Toc1012160_388300464">
            <w:r>
              <w:rPr>
                <w:webHidden/>
                <w:rStyle w:val="IndexLink"/>
              </w:rPr>
              <w:t>5</w:t>
            </w:r>
            <w:r>
              <w:rPr>
                <w:rStyle w:val="IndexLink"/>
                <w:rtl w:val="true"/>
              </w:rPr>
              <w:t xml:space="preserve"> - </w:t>
            </w:r>
            <w:r>
              <w:rPr>
                <w:rStyle w:val="IndexLink"/>
                <w:rtl w:val="true"/>
              </w:rPr>
              <w:t>القعقاع</w:t>
            </w:r>
            <w:r>
              <w:rPr>
                <w:rStyle w:val="IndexLink"/>
                <w:rtl w:val="true"/>
              </w:rPr>
              <w:t>:</w:t>
              <w:tab/>
            </w:r>
            <w:r>
              <w:rPr>
                <w:rStyle w:val="IndexLink"/>
              </w:rPr>
              <w:t>283</w:t>
            </w:r>
          </w:hyperlink>
        </w:p>
        <w:p>
          <w:pPr>
            <w:pStyle w:val="Contents4"/>
            <w:tabs>
              <w:tab w:val="clear" w:pos="8176"/>
              <w:tab w:val="right" w:pos="9026" w:leader="dot"/>
            </w:tabs>
            <w:rPr/>
          </w:pPr>
          <w:hyperlink w:anchor="__RefHeading___Toc1012162_388300464">
            <w:r>
              <w:rPr>
                <w:webHidden/>
                <w:rStyle w:val="IndexLink"/>
              </w:rPr>
              <w:t>7</w:t>
            </w:r>
            <w:r>
              <w:rPr>
                <w:rStyle w:val="IndexLink"/>
                <w:rtl w:val="true"/>
              </w:rPr>
              <w:t xml:space="preserve"> - </w:t>
            </w:r>
            <w:r>
              <w:rPr>
                <w:rStyle w:val="IndexLink"/>
                <w:rtl w:val="true"/>
              </w:rPr>
              <w:t>أمّ‌ العريان</w:t>
            </w:r>
            <w:r>
              <w:rPr>
                <w:rStyle w:val="IndexLink"/>
                <w:rtl w:val="true"/>
              </w:rPr>
              <w:t>:</w:t>
              <w:tab/>
            </w:r>
            <w:r>
              <w:rPr>
                <w:rStyle w:val="IndexLink"/>
              </w:rPr>
              <w:t>285</w:t>
            </w:r>
          </w:hyperlink>
        </w:p>
        <w:p>
          <w:pPr>
            <w:pStyle w:val="Contents4"/>
            <w:tabs>
              <w:tab w:val="clear" w:pos="8176"/>
              <w:tab w:val="right" w:pos="9026" w:leader="dot"/>
            </w:tabs>
            <w:rPr/>
          </w:pPr>
          <w:hyperlink w:anchor="__RefHeading___Toc1012164_388300464">
            <w:r>
              <w:rPr>
                <w:webHidden/>
                <w:rStyle w:val="IndexLink"/>
              </w:rPr>
              <w:t>8</w:t>
            </w:r>
            <w:r>
              <w:rPr>
                <w:rStyle w:val="IndexLink"/>
                <w:rtl w:val="true"/>
              </w:rPr>
              <w:t xml:space="preserve"> - </w:t>
            </w:r>
            <w:r>
              <w:rPr>
                <w:rStyle w:val="IndexLink"/>
                <w:rtl w:val="true"/>
              </w:rPr>
              <w:t>أبو بكر بن حمّاد</w:t>
            </w:r>
            <w:r>
              <w:rPr>
                <w:rStyle w:val="IndexLink"/>
                <w:rtl w:val="true"/>
              </w:rPr>
              <w:t>:</w:t>
              <w:tab/>
            </w:r>
            <w:r>
              <w:rPr>
                <w:rStyle w:val="IndexLink"/>
              </w:rPr>
              <w:t>285</w:t>
            </w:r>
          </w:hyperlink>
        </w:p>
        <w:p>
          <w:pPr>
            <w:pStyle w:val="Contents4"/>
            <w:tabs>
              <w:tab w:val="clear" w:pos="8176"/>
              <w:tab w:val="right" w:pos="9026" w:leader="dot"/>
            </w:tabs>
            <w:rPr/>
          </w:pPr>
          <w:hyperlink w:anchor="__RefHeading___Toc1012166_388300464">
            <w:r>
              <w:rPr>
                <w:webHidden/>
                <w:rStyle w:val="IndexLink"/>
              </w:rPr>
              <w:t>9</w:t>
            </w:r>
            <w:r>
              <w:rPr>
                <w:rStyle w:val="IndexLink"/>
                <w:rtl w:val="true"/>
              </w:rPr>
              <w:t xml:space="preserve"> - </w:t>
            </w:r>
            <w:r>
              <w:rPr>
                <w:rStyle w:val="IndexLink"/>
                <w:rtl w:val="true"/>
              </w:rPr>
              <w:t>قصيدة في تأبين الإمام</w:t>
            </w:r>
            <w:r>
              <w:rPr>
                <w:rStyle w:val="IndexLink"/>
                <w:rtl w:val="true"/>
              </w:rPr>
              <w:t>:</w:t>
              <w:tab/>
            </w:r>
            <w:r>
              <w:rPr>
                <w:rStyle w:val="IndexLink"/>
              </w:rPr>
              <w:t>286</w:t>
            </w:r>
          </w:hyperlink>
        </w:p>
        <w:p>
          <w:pPr>
            <w:pStyle w:val="Contents4"/>
            <w:tabs>
              <w:tab w:val="clear" w:pos="8176"/>
              <w:tab w:val="right" w:pos="9026" w:leader="dot"/>
            </w:tabs>
            <w:rPr/>
          </w:pPr>
          <w:hyperlink w:anchor="__RefHeading___Toc1012168_388300464">
            <w:r>
              <w:rPr>
                <w:webHidden/>
                <w:rStyle w:val="IndexLink"/>
              </w:rPr>
              <w:t>10</w:t>
            </w:r>
            <w:r>
              <w:rPr>
                <w:rStyle w:val="IndexLink"/>
                <w:rtl w:val="true"/>
              </w:rPr>
              <w:t xml:space="preserve"> - </w:t>
            </w:r>
            <w:r>
              <w:rPr>
                <w:rStyle w:val="IndexLink"/>
                <w:rtl w:val="true"/>
              </w:rPr>
              <w:t>بكر بن حسّان</w:t>
            </w:r>
            <w:r>
              <w:rPr>
                <w:rStyle w:val="IndexLink"/>
                <w:rtl w:val="true"/>
              </w:rPr>
              <w:t>:</w:t>
              <w:tab/>
            </w:r>
            <w:r>
              <w:rPr>
                <w:rStyle w:val="IndexLink"/>
              </w:rPr>
              <w:t>287</w:t>
            </w:r>
          </w:hyperlink>
        </w:p>
        <w:p>
          <w:pPr>
            <w:pStyle w:val="Contents3"/>
            <w:tabs>
              <w:tab w:val="clear" w:pos="8459"/>
              <w:tab w:val="right" w:pos="9026" w:leader="dot"/>
            </w:tabs>
            <w:rPr/>
          </w:pPr>
          <w:hyperlink w:anchor="__RefHeading___Toc1012170_388300464">
            <w:r>
              <w:rPr>
                <w:webHidden/>
                <w:rStyle w:val="IndexLink"/>
                <w:rtl w:val="true"/>
              </w:rPr>
              <w:t>سرور معاوية</w:t>
            </w:r>
            <w:r>
              <w:rPr>
                <w:rStyle w:val="IndexLink"/>
                <w:rtl w:val="true"/>
              </w:rPr>
              <w:t>:</w:t>
              <w:tab/>
            </w:r>
            <w:r>
              <w:rPr>
                <w:rStyle w:val="IndexLink"/>
              </w:rPr>
              <w:t>289</w:t>
            </w:r>
          </w:hyperlink>
        </w:p>
        <w:p>
          <w:pPr>
            <w:pStyle w:val="Contents3"/>
            <w:tabs>
              <w:tab w:val="clear" w:pos="8459"/>
              <w:tab w:val="right" w:pos="9026" w:leader="dot"/>
            </w:tabs>
            <w:rPr/>
          </w:pPr>
          <w:hyperlink w:anchor="__RefHeading___Toc1012172_388300464">
            <w:r>
              <w:rPr>
                <w:webHidden/>
                <w:rStyle w:val="IndexLink"/>
                <w:rtl w:val="true"/>
              </w:rPr>
              <w:t>سرور عائشة</w:t>
            </w:r>
            <w:r>
              <w:rPr>
                <w:rStyle w:val="IndexLink"/>
                <w:rtl w:val="true"/>
              </w:rPr>
              <w:t>:</w:t>
              <w:tab/>
            </w:r>
            <w:r>
              <w:rPr>
                <w:rStyle w:val="IndexLink"/>
              </w:rPr>
              <w:t>290</w:t>
            </w:r>
          </w:hyperlink>
        </w:p>
        <w:p>
          <w:pPr>
            <w:pStyle w:val="Contents2"/>
            <w:tabs>
              <w:tab w:val="clear" w:pos="8743"/>
              <w:tab w:val="right" w:pos="9026" w:leader="dot"/>
            </w:tabs>
            <w:rPr/>
          </w:pPr>
          <w:hyperlink w:anchor="__RefHeading___Toc1012174_388300464">
            <w:r>
              <w:rPr>
                <w:webHidden/>
                <w:rStyle w:val="IndexLink"/>
                <w:rtl w:val="true"/>
              </w:rPr>
              <w:t>المحتويات</w:t>
            </w:r>
            <w:r>
              <w:rPr>
                <w:rStyle w:val="IndexLink"/>
                <w:rtl w:val="true"/>
              </w:rPr>
              <w:tab/>
            </w:r>
            <w:r>
              <w:rPr>
                <w:rStyle w:val="IndexLink"/>
              </w:rPr>
              <w:t>293</w:t>
            </w:r>
          </w:hyperlink>
        </w:p>
        <w:p>
          <w:pPr>
            <w:pStyle w:val="Contents2"/>
            <w:tabs>
              <w:tab w:val="clear" w:pos="8743"/>
              <w:tab w:val="right" w:pos="9026" w:leader="dot"/>
            </w:tabs>
            <w:rPr/>
          </w:pPr>
          <w:hyperlink w:anchor="__RefHeading___Toc1012176_388300464">
            <w:r>
              <w:rPr>
                <w:webHidden/>
                <w:rStyle w:val="IndexLink"/>
                <w:rtl w:val="true"/>
              </w:rPr>
              <w:t>المصادر</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01_168423"/>
      <w:bookmarkStart w:id="1" w:name="pg14901_168423"/>
      <w:bookmarkEnd w:id="1"/>
    </w:p>
    <w:p>
      <w:pPr>
        <w:pStyle w:val="Heading2"/>
        <w:numPr>
          <w:ilvl w:val="1"/>
          <w:numId w:val="1"/>
        </w:numPr>
        <w:rPr/>
      </w:pPr>
      <w:bookmarkStart w:id="2" w:name="pg14901_168423"/>
      <w:bookmarkStart w:id="3" w:name="__RefHeading___Toc1011628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باقر شریف‌القرشی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دوم و سوم و چهارم انتشارات دارالتهذیب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فضایل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و دوران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3726762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1630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موسوعة‌الامام امیرالمومنین علی‌بن‌ابی‌طالب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باقر شریف‌القرشی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01_168427"/>
      <w:bookmarkStart w:id="8" w:name="pg14901_168427"/>
      <w:bookmarkEnd w:id="8"/>
    </w:p>
    <w:p>
      <w:pPr>
        <w:pStyle w:val="BookText"/>
        <w:rPr/>
      </w:pPr>
      <w:bookmarkStart w:id="9" w:name="pg14901_168427"/>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011632_388300464"/>
      <w:bookmarkStart w:id="11" w:name="_Toc3"/>
      <w:bookmarkEnd w:id="10"/>
      <w:r>
        <w:rPr>
          <w:rtl w:val="true"/>
        </w:rPr>
        <w:t>تقديم</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الإمام عليه السّلام قيادة الحكم بعد الإطاحة بحكومة عثمان بن عفّان، و قد أعلن بين المسلمين معالم سياسته الداخلية و الخارجية، و أكّد بصورة حازمة اهتمامه البالغ بأمر الخراج و سائر ما تملكه الدولة من وارداتها المالية، و أنّها ملك للشعب، و ليس له أن يصطفي فيها لنفسه و ذويه، و إنّما يجب أن تنفق على تطوير حياة المواطنين، و إنقاذهم من غائلة الفقر و الحرمان، كما يجب أن تهيّأ لهم الفرص المتكافئة للعمل لئلاّ تشيع البطالة و الجريمة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بعض بنود هذا الكتاب صورا رائعة من اهتمامه البالغ في عمران الأرض، و زيادة الانتاج الزراعي الذي كان العمود الفقري للاقتصاد الإسلامي في ذلك العصر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أهمّ‌ البرامج في السياسة الاقتصادية عند الإمام هو إشاعة الرخاء و انعاش عامّة الشعوب الإسلامية، و توزيع خيرات البلاد التي تعود للدولة على جميع من يقطن في بلاد الإسلام، و عدم احتكارها لقوم دون آخرين، كما كان الحال في أيام عثمان بن </w:t>
      </w:r>
    </w:p>
    <w:p>
      <w:pPr>
        <w:pStyle w:val="BookText"/>
        <w:rPr/>
      </w:pPr>
      <w:r>
        <w:rPr>
          <w:rFonts w:ascii="Amiri" w:hAnsi="Amiri" w:eastAsia="Amiri" w:cs="Amiri"/>
          <w:color w:val="111111"/>
          <w:sz w:val="28"/>
          <w:sz w:val="28"/>
          <w:szCs w:val="28"/>
          <w:rtl w:val="true"/>
          <w:lang w:bidi="ar-SA"/>
        </w:rPr>
        <w:t>عفّان الذي منح الثراء العريض لبني اميّة و آل أبي معيط‍‌، و غيرهم ممّن ساروا في ركابه، فتكدّست الثروة عند فئة من الناس حتّى ترك بعضهم بعد موته من الذهب ما يكسّر بالفؤوس في حين أنّ‌ المجاعة قد انتشرت عند الكثيرين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اتّسم موقف الإمام عليه السّلام بالشدّة و الصرامة على هؤلاء الذين نهبوا أموال المسلمين بغير حقّ‌، فأصدر أوامره الحاسمة بمصادرة جميع الأموال التي اختلسوها من بيت المال، و تأميمها للدولة، و قد قال في الأموال التي عند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 به النّساء، و ملك به الإماء، لرددته، فإنّ‌ في العدل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ضاق عليه العدل، فالجور عليه أضيق</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كانت سيرة رائد العدالة، و معلن حقوق الإنسان، الصرامة في الحقّ‌ التي لا هوادة و لا مداهنة فيها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أنّ‌ من أهمّ‌ الأسباب الوثيقة التي أدّت إلى قيام الأمويّين و القرشيّين بعصيانهم المسلّح، و إعلانهم التمرّد على حكومة الإمام هو سياسته الاقتصادية الهادفة إلى إعلان المساواة و العدالة بين الناس، و معاملة الأمويّين و من سائرهم معاملة عادية اتّسمت بالكراهية و الاستهانة لأنّ‌ إيمانهم لم يكن وثيقا، و إنّما كان ظاهريا لم ينفذ إلى أعماق قلوبهم و دخائل نفوسهم، و بالإضافة إلى ذلك فإنّ‌ نفوس الأمويّين قد اترعت بالبغض و الكراهية للإمام لأنّه قد وترهم، و حصد رءوس أعلامهم، حينما أعلنوا الحرب بلا هوادة على رسول اللّه صلّى اللّه عليه و آله و سلّم الذي جاء لتحرير عقولهم، و إقامة مجتمع فيهم متوازن في سلوكه و أخلاقه، و هي، كما ناجزت الرسول صلّى اللّه عليه و آله و سلّم في واقعة بدر و احد </w:t>
      </w:r>
    </w:p>
    <w:p>
      <w:pPr>
        <w:pStyle w:val="BookText"/>
        <w:rPr/>
      </w:pPr>
      <w:r>
        <w:rPr>
          <w:rFonts w:ascii="Amiri" w:hAnsi="Amiri" w:eastAsia="Amiri" w:cs="Amiri"/>
          <w:color w:val="111111"/>
          <w:sz w:val="28"/>
          <w:sz w:val="28"/>
          <w:szCs w:val="28"/>
          <w:rtl w:val="true"/>
          <w:lang w:bidi="ar-SA"/>
        </w:rPr>
        <w:t>و الأحزاب و غيرها، هبّت إلى مناجزة وصيّه و باب مدينة علمه، و وضعت أمام مخطّطاته الإصلاحية السدود و الحواجز، و ألقت الأمّة في شرّ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الذي هو جزء من موسوعة الإمام عليه السّلام إلى الحروب الثلاث التي خاضها الإمام ضدّ المنحرفين عن الحقّ‌، و المتمرّدين على القيم الإسلامية، و هي تصوّر مدى محنته الكبرى، و ما لاقاه فيها من جهد شاق و عناء عسير، حتّى تركته في أرباض الكوفة قد طافت به المحن و الخطوب حتّى لاقى مصيره المشرق بالجهاد و الكفاح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بحثت في جميع هذا الكتاب عن أسمى شخصية في العالم الإسلامي، عملاق هذه الأمّة و رائد نهضتها الفكرية و الحضارية، الإمام عليه السّلام، و قد صوّرت بدقّة سيرته و حياته و جهاده، و نصرته للإسلام في أيام محنته و غربته معتمدا على أوثق المصادر التاريخية و غيرها، و اللّه تعالى هو وليّ‌ التوفيق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باقر شريف القريشى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901_168431"/>
      <w:bookmarkStart w:id="13" w:name="pg14901_168431"/>
      <w:bookmarkEnd w:id="13"/>
    </w:p>
    <w:p>
      <w:pPr>
        <w:pStyle w:val="Heading2"/>
        <w:numPr>
          <w:ilvl w:val="1"/>
          <w:numId w:val="1"/>
        </w:numPr>
        <w:rPr/>
      </w:pPr>
      <w:bookmarkStart w:id="14" w:name="pg14901_168431"/>
      <w:bookmarkStart w:id="15" w:name="__RefHeading___Toc1011634_388300464"/>
      <w:bookmarkStart w:id="16" w:name="_Toc4"/>
      <w:bookmarkEnd w:id="14"/>
      <w:bookmarkEnd w:id="15"/>
      <w:r>
        <w:rPr>
          <w:rtl w:val="true"/>
        </w:rPr>
        <w:t>حكومة الإمام عليه السّلام</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011636_388300464"/>
      <w:bookmarkStart w:id="18" w:name="_Toc5"/>
      <w:bookmarkEnd w:id="17"/>
      <w:r>
        <w:rPr>
          <w:rtl w:val="true"/>
        </w:rPr>
        <w:t>اشارة</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4901_168433"/>
      <w:bookmarkStart w:id="20" w:name="pg14901_168433"/>
      <w:bookmarkEnd w:id="20"/>
    </w:p>
    <w:p>
      <w:pPr>
        <w:pStyle w:val="BookText"/>
        <w:rPr/>
      </w:pPr>
      <w:bookmarkStart w:id="21" w:name="pg14901_168433"/>
      <w:bookmarkEnd w:id="21"/>
      <w:r>
        <w:rPr>
          <w:rFonts w:ascii="Amiri" w:hAnsi="Amiri" w:eastAsia="Amiri" w:cs="Amiri"/>
          <w:color w:val="111111"/>
          <w:sz w:val="28"/>
          <w:sz w:val="28"/>
          <w:szCs w:val="28"/>
          <w:rtl w:val="true"/>
          <w:lang w:bidi="ar-SA"/>
        </w:rPr>
        <w:t>و استقبل الإمام عليه السّلام مصرع عثمان بكثير من القلق و الوجوم و الاضطراب، و ذلك لعلمه بمجريات الأحداث، و أنّ‌ الأمويّين و الطامعين و المنحرفين سيتّخذون من دمه ورقة رابحة يطالبون بها؛ للاستيلاء على الحكم و نهب ثروات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آخر دعا الإمام إلى الوجوم و هو أنّه المرشّح الأوّل لقيادة الحكم، فإذا تقلّد الخلافة فإنّه يسير بالامّة سياسة مبنيّة على الحقّ‌ المحض، و العدل الخالص، و يطبّق على مسرح الحياة كتاب اللّه تعالى، و منهاج نبيّه، و يبعد الطامعين و اللصوص عن مناصب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أنّ‌ القوى المنحرفة ستهبّ‌ في وجهه و تعمل على إفشال مخطّطاته، و إبعاد مناهجه عن حياة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فإنّا نعرض إلى صور من بيعة الإمام، و مقرّرات حكومته حينما استلم الخلافة و ما يرتبط‍‌ بذلك من شئون</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011638_388300464"/>
      <w:bookmarkStart w:id="23" w:name="_Toc6"/>
      <w:bookmarkEnd w:id="22"/>
      <w:r>
        <w:rPr>
          <w:rtl w:val="true"/>
        </w:rPr>
        <w:t>رفض الإمام للخلافة</w:t>
      </w:r>
      <w:r>
        <w:rPr>
          <w:rtl w:val="true"/>
        </w:rPr>
        <w:t>:</w:t>
      </w:r>
      <w:bookmarkEnd w:id="23"/>
    </w:p>
    <w:p>
      <w:pPr>
        <w:pStyle w:val="BookText"/>
        <w:rPr/>
      </w:pPr>
      <w:r>
        <w:rPr>
          <w:rFonts w:ascii="Amiri" w:hAnsi="Amiri" w:eastAsia="Amiri" w:cs="Amiri"/>
          <w:color w:val="111111"/>
          <w:sz w:val="28"/>
          <w:sz w:val="28"/>
          <w:szCs w:val="28"/>
          <w:rtl w:val="true"/>
          <w:lang w:bidi="ar-SA"/>
        </w:rPr>
        <w:t>و من المؤكّد أنّ‌ الإمام لم تكن له أيّة رغبة في الخلافة التي تعني الزهو و الإمرة و الظفر بخيرات البلاد، فإنّ‌ هذه الأهداف محرّمة و غير مشروعة عند الإمام عليه السّلام الذي يبغي الحكم لتحقيق الأهداف النبيلة، و المثل العليا، و إسعاد المجتمع، و إنقاذه من البؤس و الحرمان، و إشاعة الرفاهية و الأمن بين الجميع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هتف الإمام أمام الجماهير التي أحاطت به و هي تطالبه بتقلّده للحكم فقال لهم</w:t>
      </w:r>
      <w:r>
        <w:rPr>
          <w:rFonts w:eastAsia="Amiri" w:cs="Amiri" w:ascii="Amiri" w:hAnsi="Amiri"/>
          <w:color w:val="111111"/>
          <w:sz w:val="28"/>
          <w:szCs w:val="28"/>
          <w:rtl w:val="true"/>
          <w:lang w:bidi="ar-SA"/>
        </w:rPr>
        <w:t xml:space="preserve">: </w:t>
      </w:r>
      <w:bookmarkStart w:id="24" w:name="pg14901_168434"/>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أمركم، فمن اخترتم 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إنّه لا حاجة له و لا رغبة له في الخلافة ما لم يحقّق أهدافه النبيلة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أعرب الإمام عليه السّلام في بعض أحاديثه عن الأسباب التي دعته لمنازعة الخلفاء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 منافسة في سلطان، و لا التماس شيء من فضول الحطام، و لكن لنرد المعالم من دينك و نظهر الإصلاح في بلادك، فيأمن المظلومون من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أحاطت الجماهير بالإمام و هي تعلن رغبتها الملحّة في ولايته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إمام لنا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هتفت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نختار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يعن بهم الإمام و أصرّ على الامتناع من إجابتهم، و ذلك لعلمه بما يعانيه من المصاعب و المشاكل و ما يطرحه المنحرفون من الفتن و الأضاليل في سبيل أطماعهم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الحكم العثماني فئة لا تفقه من أحكام الإسلام شيئا، و قد تسلّطت على المسلمين و بيوت الأموال فنهبت ما شاءت، و أذلّت من شاءت، و أنّها سوف تهبّ‌ في وجه الإمام و تناجزه الحرب و تعمل كلّ‌ ما تستطيعه ضدّه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011640_388300464"/>
      <w:bookmarkStart w:id="26" w:name="_Toc7"/>
      <w:bookmarkEnd w:id="25"/>
      <w:r>
        <w:rPr>
          <w:rtl w:val="true"/>
        </w:rPr>
        <w:t>مؤتمر القوّات المسلّحة</w:t>
      </w:r>
      <w:r>
        <w:rPr>
          <w:rtl w:val="true"/>
        </w:rPr>
        <w:t>:</w:t>
      </w:r>
      <w:bookmarkEnd w:id="26"/>
    </w:p>
    <w:p>
      <w:pPr>
        <w:pStyle w:val="BookText"/>
        <w:rPr/>
      </w:pPr>
      <w:r>
        <w:rPr>
          <w:rFonts w:ascii="Amiri" w:hAnsi="Amiri" w:eastAsia="Amiri" w:cs="Amiri"/>
          <w:color w:val="111111"/>
          <w:sz w:val="28"/>
          <w:sz w:val="28"/>
          <w:szCs w:val="28"/>
          <w:rtl w:val="true"/>
          <w:lang w:bidi="ar-SA"/>
        </w:rPr>
        <w:t>و عقدت القوّات المسلّحة مؤتمرا خاصّا بها بعد امتناع الإمام من إجابتها، و قد بحثت ما تواجهه الأمّة من الأخطار إن بقيت بلا إمام، و قد قرّرت إحضار المدنيّين و ذوي النفوذ و الوجوه، فلمّا حضروا قالوا لهم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أهل الشورى، و أنتم تعقدون الإمامة، و حكمكم جائز على الأمّة، </w:t>
      </w:r>
    </w:p>
    <w:p>
      <w:pPr>
        <w:pStyle w:val="BookText"/>
        <w:rPr/>
      </w:pPr>
      <w:r>
        <w:rPr>
          <w:rFonts w:ascii="Amiri" w:hAnsi="Amiri" w:eastAsia="Amiri" w:cs="Amiri"/>
          <w:color w:val="111111"/>
          <w:sz w:val="28"/>
          <w:sz w:val="28"/>
          <w:szCs w:val="28"/>
          <w:rtl w:val="true"/>
          <w:lang w:bidi="ar-SA"/>
        </w:rPr>
        <w:t>فانظروا رجلا تنصبونه و نحن لكم تبع، و قد أجّلناكم يومكم،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تفرغوا لنقتلنّ‌ عليّا و طلحة و الزبير، و تذهب من اضحية ذلك أمّة من الناس </w:t>
      </w:r>
      <w:r>
        <w:rPr>
          <w:rStyle w:val="FootnoteAnchor"/>
          <w:rtl w:val="true"/>
        </w:rPr>
        <w:footnoteReference w:id="3"/>
      </w:r>
      <w:r>
        <w:rPr>
          <w:rFonts w:ascii="Amiri" w:hAnsi="Amiri" w:eastAsia="Amiri" w:cs="Amiri"/>
          <w:color w:val="111111"/>
          <w:sz w:val="28"/>
          <w:sz w:val="28"/>
          <w:szCs w:val="28"/>
          <w:rtl w:val="true"/>
          <w:lang w:bidi="ar-SA"/>
        </w:rPr>
        <w:t>، و هرع المدنيّون نحو الإمام و قد علاهم الرعب، و هم يهتفون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ترى ما نزل بالإسلام، و ما ابتلينا به من أبناء القرى‌؟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أصرّ الإمام على الرفض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 التمسوا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أعرب لهم الإمام عن الموانع من قبول خلافتهم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مستقبلون أمرا له وجوه و الوان؛ لا تقوم له القلوب، و لا تثبت عليه العقول</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حديث الإمام الأحداث الجسام التي سيواجهها إن قبل خلافتهم، و فعلا فقد تحقّقت، فلم يمض وقت قليل حتى أعلن الطامعون تمرّدهم على حكومة الإمام و قاموا بعصيان مسلّح لإسقاطها، كما سنتحدّث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ازدحمت الجماهير على الإمام و هي تهتف باسمه قائلة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صارحهم الإمام بالمنهج الذي يسير عليه في دور حكومته قائلا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إن أجبتكم ركبت بكم ما أعلم، و لم أصغ إلى قول القائل و عتب العاتب، و إن تركتموني فأنا كأحدكم؛ و لعلّي أسمعكم و أطوعكم لمن ولّيتموه أمركم، </w:t>
      </w:r>
      <w:bookmarkStart w:id="27" w:name="pg14901_168436"/>
    </w:p>
    <w:p>
      <w:pPr>
        <w:pStyle w:val="BookText"/>
        <w:rPr/>
      </w:pPr>
      <w:bookmarkEnd w:id="27"/>
      <w:r>
        <w:rPr>
          <w:rFonts w:ascii="Amiri" w:hAnsi="Amiri" w:eastAsia="Amiri" w:cs="Amiri"/>
          <w:color w:val="111111"/>
          <w:sz w:val="28"/>
          <w:sz w:val="28"/>
          <w:szCs w:val="28"/>
          <w:rtl w:val="true"/>
          <w:lang w:bidi="ar-SA"/>
        </w:rPr>
        <w:t>و أنا لكم وزيرا، خير لكم منّي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 أمامهم المنهج الذي يسير عليه و هو الحقّ‌ بجميع رحابه و العدل بجميع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 بما قاله، و هتفوا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بمفارقيك حتى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انثال عليه الناس من كلّ‌ جانب و هم يطالبونه بقبول خلافتهم،</w:t>
      </w:r>
    </w:p>
    <w:p>
      <w:pPr>
        <w:pStyle w:val="BookText"/>
        <w:rPr/>
      </w:pPr>
      <w:r>
        <w:rPr>
          <w:rFonts w:ascii="Amiri" w:hAnsi="Amiri" w:eastAsia="Amiri" w:cs="Amiri"/>
          <w:color w:val="111111"/>
          <w:sz w:val="28"/>
          <w:sz w:val="28"/>
          <w:szCs w:val="28"/>
          <w:rtl w:val="true"/>
          <w:lang w:bidi="ar-SA"/>
        </w:rPr>
        <w:t>و وصف الإمام في خطبته الشقشقيّة إصرار الجماهير و ازدحامهم عليه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راعني إلاّ و النّاس كعرف الضّبع </w:t>
      </w:r>
      <w:r>
        <w:rPr>
          <w:rStyle w:val="FootnoteAnchor"/>
          <w:rtl w:val="true"/>
        </w:rPr>
        <w:footnoteReference w:id="5"/>
      </w:r>
      <w:r>
        <w:rPr>
          <w:rFonts w:ascii="Amiri" w:hAnsi="Amiri" w:eastAsia="Amiri" w:cs="Amiri"/>
          <w:color w:val="111111"/>
          <w:sz w:val="28"/>
          <w:sz w:val="28"/>
          <w:szCs w:val="28"/>
          <w:rtl w:val="true"/>
          <w:lang w:bidi="ar-SA"/>
        </w:rPr>
        <w:t xml:space="preserve">إليّ‌، ينثالون عليّ‌ من كلّ‌ جانب، حتّى لقد وطئ الحسنان، و شقّ‌ عطفاي </w:t>
      </w:r>
      <w:r>
        <w:rPr>
          <w:rStyle w:val="FootnoteAnchor"/>
          <w:rtl w:val="true"/>
        </w:rPr>
        <w:footnoteReference w:id="6"/>
      </w:r>
      <w:r>
        <w:rPr>
          <w:rFonts w:ascii="Amiri" w:hAnsi="Amiri" w:eastAsia="Amiri" w:cs="Amiri"/>
          <w:color w:val="111111"/>
          <w:sz w:val="28"/>
          <w:sz w:val="28"/>
          <w:szCs w:val="28"/>
          <w:rtl w:val="true"/>
          <w:lang w:bidi="ar-SA"/>
        </w:rPr>
        <w:t>، مجتمعين حولي كربيضة الغنم</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أجّلهم الإمام إلى صباح اليوم الثاني لينظر في الأمر، فافترقوا على ذلك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011642_388300464"/>
      <w:bookmarkStart w:id="29" w:name="_Toc8"/>
      <w:bookmarkEnd w:id="28"/>
      <w:r>
        <w:rPr>
          <w:rtl w:val="true"/>
        </w:rPr>
        <w:t>قبول الإمام</w:t>
      </w:r>
      <w:r>
        <w:rPr>
          <w:rtl w:val="true"/>
        </w:rPr>
        <w:t>:</w:t>
      </w:r>
      <w:bookmarkEnd w:id="29"/>
    </w:p>
    <w:p>
      <w:pPr>
        <w:pStyle w:val="BookText"/>
        <w:rPr/>
      </w:pPr>
      <w:r>
        <w:rPr>
          <w:rFonts w:ascii="Amiri" w:hAnsi="Amiri" w:eastAsia="Amiri" w:cs="Amiri"/>
          <w:color w:val="111111"/>
          <w:sz w:val="28"/>
          <w:sz w:val="28"/>
          <w:szCs w:val="28"/>
          <w:rtl w:val="true"/>
          <w:lang w:bidi="ar-SA"/>
        </w:rPr>
        <w:t>و فكّر الإمام في قبول الخلافة، فرأى أنّ‌ المصلحة تقتضي قبولها، و ذلك خوفا من أن ينزو عليها علج من فسّاق بني أميّة،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خوفا من أن ينزو على الأمّة تيس من بني أميّة، فيلعب بكتاب اللّه عزّ و جلّ‌</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لم تكن له أية رغبة في الخلافة، فإنّه لم يكن من عشّاق الملك و السلطان، و لا ممّن يبغي الحكم لينعم في خيرات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ربيب الوحي الذي </w:t>
      </w:r>
      <w:bookmarkStart w:id="30" w:name="pg14901_168437"/>
    </w:p>
    <w:p>
      <w:pPr>
        <w:pStyle w:val="BookText"/>
        <w:rPr/>
      </w:pPr>
      <w:bookmarkEnd w:id="30"/>
      <w:r>
        <w:rPr>
          <w:rFonts w:ascii="Amiri" w:hAnsi="Amiri" w:eastAsia="Amiri" w:cs="Amiri"/>
          <w:color w:val="111111"/>
          <w:sz w:val="28"/>
          <w:sz w:val="28"/>
          <w:szCs w:val="28"/>
          <w:rtl w:val="true"/>
          <w:lang w:bidi="ar-SA"/>
        </w:rPr>
        <w:t>برهن في جميع أدوار حياته على الزهد في الدنيا و العزوف عن جميع رغباتها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011644_388300464"/>
      <w:bookmarkStart w:id="32" w:name="_Toc9"/>
      <w:bookmarkEnd w:id="31"/>
      <w:r>
        <w:rPr>
          <w:rtl w:val="true"/>
        </w:rPr>
        <w:t>البيعة</w:t>
      </w:r>
      <w:r>
        <w:rPr>
          <w:rtl w:val="true"/>
        </w:rPr>
        <w:t>:</w:t>
      </w:r>
      <w:bookmarkEnd w:id="32"/>
    </w:p>
    <w:p>
      <w:pPr>
        <w:pStyle w:val="BookText"/>
        <w:rPr/>
      </w:pPr>
      <w:r>
        <w:rPr>
          <w:rFonts w:ascii="Amiri" w:hAnsi="Amiri" w:eastAsia="Amiri" w:cs="Amiri"/>
          <w:color w:val="111111"/>
          <w:sz w:val="28"/>
          <w:sz w:val="28"/>
          <w:szCs w:val="28"/>
          <w:rtl w:val="true"/>
          <w:lang w:bidi="ar-SA"/>
        </w:rPr>
        <w:t>و هرعت الجماهير إلى الجامع الأعظم و هي تنتظر بفارغ الصبر قبول الإمام لخلافتهم، و أقبل الإمام عليه السّلام و إلى جانبيه سبطا رسول اللّه صلّى اللّه عليه و آله، و قد احتفّت به البقيّة الطاهرة من صحابة رسول اللّه كعمار بن ياسر و مالك الأشتر و غيرهما،</w:t>
      </w:r>
    </w:p>
    <w:p>
      <w:pPr>
        <w:pStyle w:val="BookText"/>
        <w:rPr/>
      </w:pPr>
      <w:r>
        <w:rPr>
          <w:rFonts w:ascii="Amiri" w:hAnsi="Amiri" w:eastAsia="Amiri" w:cs="Amiri"/>
          <w:color w:val="111111"/>
          <w:sz w:val="28"/>
          <w:sz w:val="28"/>
          <w:szCs w:val="28"/>
          <w:rtl w:val="true"/>
          <w:lang w:bidi="ar-SA"/>
        </w:rPr>
        <w:t>و قد ارتفعت أصوات الجماهير بالتأييد الكامل له و الهتاف بحياته، فاعتلى عليه السّلام أعواد المنبر و خاطب الجماهير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أمركم ليس لأحد فيه حقّ‌ إلاّ من أمّرتم، و قد افترقنا بالأمس و كنت كارها لأمركم، فأبيتم إلاّ أن اكون عليكم، ألا و إنّه ليس لي أن آخذ درهما دونكم، فإن شئتم قعدت لكم، و إلاّ فلا آخذ على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كلام الإمام عليه السّلام أنّ‌ أمر الخلافة راجع إلى الأمّة، و ليس له أي دخل فيه، كما أعرب الإمام عن سياسته المالية، فهو يحتاط‍‌ فيها كأشدّ ما يكون الاحتياط‍‌، فإنّه لا يستأثر بدرهم و احد فينفقه على نفسه أو على من يختصّ‌ به، و قد أشار بذلك إلى الحكم المباد، فقد نهب الأمويّون أموال المسلمين و أنفقوها على شهواتهم و رغباتهم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تعالت الهتافات من جميع جنبات الجامع و هي تعلن الاصرار الكامل على انتخابه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على ما فارقناك عليه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تدافعت الجماهير إلى بيعته،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طلحة فبايع بيده الشلاّء التي سرعان ما نكث بها عهد اللّه، و تطيّر منه الإمام و قال</w:t>
      </w:r>
      <w:r>
        <w:rPr>
          <w:rFonts w:eastAsia="Amiri" w:cs="Amiri" w:ascii="Amiri" w:hAnsi="Amiri"/>
          <w:color w:val="111111"/>
          <w:sz w:val="28"/>
          <w:szCs w:val="28"/>
          <w:rtl w:val="true"/>
          <w:lang w:bidi="ar-SA"/>
        </w:rPr>
        <w:t xml:space="preserve">: </w:t>
      </w:r>
      <w:bookmarkStart w:id="33" w:name="pg14901_168438"/>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أخلقه أن ينكث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نكث بيعته، و خاس بعهده، و أعلن التمرّد و العصيان على حكومة الإمام عليه السّلام، كما سنتحدّث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فقد انثالت الجماهير تبايع الإمام و هي إنّما تبايع اللّه و رسوله، و قد بايعته القوّات المسلّحة من المصريّين و العراقيّين و غيرهم، كما بايعه عرب الأمصار و أهل بدر و المهاجرون و الأنصار عامّة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يظفر أحد من الخلفاء بمثل هذه البيعة في شمولها و اتّساعها، فلم تكن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بيعة أبي بكر، و لا تضارعها بيعة أي أحد من الخلفاء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011646_388300464"/>
      <w:bookmarkStart w:id="35" w:name="_Toc10"/>
      <w:bookmarkEnd w:id="34"/>
      <w:r>
        <w:rPr>
          <w:rtl w:val="true"/>
        </w:rPr>
        <w:t>ابتهاج المسلمين</w:t>
      </w:r>
      <w:r>
        <w:rPr>
          <w:rtl w:val="true"/>
        </w:rPr>
        <w:t>:</w:t>
      </w:r>
      <w:bookmarkEnd w:id="35"/>
    </w:p>
    <w:p>
      <w:pPr>
        <w:pStyle w:val="BookText"/>
        <w:rPr/>
      </w:pPr>
      <w:r>
        <w:rPr>
          <w:rFonts w:ascii="Amiri" w:hAnsi="Amiri" w:eastAsia="Amiri" w:cs="Amiri"/>
          <w:color w:val="111111"/>
          <w:sz w:val="28"/>
          <w:sz w:val="28"/>
          <w:szCs w:val="28"/>
          <w:rtl w:val="true"/>
          <w:lang w:bidi="ar-SA"/>
        </w:rPr>
        <w:t>و ابتهج المسلمون بهذه البيعة، و عمّت الفرحة الكبرى جميع أنحاء العالم الإسلامي، فقد رجع الحقّ‌ إلى نصابه و قامت دولة العدل، و تقلّد الخلافة أبو الأيتام و ناصر المحرومين و المظلومين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الإمام في بعض خطبه مدى سرور الناس ببيعته،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من سرور النّاس ببيعتهم إيّاى أن ابتهج بها الصّغير، و هدج إليها الكبير، و تحامل نحوها العليل، و حسرت إليها الكعاب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انتشرت في ذلك اليوم الخالد في دنيا الإسلام ألوية العدالة الإسلامية، و تحقّقت الأهداف الأصيلة التي ينشدها الإسلام في عالم السياسة و الإدارة و الحكم</w:t>
      </w:r>
      <w:r>
        <w:rPr>
          <w:rFonts w:eastAsia="Amiri" w:cs="Amiri" w:ascii="Amiri" w:hAnsi="Amiri"/>
          <w:color w:val="111111"/>
          <w:sz w:val="28"/>
          <w:szCs w:val="28"/>
          <w:rtl w:val="true"/>
          <w:lang w:bidi="ar-SA"/>
        </w:rPr>
        <w:t xml:space="preserve">. </w:t>
      </w:r>
      <w:bookmarkStart w:id="36" w:name="pg14901_168439"/>
    </w:p>
    <w:p>
      <w:pPr>
        <w:pStyle w:val="Heading3"/>
        <w:numPr>
          <w:ilvl w:val="2"/>
          <w:numId w:val="1"/>
        </w:numPr>
        <w:rPr/>
      </w:pPr>
      <w:bookmarkStart w:id="37" w:name="__RefHeading___Toc1011648_388300464"/>
      <w:bookmarkStart w:id="38" w:name="_Toc11"/>
      <w:bookmarkEnd w:id="36"/>
      <w:bookmarkEnd w:id="37"/>
      <w:r>
        <w:rPr>
          <w:rtl w:val="true"/>
        </w:rPr>
        <w:t>تأييد الصحابة</w:t>
      </w:r>
      <w:r>
        <w:rPr>
          <w:rtl w:val="true"/>
        </w:rPr>
        <w:t>:</w:t>
      </w:r>
      <w:bookmarkEnd w:id="38"/>
    </w:p>
    <w:p>
      <w:pPr>
        <w:pStyle w:val="Heading4"/>
        <w:numPr>
          <w:ilvl w:val="3"/>
          <w:numId w:val="1"/>
        </w:numPr>
        <w:rPr/>
      </w:pPr>
      <w:bookmarkStart w:id="39" w:name="__RefHeading___Toc1011650_388300464"/>
      <w:bookmarkStart w:id="40" w:name="_Toc12"/>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و انبرى كبار الصحابة الذين ناصروا الرسول صلّى اللّه عليه و آله و ساهموا في بناء الإسلام فأعلنوا تأييدهم الكامل للإمام، و هم</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011652_388300464"/>
      <w:bookmarkStart w:id="42" w:name="_Toc13"/>
      <w:bookmarkEnd w:id="41"/>
      <w:r>
        <w:rPr/>
        <w:t>1</w:t>
      </w:r>
      <w:r>
        <w:rPr>
          <w:rtl w:val="true"/>
        </w:rPr>
        <w:t xml:space="preserve"> - </w:t>
      </w:r>
      <w:r>
        <w:rPr>
          <w:rtl w:val="true"/>
        </w:rPr>
        <w:t>ثابت بن قيس</w:t>
      </w:r>
      <w:r>
        <w:rPr>
          <w:rtl w:val="true"/>
        </w:rPr>
        <w:t>:</w:t>
      </w:r>
      <w:bookmarkEnd w:id="42"/>
    </w:p>
    <w:p>
      <w:pPr>
        <w:pStyle w:val="BookText"/>
        <w:rPr/>
      </w:pPr>
      <w:r>
        <w:rPr>
          <w:rFonts w:ascii="Amiri" w:hAnsi="Amiri" w:eastAsia="Amiri" w:cs="Amiri"/>
          <w:color w:val="111111"/>
          <w:sz w:val="28"/>
          <w:sz w:val="28"/>
          <w:szCs w:val="28"/>
          <w:rtl w:val="true"/>
          <w:lang w:bidi="ar-SA"/>
        </w:rPr>
        <w:t>و وقف ثابت بن قيس خطيب الأنصار أمام الإمام و خاطبه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لئن كانوا قد تقدّموك في الولاية فما تقدّموك في الدين، و لئن كانوا سبقوك أمس لقد لحقتهم اليوم، و لقد كانوا و كنت، لا يخفى موضعك، و لا يجهل مكانك، يحتاجون إليك فيما لا يعلمون و ما احتجت إلى أحد مع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هذا الخطاب سموّ مكانة الإمام و عظيم منزلته، فانّ‌ الخلفاء الذين سبقوه إنّما سبقوه في الخلافة لا في الدين، فإنّه أوّل من آمن باللّه و برسوله، و هو المجاهد الأوّل في دنيا الإسلام، و الخلفاء و غيرهم محتاجون لعلمه و هو غير محتاج لأحد منهم</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011654_388300464"/>
      <w:bookmarkStart w:id="44" w:name="_Toc14"/>
      <w:bookmarkEnd w:id="43"/>
      <w:r>
        <w:rPr/>
        <w:t>2</w:t>
      </w:r>
      <w:r>
        <w:rPr>
          <w:rtl w:val="true"/>
        </w:rPr>
        <w:t xml:space="preserve"> - </w:t>
      </w:r>
      <w:r>
        <w:rPr>
          <w:rtl w:val="true"/>
        </w:rPr>
        <w:t>خزيمة بن ثابت</w:t>
      </w:r>
      <w:r>
        <w:rPr>
          <w:rtl w:val="true"/>
        </w:rPr>
        <w:t>:</w:t>
      </w:r>
      <w:bookmarkEnd w:id="44"/>
    </w:p>
    <w:p>
      <w:pPr>
        <w:pStyle w:val="BookText"/>
        <w:rPr/>
      </w:pPr>
      <w:r>
        <w:rPr>
          <w:rFonts w:ascii="Amiri" w:hAnsi="Amiri" w:eastAsia="Amiri" w:cs="Amiri"/>
          <w:color w:val="111111"/>
          <w:sz w:val="28"/>
          <w:sz w:val="28"/>
          <w:szCs w:val="28"/>
          <w:rtl w:val="true"/>
          <w:lang w:bidi="ar-SA"/>
        </w:rPr>
        <w:t>و هو الصحابي الفذّ الذي نال ثقة الرسول صلّى اللّه عليه و آله فجعل شهادته تساوي شهادة اثنين، و قد أقبل نحو الإمام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ما أصبنا لأمرنا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و لا كان المنقلب إلاّ إليك، و لئن صدقنا أنفسنا فيك لأنت أقدم الناس إيمانا، و اعلم الناس باللّه، و أولى المؤمنين برسول اللّه صلّى اللّه عليه و آله، لك ما لهم، و ليس لهم 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الجماهير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بايعنا عليا فحسبنا أبو حسن ممّا نخاف من الفتن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وجدناه أولى الناس بالناس إنّه أطبّ‌ قريش بالكتاب و بالسّنن </w:t>
      </w:r>
      <w:bookmarkStart w:id="45" w:name="pg14901_168440"/>
    </w:p>
    <w:p>
      <w:pPr>
        <w:pStyle w:val="BookText"/>
        <w:rPr/>
      </w:pPr>
      <w:bookmarkEnd w:id="45"/>
      <w:r>
        <w:rPr>
          <w:rFonts w:ascii="Amiri" w:hAnsi="Amiri" w:eastAsia="Amiri" w:cs="Amiri"/>
          <w:color w:val="111111"/>
          <w:sz w:val="28"/>
          <w:sz w:val="28"/>
          <w:szCs w:val="28"/>
          <w:rtl w:val="true"/>
          <w:lang w:bidi="ar-SA"/>
        </w:rPr>
        <w:t>و إنّ‌ قريشا ما تشقّ‌ غباره إذا ما جرى يوما على الضّمّر البدن</w:t>
      </w:r>
    </w:p>
    <w:p>
      <w:pPr>
        <w:pStyle w:val="BookText"/>
        <w:rPr/>
      </w:pPr>
      <w:r>
        <w:rPr>
          <w:rFonts w:ascii="Amiri" w:hAnsi="Amiri" w:eastAsia="Amiri" w:cs="Amiri"/>
          <w:color w:val="111111"/>
          <w:sz w:val="28"/>
          <w:sz w:val="28"/>
          <w:szCs w:val="28"/>
          <w:rtl w:val="true"/>
          <w:lang w:bidi="ar-SA"/>
        </w:rPr>
        <w:t xml:space="preserve">و فيه الذي فيهم من الخير كلّه و ما فيهم كلّ‌ الّذي فيه من حسن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وصيّ‌ رسول اللّه من دون أهلهو فارسه قد كان في سالف الزمن</w:t>
      </w:r>
    </w:p>
    <w:p>
      <w:pPr>
        <w:pStyle w:val="BookText"/>
        <w:rPr/>
      </w:pPr>
      <w:r>
        <w:rPr>
          <w:rFonts w:ascii="Amiri" w:hAnsi="Amiri" w:eastAsia="Amiri" w:cs="Amiri"/>
          <w:color w:val="111111"/>
          <w:sz w:val="28"/>
          <w:sz w:val="28"/>
          <w:szCs w:val="28"/>
          <w:rtl w:val="true"/>
          <w:lang w:bidi="ar-SA"/>
        </w:rPr>
        <w:t>و أوّل من صلّى من الناس كلّهمسوى خيرة النسوان و اللّه ذو المنن</w:t>
      </w:r>
    </w:p>
    <w:p>
      <w:pPr>
        <w:pStyle w:val="BookText"/>
        <w:rPr/>
      </w:pPr>
      <w:r>
        <w:rPr>
          <w:rFonts w:ascii="Amiri" w:hAnsi="Amiri" w:eastAsia="Amiri" w:cs="Amiri"/>
          <w:color w:val="111111"/>
          <w:sz w:val="28"/>
          <w:sz w:val="28"/>
          <w:szCs w:val="28"/>
          <w:rtl w:val="true"/>
          <w:lang w:bidi="ar-SA"/>
        </w:rPr>
        <w:t>و صاحب كبش القوم في كلّ‌ وقعةيكون لها نفس الشجاع لدى الذّقن</w:t>
      </w:r>
    </w:p>
    <w:p>
      <w:pPr>
        <w:pStyle w:val="BookText"/>
        <w:rPr/>
      </w:pPr>
      <w:r>
        <w:rPr>
          <w:rFonts w:ascii="Amiri" w:hAnsi="Amiri" w:eastAsia="Amiri" w:cs="Amiri"/>
          <w:color w:val="111111"/>
          <w:sz w:val="28"/>
          <w:sz w:val="28"/>
          <w:szCs w:val="28"/>
          <w:rtl w:val="true"/>
          <w:lang w:bidi="ar-SA"/>
        </w:rPr>
        <w:t>فذاك الذي تثني الخناصر باسمهإمامهم حتى اغيّب في الكفن</w:t>
      </w:r>
    </w:p>
    <w:p>
      <w:pPr>
        <w:pStyle w:val="BookText"/>
        <w:rPr/>
      </w:pPr>
      <w:r>
        <w:rPr>
          <w:rFonts w:ascii="Amiri" w:hAnsi="Amiri" w:eastAsia="Amiri" w:cs="Amiri"/>
          <w:color w:val="111111"/>
          <w:sz w:val="28"/>
          <w:sz w:val="28"/>
          <w:szCs w:val="28"/>
          <w:rtl w:val="true"/>
          <w:lang w:bidi="ar-SA"/>
        </w:rPr>
        <w:t>و أشادت هذه الكلمات نثرا و نظما بمكانة الإمام، و أنّه أوّل الناس إسلاما، و أقدمهم إيمانا، و أنّه أعلم الناس باللّه، و أولاهم برسوله صلّى اللّه عليه و آله، و أنّه شارك الخلفاء في مؤهّلاتهم و لم يشاركوه في مؤهّلاته و صفاته</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011656_388300464"/>
      <w:bookmarkStart w:id="47" w:name="_Toc15"/>
      <w:bookmarkEnd w:id="46"/>
      <w:r>
        <w:rPr/>
        <w:t>3</w:t>
      </w:r>
      <w:r>
        <w:rPr>
          <w:rtl w:val="true"/>
        </w:rPr>
        <w:t xml:space="preserve"> - </w:t>
      </w:r>
      <w:r>
        <w:rPr>
          <w:rtl w:val="true"/>
        </w:rPr>
        <w:t>صعصعة بن صوحان</w:t>
      </w:r>
      <w:r>
        <w:rPr>
          <w:rtl w:val="true"/>
        </w:rPr>
        <w:t>:</w:t>
      </w:r>
      <w:bookmarkEnd w:id="47"/>
    </w:p>
    <w:p>
      <w:pPr>
        <w:pStyle w:val="BookText"/>
        <w:rPr/>
      </w:pPr>
      <w:r>
        <w:rPr>
          <w:rFonts w:ascii="Amiri" w:hAnsi="Amiri" w:eastAsia="Amiri" w:cs="Amiri"/>
          <w:color w:val="111111"/>
          <w:sz w:val="28"/>
          <w:sz w:val="28"/>
          <w:szCs w:val="28"/>
          <w:rtl w:val="true"/>
          <w:lang w:bidi="ar-SA"/>
        </w:rPr>
        <w:t>و انبرى المجاهد الكبير صعصعة بن صوحان فخاطب الإمام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زيّنت الخلافة و ما زانتك، و رفعتها و ما رفعتك، و لهي أحوج منك إليها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هذه الكلمات الصدق بجميع رحابه و مفاهيمه، فالإمام بتسلّمه للحكم قد زان الخلافة و ازدهرت به، و لم تكسبه أي شيء من معطياتها</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011658_388300464"/>
      <w:bookmarkStart w:id="49" w:name="_Toc16"/>
      <w:bookmarkEnd w:id="48"/>
      <w:r>
        <w:rPr/>
        <w:t>4</w:t>
      </w:r>
      <w:r>
        <w:rPr>
          <w:rtl w:val="true"/>
        </w:rPr>
        <w:t xml:space="preserve"> - </w:t>
      </w:r>
      <w:r>
        <w:rPr>
          <w:rtl w:val="true"/>
        </w:rPr>
        <w:t>مالك الأشتر</w:t>
      </w:r>
      <w:r>
        <w:rPr>
          <w:rtl w:val="true"/>
        </w:rPr>
        <w:t>:</w:t>
      </w:r>
      <w:bookmarkEnd w:id="4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انبرى الزعيم الكبير مالك الأشتر، و هو من ألصق الناس بالإمام و من أكثرهم فهما له، فخاطب المسلمين قائلا</w:t>
      </w:r>
      <w:r>
        <w:rPr>
          <w:rFonts w:eastAsia="Amiri" w:cs="Amiri" w:ascii="Amiri" w:hAnsi="Amiri"/>
          <w:color w:val="111111"/>
          <w:sz w:val="28"/>
          <w:szCs w:val="28"/>
          <w:rtl w:val="true"/>
          <w:lang w:bidi="ar-SA"/>
        </w:rPr>
        <w:t xml:space="preserve">: </w:t>
      </w:r>
      <w:bookmarkStart w:id="50" w:name="pg14901_168441"/>
    </w:p>
    <w:p>
      <w:pPr>
        <w:pStyle w:val="BookText"/>
        <w:rPr/>
      </w:pPr>
      <w:bookmarkEnd w:id="50"/>
      <w:r>
        <w:rPr>
          <w:rFonts w:ascii="Amiri" w:hAnsi="Amiri" w:eastAsia="Amiri" w:cs="Amiri"/>
          <w:color w:val="111111"/>
          <w:sz w:val="28"/>
          <w:sz w:val="28"/>
          <w:szCs w:val="28"/>
          <w:rtl w:val="true"/>
          <w:lang w:bidi="ar-SA"/>
        </w:rPr>
        <w:t>أيّها الناس، هذا وصيّ‌ الأوصياء، و وارث علم الأنبياء، العظيم البلاء، الحسن العناء، الذي شهد له كتاب اللّه بالإيمان، و رسوله بجنّة الرضوان، من كملت فيه الفضائل، و لم يشكّ‌ في سابقته و علمه و فضله الأواخر و لا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الزعيم مالك فهو من أكثر أصحاب الإمام و عيا و فهما لحقيقته، و قد حكت هذه الكلمات مدى فهمه للإمام عليه السّلام، فهو وصيّ‌ الأوصياء، و وارث علم الأنبياء، و هذه هي عقيدة الشيعة في الإمام منذ فجر تأريخهم حتى يوم الناس هذا</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011660_388300464"/>
      <w:bookmarkStart w:id="52" w:name="_Toc17"/>
      <w:bookmarkEnd w:id="51"/>
      <w:r>
        <w:rPr/>
        <w:t>5</w:t>
      </w:r>
      <w:r>
        <w:rPr>
          <w:rtl w:val="true"/>
        </w:rPr>
        <w:t xml:space="preserve"> - </w:t>
      </w:r>
      <w:r>
        <w:rPr>
          <w:rtl w:val="true"/>
        </w:rPr>
        <w:t>عبد الرحمن الجمحي</w:t>
      </w:r>
      <w:r>
        <w:rPr>
          <w:rtl w:val="true"/>
        </w:rPr>
        <w:t>:</w:t>
      </w:r>
      <w:bookmarkEnd w:id="52"/>
    </w:p>
    <w:p>
      <w:pPr>
        <w:pStyle w:val="BookText"/>
        <w:rPr/>
      </w:pPr>
      <w:r>
        <w:rPr>
          <w:rFonts w:ascii="Amiri" w:hAnsi="Amiri" w:eastAsia="Amiri" w:cs="Amiri"/>
          <w:color w:val="111111"/>
          <w:sz w:val="28"/>
          <w:sz w:val="28"/>
          <w:szCs w:val="28"/>
          <w:rtl w:val="true"/>
          <w:lang w:bidi="ar-SA"/>
        </w:rPr>
        <w:t>و انبرى عبد الرحمن بن حنبل الجمحي فأبدى سروره البالغ ببيعة الإمام، و أنشأ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بايعتموا ذا حفيظة على الدّين معروف العفاف موفّقا</w:t>
      </w:r>
    </w:p>
    <w:p>
      <w:pPr>
        <w:pStyle w:val="BookText"/>
        <w:rPr/>
      </w:pPr>
      <w:r>
        <w:rPr>
          <w:rFonts w:ascii="Amiri" w:hAnsi="Amiri" w:eastAsia="Amiri" w:cs="Amiri"/>
          <w:color w:val="111111"/>
          <w:sz w:val="28"/>
          <w:sz w:val="28"/>
          <w:szCs w:val="28"/>
          <w:rtl w:val="true"/>
          <w:lang w:bidi="ar-SA"/>
        </w:rPr>
        <w:t>عفيفا عن الفحشاء أبيض ماجدا صدوقا مع الجبّار قدما مصدّقا</w:t>
      </w:r>
    </w:p>
    <w:p>
      <w:pPr>
        <w:pStyle w:val="BookText"/>
        <w:rPr/>
      </w:pPr>
      <w:r>
        <w:rPr>
          <w:rFonts w:ascii="Amiri" w:hAnsi="Amiri" w:eastAsia="Amiri" w:cs="Amiri"/>
          <w:color w:val="111111"/>
          <w:sz w:val="28"/>
          <w:sz w:val="28"/>
          <w:szCs w:val="28"/>
          <w:rtl w:val="true"/>
          <w:lang w:bidi="ar-SA"/>
        </w:rPr>
        <w:t>أبا حسن فارضوا به و تمسّكوا فليس لمن فيه يرى العيب مطلقا</w:t>
      </w:r>
    </w:p>
    <w:p>
      <w:pPr>
        <w:pStyle w:val="BookText"/>
        <w:rPr/>
      </w:pPr>
      <w:r>
        <w:rPr>
          <w:rFonts w:ascii="Amiri" w:hAnsi="Amiri" w:eastAsia="Amiri" w:cs="Amiri"/>
          <w:color w:val="111111"/>
          <w:sz w:val="28"/>
          <w:sz w:val="28"/>
          <w:szCs w:val="28"/>
          <w:rtl w:val="true"/>
          <w:lang w:bidi="ar-SA"/>
        </w:rPr>
        <w:t xml:space="preserve">عليّا وصيّ‌ المصطفى و ابن عمّه و أوّل من صلّى لذي العرش واثقا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معنى هذه الأبيات أنّ‌ المسلمين قد بايعوا المحافظ‍‌ على دينهم، العفيف في سلوكه، المنزّه عن كلّ‌ عيب و نقص، و فيها دعوة المسلمين إلى التمسّك ببيعته، فهو وصي المصطفى و ابن عمّه، و أوّل من صلّى و آمن باللّه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011662_388300464"/>
      <w:bookmarkStart w:id="54" w:name="_Toc18"/>
      <w:bookmarkEnd w:id="53"/>
      <w:r>
        <w:rPr/>
        <w:t>6</w:t>
      </w:r>
      <w:r>
        <w:rPr>
          <w:rtl w:val="true"/>
        </w:rPr>
        <w:t xml:space="preserve"> - </w:t>
      </w:r>
      <w:r>
        <w:rPr>
          <w:rtl w:val="true"/>
        </w:rPr>
        <w:t>عقبة بن عمرو</w:t>
      </w:r>
      <w:r>
        <w:rPr>
          <w:rtl w:val="true"/>
        </w:rPr>
        <w:t>:</w:t>
      </w:r>
      <w:bookmarkEnd w:id="54"/>
    </w:p>
    <w:p>
      <w:pPr>
        <w:pStyle w:val="BookText"/>
        <w:rPr/>
      </w:pPr>
      <w:r>
        <w:rPr>
          <w:rFonts w:ascii="Amiri" w:hAnsi="Amiri" w:eastAsia="Amiri" w:cs="Amiri"/>
          <w:color w:val="111111"/>
          <w:sz w:val="28"/>
          <w:sz w:val="28"/>
          <w:szCs w:val="28"/>
          <w:rtl w:val="true"/>
          <w:lang w:bidi="ar-SA"/>
        </w:rPr>
        <w:t>و قام عقبة بن عمرو فأشاد بفضل الإمام عليه السّلام قائلا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له يوم كيوم العقبة، و بيعة كبيعة الرضوان، و الإمام الأهدى الذي لا يخاف </w:t>
      </w:r>
      <w:bookmarkStart w:id="55" w:name="pg14901_168442"/>
    </w:p>
    <w:p>
      <w:pPr>
        <w:pStyle w:val="BookText"/>
        <w:rPr/>
      </w:pPr>
      <w:bookmarkEnd w:id="55"/>
      <w:r>
        <w:rPr>
          <w:rFonts w:ascii="Amiri" w:hAnsi="Amiri" w:eastAsia="Amiri" w:cs="Amiri"/>
          <w:color w:val="111111"/>
          <w:sz w:val="28"/>
          <w:sz w:val="28"/>
          <w:szCs w:val="28"/>
          <w:rtl w:val="true"/>
          <w:lang w:bidi="ar-SA"/>
        </w:rPr>
        <w:t>جوره، و العالم الذي لا يخاف جهله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و تتابعت كلمات أعلام الصحابة و هي تشيد بفضل أبي الحسن، و تذكر مناقبه و فضائله، و تدعو المسلمين إلى دعم حكومته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011664_388300464"/>
      <w:bookmarkStart w:id="57" w:name="_Toc19"/>
      <w:bookmarkEnd w:id="56"/>
      <w:r>
        <w:rPr>
          <w:rtl w:val="true"/>
        </w:rPr>
        <w:t>الوفود المهنّئة</w:t>
      </w:r>
      <w:r>
        <w:rPr>
          <w:rtl w:val="true"/>
        </w:rPr>
        <w:t>:</w:t>
      </w:r>
      <w:bookmarkEnd w:id="57"/>
    </w:p>
    <w:p>
      <w:pPr>
        <w:pStyle w:val="Heading4"/>
        <w:numPr>
          <w:ilvl w:val="3"/>
          <w:numId w:val="1"/>
        </w:numPr>
        <w:rPr/>
      </w:pPr>
      <w:bookmarkStart w:id="58" w:name="__RefHeading___Toc1011666_388300464"/>
      <w:bookmarkStart w:id="59" w:name="_Toc20"/>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و عمّت الفرحة الكبرى جميع أنحاء العالم الإسلامي، و هرعت الوفود إلى المدينة، و هي تعلن تأييدها لحكومة الإمام و ولاءها، و هذه بعضها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011668_388300464"/>
      <w:bookmarkStart w:id="61" w:name="_Toc21"/>
      <w:bookmarkEnd w:id="60"/>
      <w:r>
        <w:rPr/>
        <w:t>1</w:t>
      </w:r>
      <w:r>
        <w:rPr>
          <w:rtl w:val="true"/>
        </w:rPr>
        <w:t xml:space="preserve"> - </w:t>
      </w:r>
      <w:r>
        <w:rPr>
          <w:rtl w:val="true"/>
        </w:rPr>
        <w:t>وفد اليمن</w:t>
      </w:r>
      <w:r>
        <w:rPr>
          <w:rtl w:val="true"/>
        </w:rPr>
        <w:t>:</w:t>
      </w:r>
      <w:bookmarkEnd w:id="61"/>
    </w:p>
    <w:p>
      <w:pPr>
        <w:pStyle w:val="BookText"/>
        <w:rPr/>
      </w:pPr>
      <w:r>
        <w:rPr>
          <w:rFonts w:ascii="Amiri" w:hAnsi="Amiri" w:eastAsia="Amiri" w:cs="Amiri"/>
          <w:color w:val="111111"/>
          <w:sz w:val="28"/>
          <w:sz w:val="28"/>
          <w:szCs w:val="28"/>
          <w:rtl w:val="true"/>
          <w:lang w:bidi="ar-SA"/>
        </w:rPr>
        <w:t>و وفدت إلى المدينة جمهرة كبيرة من اليمن لتهنئة الإمام و المسلمين بهذه البيعة المباركة، و كان الوفد في أثناء مسيرته ينشد ارجوزة له كان منها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سيروا بنا في ظلمة الحنادس في مهمة قفر الفلاة واهس</w:t>
      </w:r>
    </w:p>
    <w:p>
      <w:pPr>
        <w:pStyle w:val="BookText"/>
        <w:rPr/>
      </w:pPr>
      <w:r>
        <w:rPr>
          <w:rFonts w:ascii="Amiri" w:hAnsi="Amiri" w:eastAsia="Amiri" w:cs="Amiri"/>
          <w:color w:val="111111"/>
          <w:sz w:val="28"/>
          <w:sz w:val="28"/>
          <w:szCs w:val="28"/>
          <w:rtl w:val="true"/>
          <w:lang w:bidi="ar-SA"/>
        </w:rPr>
        <w:t>و لمّا قدموا إلى المدينة أمر الإمام عليه السّلام باستقبالهم و الترحيب بهم، فخرج إليهم مالك و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قدمتم خير مقدم إلى قوم يحبّونكم و تحبّونهم، إلى إمام عادل، و خليفة فاضل، قد رضي به المسلمون، و بايعه الأنصار و المهاجرون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الوفد يسير و أمامهم الزعيم مالك الأشتر، فلمّا تشرّفوا بمقابلة الإمام رفع مالك صوته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أتتك عصابة من خير قوم يمانيّون من حضر و بادي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رحّب بهم الإمام و قدّم لهم شكره الجزيل على تهنئتهم له بالخلافة</w:t>
      </w:r>
      <w:r>
        <w:rPr>
          <w:rFonts w:eastAsia="Amiri" w:cs="Amiri" w:ascii="Amiri" w:hAnsi="Amiri"/>
          <w:color w:val="111111"/>
          <w:sz w:val="28"/>
          <w:szCs w:val="28"/>
          <w:rtl w:val="true"/>
          <w:lang w:bidi="ar-SA"/>
        </w:rPr>
        <w:t xml:space="preserve">. </w:t>
      </w:r>
      <w:bookmarkStart w:id="62" w:name="pg14901_168443"/>
    </w:p>
    <w:p>
      <w:pPr>
        <w:pStyle w:val="Heading4"/>
        <w:numPr>
          <w:ilvl w:val="3"/>
          <w:numId w:val="1"/>
        </w:numPr>
        <w:rPr/>
      </w:pPr>
      <w:bookmarkStart w:id="63" w:name="__RefHeading___Toc1011670_388300464"/>
      <w:bookmarkStart w:id="64" w:name="_Toc22"/>
      <w:bookmarkEnd w:id="62"/>
      <w:bookmarkEnd w:id="63"/>
      <w:r>
        <w:rPr/>
        <w:t>2</w:t>
      </w:r>
      <w:r>
        <w:rPr>
          <w:rtl w:val="true"/>
        </w:rPr>
        <w:t xml:space="preserve"> - </w:t>
      </w:r>
      <w:r>
        <w:rPr>
          <w:rtl w:val="true"/>
        </w:rPr>
        <w:t>قبائل همدان</w:t>
      </w:r>
      <w:r>
        <w:rPr>
          <w:rtl w:val="true"/>
        </w:rPr>
        <w:t>:</w:t>
      </w:r>
      <w:bookmarkEnd w:id="64"/>
    </w:p>
    <w:p>
      <w:pPr>
        <w:pStyle w:val="BookText"/>
        <w:rPr/>
      </w:pPr>
      <w:r>
        <w:rPr>
          <w:rFonts w:ascii="Amiri" w:hAnsi="Amiri" w:eastAsia="Amiri" w:cs="Amiri"/>
          <w:color w:val="111111"/>
          <w:sz w:val="28"/>
          <w:sz w:val="28"/>
          <w:szCs w:val="28"/>
          <w:rtl w:val="true"/>
          <w:lang w:bidi="ar-SA"/>
        </w:rPr>
        <w:t>أمّا قبائل همدان فقد عرفت بالولاء و الإخلاص للإمام، و قد زحفت إلى المدينة بقيادة زعيمها رفاعة بن وائل، و هي تقدّم ولاءها للإمام و دعمها الكامل لحكومته، و كان ممّا قاله رفاعة زعيم الوفد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نسير إلى عليّ‌ ذي المعالي بخير عصابة يمن كرام</w:t>
      </w:r>
    </w:p>
    <w:p>
      <w:pPr>
        <w:pStyle w:val="Heading4"/>
        <w:numPr>
          <w:ilvl w:val="3"/>
          <w:numId w:val="1"/>
        </w:numPr>
        <w:rPr/>
      </w:pPr>
      <w:bookmarkStart w:id="65" w:name="__RefHeading___Toc1011672_388300464"/>
      <w:bookmarkStart w:id="66" w:name="_Toc23"/>
      <w:bookmarkEnd w:id="65"/>
      <w:r>
        <w:rPr/>
        <w:t>3</w:t>
      </w:r>
      <w:r>
        <w:rPr>
          <w:rtl w:val="true"/>
        </w:rPr>
        <w:t xml:space="preserve"> - </w:t>
      </w:r>
      <w:r>
        <w:rPr>
          <w:rtl w:val="true"/>
        </w:rPr>
        <w:t>وفد جهينة</w:t>
      </w:r>
      <w:r>
        <w:rPr>
          <w:rtl w:val="true"/>
        </w:rPr>
        <w:t>:</w:t>
      </w:r>
      <w:bookmarkEnd w:id="66"/>
    </w:p>
    <w:p>
      <w:pPr>
        <w:pStyle w:val="BookText"/>
        <w:rPr/>
      </w:pPr>
      <w:r>
        <w:rPr>
          <w:rFonts w:ascii="Amiri" w:hAnsi="Amiri" w:eastAsia="Amiri" w:cs="Amiri"/>
          <w:color w:val="111111"/>
          <w:sz w:val="28"/>
          <w:sz w:val="28"/>
          <w:szCs w:val="28"/>
          <w:rtl w:val="true"/>
          <w:lang w:bidi="ar-SA"/>
        </w:rPr>
        <w:t>و من جملة الوفود المهنّئة وفد جهينة بزعامة كيسون بن سلمة الجهني، و قد أنشد عند مقابلته للإمام أبياتا منها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عليّا بعل بنت نبيّنا على كلّ‌ حنذيذ من الخيل سابح</w:t>
      </w:r>
    </w:p>
    <w:p>
      <w:pPr>
        <w:pStyle w:val="Heading4"/>
        <w:numPr>
          <w:ilvl w:val="3"/>
          <w:numId w:val="1"/>
        </w:numPr>
        <w:rPr/>
      </w:pPr>
      <w:bookmarkStart w:id="67" w:name="__RefHeading___Toc1011674_388300464"/>
      <w:bookmarkStart w:id="68" w:name="_Toc24"/>
      <w:bookmarkEnd w:id="67"/>
      <w:r>
        <w:rPr/>
        <w:t>4</w:t>
      </w:r>
      <w:r>
        <w:rPr>
          <w:rtl w:val="true"/>
        </w:rPr>
        <w:t xml:space="preserve"> - </w:t>
      </w:r>
      <w:r>
        <w:rPr>
          <w:rtl w:val="true"/>
        </w:rPr>
        <w:t>وفد بجيلة</w:t>
      </w:r>
      <w:r>
        <w:rPr>
          <w:rtl w:val="true"/>
        </w:rPr>
        <w:t>:</w:t>
      </w:r>
      <w:bookmarkEnd w:id="68"/>
    </w:p>
    <w:p>
      <w:pPr>
        <w:pStyle w:val="BookText"/>
        <w:rPr/>
      </w:pPr>
      <w:r>
        <w:rPr>
          <w:rFonts w:ascii="Amiri" w:hAnsi="Amiri" w:eastAsia="Amiri" w:cs="Amiri"/>
          <w:color w:val="111111"/>
          <w:sz w:val="28"/>
          <w:sz w:val="28"/>
          <w:szCs w:val="28"/>
          <w:rtl w:val="true"/>
          <w:lang w:bidi="ar-SA"/>
        </w:rPr>
        <w:t>و وفدت بجيلة على الإمام ترفع تهانيها له، و على رأسها شاعرها رويبة العجلي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أجبناه دون الهاشميّ‌ سوابح و مواه براق مقفرات موادخ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هذه بعض الوفود التي أقبلت إلى المدينة، و هي تهنّئ الإمام عليه السّلام بالخلافة، و لم يعهد نظير ذلك في بيعة الخلفاء الذين سبقوا الإمام</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011676_388300464"/>
      <w:bookmarkStart w:id="70" w:name="_Toc25"/>
      <w:bookmarkEnd w:id="69"/>
      <w:r>
        <w:rPr>
          <w:rtl w:val="true"/>
        </w:rPr>
        <w:t>الدعاء على المنابر للإمام</w:t>
      </w:r>
      <w:r>
        <w:rPr>
          <w:rtl w:val="true"/>
        </w:rPr>
        <w:t>:</w:t>
      </w:r>
      <w:bookmarkEnd w:id="7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 عليه السّلام فهو أوّل خليفة دعي له على المنابر بالتأييد و النصر، و لم يحظ‍‌ بمثل ذلك غيره، و كان أوّل من دعا له عبد اللّه بن عباس، فقال</w:t>
      </w:r>
      <w:r>
        <w:rPr>
          <w:rFonts w:eastAsia="Amiri" w:cs="Amiri" w:ascii="Amiri" w:hAnsi="Amiri"/>
          <w:color w:val="111111"/>
          <w:sz w:val="28"/>
          <w:szCs w:val="28"/>
          <w:rtl w:val="true"/>
          <w:lang w:bidi="ar-SA"/>
        </w:rPr>
        <w:t xml:space="preserve">: </w:t>
      </w:r>
      <w:bookmarkStart w:id="71" w:name="pg14901_168444"/>
    </w:p>
    <w:p>
      <w:pPr>
        <w:pStyle w:val="BookText"/>
        <w:rPr/>
      </w:pPr>
      <w:bookmarkEnd w:id="71"/>
      <w:r>
        <w:rPr>
          <w:rFonts w:ascii="Amiri" w:hAnsi="Amiri" w:eastAsia="Amiri" w:cs="Amiri"/>
          <w:color w:val="111111"/>
          <w:sz w:val="28"/>
          <w:sz w:val="28"/>
          <w:szCs w:val="28"/>
          <w:rtl w:val="true"/>
          <w:lang w:bidi="ar-SA"/>
        </w:rPr>
        <w:t>اللّهمّ‌ انصر عليا على الحقّ‌</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011678_388300464"/>
      <w:bookmarkStart w:id="73" w:name="_Toc26"/>
      <w:bookmarkEnd w:id="72"/>
      <w:r>
        <w:rPr>
          <w:rtl w:val="true"/>
        </w:rPr>
        <w:t>وجوم القرشيّين</w:t>
      </w:r>
      <w:r>
        <w:rPr>
          <w:rtl w:val="true"/>
        </w:rPr>
        <w:t>:</w:t>
      </w:r>
      <w:bookmarkEnd w:id="73"/>
    </w:p>
    <w:p>
      <w:pPr>
        <w:pStyle w:val="BookText"/>
        <w:rPr/>
      </w:pPr>
      <w:r>
        <w:rPr>
          <w:rFonts w:ascii="Amiri" w:hAnsi="Amiri" w:eastAsia="Amiri" w:cs="Amiri"/>
          <w:color w:val="111111"/>
          <w:sz w:val="28"/>
          <w:sz w:val="28"/>
          <w:szCs w:val="28"/>
          <w:rtl w:val="true"/>
          <w:lang w:bidi="ar-SA"/>
        </w:rPr>
        <w:t>و استقبلت قريش خلافة الإمام عليه السّلام بكثير من الفزع و الوجوم و الاضطراب؛ لأنّ‌ الإمام عليه السّلام قد وترهم في سبيل الدعوة الإسلامية، و قضى على الكثيرين من أعيانهم و وجوههم، فقد قتل من أعلام بني أميّة عتبة بن ربيعة جدّ معاوية، و الوليد ابن عتبة خال معاوية، و حنظلة أخاه، و غيرهم من أقطاب الشرك و الالحاد، فكانت نفوسهم مترعة بالحقد و العداء للإمام، و مضافا لذلك فإنّ‌ سياسة الإمام و منهجه في الحكم يتصادم مع مصالحهم و منافعهم، فالإمام يحارب الأثرة و الاستغلال، و لا يقرّ بحال من الأحوال سياسة النهب التي سار عليها عثمان، لذلك كرهت قريش حكومة الإمام و أعلنت عليه التمرّد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سارع الوليد و معه بنو أميّة إلى الإمام ليبايعوه على الغضّ‌ بما في أيديهم من الأموال التي استأثروا بها في أيام عثمان، و قال الوليد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قد وترتنا جميعا، أمّا أنا فقتلت أبي صبرا يوم بدر، و أمّا سعيد فقتلت أباه يوم بدر، و كان أبوه من نور قريش، و أمّا مروان فشتمت أباه، و عبت على عثمان حين ضمّه إليه، فنبايع على أن تضع عنّا ما أصبنا، و تعفو لنا عمّا في أيدينا، و تقتل قتلة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الإمام بمنطق الحقّ‌ الذي لا تعيه قريش قائلا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ذكرت من و تري إيّاكم فالحقّ‌ وتركم، و أمّا وضعي عنكم عمّا في أيديكم فليس لي أن أضع حقّ‌ اللّه عنكم و لا عن غيركم، و أمّا إعفائي عمّا في أيديكم فما كان للّه </w:t>
      </w:r>
    </w:p>
    <w:p>
      <w:pPr>
        <w:pStyle w:val="BookText"/>
        <w:rPr/>
      </w:pPr>
      <w:r>
        <w:rPr>
          <w:rFonts w:ascii="Amiri" w:hAnsi="Amiri" w:eastAsia="Amiri" w:cs="Amiri"/>
          <w:color w:val="111111"/>
          <w:sz w:val="28"/>
          <w:sz w:val="28"/>
          <w:szCs w:val="28"/>
          <w:rtl w:val="true"/>
          <w:lang w:bidi="ar-SA"/>
        </w:rPr>
        <w:t>و للمسلمين فالعدل يسعكم، و أمّا قتلي قتلة عثمان فلو لزمني قتالهم اليوم لزمني قتالهم غدا و لكن لكم أن أحملكم على كتاب اللّه و سنّة نبيّه، فمن ضاق عليه الحقّ‌ فالباطل عليه أضيق، و إن شئتم فالحقوا بملاحقكم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بني اميّة و معها قريش تريد من الإمام أن يهبها الأموال التي اختلسوها في أيام عثمان، و تريد منه الانحراف عن منهجه و إيثاره لمصالح المسلمين على كلّ‌ شيء، و لكن الإمام لم يحفل بهم، و قد عاهد اللّه أن يسير بين المسلمين سياسة قوامها العدل الخالص، و أن يقف بالمرصاد لكلّ‌ ظالم، و أن لا يخضع للأحداث مهما كانت قاسية و شديدة، فلذا تنكّرت له القوى الباغية من قريش التي ما آمنت باللّه طرفة عين، و قد وصف ابن أبي الحديد حالهم حينما آلت الخلافة للإمام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حاله لو أفضت الخلافة إليه يوم وفاة ابن عمّه من إظهار ما في النفوس، و هيجان ما في القلوب حتّى انّ‌ الأخلاف من قريش، و الأحداث و الفتيان الذين لم يشهدوا وقائعه و فتكاته في أسلافهم و آبائهم فعلوا ما لو كانت الأسلاف أحياء لقصرت عن فعله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امتحن الإمام امتحانا عسيرا بالأسر القرشيّة، و راح يصعّد آلامه و زفراته منهم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قاتلتهم كافرين، و لأقاتلنّهم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لأبقرنّ‌ الباطل حتّى أخرج الحقّ‌ من خاصرته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فلتضجّ‌ ضجيجها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قريشا حالت بين الإمام و الخلافة منذ وفاة الرسول صلّى اللّه عليه و آله، فصرفتها تارة لتيم، و أخرى إلى عدي، و ثالثة إلى بني اميّة، و هي جادّة في خلق الفتن و المشاكل حتى تجهز على حكومته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4" w:name="pg14901_168446"/>
    </w:p>
    <w:p>
      <w:pPr>
        <w:pStyle w:val="Heading3"/>
        <w:numPr>
          <w:ilvl w:val="2"/>
          <w:numId w:val="1"/>
        </w:numPr>
        <w:rPr/>
      </w:pPr>
      <w:bookmarkStart w:id="75" w:name="__RefHeading___Toc1011680_388300464"/>
      <w:bookmarkStart w:id="76" w:name="_Toc27"/>
      <w:bookmarkEnd w:id="74"/>
      <w:bookmarkEnd w:id="75"/>
      <w:r>
        <w:rPr>
          <w:rtl w:val="true"/>
        </w:rPr>
        <w:t>القعّاد</w:t>
      </w:r>
      <w:r>
        <w:rPr>
          <w:rtl w:val="true"/>
        </w:rPr>
        <w:t>:</w:t>
      </w:r>
      <w:bookmarkEnd w:id="76"/>
    </w:p>
    <w:p>
      <w:pPr>
        <w:pStyle w:val="BookText"/>
        <w:rPr/>
      </w:pPr>
      <w:r>
        <w:rPr>
          <w:rFonts w:ascii="Amiri" w:hAnsi="Amiri" w:eastAsia="Amiri" w:cs="Amiri"/>
          <w:color w:val="111111"/>
          <w:sz w:val="28"/>
          <w:sz w:val="28"/>
          <w:szCs w:val="28"/>
          <w:rtl w:val="true"/>
          <w:lang w:bidi="ar-SA"/>
        </w:rPr>
        <w:t xml:space="preserve">و تخلّف عن بيعة الإمام جماعة سمّاهم المسعودي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القعّاد</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و سمّاهم أبو الفداء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و قال فيهم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قوم قعدوا عن الحقّ‌، و لم يقوموا مع الباطل</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و عبد اللّه بن عمر، و حسّان بن ثابت، و كعب بن مالك، و مسلمة بن مخلد، و أبو سعيد الخدري، و محمّد بن مسلمة، و النعمان بن بشير، و زيد بن ثابت، و رافع ابن خديج، و فضالة بن عبيدة، و كعب بن عجرة، و عبد اللّه بن سلام، و صهيب بن سنان، و سلامة بن سلامة، و اسامة بن زيد، و قدامة بن مظعون، و المغيرة بن شعبة </w:t>
      </w:r>
      <w:r>
        <w:rPr>
          <w:rStyle w:val="FootnoteAnchor"/>
          <w:rtl w:val="true"/>
        </w:rPr>
        <w:footnoteReference w:id="23"/>
      </w:r>
      <w:r>
        <w:rPr>
          <w:rFonts w:ascii="Amiri" w:hAnsi="Amiri" w:eastAsia="Amiri" w:cs="Amiri"/>
          <w:color w:val="111111"/>
          <w:sz w:val="28"/>
          <w:sz w:val="28"/>
          <w:szCs w:val="28"/>
          <w:rtl w:val="true"/>
          <w:lang w:bidi="ar-SA"/>
        </w:rPr>
        <w:t>، و هؤلاء قد انحرفوا عن الحقّ‌، و مالوا عن الطريق القويم، و ليس لهم أي مبرّر في تخلّفهم عن بيعة الإمام رائد العدالة في دنيا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اعتذر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العشرة المبشّرة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 عن سبب اعتزاله عن بيعة الإمام و عن بني اميّة أيام المحنة الكبرى،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اقاتل حتى يأتوني بسيف مبصر، عاقل، ناطق ينبئني أنّ‌ هذا مسلم و هذا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اعتذار مردود مرفوض؛ فإنّ‌ بيعة الإمام عليه السّلام كانت شرعية، فقد صرّح بها الإمام و بايعه جمهور المسلمين، و لم تكن بيعته فلتة، و لم يتخلّف عنها إلاّ من شذّ عن طريق العدل، أ لم يسمع سعد و غيره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النبيّ‌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سمعوا ذلك، و سمعوا ما هو أكثر من ذلك، و لكنّ‌ الأحقاد و الأضغان هي التي دفعت سعدا لأن يتخلّف عن البيعة، و قد ردّ عليه الطيّب </w:t>
      </w:r>
    </w:p>
    <w:p>
      <w:pPr>
        <w:pStyle w:val="BookText"/>
        <w:rPr/>
      </w:pPr>
      <w:r>
        <w:rPr>
          <w:rFonts w:ascii="Amiri" w:hAnsi="Amiri" w:eastAsia="Amiri" w:cs="Amiri"/>
          <w:color w:val="111111"/>
          <w:sz w:val="28"/>
          <w:sz w:val="28"/>
          <w:szCs w:val="28"/>
          <w:rtl w:val="true"/>
          <w:lang w:bidi="ar-SA"/>
        </w:rPr>
        <w:t>ابن الطيّب عمّار بن ياسر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تتّقي اللّه الذي إليه معادك‌؟ أ يدعوك أمير المؤمنين إلى البيعة فتسأله أن يعطيك سيفا له لسان و شفتان‌؟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لهنات، و أنشأ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الإمام و سعد في الذي قاله حقيق ظلوم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أخيرا ندم سعد على ما فرّط‍‌ في أمره، و ودّ أن يكون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 اللّه بن عمر فقد اترعت نفسه بالحقد على الإمام، و قد انبرى إليه رافعا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اتّق اللّه و لا تنزونّ‌ </w:t>
      </w:r>
      <w:r>
        <w:rPr>
          <w:rStyle w:val="FootnoteAnchor"/>
          <w:rtl w:val="true"/>
        </w:rPr>
        <w:footnoteReference w:id="25"/>
      </w:r>
      <w:r>
        <w:rPr>
          <w:rFonts w:ascii="Amiri" w:hAnsi="Amiri" w:eastAsia="Amiri" w:cs="Amiri"/>
          <w:color w:val="111111"/>
          <w:sz w:val="28"/>
          <w:sz w:val="28"/>
          <w:szCs w:val="28"/>
          <w:rtl w:val="true"/>
          <w:lang w:bidi="ar-SA"/>
        </w:rPr>
        <w:t xml:space="preserve">على أمر الأمّة بغير مشورة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الذي انتزى على الامّة بغير مشورتها كما يقول عبد اللّه، و قد بايعه المسلمون على اختلاف طبقاتهم و ميولهم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ندم على تخلّفه عن بيعة الإمام حيث لم يجد الندم شيئا، و كان يقول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أخرج من الدنيا و ليس في قلبى حسرة إلاّ تخلّفي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انتقم اللّه منه و أراه الذلّ‌، فقد عاش إلى زمن عبد الملك، فجاء الحجّاج ليأخذ البيعة له، فجاء عبد اللّه في آخر الناس لئلا يراه أحد، فعرف الحجّاج ذلك فاحتقره،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لم تبايع أبا تراب‌؟ و جئت تبايع عبد الملك آخر الناس‌؟ أنت أحقر من أن أمدّ لك يدي، دونك رجلي فبايع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مدّ إليه رجله و فيها نعله فبايعها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77" w:name="pg14901_168448"/>
    </w:p>
    <w:p>
      <w:pPr>
        <w:pStyle w:val="BookText"/>
        <w:rPr/>
      </w:pPr>
      <w:bookmarkEnd w:id="77"/>
      <w:r>
        <w:rPr>
          <w:rFonts w:ascii="Amiri" w:hAnsi="Amiri" w:eastAsia="Amiri" w:cs="Amiri"/>
          <w:color w:val="111111"/>
          <w:sz w:val="28"/>
          <w:sz w:val="28"/>
          <w:szCs w:val="28"/>
          <w:rtl w:val="true"/>
          <w:lang w:bidi="ar-SA"/>
        </w:rPr>
        <w:t>أ رأيتم هذه الاستهانة و التحقير؟ فإنّ‌ اللّه تعالى بالمرصاد لكلّ‌ ظالم منحرف عن الطريق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القعّاد على علم أنّ‌ الإمام عليه السّلام أولى بمقام النبيّ‌ صلّى اللّه عليه و آله و أحقّ‌ بمركزه من بعد وفاته مباشرة، و ذلك لسابقته إلى الإسلام، و جهاده في قمع أئمّة الكفر و الضلالة، بالاضافة إلى مواهبه و عبقرياته، و لكن الأهواء باعدت بين القوم و بين دينهم، فناصبوه العداء، و أزالوه عن مركزه و مقامه، و قال فيهم الإمام أولئك قوم قصدوا عن الحقّ‌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011682_388300464"/>
      <w:bookmarkStart w:id="79" w:name="_Toc28"/>
      <w:bookmarkEnd w:id="78"/>
      <w:r>
        <w:rPr>
          <w:rtl w:val="true"/>
        </w:rPr>
        <w:t>مصادرة الأموال المنهوبة</w:t>
      </w:r>
      <w:r>
        <w:rPr>
          <w:rtl w:val="true"/>
        </w:rPr>
        <w:t>:</w:t>
      </w:r>
      <w:bookmarkEnd w:id="79"/>
    </w:p>
    <w:p>
      <w:pPr>
        <w:pStyle w:val="BookText"/>
        <w:rPr/>
      </w:pPr>
      <w:r>
        <w:rPr>
          <w:rFonts w:ascii="Amiri" w:hAnsi="Amiri" w:eastAsia="Amiri" w:cs="Amiri"/>
          <w:color w:val="111111"/>
          <w:sz w:val="28"/>
          <w:sz w:val="28"/>
          <w:szCs w:val="28"/>
          <w:rtl w:val="true"/>
          <w:lang w:bidi="ar-SA"/>
        </w:rPr>
        <w:t>و أوّل عمل باشره الإمام بعد توليته للخلافة أنّه أصدر قراره الحاسم بمصادرة القطائع التي أقطعها عثمان لبني اميّة و غيرهم، و استرجاع الأموال الهائلة التي و هبها لهم؛ لأنّها اخذت بغير وجه مشروع، و قد صودرت أموال عثمان حتى سيفه و درعه، و في ذلك يقول الوليد بن عقبة مخاطبا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ردّوا سلاح ابن اختكم و لا تنهبوه لا تحلّ‌ مناهبه</w:t>
      </w:r>
    </w:p>
    <w:p>
      <w:pPr>
        <w:pStyle w:val="BookText"/>
        <w:rPr/>
      </w:pPr>
      <w:r>
        <w:rPr>
          <w:rFonts w:ascii="Amiri" w:hAnsi="Amiri" w:eastAsia="Amiri" w:cs="Amiri"/>
          <w:color w:val="111111"/>
          <w:sz w:val="28"/>
          <w:sz w:val="28"/>
          <w:szCs w:val="28"/>
          <w:rtl w:val="true"/>
          <w:lang w:bidi="ar-SA"/>
        </w:rPr>
        <w:t>بني هاشم كيف الهوادة بيننا و عند عليّ‌ درعه و نجائبه</w:t>
      </w:r>
    </w:p>
    <w:p>
      <w:pPr>
        <w:pStyle w:val="BookText"/>
        <w:rPr/>
      </w:pPr>
      <w:r>
        <w:rPr>
          <w:rFonts w:ascii="Amiri" w:hAnsi="Amiri" w:eastAsia="Amiri" w:cs="Amiri"/>
          <w:color w:val="111111"/>
          <w:sz w:val="28"/>
          <w:sz w:val="28"/>
          <w:szCs w:val="28"/>
          <w:rtl w:val="true"/>
          <w:lang w:bidi="ar-SA"/>
        </w:rPr>
        <w:t>بني هاشم كيف التودّد منكم و بزّ ابن أروى فيكم و حرائبه</w:t>
      </w:r>
    </w:p>
    <w:p>
      <w:pPr>
        <w:pStyle w:val="BookText"/>
        <w:rPr/>
      </w:pPr>
      <w:r>
        <w:rPr>
          <w:rFonts w:ascii="Amiri" w:hAnsi="Amiri" w:eastAsia="Amiri" w:cs="Amiri"/>
          <w:color w:val="111111"/>
          <w:sz w:val="28"/>
          <w:sz w:val="28"/>
          <w:szCs w:val="28"/>
          <w:rtl w:val="true"/>
          <w:lang w:bidi="ar-SA"/>
        </w:rPr>
        <w:t>بني هاشم إلاّ تردّوا فإنّنا سواء علينا قاتلاه و سالبه</w:t>
      </w:r>
    </w:p>
    <w:p>
      <w:pPr>
        <w:pStyle w:val="BookText"/>
        <w:rPr/>
      </w:pPr>
      <w:r>
        <w:rPr>
          <w:rFonts w:ascii="Amiri" w:hAnsi="Amiri" w:eastAsia="Amiri" w:cs="Amiri"/>
          <w:color w:val="111111"/>
          <w:sz w:val="28"/>
          <w:sz w:val="28"/>
          <w:szCs w:val="28"/>
          <w:rtl w:val="true"/>
          <w:lang w:bidi="ar-SA"/>
        </w:rPr>
        <w:t>بني هاشم إنّا و ما كان منكم كصدع الصفا لا يشعب الصدع شاعبه</w:t>
      </w:r>
    </w:p>
    <w:p>
      <w:pPr>
        <w:pStyle w:val="BookText"/>
        <w:rPr/>
      </w:pPr>
      <w:r>
        <w:rPr>
          <w:rFonts w:ascii="Amiri" w:hAnsi="Amiri" w:eastAsia="Amiri" w:cs="Amiri"/>
          <w:color w:val="111111"/>
          <w:sz w:val="28"/>
          <w:sz w:val="28"/>
          <w:szCs w:val="28"/>
          <w:rtl w:val="true"/>
          <w:lang w:bidi="ar-SA"/>
        </w:rPr>
        <w:t>قتلتم أخي كيما تكونوا مكانه كما غدرت يوما بكسرى مرازبه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حكت هذه الأبيات لوعة الأمويّين و خوفهم من مصادرة أموالهم </w:t>
      </w:r>
    </w:p>
    <w:p>
      <w:pPr>
        <w:pStyle w:val="BookText"/>
        <w:rPr/>
      </w:pPr>
      <w:r>
        <w:rPr>
          <w:rFonts w:ascii="Amiri" w:hAnsi="Amiri" w:eastAsia="Amiri" w:cs="Amiri"/>
          <w:color w:val="111111"/>
          <w:sz w:val="28"/>
          <w:sz w:val="28"/>
          <w:szCs w:val="28"/>
          <w:rtl w:val="true"/>
          <w:lang w:bidi="ar-SA"/>
        </w:rPr>
        <w:t>و ممتلكاتهم التي استأثروا بها بغير وجه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شاعت هذه الأبيات بين الناس فردّ عليه عبد اللّه بن أبي سفيان بن الحارث بأبيات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تسألونا سيفكم إنّ‌ سيفكم اضيع و ألقاه لدى الروع صاحبه</w:t>
      </w:r>
    </w:p>
    <w:p>
      <w:pPr>
        <w:pStyle w:val="BookText"/>
        <w:rPr/>
      </w:pPr>
      <w:r>
        <w:rPr>
          <w:rFonts w:ascii="Amiri" w:hAnsi="Amiri" w:eastAsia="Amiri" w:cs="Amiri"/>
          <w:color w:val="111111"/>
          <w:sz w:val="28"/>
          <w:sz w:val="28"/>
          <w:szCs w:val="28"/>
          <w:rtl w:val="true"/>
          <w:lang w:bidi="ar-SA"/>
        </w:rPr>
        <w:t xml:space="preserve">و شبّهته كسرى و قد كان مثله شبيها بكسرى هديه و ضرائبه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معنى هذا الشعر أنّه ليس للأمويّين المطالبة بسيف عثمان و لا بما اخذ منه لأنّ‌ السلطة الشرعية قد صادرته بحقّ‌، كما أنّ‌ الشاعر قد صادق الوليد في تشبيهه لعثمان بكسرى فقد كان مثله في هديه و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كانت هذه الإجراءات العادلة التي اتّخذها الامام ضدّ الأمويّين متّفقة مع قواعد الشرع، فإنّ‌ تلك الأموال التي اختصّ‌ بها عثمان و بنو اميّة كانت من بيت مال المسلمين، و قد أخذت بغير وجه مشروع، فالواجب على الحاكم الشرعي إرجاعها إلى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أثارت هذه السياسة سخط‍‌ الأمويّين و فزعهم، كما أثارت فزع الذين منحهم عثمان الأموال الهائلة، فقد أوجس خيفة في نفسه كلّ‌ من طلحة و الزبير و غيرهما ممّن وهبهم عثمان الثراء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 عمرو بن العاص إلى معاوية رسالة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صانعا فاصنع إذا قشّرك ابن أبي طالب من كلّ‌ مال تملكه، كما تقشّر عن العصا لحاها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خافت الفئة التي غرقت بالأموال من حكم الإمام بمصادرتها و مصادرة كلّ‌ مال نهب من أموال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السبب و غيره أظهرت هذه القوى النفعية بوادر الشقاق و البغي، و أعلنت العصيان المسلّح ضدّ حكومة الإمام</w:t>
      </w:r>
      <w:r>
        <w:rPr>
          <w:rFonts w:eastAsia="Amiri" w:cs="Amiri" w:ascii="Amiri" w:hAnsi="Amiri"/>
          <w:color w:val="111111"/>
          <w:sz w:val="28"/>
          <w:szCs w:val="28"/>
          <w:rtl w:val="true"/>
          <w:lang w:bidi="ar-SA"/>
        </w:rPr>
        <w:t xml:space="preserve">. </w:t>
      </w:r>
      <w:bookmarkStart w:id="80" w:name="pg14901_168450"/>
    </w:p>
    <w:p>
      <w:pPr>
        <w:pStyle w:val="Heading3"/>
        <w:numPr>
          <w:ilvl w:val="2"/>
          <w:numId w:val="1"/>
        </w:numPr>
        <w:rPr/>
      </w:pPr>
      <w:bookmarkStart w:id="81" w:name="__RefHeading___Toc1011684_388300464"/>
      <w:bookmarkStart w:id="82" w:name="_Toc29"/>
      <w:bookmarkEnd w:id="80"/>
      <w:bookmarkEnd w:id="81"/>
      <w:r>
        <w:rPr>
          <w:rtl w:val="true"/>
        </w:rPr>
        <w:t>عزل الولاة</w:t>
      </w:r>
      <w:r>
        <w:rPr>
          <w:rtl w:val="true"/>
        </w:rPr>
        <w:t>:</w:t>
      </w:r>
      <w:bookmarkEnd w:id="82"/>
    </w:p>
    <w:p>
      <w:pPr>
        <w:pStyle w:val="BookText"/>
        <w:rPr/>
      </w:pPr>
      <w:r>
        <w:rPr>
          <w:rFonts w:ascii="Amiri" w:hAnsi="Amiri" w:eastAsia="Amiri" w:cs="Amiri"/>
          <w:color w:val="111111"/>
          <w:sz w:val="28"/>
          <w:sz w:val="28"/>
          <w:szCs w:val="28"/>
          <w:rtl w:val="true"/>
          <w:lang w:bidi="ar-SA"/>
        </w:rPr>
        <w:t>و ثمّة إجراء آخر قام به الإمام ضدّ حكومة عثمان، فقد بادر إلى عزل ولاته واحدا بعد واحد ممّن أظهروا الجور و الفساد في الأرض، فقد أقصى جميع الأمويّين عن جهاز دولته لأنّ‌ إبقاءهم في مناصبهم إقرار للظلم و الطغيان، و قد عزل بالفور معاوية بن أبي سفيان الذي هو من أعظم ولاة عمر و عثمان، و قد نصحه جماعة من المخلصين له بإبقائه على عمله حتى تستقرّ الأوضاع، فأبى و امتنع من المداهنة في دينه، و قد دخل عليه زياد بن حنظلة ليعرف رأيه في معاوية فقال 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لأي شيء يا أمير المؤمنين نغزوا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و الأناة أمثل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تجمع القلب الذّكيّ‌ و صارما و أنفا حميا تجتنبك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عبأ جنوده لغزو الشام، و القضاء على معاوية إلاّ أنّه فوجئ بتمرّد طلحة و الزبير و عائشة، فانشغل بهم، و انصرف إلى البصرة لانقاذها منهم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011686_388300464"/>
      <w:bookmarkStart w:id="84" w:name="_Toc30"/>
      <w:bookmarkEnd w:id="83"/>
      <w:r>
        <w:rPr>
          <w:rtl w:val="true"/>
        </w:rPr>
        <w:t>سياسته الداخلية</w:t>
      </w:r>
      <w:r>
        <w:rPr>
          <w:rtl w:val="true"/>
        </w:rPr>
        <w:t>:</w:t>
      </w:r>
      <w:bookmarkEnd w:id="84"/>
    </w:p>
    <w:p>
      <w:pPr>
        <w:pStyle w:val="Heading4"/>
        <w:numPr>
          <w:ilvl w:val="3"/>
          <w:numId w:val="1"/>
        </w:numPr>
        <w:rPr/>
      </w:pPr>
      <w:bookmarkStart w:id="85" w:name="__RefHeading___Toc1011688_388300464"/>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و أجهد الإمام نفسه على أن يسوس الناس بسياسة مشرقة قوامها العدل الخالص، و الحقّ‌ المحض، و ينشر الرفاه و الأمن، و يوزّع الخيرات على العباد بالسواء، فلا يختصّ‌ بها قوم دون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شذرات من سياسته الداخلية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011690_388300464"/>
      <w:bookmarkStart w:id="88" w:name="_Toc32"/>
      <w:bookmarkEnd w:id="87"/>
      <w:r>
        <w:rPr>
          <w:rtl w:val="true"/>
        </w:rPr>
        <w:t>المساواة</w:t>
      </w:r>
      <w:r>
        <w:rPr>
          <w:rtl w:val="true"/>
        </w:rPr>
        <w:t>:</w:t>
      </w:r>
      <w:bookmarkEnd w:id="88"/>
    </w:p>
    <w:p>
      <w:pPr>
        <w:pStyle w:val="Heading5"/>
        <w:numPr>
          <w:ilvl w:val="4"/>
          <w:numId w:val="1"/>
        </w:numPr>
        <w:rPr/>
      </w:pPr>
      <w:bookmarkStart w:id="89" w:name="__RefHeading___Toc1011692_388300464"/>
      <w:bookmarkStart w:id="90" w:name="_Toc33"/>
      <w:bookmarkEnd w:id="89"/>
      <w:r>
        <w:rPr>
          <w:rtl w:val="true"/>
        </w:rPr>
        <w:t>اشارة</w:t>
      </w:r>
      <w:bookmarkEnd w:id="9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تبنّى الإمام عليه السّلام في جميع مراحل حكمه المساواة و العدالة بين الناس، فلا امتياز لأي أحد على غيره، و هذه بعض مظاهر مساواته</w:t>
      </w:r>
      <w:r>
        <w:rPr>
          <w:rFonts w:eastAsia="Amiri" w:cs="Amiri" w:ascii="Amiri" w:hAnsi="Amiri"/>
          <w:color w:val="111111"/>
          <w:sz w:val="28"/>
          <w:szCs w:val="28"/>
          <w:rtl w:val="true"/>
          <w:lang w:bidi="ar-SA"/>
        </w:rPr>
        <w:t xml:space="preserve">: </w:t>
      </w:r>
      <w:bookmarkStart w:id="91" w:name="pg14901_168451"/>
    </w:p>
    <w:p>
      <w:pPr>
        <w:pStyle w:val="Heading5"/>
        <w:numPr>
          <w:ilvl w:val="4"/>
          <w:numId w:val="1"/>
        </w:numPr>
        <w:rPr/>
      </w:pPr>
      <w:bookmarkStart w:id="92" w:name="__RefHeading___Toc1011694_388300464"/>
      <w:bookmarkStart w:id="93" w:name="_Toc34"/>
      <w:bookmarkEnd w:id="91"/>
      <w:bookmarkEnd w:id="92"/>
      <w:r>
        <w:rPr/>
        <w:t>1</w:t>
      </w:r>
      <w:r>
        <w:rPr>
          <w:rtl w:val="true"/>
        </w:rPr>
        <w:t xml:space="preserve"> - </w:t>
      </w:r>
      <w:r>
        <w:rPr>
          <w:rtl w:val="true"/>
        </w:rPr>
        <w:t>المساواة في العطاء</w:t>
      </w:r>
      <w:r>
        <w:rPr>
          <w:rtl w:val="true"/>
        </w:rPr>
        <w:t>:</w:t>
      </w:r>
      <w:bookmarkEnd w:id="93"/>
    </w:p>
    <w:p>
      <w:pPr>
        <w:pStyle w:val="BookText"/>
        <w:rPr/>
      </w:pPr>
      <w:r>
        <w:rPr>
          <w:rFonts w:ascii="Amiri" w:hAnsi="Amiri" w:eastAsia="Amiri" w:cs="Amiri"/>
          <w:color w:val="111111"/>
          <w:sz w:val="28"/>
          <w:sz w:val="28"/>
          <w:szCs w:val="28"/>
          <w:rtl w:val="true"/>
          <w:lang w:bidi="ar-SA"/>
        </w:rPr>
        <w:t xml:space="preserve">و ساوى الإمام عليه السّلام في العطاء بين المسلمين و غيرهم، فلم يقدّم عربيا على غيره، و لا مسلما على مسيحي </w:t>
      </w:r>
      <w:r>
        <w:rPr>
          <w:rStyle w:val="FootnoteAnchor"/>
          <w:rtl w:val="true"/>
        </w:rPr>
        <w:footnoteReference w:id="30"/>
      </w:r>
      <w:r>
        <w:rPr>
          <w:rFonts w:ascii="Amiri" w:hAnsi="Amiri" w:eastAsia="Amiri" w:cs="Amiri"/>
          <w:color w:val="111111"/>
          <w:sz w:val="28"/>
          <w:sz w:val="28"/>
          <w:szCs w:val="28"/>
          <w:rtl w:val="true"/>
          <w:lang w:bidi="ar-SA"/>
        </w:rPr>
        <w:t>، و لا قريبا على غيره، و سنتحدّث عن كثير من مساواته في العطاء الأمر الذي نجم منه أنّه تنكّرت له الأوساط‍‌ الرأسمالية و أعلنوا الحرب عليه</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011696_388300464"/>
      <w:bookmarkStart w:id="95" w:name="_Toc35"/>
      <w:bookmarkEnd w:id="94"/>
      <w:r>
        <w:rPr/>
        <w:t>2</w:t>
      </w:r>
      <w:r>
        <w:rPr>
          <w:rtl w:val="true"/>
        </w:rPr>
        <w:t xml:space="preserve"> - </w:t>
      </w:r>
      <w:r>
        <w:rPr>
          <w:rtl w:val="true"/>
        </w:rPr>
        <w:t>المساواة أمام القانون</w:t>
      </w:r>
      <w:r>
        <w:rPr>
          <w:rtl w:val="true"/>
        </w:rPr>
        <w:t>:</w:t>
      </w:r>
      <w:bookmarkEnd w:id="95"/>
    </w:p>
    <w:p>
      <w:pPr>
        <w:pStyle w:val="BookText"/>
        <w:rPr/>
      </w:pPr>
      <w:r>
        <w:rPr>
          <w:rFonts w:ascii="Amiri" w:hAnsi="Amiri" w:eastAsia="Amiri" w:cs="Amiri"/>
          <w:color w:val="111111"/>
          <w:sz w:val="28"/>
          <w:sz w:val="28"/>
          <w:szCs w:val="28"/>
          <w:rtl w:val="true"/>
          <w:lang w:bidi="ar-SA"/>
        </w:rPr>
        <w:t>و ألزم الإمام عمّاله و ولاته على الأقطار بتطبيق المساواة الكاملة بين الناس في القضاء و غيره، قال عليه السّلام في إحدى رسائله إلى بعض 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جناحك، و ألن لهم جانبك، و ابسط‍‌ لهم وجهك، و اس بينهم في اللّحظة و النّظرة، حتّى لا يطمع العظماء في حيفك لهم، و لا ييأس الضّعفاء من عدلك</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1011698_388300464"/>
      <w:bookmarkStart w:id="97" w:name="_Toc36"/>
      <w:bookmarkEnd w:id="96"/>
      <w:r>
        <w:rPr/>
        <w:t>3</w:t>
      </w:r>
      <w:r>
        <w:rPr>
          <w:rtl w:val="true"/>
        </w:rPr>
        <w:t xml:space="preserve"> - </w:t>
      </w:r>
      <w:r>
        <w:rPr>
          <w:rtl w:val="true"/>
        </w:rPr>
        <w:t>المساواة في الحقوق و الواجبات</w:t>
      </w:r>
      <w:r>
        <w:rPr>
          <w:rtl w:val="true"/>
        </w:rPr>
        <w:t>:</w:t>
      </w:r>
      <w:bookmarkEnd w:id="97"/>
    </w:p>
    <w:p>
      <w:pPr>
        <w:pStyle w:val="BookText"/>
        <w:rPr/>
      </w:pPr>
      <w:r>
        <w:rPr>
          <w:rFonts w:ascii="Amiri" w:hAnsi="Amiri" w:eastAsia="Amiri" w:cs="Amiri"/>
          <w:color w:val="111111"/>
          <w:sz w:val="28"/>
          <w:sz w:val="28"/>
          <w:szCs w:val="28"/>
          <w:rtl w:val="true"/>
          <w:lang w:bidi="ar-SA"/>
        </w:rPr>
        <w:t>و من مظاهر المساواة العادلة التي أعلنها الإمام عليه السّلام المساواة بين المواطنين في الحقوق و الواجبات، فلم يفرض حقّا على الضعيف و يعف عن القوي، بل الكلّ‌ متساوون أمام عدله</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011700_388300464"/>
      <w:bookmarkStart w:id="99" w:name="_Toc37"/>
      <w:bookmarkEnd w:id="98"/>
      <w:r>
        <w:rPr>
          <w:rtl w:val="true"/>
        </w:rPr>
        <w:t>المواساة</w:t>
      </w:r>
      <w:r>
        <w:rPr>
          <w:rtl w:val="true"/>
        </w:rPr>
        <w:t>:</w:t>
      </w:r>
      <w:bookmarkEnd w:id="9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برامج سياسة الإمام أمير المؤمنين عليه السّلام مواساته للفقراء و الضعفاء في جشوبة العيش و مكاره الدهر، و قد أعلن عن مواساته للشعوب الإسلامية بقوله</w:t>
      </w:r>
      <w:r>
        <w:rPr>
          <w:rFonts w:eastAsia="Amiri" w:cs="Amiri" w:ascii="Amiri" w:hAnsi="Amiri"/>
          <w:color w:val="111111"/>
          <w:sz w:val="28"/>
          <w:szCs w:val="28"/>
          <w:rtl w:val="true"/>
          <w:lang w:bidi="ar-SA"/>
        </w:rPr>
        <w:t xml:space="preserve">: </w:t>
      </w:r>
      <w:bookmarkStart w:id="100" w:name="pg14901_168452"/>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 لا أشاركهم في مكاره الدّهر، أو أكون اسوة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بالحجاز أو اليمامة من لا طمع له في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حسبك داء أن تبيت ببطنة و حولك أكباد تحنّ‌ إلى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مواساته للمحرومين و الفقراء، و ليس في تاريخ الإسلام و غيره حاكم واسى رعيّته في آلامهم و بؤسهم و فقرهم غيره</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011702_388300464"/>
      <w:bookmarkStart w:id="102" w:name="_Toc38"/>
      <w:bookmarkEnd w:id="101"/>
      <w:r>
        <w:rPr>
          <w:rtl w:val="true"/>
        </w:rPr>
        <w:t>إلغاء التفاخر بالآباء</w:t>
      </w:r>
      <w:r>
        <w:rPr>
          <w:rtl w:val="true"/>
        </w:rPr>
        <w:t>:</w:t>
      </w:r>
      <w:bookmarkEnd w:id="102"/>
    </w:p>
    <w:p>
      <w:pPr>
        <w:pStyle w:val="BookText"/>
        <w:rPr/>
      </w:pPr>
      <w:r>
        <w:rPr>
          <w:rFonts w:ascii="Amiri" w:hAnsi="Amiri" w:eastAsia="Amiri" w:cs="Amiri"/>
          <w:color w:val="111111"/>
          <w:sz w:val="28"/>
          <w:sz w:val="28"/>
          <w:szCs w:val="28"/>
          <w:rtl w:val="true"/>
          <w:lang w:bidi="ar-SA"/>
        </w:rPr>
        <w:t xml:space="preserve">و نهى الإمام عليه السّلام رعيّته عن التفاخر بالآباء و الأجداد و المباهات بالبنين و الأموال </w:t>
      </w:r>
      <w:r>
        <w:rPr>
          <w:rStyle w:val="FootnoteAnchor"/>
          <w:rtl w:val="true"/>
        </w:rPr>
        <w:footnoteReference w:id="32"/>
      </w:r>
      <w:r>
        <w:rPr>
          <w:rFonts w:ascii="Amiri" w:hAnsi="Amiri" w:eastAsia="Amiri" w:cs="Amiri"/>
          <w:color w:val="111111"/>
          <w:sz w:val="28"/>
          <w:sz w:val="28"/>
          <w:szCs w:val="28"/>
          <w:rtl w:val="true"/>
          <w:lang w:bidi="ar-SA"/>
        </w:rPr>
        <w:t>، و غير ذلك من التفاخر بما يؤول أمره إلى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التفاخر و التفاضل إنّما هو بعمل الخير، و ما يسديه الإنسان لوطنه و امّته من ألطاف ينتعش بها الجميع و تتطوّر بها حياتهم الفكرية و الاجتماعية، أمّا غير ذلك فهو من الفضول الذي ليس وراءه إلاّ السراب</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011704_388300464"/>
      <w:bookmarkStart w:id="104" w:name="_Toc39"/>
      <w:bookmarkEnd w:id="103"/>
      <w:r>
        <w:rPr>
          <w:rtl w:val="true"/>
        </w:rPr>
        <w:t>منع الشطرنج</w:t>
      </w:r>
      <w:r>
        <w:rPr>
          <w:rtl w:val="true"/>
        </w:rPr>
        <w:t>:</w:t>
      </w:r>
      <w:bookmarkEnd w:id="104"/>
    </w:p>
    <w:p>
      <w:pPr>
        <w:pStyle w:val="BookText"/>
        <w:rPr/>
      </w:pPr>
      <w:r>
        <w:rPr>
          <w:rFonts w:ascii="Amiri" w:hAnsi="Amiri" w:eastAsia="Amiri" w:cs="Amiri"/>
          <w:color w:val="111111"/>
          <w:sz w:val="28"/>
          <w:sz w:val="28"/>
          <w:szCs w:val="28"/>
          <w:rtl w:val="true"/>
          <w:lang w:bidi="ar-SA"/>
        </w:rPr>
        <w:t>و منع الإمام في دور حكومته من اللعب بالشطرنج، فقد مرّ على قوم يلعبون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التماثيل التي أنتم لها عاكفون، و قلب الرقعة عليهم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011706_388300464"/>
      <w:bookmarkStart w:id="106" w:name="_Toc40"/>
      <w:bookmarkEnd w:id="105"/>
      <w:r>
        <w:rPr>
          <w:rtl w:val="true"/>
        </w:rPr>
        <w:t>نهيه عن الجلوس في الطريق</w:t>
      </w:r>
      <w:r>
        <w:rPr>
          <w:rtl w:val="true"/>
        </w:rPr>
        <w:t>:</w:t>
      </w:r>
      <w:bookmarkEnd w:id="106"/>
    </w:p>
    <w:p>
      <w:pPr>
        <w:pStyle w:val="BookText"/>
        <w:rPr/>
      </w:pPr>
      <w:r>
        <w:rPr>
          <w:rFonts w:ascii="Amiri" w:hAnsi="Amiri" w:eastAsia="Amiri" w:cs="Amiri"/>
          <w:color w:val="111111"/>
          <w:sz w:val="28"/>
          <w:sz w:val="28"/>
          <w:szCs w:val="28"/>
          <w:rtl w:val="true"/>
          <w:lang w:bidi="ar-SA"/>
        </w:rPr>
        <w:t>و منع عليه السّلام الناس في الكوفة من الجلوس على ظهر الطريق؛ لأنّه مظنّة للتعرّض لأعراض الناس، فكلّمه الكوفيون في ذلك فقال لهم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أدعكم على شريطة‌؟</w:t>
      </w:r>
      <w:r>
        <w:rPr>
          <w:rFonts w:eastAsia="Amiri" w:cs="Amiri" w:ascii="Amiri" w:hAnsi="Amiri"/>
          <w:color w:val="111111"/>
          <w:sz w:val="28"/>
          <w:szCs w:val="28"/>
          <w:rtl w:val="true"/>
          <w:lang w:bidi="ar-SA"/>
        </w:rPr>
        <w:t xml:space="preserve">». </w:t>
      </w:r>
      <w:bookmarkStart w:id="107" w:name="pg14901_168453"/>
    </w:p>
    <w:p>
      <w:pPr>
        <w:pStyle w:val="BookText"/>
        <w:rPr/>
      </w:pPr>
      <w:bookmarkEnd w:id="107"/>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 الأبصار، و ردّ السّلام، و إرشاد الضّالّ‌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قد قبلنا فتركهم</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011708_388300464"/>
      <w:bookmarkStart w:id="109" w:name="_Toc41"/>
      <w:bookmarkEnd w:id="108"/>
      <w:r>
        <w:rPr>
          <w:rtl w:val="true"/>
        </w:rPr>
        <w:t>حرقه لمحلاّت الخمر</w:t>
      </w:r>
      <w:r>
        <w:rPr>
          <w:rtl w:val="true"/>
        </w:rPr>
        <w:t>:</w:t>
      </w:r>
      <w:bookmarkEnd w:id="109"/>
    </w:p>
    <w:p>
      <w:pPr>
        <w:pStyle w:val="BookText"/>
        <w:rPr/>
      </w:pPr>
      <w:r>
        <w:rPr>
          <w:rFonts w:ascii="Amiri" w:hAnsi="Amiri" w:eastAsia="Amiri" w:cs="Amiri"/>
          <w:color w:val="111111"/>
          <w:sz w:val="28"/>
          <w:sz w:val="28"/>
          <w:szCs w:val="28"/>
          <w:rtl w:val="true"/>
          <w:lang w:bidi="ar-SA"/>
        </w:rPr>
        <w:t>أمّا الخمر فإنّه من الجرائم التي تصدّ عن ذكر اللّه و تلقي الناس في شرّ عظيم، و قد اتّخذ الإمام جميع الإجراءات لمنع انتشاره بين الناس، و قد حرق الإمام قرية من قرى الكوفة يباع فيها الخمر</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011710_388300464"/>
      <w:bookmarkStart w:id="111" w:name="_Toc42"/>
      <w:bookmarkEnd w:id="110"/>
      <w:r>
        <w:rPr>
          <w:rtl w:val="true"/>
        </w:rPr>
        <w:t>إحداثه للسجن</w:t>
      </w:r>
      <w:r>
        <w:rPr>
          <w:rtl w:val="true"/>
        </w:rPr>
        <w:t>:</w:t>
      </w:r>
      <w:bookmarkEnd w:id="111"/>
    </w:p>
    <w:p>
      <w:pPr>
        <w:pStyle w:val="BookText"/>
        <w:rPr/>
      </w:pPr>
      <w:r>
        <w:rPr>
          <w:rFonts w:ascii="Amiri" w:hAnsi="Amiri" w:eastAsia="Amiri" w:cs="Amiri"/>
          <w:color w:val="111111"/>
          <w:sz w:val="28"/>
          <w:sz w:val="28"/>
          <w:szCs w:val="28"/>
          <w:rtl w:val="true"/>
          <w:lang w:bidi="ar-SA"/>
        </w:rPr>
        <w:t>و الإمام هو أوّل خليفة أحدث السجن، و قد بنى سجنا يسمّى نافعا، و لم يكن بناؤه محكما، فكان السجناء يخرجون منه، فهدّمه و بنى سجنا سمّاه نحيسا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تراني كيّسا مكيسا؟  بنيت بعد نافع نحيسا</w:t>
      </w:r>
    </w:p>
    <w:p>
      <w:pPr>
        <w:pStyle w:val="BookText"/>
        <w:rPr/>
      </w:pPr>
      <w:r>
        <w:rPr>
          <w:rFonts w:ascii="Amiri" w:hAnsi="Amiri" w:eastAsia="Amiri" w:cs="Amiri"/>
          <w:color w:val="111111"/>
          <w:sz w:val="28"/>
          <w:sz w:val="28"/>
          <w:szCs w:val="28"/>
          <w:rtl w:val="true"/>
          <w:lang w:bidi="ar-SA"/>
        </w:rPr>
        <w:t>حصنا حصينا و أميرا كيسا</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011712_388300464"/>
      <w:bookmarkStart w:id="113" w:name="_Toc43"/>
      <w:bookmarkEnd w:id="112"/>
      <w:r>
        <w:rPr>
          <w:rtl w:val="true"/>
        </w:rPr>
        <w:t>انشاؤه بيتا للمظالم</w:t>
      </w:r>
      <w:r>
        <w:rPr>
          <w:rtl w:val="true"/>
        </w:rPr>
        <w:t>:</w:t>
      </w:r>
      <w:bookmarkEnd w:id="113"/>
    </w:p>
    <w:p>
      <w:pPr>
        <w:pStyle w:val="BookText"/>
        <w:rPr/>
      </w:pPr>
      <w:r>
        <w:rPr>
          <w:rFonts w:ascii="Amiri" w:hAnsi="Amiri" w:eastAsia="Amiri" w:cs="Amiri"/>
          <w:color w:val="111111"/>
          <w:sz w:val="28"/>
          <w:sz w:val="28"/>
          <w:szCs w:val="28"/>
          <w:rtl w:val="true"/>
          <w:lang w:bidi="ar-SA"/>
        </w:rPr>
        <w:t xml:space="preserve">و أنشأ الإمام بيتا للمظالم أنشاه للذين لا يتمكّنون من الوصول إلى السلطة، و كان عليه السّلام يشرف عليه بنفسه و لا يدع أحدا يصل إليه فيطّلع على الرقاع، و يبعث خلف المظلوم و يأخذ بحقّه من الظالم، و لمّا صارت واقعة النهروان و رجع إلى الكوفة فتح باب البيت فوجد الرقاع كلّها مليئة بسبابه و شتمه، فألغى ذلك البيت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011714_388300464"/>
      <w:bookmarkStart w:id="115" w:name="_Toc44"/>
      <w:bookmarkEnd w:id="114"/>
      <w:r>
        <w:rPr>
          <w:rtl w:val="true"/>
        </w:rPr>
        <w:t>شرطة الخميس</w:t>
      </w:r>
      <w:r>
        <w:rPr>
          <w:rtl w:val="true"/>
        </w:rPr>
        <w:t>:</w:t>
      </w:r>
      <w:bookmarkEnd w:id="11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أحدث الإمام عليه السّلام جهازا للمحافظة على الأمن و مراقبة الأحداث، و قد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اختار لها خيرة الرجال في إيمانهم و تحرّجهم في الدين، </w:t>
      </w:r>
      <w:bookmarkStart w:id="116" w:name="pg14901_168454"/>
    </w:p>
    <w:p>
      <w:pPr>
        <w:pStyle w:val="BookText"/>
        <w:rPr/>
      </w:pPr>
      <w:bookmarkEnd w:id="116"/>
      <w:r>
        <w:rPr>
          <w:rFonts w:ascii="Amiri" w:hAnsi="Amiri" w:eastAsia="Amiri" w:cs="Amiri"/>
          <w:color w:val="111111"/>
          <w:sz w:val="28"/>
          <w:sz w:val="28"/>
          <w:szCs w:val="28"/>
          <w:rtl w:val="true"/>
          <w:lang w:bidi="ar-SA"/>
        </w:rPr>
        <w:t xml:space="preserve">و كان منهم المجاهد الشهيد حبيب بن مظاهر و عفاق بن المسيح الفزاري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011716_388300464"/>
      <w:bookmarkStart w:id="118" w:name="_Toc45"/>
      <w:bookmarkEnd w:id="117"/>
      <w:r>
        <w:rPr>
          <w:rtl w:val="true"/>
        </w:rPr>
        <w:t>مع رجل طويل الذيل</w:t>
      </w:r>
      <w:r>
        <w:rPr>
          <w:rtl w:val="true"/>
        </w:rPr>
        <w:t>:</w:t>
      </w:r>
      <w:bookmarkEnd w:id="118"/>
    </w:p>
    <w:p>
      <w:pPr>
        <w:pStyle w:val="BookText"/>
        <w:rPr/>
      </w:pPr>
      <w:r>
        <w:rPr>
          <w:rFonts w:ascii="Amiri" w:hAnsi="Amiri" w:eastAsia="Amiri" w:cs="Amiri"/>
          <w:color w:val="111111"/>
          <w:sz w:val="28"/>
          <w:sz w:val="28"/>
          <w:szCs w:val="28"/>
          <w:rtl w:val="true"/>
          <w:lang w:bidi="ar-SA"/>
        </w:rPr>
        <w:t>رأى الإمام عليه السّلام رجلا طويل الذيل في لباسه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قصّر من هذا، فإنّه أنقى، و أبقى، و أتقى</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1011718_388300464"/>
      <w:bookmarkStart w:id="120" w:name="_Toc46"/>
      <w:bookmarkEnd w:id="119"/>
      <w:r>
        <w:rPr>
          <w:rtl w:val="true"/>
        </w:rPr>
        <w:t>تقديمه لقنبر عليه</w:t>
      </w:r>
      <w:r>
        <w:rPr>
          <w:rtl w:val="true"/>
        </w:rPr>
        <w:t>:</w:t>
      </w:r>
      <w:bookmarkEnd w:id="120"/>
    </w:p>
    <w:p>
      <w:pPr>
        <w:pStyle w:val="BookText"/>
        <w:rPr/>
      </w:pPr>
      <w:r>
        <w:rPr>
          <w:rFonts w:ascii="Amiri" w:hAnsi="Amiri" w:eastAsia="Amiri" w:cs="Amiri"/>
          <w:color w:val="111111"/>
          <w:sz w:val="28"/>
          <w:sz w:val="28"/>
          <w:szCs w:val="28"/>
          <w:rtl w:val="true"/>
          <w:lang w:bidi="ar-SA"/>
        </w:rPr>
        <w:t>و كان من مظاهر عدله و سموّ ذاته أنّه قدّم خادمه قنبرا على نفسه في لباسه و طعامه،</w:t>
      </w:r>
    </w:p>
    <w:p>
      <w:pPr>
        <w:pStyle w:val="BookText"/>
        <w:rPr/>
      </w:pPr>
      <w:r>
        <w:rPr>
          <w:rFonts w:ascii="Amiri" w:hAnsi="Amiri" w:eastAsia="Amiri" w:cs="Amiri"/>
          <w:color w:val="111111"/>
          <w:sz w:val="28"/>
          <w:sz w:val="28"/>
          <w:szCs w:val="28"/>
          <w:rtl w:val="true"/>
          <w:lang w:bidi="ar-SA"/>
        </w:rPr>
        <w:t>فقد اشترى ثوبين أحدهما بثلاثة دراهم و الآخر بدرهمين، فقال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الثوب الذي بثلاثة دراهم، فقال قنبر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أولى به يا أمير المؤمنين، أنت تصعد المنبر و تخطب‌؟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أنت شابّ‌، و لك شره الشّباب، و أنا استحي من ربّي أن اتفضّل عليك</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011720_388300464"/>
      <w:bookmarkStart w:id="122" w:name="_Toc47"/>
      <w:bookmarkEnd w:id="121"/>
      <w:r>
        <w:rPr>
          <w:rtl w:val="true"/>
        </w:rPr>
        <w:t>أمره بكتابة الحوائج</w:t>
      </w:r>
      <w:r>
        <w:rPr>
          <w:rtl w:val="true"/>
        </w:rPr>
        <w:t>:</w:t>
      </w:r>
      <w:bookmarkEnd w:id="122"/>
    </w:p>
    <w:p>
      <w:pPr>
        <w:pStyle w:val="BookText"/>
        <w:rPr/>
      </w:pPr>
      <w:r>
        <w:rPr>
          <w:rFonts w:ascii="Amiri" w:hAnsi="Amiri" w:eastAsia="Amiri" w:cs="Amiri"/>
          <w:color w:val="111111"/>
          <w:sz w:val="28"/>
          <w:sz w:val="28"/>
          <w:szCs w:val="28"/>
          <w:rtl w:val="true"/>
          <w:lang w:bidi="ar-SA"/>
        </w:rPr>
        <w:t>و أصدر الإمام عليه السّلام مرسوما بكتابة الحوائج و عدم ذكر أسمائهم، فقد قال عليه السّلام لأصحابه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إليّ‌ منكم حاجة فليرفعها في كتاب لأصون وجوهكم من المسألة</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123" w:name="pg14901_168455"/>
    </w:p>
    <w:p>
      <w:pPr>
        <w:pStyle w:val="Heading4"/>
        <w:numPr>
          <w:ilvl w:val="3"/>
          <w:numId w:val="1"/>
        </w:numPr>
        <w:rPr/>
      </w:pPr>
      <w:bookmarkStart w:id="124" w:name="__RefHeading___Toc1011722_388300464"/>
      <w:bookmarkStart w:id="125" w:name="_Toc48"/>
      <w:bookmarkEnd w:id="123"/>
      <w:bookmarkEnd w:id="124"/>
      <w:r>
        <w:rPr>
          <w:rtl w:val="true"/>
        </w:rPr>
        <w:t>مدير شرطة الإمام</w:t>
      </w:r>
      <w:r>
        <w:rPr>
          <w:rtl w:val="true"/>
        </w:rPr>
        <w:t>:</w:t>
      </w:r>
      <w:bookmarkEnd w:id="125"/>
    </w:p>
    <w:p>
      <w:pPr>
        <w:pStyle w:val="BookText"/>
        <w:rPr/>
      </w:pPr>
      <w:r>
        <w:rPr>
          <w:rFonts w:ascii="Amiri" w:hAnsi="Amiri" w:eastAsia="Amiri" w:cs="Amiri"/>
          <w:color w:val="111111"/>
          <w:sz w:val="28"/>
          <w:sz w:val="28"/>
          <w:szCs w:val="28"/>
          <w:rtl w:val="true"/>
          <w:lang w:bidi="ar-SA"/>
        </w:rPr>
        <w:t xml:space="preserve">أمّا مدير شرطة الإمام فهو من خيار الرجال، و هو معقل بن قيس الرياحي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011724_388300464"/>
      <w:bookmarkStart w:id="127" w:name="_Toc49"/>
      <w:bookmarkEnd w:id="126"/>
      <w:r>
        <w:rPr>
          <w:rtl w:val="true"/>
        </w:rPr>
        <w:t>كاتبه</w:t>
      </w:r>
      <w:r>
        <w:rPr>
          <w:rtl w:val="true"/>
        </w:rPr>
        <w:t>:</w:t>
      </w:r>
      <w:bookmarkEnd w:id="127"/>
    </w:p>
    <w:p>
      <w:pPr>
        <w:pStyle w:val="BookText"/>
        <w:rPr/>
      </w:pPr>
      <w:r>
        <w:rPr>
          <w:rFonts w:ascii="Amiri" w:hAnsi="Amiri" w:eastAsia="Amiri" w:cs="Amiri"/>
          <w:color w:val="111111"/>
          <w:sz w:val="28"/>
          <w:sz w:val="28"/>
          <w:szCs w:val="28"/>
          <w:rtl w:val="true"/>
          <w:lang w:bidi="ar-SA"/>
        </w:rPr>
        <w:t xml:space="preserve">أمّا كاتبه فهو سعيد بن نمران سيّد همدان </w:t>
      </w:r>
      <w:r>
        <w:rPr>
          <w:rStyle w:val="FootnoteAnchor"/>
          <w:rtl w:val="true"/>
        </w:rPr>
        <w:footnoteReference w:id="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كان الإمام يقول للكاتب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ما بين السّطور، و قرّب بين الحروف</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الجدير بالذكر أنّ‌ الخلفاء الذين سبقوا الإمام كانوا يستكتبون بعض الأشخاص من الذين خانوهم، فكان مروان كاتبا لعثمان و قد خانه، و هو الذي أشعل الرعية حربا عليه، و لكن لمّا آل الأمر إلى عليّ‌ اشتدّ في الأمر، و بذل المزيد من الاهتمام بما لم ير مثله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من كتّابه عبيد اللّه بن أبي رافع مولى النبيّ‌ صلّى اللّه عليه و آله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1011726_388300464"/>
      <w:bookmarkStart w:id="129" w:name="_Toc50"/>
      <w:bookmarkEnd w:id="128"/>
      <w:r>
        <w:rPr>
          <w:rtl w:val="true"/>
        </w:rPr>
        <w:t>الصراحة و الصدق</w:t>
      </w:r>
      <w:r>
        <w:rPr>
          <w:rtl w:val="true"/>
        </w:rPr>
        <w:t>:</w:t>
      </w:r>
      <w:bookmarkEnd w:id="12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الشيء البارز في سياسة الإمام عليه السّلام التزام الصراحة و الصدق في جميع شئون حياته، فلم يوارب و لم يخادع و لم يداهن في دينه، و سار على منهج أخيه و ابن عمّه رسول اللّه صلّى اللّه عليه و آله، و لو أنّه التزم بالأعراف السياسية السائدة في عصره و غيره لمّا آلت الخلافة إلى عثمان بن عفّان، فقد ألحّ‌ عليه عبد الرحمن بن عوف أن يبايعه شريطة أن يسير بسيرة الشيخين، فامتنع من إجابته، و صارحه أنّه يسوس الأمّة بمنهاج الكتاب و السنّة و ليس غيرهما رصيدا يستند إليه في عالم السياسة و الحكم، لقد أبى </w:t>
      </w:r>
    </w:p>
    <w:p>
      <w:pPr>
        <w:pStyle w:val="BookText"/>
        <w:rPr/>
      </w:pPr>
      <w:r>
        <w:rPr>
          <w:rFonts w:ascii="Amiri" w:hAnsi="Amiri" w:eastAsia="Amiri" w:cs="Amiri"/>
          <w:color w:val="111111"/>
          <w:sz w:val="28"/>
          <w:sz w:val="28"/>
          <w:szCs w:val="28"/>
          <w:rtl w:val="true"/>
          <w:lang w:bidi="ar-SA"/>
        </w:rPr>
        <w:t>ضميره الحيّ‌ أن يخادع أو يماكر في سبيل الوصول إلى السلطة، فقد زهد فيها، و تنكّر لجميع مغرياتها،</w:t>
      </w:r>
    </w:p>
    <w:p>
      <w:pPr>
        <w:pStyle w:val="BookText"/>
        <w:rPr/>
      </w:pPr>
      <w:r>
        <w:rPr>
          <w:rFonts w:ascii="Amiri" w:hAnsi="Amiri" w:eastAsia="Amiri" w:cs="Amiri"/>
          <w:color w:val="111111"/>
          <w:sz w:val="28"/>
          <w:sz w:val="28"/>
          <w:szCs w:val="28"/>
          <w:rtl w:val="true"/>
          <w:lang w:bidi="ar-SA"/>
        </w:rPr>
        <w:t>و كان كثيرا ما يتنفّس الصعداء من الآلام المحيطة به من جرّاء خصومة القرشيين، فكان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يمكرون بي، و يعلمون أنّي بمكرهم عالم، و أعرف منهم بوجوه المكر، و لكنّي أعلم أنّ‌ المكر و الخديعة في النّار، فأصبر على مكرهم و لا أرتكب مثل ما ارتكبوا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على من قال فيه إنّه لا دراية له بالشؤون السياسة و إنّ‌ معاوية خبير بها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معاوية بأدهى منّي، و لكنّه يغدر و 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كراهية الغدر لكنت من أدهى النّاس</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أنكر على بعض الناس الذين يتوسّلون و يستخدمون جميع الوسائل للوصول إلى الحكم، و قد برّروا ذلك بأنّها حيلة منهم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يغدر من علم كيف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أصبحنا في زمان قد اتّخذ أكثر أهله الغدر كيسا، و نسبهم أهل الجهل فيه إلى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الحوّل القلّب وجه الحيلة و دونها مانع من أمر اللّه و نهيه، فيدعها رأي العين بعد القدرة عليها، و ينتهز فرصتها من لا حريجة له في الدّين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الخلق الرفيع بنى الإمام سياسته الرشيدة التي لا التواء و لا خداع فيها، و التي كانت السبب في خلوده في جميع الأجيال و الآباد</w:t>
      </w:r>
      <w:r>
        <w:rPr>
          <w:rFonts w:eastAsia="Amiri" w:cs="Amiri" w:ascii="Amiri" w:hAnsi="Amiri"/>
          <w:color w:val="111111"/>
          <w:sz w:val="28"/>
          <w:szCs w:val="28"/>
          <w:rtl w:val="true"/>
          <w:lang w:bidi="ar-SA"/>
        </w:rPr>
        <w:t xml:space="preserve">. </w:t>
      </w:r>
      <w:bookmarkStart w:id="130" w:name="pg14901_168457"/>
    </w:p>
    <w:p>
      <w:pPr>
        <w:pStyle w:val="Heading4"/>
        <w:numPr>
          <w:ilvl w:val="3"/>
          <w:numId w:val="1"/>
        </w:numPr>
        <w:rPr/>
      </w:pPr>
      <w:bookmarkStart w:id="131" w:name="__RefHeading___Toc1011728_388300464"/>
      <w:bookmarkStart w:id="132" w:name="_Toc51"/>
      <w:bookmarkEnd w:id="130"/>
      <w:bookmarkEnd w:id="131"/>
      <w:r>
        <w:rPr>
          <w:rtl w:val="true"/>
        </w:rPr>
        <w:t>إلغاء المهرجانات الشعبية</w:t>
      </w:r>
      <w:r>
        <w:rPr>
          <w:rtl w:val="true"/>
        </w:rPr>
        <w:t>:</w:t>
      </w:r>
      <w:bookmarkEnd w:id="132"/>
    </w:p>
    <w:p>
      <w:pPr>
        <w:pStyle w:val="BookText"/>
        <w:rPr/>
      </w:pPr>
      <w:r>
        <w:rPr>
          <w:rFonts w:ascii="Amiri" w:hAnsi="Amiri" w:eastAsia="Amiri" w:cs="Amiri"/>
          <w:color w:val="111111"/>
          <w:sz w:val="28"/>
          <w:sz w:val="28"/>
          <w:szCs w:val="28"/>
          <w:rtl w:val="true"/>
          <w:lang w:bidi="ar-SA"/>
        </w:rPr>
        <w:t>و لم يحفل الإمام عليه السّلام بالمهرجانات الشعبية و نفر منها، و كان من ذلك أنّه لمّا قدم من حرب الجمل و اجتاز على المدائن خرج أهلها لاستقباله، و علت زغردة النساء، و ذهل الإمام من ذلك فسألهم عن مهرجانهم،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نستقبل ملوكنا بمثل ذلك، فقال لهم الإمام بما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ملكا و إنّما هو كأحدهم، يقيم فيهم الحقّ‌ و العدل، و لم ينصرف عن مكانه حتى انصرف الناس إلى أعمالهم</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011730_388300464"/>
      <w:bookmarkStart w:id="134" w:name="_Toc52"/>
      <w:bookmarkEnd w:id="133"/>
      <w:r>
        <w:rPr>
          <w:rtl w:val="true"/>
        </w:rPr>
        <w:t>إقامة الحدّ على النجاشي</w:t>
      </w:r>
      <w:r>
        <w:rPr>
          <w:rtl w:val="true"/>
        </w:rPr>
        <w:t>:</w:t>
      </w:r>
      <w:bookmarkEnd w:id="134"/>
    </w:p>
    <w:p>
      <w:pPr>
        <w:pStyle w:val="BookText"/>
        <w:rPr/>
      </w:pPr>
      <w:r>
        <w:rPr>
          <w:rFonts w:ascii="Amiri" w:hAnsi="Amiri" w:eastAsia="Amiri" w:cs="Amiri"/>
          <w:color w:val="111111"/>
          <w:sz w:val="28"/>
          <w:sz w:val="28"/>
          <w:szCs w:val="28"/>
          <w:rtl w:val="true"/>
          <w:lang w:bidi="ar-SA"/>
        </w:rPr>
        <w:t>كان النجاشي شاعرا رقيقا في نظمه، موهوبا في أدبه، و هو من شعراء الإمام عليه السّلام، و الشعراء في تلك العصور ألسنة الأمّة، و وسائل إعلامها، و قد شرب النجاشي الخمر في شهر رمضان، فقد أغراه أبو سمّال العدويّ‌،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رءوس حملان في كرش في تنوّر قد أينع من أوّل الليل إلى آخره‌؟ فقال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تقول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شهر رمضان و شوّال إلاّ سواء، و 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تسقيني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كأنّه الورس يطيّب النفس و يجري في العظام و يسهّل الكلام، و دخلا المنزل فأكلا و شربا، فلمّا أخذ الشراب منهما مأخذا تفاخرا، و علت أصواتهما، فسمع جار صوتهما فسارع إلى الإمام فأخبره، فأرسل للقبض عليهما بعض شرطته، فأمّا أبو سمّال فقد هرب و لم يقبض عليه،</w:t>
      </w:r>
    </w:p>
    <w:p>
      <w:pPr>
        <w:pStyle w:val="BookText"/>
        <w:rPr/>
      </w:pPr>
      <w:r>
        <w:rPr>
          <w:rFonts w:ascii="Amiri" w:hAnsi="Amiri" w:eastAsia="Amiri" w:cs="Amiri"/>
          <w:color w:val="111111"/>
          <w:sz w:val="28"/>
          <w:sz w:val="28"/>
          <w:szCs w:val="28"/>
          <w:rtl w:val="true"/>
          <w:lang w:bidi="ar-SA"/>
        </w:rPr>
        <w:t>و أمّا النجاشي فقد قبضت عليه الشرطة و جاءت به مخفورا إلى الإمام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صيام و أنت 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أن يضرب ثمانين سوطا، و زاده عشرين سوطا، فقال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الزيادة يا أبا الحسن‌؟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لجرأتك على اللّه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رفعه إلى الناس في </w:t>
      </w:r>
      <w:bookmarkStart w:id="135" w:name="pg14901_168458"/>
    </w:p>
    <w:p>
      <w:pPr>
        <w:pStyle w:val="BookText"/>
        <w:rPr/>
      </w:pPr>
      <w:bookmarkEnd w:id="135"/>
      <w:r>
        <w:rPr>
          <w:rFonts w:ascii="Amiri" w:hAnsi="Amiri" w:eastAsia="Amiri" w:cs="Amiri"/>
          <w:color w:val="111111"/>
          <w:sz w:val="28"/>
          <w:sz w:val="28"/>
          <w:szCs w:val="28"/>
          <w:rtl w:val="true"/>
          <w:lang w:bidi="ar-SA"/>
        </w:rPr>
        <w:t xml:space="preserve">تبّان </w:t>
      </w:r>
      <w:r>
        <w:rPr>
          <w:rStyle w:val="FootnoteAnchor"/>
          <w:rtl w:val="true"/>
        </w:rPr>
        <w:footnoteReference w:id="47"/>
      </w:r>
      <w:r>
        <w:rPr>
          <w:rFonts w:ascii="Amiri" w:hAnsi="Amiri" w:eastAsia="Amiri" w:cs="Amiri"/>
          <w:color w:val="111111"/>
          <w:sz w:val="28"/>
          <w:sz w:val="28"/>
          <w:szCs w:val="28"/>
          <w:rtl w:val="true"/>
          <w:lang w:bidi="ar-SA"/>
        </w:rPr>
        <w:t>، و ذلك لإهانته حتى يرتدع الناس من شرب الخمر، و لم يقم أي وزن لمدح النجاشي له، و من جيّد شعره في الإمام قوله مخاطبا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بأنّ‌ عليّ‌ الخير من بشر شمّ‌ العرانين لا يعلوهم بشر</w:t>
      </w:r>
    </w:p>
    <w:p>
      <w:pPr>
        <w:pStyle w:val="BookText"/>
        <w:rPr/>
      </w:pPr>
      <w:r>
        <w:rPr>
          <w:rFonts w:ascii="Amiri" w:hAnsi="Amiri" w:eastAsia="Amiri" w:cs="Amiri"/>
          <w:color w:val="111111"/>
          <w:sz w:val="28"/>
          <w:sz w:val="28"/>
          <w:szCs w:val="28"/>
          <w:rtl w:val="true"/>
          <w:lang w:bidi="ar-SA"/>
        </w:rPr>
        <w:t>نعم الفتى هو إلاّ أنّ‌ بينكما كما تفاضل نور الشّمس و القمر</w:t>
      </w:r>
    </w:p>
    <w:p>
      <w:pPr>
        <w:pStyle w:val="BookText"/>
        <w:rPr/>
      </w:pPr>
      <w:r>
        <w:rPr>
          <w:rFonts w:ascii="Amiri" w:hAnsi="Amiri" w:eastAsia="Amiri" w:cs="Amiri"/>
          <w:color w:val="111111"/>
          <w:sz w:val="28"/>
          <w:sz w:val="28"/>
          <w:szCs w:val="28"/>
          <w:rtl w:val="true"/>
          <w:lang w:bidi="ar-SA"/>
        </w:rPr>
        <w:t>و ما أظنّك إلاّ لست منتهيا حتّى يمسّك من أظفارهم ظفر</w:t>
      </w:r>
    </w:p>
    <w:p>
      <w:pPr>
        <w:pStyle w:val="BookText"/>
        <w:rPr/>
      </w:pPr>
      <w:r>
        <w:rPr>
          <w:rFonts w:ascii="Amiri" w:hAnsi="Amiri" w:eastAsia="Amiri" w:cs="Amiri"/>
          <w:color w:val="111111"/>
          <w:sz w:val="28"/>
          <w:sz w:val="28"/>
          <w:szCs w:val="28"/>
          <w:rtl w:val="true"/>
          <w:lang w:bidi="ar-SA"/>
        </w:rPr>
        <w:t>إنّي امرؤ قلّما اثني على أحد حتّى أرى بعض ما يأتي و ما يذر</w:t>
      </w:r>
    </w:p>
    <w:p>
      <w:pPr>
        <w:pStyle w:val="BookText"/>
        <w:rPr/>
      </w:pPr>
      <w:r>
        <w:rPr>
          <w:rFonts w:ascii="Amiri" w:hAnsi="Amiri" w:eastAsia="Amiri" w:cs="Amiri"/>
          <w:color w:val="111111"/>
          <w:sz w:val="28"/>
          <w:sz w:val="28"/>
          <w:szCs w:val="28"/>
          <w:rtl w:val="true"/>
          <w:lang w:bidi="ar-SA"/>
        </w:rPr>
        <w:t xml:space="preserve">لا تحمدنّ‌ امرأ حتّى تجرّبه و لا تذمّنّ‌ من لم يبله الخبر </w:t>
      </w:r>
      <w:r>
        <w:rPr>
          <w:rStyle w:val="FootnoteAnchor"/>
          <w:rtl w:val="true"/>
        </w:rPr>
        <w:footnoteReference w:id="48"/>
      </w:r>
    </w:p>
    <w:p>
      <w:pPr>
        <w:pStyle w:val="Heading3"/>
        <w:numPr>
          <w:ilvl w:val="2"/>
          <w:numId w:val="1"/>
        </w:numPr>
        <w:rPr/>
      </w:pPr>
      <w:bookmarkStart w:id="136" w:name="__RefHeading___Toc1011732_388300464"/>
      <w:bookmarkStart w:id="137" w:name="_Toc53"/>
      <w:bookmarkEnd w:id="136"/>
      <w:r>
        <w:rPr>
          <w:rtl w:val="true"/>
        </w:rPr>
        <w:t>سياسته المالية</w:t>
      </w:r>
      <w:r>
        <w:rPr>
          <w:rtl w:val="true"/>
        </w:rPr>
        <w:t>:</w:t>
      </w:r>
      <w:bookmarkEnd w:id="137"/>
    </w:p>
    <w:p>
      <w:pPr>
        <w:pStyle w:val="Heading4"/>
        <w:numPr>
          <w:ilvl w:val="3"/>
          <w:numId w:val="1"/>
        </w:numPr>
        <w:rPr/>
      </w:pPr>
      <w:bookmarkStart w:id="138" w:name="__RefHeading___Toc1011734_388300464"/>
      <w:bookmarkStart w:id="139" w:name="_Toc54"/>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كان للإمام عليه السّلام منهج خاصّ‌ متميّز في سياسته المالية، و من أبرز مناهجه أنّه كان يرى المال الذي تملكه الدولة مال اللّه تعالى و مال المسلمين، و يجب إنفاقه على تطوير حياتهم، و إنقاذهم من غائلة البؤس و الحاجة، و لا يختصّ‌ ذلك بالمسلمين، و إنّما يعمّ‌ جميع من سكن بلاد المسلمين من اليهود و النصارى و الصابئة، فإنّ‌ لهم الحقّ‌ فيها كما للمسلمين، و قد تقدّم في البحوث السابقة ما يدعم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عليه السّلام يرى الفقر كارثة اجتماعية مدمّرة يجب القضاء عليه بجميع الوسائل، و قد اثر عنه أنّه لو كان رجلا لأجهز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معالم سياسته المالية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011736_388300464"/>
      <w:bookmarkStart w:id="141" w:name="_Toc55"/>
      <w:bookmarkEnd w:id="140"/>
      <w:r>
        <w:rPr>
          <w:rtl w:val="true"/>
        </w:rPr>
        <w:t>توزيع المال</w:t>
      </w:r>
      <w:r>
        <w:rPr>
          <w:rtl w:val="true"/>
        </w:rPr>
        <w:t>:</w:t>
      </w:r>
      <w:bookmarkEnd w:id="1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المناهج في السياسية المالية التي انتهجها الإمام عليه السّلام في حكومته توزيع الأموال التي تجبى للخزينة المركزية حين وصولها، فكان يبادر إلى إنفاقها على </w:t>
      </w:r>
    </w:p>
    <w:p>
      <w:pPr>
        <w:pStyle w:val="BookText"/>
        <w:rPr/>
      </w:pPr>
      <w:r>
        <w:rPr>
          <w:rFonts w:ascii="Amiri" w:hAnsi="Amiri" w:eastAsia="Amiri" w:cs="Amiri"/>
          <w:color w:val="111111"/>
          <w:sz w:val="28"/>
          <w:sz w:val="28"/>
          <w:szCs w:val="28"/>
          <w:rtl w:val="true"/>
          <w:lang w:bidi="ar-SA"/>
        </w:rPr>
        <w:t>مستحقّيها، و الجهات المختصّة كتعمير الأراضي و إصلاح الري، الأمر الذي يعود على البلاد بالفائدة، و كانت هذه سيرته و منهجه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النباح و هو أمين بيت المال جاءه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امتلأ بيت المال من الصفراء و البيضاء،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قام متوكّئا على ابن النباح، فلمّا انتهى إلى بيت المال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جناي و خياره فيه و كلّ‌ جان يده إلى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الإمام عليه السّلام باتباع الكوفة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السبع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كنانة، و حلفاءها من الأحابيش و غيرهم و جديلة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قضاعة و غسّان و بجيلة و خشعما و كندة و حضرموت و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مذحجا و حميرا و همدان و حلفاءهم، و هؤلاء قد اتّسموا بالولاء للإمام و الكراهية لبني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 تميما و سائر الرباب و حلفاءهم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أسدا و غطفان و محاربا و ضبيعة و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أيادا و عكا و عبد القيس و أهل هجر و الحمراء و هم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 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ذلك في حياة الإمام الحسين عليه السّلام </w:t>
      </w:r>
      <w:r>
        <w:rPr>
          <w:rFonts w:eastAsia="Amiri" w:cs="Amiri" w:ascii="Amiri" w:hAnsi="Amiri"/>
          <w:color w:val="111111"/>
          <w:sz w:val="28"/>
          <w:szCs w:val="28"/>
          <w:lang w:bidi="ar-SA"/>
        </w:rPr>
        <w:t>645:2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فحضروا، و وزّع جميع ما في بيت المال،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فيه دينارا و لا درهما، ثمّ‌ أمر بنضحه، و صلّى فيه ركعتين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ورد إليه مال فقسّمه، ففضل منه رغيف فقسّمه سبعة أقسام و أعطاها لهم، كما وردت إليه زقاق من عسل، فقسّمه عليهم، ثمّ‌ جمع الأيتام فجعل يطعمهم ما بقي في الزقاق من عسل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هذه سيرة إمام الحقّ‌ و رائد العدل في الأموال التي تجبى للخزينة المركزية، ثمّ‌ لا يستأثر بأي شيء منها لا هو و لا أهل بيته</w:t>
      </w:r>
      <w:r>
        <w:rPr>
          <w:rFonts w:eastAsia="Amiri" w:cs="Amiri" w:ascii="Amiri" w:hAnsi="Amiri"/>
          <w:color w:val="111111"/>
          <w:sz w:val="28"/>
          <w:szCs w:val="28"/>
          <w:rtl w:val="true"/>
          <w:lang w:bidi="ar-SA"/>
        </w:rPr>
        <w:t xml:space="preserve">. </w:t>
      </w:r>
      <w:bookmarkStart w:id="142" w:name="pg14901_168460"/>
    </w:p>
    <w:p>
      <w:pPr>
        <w:pStyle w:val="Heading4"/>
        <w:numPr>
          <w:ilvl w:val="3"/>
          <w:numId w:val="1"/>
        </w:numPr>
        <w:rPr/>
      </w:pPr>
      <w:bookmarkStart w:id="143" w:name="__RefHeading___Toc1011738_388300464"/>
      <w:bookmarkStart w:id="144" w:name="_Toc56"/>
      <w:bookmarkEnd w:id="142"/>
      <w:bookmarkEnd w:id="143"/>
      <w:r>
        <w:rPr>
          <w:rtl w:val="true"/>
        </w:rPr>
        <w:t>المساواة في العطاء</w:t>
      </w:r>
      <w:r>
        <w:rPr>
          <w:rtl w:val="true"/>
        </w:rPr>
        <w:t>:</w:t>
      </w:r>
      <w:bookmarkEnd w:id="144"/>
    </w:p>
    <w:p>
      <w:pPr>
        <w:pStyle w:val="BookText"/>
        <w:rPr/>
      </w:pPr>
      <w:r>
        <w:rPr>
          <w:rFonts w:ascii="Amiri" w:hAnsi="Amiri" w:eastAsia="Amiri" w:cs="Amiri"/>
          <w:color w:val="111111"/>
          <w:sz w:val="28"/>
          <w:sz w:val="28"/>
          <w:szCs w:val="28"/>
          <w:rtl w:val="true"/>
          <w:lang w:bidi="ar-SA"/>
        </w:rPr>
        <w:t>و انتهج الإمام عليه السّلام طريقة خاصّة في العطاء، و هي التسوية بين المسلمين، فلم يميّز قوما على قوم، و لا فئة على فئة، و قد جرت له هذه السياسة الأزمات، و خلقت له المصاعب، فقد فسد عليه جيشه و تنكّرت له الوجوه و الأعيان، و ناهضته الرأسمالية القرشية التي استأثرت بأموال المسلمين في عهد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خالف الإمام عليه السّلام بذلك سياسة عمر التي بنيت على التفاوت بين المسلمين في العطاء فقد فضّل البدريّين على غيرهم، و فضّل الأنصار على غيرهم، و بذلك فقد أوجد الطبقيّة و الرأسمالية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ألغى الإمام هذه السياسة إلغاء تامّا، و ساوى بين المسلمين كما كان يفعل رسول اللّه صلّى اللّه عليه و آله، و لمّا مني جيش الإمام عليه السّلام بالانحلال و التخاذل و اتّجهوا صوب معاوية</w:t>
      </w:r>
    </w:p>
    <w:p>
      <w:pPr>
        <w:pStyle w:val="BookText"/>
        <w:rPr/>
      </w:pPr>
      <w:r>
        <w:rPr>
          <w:rFonts w:ascii="Amiri" w:hAnsi="Amiri" w:eastAsia="Amiri" w:cs="Amiri"/>
          <w:color w:val="111111"/>
          <w:sz w:val="28"/>
          <w:sz w:val="28"/>
          <w:szCs w:val="28"/>
          <w:rtl w:val="true"/>
          <w:lang w:bidi="ar-SA"/>
        </w:rPr>
        <w:t>سارع ابن عباس نحو الإمام عليه السّلام فعرض عليه حالة جيشه، و ما يصلحه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فضّل العرب على العجم، و فضّل قريشا على سائر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فرمقه الإمام بطرفه، و ردّ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تأمرونّي أن أطلب النّصر بالجور؟ و لو كان المال لي لسويت بينهم، فكيف و إنّما المال مال 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تبنّى هذا العملاق العظيم مصالح البؤساء و المحرومين و آثرهم على كلّ‌ شيء، فمن مظاهر عدله في مساواته أنّ‌ سيّدة قرشية، و فدت عليه طالبة منه زيادة مرتبها، فلمّا انتهت إلى الكوفة لم تهتد إلى محل إقامته، فسألت سيّدة عنه، و طلبت منها أن تأتي معها لتدلّها عليه و سارت معها السيّدة، فسألتها القرشية عن مرتبها فأخبرتها به، و إذا هو يساوي مرتبها، و سألتها عن هويّتها فأخبرتها أنّها أعجمية، </w:t>
      </w:r>
      <w:bookmarkStart w:id="145" w:name="pg14901_168461"/>
    </w:p>
    <w:p>
      <w:pPr>
        <w:pStyle w:val="BookText"/>
        <w:rPr/>
      </w:pPr>
      <w:bookmarkEnd w:id="145"/>
      <w:r>
        <w:rPr>
          <w:rFonts w:ascii="Amiri" w:hAnsi="Amiri" w:eastAsia="Amiri" w:cs="Amiri"/>
          <w:color w:val="111111"/>
          <w:sz w:val="28"/>
          <w:sz w:val="28"/>
          <w:szCs w:val="28"/>
          <w:rtl w:val="true"/>
          <w:lang w:bidi="ar-SA"/>
        </w:rPr>
        <w:t>فلمّا انتهت إلى الجامع الأعظم الذي يقيم فيه الإمام، أمسكت بها القرشية، و لمّا انتهت إلى الإمام أخذت تصيح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العدل يا ابن أبي طالب أن تساوي بيني و بين هذه الأعجمية‌؟ فالتاع الإمام منها، و أخذ قبضة من التراب و جعل يقلّبها بيده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 بعض هذا التّراب أفضل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أدّت هذه السياسة المشرقة التي انتهجها الإمام إلى إجماع القوى المنحرفة و الباغية على الاطاحة بحكومته و شلّ‌ فعاليّاتها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أهمّ‌ الأسباب التي أدّت إلى تخاذل العرب عن الإمام اتّباعه لمبدإ المساواة حيث كان لا يفضّل شريفا على مشروف في العطاء و لا عربيا على أعجمي</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الإنسانية على ما جربت من تجارب، و بلغت من رقي و إبداع في الأنظمة الاقتصادية التي تسير عليها الدولة، فإنّها لم تستطع بحال من الأحوال أن تنشئ أو تقيم مثل هذا النظام</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011740_388300464"/>
      <w:bookmarkStart w:id="147" w:name="_Toc57"/>
      <w:bookmarkEnd w:id="146"/>
      <w:r>
        <w:rPr>
          <w:rtl w:val="true"/>
        </w:rPr>
        <w:t>احتياطه في أموال الدولة</w:t>
      </w:r>
      <w:r>
        <w:rPr>
          <w:rtl w:val="true"/>
        </w:rPr>
        <w:t>:</w:t>
      </w:r>
      <w:bookmarkEnd w:id="147"/>
    </w:p>
    <w:p>
      <w:pPr>
        <w:pStyle w:val="Heading5"/>
        <w:numPr>
          <w:ilvl w:val="4"/>
          <w:numId w:val="1"/>
        </w:numPr>
        <w:rPr/>
      </w:pPr>
      <w:bookmarkStart w:id="148" w:name="__RefHeading___Toc1011742_388300464"/>
      <w:bookmarkStart w:id="149" w:name="_Toc58"/>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و احتاط‍‌ الإمام كاشدّ ما يكون الاحتياط‍‌ في أموال الدولة، و قد روى المؤرّخون صورا مدهشة من احتياطه فيها كان منها ما يلي</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011744_388300464"/>
      <w:bookmarkStart w:id="151" w:name="_Toc59"/>
      <w:bookmarkEnd w:id="150"/>
      <w:r>
        <w:rPr/>
        <w:t>1</w:t>
      </w:r>
      <w:r>
        <w:rPr>
          <w:rtl w:val="true"/>
        </w:rPr>
        <w:t xml:space="preserve"> - </w:t>
      </w:r>
      <w:r>
        <w:rPr>
          <w:rtl w:val="true"/>
        </w:rPr>
        <w:t>مع عقيل</w:t>
      </w:r>
      <w:r>
        <w:rPr>
          <w:rtl w:val="true"/>
        </w:rPr>
        <w:t>:</w:t>
      </w:r>
      <w:bookmarkEnd w:id="15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عليه عقيل طالبا منه أن يرفّه عليه و يمنحه الصلة، فأخبره الإمام أنّ‌ ما في </w:t>
      </w:r>
      <w:bookmarkStart w:id="152" w:name="pg14901_168462"/>
    </w:p>
    <w:p>
      <w:pPr>
        <w:pStyle w:val="BookText"/>
        <w:rPr/>
      </w:pPr>
      <w:bookmarkEnd w:id="152"/>
      <w:r>
        <w:rPr>
          <w:rFonts w:ascii="Amiri" w:hAnsi="Amiri" w:eastAsia="Amiri" w:cs="Amiri"/>
          <w:color w:val="111111"/>
          <w:sz w:val="28"/>
          <w:sz w:val="28"/>
          <w:szCs w:val="28"/>
          <w:rtl w:val="true"/>
          <w:lang w:bidi="ar-SA"/>
        </w:rPr>
        <w:t>بيت المال للمسلمين، و ليس له أن يأخذ منه قليلا و لا كثيرا، و إذا منحه و أعطاه منه فإنّه يكون خائنا و مختلسا، و أخذ عقيل يلحّ‌ عليه و يجهد في مطالبته، فأحمى له الإمام حديدة و أدناها منه، فظنّ‌ أنّها صرّة فيها مال، فألقى نفسه عليها، فلمّا مسّها كاد أن يحترق من ميسمها، و ضجّ‌ ضجيج ذي دنف منها، فلمّا أفاق أجمع رأيه على الالتحاق بمعاوية لينعم في صلاته و أمواله التي اختلسها من بيت مال المسلمين</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011746_388300464"/>
      <w:bookmarkStart w:id="154" w:name="_Toc60"/>
      <w:bookmarkEnd w:id="153"/>
      <w:r>
        <w:rPr/>
        <w:t>2</w:t>
      </w:r>
      <w:r>
        <w:rPr>
          <w:rtl w:val="true"/>
        </w:rPr>
        <w:t xml:space="preserve"> - </w:t>
      </w:r>
      <w:r>
        <w:rPr>
          <w:rtl w:val="true"/>
        </w:rPr>
        <w:t>مع الحسن و الحسين</w:t>
      </w:r>
      <w:r>
        <w:rPr>
          <w:rtl w:val="true"/>
        </w:rPr>
        <w:t>:</w:t>
      </w:r>
      <w:bookmarkEnd w:id="154"/>
    </w:p>
    <w:p>
      <w:pPr>
        <w:pStyle w:val="BookText"/>
        <w:rPr/>
      </w:pPr>
      <w:r>
        <w:rPr>
          <w:rFonts w:ascii="Amiri" w:hAnsi="Amiri" w:eastAsia="Amiri" w:cs="Amiri"/>
          <w:color w:val="111111"/>
          <w:sz w:val="28"/>
          <w:sz w:val="28"/>
          <w:szCs w:val="28"/>
          <w:rtl w:val="true"/>
          <w:lang w:bidi="ar-SA"/>
        </w:rPr>
        <w:t>و لم يمنح الإمام أي شيء من بيت المال لسبطي رسول اللّه صلّى اللّه عليه و آله و عاملهما كبقيّة أبناء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خالد بن معمر الأوسي لعلياء بن الهيثم و كان من أصحاب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عشيرتك، و انظر لنفسك و لرحمك، ما ذا تؤمّل عند رجل أردته أن يزيد في عطاء الحسن و الحسين دريهمات يسيرة ريثما يرأبان بها ظلف العيش فأبى و غضب فلم يفعل </w:t>
      </w:r>
      <w:r>
        <w:rPr>
          <w:rStyle w:val="FootnoteAnchor"/>
          <w:rtl w:val="true"/>
        </w:rPr>
        <w:footnoteReference w:id="51"/>
      </w:r>
      <w:r>
        <w:rPr>
          <w:rFonts w:ascii="IRNazanin" w:hAnsi="IRNazanin" w:eastAsia="IRNazanin"/>
          <w:color w:val="111111"/>
          <w:sz w:val="28"/>
          <w:sz w:val="28"/>
          <w:szCs w:val="28"/>
          <w:rtl w:val="true"/>
          <w:lang w:bidi="fa-IR"/>
        </w:rPr>
        <w:t>؟</w:t>
      </w:r>
    </w:p>
    <w:p>
      <w:pPr>
        <w:pStyle w:val="Heading5"/>
        <w:numPr>
          <w:ilvl w:val="4"/>
          <w:numId w:val="1"/>
        </w:numPr>
        <w:rPr/>
      </w:pPr>
      <w:bookmarkStart w:id="155" w:name="__RefHeading___Toc1011748_388300464"/>
      <w:bookmarkStart w:id="156" w:name="_Toc61"/>
      <w:bookmarkEnd w:id="155"/>
      <w:r>
        <w:rPr/>
        <w:t>3</w:t>
      </w:r>
      <w:r>
        <w:rPr>
          <w:rtl w:val="true"/>
        </w:rPr>
        <w:t xml:space="preserve"> - </w:t>
      </w:r>
      <w:r>
        <w:rPr>
          <w:rtl w:val="true"/>
        </w:rPr>
        <w:t>مع عبد اللّه بن جعفر</w:t>
      </w:r>
      <w:r>
        <w:rPr>
          <w:rtl w:val="true"/>
        </w:rPr>
        <w:t>:</w:t>
      </w:r>
      <w:bookmarkEnd w:id="156"/>
    </w:p>
    <w:p>
      <w:pPr>
        <w:pStyle w:val="BookText"/>
        <w:rPr/>
      </w:pPr>
      <w:r>
        <w:rPr>
          <w:rFonts w:ascii="Amiri" w:hAnsi="Amiri" w:eastAsia="Amiri" w:cs="Amiri"/>
          <w:color w:val="111111"/>
          <w:sz w:val="28"/>
          <w:sz w:val="28"/>
          <w:szCs w:val="28"/>
          <w:rtl w:val="true"/>
          <w:lang w:bidi="ar-SA"/>
        </w:rPr>
        <w:t>و وفد عبد اللّه بن جعفر و معه زوجته عقيلة بني هاشم طالبا منه أن يسعفه بالأموال، و يهبه الثراء العريض، فتنكّر له الإمام، و أعرض عنه، و خطب خطبة بليغة ذكر فيها ما يريد تحقيقه من إقامة العدل بين الناس، فتنكّر له القريب و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النظام الاقتصادي الذي أقامه الإمام يهدف إلى إقامة مجتمع متوازن لا تقف فيه الرأسمالية و لا يوجد فيه بائس و فقير و محروم</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011750_388300464"/>
      <w:bookmarkStart w:id="158" w:name="_Toc62"/>
      <w:bookmarkEnd w:id="157"/>
      <w:r>
        <w:rPr>
          <w:rtl w:val="true"/>
        </w:rPr>
        <w:t>الانتاج الزراعي</w:t>
      </w:r>
      <w:r>
        <w:rPr>
          <w:rtl w:val="true"/>
        </w:rPr>
        <w:t>:</w:t>
      </w:r>
      <w:bookmarkEnd w:id="15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الإمام عليه السّلام اهتماما بالغا بتنمية المشاريع الزراعية و أولاها المزيد من </w:t>
      </w:r>
      <w:bookmarkStart w:id="159" w:name="pg14901_168463"/>
    </w:p>
    <w:p>
      <w:pPr>
        <w:pStyle w:val="BookText"/>
        <w:rPr/>
      </w:pPr>
      <w:bookmarkEnd w:id="159"/>
      <w:r>
        <w:rPr>
          <w:rFonts w:ascii="Amiri" w:hAnsi="Amiri" w:eastAsia="Amiri" w:cs="Amiri"/>
          <w:color w:val="111111"/>
          <w:sz w:val="28"/>
          <w:sz w:val="28"/>
          <w:szCs w:val="28"/>
          <w:rtl w:val="true"/>
          <w:lang w:bidi="ar-SA"/>
        </w:rPr>
        <w:t>رعايته لأنّها في تلك العصور العمود الفقري للاقتصاد العام للبلاد،</w:t>
      </w:r>
    </w:p>
    <w:p>
      <w:pPr>
        <w:pStyle w:val="BookText"/>
        <w:rPr/>
      </w:pPr>
      <w:r>
        <w:rPr>
          <w:rFonts w:ascii="Amiri" w:hAnsi="Amiri" w:eastAsia="Amiri" w:cs="Amiri"/>
          <w:color w:val="111111"/>
          <w:sz w:val="28"/>
          <w:sz w:val="28"/>
          <w:szCs w:val="28"/>
          <w:rtl w:val="true"/>
          <w:lang w:bidi="ar-SA"/>
        </w:rPr>
        <w:t>و قد أكّد الإمام في عهده لمالك الأشتر على ضرورة إصلاح الأرض قبل أخذ الخراج منها فلنستمع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نظرك في عمارة الأرض أبلغ من نظرك في استجلاب الخراج، لأنّ‌ ذلك لا يدرك إلاّ بالعمارة؛ و من طلب الخراج بغير عمارة أخرب البلاد، و أهلك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رأيتم كيف نظر الإمام بعمق و شمول إلى الإصلاح الزراعي الذي يتولّد منه زيادة الدخل الفردي، و يرتبط‍‌ به نشر الرخاء و الرفاه بين الناس‌؟ و في نفس الوقت فإنّه من العناصر الأساسية في القضاء على البطالة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011752_388300464"/>
      <w:bookmarkStart w:id="161" w:name="_Toc63"/>
      <w:bookmarkEnd w:id="160"/>
      <w:r>
        <w:rPr>
          <w:rtl w:val="true"/>
        </w:rPr>
        <w:t>الحرية</w:t>
      </w:r>
      <w:r>
        <w:rPr>
          <w:rtl w:val="true"/>
        </w:rPr>
        <w:t>:</w:t>
      </w:r>
      <w:bookmarkEnd w:id="161"/>
    </w:p>
    <w:p>
      <w:pPr>
        <w:pStyle w:val="Heading4"/>
        <w:numPr>
          <w:ilvl w:val="3"/>
          <w:numId w:val="1"/>
        </w:numPr>
        <w:rPr/>
      </w:pPr>
      <w:bookmarkStart w:id="162" w:name="__RefHeading___Toc1011754_388300464"/>
      <w:bookmarkStart w:id="163" w:name="_Toc64"/>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من المبادئ التي طبّقها الإمام في أيام حكومته منح الناس الحرية الكاملة شريطة أن لا تستغلّ‌ في الاعتداء على الناس، و لا تضرّ بمصالحهم، و أن لا تتنافى مع قواعد الشرع، و من معالمها ما يلي</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011756_388300464"/>
      <w:bookmarkStart w:id="165" w:name="_Toc65"/>
      <w:bookmarkEnd w:id="164"/>
      <w:r>
        <w:rPr>
          <w:rtl w:val="true"/>
        </w:rPr>
        <w:t>الحرية السياسية</w:t>
      </w:r>
      <w:r>
        <w:rPr>
          <w:rtl w:val="true"/>
        </w:rPr>
        <w:t>:</w:t>
      </w:r>
      <w:bookmarkEnd w:id="165"/>
    </w:p>
    <w:p>
      <w:pPr>
        <w:pStyle w:val="Heading5"/>
        <w:numPr>
          <w:ilvl w:val="4"/>
          <w:numId w:val="1"/>
        </w:numPr>
        <w:rPr/>
      </w:pPr>
      <w:bookmarkStart w:id="166" w:name="__RefHeading___Toc1011758_388300464"/>
      <w:bookmarkStart w:id="167" w:name="_Toc66"/>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و نعني بها أن تتاح للناس الحرية التامّة في اعتناق أي مذهب سياسي من دون أن تفرض السلطة عليهم رأيا معاكسا، و قد منح الإمام عليه السّلام هذه الحرية حتى لأعدائه الذين أعلنوا رفض بيعته التي قام عليها إجماع المسلمين كسعد بن أبي وقّاص و عبد اللّه بن عمر، و كعب بن مالك، و مسلمة بن مخلد، و أبي سعيد الخدري، و أمثالهم من أنصار الحكم المباد الذي كان يغدق عليهم بهباته و أمواله و لم يجبرهم الإمام على بيعته، و لم يتّخذ معهم أي إجراء حاسم كما اتّخذه أبو بكر ضدّ المتخلّفين من بيعته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عليه السّلام يرى الناس أحرارا في اتّجاهاتهم و ميولهم، و يجب على الدولة </w:t>
      </w:r>
      <w:bookmarkStart w:id="168" w:name="pg14901_168464"/>
    </w:p>
    <w:p>
      <w:pPr>
        <w:pStyle w:val="BookText"/>
        <w:rPr/>
      </w:pPr>
      <w:bookmarkEnd w:id="168"/>
      <w:r>
        <w:rPr>
          <w:rFonts w:ascii="Amiri" w:hAnsi="Amiri" w:eastAsia="Amiri" w:cs="Amiri"/>
          <w:color w:val="111111"/>
          <w:sz w:val="28"/>
          <w:sz w:val="28"/>
          <w:szCs w:val="28"/>
          <w:rtl w:val="true"/>
          <w:lang w:bidi="ar-SA"/>
        </w:rPr>
        <w:t>أن توفّر لهم الحرية الكاملة ما لم يعلنوا التمرّد على الحكم القائم أو يحدثوا فسادا في الأرض، و قد منح الإمام الحرية للخوارج فلم يحرمهم العطاء و لم تطاردهم الشرطة و الجيش مع العلم أنّهم كانوا من ألد أعدائه و خصومه، و لمّا سعوا في الأرض فسادا، و أذاعوا الذعر و الخوف بين الناس انبرى إلى قتالهم حفظا على المصلحة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فيتفرّع عن الحرية السياسية ما يلي</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011760_388300464"/>
      <w:bookmarkStart w:id="170" w:name="_Toc67"/>
      <w:bookmarkEnd w:id="169"/>
      <w:r>
        <w:rPr/>
        <w:t>1</w:t>
      </w:r>
      <w:r>
        <w:rPr>
          <w:rtl w:val="true"/>
        </w:rPr>
        <w:t xml:space="preserve"> - </w:t>
      </w:r>
      <w:r>
        <w:rPr>
          <w:rtl w:val="true"/>
        </w:rPr>
        <w:t>حرية القول</w:t>
      </w:r>
      <w:r>
        <w:rPr>
          <w:rtl w:val="true"/>
        </w:rPr>
        <w:t>:</w:t>
      </w:r>
      <w:bookmarkEnd w:id="170"/>
    </w:p>
    <w:p>
      <w:pPr>
        <w:pStyle w:val="BookText"/>
        <w:rPr/>
      </w:pPr>
      <w:r>
        <w:rPr>
          <w:rFonts w:ascii="Amiri" w:hAnsi="Amiri" w:eastAsia="Amiri" w:cs="Amiri"/>
          <w:color w:val="111111"/>
          <w:sz w:val="28"/>
          <w:sz w:val="28"/>
          <w:szCs w:val="28"/>
          <w:rtl w:val="true"/>
          <w:lang w:bidi="ar-SA"/>
        </w:rPr>
        <w:t>من مظاهر الحرية الواسعة التي منحها الإمام عليه السّلام للمواطنين حرية القول، و إن كان في غير صالح الدولة ما لم يتعقّبه فساد، فالعقاب 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المؤرّخون أنّ‌ الإمام لمّا رجع من النهروان استقبل بمزيد من السبّ‌ و الشتم، فلم يتّخذ الإمام مع القائلين أي إجراء، و لم يقابلهم بالعقوبة و الحرمان </w:t>
      </w:r>
      <w:r>
        <w:rPr>
          <w:rStyle w:val="FootnoteAnchor"/>
          <w:rtl w:val="true"/>
        </w:rPr>
        <w:footnoteReference w:id="52"/>
      </w:r>
      <w:r>
        <w:rPr>
          <w:rFonts w:ascii="Amiri" w:hAnsi="Amiri" w:eastAsia="Amiri" w:cs="Amiri"/>
          <w:color w:val="111111"/>
          <w:sz w:val="28"/>
          <w:sz w:val="28"/>
          <w:szCs w:val="28"/>
          <w:rtl w:val="true"/>
          <w:lang w:bidi="ar-SA"/>
        </w:rPr>
        <w:t>، و قد التقى أبو خليفة الطائي بجماعة من اخوانه و كان فيهم أبو العيزار الطائي و هو ممّن يعتنق فكرة الخوارج فقال لعدي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طريف، أ انم سالم أم ظالم آثم‌؟ و قد عرّض بذلك إلى الإمام أمير المؤمنين عليه السّلام، فقال له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غانم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ذاك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أوجس منه خيفة الأسود بن زيد، و الأسود بن قيس، فألقيا القبض عليه، و نقلا كلامه المنطوي على الشرّ و الخبث إلى الإمام، فقال الإمام 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نقتله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 من لا يخرج عليّ‌؟</w:t>
      </w:r>
      <w:r>
        <w:rPr>
          <w:rFonts w:eastAsia="Amiri" w:cs="Amiri" w:ascii="Amiri" w:hAnsi="Amiri"/>
          <w:color w:val="111111"/>
          <w:sz w:val="28"/>
          <w:szCs w:val="28"/>
          <w:rtl w:val="true"/>
          <w:lang w:bidi="ar-SA"/>
        </w:rPr>
        <w:t xml:space="preserve">». </w:t>
      </w:r>
      <w:bookmarkStart w:id="171" w:name="pg14901_168465"/>
    </w:p>
    <w:p>
      <w:pPr>
        <w:pStyle w:val="BookText"/>
        <w:rPr/>
      </w:pPr>
      <w:bookmarkEnd w:id="171"/>
      <w:r>
        <w:rPr>
          <w:rFonts w:ascii="IRNazanin" w:hAnsi="IRNazanin" w:eastAsia="IRNazanin"/>
          <w:color w:val="111111"/>
          <w:sz w:val="28"/>
          <w:sz w:val="28"/>
          <w:szCs w:val="28"/>
          <w:rtl w:val="true"/>
          <w:lang w:bidi="fa-IR"/>
        </w:rPr>
        <w:t>تحبسه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جناية، خلّيا سبيل الرّجل</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يشاهد الناس مثل هذه الحرية في جميع مراحل التأريخ، فلم يحاسب الإمام الناس على ما يقولون و إنّما تركهم و شأنهم، فلم يفرض عليهم رقابة تحول بينهم و بين حرّيتهم</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011762_388300464"/>
      <w:bookmarkStart w:id="173" w:name="_Toc68"/>
      <w:bookmarkEnd w:id="172"/>
      <w:r>
        <w:rPr/>
        <w:t>2</w:t>
      </w:r>
      <w:r>
        <w:rPr>
          <w:rtl w:val="true"/>
        </w:rPr>
        <w:t xml:space="preserve"> - </w:t>
      </w:r>
      <w:r>
        <w:rPr>
          <w:rtl w:val="true"/>
        </w:rPr>
        <w:t>حرية النقد</w:t>
      </w:r>
      <w:r>
        <w:rPr>
          <w:rtl w:val="true"/>
        </w:rPr>
        <w:t>:</w:t>
      </w:r>
      <w:bookmarkEnd w:id="173"/>
    </w:p>
    <w:p>
      <w:pPr>
        <w:pStyle w:val="BookText"/>
        <w:rPr/>
      </w:pPr>
      <w:r>
        <w:rPr>
          <w:rFonts w:ascii="Amiri" w:hAnsi="Amiri" w:eastAsia="Amiri" w:cs="Amiri"/>
          <w:color w:val="111111"/>
          <w:sz w:val="28"/>
          <w:sz w:val="28"/>
          <w:szCs w:val="28"/>
          <w:rtl w:val="true"/>
          <w:lang w:bidi="ar-SA"/>
        </w:rPr>
        <w:t>و منح الإمام الحرية الواسعة لنقد حكمه، و لم يتعرّض للناقدين له بسوء،</w:t>
      </w:r>
    </w:p>
    <w:p>
      <w:pPr>
        <w:pStyle w:val="BookText"/>
        <w:rPr/>
      </w:pPr>
      <w:r>
        <w:rPr>
          <w:rFonts w:ascii="Amiri" w:hAnsi="Amiri" w:eastAsia="Amiri" w:cs="Amiri"/>
          <w:color w:val="111111"/>
          <w:sz w:val="28"/>
          <w:sz w:val="28"/>
          <w:szCs w:val="28"/>
          <w:rtl w:val="true"/>
          <w:lang w:bidi="ar-SA"/>
        </w:rPr>
        <w:t>و كان ابن الكوّاء من ألدّ أعدائه، فقد اعترض عليه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أَشْرَكْتَ‌ لَيَحْبَطَنَّ‌ عَمَلُكَ‌  ، فردّ عليه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إِنَّ‌ وَعْدَ اللّهِ‌ حَقٌّ‌ وَ لا يَسْتَخِفَّنَّكَ‌ الَّذِينَ‌ لا يُوقِنُونَ‌   ، و لم يتّخذ الإمام ضدّه أي إجراء و إنّما عفا عنه و خلّى سبيله</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011764_388300464"/>
      <w:bookmarkStart w:id="175" w:name="_Toc69"/>
      <w:bookmarkEnd w:id="174"/>
      <w:r>
        <w:rPr/>
        <w:t>3</w:t>
      </w:r>
      <w:r>
        <w:rPr>
          <w:rtl w:val="true"/>
        </w:rPr>
        <w:t xml:space="preserve"> - </w:t>
      </w:r>
      <w:r>
        <w:rPr>
          <w:rtl w:val="true"/>
        </w:rPr>
        <w:t>حرية التنقّل</w:t>
      </w:r>
      <w:r>
        <w:rPr>
          <w:rtl w:val="true"/>
        </w:rPr>
        <w:t>:</w:t>
      </w:r>
      <w:bookmarkEnd w:id="175"/>
    </w:p>
    <w:p>
      <w:pPr>
        <w:pStyle w:val="BookText"/>
        <w:rPr/>
      </w:pPr>
      <w:r>
        <w:rPr>
          <w:rFonts w:ascii="Amiri" w:hAnsi="Amiri" w:eastAsia="Amiri" w:cs="Amiri"/>
          <w:color w:val="111111"/>
          <w:sz w:val="28"/>
          <w:sz w:val="28"/>
          <w:szCs w:val="28"/>
          <w:rtl w:val="true"/>
          <w:lang w:bidi="ar-SA"/>
        </w:rPr>
        <w:t>و لم يفرض الإمام عليه السّلام الإقامة الجبرية على أي أحد من الصحابة و غيرهم كما فرضها عمر بن الخطّاب، و قد سمح الإمام لطلحة و الزبير بالخروج من المدينة مع علمه أنّهما يريدان الغدرة لا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مظاهر الحرية التي منحها الإمام عليه السّلام للمواطنين، و قد حقّقت العدل بين الناس بجميع رحابه و مفاهيمه</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011766_388300464"/>
      <w:bookmarkStart w:id="177" w:name="_Toc70"/>
      <w:bookmarkEnd w:id="176"/>
      <w:r>
        <w:rPr>
          <w:rtl w:val="true"/>
        </w:rPr>
        <w:t>الرقابة على السوق</w:t>
      </w:r>
      <w:r>
        <w:rPr>
          <w:rtl w:val="true"/>
        </w:rPr>
        <w:t>:</w:t>
      </w:r>
      <w:bookmarkEnd w:id="177"/>
    </w:p>
    <w:p>
      <w:pPr>
        <w:pStyle w:val="Heading4"/>
        <w:numPr>
          <w:ilvl w:val="3"/>
          <w:numId w:val="1"/>
        </w:numPr>
        <w:rPr/>
      </w:pPr>
      <w:bookmarkStart w:id="178" w:name="__RefHeading___Toc1011768_388300464"/>
      <w:bookmarkStart w:id="179" w:name="_Toc71"/>
      <w:bookmarkEnd w:id="178"/>
      <w:r>
        <w:rPr>
          <w:rtl w:val="true"/>
        </w:rPr>
        <w:t>اشارة</w:t>
      </w:r>
      <w:bookmarkEnd w:id="17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عليه السّلام أوّل خليفة في الإسلام قام بالرقابة على السوق، و كان يتجوّل بين </w:t>
      </w:r>
      <w:bookmarkStart w:id="180" w:name="pg14901_168466"/>
    </w:p>
    <w:p>
      <w:pPr>
        <w:pStyle w:val="BookText"/>
        <w:rPr/>
      </w:pPr>
      <w:bookmarkEnd w:id="180"/>
      <w:r>
        <w:rPr>
          <w:rFonts w:ascii="Amiri" w:hAnsi="Amiri" w:eastAsia="Amiri" w:cs="Amiri"/>
          <w:color w:val="111111"/>
          <w:sz w:val="28"/>
          <w:sz w:val="28"/>
          <w:szCs w:val="28"/>
          <w:rtl w:val="true"/>
          <w:lang w:bidi="ar-SA"/>
        </w:rPr>
        <w:t>الباعة، و يوصيهم بتقوى اللّه تعالى، و ينهاهم عن معصيته، و يأمرهم بالاستقامة في معاملاتهم و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أرخصوا بيعكم على المسلمين فإنّه أعظم للبركة</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011770_388300464"/>
      <w:bookmarkStart w:id="182" w:name="_Toc72"/>
      <w:bookmarkEnd w:id="181"/>
      <w:r>
        <w:rPr/>
        <w:t>1</w:t>
      </w:r>
      <w:r>
        <w:rPr>
          <w:rtl w:val="true"/>
        </w:rPr>
        <w:t xml:space="preserve"> - </w:t>
      </w:r>
      <w:r>
        <w:rPr>
          <w:rtl w:val="true"/>
        </w:rPr>
        <w:t>مع التجّار</w:t>
      </w:r>
      <w:r>
        <w:rPr>
          <w:rtl w:val="true"/>
        </w:rPr>
        <w:t>:</w:t>
      </w:r>
      <w:bookmarkEnd w:id="182"/>
    </w:p>
    <w:p>
      <w:pPr>
        <w:pStyle w:val="BookText"/>
        <w:rPr/>
      </w:pPr>
      <w:r>
        <w:rPr>
          <w:rFonts w:ascii="Amiri" w:hAnsi="Amiri" w:eastAsia="Amiri" w:cs="Amiri"/>
          <w:color w:val="111111"/>
          <w:sz w:val="28"/>
          <w:sz w:val="28"/>
          <w:szCs w:val="28"/>
          <w:rtl w:val="true"/>
          <w:lang w:bidi="ar-SA"/>
        </w:rPr>
        <w:t>كان عليه السّلام يسير في الأسواق و في يده الدرّة، و يقول للتجّار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الحقّ‌ و أعطوا الحقّ‌ تسلموا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1011772_388300464"/>
      <w:bookmarkStart w:id="184" w:name="_Toc73"/>
      <w:bookmarkEnd w:id="183"/>
      <w:r>
        <w:rPr/>
        <w:t>2</w:t>
      </w:r>
      <w:r>
        <w:rPr>
          <w:rtl w:val="true"/>
        </w:rPr>
        <w:t xml:space="preserve"> - </w:t>
      </w:r>
      <w:r>
        <w:rPr>
          <w:rtl w:val="true"/>
        </w:rPr>
        <w:t>مع القصّابين</w:t>
      </w:r>
      <w:r>
        <w:rPr>
          <w:rtl w:val="true"/>
        </w:rPr>
        <w:t>:</w:t>
      </w:r>
      <w:bookmarkEnd w:id="184"/>
    </w:p>
    <w:p>
      <w:pPr>
        <w:pStyle w:val="BookText"/>
        <w:rPr/>
      </w:pPr>
      <w:r>
        <w:rPr>
          <w:rFonts w:ascii="Amiri" w:hAnsi="Amiri" w:eastAsia="Amiri" w:cs="Amiri"/>
          <w:color w:val="111111"/>
          <w:sz w:val="28"/>
          <w:sz w:val="28"/>
          <w:szCs w:val="28"/>
          <w:rtl w:val="true"/>
          <w:lang w:bidi="ar-SA"/>
        </w:rPr>
        <w:t>كان عليه السّلام يمشي وحده في الأسواق، و يأمر الناس بتقوى اللّه، و حسن البيع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الكيل و الميزان و لا تنفخوا اللّحم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011774_388300464"/>
      <w:bookmarkStart w:id="186" w:name="_Toc74"/>
      <w:bookmarkEnd w:id="185"/>
      <w:r>
        <w:rPr/>
        <w:t>3</w:t>
      </w:r>
      <w:r>
        <w:rPr>
          <w:rtl w:val="true"/>
        </w:rPr>
        <w:t xml:space="preserve"> - </w:t>
      </w:r>
      <w:r>
        <w:rPr>
          <w:rtl w:val="true"/>
        </w:rPr>
        <w:t>مع غالب بن صعصعة</w:t>
      </w:r>
      <w:r>
        <w:rPr>
          <w:rtl w:val="true"/>
        </w:rPr>
        <w:t>:</w:t>
      </w:r>
      <w:bookmarkEnd w:id="186"/>
    </w:p>
    <w:p>
      <w:pPr>
        <w:pStyle w:val="BookText"/>
        <w:rPr/>
      </w:pPr>
      <w:r>
        <w:rPr>
          <w:rFonts w:ascii="Amiri" w:hAnsi="Amiri" w:eastAsia="Amiri" w:cs="Amiri"/>
          <w:color w:val="111111"/>
          <w:sz w:val="28"/>
          <w:sz w:val="28"/>
          <w:szCs w:val="28"/>
          <w:rtl w:val="true"/>
          <w:lang w:bidi="ar-SA"/>
        </w:rPr>
        <w:t>و وفد غالب بن صعصعة أبو الفرزدق 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بإبلك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ذعذعتها الحقوق، أي فرّقتها، فقد أنفقتها في أداء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أحمد سبيلها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011776_388300464"/>
      <w:bookmarkStart w:id="188" w:name="_Toc75"/>
      <w:bookmarkEnd w:id="187"/>
      <w:r>
        <w:rPr>
          <w:rtl w:val="true"/>
        </w:rPr>
        <w:t>مع مجنون</w:t>
      </w:r>
      <w:r>
        <w:rPr>
          <w:rtl w:val="true"/>
        </w:rPr>
        <w:t>:</w:t>
      </w:r>
      <w:bookmarkEnd w:id="18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 مجنون في عهد الإمام يمشي أمام الجنائز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الرحيل </w:t>
      </w:r>
      <w:bookmarkStart w:id="189" w:name="pg14901_168467"/>
    </w:p>
    <w:p>
      <w:pPr>
        <w:pStyle w:val="BookText"/>
        <w:rPr/>
      </w:pPr>
      <w:bookmarkEnd w:id="189"/>
      <w:r>
        <w:rPr>
          <w:rFonts w:ascii="Amiri" w:hAnsi="Amiri" w:eastAsia="Amiri" w:cs="Amiri"/>
          <w:color w:val="111111"/>
          <w:sz w:val="28"/>
          <w:sz w:val="28"/>
          <w:szCs w:val="28"/>
          <w:rtl w:val="true"/>
          <w:lang w:bidi="ar-SA"/>
        </w:rPr>
        <w:t>الرحيل، و لا تكاد جنازة تخلو منه، فمرّت جنازة بالإمام و لم ير أمامها المجنون فسأل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الميّت،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بهذا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يصرخ بالرّحيل مناديا حتّى أناخ ببابه الجمّال</w:t>
      </w:r>
      <w:r>
        <w:rPr>
          <w:rFonts w:eastAsia="Amiri" w:cs="Amiri" w:ascii="Amiri" w:hAnsi="Amiri"/>
          <w:color w:val="111111"/>
          <w:sz w:val="28"/>
          <w:szCs w:val="28"/>
          <w:rtl w:val="true"/>
          <w:lang w:bidi="ar-SA"/>
        </w:rPr>
        <w:t xml:space="preserve">» </w:t>
      </w:r>
      <w:r>
        <w:rPr>
          <w:rStyle w:val="FootnoteAnchor"/>
          <w:rtl w:val="true"/>
        </w:rPr>
        <w:footnoteReference w:id="57"/>
      </w:r>
    </w:p>
    <w:p>
      <w:pPr>
        <w:pStyle w:val="Heading3"/>
        <w:numPr>
          <w:ilvl w:val="2"/>
          <w:numId w:val="1"/>
        </w:numPr>
        <w:rPr/>
      </w:pPr>
      <w:bookmarkStart w:id="190" w:name="__RefHeading___Toc1011778_388300464"/>
      <w:bookmarkStart w:id="191" w:name="_Toc76"/>
      <w:bookmarkEnd w:id="190"/>
      <w:r>
        <w:rPr>
          <w:rtl w:val="true"/>
        </w:rPr>
        <w:t>مع أهل الكوفة</w:t>
      </w:r>
      <w:r>
        <w:rPr>
          <w:rtl w:val="true"/>
        </w:rPr>
        <w:t>:</w:t>
      </w:r>
      <w:bookmarkEnd w:id="191"/>
    </w:p>
    <w:p>
      <w:pPr>
        <w:pStyle w:val="BookText"/>
        <w:rPr/>
      </w:pPr>
      <w:r>
        <w:rPr>
          <w:rFonts w:ascii="Amiri" w:hAnsi="Amiri" w:eastAsia="Amiri" w:cs="Amiri"/>
          <w:color w:val="111111"/>
          <w:sz w:val="28"/>
          <w:sz w:val="28"/>
          <w:szCs w:val="28"/>
          <w:rtl w:val="true"/>
          <w:lang w:bidi="ar-SA"/>
        </w:rPr>
        <w:t>قال عليه السّلام لأهل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تركتم عدتم إلى مجالسكم عزين تضربون الأمثال، و تنشدون الأشعار</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011780_388300464"/>
      <w:bookmarkStart w:id="193" w:name="_Toc77"/>
      <w:bookmarkEnd w:id="192"/>
      <w:r>
        <w:rPr>
          <w:rtl w:val="true"/>
        </w:rPr>
        <w:t>في سوق الإبل</w:t>
      </w:r>
      <w:r>
        <w:rPr>
          <w:rtl w:val="true"/>
        </w:rPr>
        <w:t>:</w:t>
      </w:r>
      <w:bookmarkEnd w:id="193"/>
    </w:p>
    <w:p>
      <w:pPr>
        <w:pStyle w:val="BookText"/>
        <w:rPr/>
      </w:pPr>
      <w:r>
        <w:rPr>
          <w:rFonts w:ascii="Amiri" w:hAnsi="Amiri" w:eastAsia="Amiri" w:cs="Amiri"/>
          <w:color w:val="111111"/>
          <w:sz w:val="28"/>
          <w:sz w:val="28"/>
          <w:szCs w:val="28"/>
          <w:rtl w:val="true"/>
          <w:lang w:bidi="ar-SA"/>
        </w:rPr>
        <w:t>خرج الإمام عليه السّلام إلى سوق الإبل فلمّا توسّطه رفع صوته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اليمين الفاجرة فإنّها تنفق السّلعة، و تمحق البركة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011782_388300464"/>
      <w:bookmarkStart w:id="195" w:name="_Toc78"/>
      <w:bookmarkEnd w:id="194"/>
      <w:r>
        <w:rPr>
          <w:rtl w:val="true"/>
        </w:rPr>
        <w:t>عدم شرائه ممّن يعرفه</w:t>
      </w:r>
      <w:r>
        <w:rPr>
          <w:rtl w:val="true"/>
        </w:rPr>
        <w:t>:</w:t>
      </w:r>
      <w:bookmarkEnd w:id="195"/>
    </w:p>
    <w:p>
      <w:pPr>
        <w:pStyle w:val="BookText"/>
        <w:rPr/>
      </w:pPr>
      <w:r>
        <w:rPr>
          <w:rFonts w:ascii="Amiri" w:hAnsi="Amiri" w:eastAsia="Amiri" w:cs="Amiri"/>
          <w:color w:val="111111"/>
          <w:sz w:val="28"/>
          <w:sz w:val="28"/>
          <w:szCs w:val="28"/>
          <w:rtl w:val="true"/>
          <w:lang w:bidi="ar-SA"/>
        </w:rPr>
        <w:t>كان الإمام عليه السّلام لا يشتري أيّة سلعة ممّن يعرفه خوفا من أن يسامحه فيها، فقد</w:t>
      </w:r>
    </w:p>
    <w:p>
      <w:pPr>
        <w:pStyle w:val="BookText"/>
        <w:rPr/>
      </w:pPr>
      <w:r>
        <w:rPr>
          <w:rFonts w:ascii="Amiri" w:hAnsi="Amiri" w:eastAsia="Amiri" w:cs="Amiri"/>
          <w:color w:val="111111"/>
          <w:sz w:val="28"/>
          <w:sz w:val="28"/>
          <w:szCs w:val="28"/>
          <w:rtl w:val="true"/>
          <w:lang w:bidi="ar-SA"/>
        </w:rPr>
        <w:t>روى الرواة أنّه جاء إلى سوق الكرابيس فقصد رجلا و سيما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ثوبان بخمسة دراهم‌؟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فلمّا عرفه تركه الإمام و انصرف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العرض الموجز ينتهي بنا الحديث عن بعض معالم سياسته الهادفة إلى تحقيق مجتمع متوازن لا ظلّ‌ فيه للغبن و التأخّر</w:t>
      </w:r>
      <w:r>
        <w:rPr>
          <w:rFonts w:eastAsia="Amiri" w:cs="Amiri" w:ascii="Amiri" w:hAnsi="Amiri"/>
          <w:color w:val="111111"/>
          <w:sz w:val="28"/>
          <w:szCs w:val="28"/>
          <w:rtl w:val="true"/>
          <w:lang w:bidi="ar-SA"/>
        </w:rPr>
        <w:t xml:space="preserve">. </w:t>
      </w:r>
      <w:bookmarkStart w:id="196" w:name="pg14901_168469"/>
    </w:p>
    <w:p>
      <w:pPr>
        <w:pStyle w:val="Heading2"/>
        <w:numPr>
          <w:ilvl w:val="1"/>
          <w:numId w:val="1"/>
        </w:numPr>
        <w:rPr/>
      </w:pPr>
      <w:bookmarkStart w:id="197" w:name="__RefHeading___Toc1011784_388300464"/>
      <w:bookmarkStart w:id="198" w:name="_Toc79"/>
      <w:bookmarkEnd w:id="196"/>
      <w:bookmarkEnd w:id="197"/>
      <w:r>
        <w:rPr>
          <w:rtl w:val="true"/>
        </w:rPr>
        <w:t>حرب الجمل</w:t>
      </w:r>
      <w:bookmarkEnd w:id="1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1011786_388300464"/>
      <w:bookmarkStart w:id="200" w:name="_Toc80"/>
      <w:bookmarkEnd w:id="199"/>
      <w:r>
        <w:rPr>
          <w:rtl w:val="true"/>
        </w:rPr>
        <w:t>اشارة</w:t>
      </w:r>
      <w:bookmarkEnd w:id="20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الشيء المؤكّد الذي اتّفق عليه المؤرّخون و الرواة هو أنّ‌ النبيّ‌ صلّى اللّه عليه و آله قد عهد إلى وصيّه و باب مدينة علمه بقتال الناكثين و القاسطين و المارقين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235:9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أمّا الناكثون فهم الذين قاموا بحرب الجمل، و مهّدوا الطريق إلى معاوية و حزبه لحرب الإمام، و هم الذين سمّاهم النبيّ‌ بالقاسطين، و أمّا المارقون فهم الخوارج الذين مرقوا عن الإسلام و حاربوا الإمام، و قد أجمع فقهاء المسلمين على تأثيمهم و تجريحهم و خروجهم عن الطريق القويم، فقد اثر</w:t>
      </w:r>
    </w:p>
    <w:p>
      <w:pPr>
        <w:pStyle w:val="BookText"/>
        <w:rPr/>
      </w:pPr>
      <w:r>
        <w:rPr>
          <w:rFonts w:ascii="Amiri" w:hAnsi="Amiri" w:eastAsia="Amiri" w:cs="Amiri"/>
          <w:color w:val="111111"/>
          <w:sz w:val="28"/>
          <w:sz w:val="28"/>
          <w:szCs w:val="28"/>
          <w:rtl w:val="true"/>
          <w:lang w:bidi="ar-SA"/>
        </w:rPr>
        <w:t>عن النبيّ‌ صلّى اللّه عليه و آله غير مرّة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 علينا السّلاح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واكبوا أهواءهم، و استجابوا لأطماعهم، و فيما يلي عرض لاولى تلك الحروب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حرب الجمل </w:t>
      </w:r>
      <w:r>
        <w:rPr>
          <w:rFonts w:eastAsia="IRNazanin" w:cs="IRNazanin"/>
          <w:color w:val="111111"/>
          <w:sz w:val="28"/>
          <w:szCs w:val="28"/>
          <w:rtl w:val="true"/>
          <w:lang w:bidi="fa-IR"/>
        </w:rPr>
        <w:t>&gt;</w:t>
      </w:r>
    </w:p>
    <w:p>
      <w:pPr>
        <w:pStyle w:val="BookText"/>
        <w:rPr/>
      </w:pPr>
      <w:r>
        <w:rPr>
          <w:rFonts w:ascii="Amiri" w:hAnsi="Amiri" w:eastAsia="Amiri" w:cs="Amiri"/>
          <w:color w:val="111111"/>
          <w:sz w:val="28"/>
          <w:sz w:val="28"/>
          <w:szCs w:val="28"/>
          <w:rtl w:val="true"/>
          <w:lang w:bidi="ar-SA"/>
        </w:rPr>
        <w:t>أمّا الذين قاموا بهذه الحرب فقد نكثوا بيعة الإمام و خاسوا ما عاهدوا عليه اللّه تعالى من الطاعة للإمام، و متابعة أمره، و قد عناهم الإمام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نكث بيعته لقي اللّه أجذم ليس له يد</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فإنّ‌ الذين أشعلوا هذه الحرب قد أثاروا الفتنة بين المسلمين، </w:t>
      </w:r>
      <w:bookmarkStart w:id="201" w:name="pg14901_168472"/>
    </w:p>
    <w:p>
      <w:pPr>
        <w:pStyle w:val="BookText"/>
        <w:rPr/>
      </w:pPr>
      <w:bookmarkEnd w:id="201"/>
      <w:r>
        <w:rPr>
          <w:rFonts w:ascii="Amiri" w:hAnsi="Amiri" w:eastAsia="Amiri" w:cs="Amiri"/>
          <w:color w:val="111111"/>
          <w:sz w:val="28"/>
          <w:sz w:val="28"/>
          <w:szCs w:val="28"/>
          <w:rtl w:val="true"/>
          <w:lang w:bidi="ar-SA"/>
        </w:rPr>
        <w:t>و خالفوا ما أمر اللّه تعالى به من الاعتصام بحبله جميعا و أن لا يتفرّقوا، و هم قد فارقوا الجماعة، و سفكوا دماء المسلمين بغير حقّ‌، و أشاعوا فيهم الحزن و الحداد، و اللّه تعالى هو الذي يتولّى حسابهم على ما اقترفوه من إثم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أعلام هؤلاء المنحرفين مع بيان أسباب تمرّدهم على حكومة الإمام</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011788_388300464"/>
      <w:bookmarkStart w:id="203" w:name="_Toc81"/>
      <w:bookmarkEnd w:id="202"/>
      <w:r>
        <w:rPr>
          <w:rtl w:val="true"/>
        </w:rPr>
        <w:t>السيّدة عائشة</w:t>
      </w:r>
      <w:r>
        <w:rPr>
          <w:rtl w:val="true"/>
        </w:rPr>
        <w:t>:</w:t>
      </w:r>
      <w:bookmarkEnd w:id="203"/>
    </w:p>
    <w:p>
      <w:pPr>
        <w:pStyle w:val="Heading4"/>
        <w:numPr>
          <w:ilvl w:val="3"/>
          <w:numId w:val="1"/>
        </w:numPr>
        <w:rPr/>
      </w:pPr>
      <w:bookmarkStart w:id="204" w:name="__RefHeading___Toc1011790_388300464"/>
      <w:bookmarkStart w:id="205" w:name="_Toc82"/>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و قبل الحديث عن تمرّد عائشة و خروجها على حكومة الإمام عليه السّلام نعرض إلى شيء بالغ الأهمية و هو موقف عائشة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عائشة فقد كانت في طليعة الحاقدين على عثمان و الناقمين عليه، و قد روى المؤرّخون صورا من إنكارها الشديد عليه 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إسحاق عن مشايخه عن حكيم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المدينة و أتيت إلى مسجد رسول اللّه صلّى اللّه عليه و آله، و إذا بكفّ‌ مرتفعة، و صاحب الكفّ‌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نعلا رسول اللّه صلّى اللّه عليه و آله و قميصه، و كأنّي أرى ذلك القميص يلوح، و إنّ‌ فيكم فرعون هذه الأمّة، فإذا هي عائشة و عثمان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ثمّ‌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و عقلها عقل النساء، فلا تصغوا إلى قولها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الحسن بن سعد 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رفعت عائشة ورقة من المصحف بين عودتين من وراء حجابها، و عثمان قائم،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أقم ما في هذا الكتاب، فقال لتنتهنّ‌ عمّا أنت عليه أو لأدخلنّ‌ عليك حرّ النار،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فعلت ذلك بنساء النبيّ‌ يلعنك اللّه و رسوله، و هذا قميص رسول اللّه صلّى اللّه عليه و آله لم يتغيّر، و قد غيّرت سننه يا نعثل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الليث بن أبي سليمان، عن ثابت الأنصاري، عن ابن أبي عامر </w:t>
      </w:r>
      <w:bookmarkStart w:id="206" w:name="pg14901_168473"/>
    </w:p>
    <w:p>
      <w:pPr>
        <w:pStyle w:val="BookText"/>
        <w:rPr/>
      </w:pPr>
      <w:bookmarkEnd w:id="206"/>
      <w:r>
        <w:rPr>
          <w:rFonts w:ascii="IRNazanin" w:hAnsi="IRNazanin" w:eastAsia="IRNazanin"/>
          <w:color w:val="111111"/>
          <w:sz w:val="28"/>
          <w:sz w:val="28"/>
          <w:szCs w:val="28"/>
          <w:rtl w:val="true"/>
          <w:lang w:bidi="fa-IR"/>
        </w:rPr>
        <w:t>مولى الأنصار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المسجد فمرّ عثمان فنادته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حقّرت أمانتك، و ضيّعت رعيّتك لو لا الصلوات الخمس لمشى إليك الرجال حتى يذبحوك ذبح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السيّدة عائشة كانت في طليعة الثائرين على حكومة عثمان، و قد أشعلت العواطف، و ألهبت القلوب ضده، فأباحت دمه و جرّدته من جميع الشرعية للحكم، و لمّا علمت بدنوّ مصرعه على أيدي الثوّار غادرت يثرب، و اتّجهت صوب مكّة تترقّب أخباره بفارغ الصبر</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011792_388300464"/>
      <w:bookmarkStart w:id="208" w:name="_Toc83"/>
      <w:bookmarkEnd w:id="207"/>
      <w:r>
        <w:rPr>
          <w:rtl w:val="true"/>
        </w:rPr>
        <w:t>موقفها من بيعة الإمام</w:t>
      </w:r>
      <w:r>
        <w:rPr>
          <w:rtl w:val="true"/>
        </w:rPr>
        <w:t>:</w:t>
      </w:r>
      <w:bookmarkEnd w:id="208"/>
    </w:p>
    <w:p>
      <w:pPr>
        <w:pStyle w:val="BookText"/>
        <w:rPr/>
      </w:pPr>
      <w:r>
        <w:rPr>
          <w:rFonts w:ascii="Amiri" w:hAnsi="Amiri" w:eastAsia="Amiri" w:cs="Amiri"/>
          <w:color w:val="111111"/>
          <w:sz w:val="28"/>
          <w:sz w:val="28"/>
          <w:szCs w:val="28"/>
          <w:rtl w:val="true"/>
          <w:lang w:bidi="ar-SA"/>
        </w:rPr>
        <w:t xml:space="preserve">و غادرت عائشة مكّة متّجهة صوب المدينة، فلمّا انتهت إلى سرف </w:t>
      </w:r>
      <w:r>
        <w:rPr>
          <w:rStyle w:val="FootnoteAnchor"/>
          <w:rtl w:val="true"/>
        </w:rPr>
        <w:footnoteReference w:id="64"/>
      </w:r>
      <w:r>
        <w:rPr>
          <w:rFonts w:ascii="Amiri" w:hAnsi="Amiri" w:eastAsia="Amiri" w:cs="Amiri"/>
          <w:color w:val="111111"/>
          <w:sz w:val="28"/>
          <w:sz w:val="28"/>
          <w:szCs w:val="28"/>
          <w:rtl w:val="true"/>
          <w:lang w:bidi="ar-SA"/>
        </w:rPr>
        <w:t>لقيها عبيد بن أمّ‌ كلاب فبادرت مسرعة تسأله عن الأحداث قائلة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عندك من نبأ؟ قتلوا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تهتمّ‌ بقتله، و إنّما كانت تترقّب الخليفة من بعده، فقالت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صنعوا ما ذا؟ أخذها أهل المدينة بالإجماع فجازت بهم الأمور إلى غير مجاز، اجتمعوا إلى </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فقدت عائشة إهابها و راحت تقول بحرارة و جزع و بصرها يشير إلى السماء ثمّ‌ ينخفض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انطبقت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الأمر لصاحبك، ويحك انظر ما تقول‌؟ هو ما قلت لك يا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فولولت و جزعت، و أصابها ذهول و رعدة، فبهر عبيد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شأنك يا أمّ‌ المؤمنين‌؟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بين لابتيها </w:t>
      </w:r>
      <w:r>
        <w:rPr>
          <w:rStyle w:val="FootnoteAnchor"/>
          <w:rtl w:val="true"/>
        </w:rPr>
        <w:footnoteReference w:id="65"/>
      </w:r>
      <w:r>
        <w:rPr>
          <w:rFonts w:ascii="Amiri" w:hAnsi="Amiri" w:eastAsia="Amiri" w:cs="Amiri"/>
          <w:color w:val="111111"/>
          <w:sz w:val="28"/>
          <w:sz w:val="28"/>
          <w:szCs w:val="28"/>
          <w:rtl w:val="true"/>
          <w:lang w:bidi="ar-SA"/>
        </w:rPr>
        <w:t xml:space="preserve">أحدا أولى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الإمام، و لا أحقّ‌ و لا أرى له نظيرا في جميع حالاته، فما ذا تكرهين منه‌؟ و راحت تلتمس المعاذير لموقفها، فتمسّكت بما هو أوهى من بيت العنكبوت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عثمان و اللّه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طالبة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عليها عبيد، و أبدى دهشته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من طعن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و أطمع الناس في قتله،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أبدت معاذيرها الواهية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قال الناس، و آخر قولي خير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عبيد من قولها و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يا أمّ‌ المؤمنين</w:t>
      </w:r>
      <w:r>
        <w:rPr>
          <w:rFonts w:eastAsia="Amiri" w:cs="Amiri" w:ascii="Amiri" w:hAnsi="Amiri"/>
          <w:color w:val="111111"/>
          <w:sz w:val="28"/>
          <w:szCs w:val="28"/>
          <w:rtl w:val="true"/>
          <w:lang w:bidi="ar-SA"/>
        </w:rPr>
        <w:t xml:space="preserve">! </w:t>
      </w:r>
      <w:bookmarkStart w:id="209" w:name="pg14901_168475"/>
    </w:p>
    <w:p>
      <w:pPr>
        <w:pStyle w:val="BookText"/>
        <w:rPr/>
      </w:pPr>
      <w:bookmarkEnd w:id="209"/>
      <w:r>
        <w:rPr>
          <w:rFonts w:ascii="Amiri" w:hAnsi="Amiri" w:eastAsia="Amiri" w:cs="Amiri"/>
          <w:color w:val="111111"/>
          <w:sz w:val="28"/>
          <w:sz w:val="28"/>
          <w:szCs w:val="28"/>
          <w:rtl w:val="true"/>
          <w:lang w:bidi="ar-SA"/>
        </w:rPr>
        <w:t>و خاطبها عبيد بهذه الأبيات التي ارتجلها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 البداء و منك الغير و منك الرياح و منك المطر</w:t>
      </w:r>
    </w:p>
    <w:p>
      <w:pPr>
        <w:pStyle w:val="BookText"/>
        <w:rPr/>
      </w:pPr>
      <w:r>
        <w:rPr>
          <w:rFonts w:ascii="Amiri" w:hAnsi="Amiri" w:eastAsia="Amiri" w:cs="Amiri"/>
          <w:color w:val="111111"/>
          <w:sz w:val="28"/>
          <w:sz w:val="28"/>
          <w:szCs w:val="28"/>
          <w:rtl w:val="true"/>
          <w:lang w:bidi="ar-SA"/>
        </w:rPr>
        <w:t>و أنت أمرت بقتل الإمام و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كفر</w:t>
      </w:r>
    </w:p>
    <w:p>
      <w:pPr>
        <w:pStyle w:val="BookText"/>
        <w:rPr/>
      </w:pPr>
      <w:r>
        <w:rPr>
          <w:rFonts w:ascii="Amiri" w:hAnsi="Amiri" w:eastAsia="Amiri" w:cs="Amiri"/>
          <w:color w:val="111111"/>
          <w:sz w:val="28"/>
          <w:sz w:val="28"/>
          <w:szCs w:val="28"/>
          <w:rtl w:val="true"/>
          <w:lang w:bidi="ar-SA"/>
        </w:rPr>
        <w:t>و لم يسقط‍‌ السقف من فوقنا و لم تنكسف شمسنا و القمر</w:t>
      </w:r>
    </w:p>
    <w:p>
      <w:pPr>
        <w:pStyle w:val="BookText"/>
        <w:rPr/>
      </w:pPr>
      <w:r>
        <w:rPr>
          <w:rFonts w:ascii="Amiri" w:hAnsi="Amiri" w:eastAsia="Amiri" w:cs="Amiri"/>
          <w:color w:val="111111"/>
          <w:sz w:val="28"/>
          <w:sz w:val="28"/>
          <w:szCs w:val="28"/>
          <w:rtl w:val="true"/>
          <w:lang w:bidi="ar-SA"/>
        </w:rPr>
        <w:t>و قد بايع الناس ذا تدرإ يزيل الشّبا و يقيم الصعر</w:t>
      </w:r>
    </w:p>
    <w:p>
      <w:pPr>
        <w:pStyle w:val="BookText"/>
        <w:rPr/>
      </w:pPr>
      <w:r>
        <w:rPr>
          <w:rFonts w:ascii="Amiri" w:hAnsi="Amiri" w:eastAsia="Amiri" w:cs="Amiri"/>
          <w:color w:val="111111"/>
          <w:sz w:val="28"/>
          <w:sz w:val="28"/>
          <w:szCs w:val="28"/>
          <w:rtl w:val="true"/>
          <w:lang w:bidi="ar-SA"/>
        </w:rPr>
        <w:t>و يلبس للحرب أثوابها و ما من وفى مثل من قد غدر</w:t>
      </w:r>
    </w:p>
    <w:p>
      <w:pPr>
        <w:pStyle w:val="BookText"/>
        <w:rPr/>
      </w:pPr>
      <w:r>
        <w:rPr>
          <w:rFonts w:ascii="Amiri" w:hAnsi="Amiri" w:eastAsia="Amiri" w:cs="Amiri"/>
          <w:color w:val="111111"/>
          <w:sz w:val="28"/>
          <w:sz w:val="28"/>
          <w:szCs w:val="28"/>
          <w:rtl w:val="true"/>
          <w:lang w:bidi="ar-SA"/>
        </w:rPr>
        <w:t>و يقول شاعر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أثار عثمان الذي شجاها أم غصّة لم ينتزع شجاها</w:t>
      </w:r>
    </w:p>
    <w:p>
      <w:pPr>
        <w:pStyle w:val="BookText"/>
        <w:rPr/>
      </w:pPr>
      <w:r>
        <w:rPr>
          <w:rFonts w:ascii="Amiri" w:hAnsi="Amiri" w:eastAsia="Amiri" w:cs="Amiri"/>
          <w:color w:val="111111"/>
          <w:sz w:val="28"/>
          <w:sz w:val="28"/>
          <w:szCs w:val="28"/>
          <w:rtl w:val="true"/>
          <w:lang w:bidi="ar-SA"/>
        </w:rPr>
        <w:t>ذلك فتق لم يكن بالبال كيد النساء موهن الجبال</w:t>
      </w:r>
    </w:p>
    <w:p>
      <w:pPr>
        <w:pStyle w:val="BookText"/>
        <w:rPr/>
      </w:pPr>
      <w:r>
        <w:rPr>
          <w:rFonts w:ascii="Amiri" w:hAnsi="Amiri" w:eastAsia="Amiri" w:cs="Amiri"/>
          <w:color w:val="111111"/>
          <w:sz w:val="28"/>
          <w:sz w:val="28"/>
          <w:szCs w:val="28"/>
          <w:rtl w:val="true"/>
          <w:lang w:bidi="ar-SA"/>
        </w:rPr>
        <w:t>و قفلت عائشة راجعة إلى مكّة، فلمّا انتهت إليها استقبلها القرشيّون فقالت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إنّ‌ عثمان قتل، قتله عليّ‌ بن أبي طالب،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لليلة من عثمان خير من عليّ‌ الدهر كلّه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تناست عائشة أنّ‌ عليّا نفس رسول اللّه صلّى اللّه عليه و آله، و أحبّ‌ الناس إليه، و أنّه منه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نسيت عائشة ذلك أو لم تحفل به في سبيل أغراضها و أطماعها السياسية</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011794_388300464"/>
      <w:bookmarkStart w:id="211" w:name="_Toc84"/>
      <w:bookmarkEnd w:id="210"/>
      <w:r>
        <w:rPr>
          <w:rtl w:val="true"/>
        </w:rPr>
        <w:t>خطاب عائشة بمكّة</w:t>
      </w:r>
      <w:r>
        <w:rPr>
          <w:rtl w:val="true"/>
        </w:rPr>
        <w:t>:</w:t>
      </w:r>
      <w:bookmarkEnd w:id="21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أحاطت جماهير أهل مكّة بعائشة، فخطبت فيهم خطابها السياسي، و خلاصته أنّها حمّلت المسئولية في إراقة دم عثمان على الغوغاء، فهم الذين استباحوا سفك دمه في البلد الحرام و في الشهر الحرام، و ذلك بعد ما أقلع من ذنوبه، </w:t>
      </w:r>
      <w:bookmarkStart w:id="212" w:name="pg14901_168476"/>
    </w:p>
    <w:p>
      <w:pPr>
        <w:pStyle w:val="BookText"/>
        <w:rPr/>
      </w:pPr>
      <w:bookmarkEnd w:id="212"/>
      <w:r>
        <w:rPr>
          <w:rFonts w:ascii="Amiri" w:hAnsi="Amiri" w:eastAsia="Amiri" w:cs="Amiri"/>
          <w:color w:val="111111"/>
          <w:sz w:val="28"/>
          <w:sz w:val="28"/>
          <w:szCs w:val="28"/>
          <w:rtl w:val="true"/>
          <w:lang w:bidi="ar-SA"/>
        </w:rPr>
        <w:t>و أخلص في توبته، و لا حجّة لهم فيما اقترفوه من سفك دمه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 خطابها بالمغالطات السياسية، فقد اتّهمت الغوغاء بسفك دم عثمان، مع أنّهم بريئون منه، و إنّما الذي أجهز عليه القوّات العسكرية من المصريّين و العراقيّين، و انضمام كبار الصحابة إليهم كعمّار بن ياسر و مالك الأشتر و طلحة و الزبير، و هي بالذات فقد كانت تخاطب الجماهير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توبة عثمان فهي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تراجع عنها بسبب ضغط‍‌ الأمويّين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خطاب عائشة بمكّة كان أوّل صوت انطلق ضدّ حكومة الإمام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011796_388300464"/>
      <w:bookmarkStart w:id="214" w:name="_Toc85"/>
      <w:bookmarkEnd w:id="213"/>
      <w:r>
        <w:rPr>
          <w:rtl w:val="true"/>
        </w:rPr>
        <w:t>دوافع تمرّدها</w:t>
      </w:r>
      <w:r>
        <w:rPr>
          <w:rtl w:val="true"/>
        </w:rPr>
        <w:t>:</w:t>
      </w:r>
      <w:bookmarkEnd w:id="214"/>
    </w:p>
    <w:p>
      <w:pPr>
        <w:pStyle w:val="BookText"/>
        <w:rPr/>
      </w:pPr>
      <w:r>
        <w:rPr>
          <w:rFonts w:ascii="Amiri" w:hAnsi="Amiri" w:eastAsia="Amiri" w:cs="Amiri"/>
          <w:color w:val="111111"/>
          <w:sz w:val="28"/>
          <w:sz w:val="28"/>
          <w:szCs w:val="28"/>
          <w:rtl w:val="true"/>
          <w:lang w:bidi="ar-SA"/>
        </w:rPr>
        <w:t>و لم يكن تمرّد عائشة على حكومة الإمام عفويا و إنّما كان ناشئا عن أسباب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من أوثق الأسباب، أنّها كانت تروم إرجاع الخلافة إلى ابن عمّها طلحة، و جعلها في تيم اسرتها، و قد أعربت عن ذلك حينما كانت في مكّة فجعلت تناجي ابن عمّها طلحة و تخاطبه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 ذا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أبا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وجدوا طلحة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لكأنّي أنظر إلى اصبعه، و هو يبايع حثو الإبل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جهدت عائشة و بذلت جميع طاقاتها لإرجاع الخلافة لاسرتها و على رأسهم طلحة إلاّ أنّها باءت بالفشل إذ لم تكن له قاعدة شعبية يستند إليها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بواعث حقد عائشة على الإمام هو أنّ‌ النبيّ‌ صلّى اللّه عليه و آله كان دوما يشيد بفضله، و يقدّمه على سائر أصحابه و اسرته، و كانت له عنده المنزلة الرفيعة التي لم يحظ‍‌ بمثلها أحد غيره، و من المؤكّد أنّ‌ ذلك يتنافى مع ما طبعت عليه المرأة من كراهية من هو أقرب إلى زوجها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الأسباب التي أدّت إلى حقد عائشة على الإمام و زوجته سيّدة نساء العالمين أنّ‌ النبيّ‌ صلّى اللّه عليه و آله قد أخلص في الحبّ‌ كأعظم ما يكون الإخلاص لابنته و بضعته، و أضفى عليها أوسمة مشرقة من التكريم كان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اللّه تعالى يرضى لرضاها و يغضب لغضبها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شجنة منه، يرضيه ما يرضيها و يسخطه ما يسخطها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بضعة منه، يؤذيه ما يؤذيها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إذا مرّت في الموقف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الموقف، غضّوا أبصاركم لتعبر فاطمة بنت محمّد صلّى اللّه عليه و آله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هذه الأحاديث في سموّ شأنها كثيرة، و لم تظفر عائشة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أمثال ذلك التكريم الذي ظفرت به زهراء الرسول، و هذا ممّا أوجب حقدها عليها و على زوجها، كما حدثت منافرة بين سيّدة النساء فاطمة و عائشة، و كانت بضعة الرسول ترفع شكواها منها إلى أبيها، الأمر الذي أدّى إلى شيوع الحقد و العداء بينهما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زاد في حقد عائشة على زهراء الرسول أنّها قد حظيت بالذرّية المباركة سيّدي شباب أهل الجنّة، و شبيهة مريم بنت عمران السيّدة زينب سلام اللّه عليها، و قد أخلص النبيّ‌ صلّى اللّه عليه و آله لهم في الحبّ‌، و كان يسمّيهم بأبنائه و يوسعهم تقبيلا، </w:t>
      </w:r>
      <w:bookmarkStart w:id="215" w:name="pg14901_168478"/>
    </w:p>
    <w:p>
      <w:pPr>
        <w:pStyle w:val="BookText"/>
        <w:rPr/>
      </w:pPr>
      <w:bookmarkEnd w:id="215"/>
      <w:r>
        <w:rPr>
          <w:rFonts w:ascii="Amiri" w:hAnsi="Amiri" w:eastAsia="Amiri" w:cs="Amiri"/>
          <w:color w:val="111111"/>
          <w:sz w:val="28"/>
          <w:sz w:val="28"/>
          <w:szCs w:val="28"/>
          <w:rtl w:val="true"/>
          <w:lang w:bidi="ar-SA"/>
        </w:rPr>
        <w:t>و يشيد بفضلهم و سموّ مكانتهم عنده، و قد حرمت عائشة من البنين الأمر الذي أثار كوامن الحسد و الحقد في نفسها على الإمام و زوجته و أبنائه و ظلّ‌ ذلك ملازما لها طوال حياتها، فقد منعت من دفن جنازة سبط‍‌ الرسول الإمام الحسن عليه السّلام بجوار جدّه،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بيتي من لا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بواعث حقد عائشة على الاسرة النبوية أنّ‌ النبيّ‌ صلّى اللّه عليه و آله كان دوما يشيد بامّ‌ الزهراء عليها السّلام السيّدة خديجة و يترحّم عليها، و كان إذا ذبح شاة اختار أطيب ما فيها من لحم و بعثه إلى صديقات خديجة، و كانت عائشة تتميّز غيظا من ذلك و تقول له بحرارة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عجوز حمراء الشدقين قد أبدلك اللّه خيرا منها؟</w:t>
      </w:r>
    </w:p>
    <w:p>
      <w:pPr>
        <w:pStyle w:val="BookText"/>
        <w:rPr/>
      </w:pPr>
      <w:r>
        <w:rPr>
          <w:rFonts w:ascii="Amiri" w:hAnsi="Amiri" w:eastAsia="Amiri" w:cs="Amiri"/>
          <w:color w:val="111111"/>
          <w:sz w:val="28"/>
          <w:sz w:val="28"/>
          <w:szCs w:val="28"/>
          <w:rtl w:val="true"/>
          <w:lang w:bidi="ar-SA"/>
        </w:rPr>
        <w:t>و يسارع النبيّ‌ صلّى اللّه عليه و آله رادّا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أبدلني اللّه خيرا منها، آمنت بي حين كفر بي النّاس، و واستني بمالها حين حرمني النّاس، و رزقت منها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سيّدة نساء العالمين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حرمته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أدّت إلى حقد عائشة على الإمام و مناهضتها لحكومته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011798_388300464"/>
      <w:bookmarkStart w:id="217" w:name="_Toc86"/>
      <w:bookmarkEnd w:id="216"/>
      <w:r>
        <w:rPr>
          <w:rtl w:val="true"/>
        </w:rPr>
        <w:t>عائشة مع أمّ‌ سلمة</w:t>
      </w:r>
      <w:r>
        <w:rPr>
          <w:rtl w:val="true"/>
        </w:rPr>
        <w:t>:</w:t>
      </w:r>
      <w:bookmarkEnd w:id="217"/>
    </w:p>
    <w:p>
      <w:pPr>
        <w:pStyle w:val="BookText"/>
        <w:rPr/>
      </w:pPr>
      <w:r>
        <w:rPr>
          <w:rFonts w:ascii="Amiri" w:hAnsi="Amiri" w:eastAsia="Amiri" w:cs="Amiri"/>
          <w:color w:val="111111"/>
          <w:sz w:val="28"/>
          <w:sz w:val="28"/>
          <w:szCs w:val="28"/>
          <w:rtl w:val="true"/>
          <w:lang w:bidi="ar-SA"/>
        </w:rPr>
        <w:t>و خفّت عائشة مسرعة إلى السيّدة أمّ‌ سلمة تطلب القيام معها لإسقاط‍‌ حكومة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الغرابة بمكان، فإنّ‌ أمّ‌ سلمة قد شاع عنها ولاؤها للإمام، و كانت تكنّ‌ له خالص المودّة، فهل خفي ذلك على عائشة‌؟ الأمر الذي يدلّ‌ على عدم عمقها بالاتّجاهات الفكرية و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التقت عائشة بامّ‌ سلمة، و قدّمت لها هذه الكلمات الناعمة لإغرائها قائلة لها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بنت أبي أميّة، أنت أوّل مهاجرة من أزواج رسول اللّه صلّى اللّه عليه و آله، و أنت كبيرة </w:t>
      </w:r>
    </w:p>
    <w:p>
      <w:pPr>
        <w:pStyle w:val="BookText"/>
        <w:rPr/>
      </w:pPr>
      <w:r>
        <w:rPr>
          <w:rFonts w:ascii="Amiri" w:hAnsi="Amiri" w:eastAsia="Amiri" w:cs="Amiri"/>
          <w:color w:val="111111"/>
          <w:sz w:val="28"/>
          <w:sz w:val="28"/>
          <w:szCs w:val="28"/>
          <w:rtl w:val="true"/>
          <w:lang w:bidi="ar-SA"/>
        </w:rPr>
        <w:t>امّهات المؤمنين، و كان رسول اللّه صلّى اللّه عليه و آله يقسم لنا من بيتك، و كان جبرئيل أكثر ما يكون في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رمقتها أمّ‌ سلمة بريبة، و قالت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لأمر قلت هذه المقالة‌؟ فأجابتها عائشة مخادعة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القوم استتابوا عثمان، فلمّا تاب قتلوه صائما في الشهر الحرام، و قد عزمت على الخروج إلى البصرة، و معي طلحة و الزبير، فاخرجي معنا لعلّ‌ اللّه يصلح هذا الأمر على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أنكرت أمّ‌ سلمة مقالتها و راحت تبدي لها النصيحة في التخلّي عن هذا الاتّجاه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أبي بكر، أ بدم عثمان تطلبين‌؟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من أشدّ الناس عليه عداوة، و ما كنت تسمّينه إلاّ نعثلا، فما لك و دم عثمان‌؟ و عثمان رجل من بني عبد مناف، و أنت من بني تيم بن مرّة‌؟ ويحك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عليّ‌ تخرجين و هو ابن عمّ‌ رسول اللّه صلّى اللّه عليه و آله، و قد بايعه المهاجرون و الأنصار؟ و أخذت أمّ‌ سلمة تذكّر عائشة بفضائل الإمام، و قرب منزلته من الرسول صلّى اللّه عليه و آله، و كان عبد اللّه بن الزبير، و هو من ألدّ أعداء الإمام يسمع حديث أمّ‌ سلمة، و خاف أن تستجيب لها عائشة، و يفسد عليها الأمر فصاح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أبي أميّة، قد عرفنا عداوتك لآل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فنهرته أمّ‌ سلمة، و قالت له بعنف</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لتوردنّها، ثمّ‌ لا تصدرنّها أنت، و لا أبوك، أ تطمع أن يرضى المهاجرون </w:t>
      </w:r>
      <w:bookmarkStart w:id="218" w:name="pg14901_168480"/>
    </w:p>
    <w:p>
      <w:pPr>
        <w:pStyle w:val="BookText"/>
        <w:rPr/>
      </w:pPr>
      <w:bookmarkEnd w:id="218"/>
      <w:r>
        <w:rPr>
          <w:rFonts w:ascii="Amiri" w:hAnsi="Amiri" w:eastAsia="Amiri" w:cs="Amiri"/>
          <w:color w:val="111111"/>
          <w:sz w:val="28"/>
          <w:sz w:val="28"/>
          <w:szCs w:val="28"/>
          <w:rtl w:val="true"/>
          <w:lang w:bidi="ar-SA"/>
        </w:rPr>
        <w:t>و الأنصار بأبيك الزبير و صاحبه طلحة، و عليّ‌ بن أبي طالب حيّ‌، و هو وليّ‌ كلّ‌ مؤمن و مؤمنة كما يقول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عليها ابن الزبير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سمعنا هذا من رسول اللّه ساعة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فأجابته أمّ‌ سلمة بمنطق الحقّ‌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تكن أنت سمعته، فقد سمعته خالتك عائشة، و ها هي فاسألها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خليفتي عليكم في حياتي و مماتي، من عصاه فقد عصاني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تشهدين يا عائشة بهذا أم لا؟ و لم يسع عائشة الإنكار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مضت أمّ‌ سلمة تسدي نصائحها لعائشة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اتّقي اللّه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نفسك، و احذري ما حذّرك اللّه و رسوله و لا تكوني صاحبة كلاب الحوأب، و لا يغرّنك الزبير و طلحة فإنّهما لا يغنيان عنك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تحفل عائشة بنصائح أمّ‌ سلمة، و استجابت لعواطفها المترعة بالحقد و الكراهية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بادرت أمّ‌ سلمة فرفعت للإمام عليه السّلام رسالة سجّلت فيها ما دار بينها و بين عائشة من شجار و عرّفته بتمرّدها على حكومته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011800_388300464"/>
      <w:bookmarkStart w:id="220" w:name="_Toc87"/>
      <w:bookmarkEnd w:id="219"/>
      <w:r>
        <w:rPr>
          <w:rtl w:val="true"/>
        </w:rPr>
        <w:t>مؤتمر مكّة</w:t>
      </w:r>
      <w:r>
        <w:rPr>
          <w:rtl w:val="true"/>
        </w:rPr>
        <w:t>:</w:t>
      </w:r>
      <w:bookmarkEnd w:id="220"/>
    </w:p>
    <w:p>
      <w:pPr>
        <w:pStyle w:val="Heading4"/>
        <w:numPr>
          <w:ilvl w:val="3"/>
          <w:numId w:val="1"/>
        </w:numPr>
        <w:rPr/>
      </w:pPr>
      <w:bookmarkStart w:id="221" w:name="__RefHeading___Toc1011802_388300464"/>
      <w:bookmarkStart w:id="222" w:name="_Toc88"/>
      <w:bookmarkEnd w:id="221"/>
      <w:r>
        <w:rPr>
          <w:rtl w:val="true"/>
        </w:rPr>
        <w:t>اشارة</w:t>
      </w:r>
      <w:bookmarkEnd w:id="22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عقدت عائشة مع طلحة و الزبير و غيرهما من الحاقدين على الإمام </w:t>
      </w:r>
      <w:bookmarkStart w:id="223" w:name="pg14901_168481"/>
    </w:p>
    <w:p>
      <w:pPr>
        <w:pStyle w:val="BookText"/>
        <w:rPr/>
      </w:pPr>
      <w:bookmarkEnd w:id="223"/>
      <w:r>
        <w:rPr>
          <w:rFonts w:ascii="Amiri" w:hAnsi="Amiri" w:eastAsia="Amiri" w:cs="Amiri"/>
          <w:color w:val="111111"/>
          <w:sz w:val="28"/>
          <w:sz w:val="28"/>
          <w:szCs w:val="28"/>
          <w:rtl w:val="true"/>
          <w:lang w:bidi="ar-SA"/>
        </w:rPr>
        <w:t>و الخالعين لبيعته مؤتمرا، و قد وجدوا في هذا البلد الحرام تجاوبا فكريا لهم، و تعاطفا من أبناء الاسر القرشية الحاقدة على الإمام، و التي ناجزت الرسول صلّى اللّه عليه و آله بجميع ما تملكه من الوسائل، و قد عرضنا لذلك في بحوث هذه الموسوعة</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011804_388300464"/>
      <w:bookmarkStart w:id="225" w:name="_Toc89"/>
      <w:bookmarkEnd w:id="224"/>
      <w:r>
        <w:rPr>
          <w:rtl w:val="true"/>
        </w:rPr>
        <w:t>مقرّرات المؤتمر</w:t>
      </w:r>
      <w:r>
        <w:rPr>
          <w:rtl w:val="true"/>
        </w:rPr>
        <w:t>:</w:t>
      </w:r>
      <w:bookmarkEnd w:id="225"/>
    </w:p>
    <w:p>
      <w:pPr>
        <w:pStyle w:val="Heading5"/>
        <w:numPr>
          <w:ilvl w:val="4"/>
          <w:numId w:val="1"/>
        </w:numPr>
        <w:rPr/>
      </w:pPr>
      <w:bookmarkStart w:id="226" w:name="__RefHeading___Toc1011806_388300464"/>
      <w:bookmarkStart w:id="227" w:name="_Toc90"/>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و تداول زعماء الفتنة الآراء في البلد الذي يغزونه و يتّخذونه مقرّا لتمرّدهم، و الشعارات التي يرفعونها</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1011808_388300464"/>
      <w:bookmarkStart w:id="229" w:name="_Toc91"/>
      <w:bookmarkEnd w:id="228"/>
      <w:r>
        <w:rPr/>
        <w:t>1</w:t>
      </w:r>
      <w:r>
        <w:rPr>
          <w:rtl w:val="true"/>
        </w:rPr>
        <w:t xml:space="preserve"> - </w:t>
      </w:r>
      <w:r>
        <w:rPr>
          <w:rtl w:val="true"/>
        </w:rPr>
        <w:t>احتلال البصرة</w:t>
      </w:r>
      <w:r>
        <w:rPr>
          <w:rtl w:val="true"/>
        </w:rPr>
        <w:t>:</w:t>
      </w:r>
      <w:bookmarkEnd w:id="229"/>
    </w:p>
    <w:p>
      <w:pPr>
        <w:pStyle w:val="BookText"/>
        <w:rPr/>
      </w:pPr>
      <w:r>
        <w:rPr>
          <w:rFonts w:ascii="Amiri" w:hAnsi="Amiri" w:eastAsia="Amiri" w:cs="Amiri"/>
          <w:color w:val="111111"/>
          <w:sz w:val="28"/>
          <w:sz w:val="28"/>
          <w:szCs w:val="28"/>
          <w:rtl w:val="true"/>
          <w:lang w:bidi="ar-SA"/>
        </w:rPr>
        <w:t>و قرّر المؤتمر الزحف إلى البصرة و احتلالها، و اتّخاذها المركز الرئيسي للثورة على حكومة الإمام؛ لأنّ‌ بها حزبا و أنصارا لهم، و قد أعرضوا عن الزحف إلى المدينة لأنّ‌ فيها الخليفة الشرعي، و هو يملك قوّة عسكرية لا طاقة لهم بمقابلتها، كما أعرضوا عن النزوح إلى الشام لأنّها خاضعة لهم ففيها معاوية، و خافوا من تصدّع حكومته المعادية للإمام</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011810_388300464"/>
      <w:bookmarkStart w:id="231" w:name="_Toc92"/>
      <w:bookmarkEnd w:id="230"/>
      <w:r>
        <w:rPr/>
        <w:t>2</w:t>
      </w:r>
      <w:r>
        <w:rPr>
          <w:rtl w:val="true"/>
        </w:rPr>
        <w:t xml:space="preserve"> - </w:t>
      </w:r>
      <w:r>
        <w:rPr>
          <w:rtl w:val="true"/>
        </w:rPr>
        <w:t>المطالبة بدم عثمان</w:t>
      </w:r>
      <w:r>
        <w:rPr>
          <w:rtl w:val="true"/>
        </w:rPr>
        <w:t>:</w:t>
      </w:r>
      <w:bookmarkEnd w:id="231"/>
    </w:p>
    <w:p>
      <w:pPr>
        <w:pStyle w:val="BookText"/>
        <w:rPr/>
      </w:pPr>
      <w:r>
        <w:rPr>
          <w:rFonts w:ascii="Amiri" w:hAnsi="Amiri" w:eastAsia="Amiri" w:cs="Amiri"/>
          <w:color w:val="111111"/>
          <w:sz w:val="28"/>
          <w:sz w:val="28"/>
          <w:szCs w:val="28"/>
          <w:rtl w:val="true"/>
          <w:lang w:bidi="ar-SA"/>
        </w:rPr>
        <w:t>و اختاروا الشعار الذي يرفعونه و هو المطالبة بدم عثمان، فقد قتل مظلوما في البلد الحرام و اتّخذوا دمه و قميصه شعارا لتمرّدهم على السلطة الشرعية</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011812_388300464"/>
      <w:bookmarkStart w:id="233" w:name="_Toc93"/>
      <w:bookmarkEnd w:id="232"/>
      <w:r>
        <w:rPr/>
        <w:t>3</w:t>
      </w:r>
      <w:r>
        <w:rPr>
          <w:rtl w:val="true"/>
        </w:rPr>
        <w:t xml:space="preserve"> - </w:t>
      </w:r>
      <w:r>
        <w:rPr>
          <w:rtl w:val="true"/>
        </w:rPr>
        <w:t>مسئولية الإمام عن دم عثمان</w:t>
      </w:r>
      <w:r>
        <w:rPr>
          <w:rtl w:val="true"/>
        </w:rPr>
        <w:t>:</w:t>
      </w:r>
      <w:bookmarkEnd w:id="233"/>
    </w:p>
    <w:p>
      <w:pPr>
        <w:pStyle w:val="BookText"/>
        <w:rPr/>
      </w:pPr>
      <w:r>
        <w:rPr>
          <w:rFonts w:ascii="Amiri" w:hAnsi="Amiri" w:eastAsia="Amiri" w:cs="Amiri"/>
          <w:color w:val="111111"/>
          <w:sz w:val="28"/>
          <w:sz w:val="28"/>
          <w:szCs w:val="28"/>
          <w:rtl w:val="true"/>
          <w:lang w:bidi="ar-SA"/>
        </w:rPr>
        <w:t>و قرّر المؤتمر تحميل الإمام المسئولية الكاملة في إراقة دم عثمان و أنّه قد آوى قتلته و لم يقدّمهم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قرارات مؤتمر مكّة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011814_388300464"/>
      <w:bookmarkStart w:id="235" w:name="_Toc94"/>
      <w:bookmarkEnd w:id="234"/>
      <w:r>
        <w:rPr>
          <w:rtl w:val="true"/>
        </w:rPr>
        <w:t>خديعة معاوية للزبير و طلحة</w:t>
      </w:r>
      <w:r>
        <w:rPr>
          <w:rtl w:val="true"/>
        </w:rPr>
        <w:t>:</w:t>
      </w:r>
      <w:bookmarkEnd w:id="23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معاوية بخديعة الزبير و طلحة و اتّخاذهما سلّما يعبر فيه لأهدافه، فقد منّاهما بالخلافة و البيعة لهما إن خلعا بيعة الإمام، و قد كتب للزبير هذه الرسالة</w:t>
      </w:r>
      <w:r>
        <w:rPr>
          <w:rFonts w:eastAsia="Amiri" w:cs="Amiri" w:ascii="Amiri" w:hAnsi="Amiri"/>
          <w:color w:val="111111"/>
          <w:sz w:val="28"/>
          <w:szCs w:val="28"/>
          <w:rtl w:val="true"/>
          <w:lang w:bidi="ar-SA"/>
        </w:rPr>
        <w:t xml:space="preserve">: </w:t>
      </w:r>
      <w:bookmarkStart w:id="236" w:name="pg14901_168482"/>
    </w:p>
    <w:p>
      <w:pPr>
        <w:pStyle w:val="BookText"/>
        <w:rPr/>
      </w:pPr>
      <w:bookmarkEnd w:id="236"/>
      <w:r>
        <w:rPr>
          <w:rFonts w:ascii="Amiri" w:hAnsi="Amiri" w:eastAsia="Amiri" w:cs="Amiri"/>
          <w:color w:val="111111"/>
          <w:sz w:val="28"/>
          <w:sz w:val="28"/>
          <w:szCs w:val="28"/>
          <w:rtl w:val="true"/>
          <w:lang w:bidi="ar-SA"/>
        </w:rPr>
        <w:t>لعبد اللّه الزبير أمير المؤمنين من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أمّا بعد فإنّي قد بايعت لك أهل الشام فأجابوا و استوسقوا كما يستوسق الجلب، فدونك الكوفة و البصرة، لا يسبقك إليهما ابن أبي طالب، فإنّه لا شيء بعد هذين المصرين، و قد بايعت لطلحة من بعدك فأظهرا الطلب بدم عثمان و ادعوا الناس إلى ذلك، و ليكن منكما الجدّ و التشمير، أظفركما اللّه، و خذل مناوئكما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وصلت الرسالة إلى الزبير لم يملك صوابه من الفرح و السرور و خفّ‌ مسرعا إلى طلحة يخبره بذلك، فلمّا قرأ طلحة رسالة معاوية لم يشكّ‌ هو و الزبير في صدق هذا الذئب، و تحفّزا بصورة جادّة إلى إعلان الثورة على الإمام لتكون لهما الخلافة بعد الإجهاز على حكومة الإمام، و قد اتّخذا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عهد إليهما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عثمان بن عفّان شعارا لهما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تكشف هذه الصورة المؤسفة عن مدى ضعف الإيمان في نفوس القوم، و تهالكهم على الحكم و السلطان ليتّخذاه وسيلة إلى التحكّم في رقاب المسلمين</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011816_388300464"/>
      <w:bookmarkStart w:id="238" w:name="_Toc95"/>
      <w:bookmarkEnd w:id="237"/>
      <w:r>
        <w:rPr>
          <w:rtl w:val="true"/>
        </w:rPr>
        <w:t>تجهيز الجيش بالأموال</w:t>
      </w:r>
      <w:r>
        <w:rPr>
          <w:rtl w:val="true"/>
        </w:rPr>
        <w:t>:</w:t>
      </w:r>
      <w:bookmarkEnd w:id="23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ولاة عثمان بتجهيز جيش عائشة بالأموال التي نهبوها من الخزينة المركزية، فجهّز يعلي بن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واليا من قبل عثمان على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بستمائة بعير و ستمائة ألف درهم </w:t>
      </w:r>
      <w:r>
        <w:rPr>
          <w:rStyle w:val="FootnoteAnchor"/>
          <w:rtl w:val="true"/>
        </w:rPr>
        <w:footnoteReference w:id="72"/>
      </w:r>
      <w:r>
        <w:rPr>
          <w:rFonts w:ascii="Amiri" w:hAnsi="Amiri" w:eastAsia="Amiri" w:cs="Amiri"/>
          <w:color w:val="111111"/>
          <w:sz w:val="28"/>
          <w:sz w:val="28"/>
          <w:szCs w:val="28"/>
          <w:rtl w:val="true"/>
          <w:lang w:bidi="ar-SA"/>
        </w:rPr>
        <w:t xml:space="preserve">و أمدّهم عبد اللّه بن عامر والي عثمان على البصرة بمال كثير كان قد اختلسه من بيت المال </w:t>
      </w:r>
      <w:r>
        <w:rPr>
          <w:rStyle w:val="FootnoteAnchor"/>
          <w:rtl w:val="true"/>
        </w:rPr>
        <w:footnoteReference w:id="73"/>
      </w:r>
      <w:r>
        <w:rPr>
          <w:rFonts w:ascii="Amiri" w:hAnsi="Amiri" w:eastAsia="Amiri" w:cs="Amiri"/>
          <w:color w:val="111111"/>
          <w:sz w:val="28"/>
          <w:sz w:val="28"/>
          <w:szCs w:val="28"/>
          <w:rtl w:val="true"/>
          <w:lang w:bidi="ar-SA"/>
        </w:rPr>
        <w:t>، و لم يتحرّج أعضاء القيادة العامّة في جيش عائشة من هذه الأموال المحرّمة</w:t>
      </w:r>
      <w:r>
        <w:rPr>
          <w:rFonts w:eastAsia="Amiri" w:cs="Amiri" w:ascii="Amiri" w:hAnsi="Amiri"/>
          <w:color w:val="111111"/>
          <w:sz w:val="28"/>
          <w:szCs w:val="28"/>
          <w:rtl w:val="true"/>
          <w:lang w:bidi="ar-SA"/>
        </w:rPr>
        <w:t xml:space="preserve">. </w:t>
      </w:r>
      <w:bookmarkStart w:id="239" w:name="pg14901_168483"/>
    </w:p>
    <w:p>
      <w:pPr>
        <w:pStyle w:val="Heading3"/>
        <w:numPr>
          <w:ilvl w:val="2"/>
          <w:numId w:val="1"/>
        </w:numPr>
        <w:rPr/>
      </w:pPr>
      <w:bookmarkStart w:id="240" w:name="__RefHeading___Toc1011818_388300464"/>
      <w:bookmarkStart w:id="241" w:name="_Toc96"/>
      <w:bookmarkEnd w:id="239"/>
      <w:bookmarkEnd w:id="240"/>
      <w:r>
        <w:rPr>
          <w:rtl w:val="true"/>
        </w:rPr>
        <w:t>الزحف إلى البصرة</w:t>
      </w:r>
      <w:r>
        <w:rPr>
          <w:rtl w:val="true"/>
        </w:rPr>
        <w:t>:</w:t>
      </w:r>
      <w:bookmarkEnd w:id="241"/>
    </w:p>
    <w:p>
      <w:pPr>
        <w:pStyle w:val="BookText"/>
        <w:rPr/>
      </w:pPr>
      <w:r>
        <w:rPr>
          <w:rFonts w:ascii="Amiri" w:hAnsi="Amiri" w:eastAsia="Amiri" w:cs="Amiri"/>
          <w:color w:val="111111"/>
          <w:sz w:val="28"/>
          <w:sz w:val="28"/>
          <w:szCs w:val="28"/>
          <w:rtl w:val="true"/>
          <w:lang w:bidi="ar-SA"/>
        </w:rPr>
        <w:t>و تحرّكت جيوش عائشة من مكّة متّجهة صوب البصرة لاحتلالها، و قد دقّت طبول الحرب و انتشرت الرايات، و تهافتت القوى المنحرفة عن الحقّ‌ و ذوو الأطماع على الالتحاق بجيش عائشة، و شعارهم المطالبة بدم عثمان الذي سفكه طلحة و الزبير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اتّجهت تلك الجيوش لمحاربة السلطة الشرعية، و شقّ‌ صفوف المسلمين، و أعضاء قيادتها على يقين بضلال مسيرهم و قصدهم</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011820_388300464"/>
      <w:bookmarkStart w:id="243" w:name="_Toc97"/>
      <w:bookmarkEnd w:id="242"/>
      <w:r>
        <w:rPr>
          <w:rtl w:val="true"/>
        </w:rPr>
        <w:t>شراء عسكر</w:t>
      </w:r>
      <w:r>
        <w:rPr>
          <w:rtl w:val="true"/>
        </w:rPr>
        <w:t>:</w:t>
      </w:r>
      <w:bookmarkEnd w:id="243"/>
    </w:p>
    <w:p>
      <w:pPr>
        <w:pStyle w:val="BookText"/>
        <w:rPr/>
      </w:pPr>
      <w:r>
        <w:rPr>
          <w:rFonts w:ascii="Amiri" w:hAnsi="Amiri" w:eastAsia="Amiri" w:cs="Amiri"/>
          <w:color w:val="111111"/>
          <w:sz w:val="28"/>
          <w:sz w:val="28"/>
          <w:szCs w:val="28"/>
          <w:rtl w:val="true"/>
          <w:lang w:bidi="ar-SA"/>
        </w:rPr>
        <w:t>و سارت جيوش عائشة تجدّ في السير لا تلوي على شيء متّجهة صوب البصرة، و في الطريق صادفهم العرني صاحب الجمل المسمّى بعسكر، فقال له 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الجمل، أ تبيع جملك‌؟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 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أ مجنون أنت جمل يباع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جملي هذا ما طلبت عليه أحدا قطّ‍‌ إلاّ أدركته، و لا طلبني و أنا عليه أحد قطّ‍‌ إلاّ 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تعلم لمن نريده لأحسنت بيعنا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تريده‌؟ </w:t>
      </w:r>
      <w:bookmarkStart w:id="244" w:name="pg14901_168484"/>
    </w:p>
    <w:p>
      <w:pPr>
        <w:pStyle w:val="BookText"/>
        <w:rPr/>
      </w:pPr>
      <w:bookmarkEnd w:id="244"/>
      <w:r>
        <w:rPr>
          <w:rFonts w:ascii="Amiri" w:hAnsi="Amiri" w:eastAsia="Amiri" w:cs="Amiri"/>
          <w:color w:val="111111"/>
          <w:sz w:val="28"/>
          <w:sz w:val="28"/>
          <w:szCs w:val="28"/>
          <w:rtl w:val="true"/>
          <w:lang w:bidi="ar-SA"/>
        </w:rPr>
        <w:t>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تركت امّي في بيتها قاعدة ما تريد براحا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نريده لأمّ‌ المؤمنين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لك خذه بغير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معنا إلى الرحل لنعطيك ناقة مهرية و نزيدك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فقفل معهم فأعطوه ناقة و أربعمائة درهم أو ستمائة درهم و استلموا منه الجمل، و قدّموه لأمّ‌ المؤمنين عائشة فاعتلت عليه </w:t>
      </w:r>
      <w:r>
        <w:rPr>
          <w:rStyle w:val="FootnoteAnchor"/>
          <w:rtl w:val="true"/>
        </w:rPr>
        <w:footnoteReference w:id="74"/>
      </w:r>
      <w:r>
        <w:rPr>
          <w:rFonts w:ascii="Amiri" w:hAnsi="Amiri" w:eastAsia="Amiri" w:cs="Amiri"/>
          <w:color w:val="111111"/>
          <w:sz w:val="28"/>
          <w:sz w:val="28"/>
          <w:szCs w:val="28"/>
          <w:rtl w:val="true"/>
          <w:lang w:bidi="ar-SA"/>
        </w:rPr>
        <w:t>لتحارب وصيّ‌ رسول اللّه و باب مدينة علمه، و قد أصبح جملها كعجل بني إسرائيل فقطعت حوله الأيدي، و أزهقت الأنفس، و اريقت الدماء</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011822_388300464"/>
      <w:bookmarkStart w:id="246" w:name="_Toc98"/>
      <w:bookmarkEnd w:id="245"/>
      <w:r>
        <w:rPr>
          <w:rtl w:val="true"/>
        </w:rPr>
        <w:t>ماء الحوأب</w:t>
      </w:r>
      <w:r>
        <w:rPr>
          <w:rtl w:val="true"/>
        </w:rPr>
        <w:t>:</w:t>
      </w:r>
      <w:bookmarkEnd w:id="246"/>
    </w:p>
    <w:p>
      <w:pPr>
        <w:pStyle w:val="BookText"/>
        <w:rPr/>
      </w:pPr>
      <w:r>
        <w:rPr>
          <w:rFonts w:ascii="Amiri" w:hAnsi="Amiri" w:eastAsia="Amiri" w:cs="Amiri"/>
          <w:color w:val="111111"/>
          <w:sz w:val="28"/>
          <w:sz w:val="28"/>
          <w:szCs w:val="28"/>
          <w:rtl w:val="true"/>
          <w:lang w:bidi="ar-SA"/>
        </w:rPr>
        <w:t xml:space="preserve">و سارت قافلة عائشة في البيداء تحفّها الجيوش فاجتازت على مكان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فتلقّتها كلاب الحيّ‌ بهرير و عواء فذعرت عائشة فالتفت إلى محمّد بن طلحة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ماء هذا يا محمّد؟ ماء الحوأب 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فهتفت بحرارة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أراني إلاّ 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يا أمّ‌ المؤمنين‌؟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يقول لنسائه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بإحداكنّ‌ قد نبحتها كلاب الحوأب، و إيّاك أن تكوني يا حميراء</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جاء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من علائم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فسارع محمّد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تقدّمي يرحمك اللّه، و دعي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تبرح من مكانها، و طافت بها الهموم و الأحزان، فقد أيقنت بضلالة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ذعرت القيادة العامّة في جيشها، و انبرى إليها بعضهم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امّاه، تقدّمي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تائهة تراودها كلمات الرسول صلّى اللّه عليه و آله، و راحت تقول بنبرات ملؤها الأسى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ردّوني، 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كلاب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أسرع إليها ابن اختها عبد اللّه بن الزبير كأنّه ذئب، و هو يلهث، فلمّا رأته انهارت أمامه، فجاء بشهود اشترى ضمائرهم فشهدوا أنّ‌ هذا الماء ليس بماء الحوأب، و هي أوّل شهادة زور في الإسلام </w:t>
      </w:r>
      <w:r>
        <w:rPr>
          <w:rStyle w:val="FootnoteAnchor"/>
          <w:rtl w:val="true"/>
        </w:rPr>
        <w:footnoteReference w:id="76"/>
      </w:r>
      <w:r>
        <w:rPr>
          <w:rFonts w:ascii="Amiri" w:hAnsi="Amiri" w:eastAsia="Amiri" w:cs="Amiri"/>
          <w:color w:val="111111"/>
          <w:sz w:val="28"/>
          <w:sz w:val="28"/>
          <w:szCs w:val="28"/>
          <w:rtl w:val="true"/>
          <w:lang w:bidi="ar-SA"/>
        </w:rPr>
        <w:t>، فأقلعت عن فكرتها، و أخذت تقود الجيوش لحرب وصيّ‌ رسول اللّه صلّى اللّه عليه و آله و باب مدينة علمه</w:t>
      </w:r>
      <w:r>
        <w:rPr>
          <w:rFonts w:eastAsia="Amiri" w:cs="Amiri" w:ascii="Amiri" w:hAnsi="Amiri"/>
          <w:color w:val="111111"/>
          <w:sz w:val="28"/>
          <w:szCs w:val="28"/>
          <w:rtl w:val="true"/>
          <w:lang w:bidi="ar-SA"/>
        </w:rPr>
        <w:t xml:space="preserve">. </w:t>
      </w:r>
      <w:bookmarkStart w:id="247" w:name="pg14901_168486"/>
    </w:p>
    <w:p>
      <w:pPr>
        <w:pStyle w:val="Heading3"/>
        <w:numPr>
          <w:ilvl w:val="2"/>
          <w:numId w:val="1"/>
        </w:numPr>
        <w:rPr/>
      </w:pPr>
      <w:bookmarkStart w:id="248" w:name="__RefHeading___Toc1011824_388300464"/>
      <w:bookmarkStart w:id="249" w:name="_Toc99"/>
      <w:bookmarkEnd w:id="247"/>
      <w:bookmarkEnd w:id="248"/>
      <w:r>
        <w:rPr>
          <w:rtl w:val="true"/>
        </w:rPr>
        <w:t>في ربوع البصرة</w:t>
      </w:r>
      <w:r>
        <w:rPr>
          <w:rtl w:val="true"/>
        </w:rPr>
        <w:t>:</w:t>
      </w:r>
      <w:bookmarkEnd w:id="249"/>
    </w:p>
    <w:p>
      <w:pPr>
        <w:pStyle w:val="BookText"/>
        <w:rPr/>
      </w:pPr>
      <w:r>
        <w:rPr>
          <w:rFonts w:ascii="Amiri" w:hAnsi="Amiri" w:eastAsia="Amiri" w:cs="Amiri"/>
          <w:color w:val="111111"/>
          <w:sz w:val="28"/>
          <w:sz w:val="28"/>
          <w:szCs w:val="28"/>
          <w:rtl w:val="true"/>
          <w:lang w:bidi="ar-SA"/>
        </w:rPr>
        <w:t>و راحت جيوش عائشة تطوي البيداء حتى داهمت البصرة ففزع أهلها كأشدّ ما يكون الفزع، و سارع والي البصرة عثمان بن حنيف فأوفد أبا الأسود الدؤلي للقيى عائشة يسألها عن سبب قدومها إلى مصرهم، و لمّا مثل أمامها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أقدمك يا أمّ‌ المؤمنين‌؟ أطلب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أبو الأسود بمنطقه الفيّاض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البصرة من قتلة عثمان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 لكنّهم مع عليّ‌ بن أبي طالب بالمدينة، و جئت أستنهض أهل البصرة لقتاله، أ نغضب لكم من سوط‍‌ عثمان، و لا نغضب لعثمان من سيوفكم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عليها أبو الأسود هذه المغالطات الواهية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 من السوط‍‌ و السيف، إنّما أنت حبيسة رسول اللّه صلّى اللّه عليه و آله، أمرك أن تقرّي في بيتك، و تتلي كتاب ربّك، و ليس على النساء قتال، و لا لهنّ‌ الطلب بالدماء؟ و أنّ‌ عليّا لأولى منك، و أمسّ‌ رحما فإنّهما ابنا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تحفل عائشة بهذه الحجج الدامغة و راحت مصرّة على رأيها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بمنصرفة حتى أمضي لما قدمت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فتظنّ‌ يا أبا الأسود أنّ‌ أحدا يقدم على قتالي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ظنّت عائشة أنّها تتمتّع بحصانة الزوجية من النبيّ‌ صلّى اللّه عليه و آله فلا يقدم أحد على قتالها، فأجابها أبو الأسود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لتقاتلنّ‌ قتالا أهونه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أبو الأسود و قد أخفق في مهمّته فلم يحقّق أي نجاح في حديثه مع عائشة</w:t>
      </w:r>
      <w:r>
        <w:rPr>
          <w:rFonts w:eastAsia="Amiri" w:cs="Amiri" w:ascii="Amiri" w:hAnsi="Amiri"/>
          <w:color w:val="111111"/>
          <w:sz w:val="28"/>
          <w:szCs w:val="28"/>
          <w:rtl w:val="true"/>
          <w:lang w:bidi="ar-SA"/>
        </w:rPr>
        <w:t xml:space="preserve">. </w:t>
      </w:r>
      <w:bookmarkStart w:id="250" w:name="pg14901_168487"/>
    </w:p>
    <w:p>
      <w:pPr>
        <w:pStyle w:val="Heading3"/>
        <w:numPr>
          <w:ilvl w:val="2"/>
          <w:numId w:val="1"/>
        </w:numPr>
        <w:rPr/>
      </w:pPr>
      <w:bookmarkStart w:id="251" w:name="__RefHeading___Toc1011826_388300464"/>
      <w:bookmarkStart w:id="252" w:name="_Toc100"/>
      <w:bookmarkEnd w:id="250"/>
      <w:bookmarkEnd w:id="251"/>
      <w:r>
        <w:rPr>
          <w:rtl w:val="true"/>
        </w:rPr>
        <w:t>أبو الأسود مع الزبير</w:t>
      </w:r>
      <w:r>
        <w:rPr>
          <w:rtl w:val="true"/>
        </w:rPr>
        <w:t>:</w:t>
      </w:r>
      <w:bookmarkEnd w:id="252"/>
    </w:p>
    <w:p>
      <w:pPr>
        <w:pStyle w:val="BookText"/>
        <w:rPr/>
      </w:pPr>
      <w:r>
        <w:rPr>
          <w:rFonts w:ascii="Amiri" w:hAnsi="Amiri" w:eastAsia="Amiri" w:cs="Amiri"/>
          <w:color w:val="111111"/>
          <w:sz w:val="28"/>
          <w:sz w:val="28"/>
          <w:szCs w:val="28"/>
          <w:rtl w:val="true"/>
          <w:lang w:bidi="ar-SA"/>
        </w:rPr>
        <w:t>و اتّجه أبو الأسود صوب الزبير فكلّمه بناعم القول، و ذكر له ماضيه الزاهر و تجاوبه مع الإمام في يوم السقيفة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عهد الناس بك، و أنت يوم بويع أبو بكر آخذا بقائم سيفك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أولى بهذا الأمر من ابن أبي طالب، و أين هذا المقام من ذاك‌؟ فأجابه الزبير بنفاق و مغالطة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نطلب بدم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عليه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الزبير لدعوة الحقّ‌، و استجاب لنصيحة أبي الأسود إلاّ أنّه طلب منه أن يعرض الأمر على طلحة</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011828_388300464"/>
      <w:bookmarkStart w:id="254" w:name="_Toc101"/>
      <w:bookmarkEnd w:id="253"/>
      <w:r>
        <w:rPr>
          <w:rtl w:val="true"/>
        </w:rPr>
        <w:t>أبو الأسود مع طلحة</w:t>
      </w:r>
      <w:r>
        <w:rPr>
          <w:rtl w:val="true"/>
        </w:rPr>
        <w:t>:</w:t>
      </w:r>
      <w:bookmarkEnd w:id="254"/>
    </w:p>
    <w:p>
      <w:pPr>
        <w:pStyle w:val="BookText"/>
        <w:rPr/>
      </w:pPr>
      <w:r>
        <w:rPr>
          <w:rFonts w:ascii="Amiri" w:hAnsi="Amiri" w:eastAsia="Amiri" w:cs="Amiri"/>
          <w:color w:val="111111"/>
          <w:sz w:val="28"/>
          <w:sz w:val="28"/>
          <w:szCs w:val="28"/>
          <w:rtl w:val="true"/>
          <w:lang w:bidi="ar-SA"/>
        </w:rPr>
        <w:t xml:space="preserve">و أسرع أبو الأسود إلى طلحة، و طلب منه الانصياع إلى الحقّ‌ و جمع كلمة المسلمين، فأبى و أصرّ على الغيّ‌ و العدوان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رجع أبو الأسود، و قد أخفق في وفادته، فأخبر والي البصرة بفشله</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011830_388300464"/>
      <w:bookmarkStart w:id="256" w:name="_Toc102"/>
      <w:bookmarkEnd w:id="255"/>
      <w:r>
        <w:rPr>
          <w:rtl w:val="true"/>
        </w:rPr>
        <w:t>خطاب والي البصرة</w:t>
      </w:r>
      <w:r>
        <w:rPr>
          <w:rtl w:val="true"/>
        </w:rPr>
        <w:t>:</w:t>
      </w:r>
      <w:bookmarkEnd w:id="256"/>
    </w:p>
    <w:p>
      <w:pPr>
        <w:pStyle w:val="BookText"/>
        <w:rPr/>
      </w:pPr>
      <w:r>
        <w:rPr>
          <w:rFonts w:ascii="Amiri" w:hAnsi="Amiri" w:eastAsia="Amiri" w:cs="Amiri"/>
          <w:color w:val="111111"/>
          <w:sz w:val="28"/>
          <w:sz w:val="28"/>
          <w:szCs w:val="28"/>
          <w:rtl w:val="true"/>
          <w:lang w:bidi="ar-SA"/>
        </w:rPr>
        <w:t>و جمع عثمان بن حنيف والي البصرة أصحابه فخطب فيهم قائلا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إنّما بايعتم اللّه، يَدُ اللّهِ‌ فَوْقَ‌ أَيْدِيهِمْ‌ فَمَنْ‌ نَكَثَ‌ فَإِنَّما يَنْكُثُ‌ عَلى‌ نَفْسِهِ‌ وَ مَنْ‌ أَوْفى‌ بِما عاهَدَ عَلَيْهُ‌ اللّهَ‌ فَسَيُؤْتِيهِ‌ أَجْراً عَظِيماً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257" w:name="pg14901_168488"/>
    </w:p>
    <w:p>
      <w:pPr>
        <w:pStyle w:val="BookText"/>
        <w:rPr/>
      </w:pPr>
      <w:bookmarkEnd w:id="257"/>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عليّ‌ أحدا أحقّ‌ بهذا الأمر منه ما قبله، و لو بايع الناس غيره لبايع و أطاع، و ما به إلى أحد من صحابة رسول اللّه صلّى اللّه عليه و آله حاجة، و ما بأحد عنه غنى، و لقد شاركهم في محاسنهم، و ما شاركوه في محاسنه، و لقد بايع هذان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يريدان اللّه، فاستعجلا الفطام قبل الرضاع، و الرضاع قبل الولادة، و الولادة قبل الحمل، و طلبا ثواب اللّه من العباد، و قد زعما أنّهما بايعا مستكرهين، فإن كانا استكرها قبل بيعتهما، كانا رجلين من عرض قريش لهما أن يقولا و لا يأمرا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الهدى ما كانت عليه العامّة، و العامّة على بيعة عليّ‌، فما ترون أيّها الناس‌؟ و هذا الخطاب حافل بالحجّة، و عار من المغالطات السياسية، و فيه الدعوة إلى الحقّ‌ و جمع الكلمة، فاستجاب له حكيم بن جبلة و هو من شخصيات البصرة و وجوهها و أعرب عن استعداده لمناصرته و لو أعلن الحرب على الجماعة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011832_388300464"/>
      <w:bookmarkStart w:id="259" w:name="_Toc103"/>
      <w:bookmarkEnd w:id="258"/>
      <w:r>
        <w:rPr>
          <w:rtl w:val="true"/>
        </w:rPr>
        <w:t>عقد هدنة بين الفريقين</w:t>
      </w:r>
      <w:r>
        <w:rPr>
          <w:rtl w:val="true"/>
        </w:rPr>
        <w:t>:</w:t>
      </w:r>
      <w:bookmarkEnd w:id="259"/>
    </w:p>
    <w:p>
      <w:pPr>
        <w:pStyle w:val="BookText"/>
        <w:rPr/>
      </w:pPr>
      <w:r>
        <w:rPr>
          <w:rFonts w:ascii="Amiri" w:hAnsi="Amiri" w:eastAsia="Amiri" w:cs="Amiri"/>
          <w:color w:val="111111"/>
          <w:sz w:val="28"/>
          <w:sz w:val="28"/>
          <w:szCs w:val="28"/>
          <w:rtl w:val="true"/>
          <w:lang w:bidi="ar-SA"/>
        </w:rPr>
        <w:t>و جرت مصادمات عنيفة اريقت فيها الدماء من حزب عائشة و جماعة الإمام، و بعد هذا الصراع الذي لم يحرز فيه كل منهما نصرا على خصمه اتّفقا على عقد هدنة مؤقّتة بينهما حتى يقدم الإمام أمير المؤمنين عليه السّلام، و يعرض عليه الأمر و تنحلّ‌ عقدة الخلاف، و كتب الفريقان وثيقة وقّعها ابن حنيف والي البصرة و طلحة و الزبير، و كان من بنودها إقرار ابن حنيف على إمرته للبصرة و ترك ما في بيت المال و المسلحة له، و أن يباح للزبير و طلحة و عائشة أن ينزلوا حيثما شاءوا من البصرة</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011834_388300464"/>
      <w:bookmarkStart w:id="261" w:name="_Toc104"/>
      <w:bookmarkEnd w:id="260"/>
      <w:r>
        <w:rPr>
          <w:rtl w:val="true"/>
        </w:rPr>
        <w:t>نقض العهد</w:t>
      </w:r>
      <w:r>
        <w:rPr>
          <w:rtl w:val="true"/>
        </w:rPr>
        <w:t>:</w:t>
      </w:r>
      <w:bookmarkEnd w:id="26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ابن حنيف يقيم بالناس الصلاة و يقسّم المال بينهم و يشيع الأمن </w:t>
      </w:r>
      <w:bookmarkStart w:id="262" w:name="pg14901_168489"/>
    </w:p>
    <w:p>
      <w:pPr>
        <w:pStyle w:val="BookText"/>
        <w:rPr/>
      </w:pPr>
      <w:bookmarkEnd w:id="262"/>
      <w:r>
        <w:rPr>
          <w:rFonts w:ascii="Amiri" w:hAnsi="Amiri" w:eastAsia="Amiri" w:cs="Amiri"/>
          <w:color w:val="111111"/>
          <w:sz w:val="28"/>
          <w:sz w:val="28"/>
          <w:szCs w:val="28"/>
          <w:rtl w:val="true"/>
          <w:lang w:bidi="ar-SA"/>
        </w:rPr>
        <w:t xml:space="preserve">و الاستقرار في ربوع المصر، إلاّ أنّ‌ حزب عائشة قد خاسوا بعهدهم، و نقضوا مواثيقهم، فأجمعوا على الفتك بابن حنيف، و نهب ما في بيت المال، و قد انتهزوا ليلة قاتمة شديدة العواصف، فهجموا على ابن حنيف و هو يصلّي بالناس صلاة العشاء، فأخذوه ثمّ‌ عدوا إلى بيت المال فقتلوا من حرسه أربعين رجلا، و استولوا عليه، و شدّ مروان على ابن حنيف فاعتقله و قتل أصحابه، و عمد مروان إلى ابن حنيف فنتف لحيته و رأسه و حاجبيه و تركه أصلع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011836_388300464"/>
      <w:bookmarkStart w:id="264" w:name="_Toc105"/>
      <w:bookmarkEnd w:id="263"/>
      <w:r>
        <w:rPr>
          <w:rtl w:val="true"/>
        </w:rPr>
        <w:t>يوم الجمل الأصغر</w:t>
      </w:r>
      <w:r>
        <w:rPr>
          <w:rtl w:val="true"/>
        </w:rPr>
        <w:t>:</w:t>
      </w:r>
      <w:bookmarkEnd w:id="264"/>
    </w:p>
    <w:p>
      <w:pPr>
        <w:pStyle w:val="BookText"/>
        <w:rPr/>
      </w:pPr>
      <w:r>
        <w:rPr>
          <w:rFonts w:ascii="Amiri" w:hAnsi="Amiri" w:eastAsia="Amiri" w:cs="Amiri"/>
          <w:color w:val="111111"/>
          <w:sz w:val="28"/>
          <w:sz w:val="28"/>
          <w:szCs w:val="28"/>
          <w:rtl w:val="true"/>
          <w:lang w:bidi="ar-SA"/>
        </w:rPr>
        <w:t xml:space="preserve">و عمد أصحاب عائشة إلى العيث و الفساد و الإخلال بالأمن، فغضب جمهور من أهل البصرة بقيادة البطل المجاهد حكيم بن جبلة، و كان عدد من معه ثلاثمائة رجل و كلّهم من بني عبد القيس </w:t>
      </w:r>
      <w:r>
        <w:rPr>
          <w:rStyle w:val="FootnoteAnchor"/>
          <w:rtl w:val="true"/>
        </w:rPr>
        <w:footnoteReference w:id="81"/>
      </w:r>
      <w:r>
        <w:rPr>
          <w:rFonts w:ascii="Amiri" w:hAnsi="Amiri" w:eastAsia="Amiri" w:cs="Amiri"/>
          <w:color w:val="111111"/>
          <w:sz w:val="28"/>
          <w:sz w:val="28"/>
          <w:szCs w:val="28"/>
          <w:rtl w:val="true"/>
          <w:lang w:bidi="ar-SA"/>
        </w:rPr>
        <w:t xml:space="preserve">فشهروا سيوفهم، و خرج أصحاب عائشة فحملوها على جمل، و سمّي ذلك اليوم يوم الجمل الأصغر </w:t>
      </w:r>
      <w:r>
        <w:rPr>
          <w:rStyle w:val="FootnoteAnchor"/>
          <w:rtl w:val="true"/>
        </w:rPr>
        <w:footnoteReference w:id="82"/>
      </w:r>
      <w:r>
        <w:rPr>
          <w:rFonts w:ascii="Amiri" w:hAnsi="Amiri" w:eastAsia="Amiri" w:cs="Amiri"/>
          <w:color w:val="111111"/>
          <w:sz w:val="28"/>
          <w:sz w:val="28"/>
          <w:szCs w:val="28"/>
          <w:rtl w:val="true"/>
          <w:lang w:bidi="ar-SA"/>
        </w:rPr>
        <w:t>، و التحم الفريقان في معركة رهيبة، و أبلى القائد ابن جبلة بلاء حسنا، فخاض أعنف المعارك، فضربه رجل من أصحاب طلحة على رجله فبراها، فجثا حكيم على الأرض و أخذ رجله المقطوعة فضرب بها الرجل الذي قطعها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هذا البطل الفذّ يقاتل أعنف القتال و هو ينزف دما حتّى استشهد مدافعا عن وصيّ‌ رسول اللّه صلّى اللّه عليه و آله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انتهت المعركة في صالح أصحاب عائشة، فقد استولوا على البصرة استيلاء كاملا، و سقطت بأيديهم، أمّا ابن حنيف حاكم البصرة فقد همّوا بقتله إلاّ أنّه هدّدهم بأخيه الذي كان واليا على المدينة من قبل الإمام عليه السّلام، و أنّهم إن قتلوه فسوف يثأر له</w:t>
      </w:r>
      <w:r>
        <w:rPr>
          <w:rFonts w:eastAsia="Amiri" w:cs="Amiri" w:ascii="Amiri" w:hAnsi="Amiri"/>
          <w:color w:val="111111"/>
          <w:sz w:val="28"/>
          <w:szCs w:val="28"/>
          <w:rtl w:val="true"/>
          <w:lang w:bidi="ar-SA"/>
        </w:rPr>
        <w:t xml:space="preserve">. </w:t>
      </w:r>
      <w:bookmarkStart w:id="265" w:name="pg14901_168490"/>
    </w:p>
    <w:p>
      <w:pPr>
        <w:pStyle w:val="BookText"/>
        <w:rPr/>
      </w:pPr>
      <w:bookmarkEnd w:id="265"/>
      <w:r>
        <w:rPr>
          <w:rFonts w:ascii="Amiri" w:hAnsi="Amiri" w:eastAsia="Amiri" w:cs="Amiri"/>
          <w:color w:val="111111"/>
          <w:sz w:val="28"/>
          <w:sz w:val="28"/>
          <w:szCs w:val="28"/>
          <w:rtl w:val="true"/>
          <w:lang w:bidi="ar-SA"/>
        </w:rPr>
        <w:t>و يضع السيف في رقاب اخوانهم و أبنائهم في يثرب، فخافوا ذلك، و أطلقوا سراحه، فانطلق حتى التحق بالإمام عليه السّلام في بعض طريقه إلى البصرة، فلمّا دخل على الإمام قال له مداعبا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أرسلتني إلى البصرة شيخا فجئتك أمرد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أوغرت هذه الأحداث صدور الناس بالبصرة، و فرّقت كلمتهم، فطائفة التحقت بالإمام عليه السّلام، و طائفة أخرى التحقت بعائشة، و طائفة ثالثة اعتزلت الفتنة، و لم يطب لها الانضمام إلى إحدى الطائفتين</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011838_388300464"/>
      <w:bookmarkStart w:id="267" w:name="_Toc106"/>
      <w:bookmarkEnd w:id="266"/>
      <w:r>
        <w:rPr>
          <w:rtl w:val="true"/>
        </w:rPr>
        <w:t>النزاع على الصلاة</w:t>
      </w:r>
      <w:r>
        <w:rPr>
          <w:rtl w:val="true"/>
        </w:rPr>
        <w:t>:</w:t>
      </w:r>
      <w:bookmarkEnd w:id="267"/>
    </w:p>
    <w:p>
      <w:pPr>
        <w:pStyle w:val="BookText"/>
        <w:rPr/>
      </w:pPr>
      <w:r>
        <w:rPr>
          <w:rFonts w:ascii="Amiri" w:hAnsi="Amiri" w:eastAsia="Amiri" w:cs="Amiri"/>
          <w:color w:val="111111"/>
          <w:sz w:val="28"/>
          <w:sz w:val="28"/>
          <w:szCs w:val="28"/>
          <w:rtl w:val="true"/>
          <w:lang w:bidi="ar-SA"/>
        </w:rPr>
        <w:t xml:space="preserve">و تهالك حزب طلحة و حزب الزبير على الصلاة، فكان كلّ‌ منهما يريد إمامة الجماعة ليكون هو الزعيم في المستقبل، و أدّى النزاع بينهما إلى فوت وقت الصلاة، و خافت عائشة من تطوّر الأحداث فأمرت أن يصلّي بالناس يوما محمّد بن طلحة، و يوما عبد اللّه بن الزبير </w:t>
      </w:r>
      <w:r>
        <w:rPr>
          <w:rStyle w:val="FootnoteAnchor"/>
          <w:rtl w:val="true"/>
        </w:rPr>
        <w:footnoteReference w:id="83"/>
      </w:r>
      <w:r>
        <w:rPr>
          <w:rFonts w:ascii="Amiri" w:hAnsi="Amiri" w:eastAsia="Amiri" w:cs="Amiri"/>
          <w:color w:val="111111"/>
          <w:sz w:val="28"/>
          <w:sz w:val="28"/>
          <w:szCs w:val="28"/>
          <w:rtl w:val="true"/>
          <w:lang w:bidi="ar-SA"/>
        </w:rPr>
        <w:t xml:space="preserve">، و ذهب ابن الزبير ليصلّي بالناس فجذبه ابن طلحة، و تقدّم ابن طلحة ليصلّي فمنعه ابن الزبير، و رأى الناس أنّ‌ خير وسيلة لحسم النزاع بينهما القرعة، فاقترعا فخرج ابن طلحة فتقدّم و صلّى بالناس، و قرأ في صلاته سَأَلَ‌ سائِلٌ‌ بِعَذابٍ‌ واقِعٍ‌  </w:t>
      </w:r>
      <w:r>
        <w:rPr>
          <w:rStyle w:val="FootnoteAnchor"/>
          <w:rtl w:val="true"/>
        </w:rPr>
        <w:footnoteReference w:id="84"/>
      </w:r>
      <w:r>
        <w:rPr>
          <w:rFonts w:ascii="Amiri" w:hAnsi="Amiri" w:eastAsia="Amiri" w:cs="Amiri"/>
          <w:color w:val="111111"/>
          <w:sz w:val="28"/>
          <w:sz w:val="28"/>
          <w:szCs w:val="28"/>
          <w:rtl w:val="true"/>
          <w:lang w:bidi="ar-SA"/>
        </w:rPr>
        <w:t>، و حكت الآية عن العذاب الذي مني به المسلمون من جرّاء هؤلاء الذين دفعتهم الأطماع السياسية إلى التلاعب في شئون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أثارت هذه الصور الهزيلة السخرية و الاستهانة بهم بين الناس، و في ذلك يقول الشاعر باستهزاء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تبارى الغلامان إذ صليا و شحّ‌ على الملك شيخاهما </w:t>
      </w:r>
      <w:bookmarkStart w:id="268" w:name="pg14901_168491"/>
    </w:p>
    <w:p>
      <w:pPr>
        <w:pStyle w:val="BookText"/>
        <w:rPr/>
      </w:pPr>
      <w:bookmarkEnd w:id="268"/>
      <w:r>
        <w:rPr>
          <w:rFonts w:ascii="Amiri" w:hAnsi="Amiri" w:eastAsia="Amiri" w:cs="Amiri"/>
          <w:color w:val="111111"/>
          <w:sz w:val="28"/>
          <w:sz w:val="28"/>
          <w:szCs w:val="28"/>
          <w:rtl w:val="true"/>
          <w:lang w:bidi="ar-SA"/>
        </w:rPr>
        <w:t>و ما لي و طلحة، و ابن الزبير و هذا بذي الجذع مولاهما</w:t>
      </w:r>
    </w:p>
    <w:p>
      <w:pPr>
        <w:pStyle w:val="BookText"/>
        <w:rPr/>
      </w:pPr>
      <w:r>
        <w:rPr>
          <w:rFonts w:ascii="Amiri" w:hAnsi="Amiri" w:eastAsia="Amiri" w:cs="Amiri"/>
          <w:color w:val="111111"/>
          <w:sz w:val="28"/>
          <w:sz w:val="28"/>
          <w:szCs w:val="28"/>
          <w:rtl w:val="true"/>
          <w:lang w:bidi="ar-SA"/>
        </w:rPr>
        <w:t xml:space="preserve">فامّهما اليوم غرّتهما و يعلي بن منية ولاّهما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لقد تهالك القوم على السلطة، و هم في بداية الطريق، فلو كتب النجاح لهما، فما ذا يعملان‌؟ لا شكّ‌ أنّ‌ كلاّ منهما يفتح الحرب على صاحبه، و لا يهمّه إغراق البلاد بالفتن، و إشاعة الحزن و الحداد فيها</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011840_388300464"/>
      <w:bookmarkStart w:id="270" w:name="_Toc107"/>
      <w:bookmarkEnd w:id="269"/>
      <w:r>
        <w:rPr>
          <w:rtl w:val="true"/>
        </w:rPr>
        <w:t>استنجاد الإمام بالكوفة</w:t>
      </w:r>
      <w:r>
        <w:rPr>
          <w:rtl w:val="true"/>
        </w:rPr>
        <w:t>:</w:t>
      </w:r>
      <w:bookmarkEnd w:id="270"/>
    </w:p>
    <w:p>
      <w:pPr>
        <w:pStyle w:val="BookText"/>
        <w:rPr/>
      </w:pPr>
      <w:r>
        <w:rPr>
          <w:rFonts w:ascii="Amiri" w:hAnsi="Amiri" w:eastAsia="Amiri" w:cs="Amiri"/>
          <w:color w:val="111111"/>
          <w:sz w:val="28"/>
          <w:sz w:val="28"/>
          <w:szCs w:val="28"/>
          <w:rtl w:val="true"/>
          <w:lang w:bidi="ar-SA"/>
        </w:rPr>
        <w:t>و رأى الإمام الممتحن أنّه لا وسيلة للقضاء على هذا الجيب المتمرّد الذي فتحته عائشة إلاّ بالقوّة العسكرية، فاستنجد بالكوفة و هي أعظم حامية عسكرية في عصر الإمام، فأوفد كوكبة من أعلام أصحابه بقيادة المجاهد الكبير هاشم بن عتبة المرقال و زوّده برسالة إلى حاكم الكوفة أبي موسى الأشعري جاء فيها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بعثت إليك هاشم بن عتبة، لتشخص إليّ‌ من قبلك من المسلمين ليتوجّهوا إلى قوم نكثوا بيعتي، و قتلوا شيعتي، و أحدثوا في الإسلام هذا الحدث العظيم، فاشخص بالنّاس إليّ‌ معه حين يقدم عليك، فإنّي لم اولّك المصر الّذي أنت فيه، و لم اقرّك عليه إلاّ لتكون من أعواني على الحقّ‌، و أنصاري على هذا الأمر، و السّلام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انتهى الوفد إلى الكوفة عرض هاشم الرسالة على أبي موسى فمحاه، و أخذ يتوعّد هاشما بالسجن و التنكيل، و جعل يثبّط‍‌ الناس و يحرّضهم على عدم الاستجابة للإمام عليه السّلام، و رفع المرقال إلى الإمام رسالة عرّفه فيها بموقف هذا </w:t>
      </w:r>
    </w:p>
    <w:p>
      <w:pPr>
        <w:pStyle w:val="BookText"/>
        <w:rPr/>
      </w:pPr>
      <w:r>
        <w:rPr>
          <w:rFonts w:ascii="Amiri" w:hAnsi="Amiri" w:eastAsia="Amiri" w:cs="Amiri"/>
          <w:color w:val="111111"/>
          <w:sz w:val="28"/>
          <w:sz w:val="28"/>
          <w:szCs w:val="28"/>
          <w:rtl w:val="true"/>
          <w:lang w:bidi="ar-SA"/>
        </w:rPr>
        <w:t>المنافق، و ما قام به من إفساد الناس و حثّهم على الاعتزال، و لمّا قرأ الإمام الرسالة أوفد ولده الزكي الحسن عليه السّلام و الصحابي العظيم عمّار بن ياسر، و الزعيم قيس بن سعد، و زوّدهم برسالة عزل فيها الخائن الأشعري، و يتوعّده بالتنكيل إن تأخّر عن إجابتهم و أظهر العصيان و التمرّد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 الإمام الحسن إلى الكوفة و بصحبته هؤلاء الأعلام احتفّت به الجماهير، فدعا الأشعري إلى الطاعة فلم يستجب له، و أصرّ على غيّه و عدوانه، فعزله عن منصبه، و أقام مقامه قرضة بن كعب، و خطب عمّار بن ياسر خطابا بليغا حفّز فيه أهل الكوفة إلى مناصرة الإمام عليه السّلام و الذبّ‌ عنه، و جاء في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 بن أبي طالب عليه السّلام حفظه اللّه و نصره نصرا عزيزا و أبرم له أمرا رشيدا بعثني إليكم و ابنه يأمركم بالنفر إليه، فانفروا إليه، و اتّقوا و أطيعوا اللّه، 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على وجه الأرض بشرا أعلم بكتاب اللّه تعالى و سنّة نبيّه منه ما استنفرتكم و لا بايعته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أهل الكوفة، اللّه اللّه في الجهاد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صارت الأمور إلى غير عليّ‌ لتصيرن إلى البلاء العظيم، و اللّه يعلم أنّي قد نصحت لكم، و أمرتكم بما أخذت بيقيني، و ما اريد أن اخالفكم إلى ما أنهاكم عنه، إن اريد إلاّ الإصلاح ما استطعت، و ما توفيقي إلاّ باللّه عليه توكّلت و إليه انيب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خطاب عمّار بالدعوة إلى الحقّ‌، و جمع الكلمة، و نصرة أخي رسول اللّه صلّى اللّه عليه و آله الذي ثارت عليه هذه الفئة في سبيل أطماعها و منافعها التي لا صلة لها بالحقّ‌، و لا فقه لها بما يرضي اللّه تعالى، ثمّ‌ خطب عمّار خطابا آخر دعا فيه إلى نصرة الإمام، و الذبّ‌ عنه، و الدفاع عن قيم الإسلام التي يناضل من أجلها الإمام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ظلّ‌ الأشعري مخذّلا للناس، و يدعوهم إلى التمرّد و العصيان، فرأى الزعيم الكبير مالك الأشتر أنّه لا يتمّ‌ الأمر إلاّ بإخراج الأشعري من الكوفة مهان الجانب </w:t>
      </w:r>
      <w:bookmarkStart w:id="271" w:name="pg14901_168493"/>
    </w:p>
    <w:p>
      <w:pPr>
        <w:pStyle w:val="BookText"/>
        <w:rPr/>
      </w:pPr>
      <w:bookmarkEnd w:id="271"/>
      <w:r>
        <w:rPr>
          <w:rFonts w:ascii="Amiri" w:hAnsi="Amiri" w:eastAsia="Amiri" w:cs="Amiri"/>
          <w:color w:val="111111"/>
          <w:sz w:val="28"/>
          <w:sz w:val="28"/>
          <w:szCs w:val="28"/>
          <w:rtl w:val="true"/>
          <w:lang w:bidi="ar-SA"/>
        </w:rPr>
        <w:t>محطّم الكيان، فجمع رهطا من قومه فهجموا على قصر الامارة حيث كان الأشعري مقيما فيه، فاضطرّ الجبان المنافق إلى الاعتزال عن عمله و أنفق ليلته في الكوفة خائفا مضطربا، و لمّا اندلع ضوء الصبح ولّى منهزما حتى أتى مكّة، فأقام بها مع المعتزلين يصاحبه العار و الخزي</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011842_388300464"/>
      <w:bookmarkStart w:id="273" w:name="_Toc108"/>
      <w:bookmarkEnd w:id="272"/>
      <w:r>
        <w:rPr>
          <w:rtl w:val="true"/>
        </w:rPr>
        <w:t>خطبة حجر بن عدي</w:t>
      </w:r>
      <w:r>
        <w:rPr>
          <w:rtl w:val="true"/>
        </w:rPr>
        <w:t>:</w:t>
      </w:r>
      <w:bookmarkEnd w:id="273"/>
    </w:p>
    <w:p>
      <w:pPr>
        <w:pStyle w:val="BookText"/>
        <w:rPr/>
      </w:pPr>
      <w:r>
        <w:rPr>
          <w:rFonts w:ascii="Amiri" w:hAnsi="Amiri" w:eastAsia="Amiri" w:cs="Amiri"/>
          <w:color w:val="111111"/>
          <w:sz w:val="28"/>
          <w:sz w:val="28"/>
          <w:szCs w:val="28"/>
          <w:rtl w:val="true"/>
          <w:lang w:bidi="ar-SA"/>
        </w:rPr>
        <w:t>و انبرى الصحابي الجليل الشهيد الخالد حجر بن عدي فخطب في الناس و دعاهم إلى نصرة إمام الحقّ‌، و الاستجابة لدعوة سبط‍‌ النبيّ‌ صلّى اللّه عليه و آله الإمام الحسن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هذا الحسن ابن أمير المؤمنين، و هو من عرفتم أحد أبويه النبيّ‌ صلّى اللّه عليه و آله، و الآخر الإمام الرضي المأمون الوصيّ‌، صلّى اللّه عليهما اللذين ليس لهما شبيه في الإسلام، سيّد شباب أهل الجنّة، و سيّد سادات العرب، أكملهم صلاحا، و أفضلهم علما و عملا، و هو رسول أبيه إليكم، يدعوكم إلى الحقّ‌، و يسألكم النصر، السعيد من وردهم و نصرهم، و الشقيّ‌ من تخلّف عنهم بنفسه عن مواساتهم، فانفروا معه رحمكم اللّه خفافا و ثقالا، و احتسبوا في ذلك الأجر، فإنّ‌ 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استجاب الناس إلى الجهاد لنصرة الحقّ‌، و قد نفر معه أربعة آلاف، فريق منهم ركب السفن، و فريق آخر ركب المطايا، و هم مسرورون بجهادهم لنصرة الإمام 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طوت الجيوش البيداء لا تلوي على شيء بقياده ريحانة رسول اللّه الإمام الحسن عليه السّلام حتى التقت بالإمام عليه السّلام بذي قار حيث كان مقيما فيها، و قد سرّ الإمام أي سرور بنجاح ولده و الوفد المرافق له فشكر لهم جهودهم و مساعيهم، و كان عدد الجيش أربعة آلاف</w:t>
      </w:r>
      <w:r>
        <w:rPr>
          <w:rFonts w:eastAsia="Amiri" w:cs="Amiri" w:ascii="Amiri" w:hAnsi="Amiri"/>
          <w:color w:val="111111"/>
          <w:sz w:val="28"/>
          <w:szCs w:val="28"/>
          <w:rtl w:val="true"/>
          <w:lang w:bidi="ar-SA"/>
        </w:rPr>
        <w:t xml:space="preserve">. </w:t>
      </w:r>
      <w:bookmarkStart w:id="274" w:name="pg14901_168494"/>
    </w:p>
    <w:p>
      <w:pPr>
        <w:pStyle w:val="Heading3"/>
        <w:numPr>
          <w:ilvl w:val="2"/>
          <w:numId w:val="1"/>
        </w:numPr>
        <w:rPr/>
      </w:pPr>
      <w:bookmarkStart w:id="275" w:name="__RefHeading___Toc1011844_388300464"/>
      <w:bookmarkStart w:id="276" w:name="_Toc109"/>
      <w:bookmarkEnd w:id="274"/>
      <w:bookmarkEnd w:id="275"/>
      <w:r>
        <w:rPr>
          <w:rtl w:val="true"/>
        </w:rPr>
        <w:t>خطبة الإمام بذي قار</w:t>
      </w:r>
      <w:r>
        <w:rPr>
          <w:rtl w:val="true"/>
        </w:rPr>
        <w:t>:</w:t>
      </w:r>
      <w:bookmarkEnd w:id="276"/>
    </w:p>
    <w:p>
      <w:pPr>
        <w:pStyle w:val="BookText"/>
        <w:rPr/>
      </w:pPr>
      <w:r>
        <w:rPr>
          <w:rFonts w:ascii="Amiri" w:hAnsi="Amiri" w:eastAsia="Amiri" w:cs="Amiri"/>
          <w:color w:val="111111"/>
          <w:sz w:val="28"/>
          <w:sz w:val="28"/>
          <w:szCs w:val="28"/>
          <w:rtl w:val="true"/>
          <w:lang w:bidi="ar-SA"/>
        </w:rPr>
        <w:t>خطب الإمام عليه السّلام بذي قار خطابا بالغ الأهمّية عرض فيه الأحداث الرهيبة التي واجهها بعد وفاة أخيه و ابن عمّه الرسول صلّى اللّه عليه و آله، فقد جاء فيها بعد البسملة و الثناء على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كلّ‌ أمر و حال، في الغدوّ و الآصال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 أنّ‌ محمّدا عبده و رسوله، ابتعثه رحمة للعباد، و حياة للبلاد، حين امتلأت الأرض فتنة و اضطرب حبلها و عبد الشّيطان في أكنافها، و اشتمل عدوّ اللّه إبليس على عقائد أهلها، فكان محمّد بن عبد اللّه بن عبد المطّلب الّذي أطفأ اللّه به نيرانها، و أحمد به شرارها، و نزع به أوتادها، و أقام به ميلها، إمام الهدى، و النّبيّ‌ المصطفى صلّى اللّه عليه و آله، فلقد صدع بما امر به و بلّغ رسالات ربّه، فأصلح اللّه به ذات البين، و أمّن به السّبل، و حقن به الدّماء، و ألّف به بين ذوي الضّغائن الواغرة في الصّدور حتّى أتاه اليقين، ثمّ‌ قبضه اللّه إليه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استخلف النّاس أبا بكر فلم يأل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استخلف أبو بكر عمر فلم يأل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استخلف النّاس عثمان بن عفّان، فنال منكم و نلتم منه، حتّى إذا كان من أمره ما كان أتيتموني لتبايعوني،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و دخلت منزلي فاستخرجتموني، فقبضت يدي فبسطتموها، و تداككتم عليّ‌ حتّى ظننت أنّكم قاتليّ‌، أو أنّ‌ بعضكم قاتل بعض، فبايعتموني و أنا غير مسرور بذلك، و لا جذل، و قد علم اللّه سبحانه أنّي كنت كارها للحكومة بين أمّة محمّد صلّى اللّه عليه و آله، و لقد سمعته يقول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وال يلي شيئا من أمر أمّتي إلاّ أتي به يوم القيامة مغلولة يداه إلى عنقه على رءوس الخلائق، ثمّ‌ ينشر كتابه، فإن كان عادلا نجا، و إن كان جائرا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اجتمع عليّ‌ ملؤكم، و بايعني طلحة و الزّبير، و أنا أعرف الغدر في أوجههما و النّكث في أعينهما، ثمّ‌ استأذناني في العمرة، فأعلمتهما أن ليس العمرة يريدان، فسارا إلى مكّة، و استخفّا عائشة، و خدعاها و شخص معهما أبناء الطّلقاء فقدموا البصرة فقتلوا بها المسلمين و فعلوا المنكر، فيا عجبا لاستقامتهما لأبي بكر و عمر و بغيهما عليّ‌، و هما يعلمان أنّي لست دون أحدهما و لو شئت أن أقول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معاوية كتب إليهما من الشّام كتابا يخدعهما فيه، فكتماه عنّي و خرجا يوهمان الطّغام أنّهما يطلبان بدم عثمان،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أنكرا عليّ‌ منكرا و لا جعلا بيني و بينهم نصفا، و إنّ‌ دم عثمان لمعصوب بهما، و مطلوب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 إلى ما دعا و بما ذا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لعلى ضلالة صمّاء، و جهالة عمياء، و إنّ‌ الشّيطان قد ذمر لهما حزبه و استجلب منهما خيله و رجله ليعيد الجور إلى أوطانه، و يردّ الباطل إلى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الإمام عليه السّلام يديه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طلحة و الزّبير قطعاني و ظلماني و ألّبا عليّ‌، و نكثا بيعتي فاحلل ما عقدا، و انكث ما أبرما، و لا تغفر لهما أبدا، و أرهما المساءة فيما عملا و أمّلا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انبرى الزعيم المجاهد مالك الأشتر فقال للإمام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طلحة و الزبير علينا بمحيل، لقد دخلا في هذا الأمر اختيارا، ثمّ‌ فارقانا على غير جور عملناه، و لا حدث في الإسلام أحدثناه، ثمّ‌ أقبلا بنار الفتنة علينا تائهين جائرين ليس معهما حجّة ترى، و لا أثر يعرف قد لبسا العار، و توجّها نحو الديار فإن زعما أنّ‌ عثمان قتل مظلوما فليستقد منهما آل عثمان، فاشهد أنّهما قتلاه و اشهد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w:t>
      </w:r>
    </w:p>
    <w:p>
      <w:pPr>
        <w:pStyle w:val="BookText"/>
        <w:rPr/>
      </w:pPr>
      <w:r>
        <w:rPr>
          <w:rFonts w:ascii="Amiri" w:hAnsi="Amiri" w:eastAsia="Amiri" w:cs="Amiri"/>
          <w:color w:val="111111"/>
          <w:sz w:val="28"/>
          <w:sz w:val="28"/>
          <w:szCs w:val="28"/>
          <w:rtl w:val="true"/>
          <w:lang w:bidi="ar-SA"/>
        </w:rPr>
        <w:t>يدخلا فيما خرجا منه و لم يرجعا إلى طاعتك و ما كانا عليه لنلحقنّهما بابن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عليه السّلام في خطابه الرائع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تحدّث الإمام عليه السّلام عن البعثة النبوية التي هي أعظم حدث تاريخي في العالم، فقد غيّر النبيّ‌ صلّى اللّه عليه و آله مجرى التأريخ و طوّر الحياة العامّة من واقعها البائس القاتم إلى عالم مشرق بالحضارة و النور، فألّف ما بين القلوب المتنافرة، و جمع الكلمة، و أقام صروح الفضيلة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حكى خطاب الإمام ما عاناه من الخطوب و الكوارث بعد وفاة أخيه و ابن عمّه الرسول صلّى اللّه عليه و آله، فقد دفع عن حقّه و تجاهل القوم مكانته من رسول اللّه صلّى اللّه عليه و آله، و عظيم جهاده، و ما أسداه على الأمّة من عوائد لا تنسى، فقد عمد القوم إلى جحد فضائله و الغضّ‌ من شأنه و معاملته معاملة عادية، و قد عرضنا إلى ذلك في بعض بحوث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الإمام عليه السّلام إلى حكومة عثمان بن عفّان عميد الأسرة الأموية، و ما قام به من أحداث مؤسفة أدّت إلى سخط‍‌ المسلمين، و قيامهم بقتله و إسقاط‍‌ حكومته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أعرب الإمام عليه السّلام عن تدافع الجماهير على مبايعته بعد مقتل عثمان، و امتناعه من إجابتهم لأنّه كان كارها للحكم، و ذلك لما يترتّب عليه من المسئوليات أمام اللّه تعالى، و بالإضافة لذلك فقد خاف من قتل المسلمين بعضهم لبعض إن لم يستجب لهم، و يتولّى شئونهم، فقبل ببيعتهم له على كراهية منه لخلافتهم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تناول الإمام في خطابه تمرّد طلحة و الزبير على حكومته، فقد بايعاه أمام ملأ من الناس، ثمّ‌ نكثا بيعتهما، و خرجا إلى مكّة يريدان الغدرة لا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خفّا إلى عائشة فوجدا عندها تجاوبا فكريا معهما، فانضمّت إليهما كما انضمّ‌ إليهما أبناء الطلقاء من الأمويّين و آل بني معيط‍‌ و غيرهما من الأسر القرشية </w:t>
      </w:r>
      <w:bookmarkStart w:id="277" w:name="pg14901_168497"/>
    </w:p>
    <w:p>
      <w:pPr>
        <w:pStyle w:val="BookText"/>
        <w:rPr/>
      </w:pPr>
      <w:bookmarkEnd w:id="277"/>
      <w:r>
        <w:rPr>
          <w:rFonts w:ascii="Amiri" w:hAnsi="Amiri" w:eastAsia="Amiri" w:cs="Amiri"/>
          <w:color w:val="111111"/>
          <w:sz w:val="28"/>
          <w:sz w:val="28"/>
          <w:szCs w:val="28"/>
          <w:rtl w:val="true"/>
          <w:lang w:bidi="ar-SA"/>
        </w:rPr>
        <w:t>الذين حاربوا رسول اللّه صلّى اللّه عليه و آله و جهدوا على إطفاء نور الإسلام هؤلاء جميعا خلعوا طاعة الإمام عليه السّلام، و أعلنوا العصيان المسلّح على حكومته و اتّخذوا دم عثمان بن عفّان شعارا لهم، و معظهم قد شاركوا في إراقة دمه، و ليس للإمام عليه السّلام أي ضلع في الإجهاز عليه، و قد فتحوا باب الحرب على الإمام فاحتلّوا البصرة، و أراقوا دماء المسلمين بغير حقّ‌ هذا بعض ما حفل به خطاب الإمام من بنود</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011846_388300464"/>
      <w:bookmarkStart w:id="279" w:name="_Toc110"/>
      <w:bookmarkEnd w:id="278"/>
      <w:r>
        <w:rPr>
          <w:rtl w:val="true"/>
        </w:rPr>
        <w:t>الصحابة الذين رافقوا الإمام</w:t>
      </w:r>
      <w:r>
        <w:rPr>
          <w:rtl w:val="true"/>
        </w:rPr>
        <w:t>:</w:t>
      </w:r>
      <w:bookmarkEnd w:id="279"/>
    </w:p>
    <w:p>
      <w:pPr>
        <w:pStyle w:val="BookText"/>
        <w:rPr/>
      </w:pPr>
      <w:r>
        <w:rPr>
          <w:rFonts w:ascii="Amiri" w:hAnsi="Amiri" w:eastAsia="Amiri" w:cs="Amiri"/>
          <w:color w:val="111111"/>
          <w:sz w:val="28"/>
          <w:sz w:val="28"/>
          <w:szCs w:val="28"/>
          <w:rtl w:val="true"/>
          <w:lang w:bidi="ar-SA"/>
        </w:rPr>
        <w:t>و رافق الإمام في مسيره لحرب عائشة جمهرة من أعلام الصحابة و خيارهم، كما رافقوه في حربه لمعاوية، و من المؤكّد أنّهم قد اتّبعوه على هدى و بصيرة من أمرهم لا لعاطفة أو هوى و تقليد، فقد أيقنوا أنّه على الحقّ‌، و خصومه على مزلة الباطل، فلم يغب عن أذهانهم</w:t>
      </w:r>
    </w:p>
    <w:p>
      <w:pPr>
        <w:pStyle w:val="BookText"/>
        <w:rPr/>
      </w:pPr>
      <w:r>
        <w:rPr>
          <w:rFonts w:ascii="Amiri" w:hAnsi="Amiri" w:eastAsia="Amiri" w:cs="Amiri"/>
          <w:color w:val="111111"/>
          <w:sz w:val="28"/>
          <w:sz w:val="28"/>
          <w:szCs w:val="28"/>
          <w:rtl w:val="true"/>
          <w:lang w:bidi="ar-SA"/>
        </w:rPr>
        <w:t>قول النبيّ‌ صلّى اللّه عليه و آله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أحاديثه في شأن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فقد ذكر محمّد بن حبيب القرشي البغدادي المتوفّى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أسماء بعض الصحابة الذين نفروا مع الإمام في حرب الجمل الذي فرضته عليه الاسر القرشية،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الصحابي العظيم الطيّب ابن الطيّب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الإمام حرب الجمل و صفّين، و استشهد في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الرسول صلّى اللّه عليه و آله بدرا، و كان من أفاضل الصحابة و خيارهم، و رافق الإمام في حرب الجمل و صفّين، توفّي بالكوفة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أفذاذ الصحابة و خيارهم، شهد مع النبيّ‌ صلّى اللّه عليه و آله واقعة احد و المشاهد كلّها، و قد وجّهه عمر إلى مسح السواد، و ولاّه الإمام البصرة، و حضر </w:t>
      </w:r>
    </w:p>
    <w:p>
      <w:pPr>
        <w:pStyle w:val="BookText"/>
        <w:rPr/>
      </w:pPr>
      <w:r>
        <w:rPr>
          <w:rFonts w:ascii="Amiri" w:hAnsi="Amiri" w:eastAsia="Amiri" w:cs="Amiri"/>
          <w:color w:val="111111"/>
          <w:sz w:val="28"/>
          <w:sz w:val="28"/>
          <w:szCs w:val="28"/>
          <w:rtl w:val="true"/>
          <w:lang w:bidi="ar-SA"/>
        </w:rPr>
        <w:t>معه في واقعة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الحارث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أفاضل الصحابة، كان مع الإمام في واقعة الجمل، و استشهد في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جارية بن قدامة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سعد، روى عن النبيّ‌ صلّى اللّه عليه و آله بعض الأحاديث، حضر مع الإمام في واقعة الجمل، و رافق الإمام و قد وجّهه إلى محاربة ابن الحضرمي الذي بعثه معاوية لاحتلال البصرة فحاصره جارية و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مسعود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مع الإمام حرب الجمل، و قد استخلفه الإمام على الكوفة، و كان الإمام الحسين سيّد الشهداء عليه السّلام قد تزوّج بإحدى الفاضلات من بناته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الإمام في حرب الجمل و صفّين ثمّ‌ رجع 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امامة العبدي بن العجلان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الإمام حرب الجمل و صفّين، و قد روى عن الإمام أنّه لا يجهز على جريح، و لا يطلب مولّيا، و لا يسلب قتيلا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بن ثابت بن الفاكه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خطمة، من أعلام الصحابة، و هو ذو الشهادتين، و كانت معه راية المسلمين يوم فتح مكّة، شهد مع الإمام حرب الجمل، و استشهد في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بن عتبة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الملهم العظيم، أسلم يوم الفتح، شهد مع الإمام حرب الجمل، فقئت عينه يوم اليرموك، و كان من قادة جيش الإمام في صفّين، و هو القائل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أعور يبغي أهله محلاّ قد عالج الحياة حتى ملاّ </w:t>
      </w:r>
    </w:p>
    <w:p>
      <w:pPr>
        <w:pStyle w:val="BookText"/>
        <w:rPr/>
      </w:pPr>
      <w:r>
        <w:rPr>
          <w:rFonts w:ascii="Amiri" w:hAnsi="Amiri" w:eastAsia="Amiri" w:cs="Amiri"/>
          <w:color w:val="111111"/>
          <w:sz w:val="28"/>
          <w:sz w:val="28"/>
          <w:szCs w:val="28"/>
          <w:rtl w:val="true"/>
          <w:lang w:bidi="ar-SA"/>
        </w:rPr>
        <w:t>استشهد في صفّين مدافعا عن أخي رسول اللّه صلّى اللّه عليه و آله و باب مدينة علمه، و مناجزا لأئمّة الكفر و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صرد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أجلاّء الصحابة، كان اسمه يسارا فسمّاه رسول اللّه صلّى اللّه عليه و آله سليمان، فلمّا قبض النبيّ‌ تحوّل إلى الكوفة فأقام بها، شهد مع الإمام حرب الجمل و صفّين، و هو من التوّابين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الأشعث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النبيّ‌ صلّى اللّه عليه و آله في سبعين من قومه فأسلموا، شهد مع الإمام حرب الجمل و صفّين، ثمّ‌ انحرف عن الحقّ‌، و هو ممّن أفسد جيش الإمام في رفع المصاحف، و له مواقف مخزية عرضنا لها في بعض بحوث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أفذاذ الصحابة، أمره أبوه بخدمة النبيّ‌ صلّى اللّه عليه و آله، و قد شهد مع الإمام جميع حروبه، و هو من أبطال الإسلام، و أعلام المتّقين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عمرة، اسمه بشير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 كبشة اخت حسّان بن ثابت، حضر واقعة الجمل، و استشهد في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بن عدي بن الأدبر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الصحابة في جهاده و إيمانه، وفد على النبيّ‌ صلّى اللّه عليه و آله، و شهد القادسية، و حضر واقعة الجمل و صفّين، و كان من خلّص أصحاب الإمام عليه السّلام، و من أكثرهم تفانيا و ولاء له، و هو أوّل من وحّد اللّه تعالى بمرج عذراء حينما فتحها، و قد دخلها مبكّرا، قتله معاوية فيها صبرا لولائه للإمام أمير المؤمنين عليه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الصحابة في جهاده و مواقفه في نصرة الإسلام، و هو من الناقمين على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الإمام الجمل و صفّين، و تعرّض للخطوب و التنكيل حينما آل الحكم إلى ابن هند، قتله ابن أمّ‌ الحكم بالجزيرة و بعث برأسه إلى معاوية، و طيف برأسه الشريف تشفّيا منه</w:t>
      </w:r>
      <w:r>
        <w:rPr>
          <w:rFonts w:eastAsia="Amiri" w:cs="Amiri" w:ascii="Amiri" w:hAnsi="Amiri"/>
          <w:color w:val="111111"/>
          <w:sz w:val="28"/>
          <w:szCs w:val="28"/>
          <w:rtl w:val="true"/>
          <w:lang w:bidi="ar-SA"/>
        </w:rPr>
        <w:t xml:space="preserve">. </w:t>
      </w:r>
      <w:bookmarkStart w:id="280" w:name="pg14901_168500"/>
    </w:p>
    <w:p>
      <w:pPr>
        <w:pStyle w:val="BookText"/>
        <w:rPr/>
      </w:pPr>
      <w:bookmarkEnd w:id="280"/>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الأمّة، و مستشار الإمام عليه السّلام و وزيره، شهد معه الجمل و صفّين و النهروان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واقعة الجمل و صفّين، و كان عمره يوم وفاة النبيّ‌ صلّى اللّه عليه و آله اثنتي عشر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أجواد العرب، حضر مع الإمام حرب الجمل و صفّين، و قد ألمعنا إلى سيرته في كتابنا السيّدة زينب سلام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رسول اللّه صلّى اللّه عليه و آله و ريحانته، شهد مع أبيه حرب الجمل و صفّين و النهروان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النبيّ‌ صلّى اللّه عليه و آله و هو ابن تسع سنين، شهد مع الإمام عليه السّلام حرب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جعدة بن هبيرة بن أبي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هند بنت أبي طالب، شهد مع خاله جميع حروبه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شباب أهل الجنّة، و علم الإسلام المنقذ الأعظم للمسلمين من الطغمة الأموية التي جهدت على إطفاء نور الإسلام، و إعادة الحياة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بعض الصحابة الذين ذكرهم محمّد بن حبيب القرشي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011848_388300464"/>
      <w:bookmarkStart w:id="282" w:name="_Toc111"/>
      <w:bookmarkEnd w:id="281"/>
      <w:r>
        <w:rPr>
          <w:rtl w:val="true"/>
        </w:rPr>
        <w:t>جيش الإمام بالبصرة</w:t>
      </w:r>
      <w:r>
        <w:rPr>
          <w:rtl w:val="true"/>
        </w:rPr>
        <w:t>:</w:t>
      </w:r>
      <w:bookmarkEnd w:id="28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تحرّكت قوّات الإمام من ذي قار، و هي على بيّنة صادقة من أمرها لا يخامرها شكّ‌ أنّها على الحقّ‌، و مع أخي رسول اللّه صلّى اللّه عليه و آله و باب مدينة علمه، و أنّها تحارب فئة </w:t>
      </w:r>
      <w:bookmarkStart w:id="283" w:name="pg14901_168501"/>
    </w:p>
    <w:p>
      <w:pPr>
        <w:pStyle w:val="BookText"/>
        <w:rPr/>
      </w:pPr>
      <w:bookmarkEnd w:id="283"/>
      <w:r>
        <w:rPr>
          <w:rFonts w:ascii="Amiri" w:hAnsi="Amiri" w:eastAsia="Amiri" w:cs="Amiri"/>
          <w:color w:val="111111"/>
          <w:sz w:val="28"/>
          <w:sz w:val="28"/>
          <w:szCs w:val="28"/>
          <w:rtl w:val="true"/>
          <w:lang w:bidi="ar-SA"/>
        </w:rPr>
        <w:t>باغية لا هدف لها إلاّ الوصول إلى الحكم، و قد انتهت جيوش الإمام في زحفها إلى مكان يسمّى بالزاوية و يقع قريبا من البصرة، فأقام فيه الإمام، و بادر إلى الصلاة، و بعد الفراغ منها أخذ يبكي، و دموعه تسيل على سحنات وجهه الشريف، و هو يتضرّع إلى اللّه تعالى في أن يحقن دماء المسلمين، و يجنّبه ويلات الحرب، و يجمع كلمة المسلمين على الهدى و الحقّ‌</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011850_388300464"/>
      <w:bookmarkStart w:id="285" w:name="_Toc112"/>
      <w:bookmarkEnd w:id="284"/>
      <w:r>
        <w:rPr>
          <w:rtl w:val="true"/>
        </w:rPr>
        <w:t>دعوة الإمام إلى السلم</w:t>
      </w:r>
      <w:r>
        <w:rPr>
          <w:rtl w:val="true"/>
        </w:rPr>
        <w:t>:</w:t>
      </w:r>
      <w:bookmarkEnd w:id="285"/>
    </w:p>
    <w:p>
      <w:pPr>
        <w:pStyle w:val="Heading4"/>
        <w:numPr>
          <w:ilvl w:val="3"/>
          <w:numId w:val="1"/>
        </w:numPr>
        <w:rPr/>
      </w:pPr>
      <w:bookmarkStart w:id="286" w:name="__RefHeading___Toc1011852_388300464"/>
      <w:bookmarkStart w:id="287" w:name="_Toc113"/>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و قبل أن تندلع نار الحرب أوفد الإمام رسل السلم إلى القوم يحذّرونهم عقاب اللّه في تصديع كلمة المسلمين، و إراقة دمائهم و من بين رسل الإمام</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011854_388300464"/>
      <w:bookmarkStart w:id="289" w:name="_Toc114"/>
      <w:bookmarkEnd w:id="288"/>
      <w:r>
        <w:rPr/>
        <w:t>1</w:t>
      </w:r>
      <w:r>
        <w:rPr>
          <w:rtl w:val="true"/>
        </w:rPr>
        <w:t xml:space="preserve"> - </w:t>
      </w:r>
      <w:r>
        <w:rPr>
          <w:rtl w:val="true"/>
        </w:rPr>
        <w:t>صعصعة بن صوحان</w:t>
      </w:r>
      <w:r>
        <w:rPr>
          <w:rtl w:val="true"/>
        </w:rPr>
        <w:t>:</w:t>
      </w:r>
      <w:bookmarkEnd w:id="289"/>
    </w:p>
    <w:p>
      <w:pPr>
        <w:pStyle w:val="BookText"/>
        <w:rPr/>
      </w:pPr>
      <w:r>
        <w:rPr>
          <w:rFonts w:ascii="Amiri" w:hAnsi="Amiri" w:eastAsia="Amiri" w:cs="Amiri"/>
          <w:color w:val="111111"/>
          <w:sz w:val="28"/>
          <w:sz w:val="28"/>
          <w:szCs w:val="28"/>
          <w:rtl w:val="true"/>
          <w:lang w:bidi="ar-SA"/>
        </w:rPr>
        <w:t>و أوفد الإمام عليه السّلام للقاء طلحة و الزبير و عائشة الصحابي الجليل صعصعة بن صوحان، و زوّده برسالة لهم تنعي عليهم حرمة ما اقترفوه من قتل المسلمين بالبصرة، و ما صنعوه من التنكيل بصاحب رسول اللّه صلّى اللّه عليه و آله عثمان بن حنيف، و انطلق صعصعة في أداء رسالته فالتقى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صعصعة رسالة الإمام على طلحة، و دعاه إلى السلم فلم يستجب له، و أصرّ على الغيّ‌ و العدوان، و فتح باب الحرب على الإمام، و لم يجد عنده أي استجابة لدعوة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التقى صعصعة مع الزبير، و ناوله رسالة الإمام، فوجده ألين جانبا من طلحة، و أسرع إجابة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 صعصعة نحو عائشة، و ناولها رسالة الإمام عليه السّلام فوجدها مصرّة على الحرب، و قالت 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للطلب بدم عثمان،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لأفعلنّ‌، و أفعلنّ‌</w:t>
      </w:r>
      <w:r>
        <w:rPr>
          <w:rFonts w:eastAsia="IRNazanin" w:cs="IRNazanin"/>
          <w:color w:val="111111"/>
          <w:sz w:val="28"/>
          <w:szCs w:val="28"/>
          <w:rtl w:val="true"/>
          <w:lang w:bidi="fa-IR"/>
        </w:rPr>
        <w:t xml:space="preserve">... </w:t>
      </w:r>
      <w:bookmarkStart w:id="290" w:name="pg14901_168502"/>
    </w:p>
    <w:p>
      <w:pPr>
        <w:pStyle w:val="BookText"/>
        <w:rPr/>
      </w:pPr>
      <w:bookmarkEnd w:id="290"/>
      <w:r>
        <w:rPr>
          <w:rFonts w:ascii="Amiri" w:hAnsi="Amiri" w:eastAsia="Amiri" w:cs="Amiri"/>
          <w:color w:val="111111"/>
          <w:sz w:val="28"/>
          <w:sz w:val="28"/>
          <w:szCs w:val="28"/>
          <w:rtl w:val="true"/>
          <w:lang w:bidi="ar-SA"/>
        </w:rPr>
        <w:t>و قفل صعصعة راجعا لم يحقّق في وفادته أي شيء، فأخبر الإمام عليه السّلام أنّهم لا يريدون إلاّ قتاله، فتألّم و قال بذوب روحه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w:t>
      </w:r>
    </w:p>
    <w:p>
      <w:pPr>
        <w:pStyle w:val="Heading4"/>
        <w:numPr>
          <w:ilvl w:val="3"/>
          <w:numId w:val="1"/>
        </w:numPr>
        <w:rPr/>
      </w:pPr>
      <w:bookmarkStart w:id="291" w:name="__RefHeading___Toc1011856_388300464"/>
      <w:bookmarkStart w:id="292" w:name="_Toc115"/>
      <w:bookmarkEnd w:id="291"/>
      <w:r>
        <w:rPr/>
        <w:t>2</w:t>
      </w:r>
      <w:r>
        <w:rPr>
          <w:rtl w:val="true"/>
        </w:rPr>
        <w:t xml:space="preserve"> - </w:t>
      </w:r>
      <w:r>
        <w:rPr>
          <w:rtl w:val="true"/>
        </w:rPr>
        <w:t>عبد اللّه بن عباس</w:t>
      </w:r>
      <w:r>
        <w:rPr>
          <w:rtl w:val="true"/>
        </w:rPr>
        <w:t>:</w:t>
      </w:r>
      <w:bookmarkEnd w:id="292"/>
    </w:p>
    <w:p>
      <w:pPr>
        <w:pStyle w:val="BookText"/>
        <w:rPr/>
      </w:pPr>
      <w:r>
        <w:rPr>
          <w:rFonts w:ascii="Amiri" w:hAnsi="Amiri" w:eastAsia="Amiri" w:cs="Amiri"/>
          <w:color w:val="111111"/>
          <w:sz w:val="28"/>
          <w:sz w:val="28"/>
          <w:szCs w:val="28"/>
          <w:rtl w:val="true"/>
          <w:lang w:bidi="ar-SA"/>
        </w:rPr>
        <w:t>و أوفد الإمام عليه السّلام للقاء القوم حبر الأمّة عبد اللّه بن عباس ليحاججهم بمنطقه الفيّاض، فسارع إليهم، و التقى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ابن عبّاس مع طلحة، فذكّره ببيعته للإمام، و أنّها عهد في رقبته، فقال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بايعت عليّا و السيف على رقبتي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رأيتك بايعت عليّا طائعا، أو لم يقل لك قبل بيعتك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ابايعك،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نحن نبايعك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يستطع طلحة إنكار ذلك، و إنّما أخذ يلفّق معاذيره في تمرّده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قال لي ذلك، و قد بايعه القوم فلم أستطع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الذين معه يغرّونه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علمت يا بن عبّاس إنّي جئت إليه و الزبير، و لنا من الصحبة ما لنا مع رسول اللّه صلّى اللّه عليه و آله، و القدم في الإسلام، و قد أحاط‍‌ به الناس قياما على رأسه بالسيف،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أحببتما بايعت لكما،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فتراه يفعل‌؟ و قد بايع الناس له، فليخلع نفسه، و يبايعنا،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يفعل، و حتّى إن يغري بنا من لا يرى لنا حرمة، فبايعناه كارهين، و قد جئنا نطلب بدم عثمان، فقل لابن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يريد </w:t>
      </w:r>
    </w:p>
    <w:p>
      <w:pPr>
        <w:pStyle w:val="BookText"/>
        <w:rPr/>
      </w:pPr>
      <w:r>
        <w:rPr>
          <w:rFonts w:ascii="Amiri" w:hAnsi="Amiri" w:eastAsia="Amiri" w:cs="Amiri"/>
          <w:color w:val="111111"/>
          <w:sz w:val="28"/>
          <w:sz w:val="28"/>
          <w:szCs w:val="28"/>
          <w:rtl w:val="true"/>
          <w:lang w:bidi="ar-SA"/>
        </w:rPr>
        <w:t>حقن الدماء و إصلاح أمر الامّة فليمكّننا من قتلة عثمان فهم معه، و يخلع نفسه، و يردّ الأمر ليكون شورى بين المسلمين فيولّوا من شاءوا، فإنّما عليّ‌ رجل كأحدنا، و إنّ‌ أبى أعطيناه السيف فما له عندنا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كلام طلحة بالمغالطات، فليست عنده حجّة أو دليل يركن إليه، أ يستقيل الإمام من منصبه بعد ما بايعه المسلمون بيعة عامّة لم يظفر بمثلها أحد من الخلفاء؟ إذ لم تكن بيعته فلتة، و لم تكن عن الشورى الهزيلة التي دبّرت ضدّ الإمام فكيف يتخلّى الإمام عن منصبه و يغرق الأمّة بالفتن و الخطوب‌؟ و ردّ عليه ابن عبّاس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لست تنصف، أ لم تعلم أنّك حضرت عثمان، حتّى مكث عشرة أيام يشرب من ماء بئره، و تمنعه من شرب ماء الفرات حتى كلّمك عليّ‌ في أن تخلّي الماء له، و أنت تأبى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أهل مصر فعلك، و أنت صاحب رسول اللّه صلّى اللّه عليه و آله دخلوا عليه بسلاحهم فقتلوه، ثمّ‌ بايع الناس رجلا له من السابقة و الفضل و القرابة برسول اللّه صلّى اللّه عليه و آله و البلاء العظيم ما لا يدفع و جئت أنت و صاحبك طائعين غير مكرهين حتى بايعتما ثمّ‌ نكثتما، فعجب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إقرارك لأبي بكر و عمر و عثمان بالبيعة، و وثوبك على ابن أبي طالب،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دون أحد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يمكّنني من قتلة عثمان، فما يخفى عليك من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أبى عليّ‌ فالسيف،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أنّ‌ عليّا لا يتخوّف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فنّد ابن عبّاس أغاليط‍‌ طلحة و حججه الواهية الرخيصة التي تذرّع بها لمحاربة الحقّ‌، و الخروج على إمام زمانه، و مضى طلحة يهدّد و يتوعّد قائلا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الآن دعنا من جدالك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عرض ابن عبّاس حديث طلحة على الإمام عليه السّلام فقال بألم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افْتَحْ‌ بَيْنَنا وَ بَيْنَ‌ قَوْمِنا بِالْحَقِّ‌ وَ أَنْتَ‌ خَيْرُ الْفاتِحِينَ‌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ندب الإمام عليه السّلام ابن عبّاس للقيى عائشة، و أمره أن يقول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الامور لا تصلحها النّساء، و إنّك لم تؤمري بذلك، فلم ترضين بالخروج عن أمر اللّه في تبرّجك‌؟ و بيتك الّذي أمرك النّبيّ‌ صلّى اللّه عليه و آله بالمقام فيه‌؟ حتّى سرت إلى البصرة فقتلت المسلمين‌؟ و عمدت إلى عمّالي فأخرجتهم‌؟ و أمرت بالتّنكيل بالمسلمين‌؟ و أبحت دماء الصّالحين‌؟ فارعي و راقبي اللّه عزّ و جلّ‌، فقد تعلمين أنّك كنت أشدّ النّاس على عثمان، فما عدا ممّا بدا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الحقيقة الدعوة إلى الحقّ‌ بجميع رحابه، فقد سدّ على عائشة كلّ‌ نافذة تسلك فيها لتبرير خروجها على الإمام، فليس لها أي مشروعيّة في خروجها من بيتها الذي أمرها اللّه تعالى أن تقرّ فيه، كما أنّه لا سبيل لها في قتل المسلمين، و نهب ما في بيت المال كلّ‌ ذلك لا سبيل 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ابن عبّاس حديث الإمام عليه السّلام على عائشة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ابن عمّك يرى أنّه قد تملّك البلاد،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بيده أي شيء منها إلاّ و بيدنا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عليها ابن عبّاس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امّاه، إنّ‌ أمير المؤمنين له فضل و سابقة في الإسلام، و عظم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سارعت عائشة قائلة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تذكر طلحة و عناءه يوم احد؟ </w:t>
      </w:r>
      <w:bookmarkStart w:id="293" w:name="pg14901_168505"/>
    </w:p>
    <w:p>
      <w:pPr>
        <w:pStyle w:val="BookText"/>
        <w:rPr/>
      </w:pPr>
      <w:bookmarkEnd w:id="293"/>
      <w:r>
        <w:rPr>
          <w:rFonts w:ascii="IRNazanin" w:hAnsi="IRNazanin" w:eastAsia="IRNazanin"/>
          <w:color w:val="111111"/>
          <w:sz w:val="28"/>
          <w:sz w:val="28"/>
          <w:szCs w:val="28"/>
          <w:rtl w:val="true"/>
          <w:lang w:bidi="fa-IR"/>
        </w:rPr>
        <w:t>فأجابها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أفضل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يجد نصح ابن عبّاس لعائشة، و لم تخضع لمنطقه الفيّاض، و أصرّت على تمرّدها، فانبرى إليها ابن عبّاس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دماء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سارعت عائشة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دم يكون للمسلمين إلاّ أن يكون عليّ‌ يقتل نفسه و 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تبسّم ابن عبّاس من منطقها الرخيص، و عدم اهتمامها بإراقة دماء المسلمين، فأنكرت ذلك عائشة و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 تضحك يا بن عبّاس‌؟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معه قوم على بصيرة من أمرهم يبذلون مهجهم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تركها و انصرف، و لم يلق معها أي استجابة لنصحه، فقد أصرّت على رأيها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 ابن عبّاس إلى الزبير، فالتقى به وحده، و كان يخشى أن يكون معه ابنه عبد اللّه الذي كان من ألدّ أعداء الإمام عليه السّلام، و عرض عليه نصيحة الإمام، و دارت بينهما بعض الأحاديث، و كاد أن يلين لها الزبير، إلاّ أنّ‌ بعض الحاضرين سارع إلى ولده عبد اللّه فأخبره بمجيء ابن عبّاس فخشي من استجابة أبيه فبادر مسرعا إلى أبيه، و جرت مناظرة بينه و بين ابن عبّاس، فصرف أباه، و أفسد الأمر، فانصرف ابن عبّاس و قد فشل في مهمّته، فأخبر الإمام عليه السّلام بذلك</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011858_388300464"/>
      <w:bookmarkStart w:id="295" w:name="_Toc116"/>
      <w:bookmarkEnd w:id="294"/>
      <w:r>
        <w:rPr>
          <w:rtl w:val="true"/>
        </w:rPr>
        <w:t>الإمام مع طلحة و الزبير</w:t>
      </w:r>
      <w:r>
        <w:rPr>
          <w:rtl w:val="true"/>
        </w:rPr>
        <w:t>:</w:t>
      </w:r>
      <w:bookmarkEnd w:id="29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يكتف الإمام عليه السّلام بالوفد الذي أرسله للزبير و طلحة و عائشة، فقد خرج بنفسه ليقيم الحجّة عليهم، فالتقى بطلحة و الزبير، و قال لهما</w:t>
      </w:r>
      <w:r>
        <w:rPr>
          <w:rFonts w:eastAsia="Amiri" w:cs="Amiri" w:ascii="Amiri" w:hAnsi="Amiri"/>
          <w:color w:val="111111"/>
          <w:sz w:val="28"/>
          <w:szCs w:val="28"/>
          <w:rtl w:val="true"/>
          <w:lang w:bidi="ar-SA"/>
        </w:rPr>
        <w:t xml:space="preserve">: </w:t>
      </w:r>
      <w:bookmarkStart w:id="296" w:name="pg14901_168506"/>
    </w:p>
    <w:p>
      <w:pPr>
        <w:pStyle w:val="BookText"/>
        <w:rPr/>
      </w:pPr>
      <w:bookmarkEnd w:id="2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استحلفا عائشة بحقّ‌ اللّه، و بحقّ‌ رسوله على أربع خصال أن تصدق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رجلا من قريش أولى منّي باللّه و رسوله، و إسلامي قبل كافّة النّاس أجمعين، و كفايتي رسول اللّه صلّى اللّه عليه و آله كفّار العرب بسيفي و رمحي، و على براءتي من دم عثمان، و على أنّي لم أكن أستكره أحدا على بيعتي، و على أنّي كنت أحسن قولا في عثمان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طلحة جوابا منكرا، و رقّ‌ له الزبير، و قفل الإمام راجعا إلى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كلّمت الرجلين‌؟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شأنهما لمختلف، أمّا الزّبير فقاده اللّجاج، و لن يقاتلكم، و أمّا طلحة فسألته عن الحقّ‌ فأجابني بالباطل، و لقيته باليقين فقابلني بالشّكّ‌،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نفعه الحقّ‌، و أضرّ به الباطل،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في الرّعيل</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تحقّق ما تنبّأ به الإمام عليه السّلام، فقد صرع طلحة، و زهقت نفسه لا على حقّ‌، و إنّما على باطل صريح واضح</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011860_388300464"/>
      <w:bookmarkStart w:id="298" w:name="_Toc117"/>
      <w:bookmarkEnd w:id="297"/>
      <w:r>
        <w:rPr>
          <w:rtl w:val="true"/>
        </w:rPr>
        <w:t>الإمام مع الزبير</w:t>
      </w:r>
      <w:r>
        <w:rPr>
          <w:rtl w:val="true"/>
        </w:rPr>
        <w:t>:</w:t>
      </w:r>
      <w:bookmarkEnd w:id="298"/>
    </w:p>
    <w:p>
      <w:pPr>
        <w:pStyle w:val="BookText"/>
        <w:rPr/>
      </w:pPr>
      <w:r>
        <w:rPr>
          <w:rFonts w:ascii="Amiri" w:hAnsi="Amiri" w:eastAsia="Amiri" w:cs="Amiri"/>
          <w:color w:val="111111"/>
          <w:sz w:val="28"/>
          <w:sz w:val="28"/>
          <w:szCs w:val="28"/>
          <w:rtl w:val="true"/>
          <w:lang w:bidi="ar-SA"/>
        </w:rPr>
        <w:t>و رأى الإمام عليه السّلام أن يكسب الزبير، و ينقذه من الضلالة فخرج إليه، و قد اعتلى بغلة رسول اللّه صلّى اللّه عليه و آله الشهباء، و كان عاريا من السلاح، فنادى أين الزبير؟ فخرج إليه شاكّا بسلاحه،</w:t>
      </w:r>
    </w:p>
    <w:p>
      <w:pPr>
        <w:pStyle w:val="BookText"/>
        <w:rPr/>
      </w:pPr>
      <w:r>
        <w:rPr>
          <w:rFonts w:ascii="Amiri" w:hAnsi="Amiri" w:eastAsia="Amiri" w:cs="Amiri"/>
          <w:color w:val="111111"/>
          <w:sz w:val="28"/>
          <w:sz w:val="28"/>
          <w:szCs w:val="28"/>
          <w:rtl w:val="true"/>
          <w:lang w:bidi="ar-SA"/>
        </w:rPr>
        <w:t>فقيل لعائشة إنّ‌ الزبير قد خرج للإمام، فخافت عليه و صاحت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حرباه يا أسماء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خرج حاسرا فاطمأنّت، و اعتنق الإمام الزبير و قال له </w:t>
      </w:r>
    </w:p>
    <w:p>
      <w:pPr>
        <w:pStyle w:val="BookText"/>
        <w:rPr/>
      </w:pPr>
      <w:r>
        <w:rPr>
          <w:rFonts w:ascii="Amiri" w:hAnsi="Amiri" w:eastAsia="Amiri" w:cs="Amiri"/>
          <w:color w:val="111111"/>
          <w:sz w:val="28"/>
          <w:sz w:val="28"/>
          <w:szCs w:val="28"/>
          <w:rtl w:val="true"/>
          <w:lang w:bidi="ar-SA"/>
        </w:rPr>
        <w:t>بلطف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أخرجك‌؟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يحفل الإمام بهذا الاعتذار الذي لا نصيب له من الصحّة، فأشاح عنه، و أخذ يذكّره بما قاله رسول اللّه صلّى اللّه عليه و آله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اناشدك باللّه، هل تعلم يا زبير أنّي كنت أنا و أنت في سقيفة بني فلان تعالجني و اعالجك فمرّ بي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إنّه على ديني و هو ابن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ليقاتلنّك و هو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يسع الزبير إنكار ذلك، و راح يقول بأسى و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تقاتلني‌؟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نسيتها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ذكرتها ما خرجت إليك، و لا قاتلتك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الزبير، و قد طافت به موجات من الأسى، و ندم كأشدّ ما يكون الندم على ما فرّط‍‌ في أمر نفسه، و قفل الإمام راجعا إلى أصحابه فبادروا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سرت إلى رجل في سلاحه، و أنت حاسر؟ فأجابهم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من الرّجل‌؟ إنّه الزبير بن صفيّة عمّة رسول اللّه صلّى اللّه عليه و آله، أما أنّه قد أعطى عهدا لا يقاتلكم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له حديثا قاله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ذكرته ما أتيتك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 أصحاب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نخشى في هذه الحرب غيره، و لا نتّقي سواه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99" w:name="pg14901_168508"/>
    </w:p>
    <w:p>
      <w:pPr>
        <w:pStyle w:val="Heading3"/>
        <w:numPr>
          <w:ilvl w:val="2"/>
          <w:numId w:val="1"/>
        </w:numPr>
        <w:rPr/>
      </w:pPr>
      <w:bookmarkStart w:id="300" w:name="__RefHeading___Toc1011862_388300464"/>
      <w:bookmarkStart w:id="301" w:name="_Toc118"/>
      <w:bookmarkEnd w:id="299"/>
      <w:bookmarkEnd w:id="300"/>
      <w:r>
        <w:rPr>
          <w:rtl w:val="true"/>
        </w:rPr>
        <w:t>الدعوة إلى كتاب اللّه</w:t>
      </w:r>
      <w:r>
        <w:rPr>
          <w:rtl w:val="true"/>
        </w:rPr>
        <w:t>:</w:t>
      </w:r>
      <w:bookmarkEnd w:id="301"/>
    </w:p>
    <w:p>
      <w:pPr>
        <w:pStyle w:val="BookText"/>
        <w:rPr/>
      </w:pPr>
      <w:r>
        <w:rPr>
          <w:rFonts w:ascii="Amiri" w:hAnsi="Amiri" w:eastAsia="Amiri" w:cs="Amiri"/>
          <w:color w:val="111111"/>
          <w:sz w:val="28"/>
          <w:sz w:val="28"/>
          <w:szCs w:val="28"/>
          <w:rtl w:val="true"/>
          <w:lang w:bidi="ar-SA"/>
        </w:rPr>
        <w:t>و لمّا باءت بالفشل جميع الوسائل و الجهود التي بذلها الإمام من أجل السلم و حقن الدماء، ندب أصحابه لرفع كتاب اللّه تعالى و الدعوة إلى الحكم بما فيه، و أحاطهم علما أنّ‌ من يقوم بهذه المهمّة فإنّه يستشهد، فوجم أصحابه سوى فتى نبيل مؤمن من أهل الكوفة، فانبرى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وطّن الفتى نفسه على الموت، فأشاح الإمام بوجهه عنه، و ندب أصحابه لهذه المهمّة فلم يستجب له أحد منهم سوى الفتى، فناوله الإمام المصحف، فانطلق به إلى ساحة الحرب، و هو يلوّح به أمام عسكر عائشة، و قد رفع صوته بالدعوة إلى تحكيم القرآن الكريم، فحمل القوم عليه، و قطعوا يمينه، فأخذ المصحف بيساره، و هو يناديهم و يدعوهم إلى العمل بما في كتاب اللّه تعالى، فحملوا عليه و قطعوا يساره، فأخذ المصحف بأسنانه، و قد نزف دمه،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في دمائنا و دمائكم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انثالوا عليه من كلّ‌ جانب يرشقونه بالسهام، فهوى إلى الأرض جثّة هامدة، فانطلقت إليه امّه تبكيه و ترثيه بذوب روحها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مسلما أتاهم يتلو كتاب اللّه لا يخشاهم</w:t>
      </w:r>
    </w:p>
    <w:p>
      <w:pPr>
        <w:pStyle w:val="BookText"/>
        <w:rPr/>
      </w:pPr>
      <w:r>
        <w:rPr>
          <w:rFonts w:ascii="Amiri" w:hAnsi="Amiri" w:eastAsia="Amiri" w:cs="Amiri"/>
          <w:color w:val="111111"/>
          <w:sz w:val="28"/>
          <w:sz w:val="28"/>
          <w:szCs w:val="28"/>
          <w:rtl w:val="true"/>
          <w:lang w:bidi="ar-SA"/>
        </w:rPr>
        <w:t xml:space="preserve">فخضّبوا من دمه لحاهم و امّه قائمة تراهم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رأى الإمام بعد شهادة هذا الفتى أنّه لا وسيلة إلاّ الحرب، فقال لأصحابه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حلّ‌ قتالهم، و طاب لكم الضّراب</w:t>
      </w:r>
      <w:r>
        <w:rPr>
          <w:rFonts w:eastAsia="Amiri" w:cs="Amiri" w:ascii="Amiri" w:hAnsi="Amiri"/>
          <w:color w:val="111111"/>
          <w:sz w:val="28"/>
          <w:szCs w:val="28"/>
          <w:rtl w:val="true"/>
          <w:lang w:bidi="ar-SA"/>
        </w:rPr>
        <w:t xml:space="preserve">...». </w:t>
      </w:r>
      <w:bookmarkStart w:id="302" w:name="pg14901_168509"/>
    </w:p>
    <w:p>
      <w:pPr>
        <w:pStyle w:val="Heading3"/>
        <w:numPr>
          <w:ilvl w:val="2"/>
          <w:numId w:val="1"/>
        </w:numPr>
        <w:rPr/>
      </w:pPr>
      <w:bookmarkStart w:id="303" w:name="__RefHeading___Toc1011864_388300464"/>
      <w:bookmarkStart w:id="304" w:name="_Toc119"/>
      <w:bookmarkEnd w:id="302"/>
      <w:bookmarkEnd w:id="303"/>
      <w:r>
        <w:rPr>
          <w:rtl w:val="true"/>
        </w:rPr>
        <w:t>التهيّؤ للحرب</w:t>
      </w:r>
      <w:r>
        <w:rPr>
          <w:rtl w:val="true"/>
        </w:rPr>
        <w:t>:</w:t>
      </w:r>
      <w:bookmarkEnd w:id="304"/>
    </w:p>
    <w:p>
      <w:pPr>
        <w:pStyle w:val="BookText"/>
        <w:rPr/>
      </w:pPr>
      <w:r>
        <w:rPr>
          <w:rFonts w:ascii="Amiri" w:hAnsi="Amiri" w:eastAsia="Amiri" w:cs="Amiri"/>
          <w:color w:val="111111"/>
          <w:sz w:val="28"/>
          <w:sz w:val="28"/>
          <w:szCs w:val="28"/>
          <w:rtl w:val="true"/>
          <w:lang w:bidi="ar-SA"/>
        </w:rPr>
        <w:t>و دعا الإمام الحصين بن المنذر، و كان شابّا،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حصين، دونك هذه الرّاية، فو اللّه ما خفقت قطّ‍‌ فيما مضى، و لا تخفق فيما بقي راية أهدى منها إلاّ راية خفقت على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راية سوداء يخفق ظلّها إذا قيل قدّمها حصين تقدّما</w:t>
      </w:r>
    </w:p>
    <w:p>
      <w:pPr>
        <w:pStyle w:val="BookText"/>
        <w:rPr/>
      </w:pPr>
      <w:r>
        <w:rPr>
          <w:rFonts w:ascii="Amiri" w:hAnsi="Amiri" w:eastAsia="Amiri" w:cs="Amiri"/>
          <w:color w:val="111111"/>
          <w:sz w:val="28"/>
          <w:sz w:val="28"/>
          <w:szCs w:val="28"/>
          <w:rtl w:val="true"/>
          <w:lang w:bidi="ar-SA"/>
        </w:rPr>
        <w:t>يقدّمها للموت حين يزيرها حياض المنايا يقطر الموت و الدّما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Heading3"/>
        <w:numPr>
          <w:ilvl w:val="2"/>
          <w:numId w:val="1"/>
        </w:numPr>
        <w:rPr/>
      </w:pPr>
      <w:bookmarkStart w:id="305" w:name="__RefHeading___Toc1011866_388300464"/>
      <w:bookmarkStart w:id="306" w:name="_Toc120"/>
      <w:bookmarkEnd w:id="305"/>
      <w:r>
        <w:rPr>
          <w:rtl w:val="true"/>
        </w:rPr>
        <w:t>الحرب العامّة</w:t>
      </w:r>
      <w:r>
        <w:rPr>
          <w:rtl w:val="true"/>
        </w:rPr>
        <w:t>:</w:t>
      </w:r>
      <w:bookmarkEnd w:id="306"/>
    </w:p>
    <w:p>
      <w:pPr>
        <w:pStyle w:val="BookText"/>
        <w:rPr/>
      </w:pPr>
      <w:r>
        <w:rPr>
          <w:rFonts w:ascii="Amiri" w:hAnsi="Amiri" w:eastAsia="Amiri" w:cs="Amiri"/>
          <w:color w:val="111111"/>
          <w:sz w:val="28"/>
          <w:sz w:val="28"/>
          <w:szCs w:val="28"/>
          <w:rtl w:val="true"/>
          <w:lang w:bidi="ar-SA"/>
        </w:rPr>
        <w:t>و لمّا يئس الإمام عليه السّلام من السلم و حقن الدماء، عبّأ جيشه تعبئة عامّة و أسند قيادة جيشه إلى الزعيم مالك الأشتر، و الصحابي العظيم عمّار بن ياسر و غيرهما من أعلام الصحابة، و دعا بدرع رسول اللّه صلّى اللّه عليه و آله فلبسه، و اعتلى على بغلة رسول اللّه صلّى اللّه عليه و آله، و وقف أمام صفوف جيشه، و نشر عليه اللواء، فوقف قيس بن عبادة أمامه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اللّواء الّذي كنّا نخفّ‌ مع النّبيّ‌ و جبريل لنا مددا</w:t>
      </w:r>
    </w:p>
    <w:p>
      <w:pPr>
        <w:pStyle w:val="BookText"/>
        <w:rPr/>
      </w:pPr>
      <w:r>
        <w:rPr>
          <w:rFonts w:ascii="Amiri" w:hAnsi="Amiri" w:eastAsia="Amiri" w:cs="Amiri"/>
          <w:color w:val="111111"/>
          <w:sz w:val="28"/>
          <w:sz w:val="28"/>
          <w:szCs w:val="28"/>
          <w:rtl w:val="true"/>
          <w:lang w:bidi="ar-SA"/>
        </w:rPr>
        <w:t>ما ضرّ من كانت الأنصار عيبته أن لا يكون له من غيرها أحدا</w:t>
      </w:r>
    </w:p>
    <w:p>
      <w:pPr>
        <w:pStyle w:val="BookText"/>
        <w:rPr/>
      </w:pPr>
      <w:r>
        <w:rPr>
          <w:rFonts w:ascii="Amiri" w:hAnsi="Amiri" w:eastAsia="Amiri" w:cs="Amiri"/>
          <w:color w:val="111111"/>
          <w:sz w:val="28"/>
          <w:sz w:val="28"/>
          <w:szCs w:val="28"/>
          <w:rtl w:val="true"/>
          <w:lang w:bidi="ar-SA"/>
        </w:rPr>
        <w:t>قوم إذا حاربوا طالت أكفّهم بالمشرفيّة حتّى يفتحوا البلدا</w:t>
      </w:r>
    </w:p>
    <w:p>
      <w:pPr>
        <w:pStyle w:val="BookText"/>
        <w:rPr/>
      </w:pPr>
      <w:r>
        <w:rPr>
          <w:rFonts w:ascii="Amiri" w:hAnsi="Amiri" w:eastAsia="Amiri" w:cs="Amiri"/>
          <w:color w:val="111111"/>
          <w:sz w:val="28"/>
          <w:sz w:val="28"/>
          <w:szCs w:val="28"/>
          <w:rtl w:val="true"/>
          <w:lang w:bidi="ar-SA"/>
        </w:rPr>
        <w:t>و صفّ‌ جند عائشة صفوفهم، و جاءوا بالجمل الذي يقلّ‌ عائشة و خطامه بيد كعب بن شور، و قد رفع صوته قائلا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الأزد عليكم امّكم فإنّها صلاتكم و صومكم </w:t>
      </w:r>
    </w:p>
    <w:p>
      <w:pPr>
        <w:pStyle w:val="BookText"/>
        <w:rPr/>
      </w:pPr>
      <w:r>
        <w:rPr>
          <w:rFonts w:ascii="Amiri" w:hAnsi="Amiri" w:eastAsia="Amiri" w:cs="Amiri"/>
          <w:color w:val="111111"/>
          <w:sz w:val="28"/>
          <w:sz w:val="28"/>
          <w:szCs w:val="28"/>
          <w:rtl w:val="true"/>
          <w:lang w:bidi="ar-SA"/>
        </w:rPr>
        <w:t>و الحرمة العظمى الّتي تعمّكم فأحضروها جدّكم و حزمكم</w:t>
      </w:r>
    </w:p>
    <w:p>
      <w:pPr>
        <w:pStyle w:val="BookText"/>
        <w:rPr/>
      </w:pPr>
      <w:r>
        <w:rPr>
          <w:rFonts w:ascii="Amiri" w:hAnsi="Amiri" w:eastAsia="Amiri" w:cs="Amiri"/>
          <w:color w:val="111111"/>
          <w:sz w:val="28"/>
          <w:sz w:val="28"/>
          <w:szCs w:val="28"/>
          <w:rtl w:val="true"/>
          <w:lang w:bidi="ar-SA"/>
        </w:rPr>
        <w:t xml:space="preserve">لا يغلبن سمّ‌ العدوّ </w:t>
      </w:r>
      <w:r>
        <w:rPr>
          <w:rStyle w:val="FootnoteAnchor"/>
          <w:rtl w:val="true"/>
        </w:rPr>
        <w:footnoteReference w:id="96"/>
      </w:r>
      <w:r>
        <w:rPr>
          <w:rFonts w:ascii="Amiri" w:hAnsi="Amiri" w:eastAsia="Amiri" w:cs="Amiri"/>
          <w:color w:val="111111"/>
          <w:sz w:val="28"/>
          <w:sz w:val="28"/>
          <w:szCs w:val="28"/>
          <w:rtl w:val="true"/>
          <w:lang w:bidi="ar-SA"/>
        </w:rPr>
        <w:t>سمّكم إنّ‌ العدوّ إن علاكم زمّكم</w:t>
      </w:r>
    </w:p>
    <w:p>
      <w:pPr>
        <w:pStyle w:val="BookText"/>
        <w:rPr/>
      </w:pPr>
      <w:r>
        <w:rPr>
          <w:rFonts w:ascii="Amiri" w:hAnsi="Amiri" w:eastAsia="Amiri" w:cs="Amiri"/>
          <w:color w:val="111111"/>
          <w:sz w:val="28"/>
          <w:sz w:val="28"/>
          <w:szCs w:val="28"/>
          <w:rtl w:val="true"/>
          <w:lang w:bidi="ar-SA"/>
        </w:rPr>
        <w:t xml:space="preserve">و خصّكم بجوره و عمّكم لا تفضحوا اليوم فداكم قومكم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تقدّم رجل من بني ضبّة و بيده السيف أمام جمل عائشة، و قد رفع عقيرته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و لو أرى عليّا عمّمته أبيض مشرفيّا</w:t>
      </w:r>
    </w:p>
    <w:p>
      <w:pPr>
        <w:pStyle w:val="BookText"/>
        <w:rPr/>
      </w:pPr>
      <w:r>
        <w:rPr>
          <w:rFonts w:ascii="Amiri" w:hAnsi="Amiri" w:eastAsia="Amiri" w:cs="Amiri"/>
          <w:color w:val="111111"/>
          <w:sz w:val="28"/>
          <w:sz w:val="28"/>
          <w:szCs w:val="28"/>
          <w:rtl w:val="true"/>
          <w:lang w:bidi="ar-SA"/>
        </w:rPr>
        <w:t>أريح منه معشرا غويّا فشدّ عليه رجل من أصحاب الإمام يقال له اميّة العبدي فردّ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 الهدى سبيله و الرشد فيه و التقى دليله</w:t>
      </w:r>
    </w:p>
    <w:p>
      <w:pPr>
        <w:pStyle w:val="BookText"/>
        <w:rPr/>
      </w:pPr>
      <w:r>
        <w:rPr>
          <w:rFonts w:ascii="Amiri" w:hAnsi="Amiri" w:eastAsia="Amiri" w:cs="Amiri"/>
          <w:color w:val="111111"/>
          <w:sz w:val="28"/>
          <w:sz w:val="28"/>
          <w:szCs w:val="28"/>
          <w:rtl w:val="true"/>
          <w:lang w:bidi="ar-SA"/>
        </w:rPr>
        <w:t>من يتبع الحقّ‌ يكن خليله و حمل الإمام عليه السّلام عليهم، و قد رفع اللواء بيسراه، و شهر بيمينه سيفه ذا الفقار الذي ذبّ‌ به عن دين اللّه، و حارب به المشركين على عهد رسول اللّه صلّى اللّه عليه و آله، و اقتتل الفريقان كأشدّ ما يكون القتال يريد أصحاب الإمام أن يحموا إمامهم، وصيّ‌ رسول اللّه صلّى اللّه عليه و آله و يريد أصحاب عائشة أن يحموا أمّهم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رجل من أصحاب عائشة يقال له أبو الحرباء على جيش الإمام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الحرباء و اسمي عاصم و أمّنا أمّ‌ لها محارم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أرداه قتيلا، و حمل رجل من جند عائشة على أصحاب الإمام و قد رفع صوته عاليا</w:t>
      </w:r>
      <w:r>
        <w:rPr>
          <w:rFonts w:eastAsia="Amiri" w:cs="Amiri" w:ascii="Amiri" w:hAnsi="Amiri"/>
          <w:color w:val="111111"/>
          <w:sz w:val="28"/>
          <w:szCs w:val="28"/>
          <w:rtl w:val="true"/>
          <w:lang w:bidi="ar-SA"/>
        </w:rPr>
        <w:t xml:space="preserve">: </w:t>
      </w:r>
      <w:bookmarkStart w:id="307" w:name="pg14901_168511"/>
    </w:p>
    <w:p>
      <w:pPr>
        <w:pStyle w:val="BookText"/>
        <w:rPr/>
      </w:pPr>
      <w:bookmarkEnd w:id="307"/>
      <w:r>
        <w:rPr>
          <w:rFonts w:ascii="Amiri" w:hAnsi="Amiri" w:eastAsia="Amiri" w:cs="Amiri"/>
          <w:color w:val="111111"/>
          <w:sz w:val="28"/>
          <w:sz w:val="28"/>
          <w:szCs w:val="28"/>
          <w:rtl w:val="true"/>
          <w:lang w:bidi="ar-SA"/>
        </w:rPr>
        <w:t>نحن نوالي أمّنا الرضيّه و ننصر الصحابة المرضية</w:t>
      </w:r>
    </w:p>
    <w:p>
      <w:pPr>
        <w:pStyle w:val="BookText"/>
        <w:rPr/>
      </w:pPr>
      <w:r>
        <w:rPr>
          <w:rFonts w:ascii="Amiri" w:hAnsi="Amiri" w:eastAsia="Amiri" w:cs="Amiri"/>
          <w:color w:val="111111"/>
          <w:sz w:val="28"/>
          <w:sz w:val="28"/>
          <w:szCs w:val="28"/>
          <w:rtl w:val="true"/>
          <w:lang w:bidi="ar-SA"/>
        </w:rPr>
        <w:t>فشدّ عليه رجل من أصحاب الإمام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دليلكم عجل بني اميّة و امّكم حاسرة شقيّة</w:t>
      </w:r>
    </w:p>
    <w:p>
      <w:pPr>
        <w:pStyle w:val="BookText"/>
        <w:rPr/>
      </w:pPr>
      <w:r>
        <w:rPr>
          <w:rFonts w:ascii="Amiri" w:hAnsi="Amiri" w:eastAsia="Amiri" w:cs="Amiri"/>
          <w:color w:val="111111"/>
          <w:sz w:val="28"/>
          <w:sz w:val="28"/>
          <w:szCs w:val="28"/>
          <w:rtl w:val="true"/>
          <w:lang w:bidi="ar-SA"/>
        </w:rPr>
        <w:t>هاوية في فتنة عميّة</w:t>
      </w:r>
    </w:p>
    <w:p>
      <w:pPr>
        <w:pStyle w:val="BookText"/>
        <w:rPr/>
      </w:pPr>
      <w:r>
        <w:rPr>
          <w:rFonts w:ascii="Amiri" w:hAnsi="Amiri" w:eastAsia="Amiri" w:cs="Amiri"/>
          <w:color w:val="111111"/>
          <w:sz w:val="28"/>
          <w:sz w:val="28"/>
          <w:szCs w:val="28"/>
          <w:rtl w:val="true"/>
          <w:lang w:bidi="ar-SA"/>
        </w:rPr>
        <w:t>و ضربه على هامته ففلقها و خرّ إلى الأرض صريعا، و قد استخدم الرجز في هذه الحرب من الفريقين كلّ‌ منهما يعلن أهدافه، و سبب حربه إلى الفريق الآخر</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011868_388300464"/>
      <w:bookmarkStart w:id="309" w:name="_Toc121"/>
      <w:bookmarkEnd w:id="308"/>
      <w:r>
        <w:rPr>
          <w:rtl w:val="true"/>
        </w:rPr>
        <w:t>ابن الزبير و مالك الأشتر</w:t>
      </w:r>
      <w:r>
        <w:rPr>
          <w:rtl w:val="true"/>
        </w:rPr>
        <w:t>:</w:t>
      </w:r>
      <w:bookmarkEnd w:id="309"/>
    </w:p>
    <w:p>
      <w:pPr>
        <w:pStyle w:val="BookText"/>
        <w:rPr/>
      </w:pPr>
      <w:r>
        <w:rPr>
          <w:rFonts w:ascii="Amiri" w:hAnsi="Amiri" w:eastAsia="Amiri" w:cs="Amiri"/>
          <w:color w:val="111111"/>
          <w:sz w:val="28"/>
          <w:sz w:val="28"/>
          <w:szCs w:val="28"/>
          <w:rtl w:val="true"/>
          <w:lang w:bidi="ar-SA"/>
        </w:rPr>
        <w:t>و برز عبد اللّه بن الزبير لحومة الحرب، فبرز إليه الزعيم مالك الأشتر فعلا صدر ابن الزبير فصاح مستجيرا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اقتلوني و مالكا و اقتلوا مالكا معي</w:t>
      </w:r>
    </w:p>
    <w:p>
      <w:pPr>
        <w:pStyle w:val="BookText"/>
        <w:rPr/>
      </w:pPr>
      <w:r>
        <w:rPr>
          <w:rFonts w:ascii="Amiri" w:hAnsi="Amiri" w:eastAsia="Amiri" w:cs="Amiri"/>
          <w:color w:val="111111"/>
          <w:sz w:val="28"/>
          <w:sz w:val="28"/>
          <w:szCs w:val="28"/>
          <w:rtl w:val="true"/>
          <w:lang w:bidi="ar-SA"/>
        </w:rPr>
        <w:t>و أخذ الأشتر برجل ابن الزبير و ألقاه في الخندق،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قرابتك من رسول اللّه صلّى اللّه عليه و آله ما اجتمع منك عضو إلى عضو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علمت عائشة بمبارزة ابن اختها عبد اللّه إلى مالك الأشتر ففقدت صوابها و راحت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بشّرني بسلامته فله عشرة آلاف درهم، و دخل عليها بعد ذلك الأشتر فقالت له معاتبة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أشتر، أنت الذي أردت قتل ابن اختي يوم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عليها الأشتر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عائش لو لا أنّني كنت طاويا ثلاثا لألفيت ابن اختك هالكا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غداة ينادي و الرّجال تحوزه بأضعف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اقتلوني و مالكا </w:t>
      </w:r>
      <w:bookmarkStart w:id="310" w:name="pg14901_168512"/>
    </w:p>
    <w:p>
      <w:pPr>
        <w:pStyle w:val="BookText"/>
        <w:rPr/>
      </w:pPr>
      <w:bookmarkEnd w:id="310"/>
      <w:r>
        <w:rPr>
          <w:rFonts w:ascii="Amiri" w:hAnsi="Amiri" w:eastAsia="Amiri" w:cs="Amiri"/>
          <w:color w:val="111111"/>
          <w:sz w:val="28"/>
          <w:sz w:val="28"/>
          <w:szCs w:val="28"/>
          <w:rtl w:val="true"/>
          <w:lang w:bidi="ar-SA"/>
        </w:rPr>
        <w:t xml:space="preserve">فنجّاه منّي أكله و شبابه و أنّي شيخ لم أكن متماسكا </w:t>
      </w:r>
      <w:r>
        <w:rPr>
          <w:rStyle w:val="FootnoteAnchor"/>
          <w:rtl w:val="true"/>
        </w:rPr>
        <w:footnoteReference w:id="98"/>
      </w:r>
    </w:p>
    <w:p>
      <w:pPr>
        <w:pStyle w:val="Heading3"/>
        <w:numPr>
          <w:ilvl w:val="2"/>
          <w:numId w:val="1"/>
        </w:numPr>
        <w:rPr/>
      </w:pPr>
      <w:bookmarkStart w:id="311" w:name="__RefHeading___Toc1011870_388300464"/>
      <w:bookmarkStart w:id="312" w:name="_Toc122"/>
      <w:bookmarkEnd w:id="311"/>
      <w:r>
        <w:rPr>
          <w:rtl w:val="true"/>
        </w:rPr>
        <w:t>مصرع الزبير</w:t>
      </w:r>
      <w:r>
        <w:rPr>
          <w:rtl w:val="true"/>
        </w:rPr>
        <w:t>:</w:t>
      </w:r>
      <w:bookmarkEnd w:id="312"/>
    </w:p>
    <w:p>
      <w:pPr>
        <w:pStyle w:val="BookText"/>
        <w:rPr/>
      </w:pPr>
      <w:r>
        <w:rPr>
          <w:rFonts w:ascii="Amiri" w:hAnsi="Amiri" w:eastAsia="Amiri" w:cs="Amiri"/>
          <w:color w:val="111111"/>
          <w:sz w:val="28"/>
          <w:sz w:val="28"/>
          <w:szCs w:val="28"/>
          <w:rtl w:val="true"/>
          <w:lang w:bidi="ar-SA"/>
        </w:rPr>
        <w:t>أمّا الزبير فكان رقيق القلب، و شديد الوله لأهل البيت عليهم السّلام و قد زجّ‌ به في هذه المهالك حبّه للملك، و إغراء ولده له، إلاّ أنّه بعد اجتماعه بالإمام عليه السّلام ثاب إلى رشده، و راح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اخترت عارا على نار مؤجّجة ما أن يقوم لها خلق من الطين</w:t>
      </w:r>
    </w:p>
    <w:p>
      <w:pPr>
        <w:pStyle w:val="BookText"/>
        <w:rPr/>
      </w:pPr>
      <w:r>
        <w:rPr>
          <w:rFonts w:ascii="Amiri" w:hAnsi="Amiri" w:eastAsia="Amiri" w:cs="Amiri"/>
          <w:color w:val="111111"/>
          <w:sz w:val="28"/>
          <w:sz w:val="28"/>
          <w:szCs w:val="28"/>
          <w:rtl w:val="true"/>
          <w:lang w:bidi="ar-SA"/>
        </w:rPr>
        <w:t>نادى عليّ‌ بأمر لست أجهله عار لعمرك في الدنيا و في الدين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عذل أبا حسن فبعض هذا الذي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يكفيني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ملكت الحيرة صوابه، و اتّجه صوب عائشة، و راح يقول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المؤمنين، إنّي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وقفت موقفا قطّ‍‌ إلاّ عرفت أين أضع قدمي فيه إلاّ هذا الموقف‌؟ فإنّي لا أدري أ مقبل فيه أم مدبر؟ و عرفت عائشة دخائل ذاته، و أنّه قد استجاب لنداء الحقّ‌، فأثارت عواطفه، و قالت له بسخرية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خفت سيوف بني عبد المطّلب‌؟ و عاثت هذه السخرية فسادا في نفسه، و التفت إليه ولده عبد اللّه فعيّره بالجبن قائلا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خرجت على بصيرة، و لكنّك رأيت رايات ابن أبي طالب، و عرفت أنّها تحتها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الزبير لم يخرج على بصيرة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خرج محاربا للّه و رسوله، من أجل الملك و السلطان، فهو على علم لا يخامره شكّ‌ أنّ‌ عليّا مع الحقّ‌، و الحقّ‌ معه، كما قال النبيّ‌ صلّى اللّه عليه و آله، فكيف يكون خروج الزبير لحرب الإمام عليّ‌ على بصيرة‌؟ و على أي حال فقد التاع الزبير من تعيير ابنه له بالجبن، و هي من أبغض الصفات و أمقتها عند الزبير </w:t>
      </w:r>
      <w:r>
        <w:rPr>
          <w:rStyle w:val="FootnoteAnchor"/>
          <w:rtl w:val="true"/>
        </w:rPr>
        <w:footnoteReference w:id="100"/>
      </w:r>
      <w:r>
        <w:rPr>
          <w:rFonts w:ascii="IRNazanin" w:hAnsi="IRNazanin" w:eastAsia="IRNazanin"/>
          <w:color w:val="111111"/>
          <w:sz w:val="28"/>
          <w:sz w:val="28"/>
          <w:szCs w:val="28"/>
          <w:rtl w:val="true"/>
          <w:lang w:bidi="fa-IR"/>
        </w:rPr>
        <w:t>و التفت إلى ولده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حلفت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اقاتله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كفّر عن يمينك بعتق غلامك سرجس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فأعتق الزبير غلامه، و راح يجول في ساحة الحرب ليرى ولده 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تراوده الأفكار، و استبان له أنّه على ضلال فانصرف عن ساحة القتال، و أخذ يجدّ في السير حتّى انتهى إلى وادي السباع، فلقيه عمرو بن جرموز،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أحييت حربا ظالما أو مظلوما، ثمّ‌ تنصرف، أ تائب أنت أم عاجز؟ فسكت الزبير و لم يجبه، و أعاد ابن جرموز عليه الحديث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عنها؟ 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خذلك عثمان، و بيعتك عليّا، و إخراجك أمّ‌ المؤمنين، و صلاتك خلف ابنك، و رجوعك عن الحرب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خذلي عثمان فأمر قدّم اللّه لي الخطيئة و أخّر لي فيه التوبة، </w:t>
      </w:r>
    </w:p>
    <w:p>
      <w:pPr>
        <w:pStyle w:val="BookText"/>
        <w:rPr/>
      </w:pPr>
      <w:r>
        <w:rPr>
          <w:rFonts w:ascii="Amiri" w:hAnsi="Amiri" w:eastAsia="Amiri" w:cs="Amiri"/>
          <w:color w:val="111111"/>
          <w:sz w:val="28"/>
          <w:sz w:val="28"/>
          <w:szCs w:val="28"/>
          <w:rtl w:val="true"/>
          <w:lang w:bidi="ar-SA"/>
        </w:rPr>
        <w:t>و أمّا بيعتي عليّا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من ذلك بدّا، حيث بايعه المهاجرون و الأنصار و خشيت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إخراج أمّنا عائشة فأردنا أمرا و أراد اللّه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صلاتي خلف ابني فإنّما قدّمته عائشة أمّ‌ المؤمنين، و لم يكن دون صاحبي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رجوعي عن الحرب فظنّ‌ بي ما شئت غير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يقتنع ابن جرموز بهذه الأجوبة الواهية، فصمّم على قتله، و أخذ يدبّر الحيلة في اغتياله، فأعرب له عن شفقته و حرصه عليه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إنّ‌ دون أهلك مسافة فخذ نجيبي هذا و خلّ‌ فرسك و درعك فإنّهما شاهدتان عليك بما 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يلتفت إلى مكره، و أخذ يلحّ‌ عليه، فاستجاب له و أعطاه فرسه و درعه و بقي حاسرا ليس معه سلاح يدافع به عن نفسه، و سارع ابن جرموز إلى الأحنف بن قيس فأخبره بما صمّم عليه من قتل الزبير فأقرّه على ذلك، و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اقتله، قتله اللّه مخادعا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رأى رجل الزبير، و هو عار عن السلاح، و عرف ما دار بينه و بين ابن جرموز، فقال له ناصحا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أنت لي صهر، و ابن جرموز لم يعتزل هذه الحرب مخافة للّه، و لكنّه كره أن يخالف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ندم الأحنف في خذلانه لعليّ‌، و قد أراد أن يتقرّب بك إليه، فأخذ درعك و فرسك، و هذا تصديق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عندي الليلة، ثمّ‌ اخرج بعد نومه فإنّك إن فتهم لم يطلبوك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تهاون الزبير عن نصيحة الرجل، و طلب أن يرشده إلى أمر آخر فقال 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نرى يا أخا بني كلب‌؟ </w:t>
      </w:r>
      <w:bookmarkStart w:id="313" w:name="pg14901_168515"/>
    </w:p>
    <w:p>
      <w:pPr>
        <w:pStyle w:val="BookText"/>
        <w:rPr/>
      </w:pPr>
      <w:bookmarkEnd w:id="313"/>
      <w:r>
        <w:rPr>
          <w:rFonts w:ascii="Amiri" w:hAnsi="Amiri" w:eastAsia="Amiri" w:cs="Amiri"/>
          <w:color w:val="111111"/>
          <w:sz w:val="28"/>
          <w:sz w:val="28"/>
          <w:szCs w:val="28"/>
          <w:rtl w:val="true"/>
          <w:lang w:bidi="ar-SA"/>
        </w:rPr>
        <w:t>فأشار عليه بالصواب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أن ترجع إلى فرسك و درعك فتأخذهما فإنّ‌ أحدا لا يقدم عليك و أنت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يستجب الزبير لهذا النصح الخالص الذي يضمن حياته، فقد أعرض عنه، و أصبح و ابن جرموز معه قد لبس درعه و اعتلى فرسه، و قد غفل الزبير عمّا دبّر له، و بينما هو في غفلة و ذهول من أمره بادر إليه ابن جرموز فطعنه ثمّ‌ أجهز عليه، فاحتزّ رأسه و أتى به و بسيفه إلى الإمام عليه السّلام، فأخذ السيف و بدا عليه الحزن، و قال بنبرات تقطر أسى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جلى به عن وجه رسول اللّه صلّى اللّه عليه و آله الكرب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انتهت حياة الزبير بمثل هذا المصير المؤلم، و قد كان من أعلام المجاهدين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ختم حياته بالتمرّد و إعلان الحرب على وصيّ‌ رسول اللّه صلّى اللّه عليه و آله و باب مدينة علمه، و قد ألقاه في هذا المستوى السحيق جشعه و حبّه للدنيا و ولده عبد اللّه الذي هام في حبّ‌ الملك و السلطان، و على أي حال فقد فجعت زوجته عاتكة بنت زيد، و قالت ترثيه بذوب روحها، كما عرضت إلى غدر ابن جرموز به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غدر ابن جرموز بفارس بهمة يوم اللقاء و كان غير مسدّد</w:t>
      </w:r>
    </w:p>
    <w:p>
      <w:pPr>
        <w:pStyle w:val="BookText"/>
        <w:rPr/>
      </w:pPr>
      <w:r>
        <w:rPr>
          <w:rFonts w:ascii="Amiri" w:hAnsi="Amiri" w:eastAsia="Amiri" w:cs="Amiri"/>
          <w:color w:val="111111"/>
          <w:sz w:val="28"/>
          <w:sz w:val="28"/>
          <w:szCs w:val="28"/>
          <w:rtl w:val="true"/>
          <w:lang w:bidi="ar-SA"/>
        </w:rPr>
        <w:t>يا عمرو، لو نبّهته لوجدته لا طائشا رعش الجنان و لا اليد</w:t>
      </w:r>
    </w:p>
    <w:p>
      <w:pPr>
        <w:pStyle w:val="BookText"/>
        <w:rPr/>
      </w:pPr>
      <w:r>
        <w:rPr>
          <w:rFonts w:ascii="Amiri" w:hAnsi="Amiri" w:eastAsia="Amiri" w:cs="Amiri"/>
          <w:color w:val="111111"/>
          <w:sz w:val="28"/>
          <w:sz w:val="28"/>
          <w:szCs w:val="28"/>
          <w:rtl w:val="true"/>
          <w:lang w:bidi="ar-SA"/>
        </w:rPr>
        <w:t xml:space="preserve">شلّت يمينك إن قتلت لمسلما وجبت عليك عقوبة المتعمّد </w:t>
      </w:r>
      <w:r>
        <w:rPr>
          <w:rStyle w:val="FootnoteAnchor"/>
          <w:rtl w:val="true"/>
        </w:rPr>
        <w:footnoteReference w:id="101"/>
      </w:r>
    </w:p>
    <w:p>
      <w:pPr>
        <w:pStyle w:val="Heading3"/>
        <w:numPr>
          <w:ilvl w:val="2"/>
          <w:numId w:val="1"/>
        </w:numPr>
        <w:rPr/>
      </w:pPr>
      <w:bookmarkStart w:id="314" w:name="__RefHeading___Toc1011872_388300464"/>
      <w:bookmarkStart w:id="315" w:name="_Toc123"/>
      <w:bookmarkEnd w:id="314"/>
      <w:r>
        <w:rPr>
          <w:rtl w:val="true"/>
        </w:rPr>
        <w:t>مصرع طلحة</w:t>
      </w:r>
      <w:r>
        <w:rPr>
          <w:rtl w:val="true"/>
        </w:rPr>
        <w:t>:</w:t>
      </w:r>
      <w:bookmarkEnd w:id="31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طلحة فهو ثاني شخصيّة في هذه الحرب الظالمة، و كان من الحاقدين على </w:t>
      </w:r>
      <w:bookmarkStart w:id="316" w:name="pg14901_168516"/>
    </w:p>
    <w:p>
      <w:pPr>
        <w:pStyle w:val="BookText"/>
        <w:rPr/>
      </w:pPr>
      <w:bookmarkEnd w:id="316"/>
      <w:r>
        <w:rPr>
          <w:rFonts w:ascii="Amiri" w:hAnsi="Amiri" w:eastAsia="Amiri" w:cs="Amiri"/>
          <w:color w:val="111111"/>
          <w:sz w:val="28"/>
          <w:sz w:val="28"/>
          <w:szCs w:val="28"/>
          <w:rtl w:val="true"/>
          <w:lang w:bidi="ar-SA"/>
        </w:rPr>
        <w:t>الإمام لموقفه من بيعة أبي بكر الذي هو من ألصق الناس بطلحة و هو الذي أغرى الزبير بالتمرّد على حكومة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اتّفق الرواة على أنّ‌ مروان بن الحكم قد انتهز غفلته و رماه بسهم أجهز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ثارا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عثمان عند هذا، و قال لبعض ولد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كفيتك ثأر أبيك من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بمقتله و مصرع الزبير فقد انتهت القيادة العامّة في جيش عائشة</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011874_388300464"/>
      <w:bookmarkStart w:id="318" w:name="_Toc124"/>
      <w:bookmarkEnd w:id="317"/>
      <w:r>
        <w:rPr>
          <w:rtl w:val="true"/>
        </w:rPr>
        <w:t>قيادة عائشة للجيش</w:t>
      </w:r>
      <w:r>
        <w:rPr>
          <w:rtl w:val="true"/>
        </w:rPr>
        <w:t>:</w:t>
      </w:r>
      <w:bookmarkEnd w:id="318"/>
    </w:p>
    <w:p>
      <w:pPr>
        <w:pStyle w:val="BookText"/>
        <w:rPr/>
      </w:pPr>
      <w:r>
        <w:rPr>
          <w:rFonts w:ascii="Amiri" w:hAnsi="Amiri" w:eastAsia="Amiri" w:cs="Amiri"/>
          <w:color w:val="111111"/>
          <w:sz w:val="28"/>
          <w:sz w:val="28"/>
          <w:szCs w:val="28"/>
          <w:rtl w:val="true"/>
          <w:lang w:bidi="ar-SA"/>
        </w:rPr>
        <w:t>و تولّت عائشة القيادة العامّة للجيش بعد هلاك الزبير و طلحة، فكانت هي التي تتولّى إصدار الأوامر في العمليات الحربية، و قد احتفّ‌ بهودجها بنو ضبّة و هم من أغلظ‍‌ الناس قلوبا و طباعا و هم ينشدون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ضبّة أصحاب الجمل ننازل القرن إذا القرن نزل</w:t>
      </w:r>
    </w:p>
    <w:p>
      <w:pPr>
        <w:pStyle w:val="BookText"/>
        <w:rPr/>
      </w:pPr>
      <w:r>
        <w:rPr>
          <w:rFonts w:ascii="Amiri" w:hAnsi="Amiri" w:eastAsia="Amiri" w:cs="Amiri"/>
          <w:color w:val="111111"/>
          <w:sz w:val="28"/>
          <w:sz w:val="28"/>
          <w:szCs w:val="28"/>
          <w:rtl w:val="true"/>
          <w:lang w:bidi="ar-SA"/>
        </w:rPr>
        <w:t>و القتل أشهى عندنا من العسل نبغي ابن عفّان بأطراف الأسل</w:t>
      </w:r>
    </w:p>
    <w:p>
      <w:pPr>
        <w:pStyle w:val="BookText"/>
        <w:rPr/>
      </w:pPr>
      <w:r>
        <w:rPr>
          <w:rFonts w:ascii="Amiri" w:hAnsi="Amiri" w:eastAsia="Amiri" w:cs="Amiri"/>
          <w:color w:val="111111"/>
          <w:sz w:val="28"/>
          <w:sz w:val="28"/>
          <w:szCs w:val="28"/>
          <w:rtl w:val="true"/>
          <w:lang w:bidi="ar-SA"/>
        </w:rPr>
        <w:t>ردّوا علينا شيخنا ثمّ‌ بجل</w:t>
      </w:r>
    </w:p>
    <w:p>
      <w:pPr>
        <w:pStyle w:val="BookText"/>
        <w:rPr/>
      </w:pPr>
      <w:r>
        <w:rPr>
          <w:rFonts w:ascii="Amiri" w:hAnsi="Amiri" w:eastAsia="Amiri" w:cs="Amiri"/>
          <w:color w:val="111111"/>
          <w:sz w:val="28"/>
          <w:sz w:val="28"/>
          <w:szCs w:val="28"/>
          <w:rtl w:val="true"/>
          <w:lang w:bidi="ar-SA"/>
        </w:rPr>
        <w:t>كما أحاطت بجمل عائشة الأزد و بنو ناجية، و قد هاموا بحبّها و الإخلاص إليها فكانوا يأخذون بعر جملها و يشمّونه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 جمل أمّنا ريحه ريح المسك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الراية التي يقاتل تحتها اولئك البسطاء، و يتساقطون جملة و أفرادا، و خرج كعب بن سور مع اخوة له ثلاثة أو أربعة، و في عنقه مصحف، فقتلوا جميعا و تتابع الرجال بلهفة بأخذ خطام جملها، حتى قتل سبعون من قريش خاصّة، و كانت عائشة تسأل عن الآخذ بخطام جملها فتمجّده، و تغريه للدفاع </w:t>
      </w:r>
    </w:p>
    <w:p>
      <w:pPr>
        <w:pStyle w:val="BookText"/>
        <w:rPr/>
      </w:pPr>
      <w:r>
        <w:rPr>
          <w:rFonts w:ascii="Amiri" w:hAnsi="Amiri" w:eastAsia="Amiri" w:cs="Amiri"/>
          <w:color w:val="111111"/>
          <w:sz w:val="28"/>
          <w:sz w:val="28"/>
          <w:szCs w:val="28"/>
          <w:rtl w:val="true"/>
          <w:lang w:bidi="ar-SA"/>
        </w:rPr>
        <w:t>عنها، و جاءت بنو ناجية فأخذت بزمام ناقتها، و كانوا مشكوكين في انتسابهم لقريش فقالت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بني ناجية فإنّي أعرف فيكم شمائل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أضفت عليهم لقب الانتساب لقريش ليتفانوا في الدفاع عنها، و فعلا فقد فنوا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بادرت بنو ضبّة بأخذ خطام جملها، و شاعرهم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ضبّة لا نفرّ حتى نرى جما جما تخرّ</w:t>
      </w:r>
    </w:p>
    <w:p>
      <w:pPr>
        <w:pStyle w:val="BookText"/>
        <w:rPr/>
      </w:pPr>
      <w:r>
        <w:rPr>
          <w:rFonts w:ascii="Amiri" w:hAnsi="Amiri" w:eastAsia="Amiri" w:cs="Amiri"/>
          <w:color w:val="111111"/>
          <w:sz w:val="28"/>
          <w:sz w:val="28"/>
          <w:szCs w:val="28"/>
          <w:rtl w:val="true"/>
          <w:lang w:bidi="ar-SA"/>
        </w:rPr>
        <w:t>يخرّ منها العلق المحمرّ يا أمّنا يا زوجة النبيّ‌</w:t>
      </w:r>
    </w:p>
    <w:p>
      <w:pPr>
        <w:pStyle w:val="BookText"/>
        <w:rPr/>
      </w:pPr>
      <w:r>
        <w:rPr>
          <w:rFonts w:ascii="Amiri" w:hAnsi="Amiri" w:eastAsia="Amiri" w:cs="Amiri"/>
          <w:color w:val="111111"/>
          <w:sz w:val="28"/>
          <w:sz w:val="28"/>
          <w:szCs w:val="28"/>
          <w:rtl w:val="true"/>
          <w:lang w:bidi="ar-SA"/>
        </w:rPr>
        <w:t>يا زوجة المبارك المهديّ‌</w:t>
      </w:r>
    </w:p>
    <w:p>
      <w:pPr>
        <w:pStyle w:val="BookText"/>
        <w:rPr/>
      </w:pPr>
      <w:r>
        <w:rPr>
          <w:rFonts w:ascii="Amiri" w:hAnsi="Amiri" w:eastAsia="Amiri" w:cs="Amiri"/>
          <w:color w:val="111111"/>
          <w:sz w:val="28"/>
          <w:sz w:val="28"/>
          <w:szCs w:val="28"/>
          <w:rtl w:val="true"/>
          <w:lang w:bidi="ar-SA"/>
        </w:rPr>
        <w:t>و قابلوا الموت بشوق حتى قتل منهم أربعون رجلا، و سارعت الأزد بأخذ خطام الجمل، فقالت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أنتم‌؟ الأزد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فألهبت في نفوسهم العواطف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يصبر الأحرار، ما زلت أرى النصر مع بني ضبّة، فلمّا فقدتهم أنكرته و اندفع هؤلاء السذّج إلى القتال حتى قتل معظمهم، و اشتدّ القتال كأشدّ و أعنف ما يكون القتال، و ملئت الأرض بأشلاء القتلى و الجرحى، يقول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حول الجمل يحامون عنه، و قد كانت الرءوس تندر عن الكواهل، و الأيدي تطيح من المعاصم، و أقتاب البطون تنزلق من الأجواف، و هم كالجبال الثابتة حول الجمل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أريقت الدماء، و ازهقت الأنفس حول جمل عائشة، و قد تهافت هؤلاء </w:t>
      </w:r>
      <w:bookmarkStart w:id="319" w:name="pg14901_168518"/>
    </w:p>
    <w:p>
      <w:pPr>
        <w:pStyle w:val="BookText"/>
        <w:rPr/>
      </w:pPr>
      <w:bookmarkEnd w:id="319"/>
      <w:r>
        <w:rPr>
          <w:rFonts w:ascii="Amiri" w:hAnsi="Amiri" w:eastAsia="Amiri" w:cs="Amiri"/>
          <w:color w:val="111111"/>
          <w:sz w:val="28"/>
          <w:sz w:val="28"/>
          <w:szCs w:val="28"/>
          <w:rtl w:val="true"/>
          <w:lang w:bidi="ar-SA"/>
        </w:rPr>
        <w:t>الأعراب عليه لا يريمون عنه، و يقدّمون نفوسهم بسخاء للحفاظ‍‌ عليه</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011876_388300464"/>
      <w:bookmarkStart w:id="321" w:name="_Toc125"/>
      <w:bookmarkEnd w:id="320"/>
      <w:r>
        <w:rPr>
          <w:rtl w:val="true"/>
        </w:rPr>
        <w:t>عقر الجمل</w:t>
      </w:r>
      <w:r>
        <w:rPr>
          <w:rtl w:val="true"/>
        </w:rPr>
        <w:t>:</w:t>
      </w:r>
      <w:bookmarkEnd w:id="321"/>
    </w:p>
    <w:p>
      <w:pPr>
        <w:pStyle w:val="BookText"/>
        <w:rPr/>
      </w:pPr>
      <w:r>
        <w:rPr>
          <w:rFonts w:ascii="Amiri" w:hAnsi="Amiri" w:eastAsia="Amiri" w:cs="Amiri"/>
          <w:color w:val="111111"/>
          <w:sz w:val="28"/>
          <w:sz w:val="28"/>
          <w:szCs w:val="28"/>
          <w:rtl w:val="true"/>
          <w:lang w:bidi="ar-SA"/>
        </w:rPr>
        <w:t>رأى الإمام عليه السّلام أنّ‌ الحرب لا تنتهي ما دام الجمل موجودا فرفع صوته عاليا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اعقروا الجمل، فإنّه شيطان، اعقروه و إلاّ فنيت العرب، لا يزال السّيف قائما و راكعا حتّى يهوي هذا البعير إلى الأرض</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 فقطع يده اليمنى، و شدّ عليه الإمام الحسين فقطع يده اليسرى فهوى إلى جنبه و له عجيج منكر لم يسمع مثله، كأنّه عجل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 حماة الجمل في البيداء لا يلوون على شيء فقد تحطّم صنمهم الذي قدّموا له هذه القرابين، و أمر الإمام عليه السّلام بحرقه و ذري رماده في الهواء لئلاّ تبقى منه بقيّة تكون مصدر فتنة و بلاء، و بعد الفراغ من حرقه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من دابة، ما أشبهه بعجل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مدّ بصره نحو الرماد الذي تناهبته الريح 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إِلى‌ إِلهِكَ‌ الَّذِي ظَلْتَ‌ عَلَيْهِ‌ عاكِفاً لَنُحَرِّقَنَّهُ‌ ثُمَّ‌ لَنَنْسِفَنَّهُ‌ فِي الْيَمِّ‌ نَسْفاً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بذلك فقد وضعت الحرب أوزارها، و كتب النصر الحاسم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باءت القوى المعادية له بالهزيمة و الخسران</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011878_388300464"/>
      <w:bookmarkStart w:id="323" w:name="_Toc126"/>
      <w:bookmarkEnd w:id="322"/>
      <w:r>
        <w:rPr>
          <w:rtl w:val="true"/>
        </w:rPr>
        <w:t>مع عائشة</w:t>
      </w:r>
      <w:r>
        <w:rPr>
          <w:rtl w:val="true"/>
        </w:rPr>
        <w:t>:</w:t>
      </w:r>
      <w:bookmarkEnd w:id="32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أوفد الإمام الممتحن للقيى عائشة السبطين الحسن و الحسين عليهما السّلام و محمّد بن </w:t>
      </w:r>
      <w:bookmarkStart w:id="324" w:name="pg14901_168519"/>
    </w:p>
    <w:p>
      <w:pPr>
        <w:pStyle w:val="BookText"/>
        <w:rPr/>
      </w:pPr>
      <w:bookmarkEnd w:id="324"/>
      <w:r>
        <w:rPr>
          <w:rFonts w:ascii="Amiri" w:hAnsi="Amiri" w:eastAsia="Amiri" w:cs="Amiri"/>
          <w:color w:val="111111"/>
          <w:sz w:val="28"/>
          <w:sz w:val="28"/>
          <w:szCs w:val="28"/>
          <w:rtl w:val="true"/>
          <w:lang w:bidi="ar-SA"/>
        </w:rPr>
        <w:t>أبي بكر فانطلقوا إليها، و مدّ أخوها محمّد بيده في هودجها فجفلت منه، و صاحت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أبغض أهلك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الخثعميّة‌؟ نعم، أخوك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أصابك مكروه‌؟ سهم لم يضرّني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فانتزعه منها، و أخذ بخطام هودجها، و أدخلها في الهزيع الأخير من الليل إلى دار عبد اللّه بن خلف الخزاعي، و فيه صفيّة بنت الحارث فأقامت فيه أياما</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011880_388300464"/>
      <w:bookmarkStart w:id="326" w:name="_Toc127"/>
      <w:bookmarkEnd w:id="325"/>
      <w:r>
        <w:rPr>
          <w:rtl w:val="true"/>
        </w:rPr>
        <w:t>ضحايا الحرب</w:t>
      </w:r>
      <w:r>
        <w:rPr>
          <w:rtl w:val="true"/>
        </w:rPr>
        <w:t>:</w:t>
      </w:r>
      <w:bookmarkEnd w:id="326"/>
    </w:p>
    <w:p>
      <w:pPr>
        <w:pStyle w:val="BookText"/>
        <w:rPr/>
      </w:pPr>
      <w:r>
        <w:rPr>
          <w:rFonts w:ascii="Amiri" w:hAnsi="Amiri" w:eastAsia="Amiri" w:cs="Amiri"/>
          <w:color w:val="111111"/>
          <w:sz w:val="28"/>
          <w:sz w:val="28"/>
          <w:szCs w:val="28"/>
          <w:rtl w:val="true"/>
          <w:lang w:bidi="ar-SA"/>
        </w:rPr>
        <w:t>و أشاعت هذه الحرب الظالمة الحزن و الحداد في بيوت البصرة و غيرها، فقد قيل إنّ‌ عدد القتلى أكثر من ثلاثين ألفا،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ذلك </w:t>
      </w:r>
      <w:r>
        <w:rPr>
          <w:rStyle w:val="FootnoteAnchor"/>
          <w:rtl w:val="true"/>
        </w:rPr>
        <w:footnoteReference w:id="105"/>
      </w:r>
      <w:r>
        <w:rPr>
          <w:rFonts w:ascii="Amiri" w:hAnsi="Amiri" w:eastAsia="Amiri" w:cs="Amiri"/>
          <w:color w:val="111111"/>
          <w:sz w:val="28"/>
          <w:sz w:val="28"/>
          <w:szCs w:val="28"/>
          <w:rtl w:val="true"/>
          <w:lang w:bidi="ar-SA"/>
        </w:rPr>
        <w:t>، ففي ذمّة اللّه ما لاقى إمام المتّقين من الخطوب من الاسر القرشية التي ملئت نفوسها بالحقد و العداء له</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011882_388300464"/>
      <w:bookmarkStart w:id="328" w:name="_Toc128"/>
      <w:bookmarkEnd w:id="327"/>
      <w:r>
        <w:rPr>
          <w:rtl w:val="true"/>
        </w:rPr>
        <w:t>الإمام مع القتلى</w:t>
      </w:r>
      <w:r>
        <w:rPr>
          <w:rtl w:val="true"/>
        </w:rPr>
        <w:t>:</w:t>
      </w:r>
      <w:bookmarkEnd w:id="32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انجلت الحرب سار الإمام و معه خيار أصحابه كعمّار بن ياسر، فجعل يطوف على القتلى من أصحاب عائشة، فرأى عبد الرحمن بن عتاب و قد قتل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يعسوب قريش </w:t>
      </w:r>
      <w:r>
        <w:rPr>
          <w:rStyle w:val="FootnoteAnchor"/>
          <w:rtl w:val="true"/>
        </w:rPr>
        <w:footnoteReference w:id="1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مرّ بعبد اللّه بن خلف الخزاعي و عليه ثياب حسّان مشهرة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رأس الناس،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برأس النّاس و لكنّه شريف منيع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يستعرض القتلى رجلا رجلا، فرأى أشراف قريش صرعى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قريش جدعت أنفي، 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مصرعكم لبغيض إليّ‌، و لقد تقدّمت إليكم احذّركم عضّ‌ السّيوف، و كنتم أحداثا لا علم لكم بما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الحين و سوء المصرع، نعوذ باللّه من سوء المصرع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الإمام على كعب بن سور القاضي، و هو صريع و في عنقه المصحف فأمر بإخراج المصحف من عنقه و وضعه بمكان طاهر و أمر بجلوسه، فاجلس، و خاطبه الإمام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قد وجدت ما وعدني ربّي حقّا، فهل وجدت ما وعدك ربّك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الإمام بطلحة صريعا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أجلسوا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فاجلس،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طلحة بن عبيد اللّه، قد وجدت ما وعدني ربّي حقّا، فهل وجدت ما وعدك ربّك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اضجعوه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انبرى إلى الإمام رجل من القرّاء فقال 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كلامك لهذه الأموات التي لا 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ليسمعون كلامي كما سمع أصحاب القليب كلام رسول اللّه صلّى اللّه عليه و آله يوم بدر، و لو اذن لهم في الجواب لرأيت عجبا</w:t>
      </w:r>
      <w:r>
        <w:rPr>
          <w:rFonts w:eastAsia="Amiri" w:cs="Amiri" w:ascii="Amiri" w:hAnsi="Amiri"/>
          <w:color w:val="111111"/>
          <w:sz w:val="28"/>
          <w:szCs w:val="28"/>
          <w:rtl w:val="true"/>
          <w:lang w:bidi="ar-SA"/>
        </w:rPr>
        <w:t xml:space="preserve">». </w:t>
      </w:r>
      <w:bookmarkStart w:id="329" w:name="pg14901_168521"/>
    </w:p>
    <w:p>
      <w:pPr>
        <w:pStyle w:val="BookText"/>
        <w:rPr/>
      </w:pPr>
      <w:bookmarkEnd w:id="329"/>
      <w:r>
        <w:rPr>
          <w:rFonts w:ascii="Amiri" w:hAnsi="Amiri" w:eastAsia="Amiri" w:cs="Amiri"/>
          <w:color w:val="111111"/>
          <w:sz w:val="28"/>
          <w:sz w:val="28"/>
          <w:szCs w:val="28"/>
          <w:rtl w:val="true"/>
          <w:lang w:bidi="ar-SA"/>
        </w:rPr>
        <w:t>و مرّ بعبد اللّه بن ربيعة و هو في القتلى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البائس ما كان أخرجه‌؟ أدين أخرجه أم نصر لعثمان،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رأي عثمان فيه و لا في أبيه بحسن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على جماعة آخرين صرعى فنعى عليهم مصيرهم الأسود و تأسّف عليهم كأشدّ ما يكون الأسف</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011884_388300464"/>
      <w:bookmarkStart w:id="331" w:name="_Toc129"/>
      <w:bookmarkEnd w:id="330"/>
      <w:r>
        <w:rPr>
          <w:rtl w:val="true"/>
        </w:rPr>
        <w:t>العفو العامّ‌</w:t>
      </w:r>
      <w:r>
        <w:rPr>
          <w:rtl w:val="true"/>
        </w:rPr>
        <w:t>:</w:t>
      </w:r>
      <w:bookmarkEnd w:id="331"/>
    </w:p>
    <w:p>
      <w:pPr>
        <w:pStyle w:val="BookText"/>
        <w:rPr/>
      </w:pPr>
      <w:r>
        <w:rPr>
          <w:rFonts w:ascii="Amiri" w:hAnsi="Amiri" w:eastAsia="Amiri" w:cs="Amiri"/>
          <w:color w:val="111111"/>
          <w:sz w:val="28"/>
          <w:sz w:val="28"/>
          <w:szCs w:val="28"/>
          <w:rtl w:val="true"/>
          <w:lang w:bidi="ar-SA"/>
        </w:rPr>
        <w:t xml:space="preserve">و أصدر الإمام عليه السّلام عفوا عامّا عن جيش عائشة، و سار فيهم سيرة رسول اللّه صلّى اللّه عليه و آله في أهل مكّة فآمن الأسود و الأحمر على حدّ تعبير اليعقوبي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نادى مناديه بتنفيذ المواد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يجهز على جريح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يطعن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يستحلّ‌ 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يستحلّ‌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يتبع 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عفا عن عائشة، و مروان بن الحكم، و موسى بن طلحة، و عمر بن سعيد بن العاص، و هم قادة ذلك الجيش الضالّ‌ و المنحرف عن الحقّ‌</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011886_388300464"/>
      <w:bookmarkStart w:id="333" w:name="_Toc130"/>
      <w:bookmarkEnd w:id="332"/>
      <w:r>
        <w:rPr>
          <w:rtl w:val="true"/>
        </w:rPr>
        <w:t>الإمام مع عائشة</w:t>
      </w:r>
      <w:r>
        <w:rPr>
          <w:rtl w:val="true"/>
        </w:rPr>
        <w:t>:</w:t>
      </w:r>
      <w:bookmarkEnd w:id="33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 الإمام عليه السّلام نحو عائشة، فاستقبلته صفيّة بنت الحارث شرّ لقاء، فقالت </w:t>
      </w:r>
      <w:bookmarkStart w:id="334" w:name="pg14901_168522"/>
    </w:p>
    <w:p>
      <w:pPr>
        <w:pStyle w:val="BookText"/>
        <w:rPr/>
      </w:pPr>
      <w:bookmarkEnd w:id="334"/>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 الأحبّة، أيتم اللّه بنيك كما أيتمت بني، و كانوا قد قتلوا في المعركة، فأعرض عنها، و لم يجبها بشيء، و مضى حتى دخل على عائشة،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فأسجح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أمرها الإمام بمغادرة البصرة، و أن تقرّ في بيتها كما أمرها اللّه و رسوله، و لمّا قفل راجعا استقبلته صفيّة بمثل ما قالت له أوّلا فردّ عليها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قاتل الأحبّة لقتلت من في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الإمام إلى بعض البيوت، و قد كمن فيه كثير من الجرحى فسكتت صفيّة و خافت عليهم، و أراد من كان مع الإمام البطش بهم فنهاهم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منح الإمام العفو العامّ‌ لألدّ أعدائه و خصومه الذين ناجزوه الحرب، و خلعوا يد الطاعة، فلم يقابلهم بأيّ‌ لون من ألوان العنف</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011888_388300464"/>
      <w:bookmarkStart w:id="336" w:name="_Toc131"/>
      <w:bookmarkEnd w:id="335"/>
      <w:r>
        <w:rPr>
          <w:rtl w:val="true"/>
        </w:rPr>
        <w:t>تسريح عائشة</w:t>
      </w:r>
      <w:r>
        <w:rPr>
          <w:rtl w:val="true"/>
        </w:rPr>
        <w:t>:</w:t>
      </w:r>
      <w:bookmarkEnd w:id="336"/>
    </w:p>
    <w:p>
      <w:pPr>
        <w:pStyle w:val="BookText"/>
        <w:rPr/>
      </w:pPr>
      <w:r>
        <w:rPr>
          <w:rFonts w:ascii="Amiri" w:hAnsi="Amiri" w:eastAsia="Amiri" w:cs="Amiri"/>
          <w:color w:val="111111"/>
          <w:sz w:val="28"/>
          <w:sz w:val="28"/>
          <w:szCs w:val="28"/>
          <w:rtl w:val="true"/>
          <w:lang w:bidi="ar-SA"/>
        </w:rPr>
        <w:t>و عهد الإمام عليه السّلام إلى ابن عبّاس أن يأتي إلى عائشة و يأمرها بالرجوع إلى بيتها في المدينة، فاستأذن عليها فأبت أن تأذن له، فدخل عليها بلا إذن، و مدّ يده إلى و سادة في البيت فجلس عليها فأنكرت ذلك، و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أخطأت السّنة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بيتي بغير إذني، و جلست على متاعي بغير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عليها ابن عبّاس بمنطقه الفيّاض قائلا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بيتك إلاّ الذي أمرك اللّه أن تقرّي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أن ترجعي إلى بلدك الذي خرجت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فردّت عليه بعنف و استهانة بالإمام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أمير المؤمنين ذاك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تعترف عائشة بإمامة عثمان، و حصرتها بعمر، فردّ عليها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أصرّت على جحدها لإمامة الإمام، و لذع كلامها ابن عبّاس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آباؤك إلاّ فواق ناقة بكيئة </w:t>
      </w:r>
      <w:r>
        <w:rPr>
          <w:rStyle w:val="FootnoteAnchor"/>
          <w:rtl w:val="true"/>
        </w:rPr>
        <w:footnoteReference w:id="109"/>
      </w:r>
      <w:r>
        <w:rPr>
          <w:rFonts w:ascii="Amiri" w:hAnsi="Amiri" w:eastAsia="Amiri" w:cs="Amiri"/>
          <w:color w:val="111111"/>
          <w:sz w:val="28"/>
          <w:sz w:val="28"/>
          <w:szCs w:val="28"/>
          <w:rtl w:val="true"/>
          <w:lang w:bidi="ar-SA"/>
        </w:rPr>
        <w:t>ثمّ‌ حرّمت ما تحلّين، و لا تأمرين و لا تنهين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فالتاعت من كلامه، و أرسلت ما في عينيها من دموع،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ارجع، فإنّ‌ أبغض البلدان إليّ‌ بلد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ابن عبّاس، و ردّ عليها ببالغ الحجّة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 جزاؤنا منك إذ جعلناك للمؤمنين امّا، و جعلنا أباك لهم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فأجابته بمنطق هزيل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تمنّ‌ عليّ‌ برسول اللّه‌؟ نعم، إنّه يمنّ‌ عليها برسول اللّه صلّى اللّه عليه و آله فلولاه لم تكن هي و غيرها أيّة قيمة لهم في الوجود، و سارع ابن عبّاس في ردّها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نمنّ‌ عليك بمن لو كان منك بمنزلته منّا لمننت به علينا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تركها ابن عبّاس، و هي تتميّز غيظا، و قفل راجعا إلى الإمام فأخبره بحديثه </w:t>
      </w:r>
      <w:bookmarkStart w:id="337" w:name="pg14901_168524"/>
    </w:p>
    <w:p>
      <w:pPr>
        <w:pStyle w:val="BookText"/>
        <w:rPr/>
      </w:pPr>
      <w:bookmarkEnd w:id="337"/>
      <w:r>
        <w:rPr>
          <w:rFonts w:ascii="Amiri" w:hAnsi="Amiri" w:eastAsia="Amiri" w:cs="Amiri"/>
          <w:color w:val="111111"/>
          <w:sz w:val="28"/>
          <w:sz w:val="28"/>
          <w:szCs w:val="28"/>
          <w:rtl w:val="true"/>
          <w:lang w:bidi="ar-SA"/>
        </w:rPr>
        <w:t xml:space="preserve">فشكره الإمام و أثنى عليه </w:t>
      </w:r>
      <w:r>
        <w:rPr>
          <w:rStyle w:val="FootnoteAnchor"/>
          <w:rtl w:val="true"/>
        </w:rPr>
        <w:footnoteReference w:id="110"/>
      </w:r>
      <w:r>
        <w:rPr>
          <w:rFonts w:ascii="Amiri" w:hAnsi="Amiri" w:eastAsia="Amiri" w:cs="Amiri"/>
          <w:color w:val="111111"/>
          <w:sz w:val="28"/>
          <w:sz w:val="28"/>
          <w:szCs w:val="28"/>
          <w:rtl w:val="true"/>
          <w:lang w:bidi="ar-SA"/>
        </w:rPr>
        <w:t>، ثمّ‌ إنّ‌ الإمام سرّح عائشة تسريحا جميلا، و أرسل معها كوكبة من النساء بزيّ‌ الرجال فغضبت و راحت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في ابن أبي طالب و فعل، بعث معي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تلتفت إلى نفسها أنّها قادت الجيوش، و دخلت في ميادين الحرب، فإنّ‌ ذلك أمر مسموح لها حسب زعمها، و لمّا قدمت المدينة نزعن النساء العمائم و ألقين السيوف، فاستبان لها خطأ ما اتّهمت به الإمام و راحت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ابن أبي طالب الجنّة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رحلت عائشة من البصرة، و قد أشاعت في بيوتها الثكل و الحزن و الحداد، و يقول عمير بن الأهلب و هو من أنصارها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أوردتنا حومة الموت أمّنا فلم تنصرف إلاّ و نحن رواء</w:t>
      </w:r>
    </w:p>
    <w:p>
      <w:pPr>
        <w:pStyle w:val="BookText"/>
        <w:rPr/>
      </w:pPr>
      <w:r>
        <w:rPr>
          <w:rFonts w:ascii="Amiri" w:hAnsi="Amiri" w:eastAsia="Amiri" w:cs="Amiri"/>
          <w:color w:val="111111"/>
          <w:sz w:val="28"/>
          <w:sz w:val="28"/>
          <w:szCs w:val="28"/>
          <w:rtl w:val="true"/>
          <w:lang w:bidi="ar-SA"/>
        </w:rPr>
        <w:t xml:space="preserve">أطعنا بني تيم لشقوة جدّنا و ما تيم إلاّ أعبد و إماء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على أي حال فقد تركت حرب الجمل في نفس الإمام عليه السّلام أعمق الحزن و أقساه</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011890_388300464"/>
      <w:bookmarkStart w:id="339" w:name="_Toc132"/>
      <w:bookmarkEnd w:id="338"/>
      <w:r>
        <w:rPr>
          <w:rtl w:val="true"/>
        </w:rPr>
        <w:t>آراء الفقهاء في حرب الجمل</w:t>
      </w:r>
      <w:r>
        <w:rPr>
          <w:rtl w:val="true"/>
        </w:rPr>
        <w:t>:</w:t>
      </w:r>
      <w:bookmarkEnd w:id="339"/>
    </w:p>
    <w:p>
      <w:pPr>
        <w:pStyle w:val="Heading4"/>
        <w:numPr>
          <w:ilvl w:val="3"/>
          <w:numId w:val="1"/>
        </w:numPr>
        <w:rPr/>
      </w:pPr>
      <w:bookmarkStart w:id="340" w:name="__RefHeading___Toc1011892_388300464"/>
      <w:bookmarkStart w:id="341" w:name="_Toc133"/>
      <w:bookmarkEnd w:id="340"/>
      <w:r>
        <w:rPr>
          <w:rtl w:val="true"/>
        </w:rPr>
        <w:t>اشارة</w:t>
      </w:r>
      <w:bookmarkEnd w:id="34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أجمع فقهاء المسلمين على تأثيم القائمين بهذه الحرب، و أنّه لا مبرّر لهم بحال من الأحوال، و نعتوهم بالبغاة، و أنّ‌ الواجب الديني يقضي بمناجزتهم عملا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تَبْغِي حَتّى تَفِيءَ إِلى‌ أَمْرِ اللّهِ‌  </w:t>
      </w:r>
      <w:r>
        <w:rPr>
          <w:rStyle w:val="FootnoteAnchor"/>
          <w:rtl w:val="true"/>
        </w:rPr>
        <w:footnoteReference w:id="113"/>
      </w:r>
      <w:r>
        <w:rPr>
          <w:rFonts w:ascii="Amiri" w:hAnsi="Amiri" w:eastAsia="Amiri" w:cs="Amiri"/>
          <w:color w:val="111111"/>
          <w:sz w:val="28"/>
          <w:sz w:val="28"/>
          <w:szCs w:val="28"/>
          <w:rtl w:val="true"/>
          <w:lang w:bidi="ar-SA"/>
        </w:rPr>
        <w:t>، و قد أعلنوا أنّهم مسئولون أمام اللّه تعالى، و هذه كلماتهم</w:t>
      </w:r>
      <w:r>
        <w:rPr>
          <w:rFonts w:eastAsia="Amiri" w:cs="Amiri" w:ascii="Amiri" w:hAnsi="Amiri"/>
          <w:color w:val="111111"/>
          <w:sz w:val="28"/>
          <w:szCs w:val="28"/>
          <w:rtl w:val="true"/>
          <w:lang w:bidi="ar-SA"/>
        </w:rPr>
        <w:t xml:space="preserve">: </w:t>
      </w:r>
      <w:bookmarkStart w:id="342" w:name="pg14901_168525"/>
    </w:p>
    <w:p>
      <w:pPr>
        <w:pStyle w:val="Heading4"/>
        <w:numPr>
          <w:ilvl w:val="3"/>
          <w:numId w:val="1"/>
        </w:numPr>
        <w:rPr/>
      </w:pPr>
      <w:bookmarkStart w:id="343" w:name="__RefHeading___Toc1011894_388300464"/>
      <w:bookmarkStart w:id="344" w:name="_Toc134"/>
      <w:bookmarkEnd w:id="342"/>
      <w:bookmarkEnd w:id="343"/>
      <w:r>
        <w:rPr>
          <w:rtl w:val="true"/>
        </w:rPr>
        <w:t>أبو حنيفة</w:t>
      </w:r>
      <w:r>
        <w:rPr>
          <w:rtl w:val="true"/>
        </w:rPr>
        <w:t>:</w:t>
      </w:r>
      <w:bookmarkEnd w:id="344"/>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 أحد عليّا إلاّ و عليّ‌ أولى بالحقّ‌ منه، و لو لا ما سار عليّ‌ فيهم ما علم أحد كيف السيرة في المسلمين، و لا شكّ‌ أنّ‌ عليّا إنّما قاتل طلحة و الزبير بعد أن بايعاه و خالفاه، و في يوم الجمل سار عليّ‌ فيهم بالعدل، و هو أعلم المسلمين، و كانت السنّة في قتال أهل البغي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1011896_388300464"/>
      <w:bookmarkStart w:id="346" w:name="_Toc135"/>
      <w:bookmarkEnd w:id="345"/>
      <w:r>
        <w:rPr>
          <w:rtl w:val="true"/>
        </w:rPr>
        <w:t>ابن حجر</w:t>
      </w:r>
      <w:r>
        <w:rPr>
          <w:rtl w:val="true"/>
        </w:rPr>
        <w:t>:</w:t>
      </w:r>
      <w:bookmarkEnd w:id="346"/>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الجمل و صفّين رموا عليّا بالمواطاة مع قتلة عثمان، و هو بريء من ذلك، و حاشاه، و أضاف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على الإمام قتال البغاة لإجماع الصحابة عليه، و لا يقاتلهم حتى يبعث إليهم عدلا فطنا ناصحا يسألهم عمّا نقموا على الإمام تأسّيا بعليّ‌ في بعثه ابن عبّاس إلى الخوارج بالنهروان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1011898_388300464"/>
      <w:bookmarkStart w:id="348" w:name="_Toc136"/>
      <w:bookmarkEnd w:id="347"/>
      <w:r>
        <w:rPr>
          <w:rtl w:val="true"/>
        </w:rPr>
        <w:t>إمام الحرمين</w:t>
      </w:r>
      <w:r>
        <w:rPr>
          <w:rtl w:val="true"/>
        </w:rPr>
        <w:t>:</w:t>
      </w:r>
      <w:bookmarkEnd w:id="348"/>
    </w:p>
    <w:p>
      <w:pPr>
        <w:pStyle w:val="BookText"/>
        <w:rPr/>
      </w:pPr>
      <w:r>
        <w:rPr>
          <w:rFonts w:ascii="Amiri" w:hAnsi="Amiri" w:eastAsia="Amiri" w:cs="Amiri"/>
          <w:color w:val="111111"/>
          <w:sz w:val="28"/>
          <w:sz w:val="28"/>
          <w:szCs w:val="28"/>
          <w:rtl w:val="true"/>
          <w:lang w:bidi="ar-SA"/>
        </w:rPr>
        <w:t>قال الجويني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إمام حقّ‌ في توليته، و مقاتلوه بغاة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الشريعة الإسلامية تلزم بمناجزة الخارجين على السلطة الشرعية و تأثيمهم لأنّ‌ في خروجهم تصديعا لوحدة المسلمين، و تدميرا لاخوّتهم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العدوان المسلّح الذي قامت به العصابات القرشية على حكومة الإمام عليه السّلام إنّما هو حرب على القيم و المبادئ التي تبنّاها الإمام رائد العدالة الاجتماعية في الأرض</w:t>
      </w:r>
      <w:r>
        <w:rPr>
          <w:rFonts w:eastAsia="Amiri" w:cs="Amiri" w:ascii="Amiri" w:hAnsi="Amiri"/>
          <w:color w:val="111111"/>
          <w:sz w:val="28"/>
          <w:szCs w:val="28"/>
          <w:rtl w:val="true"/>
          <w:lang w:bidi="ar-SA"/>
        </w:rPr>
        <w:t xml:space="preserve">. </w:t>
      </w:r>
      <w:bookmarkStart w:id="349" w:name="pg14901_168526"/>
    </w:p>
    <w:p>
      <w:pPr>
        <w:pStyle w:val="BookText"/>
        <w:rPr/>
      </w:pPr>
      <w:bookmarkEnd w:id="349"/>
      <w:r>
        <w:rPr>
          <w:rFonts w:ascii="Amiri" w:hAnsi="Amiri" w:eastAsia="Amiri" w:cs="Amiri"/>
          <w:color w:val="111111"/>
          <w:sz w:val="28"/>
          <w:sz w:val="28"/>
          <w:szCs w:val="28"/>
          <w:rtl w:val="true"/>
          <w:lang w:bidi="ar-SA"/>
        </w:rPr>
        <w:t>إنّ‌ تلك القوى التي ثارت على الإمام عليه السّلام كانت مدفوعة وراء مصالحها، و حبّها للملك و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فتح الزبير البصرة و استولى على بيت المال و رأى كثرته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w:t>
      </w:r>
      <w:r>
        <w:rPr>
          <w:rStyle w:val="FootnoteAnchor"/>
          <w:rtl w:val="true"/>
        </w:rPr>
        <w:footnoteReference w:id="117"/>
      </w:r>
      <w:r>
        <w:rPr>
          <w:rFonts w:ascii="Amiri" w:hAnsi="Amiri" w:eastAsia="Amiri" w:cs="Amiri"/>
          <w:color w:val="111111"/>
          <w:sz w:val="28"/>
          <w:sz w:val="28"/>
          <w:szCs w:val="28"/>
          <w:rtl w:val="true"/>
          <w:lang w:bidi="ar-SA"/>
        </w:rPr>
        <w:t>، و هذا ما وعدنا اللّه، و لمّا قضى الإمام عليه السّلام على تمرّدهم و دخل بيت المال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غرّي غيري</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أي حال فإنّ‌ القوم إنّما هبّوا لمناجزة الإمام عليه السّلام من أجل المطامع الرخيصة فخاضوا الباطل و سفكوا دماء المسلمين بغير حقّ‌، و هم مسئولون و محاسبون أمام اللّه تعالى عليها</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011900_388300464"/>
      <w:bookmarkStart w:id="351" w:name="_Toc137"/>
      <w:bookmarkEnd w:id="350"/>
      <w:r>
        <w:rPr>
          <w:rtl w:val="true"/>
        </w:rPr>
        <w:t>متارك حرب الجمل</w:t>
      </w:r>
      <w:r>
        <w:rPr>
          <w:rtl w:val="true"/>
        </w:rPr>
        <w:t>:</w:t>
      </w:r>
      <w:bookmarkEnd w:id="351"/>
    </w:p>
    <w:p>
      <w:pPr>
        <w:pStyle w:val="BookText"/>
        <w:rPr/>
      </w:pPr>
      <w:r>
        <w:rPr>
          <w:rFonts w:ascii="Amiri" w:hAnsi="Amiri" w:eastAsia="Amiri" w:cs="Amiri"/>
          <w:color w:val="111111"/>
          <w:sz w:val="28"/>
          <w:sz w:val="28"/>
          <w:szCs w:val="28"/>
          <w:rtl w:val="true"/>
          <w:lang w:bidi="ar-SA"/>
        </w:rPr>
        <w:t>و أعقبت حرب الجمل أفدح الخسائر في المجتمع الإسلامي و أفظع الكوارث، و قد ابتلي بها المسلمون و امتحن الإمام كأشدّ ما يكون الامتحان، و فيما يلي بعض تلك المتارك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مهّدت السبيل لتمرّد معاوية، و مكّنته من مناجزة الإمام، و لولاها لما وجد معاوية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معركة الجمل قد تبنّت المطالبة بدم عثمان، و أظهرت أنّه مظلوم، و أنّهم يطالبون بدمه مع أنّهم لا صلة نسبية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معاوية فهو ابن عمّه، و اتّخذ دمه ورقة رابحة لعصيانه على حكومة الإمام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أشاعت الفرقة و الخلاف بين المسلمين، و دمّرت ما كان بينهم من روح الألفة و المودّة، فقد اختلفوا بعد نهاية الحرب كأشدّ ما يكون الاختلاف، فقبائل </w:t>
      </w:r>
    </w:p>
    <w:p>
      <w:pPr>
        <w:pStyle w:val="BookText"/>
        <w:rPr/>
      </w:pPr>
      <w:r>
        <w:rPr>
          <w:rFonts w:ascii="Amiri" w:hAnsi="Amiri" w:eastAsia="Amiri" w:cs="Amiri"/>
          <w:color w:val="111111"/>
          <w:sz w:val="28"/>
          <w:sz w:val="28"/>
          <w:szCs w:val="28"/>
          <w:rtl w:val="true"/>
          <w:lang w:bidi="ar-SA"/>
        </w:rPr>
        <w:t>ربيعة و اليمن القاطنون في البصرة أصبحوا يحملون الحقد و العداء لاخوانهم من ربيعة و اليمن القاطنين في الكوفة، و كلّ‌ من الفريقين يطالب الفريق الآخر بالدماء التي سفكت في البصرة، بل أصبحت ظاهرة العداء شائعة حتى في البيت الواحد من المصرين فبعض أبنائه شيعة لعليّ‌ و البعض الآخر شيعة لعائشة، و أخذ النزاع و الخلاف يحتدم فيما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الحرب أسقطت هيبة الحكم و جرّأت الخروج عليه، و قد نجم من ذلك تشكيل الأحزاب النفعية كحزب ابن الزبير و حزب الأمويّين و حزب الخوارج، و ليس لتلك الأحزاب من هدف إلاّ الاستيلاء على السلطة، و الظفر بخيرات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فتحت باب الحرب بين المسلمين، و كانوا قبل ذلك يتحرّجون كأشدّ ما يكون التحرّج في سفك دماء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قد عملت على تأخير الإسلام و شلّ‌ حركته، و إيقاف نموّه، فقد انصرف الإمام بعد حرب الجمل إلى مقاومة التمرّد الذي أعلنه معاوية، يقول الفيلسوف ولز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كاد أن يفتح العالم أجمع لو بقي سائرا سيرته الاولى و لو لم تنشب في وسطه من أوّل الأمر الحرب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همّ‌ عائشة أن تقهر عليّا قبل كلّ‌ شيء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الحرب استباحت حرمة العترة الطاهرة التي قرنها النبيّ‌ صلّى اللّه عليه و آله بمحكم التنزيل، و جعلها سفن النجاة و أمن العباد، فقد فتحت عائشة باب الحرب عليها، و من المؤكّد أنّها لو نجحت في حربها لنفّذت حكم الإعدام في الإمام و أبنائه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متارك حرب الجمل التي أخلدت للمسلمين الفتن و ألقتهم في شرّ عظيم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4901_168529"/>
      <w:bookmarkStart w:id="353" w:name="pg14901_168529"/>
      <w:bookmarkEnd w:id="353"/>
    </w:p>
    <w:p>
      <w:pPr>
        <w:pStyle w:val="Heading2"/>
        <w:numPr>
          <w:ilvl w:val="1"/>
          <w:numId w:val="1"/>
        </w:numPr>
        <w:rPr/>
      </w:pPr>
      <w:bookmarkStart w:id="354" w:name="pg14901_168529"/>
      <w:bookmarkStart w:id="355" w:name="__RefHeading___Toc1011902_388300464"/>
      <w:bookmarkStart w:id="356" w:name="_Toc138"/>
      <w:bookmarkEnd w:id="354"/>
      <w:bookmarkEnd w:id="355"/>
      <w:r>
        <w:rPr>
          <w:rtl w:val="true"/>
        </w:rPr>
        <w:t>تمرّد معاوية</w:t>
      </w:r>
      <w:bookmarkEnd w:id="35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1011904_388300464"/>
      <w:bookmarkStart w:id="358" w:name="_Toc139"/>
      <w:bookmarkEnd w:id="357"/>
      <w:r>
        <w:rPr>
          <w:rtl w:val="true"/>
        </w:rPr>
        <w:t>اشارة</w:t>
      </w:r>
      <w:bookmarkEnd w:id="35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لم يسترح الإمام وقتا قصيرا من حرب الجمل حتى رأى خطرا رهيبا محدقا بالدولة من ابن أبي سفيان الذي لم يع الإسلام، و لم يؤمن بقيمه و أهدافه، و هو أمكر سياسي في تاريخ العرب على الإطلاق، فقد استطاع بقابليّاته الدبلوماسية أن يغزو قلب الخليفة الثاني، و يسيطر على مشاعره و عواطفه، فلم يفتح معه سجلّ‌ المحاسبة الذي فتحه أمام ولاته و عمّاله، كما لم يحاسبه على تصرّفاته الشاذّة المجافية لروح الإسلام و تعاليمه من استعماله أواني الذهب و الفضّة و لبسه الحرير و غير ذلك ممّا هو محرّم في الإسلام، و قد اتّهم بشرب الخمر، فكان الخليفة يبالغ في تسديده و الاعتذار عنه، و يقول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كسرى العرب، و هو اعتذار مهلهل حسب ما يقول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حظي معاوية بالتأييد الشامل من قبل عمر، فكان أقوى وال في الأقاليم الإسلامية، و ظلّ‌ يعمل في الشام عمل من يريد الملك و السلطان، فسخّر اقتصاد بلاده في تدعيم ملكه و سلطانه، فاشترى الضمائر، و وهب الثراء العريض لرؤساء القبائل و للوجوه و الأعيان، كما نشر الجهل و الأمّية في أوساط‍‌ الشام، فلم يعد فيه أي وعي سياسي مناهض لحكومته، و يحاسبه على تصرّفاته، كما أمدّ وسائل الإعلام بالكذب و النفاق تدعيما لسياسته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أحاط‍‌ نفسه بجهاز دبلوماسي رهيب يسيطر على الأحداث مهما تلبّدت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 الأمر فإنّ‌ معاوية كان بصيرا بالمخطّطات السياسية التي انتهجها عميد اسرته عثمان بن عفّان، 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 إلى قتله، و انهيار حكومته، </w:t>
      </w:r>
      <w:bookmarkStart w:id="359" w:name="pg14901_168532"/>
    </w:p>
    <w:p>
      <w:pPr>
        <w:pStyle w:val="BookText"/>
        <w:rPr/>
      </w:pPr>
      <w:bookmarkEnd w:id="359"/>
      <w:r>
        <w:rPr>
          <w:rFonts w:ascii="Amiri" w:hAnsi="Amiri" w:eastAsia="Amiri" w:cs="Amiri"/>
          <w:color w:val="111111"/>
          <w:sz w:val="28"/>
          <w:sz w:val="28"/>
          <w:szCs w:val="28"/>
          <w:rtl w:val="true"/>
          <w:lang w:bidi="ar-SA"/>
        </w:rPr>
        <w:t>و قد علم بإحاطة القوى المعارضة به، و هي تهتف بسقوط‍‌ حكمه، أو قتله، فلم يهب إلى نصرته حينما استجار به و تركه وحده بأيدي الثوّار حتّى أجهزوا عليه، و قد اتّخذ من دمه و قميصه ورقة رابحة لنيل الملك و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فتحت له عائشة الباب على مصراعيه و مهّدت له الطريق في حربها للإمام، فقد اتّخذت دم عثمان شعارا لها في مناهضة حكومة الإمام، و معاوية اقرب إلى عثمان من عائشة، فهو أحقّ‌ بالمطالبة بدمه و الأخذ بثأره و راح يبني ملكه و يقيم دولته على المطالبة بدم عثمان، و اتّهام الإمام بأنّ‌ له ضلعا في إراقة دمه، و إيواء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مضافا لذلك، فقد كان معاوية على علم لا يخامره شكّ‌ أنّ‌ الإمام لا يبقيه في منصبه لحظة واحدة، و أنّه لا يتّخذ المضلّين عضدا، و لا بدّ أن يصادر جميع أمواله التي اختلسها من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فسوف نتحدّث عن بعض سياسته الماكرة و التي منها</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011906_388300464"/>
      <w:bookmarkStart w:id="361" w:name="_Toc140"/>
      <w:bookmarkEnd w:id="360"/>
      <w:r>
        <w:rPr>
          <w:rtl w:val="true"/>
        </w:rPr>
        <w:t>خداعه للوجوه</w:t>
      </w:r>
      <w:r>
        <w:rPr>
          <w:rtl w:val="true"/>
        </w:rPr>
        <w:t>:</w:t>
      </w:r>
      <w:bookmarkEnd w:id="361"/>
    </w:p>
    <w:p>
      <w:pPr>
        <w:pStyle w:val="Heading4"/>
        <w:numPr>
          <w:ilvl w:val="3"/>
          <w:numId w:val="1"/>
        </w:numPr>
        <w:rPr/>
      </w:pPr>
      <w:bookmarkStart w:id="362" w:name="__RefHeading___Toc1011908_388300464"/>
      <w:bookmarkStart w:id="363" w:name="_Toc141"/>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و جهد معاوية على خداع الوجوه و الأعيان و إفسادهم، و قد منّى بعضهم بالخلافة و البيعة له، كما منّى آخرين بالوظائف المهمّة و الثراء العريض، و فيما يلي بعضهم</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011910_388300464"/>
      <w:bookmarkStart w:id="365" w:name="_Toc142"/>
      <w:bookmarkEnd w:id="364"/>
      <w:r>
        <w:rPr/>
        <w:t>1</w:t>
      </w:r>
      <w:r>
        <w:rPr>
          <w:rtl w:val="true"/>
        </w:rPr>
        <w:t xml:space="preserve"> - </w:t>
      </w:r>
      <w:r>
        <w:rPr>
          <w:rtl w:val="true"/>
        </w:rPr>
        <w:t>الزبير و طلحة</w:t>
      </w:r>
      <w:r>
        <w:rPr>
          <w:rtl w:val="true"/>
        </w:rPr>
        <w:t>:</w:t>
      </w:r>
      <w:bookmarkEnd w:id="365"/>
    </w:p>
    <w:p>
      <w:pPr>
        <w:pStyle w:val="BookText"/>
        <w:rPr/>
      </w:pPr>
      <w:r>
        <w:rPr>
          <w:rFonts w:ascii="Amiri" w:hAnsi="Amiri" w:eastAsia="Amiri" w:cs="Amiri"/>
          <w:color w:val="111111"/>
          <w:sz w:val="28"/>
          <w:sz w:val="28"/>
          <w:szCs w:val="28"/>
          <w:rtl w:val="true"/>
          <w:lang w:bidi="ar-SA"/>
        </w:rPr>
        <w:t>من أضاليل معاوية و مكره أنّه كتب إلى الزبير قبل حرب الجمل يمنّيه بالخلافة، و من بعده تكون إلى طلحة، فطار الزبير فرحا، و كذلك طلحة، و أعلنا التمرّد و العصيان على حكومة الإمام، و قد عرضنا لذلك في البحوث السابقة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011912_388300464"/>
      <w:bookmarkStart w:id="367" w:name="_Toc143"/>
      <w:bookmarkEnd w:id="366"/>
      <w:r>
        <w:rPr/>
        <w:t>2</w:t>
      </w:r>
      <w:r>
        <w:rPr>
          <w:rtl w:val="true"/>
        </w:rPr>
        <w:t xml:space="preserve"> - </w:t>
      </w:r>
      <w:r>
        <w:rPr>
          <w:rtl w:val="true"/>
        </w:rPr>
        <w:t>عبد اللّه بن عمر</w:t>
      </w:r>
      <w:r>
        <w:rPr>
          <w:rtl w:val="true"/>
        </w:rPr>
        <w:t>:</w:t>
      </w:r>
      <w:bookmarkEnd w:id="36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عرف معاوية امتناع عبد اللّه بن عمر عن بيعة الإمام و اعتزاله عنها، فراح </w:t>
      </w:r>
    </w:p>
    <w:p>
      <w:pPr>
        <w:pStyle w:val="BookText"/>
        <w:rPr/>
      </w:pPr>
      <w:r>
        <w:rPr>
          <w:rFonts w:ascii="Amiri" w:hAnsi="Amiri" w:eastAsia="Amiri" w:cs="Amiri"/>
          <w:color w:val="111111"/>
          <w:sz w:val="28"/>
          <w:sz w:val="28"/>
          <w:szCs w:val="28"/>
          <w:rtl w:val="true"/>
          <w:lang w:bidi="ar-SA"/>
        </w:rPr>
        <w:t>يخطب ودّه، و يمنّيه بالإمارة، و يطلب منه الانضمام إليه، و كتب إليه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أحد من قريش أحبّ‌ إليّ‌ من أن يجتمع الناس عليه منك بعد عثمان، فذكرت خذلك إيّاه، و طعنك على أنصاره، فتغيّرت لك، و قد هوّن عليّ‌ ذلك خلافك على عليّ‌، و طعنك عليه، و ردّني إليك بعض ما كان منك، فأعنّا يرحمك اللّه على حقّ‌ هذا الخليفة المظلوم، فإنّي لست اريد الإمارة عليك، و لكنّي اريدها لك، فإن أبيت كانت شورى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حكت هذه الرسالة خداع معاوية لابن عمر، فقد منّاه بالخلافة، و الحكم على المسلمين، و علّق عبد الكريم الخطيب على هذه الرسالة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الكتاب جدير بأن يكون من معاوية، فما أحد يحسن هذا النمط‍‌ من الحديث إلى الناس مثل معاوية يلقى كلّ‌ إنسان بما يناسبه، و يجيء إليه من حيث يجد الطريق إلى قلبه و عقله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ذا يعود إلى ابن عمر راضيا غاية الرضا حين يذكر له خلافه على عليّ‌ و طعنه عليه، و تلك من ابن عمر تثلج صدر معاوية و تعطفه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 الخطيب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و دهاء، و بصر نافذ لا يكون إلاّ من معاوية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رفض ابن عمر طلب معاوية و أجابه عن رسالته بهذه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الرأي الذي أطمعك فيّ‌ هذا هو الذي صيّرك إلى ما صيّرك، تركت عليّا في المهاجرين و الأنصار، و اتّبعتك فيمن اتّبعك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طعنت على عليّ‌ فلعمري ما أنا كعليّ‌ في الإسلام و الهجرة و مكانه من رسول اللّه صلّى اللّه عليه و آله، و لكن حدث أمر لم يكن إلينا فيه من رسول اللّه صلّى اللّه عليه و آله عهد، </w:t>
      </w:r>
      <w:bookmarkStart w:id="368" w:name="pg14901_168534"/>
    </w:p>
    <w:p>
      <w:pPr>
        <w:pStyle w:val="BookText"/>
        <w:rPr/>
      </w:pPr>
      <w:bookmarkEnd w:id="368"/>
      <w:r>
        <w:rPr>
          <w:rFonts w:ascii="Amiri" w:hAnsi="Amiri" w:eastAsia="Amiri" w:cs="Amiri"/>
          <w:color w:val="111111"/>
          <w:sz w:val="28"/>
          <w:sz w:val="28"/>
          <w:szCs w:val="28"/>
          <w:rtl w:val="true"/>
          <w:lang w:bidi="ar-SA"/>
        </w:rPr>
        <w:t>ففزعت إلى الوقوف،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فضلا تركته، و إن كان ضلالة فشرّ منه نجوت، فاغن عنّي نفسك</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حفلت هذه الرسالة ببعض المغالطات السياسية، و هو تركه لمبايعة الإمام عليه السّلام لأنّه لم يكن فيها عهد من رسول اللّه صلّى اللّه عليه و آله، أ صحيح منه ذلك‌؟ فهل خفيت عليه النصوص الواردة من النبيّ‌ في حقّ‌ عليّ‌؟ و أنّه منه بمنزلة هارون من موسى‌؟ و أنّه وليّ‌ كلّ‌ مؤمن و مؤمنة من بعده‌؟ و أنّه مع الحقّ‌، و الحقّ‌ معه‌؟ و هل خفيت البيعة العامّة للإمام يوم غدير خم‌؟ و هل كانت ولاية أبي بكر بنصّ‌ من النبيّ‌ صلّى اللّه عليه و آله‌؟ و لكنّ‌ اللّه تعالى هو الذي يحكم بين عباده في حشرهم و نشرهم، و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قنع معاوية برسالة ابن عمر و عرف أنّه لا يناصر الإمام و لا يكون من حزبه، و ذلك ربح و نصر له</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011914_388300464"/>
      <w:bookmarkStart w:id="370" w:name="_Toc144"/>
      <w:bookmarkEnd w:id="369"/>
      <w:r>
        <w:rPr/>
        <w:t>3</w:t>
      </w:r>
      <w:r>
        <w:rPr>
          <w:rtl w:val="true"/>
        </w:rPr>
        <w:t xml:space="preserve"> - </w:t>
      </w:r>
      <w:r>
        <w:rPr>
          <w:rtl w:val="true"/>
        </w:rPr>
        <w:t>سعد بن أبي وقّاص</w:t>
      </w:r>
      <w:r>
        <w:rPr>
          <w:rtl w:val="true"/>
        </w:rPr>
        <w:t>:</w:t>
      </w:r>
      <w:bookmarkEnd w:id="370"/>
    </w:p>
    <w:p>
      <w:pPr>
        <w:pStyle w:val="BookText"/>
        <w:rPr/>
      </w:pPr>
      <w:r>
        <w:rPr>
          <w:rFonts w:ascii="Amiri" w:hAnsi="Amiri" w:eastAsia="Amiri" w:cs="Amiri"/>
          <w:color w:val="111111"/>
          <w:sz w:val="28"/>
          <w:sz w:val="28"/>
          <w:szCs w:val="28"/>
          <w:rtl w:val="true"/>
          <w:lang w:bidi="ar-SA"/>
        </w:rPr>
        <w:t>و سعد بن أبي وقّاص هو ممّن تخلّف عن بيعة الإمام، فكتب إليه معاوية يمنّيه و يغريه ليجلبه إليه، و كتب إليه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أحقّ‌ الناس بنصرة عثمان أهل الشورى من قريش، الذين أثبتوا حقّه، و اختاروه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نصره طلحة و الزبير، و هما شريكاك في الأمر و الشورى، و نظيراك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خفّت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للطلب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فلا تكرهن ما رضوا، و لا تردّنّ‌ ما قبلوا، فإنّما نردّها شورى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الكتاب الدعوة إلى الأخذ بثار عثمان الذي هبّ‌ إلى المطالبة بدمه </w:t>
      </w:r>
      <w:bookmarkStart w:id="371" w:name="pg14901_168535"/>
    </w:p>
    <w:p>
      <w:pPr>
        <w:pStyle w:val="BookText"/>
        <w:rPr/>
      </w:pPr>
      <w:bookmarkEnd w:id="371"/>
      <w:r>
        <w:rPr>
          <w:rFonts w:ascii="Amiri" w:hAnsi="Amiri" w:eastAsia="Amiri" w:cs="Amiri"/>
          <w:color w:val="111111"/>
          <w:sz w:val="28"/>
          <w:sz w:val="28"/>
          <w:szCs w:val="28"/>
          <w:rtl w:val="true"/>
          <w:lang w:bidi="ar-SA"/>
        </w:rPr>
        <w:t>كلّ‌ من طلحة و الزبير و عائشة، و لم يخف على سعد زيف ذلك، فأجابه بهذه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الشورى ليس أحد منهم 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صاحبه، غير أنّ‌ عليّا كان من السابقة، و لم يكن فينا ما فيه، فشاركنا في محاسننا و لم نشاركه في محاسنه، و كان أحقّنا كلّنا بالخلافة، و لكن مقادير اللّه تعالى التي صرفتها عنه، حيث شاء لعلمه و قدره، و قد علمنا أنّه أحقّ‌ بها منّا، و لكن لم يكن بدّ من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التشاجر فدع ذا، و أمّا أمرك يا معاوية، فإنّه أمر كرهنا أوّله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طلحة و الزبير، فلو لزما بيعتهما لكان خيرا لهما، و اللّه تعالى يغفر لعائشة أمّ‌ المؤمنين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هذه الرسالة اعتراف سعد بأنّ‌ الإمام عليه السّلام أحقّ‌ بالخلافة و أولى بها من غيره، و لكنّ‌ المقادير قد حالت بينه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حال بين الإمام و الخلافة هي الضغائن و الأحقاد القرشية التي تمثّلت في مؤتمر السقيفة و الشورى، و هتاف بعض الصحابة أنّه لا تجتمع النبوّة و الخلافة في بيت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اعتراف سعد بأنّ‌ الإمام أولى بالخلافة فلم لم يبايعه في الشورى، و في هذه البيعة التي أجمع عليها المسلمون</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011916_388300464"/>
      <w:bookmarkStart w:id="373" w:name="_Toc145"/>
      <w:bookmarkEnd w:id="372"/>
      <w:r>
        <w:rPr/>
        <w:t>4</w:t>
      </w:r>
      <w:r>
        <w:rPr>
          <w:rtl w:val="true"/>
        </w:rPr>
        <w:t xml:space="preserve"> - </w:t>
      </w:r>
      <w:r>
        <w:rPr>
          <w:rtl w:val="true"/>
        </w:rPr>
        <w:t>عمرو بن العاص</w:t>
      </w:r>
      <w:r>
        <w:rPr>
          <w:rtl w:val="true"/>
        </w:rPr>
        <w:t>:</w:t>
      </w:r>
      <w:bookmarkEnd w:id="37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معاوية أنّه لا يستطيع الوقوف أمام الإمام عليه السّلام إلاّ إذا انضمّ‌ إلى جهازه داهية العرب عمرو بن العاص، فراسله و منّاه طالبا منه الحضور إلى دمشق، فلمّا انتهت إليه رسالة معاوية استشار ولديه عبد اللّه و محمّدا، أمّا عبد اللّه فأشار عليه أن </w:t>
      </w:r>
    </w:p>
    <w:p>
      <w:pPr>
        <w:pStyle w:val="BookText"/>
        <w:rPr/>
      </w:pPr>
      <w:r>
        <w:rPr>
          <w:rFonts w:ascii="Amiri" w:hAnsi="Amiri" w:eastAsia="Amiri" w:cs="Amiri"/>
          <w:color w:val="111111"/>
          <w:sz w:val="28"/>
          <w:sz w:val="28"/>
          <w:szCs w:val="28"/>
          <w:rtl w:val="true"/>
          <w:lang w:bidi="ar-SA"/>
        </w:rPr>
        <w:t>يعتزل الناس و يقيم في بيته و لا يجيب معاوية إلى شيء حتى تجتمع الكلمة، و يدخل فيما دخل فيه المسلمون، و أمّا ابنه محمّد فقط‍‌ طمع فيما يطمع فيه فتيان قريش من الثراء و ذيوع الاسم، فأشار عليه بالالتحاق بمعاوية لينال من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ابن العاص إلى ولده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فأمرتني بما هو خير لي في ديني، ثمّ‌ قال لولده محمّد أمّا أنت فأمرتني بما هو خير لي في دنياي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أنفق ابن العاص ليله ساهرا يفكّر في الأمر، هل يلتحق بالإمام فيكون رجلا كسائر المسلمين له ما لهم، و عليه ما عليهم من دون أن ينال من الدنيا شيئا، و لكنّه يضمن بذلك آخرته، أو يكون مع معاوية فيظفر بدنيا رخيّة و ثراء عريض،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 حنينا متّصلة إلى ولاية مصر فإذا صار في سلك معاوية نال ولايتها و قد اثر عنه في تلك الليلة من الكلام ما يدلّ‌ على مدى الصراع النفسي الذي خامره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يسفر الصبح حتّى آثر الدنيا على الآخرة فصمّم على الالتحاق بمعاوية، فارتحل إلى دمشق و معه ابناه، فلمّا بلغها جعل يبكي أمرّ البكاء أمام أهل الشام، و قد رفع صوته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عثماناه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أنعى الحياء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ذلك لينقل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امتحن المسلمون كأشدّ ما يكون الامتحان بابن العاص و أمثاله من أبناء الأسر القرشية العاتية التي بقيت على جاهليّتها الاولى، و لم ينفذ الإسلام إلى دخائل نفوسهم و أعماق قلوبهم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العاص يبكي على عثمان، و هو الذي أوغر عليه الصدور و أثار عليه الأحقاد، و هو ممّن أطاح بحكومته، و أجهز عليه،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كلّ‌ أحد حتى الراعي فيحرّضه على سفك دم عثمان، و هو الآن ينعاه و يبكي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التهالك على السلطة في ذلك العصر و ما قبله مبلغا مؤسفا و أليما </w:t>
      </w:r>
    </w:p>
    <w:p>
      <w:pPr>
        <w:pStyle w:val="BookText"/>
        <w:rPr/>
      </w:pPr>
      <w:r>
        <w:rPr>
          <w:rFonts w:ascii="Amiri" w:hAnsi="Amiri" w:eastAsia="Amiri" w:cs="Amiri"/>
          <w:color w:val="111111"/>
          <w:sz w:val="28"/>
          <w:sz w:val="28"/>
          <w:szCs w:val="28"/>
          <w:rtl w:val="true"/>
          <w:lang w:bidi="ar-SA"/>
        </w:rPr>
        <w:t>أنسى معظم الوجوه و الأعيان ذكر اللّه تعالى، فاقترفوا كلّ‌ إثم 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التقى ابن العاص بمثله و شريكه معاوية بن هند، ففتح معه الحديث طالبا منه الانضمام إلى جهازه حتى يستعين به على حرب وصيّ‌ رسول اللّه صلّى اللّه عليه و آله و باب مدينة علمه، و عرض ابن العاص رأيه بصراحة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 أمّا عليّ‌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تساوي العرب بينك و بينه في شيء من الأشياء، و إنّ‌ له في الحرب لحظّا، ما هو لأحد من قريش إلاّ أنّ‌ تظلمه، و سارع معاوية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 لكنّا نقاتله على ما في أيدينا و نلزمه قتله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مناجزة معاوية للإمام من أجل الحفاظ‍‌ على ما عنده من الأموال الحرام التي نهبها من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ابن العاص من اتّخاذ دم عثمان وسيلة لاتّهام الإمام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سوءتاه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أن لا يذكر عثمان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ويحك‌؟ و صارحه ابن العاص بالواقع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أنت فخذلته و معك أهل الشام، حتى استغاث بيزيد بن أسد البجليّ‌ فسار إليه، و أمّا أنا فتركته عيانا و هربت إلى فلسطين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أيقن معاوية أنّ‌ ابن العاص لا يستجيب له حتّى يجعل له أجرا كبيرا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تحبّني يا عمرو؟ و سخر منه ابن العاص فقال 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ذا احبّك‌؟ للآخرة‌؟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آخرة، أم للدنيا؟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حتّى </w:t>
      </w:r>
      <w:bookmarkStart w:id="374" w:name="pg14901_168538"/>
    </w:p>
    <w:p>
      <w:pPr>
        <w:pStyle w:val="BookText"/>
        <w:rPr/>
      </w:pPr>
      <w:bookmarkEnd w:id="374"/>
      <w:r>
        <w:rPr>
          <w:rFonts w:ascii="Amiri" w:hAnsi="Amiri" w:eastAsia="Amiri" w:cs="Amiri"/>
          <w:color w:val="111111"/>
          <w:sz w:val="28"/>
          <w:sz w:val="28"/>
          <w:szCs w:val="28"/>
          <w:rtl w:val="true"/>
          <w:lang w:bidi="ar-SA"/>
        </w:rPr>
        <w:t>أكون شريكك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استجاب معاوية له فبادر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شريكي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لي مصرا و كورها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مساومة مفضوحة على الملك، و لم يكن لدم ابن عفّان نصيب، و سجّل معاوية لابن العاص ولاية مصر و جعلها ثمنا لانضمامه إليه على محاربة الإمام عليه السّلام الذي هو أفضل إنسان خلقه اللّه بعد نبيّه و كتب ابن العاص في أسفل الكتاب، و لا تنقص طاعته شرطا</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011918_388300464"/>
      <w:bookmarkStart w:id="376" w:name="_Toc146"/>
      <w:bookmarkEnd w:id="375"/>
      <w:r>
        <w:rPr/>
        <w:t>5</w:t>
      </w:r>
      <w:r>
        <w:rPr>
          <w:rtl w:val="true"/>
        </w:rPr>
        <w:t xml:space="preserve"> - </w:t>
      </w:r>
      <w:r>
        <w:rPr>
          <w:rtl w:val="true"/>
        </w:rPr>
        <w:t>كتابه لأهل المدينة</w:t>
      </w:r>
      <w:r>
        <w:rPr>
          <w:rtl w:val="true"/>
        </w:rPr>
        <w:t>:</w:t>
      </w:r>
      <w:bookmarkEnd w:id="376"/>
    </w:p>
    <w:p>
      <w:pPr>
        <w:pStyle w:val="BookText"/>
        <w:rPr/>
      </w:pPr>
      <w:r>
        <w:rPr>
          <w:rFonts w:ascii="Amiri" w:hAnsi="Amiri" w:eastAsia="Amiri" w:cs="Amiri"/>
          <w:color w:val="111111"/>
          <w:sz w:val="28"/>
          <w:sz w:val="28"/>
          <w:szCs w:val="28"/>
          <w:rtl w:val="true"/>
          <w:lang w:bidi="ar-SA"/>
        </w:rPr>
        <w:t>رفع معاوية بمشورة ابن العاص رسالة إلى أهل المدينة يدعوهم فيها إلى خذلان الإمام عليه السّلام، و التمرّد على حكومته،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مهما غاب عنّا، فإنّه لم يغب عنّا أنّ‌ عليّا قتل عثمان، و الدليل على ذلك أنّ‌ قتلته عنده، و إنّا نطلب بدمه حتى يدفع إلينا قتلته، فنقتلهم، فإن دفعهم إلينا كففنا عنه، و جعلناها شورى بين المسلمين، على ما جعلها عليه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الخلافة فلسنا نطلبها فأعينونا يرحمكم اللّه، و انهضوا يرحمكم اللّه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حفلت هذه الرسالة بالمغالطات و الأكاذيب، فقد اتّهم معاوية الإمام بقتل عثمان، مع علمه إنّ‌ الإمام بريء منه، و إنّما أجهزت عليه سياسته التي عرضنا لها </w:t>
      </w:r>
      <w:bookmarkStart w:id="377" w:name="pg14901_168539"/>
    </w:p>
    <w:p>
      <w:pPr>
        <w:pStyle w:val="BookText"/>
        <w:rPr/>
      </w:pPr>
      <w:bookmarkEnd w:id="377"/>
      <w:r>
        <w:rPr>
          <w:rFonts w:ascii="Amiri" w:hAnsi="Amiri" w:eastAsia="Amiri" w:cs="Amiri"/>
          <w:color w:val="111111"/>
          <w:sz w:val="28"/>
          <w:sz w:val="28"/>
          <w:szCs w:val="28"/>
          <w:rtl w:val="true"/>
          <w:lang w:bidi="ar-SA"/>
        </w:rPr>
        <w:t>في البحوث السابقة، و أمّا تسليم الإمام قتلة عثمان فإنّ‌ معاوية يعلم باستحالته لأنّ‌ الذي قتله هي القوّات المسلّحة من المصريّين و العراقين، و في طليعتهم خيار الصحابة كعمّار بن ياسر، و عمرو بن حمق الخزاعي، و محمّد بن أبي بكر فكيف يسلمهم الإمام إلى معاوية‌؟ بالإضافة إلى أنّهم قتلوه بحجّة شرعية حسب ما يرون، و الحدود تدرأ بالشبهات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مغالطات هذه الرسالة أنّ‌ معاوية جرّد نفسه من الطمع بالخلافة، و أنّه لا شأن له بها و هو إنّما ثار على الإمام من أجل الملك و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فلم يخف على أهل المدينة زيف رسالته، و أجابوه جوابا عنيفا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أخطأت خطأ عظيما، و أخطأت مواضع النصرة و تناولتها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و الخلافة و أنت طليق و أبوك من الأحزاب‌؟ فكفّ‌ عنّا، فليس لك قبلنا وليّ‌ و لا نصير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الرسائل التي بعثها معاوية للوجوه و الأعيان لخداعهم و تضليلهم، و قد استجاب له بعضهم فالتحقوا به في حرب صفّين كما أخذ بعض المنافقين يثبّط‍‌ العزائم من الالتحاق بجيش الإمام</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011920_388300464"/>
      <w:bookmarkStart w:id="379" w:name="_Toc147"/>
      <w:bookmarkEnd w:id="378"/>
      <w:r>
        <w:rPr>
          <w:rtl w:val="true"/>
        </w:rPr>
        <w:t>تضليل أهل الشام</w:t>
      </w:r>
      <w:r>
        <w:rPr>
          <w:rtl w:val="true"/>
        </w:rPr>
        <w:t>:</w:t>
      </w:r>
      <w:bookmarkEnd w:id="379"/>
    </w:p>
    <w:p>
      <w:pPr>
        <w:pStyle w:val="BookText"/>
        <w:rPr/>
      </w:pPr>
      <w:r>
        <w:rPr>
          <w:rFonts w:ascii="Amiri" w:hAnsi="Amiri" w:eastAsia="Amiri" w:cs="Amiri"/>
          <w:color w:val="111111"/>
          <w:sz w:val="28"/>
          <w:sz w:val="28"/>
          <w:szCs w:val="28"/>
          <w:rtl w:val="true"/>
          <w:lang w:bidi="ar-SA"/>
        </w:rPr>
        <w:t>و عمد معاوية إلى تضليل الرأي العامّ‌ في الشام، فأشاع فيهم أنّ‌ الإمام هو الذي سفك دم عثمان، و هو المسئول عن دمه، و هذه صور من تضليله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معاوية إلى الزعيم الكبير قيس بن سعد رسالة يستميله فيها، و يمنّيه </w:t>
      </w:r>
    </w:p>
    <w:p>
      <w:pPr>
        <w:pStyle w:val="BookText"/>
        <w:rPr/>
      </w:pPr>
      <w:r>
        <w:rPr>
          <w:rFonts w:ascii="Amiri" w:hAnsi="Amiri" w:eastAsia="Amiri" w:cs="Amiri"/>
          <w:color w:val="111111"/>
          <w:sz w:val="28"/>
          <w:sz w:val="28"/>
          <w:szCs w:val="28"/>
          <w:rtl w:val="true"/>
          <w:lang w:bidi="ar-SA"/>
        </w:rPr>
        <w:t>بسلطان العراقين، و بسلطان الحجاز لمن أحبّ‌ من أهل بيته، فردّ عليه قيس بأعنف الردّ، فلمّا قرأه أظهر لأهل الشام أنّ‌ قيسا قد بايع، و أمرهم بالدعاء له، و افتعل كتابا نسبه إليه، و أوعز بقراءته عليهم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 عثمان كان حدثا في الإسلام عظيما، و قد نظرت لنفسي و ديني، فلم أر يسعني مظاهرة قوم قتلوا إمامهم مسلما محرما برّا تقيّا فنستغفر اللّه لذنوبنا، ألا و إنّي ألقيت لكم بالسّلم، و أحبّ‌ قتال قتلة إمام الهدى المظلوم، فاطلب منّي ما أحببت من الأموال و الرجال اعجّله إليك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يشكّ‌ أهل الشام في صدق هذه الرسالة فاندفعوا بشوق إلى مناصرته، و الطلب بدم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عليه السّلام لمّا أوفد جريرا البجلي إلى معاوية يدعوه إلى بيعته، أمر معاوية بحضور شرحبيل الكندي، و هو من أبرز الشخصيات في الشام، و عهد معاوية إلى عصابة من أعوانه أن ينفرد كلّ‌ واحد منهم بشرحبيل و يلقي في روعه أنّ‌ عليّا هو الذي قتل عثمان بن عفّان، و التقى شرحبيل بمعاوية، فأخبره بوفادة البجلي عليه من قبل الإمام، و أنّه يدعوه إلى بيعته، و أنّه لم يستجب له حتّى يأخذ رأيه في ذلك لأنّ‌ الإمام هو الذي قتل عثمان، و طلب شرحبيل منه أن يمهله حتّى يستبين له الأمر، فلمّا خرج منه التقى به القوم على انفراد، و أخبره كلّ‌ واحد منهم بأنّ‌ عليّا هو الذي قتل عثمان، فلم يشكّ‌ في صدقهم و قفل راجعا إلى معاوية و هو يلهث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 أين الناس‌؟ ألاّ إنّ‌ عليّا قتل عثمان،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بايعت لنخرجنّك من شامنا أو لنقتلنّك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 مخادعا له</w:t>
      </w:r>
      <w:r>
        <w:rPr>
          <w:rFonts w:eastAsia="Amiri" w:cs="Amiri" w:ascii="Amiri" w:hAnsi="Amiri"/>
          <w:color w:val="111111"/>
          <w:sz w:val="28"/>
          <w:szCs w:val="28"/>
          <w:rtl w:val="true"/>
          <w:lang w:bidi="ar-SA"/>
        </w:rPr>
        <w:t xml:space="preserve">: </w:t>
      </w:r>
      <w:bookmarkStart w:id="380" w:name="pg14901_168541"/>
    </w:p>
    <w:p>
      <w:pPr>
        <w:pStyle w:val="BookText"/>
        <w:rPr/>
      </w:pPr>
      <w:bookmarkEnd w:id="380"/>
      <w:r>
        <w:rPr>
          <w:rFonts w:ascii="Amiri" w:hAnsi="Amiri" w:eastAsia="Amiri" w:cs="Amiri"/>
          <w:color w:val="111111"/>
          <w:sz w:val="28"/>
          <w:sz w:val="28"/>
          <w:szCs w:val="28"/>
          <w:rtl w:val="true"/>
          <w:lang w:bidi="ar-SA"/>
        </w:rPr>
        <w:t xml:space="preserve">ما كنت لأخالف عليكم، ما أنا إلاّ رجل من أهل الشام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بمثل هذه الأكاذيب أقام معاوية دولته التي جهدت في إطفاء نور اللّه تعالى، و ألقت الناس في شرّ عظيم</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011922_388300464"/>
      <w:bookmarkStart w:id="382" w:name="_Toc148"/>
      <w:bookmarkEnd w:id="381"/>
      <w:r>
        <w:rPr>
          <w:rtl w:val="true"/>
        </w:rPr>
        <w:t>الرسائل المتبادلة بين الإمام و معاوية</w:t>
      </w:r>
      <w:r>
        <w:rPr>
          <w:rtl w:val="true"/>
        </w:rPr>
        <w:t>:</w:t>
      </w:r>
      <w:bookmarkEnd w:id="382"/>
    </w:p>
    <w:p>
      <w:pPr>
        <w:pStyle w:val="Heading4"/>
        <w:numPr>
          <w:ilvl w:val="3"/>
          <w:numId w:val="1"/>
        </w:numPr>
        <w:rPr/>
      </w:pPr>
      <w:bookmarkStart w:id="383" w:name="__RefHeading___Toc1011924_388300464"/>
      <w:bookmarkStart w:id="384" w:name="_Toc149"/>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و قبل إعلان الحرب بعث الإمام الممتحن جمهرة من الرسائل إلى معاوية يدعوه فيها إلى بيعته، و الدخول فيما دخل فيه المسلمون في طاعته و أن لا يفرّق كلمة المسلمين، و يشتّت شملهم، فأجابه معاوية مراوغا و منافقا، و مطالبا بدم عثمان و الاقتصاص من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نعرض لبعض تلك الرسائل</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011926_388300464"/>
      <w:bookmarkStart w:id="386" w:name="_Toc150"/>
      <w:bookmarkEnd w:id="385"/>
      <w:r>
        <w:rPr>
          <w:rtl w:val="true"/>
        </w:rPr>
        <w:t>رسالة للإمام</w:t>
      </w:r>
      <w:r>
        <w:rPr>
          <w:rtl w:val="true"/>
        </w:rPr>
        <w:t>:</w:t>
      </w:r>
      <w:bookmarkEnd w:id="386"/>
    </w:p>
    <w:p>
      <w:pPr>
        <w:pStyle w:val="BookText"/>
        <w:rPr/>
      </w:pPr>
      <w:r>
        <w:rPr>
          <w:rFonts w:ascii="Amiri" w:hAnsi="Amiri" w:eastAsia="Amiri" w:cs="Amiri"/>
          <w:color w:val="111111"/>
          <w:sz w:val="28"/>
          <w:sz w:val="28"/>
          <w:szCs w:val="28"/>
          <w:rtl w:val="true"/>
          <w:lang w:bidi="ar-SA"/>
        </w:rPr>
        <w:t>روى ابن أبي الحديد أنّ‌ الإمام عليه السّلام لمّا بويع كتب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قتلوا عثمان عن غير مشورة منّي، و بايعوني عن مشورة منهم و اجتماع، فإذا أتاك كتابي فبايع لي، و أوفد إليّ‌ أشراف أهل الشّام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حكت هذه الرسالة براءة الإمام من دم عثمان و أضافته إلى الناس، و أنّهم اجتمعوا على مبايعته، و الواجب أن يدخل فيما أجمع عليه المسلمون من مبايعتهم للإمام</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011928_388300464"/>
      <w:bookmarkStart w:id="388" w:name="_Toc151"/>
      <w:bookmarkEnd w:id="387"/>
      <w:r>
        <w:rPr>
          <w:rtl w:val="true"/>
        </w:rPr>
        <w:t>جواب معاوية</w:t>
      </w:r>
      <w:r>
        <w:rPr>
          <w:rtl w:val="true"/>
        </w:rPr>
        <w:t>:</w:t>
      </w:r>
      <w:bookmarkEnd w:id="38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انتهت رسالة الإمام إلى معاوية و قرأها دعا بطومار و كتب فيه</w:t>
      </w:r>
      <w:r>
        <w:rPr>
          <w:rFonts w:eastAsia="Amiri" w:cs="Amiri" w:ascii="Amiri" w:hAnsi="Amiri"/>
          <w:color w:val="111111"/>
          <w:sz w:val="28"/>
          <w:szCs w:val="28"/>
          <w:rtl w:val="true"/>
          <w:lang w:bidi="ar-SA"/>
        </w:rPr>
        <w:t xml:space="preserve">: </w:t>
      </w:r>
      <w:bookmarkStart w:id="389" w:name="pg14901_168542"/>
    </w:p>
    <w:p>
      <w:pPr>
        <w:pStyle w:val="BookText"/>
        <w:rPr/>
      </w:pPr>
      <w:bookmarkEnd w:id="389"/>
      <w:r>
        <w:rPr>
          <w:rFonts w:ascii="Amiri" w:hAnsi="Amiri" w:eastAsia="Amiri" w:cs="Amiri"/>
          <w:color w:val="111111"/>
          <w:sz w:val="28"/>
          <w:sz w:val="28"/>
          <w:szCs w:val="28"/>
          <w:rtl w:val="true"/>
          <w:lang w:bidi="ar-SA"/>
        </w:rPr>
        <w:t>من معاوية إلى عليّ‌،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pStyle w:val="BookText"/>
        <w:rPr/>
      </w:pPr>
      <w:r>
        <w:rPr>
          <w:rFonts w:ascii="Amiri" w:hAnsi="Amiri" w:eastAsia="Amiri" w:cs="Amiri"/>
          <w:color w:val="111111"/>
          <w:sz w:val="28"/>
          <w:sz w:val="28"/>
          <w:szCs w:val="28"/>
          <w:rtl w:val="true"/>
          <w:lang w:bidi="ar-SA"/>
        </w:rPr>
        <w:t xml:space="preserve">ليس بيني و بين قيس عتابغير طعن الكلى و ضرب الرّقاب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معنى هذا الجواب أنّ‌ معاوية مصمّم على حرب الإمام و مناهضته لحكمه، و لم يعرض في هذه الرسالة إلى اتّهام الإمام بقتل عثمان</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011930_388300464"/>
      <w:bookmarkStart w:id="391" w:name="_Toc152"/>
      <w:bookmarkEnd w:id="390"/>
      <w:r>
        <w:rPr>
          <w:rtl w:val="true"/>
        </w:rPr>
        <w:t>رسالة الإمام</w:t>
      </w:r>
      <w:r>
        <w:rPr>
          <w:rtl w:val="true"/>
        </w:rPr>
        <w:t>:</w:t>
      </w:r>
      <w:bookmarkEnd w:id="391"/>
    </w:p>
    <w:p>
      <w:pPr>
        <w:pStyle w:val="BookText"/>
        <w:rPr/>
      </w:pPr>
      <w:r>
        <w:rPr>
          <w:rFonts w:ascii="Amiri" w:hAnsi="Amiri" w:eastAsia="Amiri" w:cs="Amiri"/>
          <w:color w:val="111111"/>
          <w:sz w:val="28"/>
          <w:sz w:val="28"/>
          <w:szCs w:val="28"/>
          <w:rtl w:val="true"/>
          <w:lang w:bidi="ar-SA"/>
        </w:rPr>
        <w:t>روى ابن قتيبة أنّ‌ الإمام عليه السّلام لمّا فرغ من وقعة الجمل و استقام له الأمر كتب إلى معاوية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القضاء السّابق، و القدر النّافذ ينزل من السّماء كقطر المطر، فتمضي أحكامه عزّ و جلّ‌، و تنفذ مشيئته بغير تحابّ‌ المخلوقين، و لا رضا الآدميّين، و قد بلغك ما كان من قتل عثمان، و بيعة النّاس عامّة إيّاي و مصارع النّاكثين لي، فادخل فيما دخل النّاس فيه، و إلاّ فأنا الّذي عرفت، و حولي من تعلمه، و السّلام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مجريات الأحداث كلّها بيد الخالق العظيم، و ليس للمخلوقين فيها أي 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مبايعة عموم المسلمين للإمام بعد مقتل عثمان، و مناهضة الناكثين له و هم الزبير و طلحة و عائشة، و قضاءه عليهم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دعوة الإمام لمعاوية بالبيعة له و الدخول في طاعته، و إذا لم يستجب له </w:t>
      </w:r>
      <w:bookmarkStart w:id="392" w:name="pg14901_168543"/>
    </w:p>
    <w:p>
      <w:pPr>
        <w:pStyle w:val="BookText"/>
        <w:rPr/>
      </w:pPr>
      <w:bookmarkEnd w:id="392"/>
      <w:r>
        <w:rPr>
          <w:rFonts w:ascii="IRNazanin" w:hAnsi="IRNazanin" w:eastAsia="IRNazanin"/>
          <w:color w:val="111111"/>
          <w:sz w:val="28"/>
          <w:sz w:val="28"/>
          <w:szCs w:val="28"/>
          <w:rtl w:val="true"/>
          <w:lang w:bidi="fa-IR"/>
        </w:rPr>
        <w:t>فقد هدّده بالحرب و القتال</w:t>
      </w:r>
      <w:r>
        <w:rPr>
          <w:rFonts w:eastAsia="IRNazanin" w:cs="IRNazanin"/>
          <w:color w:val="111111"/>
          <w:sz w:val="28"/>
          <w:szCs w:val="28"/>
          <w:rtl w:val="true"/>
          <w:lang w:bidi="fa-IR"/>
        </w:rPr>
        <w:t>.</w:t>
      </w:r>
    </w:p>
    <w:p>
      <w:pPr>
        <w:pStyle w:val="Heading4"/>
        <w:numPr>
          <w:ilvl w:val="3"/>
          <w:numId w:val="1"/>
        </w:numPr>
        <w:rPr/>
      </w:pPr>
      <w:bookmarkStart w:id="393" w:name="__RefHeading___Toc1011932_388300464"/>
      <w:bookmarkStart w:id="394" w:name="_Toc153"/>
      <w:bookmarkEnd w:id="393"/>
      <w:r>
        <w:rPr>
          <w:rtl w:val="true"/>
        </w:rPr>
        <w:t>جواب معاوية</w:t>
      </w:r>
      <w:r>
        <w:rPr>
          <w:rtl w:val="true"/>
        </w:rPr>
        <w:t>:</w:t>
      </w:r>
      <w:bookmarkEnd w:id="394"/>
    </w:p>
    <w:p>
      <w:pPr>
        <w:pStyle w:val="BookText"/>
        <w:rPr/>
      </w:pPr>
      <w:r>
        <w:rPr>
          <w:rFonts w:ascii="Amiri" w:hAnsi="Amiri" w:eastAsia="Amiri" w:cs="Amiri"/>
          <w:color w:val="111111"/>
          <w:sz w:val="28"/>
          <w:sz w:val="28"/>
          <w:szCs w:val="28"/>
          <w:rtl w:val="true"/>
          <w:lang w:bidi="ar-SA"/>
        </w:rPr>
        <w:t>و أجاب معاوية عن هذه الرسالة برسالة كتب فيها البسملة و لم يسجّل فيها أي شيء، و لمّا قرأها الإمام عرف أنّ‌ معاوية مصمّم على حربه</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011934_388300464"/>
      <w:bookmarkStart w:id="396" w:name="_Toc154"/>
      <w:bookmarkEnd w:id="395"/>
      <w:r>
        <w:rPr>
          <w:rtl w:val="true"/>
        </w:rPr>
        <w:t>رسالة الإمام</w:t>
      </w:r>
      <w:r>
        <w:rPr>
          <w:rtl w:val="true"/>
        </w:rPr>
        <w:t>:</w:t>
      </w:r>
      <w:bookmarkEnd w:id="396"/>
    </w:p>
    <w:p>
      <w:pPr>
        <w:pStyle w:val="BookText"/>
        <w:rPr/>
      </w:pPr>
      <w:r>
        <w:rPr>
          <w:rFonts w:ascii="Amiri" w:hAnsi="Amiri" w:eastAsia="Amiri" w:cs="Amiri"/>
          <w:color w:val="111111"/>
          <w:sz w:val="28"/>
          <w:sz w:val="28"/>
          <w:szCs w:val="28"/>
          <w:rtl w:val="true"/>
          <w:lang w:bidi="ar-SA"/>
        </w:rPr>
        <w:t>أرسل الإمام عليه السّلام هذه الرسالة إلى معاوية بيد جرير بن عبد اللّه البجلي، جاء فيها بعد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بيعتي بالمدينة لزمتك و أنت بالشّام؛ لأنّه بايعني القوم الّذين بايعوا أبا بكر و عمر و عثمان على ما بويعوا عليه، فلم يكن للشّاهد أن يختار، و لا للغائب أن يردّ، و إنّما الشّورى للمهاجرين و الأنصار، إذا اجتمعوا على رجل فسمّوه إماما كان ذلك للّه رضا، و إن خرج من أمرهم خارج بطعن أو رغبة ردّوه إلى ما خرج منه، فإن أبى قاتلوه على اتّباع غير سبيل المؤمنين و ولاّه اللّه ما تولّى، و يصليه جهنّم و 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طلحة و الزّبير بايعاني ثمّ‌ نقضا بيعتي، فكان نقضهما كردّتهما، فجاهدتهما على ذلك حتّى جاء الحقّ‌، و ظهر أمر اللّه و هم كارهون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فادخل فيما دخل فيه المسلمون، فإنّ‌ أحبّ‌ الأمور إليّ‌ فيك العافية، إلاّ أن تتعرّض للبلاء، فإن تعرّضت له قاتلتك و استعنت باللّه عليك، و قد أكثرت في قتلة عثمان، فادخل فيما دخل فيه النّاس، ثمّ‌ حاكم القوم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قتلوا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أحملك و إيّاهم على </w:t>
      </w:r>
    </w:p>
    <w:p>
      <w:pPr>
        <w:pStyle w:val="BookText"/>
        <w:rPr/>
      </w:pPr>
      <w:r>
        <w:rPr>
          <w:rFonts w:ascii="Amiri" w:hAnsi="Amiri" w:eastAsia="Amiri" w:cs="Amiri"/>
          <w:color w:val="111111"/>
          <w:sz w:val="28"/>
          <w:sz w:val="28"/>
          <w:szCs w:val="28"/>
          <w:rtl w:val="true"/>
          <w:lang w:bidi="ar-SA"/>
        </w:rPr>
        <w:t>كتاب اللّه، فأمّا تلك الّتي تريدها فخدعة الصّبيّ‌ عن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لئن نظرت بعقلك دون هواك لتجدنّي أبرأ قريش من دم عثمان، و قد أرسلت إليك جرير بن عبد اللّه البجليّ‌، و هو من أهل الإيمان و الهجرة، فبايع و لا قوّة إلاّ باللّه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الرسالة دعوة الإمام عليه السّلام إلى معاوية بمبايعته و لزوم طاعته، و لا سبيل لنقضها فقد بايعه المهاجرون و الأنصار الذين بايعوا قبله 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الإمام إلى نقض طلحة و الزبير لبيعته، و أنّ‌ ذلك كردّتهما عن طريق الحقّ‌، فجاهدهما الإمام حتى ظهر أمر اللّه و هم له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أعرب الإمام في رسالته إلى معاوية أنّه إن لم يستجب لبيعته فسوف يقاتله حتّى يفيء لأمر اللّه تعالى، و أنّه لا يستحقّ‌ الخلافة لأنّه من الطلقاء الذين لا نصيب لهم بالحكم كما لا نصيب لهم لأن يكونوا من أعضاء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معاوية أخذ يماهل جريرا حتّى سئم منه،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 إنّ‌ المنافق لا يصلّي حتّى لا يجد من الصلاة بدّا، و لا أحسبك تبايع حتى لا تجد من البيعة بدّا، فردّ عليه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خدعة الصبيّ‌ عن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له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رفع معاوية عقيرته ليسمع جريرا و هو ينشد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ليلي و اعترتني وساوسي لات أتى بالتّرّهات البسابس</w:t>
      </w:r>
    </w:p>
    <w:p>
      <w:pPr>
        <w:pStyle w:val="BookText"/>
        <w:rPr/>
      </w:pPr>
      <w:r>
        <w:rPr>
          <w:rFonts w:ascii="Amiri" w:hAnsi="Amiri" w:eastAsia="Amiri" w:cs="Amiri"/>
          <w:color w:val="111111"/>
          <w:sz w:val="28"/>
          <w:sz w:val="28"/>
          <w:szCs w:val="28"/>
          <w:rtl w:val="true"/>
          <w:lang w:bidi="ar-SA"/>
        </w:rPr>
        <w:t>أتاني جرير و الحوادث جمّة بتلك الّتي فيها اجتداع المعاطس</w:t>
      </w:r>
    </w:p>
    <w:p>
      <w:pPr>
        <w:pStyle w:val="BookText"/>
        <w:rPr/>
      </w:pPr>
      <w:r>
        <w:rPr>
          <w:rFonts w:ascii="Amiri" w:hAnsi="Amiri" w:eastAsia="Amiri" w:cs="Amiri"/>
          <w:color w:val="111111"/>
          <w:sz w:val="28"/>
          <w:sz w:val="28"/>
          <w:szCs w:val="28"/>
          <w:rtl w:val="true"/>
          <w:lang w:bidi="ar-SA"/>
        </w:rPr>
        <w:t>اكايده و السّيف بيني و بينه و لست لأثواب الدّنيء بلابس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الشّام أعطت طاعة بمنيّة تواصفها أشياخها في المجالس </w:t>
      </w:r>
      <w:bookmarkStart w:id="397" w:name="pg14901_168545"/>
    </w:p>
    <w:p>
      <w:pPr>
        <w:pStyle w:val="BookText"/>
        <w:rPr/>
      </w:pPr>
      <w:bookmarkEnd w:id="397"/>
      <w:r>
        <w:rPr>
          <w:rFonts w:ascii="Amiri" w:hAnsi="Amiri" w:eastAsia="Amiri" w:cs="Amiri"/>
          <w:color w:val="111111"/>
          <w:sz w:val="28"/>
          <w:sz w:val="28"/>
          <w:szCs w:val="28"/>
          <w:rtl w:val="true"/>
          <w:lang w:bidi="ar-SA"/>
        </w:rPr>
        <w:t>فإن يفعلوا أصدم عليّا بجبهة تغتّ‌ عليه كلّ‌ رطب و يابس</w:t>
      </w:r>
    </w:p>
    <w:p>
      <w:pPr>
        <w:pStyle w:val="BookText"/>
        <w:rPr/>
      </w:pPr>
      <w:r>
        <w:rPr>
          <w:rFonts w:ascii="Amiri" w:hAnsi="Amiri" w:eastAsia="Amiri" w:cs="Amiri"/>
          <w:color w:val="111111"/>
          <w:sz w:val="28"/>
          <w:sz w:val="28"/>
          <w:szCs w:val="28"/>
          <w:rtl w:val="true"/>
          <w:lang w:bidi="ar-SA"/>
        </w:rPr>
        <w:t xml:space="preserve">و إنّي لأرجو خير ما نال نائل و ما أنا من ملك العراق بآيس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حكى هذا الشعر تصميمه على حرب الإمام لأنّ‌ الشام انقادت له و أطاعته إطاعة عمياء، و إنّه ليطمع في حكم العراق و الاستيلاء عليه</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011936_388300464"/>
      <w:bookmarkStart w:id="399" w:name="_Toc155"/>
      <w:bookmarkEnd w:id="398"/>
      <w:r>
        <w:rPr>
          <w:rtl w:val="true"/>
        </w:rPr>
        <w:t>جواب معاوية</w:t>
      </w:r>
      <w:r>
        <w:rPr>
          <w:rtl w:val="true"/>
        </w:rPr>
        <w:t>:</w:t>
      </w:r>
      <w:bookmarkEnd w:id="399"/>
    </w:p>
    <w:p>
      <w:pPr>
        <w:pStyle w:val="BookText"/>
        <w:rPr/>
      </w:pPr>
      <w:r>
        <w:rPr>
          <w:rFonts w:ascii="Amiri" w:hAnsi="Amiri" w:eastAsia="Amiri" w:cs="Amiri"/>
          <w:color w:val="111111"/>
          <w:sz w:val="28"/>
          <w:sz w:val="28"/>
          <w:szCs w:val="28"/>
          <w:rtl w:val="true"/>
          <w:lang w:bidi="ar-SA"/>
        </w:rPr>
        <w:t>و أجاب معاوية على رسالة الإمام عليه السّلام بهذا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معاوية بن صخر إلى عليّ‌ بن أبي طالب،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لو بايعك القوم الذين بايعوك، و أنت بريء من دم عثمان، لكنت كأبي بكر و عمر و عثمان رضي اللّه عنهم أجمعين، و لكنّك أغريت بدم عثمان المهاجرين، و خذّلت عنه الأنصار، فأطاعك الجاهل، و قوي بك الضعيف، و قد أبى أهل الشام إلاّ قتالك حتّى تدفع إليهم قتلة عثمان، فإن فعلت كانت شورى بين المسلمين، و إنّما كان الحجازيون هم الحكّام على الناس و الحقّ‌ فيهم، فلمّا فارقوه كان الحكّام على الناس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ما حجّتك عليّ‌ كحجّتك على طلحة و الزبير لأنّهما بايعاك و لم ابايعك، و ما حجّتك على أهل الشام كحجّتك على أهل البصرة لأنّ‌ أهل البصرة أطاعوك، و لم يطعك أهل الشام، فأمّا شرفك في الإسلام و قرابتك من رسول اللّه صلّى اللّه عليه و آله و موضعك من قريش فلست أدفعه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رسالته بأبيات لكعب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الشام تكره ملك العراق و أهل العراق لهم كارهينا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 لصاحبه مبغض يرى كلّ‌ ما كان من ذاك دينا </w:t>
      </w:r>
      <w:bookmarkStart w:id="400" w:name="pg14901_168546"/>
    </w:p>
    <w:p>
      <w:pPr>
        <w:pStyle w:val="BookText"/>
        <w:rPr/>
      </w:pPr>
      <w:bookmarkEnd w:id="400"/>
      <w:r>
        <w:rPr>
          <w:rFonts w:ascii="Amiri" w:hAnsi="Amiri" w:eastAsia="Amiri" w:cs="Amiri"/>
          <w:color w:val="111111"/>
          <w:sz w:val="28"/>
          <w:sz w:val="28"/>
          <w:szCs w:val="28"/>
          <w:rtl w:val="true"/>
          <w:lang w:bidi="ar-SA"/>
        </w:rPr>
        <w:t>إذا ما رمونا رميناهم و دنّاهم مثل ما يقرضونا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لنا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ابن هند رضينا</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تدينوا 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نرى أن ندينا</w:t>
      </w:r>
    </w:p>
    <w:p>
      <w:pPr>
        <w:pStyle w:val="BookText"/>
        <w:rPr/>
      </w:pPr>
      <w:r>
        <w:rPr>
          <w:rFonts w:ascii="Amiri" w:hAnsi="Amiri" w:eastAsia="Amiri" w:cs="Amiri"/>
          <w:color w:val="111111"/>
          <w:sz w:val="28"/>
          <w:sz w:val="28"/>
          <w:szCs w:val="28"/>
          <w:rtl w:val="true"/>
          <w:lang w:bidi="ar-SA"/>
        </w:rPr>
        <w:t xml:space="preserve">و من دون ذلك خرط‍‌ القتاد و ضرب و طعن يفضّ‌ الشّئونا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كلّ‌ يسرّ بما عنده يرى غثّ‌ ما في يديه سمينا</w:t>
      </w:r>
    </w:p>
    <w:p>
      <w:pPr>
        <w:pStyle w:val="BookText"/>
        <w:rPr/>
      </w:pPr>
      <w:r>
        <w:rPr>
          <w:rFonts w:ascii="Amiri" w:hAnsi="Amiri" w:eastAsia="Amiri" w:cs="Amiri"/>
          <w:color w:val="111111"/>
          <w:sz w:val="28"/>
          <w:sz w:val="28"/>
          <w:szCs w:val="28"/>
          <w:rtl w:val="true"/>
          <w:lang w:bidi="ar-SA"/>
        </w:rPr>
        <w:t xml:space="preserve">و ما في عليّ‌ لمستعتب مقال سوى ضمّه المحدثينا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إيثاره اليوم أهل الذنوب و رفع القصاص عن القاتلينا</w:t>
      </w:r>
    </w:p>
    <w:p>
      <w:pPr>
        <w:pStyle w:val="BookText"/>
        <w:rPr/>
      </w:pPr>
      <w:r>
        <w:rPr>
          <w:rFonts w:ascii="Amiri" w:hAnsi="Amiri" w:eastAsia="Amiri" w:cs="Amiri"/>
          <w:color w:val="111111"/>
          <w:sz w:val="28"/>
          <w:sz w:val="28"/>
          <w:szCs w:val="28"/>
          <w:rtl w:val="true"/>
          <w:lang w:bidi="ar-SA"/>
        </w:rPr>
        <w:t>إذا سيل عنه حذا شبهة و عمّى الجواب على السّائلينا</w:t>
      </w:r>
    </w:p>
    <w:p>
      <w:pPr>
        <w:pStyle w:val="BookText"/>
        <w:rPr/>
      </w:pPr>
      <w:r>
        <w:rPr>
          <w:rFonts w:ascii="Amiri" w:hAnsi="Amiri" w:eastAsia="Amiri" w:cs="Amiri"/>
          <w:color w:val="111111"/>
          <w:sz w:val="28"/>
          <w:sz w:val="28"/>
          <w:szCs w:val="28"/>
          <w:rtl w:val="true"/>
          <w:lang w:bidi="ar-SA"/>
        </w:rPr>
        <w:t>فليس براض و لا ساخط‍‌ و لا في النّهاة و لا الآمرينا</w:t>
      </w:r>
    </w:p>
    <w:p>
      <w:pPr>
        <w:pStyle w:val="BookText"/>
        <w:rPr/>
      </w:pPr>
      <w:r>
        <w:rPr>
          <w:rFonts w:ascii="Amiri" w:hAnsi="Amiri" w:eastAsia="Amiri" w:cs="Amiri"/>
          <w:color w:val="111111"/>
          <w:sz w:val="28"/>
          <w:sz w:val="28"/>
          <w:szCs w:val="28"/>
          <w:rtl w:val="true"/>
          <w:lang w:bidi="ar-SA"/>
        </w:rPr>
        <w:t xml:space="preserve">و لا هو ساء و لا سرّه و لا بدّ من بعض ذا أن يكونا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ليس في هذه الوثيقة إلاّ المغالطات السياسية و التمرّد على الحقّ‌ و الإصرار على الباطل، و هي من سمات معاوية و من عناصره و ذاتياته</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011938_388300464"/>
      <w:bookmarkStart w:id="402" w:name="_Toc156"/>
      <w:bookmarkEnd w:id="401"/>
      <w:r>
        <w:rPr>
          <w:rtl w:val="true"/>
        </w:rPr>
        <w:t>ردّ الإمام على معاوية</w:t>
      </w:r>
      <w:r>
        <w:rPr>
          <w:rtl w:val="true"/>
        </w:rPr>
        <w:t>:</w:t>
      </w:r>
      <w:bookmarkEnd w:id="402"/>
    </w:p>
    <w:p>
      <w:pPr>
        <w:pStyle w:val="BookText"/>
        <w:rPr/>
      </w:pPr>
      <w:r>
        <w:rPr>
          <w:rFonts w:ascii="Amiri" w:hAnsi="Amiri" w:eastAsia="Amiri" w:cs="Amiri"/>
          <w:color w:val="111111"/>
          <w:sz w:val="28"/>
          <w:sz w:val="28"/>
          <w:szCs w:val="28"/>
          <w:rtl w:val="true"/>
          <w:lang w:bidi="ar-SA"/>
        </w:rPr>
        <w:t>و لمّا وردت تلك الرسالة على الإمام عليه السّلام قرأها فرأى الباطل ماثلا في كلّ‌ كلمة منها، فأجابه بهذه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 بن أبي طالب إلى معاوية بن صخر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أتانا كتابك كتاب امرئ ليس له بصر يهديه، </w:t>
      </w:r>
    </w:p>
    <w:p>
      <w:pPr>
        <w:pStyle w:val="BookText"/>
        <w:rPr/>
      </w:pPr>
      <w:r>
        <w:rPr>
          <w:rFonts w:ascii="Amiri" w:hAnsi="Amiri" w:eastAsia="Amiri" w:cs="Amiri"/>
          <w:color w:val="111111"/>
          <w:sz w:val="28"/>
          <w:sz w:val="28"/>
          <w:szCs w:val="28"/>
          <w:rtl w:val="true"/>
          <w:lang w:bidi="ar-SA"/>
        </w:rPr>
        <w:t xml:space="preserve">و لا قائد يرشده، دعاه الهوى فأجابه و قاده فاتّبعه، زعمت أنّك إنّما أفسد عليك بيعتي خفوري </w:t>
      </w:r>
      <w:r>
        <w:rPr>
          <w:rStyle w:val="FootnoteAnchor"/>
          <w:rtl w:val="true"/>
        </w:rPr>
        <w:footnoteReference w:id="136"/>
      </w:r>
      <w:r>
        <w:rPr>
          <w:rFonts w:ascii="Amiri" w:hAnsi="Amiri" w:eastAsia="Amiri" w:cs="Amiri"/>
          <w:color w:val="111111"/>
          <w:sz w:val="28"/>
          <w:sz w:val="28"/>
          <w:szCs w:val="28"/>
          <w:rtl w:val="true"/>
          <w:lang w:bidi="ar-SA"/>
        </w:rPr>
        <w:t xml:space="preserve">لعثمان، و لعمري ما كنت إلاّ رجلا من المهاجرين، أوردت كما أوردوا، و أصدرت كما أصدروا، و ما كان اللّه ليجمعهم على ضلالة، و لا ليضربهم بالعمى، و ما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فلزمتني خطيئة الأمر، و لا قتلت فأخاف على نفسي قصاص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هم حكّام أهل الحجاز، فهات رجلا من قريش الشّام يقبل في الشّورى، أو تحلّ‌ له الخلافة، فإن سمّيت كذّبك المهاجرون و الأنصار، و نحن نأتيك به من قريش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قتلة عثمان، فما أنت و ذاك‌؟ و هاهنا بنو عثمان، و هم أولى بذلك منك، فإن زعمت أنّك أقوى على طلب دم عثمان منهم فارجع إلى البيعة الّتي لزمتك، و حاكم القوم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تمييزك بين أهل الشّام و البصرة، و بينك و بين طلحة و الزّبير، فلعمري فما الأمر هناك إلاّ واحد، لأنّها بيعة عامّة لا يتأتّى فيها النّظر، و لا يستأنف فيها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قرابتي من رسول اللّه صلّى اللّه عليه و آله و قدمي في الإسلام فلو استطعت دفعه لدفعته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حفل هذا الكتاب بالردّ على أباطيل معاوية و زيف أضاليله التي ذكرها </w:t>
      </w:r>
      <w:bookmarkStart w:id="403" w:name="pg14901_168548"/>
    </w:p>
    <w:p>
      <w:pPr>
        <w:pStyle w:val="BookText"/>
        <w:rPr/>
      </w:pPr>
      <w:bookmarkEnd w:id="403"/>
      <w:r>
        <w:rPr>
          <w:rFonts w:ascii="Amiri" w:hAnsi="Amiri" w:eastAsia="Amiri" w:cs="Amiri"/>
          <w:color w:val="111111"/>
          <w:sz w:val="28"/>
          <w:sz w:val="28"/>
          <w:szCs w:val="28"/>
          <w:rtl w:val="true"/>
          <w:lang w:bidi="ar-SA"/>
        </w:rPr>
        <w:t>في رسالته، و أنّها لا تحمل أي طابع من الصدق، و أنّها جاءت تمثّل أمويّته و ما تحمله من خبث و سوء</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011940_388300464"/>
      <w:bookmarkStart w:id="405" w:name="_Toc157"/>
      <w:bookmarkEnd w:id="404"/>
      <w:r>
        <w:rPr>
          <w:rtl w:val="true"/>
        </w:rPr>
        <w:t>رسالة من معاوية للإمام</w:t>
      </w:r>
      <w:r>
        <w:rPr>
          <w:rtl w:val="true"/>
        </w:rPr>
        <w:t>:</w:t>
      </w:r>
      <w:bookmarkEnd w:id="405"/>
    </w:p>
    <w:p>
      <w:pPr>
        <w:pStyle w:val="BookText"/>
        <w:rPr/>
      </w:pPr>
      <w:r>
        <w:rPr>
          <w:rFonts w:ascii="Amiri" w:hAnsi="Amiri" w:eastAsia="Amiri" w:cs="Amiri"/>
          <w:color w:val="111111"/>
          <w:sz w:val="28"/>
          <w:sz w:val="28"/>
          <w:szCs w:val="28"/>
          <w:rtl w:val="true"/>
          <w:lang w:bidi="ar-SA"/>
        </w:rPr>
        <w:t>و رفع معاوية رسالة للإمام عليه السّلام جاء فيها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على من اتّبع الهدى،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كنّا و إيّاكم يدا جامعة، و الفة أليفة، حتى طمعت بابن أبي طالب فتغيّرت، و أصبحت تعدّ نفسك قويا على من عاداك، بطغام </w:t>
      </w:r>
      <w:r>
        <w:rPr>
          <w:rStyle w:val="FootnoteAnchor"/>
          <w:rtl w:val="true"/>
        </w:rPr>
        <w:footnoteReference w:id="138"/>
      </w:r>
      <w:r>
        <w:rPr>
          <w:rFonts w:ascii="Amiri" w:hAnsi="Amiri" w:eastAsia="Amiri" w:cs="Amiri"/>
          <w:color w:val="111111"/>
          <w:sz w:val="28"/>
          <w:sz w:val="28"/>
          <w:szCs w:val="28"/>
          <w:rtl w:val="true"/>
          <w:lang w:bidi="ar-SA"/>
        </w:rPr>
        <w:t>أهل الحجاز، و أوباش أهل العراق، و حمقى الفسطاط‍‌، و غوغاء السّواد، و أيم اللّه لينجلينّ‌ عنك حمقاها، و لينقشعنّ‌ عنك غوغاؤها انقشاع السحاب عن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 عثمان بن عفّان، و رقيت سلّما أطلعك اللّه عليه مطلع سوء عليك لا لك، و قتلت الزبير و طلحة، و شرّدت امّك عائشة، و نزلت بين المصرين فمنّيت و تمنّيت، و خيّل لك أنّ‌ الدنيا قد سخّرت لك بخيلها و رجلها </w:t>
      </w:r>
      <w:r>
        <w:rPr>
          <w:rStyle w:val="FootnoteAnchor"/>
          <w:rtl w:val="true"/>
        </w:rPr>
        <w:footnoteReference w:id="139"/>
      </w:r>
      <w:r>
        <w:rPr>
          <w:rFonts w:ascii="Amiri" w:hAnsi="Amiri" w:eastAsia="Amiri" w:cs="Amiri"/>
          <w:color w:val="111111"/>
          <w:sz w:val="28"/>
          <w:sz w:val="28"/>
          <w:szCs w:val="28"/>
          <w:rtl w:val="true"/>
          <w:lang w:bidi="ar-SA"/>
        </w:rPr>
        <w:t>و إنّما تعرف امنيّتك لو قد زرتك في المهاجرين من أهل الشام بقيّة الإسلام فيحيطون بك من ورائك، ثمّ‌ يقضي اللّه علمه فيك، و السلام على أولياء اللّه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الرسالة الأكاذيب و الدجل و النفاق بجميع ما له من معنى و ليس عند ابن هند من أرصدة سوى ذلك، و لنستمع إلى ردّ الإمام عليه السّلام على هذه الرسالة</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011942_388300464"/>
      <w:bookmarkStart w:id="407" w:name="_Toc158"/>
      <w:bookmarkEnd w:id="406"/>
      <w:r>
        <w:rPr>
          <w:rtl w:val="true"/>
        </w:rPr>
        <w:t>ردّ الإمام</w:t>
      </w:r>
      <w:r>
        <w:rPr>
          <w:rtl w:val="true"/>
        </w:rPr>
        <w:t>:</w:t>
      </w:r>
      <w:bookmarkEnd w:id="40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الإمام عليه السّلام على رسالة معاوية بهذا الكتاب جاء فيه بعد البسملة</w:t>
      </w:r>
      <w:r>
        <w:rPr>
          <w:rFonts w:eastAsia="Amiri" w:cs="Amiri" w:ascii="Amiri" w:hAnsi="Amiri"/>
          <w:color w:val="111111"/>
          <w:sz w:val="28"/>
          <w:szCs w:val="28"/>
          <w:rtl w:val="true"/>
          <w:lang w:bidi="ar-SA"/>
        </w:rPr>
        <w:t xml:space="preserve">: </w:t>
      </w:r>
      <w:bookmarkStart w:id="408" w:name="pg14901_168549"/>
    </w:p>
    <w:p>
      <w:pPr>
        <w:pStyle w:val="BookText"/>
        <w:rPr/>
      </w:pPr>
      <w:bookmarkEnd w:id="4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الامور تقدير من ينظر لنفسه دون جنده، و لا يشتغل بالهزل من قوله، فلعمري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كانت قوّتي بأهل العراق أوثق عندي من قوّتي باللّه، و معرفتي به ليس عنده باللّه تعالى يقين من كان على هذا، فناج نفسك مناجاة من يستغني بالجدّ دون الهزل، فإنّ‌ في القول سعة، و لن يعذر مثلك فيما طمح إليه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أنّا كنّا و إيّاكم يدا جامعة، فكنّا كما ذكرت، ففرق بيننا و بينكم، أنّ‌ اللّه بعث رسوله منّا، فآمنّا به و كفرتم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زعمت إنّي قتلت طلحة و الزّبير فذلك أمر غبت عنه و لم تحضره، و لو حضرته لعلمته، فلا عليك، و لا العذر فيه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زعمت أنّك زائري في المهاجرين، و قد انقطعت الهجرة حين اسر أخوك </w:t>
      </w:r>
      <w:r>
        <w:rPr>
          <w:rStyle w:val="FootnoteAnchor"/>
          <w:rtl w:val="true"/>
        </w:rPr>
        <w:footnoteReference w:id="141"/>
      </w:r>
      <w:r>
        <w:rPr>
          <w:rFonts w:ascii="Amiri" w:hAnsi="Amiri" w:eastAsia="Amiri" w:cs="Amiri"/>
          <w:color w:val="111111"/>
          <w:sz w:val="28"/>
          <w:sz w:val="28"/>
          <w:szCs w:val="28"/>
          <w:rtl w:val="true"/>
          <w:lang w:bidi="ar-SA"/>
        </w:rPr>
        <w:t>، فإن يك فيك عجل فاسترقه، و إن أزرك فجدير أن يكون اللّه بعثني عليك للنّقمة منك، و السّلام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فنّد الإمام عليه السّلام مزاعم معاوية و أباطيله، و رويت رسالة معاوية للإمام و جوابه عنها بصورة اخرى ذكرهما ابن أبي الحديد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1011944_388300464"/>
      <w:bookmarkStart w:id="410" w:name="_Toc159"/>
      <w:bookmarkEnd w:id="409"/>
      <w:r>
        <w:rPr>
          <w:rtl w:val="true"/>
        </w:rPr>
        <w:t>رسالة من الإمام لمعاوية</w:t>
      </w:r>
      <w:r>
        <w:rPr>
          <w:rtl w:val="true"/>
        </w:rPr>
        <w:t>:</w:t>
      </w:r>
      <w:bookmarkEnd w:id="41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الإمام عليه السّلام رسالة لمعاوية يعظه فيها و يحذّره من عذاب اللّه تعالى و عقابه </w:t>
      </w:r>
    </w:p>
    <w:p>
      <w:pPr>
        <w:pStyle w:val="BookText"/>
        <w:rPr/>
      </w:pPr>
      <w:r>
        <w:rPr>
          <w:rFonts w:ascii="Amiri" w:hAnsi="Amiri" w:eastAsia="Amiri" w:cs="Amiri"/>
          <w:color w:val="111111"/>
          <w:sz w:val="28"/>
          <w:sz w:val="28"/>
          <w:szCs w:val="28"/>
          <w:rtl w:val="true"/>
          <w:lang w:bidi="ar-SA"/>
        </w:rPr>
        <w:t>على تمرّده، 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الدّنيا دار تجارة، و ربحها أو خسرها الآخرة، فالسّعيد من كانت بضاعته فيها الأعمال الصّالحة، و من رأى الدّنيا بعينها، و قدّرها بقدرها، و إنّي لأعظك مع علمي بسابق العلم فيك ممّا لا مردّ له دون نفاذه، و لكنّ‌ اللّه تعالى أخذ على العلماء أن يؤدّوا الأمانة، و أن ينصحوا الغويّ‌ و الرّشيد، فاتّق اللّه، و لا تكن ممّن لا يرجو للّه وقارا؛ و من حقّت عليه كلمة العذاب، فإنّ‌ اللّه بالمرصاد و إنّ‌ دنياك ستدبر عنك، و ستعود حسرة عليك، فاقلع عمّا أنت عليه من الغيّ‌ و الضّلال على كبر سنّك و فناء عمرك، فإنّ‌ حالك اليوم كحال الثّوب المهيل الّذي لا يصلح من جانب إلاّ فسد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أرديت جيلا من النّاس كثيرا، خدعتهم بغيّك، و ألقيتهم في موج بحرك تغشاهم الظّلمات، و تتلاطم بهم الشّبهات، فجاروا عن وجهتهم، و نكصوا على أعقابهم، و تولّوا على أدبارهم، و عوّلوا على أحسابهم، إلاّ من فاء من أهل البصائر، فإنّهم فارقوك بعد معرفتك، و هربوا إلى اللّه من موازرتك، إذ حملتهم على الصّعب، و عدلت بهم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يا معاوية في نفسك، و جاذب الشّيطان قيادك، فإنّ‌ الدّنيا منقطعة عنك، و الآخرة قريبة منك، و السّلام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حكت هذه الرسالة دعوة الإمام عليه السّلام إلى معاوية أن يثيب إلى الحقّ‌، </w:t>
      </w:r>
      <w:bookmarkStart w:id="411" w:name="pg14901_168551"/>
    </w:p>
    <w:p>
      <w:pPr>
        <w:pStyle w:val="BookText"/>
        <w:rPr/>
      </w:pPr>
      <w:bookmarkEnd w:id="411"/>
      <w:r>
        <w:rPr>
          <w:rFonts w:ascii="Amiri" w:hAnsi="Amiri" w:eastAsia="Amiri" w:cs="Amiri"/>
          <w:color w:val="111111"/>
          <w:sz w:val="28"/>
          <w:sz w:val="28"/>
          <w:szCs w:val="28"/>
          <w:rtl w:val="true"/>
          <w:lang w:bidi="ar-SA"/>
        </w:rPr>
        <w:t>و يجتنب الخداع و التضليل، و لم تنفع مواعظ‍‌ الإمام مع هذا الإنسان الممسوخ الذي ران الباطل على قلبه فأنساه ذكر اللّه و لم يعد أي بصيص من النور في ضميره</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011946_388300464"/>
      <w:bookmarkStart w:id="413" w:name="_Toc160"/>
      <w:bookmarkEnd w:id="412"/>
      <w:r>
        <w:rPr>
          <w:rtl w:val="true"/>
        </w:rPr>
        <w:t>ردّ معاوية</w:t>
      </w:r>
      <w:r>
        <w:rPr>
          <w:rtl w:val="true"/>
        </w:rPr>
        <w:t>:</w:t>
      </w:r>
      <w:bookmarkEnd w:id="413"/>
    </w:p>
    <w:p>
      <w:pPr>
        <w:pStyle w:val="BookText"/>
        <w:rPr/>
      </w:pPr>
      <w:r>
        <w:rPr>
          <w:rFonts w:ascii="Amiri" w:hAnsi="Amiri" w:eastAsia="Amiri" w:cs="Amiri"/>
          <w:color w:val="111111"/>
          <w:sz w:val="28"/>
          <w:sz w:val="28"/>
          <w:szCs w:val="28"/>
          <w:rtl w:val="true"/>
          <w:lang w:bidi="ar-SA"/>
        </w:rPr>
        <w:t>و لم يعن معاوية بوعظ‍‌ الإمام و نصيحته، و إنّما عمد إلى السباب و التهديد فقد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وقفت على كتابك، و قد أبيت على الفتن إلاّ تماديا، و إنّي لعالم أنّ‌ الذي يدعوك إلى ذلك مصرعك الذي لا بدّ لك منه، و إن كنت موائلا فازدد غيّا إلى غيّك، فطالما خفّ‌ عقلك، و منّيت نفسك ما ليس لك، و التويت على من هو خير منك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كانت العاقبة لغيرك، و احتملت الوزر بما أحاط‍‌ بك من خطيئتك و السلام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الرسالة تمادي معاوية بالإثم و العدوان و إصراره على الغيّ‌</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011948_388300464"/>
      <w:bookmarkStart w:id="415" w:name="_Toc161"/>
      <w:bookmarkEnd w:id="414"/>
      <w:r>
        <w:rPr>
          <w:rtl w:val="true"/>
        </w:rPr>
        <w:t>جواب الإمام</w:t>
      </w:r>
      <w:r>
        <w:rPr>
          <w:rtl w:val="true"/>
        </w:rPr>
        <w:t>:</w:t>
      </w:r>
      <w:bookmarkEnd w:id="415"/>
    </w:p>
    <w:p>
      <w:pPr>
        <w:pStyle w:val="BookText"/>
        <w:rPr/>
      </w:pPr>
      <w:r>
        <w:rPr>
          <w:rFonts w:ascii="Amiri" w:hAnsi="Amiri" w:eastAsia="Amiri" w:cs="Amiri"/>
          <w:color w:val="111111"/>
          <w:sz w:val="28"/>
          <w:sz w:val="28"/>
          <w:szCs w:val="28"/>
          <w:rtl w:val="true"/>
          <w:lang w:bidi="ar-SA"/>
        </w:rPr>
        <w:t>و أجاب الإمام عليه السّلام معاوية بهذه الرسالة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ما أتيت به من ضلالك ليس ببعيد الشّبه ممّا أتى به أهلك و قومك الّذين حملهم الكفر، و تمنّي الأباطيل على حسد محمّد صلّى اللّه عليه و سلّم حتّى صرعوا مصارعهم حيث علمت، لم يمنعوا حريما، و لم يدفعوا عظيما، و أنا صاحبهم في تلك المواطن، الصّالي </w:t>
      </w:r>
      <w:r>
        <w:rPr>
          <w:rStyle w:val="FootnoteAnchor"/>
          <w:rtl w:val="true"/>
        </w:rPr>
        <w:footnoteReference w:id="147"/>
      </w:r>
      <w:bookmarkStart w:id="416" w:name="pg14901_168552"/>
    </w:p>
    <w:p>
      <w:pPr>
        <w:pStyle w:val="BookText"/>
        <w:rPr/>
      </w:pPr>
      <w:bookmarkEnd w:id="416"/>
      <w:r>
        <w:rPr>
          <w:rFonts w:ascii="Amiri" w:hAnsi="Amiri" w:eastAsia="Amiri" w:cs="Amiri"/>
          <w:color w:val="111111"/>
          <w:sz w:val="28"/>
          <w:sz w:val="28"/>
          <w:szCs w:val="28"/>
          <w:rtl w:val="true"/>
          <w:lang w:bidi="ar-SA"/>
        </w:rPr>
        <w:t xml:space="preserve">بحربهم، و الفالّ‌ لحدّهم، و القاتل لرؤوسهم و رءوس الضّلالة، و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خلفهم بسلفهم، فبئس الخلف خلف أتبع سلفا محلّه و محطّه النّار، و السّلام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هذه الرسالة أنّ‌ ما قام به معاوية من مجانبة الحقّ‌ و محاربة العدل كان بذلك شبيها بأسلافه و قومه في محاربتهم لرسول اللّه صلّى اللّه عليه و آله، حتّى حصد الإمام رءوس أعلامه بسيفه، و أنّه سيتبع خلفهم بهم، و يوردهم جميعا نار جهنّم</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011950_388300464"/>
      <w:bookmarkStart w:id="418" w:name="_Toc162"/>
      <w:bookmarkEnd w:id="417"/>
      <w:r>
        <w:rPr>
          <w:rtl w:val="true"/>
        </w:rPr>
        <w:t>جواب معاوية</w:t>
      </w:r>
      <w:r>
        <w:rPr>
          <w:rtl w:val="true"/>
        </w:rPr>
        <w:t>:</w:t>
      </w:r>
      <w:bookmarkEnd w:id="418"/>
    </w:p>
    <w:p>
      <w:pPr>
        <w:pStyle w:val="BookText"/>
        <w:rPr/>
      </w:pPr>
      <w:r>
        <w:rPr>
          <w:rFonts w:ascii="Amiri" w:hAnsi="Amiri" w:eastAsia="Amiri" w:cs="Amiri"/>
          <w:color w:val="111111"/>
          <w:sz w:val="28"/>
          <w:sz w:val="28"/>
          <w:szCs w:val="28"/>
          <w:rtl w:val="true"/>
          <w:lang w:bidi="ar-SA"/>
        </w:rPr>
        <w:t>و أجاب معاوية عن رسالة الإمام بهذا الجواب الذي هدّد الإمام بإعلان الحرب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طال في الغيّ‌ ما استمررت أدراجك، كما طالما تمادى عن الحرب نكوصك و إبطاؤك، فتوعّد وعيد الأسد، و تروغ روغان الثعلب، فحتّام تحيد عن لقاء مباشرة الليوث الضارية، و الأفاعي القاتلة، و لا تستبعدنّها، فكلّ‌ ما هو آت قريب إن شاء اللّه، و السلام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الرسالة تطاول معاوية على الإمام و تهديده بأبطال أهل الشام</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011952_388300464"/>
      <w:bookmarkStart w:id="420" w:name="_Toc163"/>
      <w:bookmarkEnd w:id="419"/>
      <w:r>
        <w:rPr>
          <w:rtl w:val="true"/>
        </w:rPr>
        <w:t>ردّ الإمام</w:t>
      </w:r>
      <w:r>
        <w:rPr>
          <w:rtl w:val="true"/>
        </w:rPr>
        <w:t>:</w:t>
      </w:r>
      <w:bookmarkEnd w:id="420"/>
    </w:p>
    <w:p>
      <w:pPr>
        <w:pStyle w:val="BookText"/>
        <w:rPr/>
      </w:pPr>
      <w:r>
        <w:rPr>
          <w:rFonts w:ascii="Amiri" w:hAnsi="Amiri" w:eastAsia="Amiri" w:cs="Amiri"/>
          <w:color w:val="111111"/>
          <w:sz w:val="28"/>
          <w:sz w:val="28"/>
          <w:szCs w:val="28"/>
          <w:rtl w:val="true"/>
          <w:lang w:bidi="ar-SA"/>
        </w:rPr>
        <w:t>و ردّ الإمام على معاوية بهذه الرسالة التي أعربت عن استعداده للحرب، و عدم اكتراثه بأبطال أهل الشام، و هذا نصّها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فما أعجب ما يأتيني منك، و ما أعلمني بما أنت إليه صائر، </w:t>
      </w:r>
      <w:bookmarkStart w:id="421" w:name="pg14901_168553"/>
    </w:p>
    <w:p>
      <w:pPr>
        <w:pStyle w:val="BookText"/>
        <w:rPr/>
      </w:pPr>
      <w:bookmarkEnd w:id="421"/>
      <w:r>
        <w:rPr>
          <w:rFonts w:ascii="Amiri" w:hAnsi="Amiri" w:eastAsia="Amiri" w:cs="Amiri"/>
          <w:color w:val="111111"/>
          <w:sz w:val="28"/>
          <w:sz w:val="28"/>
          <w:szCs w:val="28"/>
          <w:rtl w:val="true"/>
          <w:lang w:bidi="ar-SA"/>
        </w:rPr>
        <w:t>و ليس إبطائي عنك إلاّ ترقّبا لما أنت له مكذّب و أنا به مصدّق، و كأنّي بك غدا و أنت تضجّ‌ من الحرب ضجيج الجمال من الأثقال، و ستدعوني أنت و أصحابك إلى كتاب تعظّمونه بألسنتكم و تجحدونه بقلوبكم، و السّلام</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الإمام عليه السّلام في آخر رسالته إلى ما سيقوم به معاوية من رفع المصاحف لينجو بها من الحرب التي كادت أن تلفّ‌ وجوده و تقضي عليه، و أنّ‌ تلك المصاحف التي يتّقي بها يعظّمونها بألسنتهم، و يجحدون بها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إخبار الإمام عليه السّلام بالمغيّبات</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011954_388300464"/>
      <w:bookmarkStart w:id="423" w:name="_Toc164"/>
      <w:bookmarkEnd w:id="422"/>
      <w:r>
        <w:rPr>
          <w:rtl w:val="true"/>
        </w:rPr>
        <w:t>جواب معاوية</w:t>
      </w:r>
      <w:r>
        <w:rPr>
          <w:rtl w:val="true"/>
        </w:rPr>
        <w:t>:</w:t>
      </w:r>
      <w:bookmarkEnd w:id="423"/>
    </w:p>
    <w:p>
      <w:pPr>
        <w:pStyle w:val="BookText"/>
        <w:rPr/>
      </w:pPr>
      <w:r>
        <w:rPr>
          <w:rFonts w:ascii="Amiri" w:hAnsi="Amiri" w:eastAsia="Amiri" w:cs="Amiri"/>
          <w:color w:val="111111"/>
          <w:sz w:val="28"/>
          <w:sz w:val="28"/>
          <w:szCs w:val="28"/>
          <w:rtl w:val="true"/>
          <w:lang w:bidi="ar-SA"/>
        </w:rPr>
        <w:t>و أجاب معاوية عن رسالة الإمام عليه السّلام بهذه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فدعني من أساطيرك، و اكفف عنّي من أحاديثك، و أقصر عن تقوّلك على رسول اللّه صلّى اللّه عليه و آله و افترائك من الكذب ما لم يقل، و غرور من معك، و الخداع لهم، فقد استغويتهم، و يوشك أمرك أن ينكشف لهم فيعتزلوك، و يعلموا أنّ‌ ما جئت به باطل مضمحلّ‌، و السلام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رسالة معاوية إلاّ التمادي في الباطل، و العداء للحقّ‌، و التنكّر للقيم و الأعراف و المثل التي تؤمن بها الامم و الشعوب</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011956_388300464"/>
      <w:bookmarkStart w:id="425" w:name="_Toc165"/>
      <w:bookmarkEnd w:id="424"/>
      <w:r>
        <w:rPr>
          <w:rtl w:val="true"/>
        </w:rPr>
        <w:t>جواب الإمام</w:t>
      </w:r>
      <w:r>
        <w:rPr>
          <w:rtl w:val="true"/>
        </w:rPr>
        <w:t>:</w:t>
      </w:r>
      <w:bookmarkEnd w:id="42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الإمام عليه السّلام عن هذا الكتاب بما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فطالما دعوت أنت و أولياؤك أولياء الشّيطان الرّجيم، الحقّ‌ أساطير الأوّلين، و نبذتموه وراء ظهوركم، و جهدتم بإطفاء نور اللّه بأيديكم و أفواهكم، و اللّه متمّ‌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ليتمّنّ‌ النّور على كرهك، و لينفّذنّ‌ العلم بصغارك، و لتجازينّ‌ بعملك، فعث في دنياك المنقطعة عنك ما طاب لك فكأنّك بباطلك و قد انقضى و بعملك و قد هوى ثمّ‌ تصير إلى لظى </w:t>
      </w:r>
      <w:r>
        <w:rPr>
          <w:rStyle w:val="FootnoteAnchor"/>
          <w:rtl w:val="true"/>
        </w:rPr>
        <w:footnoteReference w:id="152"/>
      </w:r>
      <w:r>
        <w:rPr>
          <w:rFonts w:ascii="Amiri" w:hAnsi="Amiri" w:eastAsia="Amiri" w:cs="Amiri"/>
          <w:color w:val="111111"/>
          <w:sz w:val="28"/>
          <w:sz w:val="28"/>
          <w:szCs w:val="28"/>
          <w:rtl w:val="true"/>
          <w:lang w:bidi="ar-SA"/>
        </w:rPr>
        <w:t>، لم يظلمك اللّه شيئا، و 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أسهبت في ذكر عثمان، و لعمري ما قتله غيرك، و لا خذله سواك، و لقد تربّصت به الدّوائر </w:t>
      </w:r>
      <w:r>
        <w:rPr>
          <w:rStyle w:val="FootnoteAnchor"/>
          <w:rtl w:val="true"/>
        </w:rPr>
        <w:footnoteReference w:id="153"/>
      </w:r>
      <w:r>
        <w:rPr>
          <w:rFonts w:ascii="Amiri" w:hAnsi="Amiri" w:eastAsia="Amiri" w:cs="Amiri"/>
          <w:color w:val="111111"/>
          <w:sz w:val="28"/>
          <w:sz w:val="28"/>
          <w:szCs w:val="28"/>
          <w:rtl w:val="true"/>
          <w:lang w:bidi="ar-SA"/>
        </w:rPr>
        <w:t>، و تمنّيت له الأمانيّ‌ طمعا فيما ظهر منك، و دلّ‌ عليه فعلك، و إنّي لأرجو أن الحقك به على أعظم من ذنبه، و أكبر من خطيئته، فأنا ابن عبد المطّلب صاحب السّيف و إنّ‌ قائمه لفي يدي، و قد علمت من قتلت من صناديد بني عبد شمس، و فراعنة بني سهم و جمح و بني مخزوم، و أيتمت أبناءهم، و أيّمت نساءهم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أذكّرك ما لست له ناسيا يوم قتلت أخاك حنظلة، و جررت برجله إلى القليب، و أسرت أخاك عمرا فجعلت عنقه بين ساقيه رباطا، و طلبتك ففررت، و لك حصاص </w:t>
      </w:r>
      <w:r>
        <w:rPr>
          <w:rStyle w:val="FootnoteAnchor"/>
          <w:rtl w:val="true"/>
        </w:rPr>
        <w:footnoteReference w:id="154"/>
      </w:r>
      <w:r>
        <w:rPr>
          <w:rFonts w:ascii="Amiri" w:hAnsi="Amiri" w:eastAsia="Amiri" w:cs="Amiri"/>
          <w:color w:val="111111"/>
          <w:sz w:val="28"/>
          <w:sz w:val="28"/>
          <w:szCs w:val="28"/>
          <w:rtl w:val="true"/>
          <w:lang w:bidi="ar-SA"/>
        </w:rPr>
        <w:t xml:space="preserve">، فلولا أنّي لا أتبع فارّا لجعلتك ثالثهما، و إنّي أولي لك باللّه </w:t>
      </w:r>
      <w:r>
        <w:rPr>
          <w:rStyle w:val="FootnoteAnchor"/>
          <w:rtl w:val="true"/>
        </w:rPr>
        <w:footnoteReference w:id="155"/>
      </w:r>
      <w:r>
        <w:rPr>
          <w:rFonts w:ascii="Amiri" w:hAnsi="Amiri" w:eastAsia="Amiri" w:cs="Amiri"/>
          <w:color w:val="111111"/>
          <w:sz w:val="28"/>
          <w:sz w:val="28"/>
          <w:szCs w:val="28"/>
          <w:rtl w:val="true"/>
          <w:lang w:bidi="ar-SA"/>
        </w:rPr>
        <w:t xml:space="preserve">أليّة برّة غير فاجرة، لئن جمعتني </w:t>
      </w:r>
    </w:p>
    <w:p>
      <w:pPr>
        <w:pStyle w:val="BookText"/>
        <w:rPr/>
      </w:pPr>
      <w:r>
        <w:rPr>
          <w:rFonts w:ascii="Amiri" w:hAnsi="Amiri" w:eastAsia="Amiri" w:cs="Amiri"/>
          <w:color w:val="111111"/>
          <w:sz w:val="28"/>
          <w:sz w:val="28"/>
          <w:szCs w:val="28"/>
          <w:rtl w:val="true"/>
          <w:lang w:bidi="ar-SA"/>
        </w:rPr>
        <w:t>و إيّاك جوامع الأقدار، لأتركنّك مثلا يتمثّل به النّاس أبدا، و لأجعجعنّ‌ بك في مناخك حتّى يحكم اللّه بيني و بينك و هو خير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لئن أنسأ </w:t>
      </w:r>
      <w:r>
        <w:rPr>
          <w:rStyle w:val="FootnoteAnchor"/>
          <w:rtl w:val="true"/>
        </w:rPr>
        <w:footnoteReference w:id="156"/>
      </w:r>
      <w:r>
        <w:rPr>
          <w:rFonts w:ascii="Amiri" w:hAnsi="Amiri" w:eastAsia="Amiri" w:cs="Amiri"/>
          <w:color w:val="111111"/>
          <w:sz w:val="28"/>
          <w:sz w:val="28"/>
          <w:szCs w:val="28"/>
          <w:rtl w:val="true"/>
          <w:lang w:bidi="ar-SA"/>
        </w:rPr>
        <w:t>اللّه في أجلي لأغزينّك سرايا المسلمين، و لانهدنّ‌ إليك في جحفل من المهاجرين و الأنصار، ثمّ‌ لا أقبل لك معذرة و لا شفاعة، و لا اجيبك إلى طلب و سؤال، و لترجعنّ‌ إلى تحيّرك و تردّدك و تلدّدك، فقد شاهدت و أبصرت، و رأيت سحب الموت كيف هطلت عليك بصيّبها حتّى اعتصمت بكتاب أنت و أبوك أوّل من كفر و كذّب بنزوله، و لقد كنت تفرّستها، و آذنتك أنّك فاعلها، و قد مضى منها ما مضى، و انقضى من كيدك فيها ما انقضى، و أنا سائر نحوك على أثر هذا الكتاب، فاختر لنفسك، و انظر لها و تداركها، فإنّك إن فرّطت و استمررت على غيّك و غلوائك حتّى ينهد إليك عباد اللّه، ارتجت عليك الامور و منعت أمرا هو اليوم منك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حرب، إنّ‌ لجاجك في منازعة الأمر أهله من سفاه الرّأي، فلا يطمعنّك أهل الضّلال، و لا يوبقنّك سفه رأي الجهال، فو الّذي نفس عليّ‌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برقت في وجهك بارقة من ذي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سيف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لتصعقنّ‌ صعقة لا تفيق منها حتّى ينفخ في الصّور النّفخة الّتي يئست منها كَما يَئِسَ‌ الْكُفّارُ مِنْ‌ أَصْحابِ‌ الْقُبُورِ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الرسالة دعوة الإمام عليه السّلام لمعاوية بالاستجابة لنداء الحقّ‌، و رضا </w:t>
      </w:r>
      <w:bookmarkStart w:id="426" w:name="pg14901_168556"/>
    </w:p>
    <w:p>
      <w:pPr>
        <w:pStyle w:val="BookText"/>
        <w:rPr/>
      </w:pPr>
      <w:bookmarkEnd w:id="426"/>
      <w:r>
        <w:rPr>
          <w:rFonts w:ascii="Amiri" w:hAnsi="Amiri" w:eastAsia="Amiri" w:cs="Amiri"/>
          <w:color w:val="111111"/>
          <w:sz w:val="28"/>
          <w:sz w:val="28"/>
          <w:szCs w:val="28"/>
          <w:rtl w:val="true"/>
          <w:lang w:bidi="ar-SA"/>
        </w:rPr>
        <w:t>اللّه تعالى، و لكنّ‌ ابن هند أعار ذلك اذنا صمّاء و عينا عمياء، فأصرّ على الغيّ‌ و العدوان، و مناجزة وصيّ‌ رسول اللّه صلّى اللّه عليه و آله و باب مدينة علمه</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011958_388300464"/>
      <w:bookmarkStart w:id="428" w:name="_Toc166"/>
      <w:bookmarkEnd w:id="427"/>
      <w:r>
        <w:rPr>
          <w:rtl w:val="true"/>
        </w:rPr>
        <w:t>جواب معاوية</w:t>
      </w:r>
      <w:r>
        <w:rPr>
          <w:rtl w:val="true"/>
        </w:rPr>
        <w:t>:</w:t>
      </w:r>
      <w:bookmarkEnd w:id="428"/>
    </w:p>
    <w:p>
      <w:pPr>
        <w:pStyle w:val="BookText"/>
        <w:rPr/>
      </w:pPr>
      <w:r>
        <w:rPr>
          <w:rFonts w:ascii="Amiri" w:hAnsi="Amiri" w:eastAsia="Amiri" w:cs="Amiri"/>
          <w:color w:val="111111"/>
          <w:sz w:val="28"/>
          <w:sz w:val="28"/>
          <w:szCs w:val="28"/>
          <w:rtl w:val="true"/>
          <w:lang w:bidi="ar-SA"/>
        </w:rPr>
        <w:t>و أجاب معاوية عن رسالة الإمام عليه السّلام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الرّين 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الغطاء على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الشّره من شيمتك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الحسد من خليقتك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فشمّر للحرب، و اصبر للضرب،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ليرجعنّ‌ الأمر إلى ما علمت،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أخطأك ما تتمنّى، و هوى قلبك مع من هوى، فاربع على ظلعك </w:t>
      </w:r>
      <w:r>
        <w:rPr>
          <w:rStyle w:val="FootnoteAnchor"/>
          <w:rtl w:val="true"/>
        </w:rPr>
        <w:footnoteReference w:id="158"/>
      </w:r>
      <w:r>
        <w:rPr>
          <w:rFonts w:ascii="Amiri" w:hAnsi="Amiri" w:eastAsia="Amiri" w:cs="Amiri"/>
          <w:color w:val="111111"/>
          <w:sz w:val="28"/>
          <w:sz w:val="28"/>
          <w:szCs w:val="28"/>
          <w:rtl w:val="true"/>
          <w:lang w:bidi="ar-SA"/>
        </w:rPr>
        <w:t xml:space="preserve">و قس شبرك بفترك، لتعلم أين حالك من حال من يزن الجبال حلمه، و يفصل بين أهل الشكّ‌ علمه، و السلام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هدّد معاوية الإمام بإعلان الحرب، و استعداده الكامل لمناجزته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011960_388300464"/>
      <w:bookmarkStart w:id="430" w:name="_Toc167"/>
      <w:bookmarkEnd w:id="429"/>
      <w:r>
        <w:rPr>
          <w:rtl w:val="true"/>
        </w:rPr>
        <w:t>ردّ الإمام</w:t>
      </w:r>
      <w:r>
        <w:rPr>
          <w:rtl w:val="true"/>
        </w:rPr>
        <w:t>:</w:t>
      </w:r>
      <w:bookmarkEnd w:id="430"/>
    </w:p>
    <w:p>
      <w:pPr>
        <w:pStyle w:val="BookText"/>
        <w:rPr/>
      </w:pPr>
      <w:r>
        <w:rPr>
          <w:rFonts w:ascii="Amiri" w:hAnsi="Amiri" w:eastAsia="Amiri" w:cs="Amiri"/>
          <w:color w:val="111111"/>
          <w:sz w:val="28"/>
          <w:sz w:val="28"/>
          <w:szCs w:val="28"/>
          <w:rtl w:val="true"/>
          <w:lang w:bidi="ar-SA"/>
        </w:rPr>
        <w:t>و كتب الإمام عليه السّلام رسالة فندّ فيها أباطيل معاوية التي احتواها كتابه جاء فيها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مساويك مع علم اللّه تعالى فيك حالت بينك و بين أن يصلح لك أمرك، و أن يرعوي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الصّخر اللّعين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يا معاوية، أتذكر يوم جاء أبوك على جمل أحمر و أنت تسوقه و أخوك عتبة يقوده فرآكم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الراكب و القائد و السائق</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زعمت أن يزن الجبال حلمك، و يفصل</w:t>
      </w:r>
      <w:bookmarkStart w:id="431" w:name="pg14901_168557"/>
    </w:p>
    <w:p>
      <w:pPr>
        <w:pStyle w:val="BookText"/>
        <w:rPr/>
      </w:pPr>
      <w:bookmarkEnd w:id="431"/>
      <w:r>
        <w:rPr>
          <w:rFonts w:ascii="Amiri" w:hAnsi="Amiri" w:eastAsia="Amiri" w:cs="Amiri"/>
          <w:color w:val="111111"/>
          <w:sz w:val="28"/>
          <w:sz w:val="28"/>
          <w:szCs w:val="28"/>
          <w:rtl w:val="true"/>
          <w:lang w:bidi="ar-SA"/>
        </w:rPr>
        <w:t>بين أهل الشّكّ‌ علمك، و أنت الجلف المنافق، الأغلف القلب، القليل العقل، الجبان الرّذل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صادقا فيما تسطر، و يعينك عليه ابن أخي بني سهم </w:t>
      </w:r>
      <w:r>
        <w:rPr>
          <w:rStyle w:val="FootnoteAnchor"/>
          <w:rtl w:val="true"/>
        </w:rPr>
        <w:footnoteReference w:id="161"/>
      </w:r>
      <w:r>
        <w:rPr>
          <w:rFonts w:ascii="Amiri" w:hAnsi="Amiri" w:eastAsia="Amiri" w:cs="Amiri"/>
          <w:color w:val="111111"/>
          <w:sz w:val="28"/>
          <w:sz w:val="28"/>
          <w:szCs w:val="28"/>
          <w:rtl w:val="true"/>
          <w:lang w:bidi="ar-SA"/>
        </w:rPr>
        <w:t>، فدع النّاس جانبا و تيسّر لما دعوتني إليه من الحرب، و الصّبر على الضّرب، و اعف الفريقين من القتال، ليعلم أيّنا المرين على قلبه، المغطّى على بصره، فأنا أبو الحسن، قاتل جدّك و أخيك و خالك، و ما أنت منهم ببعيد</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رسالة الإمام عليه السّلام نزعات معاوية و صفاته الشريرة، فليس له صفة شريفة، و ليس له قدم في الإسلام، و إنّما له قدم ثابتة في الباطل و النفاق</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011962_388300464"/>
      <w:bookmarkStart w:id="433" w:name="_Toc168"/>
      <w:bookmarkEnd w:id="432"/>
      <w:r>
        <w:rPr>
          <w:rtl w:val="true"/>
        </w:rPr>
        <w:t>رسالة معاوية للإمام</w:t>
      </w:r>
      <w:r>
        <w:rPr>
          <w:rtl w:val="true"/>
        </w:rPr>
        <w:t>:</w:t>
      </w:r>
      <w:bookmarkEnd w:id="433"/>
    </w:p>
    <w:p>
      <w:pPr>
        <w:pStyle w:val="BookText"/>
        <w:rPr/>
      </w:pPr>
      <w:r>
        <w:rPr>
          <w:rFonts w:ascii="Amiri" w:hAnsi="Amiri" w:eastAsia="Amiri" w:cs="Amiri"/>
          <w:color w:val="111111"/>
          <w:sz w:val="28"/>
          <w:sz w:val="28"/>
          <w:szCs w:val="28"/>
          <w:rtl w:val="true"/>
          <w:lang w:bidi="ar-SA"/>
        </w:rPr>
        <w:t>بعث معاوية رسالة للإمام قبل مسيره إلى صفّين، و قد حملها أبو مسلم الخولاني، و هذا نصّها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معاوية بن أبي سفيان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فإنّي أحمد إليك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اصطفى محمّدا بعلمه، و جعله الأمين على وحيه، و الرسول إلى خلقه، و اجتبى له من المسلمين أعوانا أيّده بهم، و كانوا في منازلهم على قدر فضائلهم في الإسلام، فكان أفضلهم في الإسلام، و أنصحهم للّه و لرسوله الخليفة من بعده ثمّ‌ خليفة الخليفة، ثمّ‌ الخليفة الثالث المظلوم عثمان، فكلّهم حسدت، و على كلّهم بغيت، عرفنا ذلك في نظرك الشزر، و قولك الهجر، و تنفّسك الصعداء، و إبطائك عن الخلفاء، و أنت في كلّ‌ ذلك تقاد كما يقاد البعير </w:t>
      </w:r>
    </w:p>
    <w:p>
      <w:pPr>
        <w:pStyle w:val="BookText"/>
        <w:rPr/>
      </w:pPr>
      <w:r>
        <w:rPr>
          <w:rFonts w:ascii="IRNazanin" w:hAnsi="IRNazanin" w:eastAsia="IRNazanin"/>
          <w:color w:val="111111"/>
          <w:sz w:val="28"/>
          <w:sz w:val="28"/>
          <w:szCs w:val="28"/>
          <w:rtl w:val="true"/>
          <w:lang w:bidi="fa-IR"/>
        </w:rPr>
        <w:t xml:space="preserve">المخشوش </w:t>
      </w:r>
      <w:r>
        <w:rPr>
          <w:rStyle w:val="FootnoteAnchor"/>
          <w:rtl w:val="true"/>
        </w:rPr>
        <w:footnoteReference w:id="163"/>
      </w:r>
      <w:r>
        <w:rPr>
          <w:rFonts w:ascii="Amiri" w:hAnsi="Amiri" w:eastAsia="Amiri" w:cs="Amiri"/>
          <w:color w:val="111111"/>
          <w:sz w:val="28"/>
          <w:sz w:val="28"/>
          <w:szCs w:val="28"/>
          <w:rtl w:val="true"/>
          <w:lang w:bidi="ar-SA"/>
        </w:rPr>
        <w:t xml:space="preserve">حتى تبايع، و أنت كاره، و لم تكن لأحد منهم أشدّ حسدا منك لابن عمّك، و كان أحقّهم أن لا تفعل ذلك به في قرابته و صهره فقطعت رحمه، و قبّحت محاسنه، و ألّبت عليه الناس، و بطنت و ظهرت حتى ضربت إليه آباط‍‌ الإبل، و شهر عليه السلاح في حرم الرسول، فقتل معك في المحلّة، و أنت تسمع في داره الهائعة </w:t>
      </w:r>
      <w:r>
        <w:rPr>
          <w:rStyle w:val="FootnoteAnchor"/>
          <w:rtl w:val="true"/>
        </w:rPr>
        <w:footnoteReference w:id="164"/>
      </w:r>
      <w:r>
        <w:rPr>
          <w:rFonts w:ascii="Amiri" w:hAnsi="Amiri" w:eastAsia="Amiri" w:cs="Amiri"/>
          <w:color w:val="111111"/>
          <w:sz w:val="28"/>
          <w:sz w:val="28"/>
          <w:szCs w:val="28"/>
          <w:rtl w:val="true"/>
          <w:lang w:bidi="ar-SA"/>
        </w:rPr>
        <w:t xml:space="preserve">لا تؤدّي عن نفسك في أمره بقول و لا فعل، و اقسم قسما صادقا لو قمت في أمره مقاما واحدا تنهنه الناس عنه </w:t>
      </w:r>
      <w:r>
        <w:rPr>
          <w:rStyle w:val="FootnoteAnchor"/>
          <w:rtl w:val="true"/>
        </w:rPr>
        <w:footnoteReference w:id="165"/>
      </w:r>
      <w:r>
        <w:rPr>
          <w:rFonts w:ascii="Amiri" w:hAnsi="Amiri" w:eastAsia="Amiri" w:cs="Amiri"/>
          <w:color w:val="111111"/>
          <w:sz w:val="28"/>
          <w:sz w:val="28"/>
          <w:szCs w:val="28"/>
          <w:rtl w:val="true"/>
          <w:lang w:bidi="ar-SA"/>
        </w:rPr>
        <w:t>ما عدل بك من قبلنا من الناس أحدا، و لمحا ذلك عنك ما كانوا يعرفونك به من المجانبة لعثمان، و البغي عليه، و اخرى أنت بها عند أولياء ابن عفّان ضنين، ايواؤك قتلة عثمان فهم بطانتك و عضدك و أنصارك، و قد بلغني أنّك تنتفي من دمه، فإن كنت صادقا فادفع إلينا قتلته نقتلهم به، ثمّ‌ نحن أسرع الناس إليك، و إلاّ فليس لك و لا لأصحابك عندنا إلاّ السيف فو الذي نفس معاوية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لأطلبن قتلة عثمان في الجبال و الرمال و البرّ و البحر حتى نقتلهم أو تلحق أرواحنا باللّه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الرسالة أباطيل معاوية، و عدم تحرّجه من الإفك و الكذب فقد اتّهم الإمام بتحريضه على سفك دم عثمان، و هو افتراء محض بريء من دمه، و إنّما الذي أجهز عليه سوء سياسته، و تلاعبه بمقدّرات الأمّة، و هباته لبني اميّة و آل أبي معيط‍‌، و منحهم الثراء العريض، و تقليدهم المراكز الحسّاسة في الدولة، و قد شذّ هؤلاء الأرجاس في سلوكهم و انحرفوا عن الطريق القويم، و قد عرضنا لذلك بالتفصيل في البحوث السابقة، و قد استنجد عثمان بمعاوية حينما أحاط‍‌ الثوّار به، فلم يسعفه، و بقيت قوّاته المسلّحة مرابطة حتّى قتل عثمان، فأي علاقة للإمام </w:t>
      </w:r>
      <w:bookmarkStart w:id="434" w:name="pg14901_168559"/>
    </w:p>
    <w:p>
      <w:pPr>
        <w:pStyle w:val="BookText"/>
        <w:rPr/>
      </w:pPr>
      <w:bookmarkEnd w:id="434"/>
      <w:r>
        <w:rPr>
          <w:rFonts w:ascii="Amiri" w:hAnsi="Amiri" w:eastAsia="Amiri" w:cs="Amiri"/>
          <w:color w:val="111111"/>
          <w:sz w:val="28"/>
          <w:sz w:val="28"/>
          <w:szCs w:val="28"/>
          <w:rtl w:val="true"/>
          <w:lang w:bidi="ar-SA"/>
        </w:rPr>
        <w:t>بسفك دمه أو التحريض على قتله‌؟</w:t>
      </w:r>
    </w:p>
    <w:p>
      <w:pPr>
        <w:pStyle w:val="Heading4"/>
        <w:numPr>
          <w:ilvl w:val="3"/>
          <w:numId w:val="1"/>
        </w:numPr>
        <w:rPr/>
      </w:pPr>
      <w:bookmarkStart w:id="435" w:name="__RefHeading___Toc1011964_388300464"/>
      <w:bookmarkStart w:id="436" w:name="_Toc169"/>
      <w:bookmarkEnd w:id="435"/>
      <w:r>
        <w:rPr>
          <w:rtl w:val="true"/>
        </w:rPr>
        <w:t>جواب الإمام</w:t>
      </w:r>
      <w:r>
        <w:rPr>
          <w:rtl w:val="true"/>
        </w:rPr>
        <w:t>:</w:t>
      </w:r>
      <w:bookmarkEnd w:id="436"/>
    </w:p>
    <w:p>
      <w:pPr>
        <w:pStyle w:val="BookText"/>
        <w:rPr/>
      </w:pPr>
      <w:r>
        <w:rPr>
          <w:rFonts w:ascii="Amiri" w:hAnsi="Amiri" w:eastAsia="Amiri" w:cs="Amiri"/>
          <w:color w:val="111111"/>
          <w:sz w:val="28"/>
          <w:sz w:val="28"/>
          <w:szCs w:val="28"/>
          <w:rtl w:val="true"/>
          <w:lang w:bidi="ar-SA"/>
        </w:rPr>
        <w:t>و أجاب الإمام عليه السّلام معاوية بجواب حاسم فنّد فيه مزاعمه و أباطيله، و جاء فيه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أخا خولان قدم عليّ‌ بكتاب منك تذكر فيه محمّدا صلّى اللّه عليه و آله، و ما أنعم اللّه عليه به من الهدى و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الّذي صدقه الوعد، و تمّم له النّصر، و مكّن له في البلاد، و أظهره على أهل العداء و الشّنئان </w:t>
      </w:r>
      <w:r>
        <w:rPr>
          <w:rStyle w:val="FootnoteAnchor"/>
          <w:rtl w:val="true"/>
        </w:rPr>
        <w:footnoteReference w:id="167"/>
      </w:r>
      <w:r>
        <w:rPr>
          <w:rFonts w:ascii="Amiri" w:hAnsi="Amiri" w:eastAsia="Amiri" w:cs="Amiri"/>
          <w:color w:val="111111"/>
          <w:sz w:val="28"/>
          <w:sz w:val="28"/>
          <w:szCs w:val="28"/>
          <w:rtl w:val="true"/>
          <w:lang w:bidi="ar-SA"/>
        </w:rPr>
        <w:t xml:space="preserve">من قومه الّذين وثبوا به، و شنفوا له </w:t>
      </w:r>
      <w:r>
        <w:rPr>
          <w:rStyle w:val="FootnoteAnchor"/>
          <w:rtl w:val="true"/>
        </w:rPr>
        <w:footnoteReference w:id="168"/>
      </w:r>
      <w:r>
        <w:rPr>
          <w:rFonts w:ascii="Amiri" w:hAnsi="Amiri" w:eastAsia="Amiri" w:cs="Amiri"/>
          <w:color w:val="111111"/>
          <w:sz w:val="28"/>
          <w:sz w:val="28"/>
          <w:szCs w:val="28"/>
          <w:rtl w:val="true"/>
          <w:lang w:bidi="ar-SA"/>
        </w:rPr>
        <w:t xml:space="preserve">، و أظهروا التّكذيب، و بارزوه بالعداوة، و ظاهروا على إخراجه و إخراج أصحابه و أهله، و ألّبوا عليه العرب، و جامعوهم على حربه، و جهدوا في أمره كلّ‌ الجهد، و قلّبوا </w:t>
      </w:r>
      <w:r>
        <w:rPr>
          <w:rStyle w:val="FootnoteAnchor"/>
          <w:rtl w:val="true"/>
        </w:rPr>
        <w:footnoteReference w:id="169"/>
      </w:r>
      <w:r>
        <w:rPr>
          <w:rFonts w:ascii="Amiri" w:hAnsi="Amiri" w:eastAsia="Amiri" w:cs="Amiri"/>
          <w:color w:val="111111"/>
          <w:sz w:val="28"/>
          <w:sz w:val="28"/>
          <w:szCs w:val="28"/>
          <w:rtl w:val="true"/>
          <w:lang w:bidi="ar-SA"/>
        </w:rPr>
        <w:t>له الأمور حتّى ظهر أمر اللّه و هم كارهون، و كان أشدّ النّاس عليه ألبة اسرته، و الأدنى فالأدنى من قومه إلاّ من عصمه اللّه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هند، فلقد خبّأ لنا الدّهر منك عجبا، و لقد قدمت فأفحشت إذ طفقت تخبرنا عن بلاء اللّه تعالى في نبيّه محمّد صلّى اللّه عليه و سلّم و فينا، فكنت في ذلك كجالب التّمر إلى هجر، أو كداعي </w:t>
      </w:r>
    </w:p>
    <w:p>
      <w:pPr>
        <w:pStyle w:val="BookText"/>
        <w:rPr/>
      </w:pPr>
      <w:r>
        <w:rPr>
          <w:rFonts w:ascii="Amiri" w:hAnsi="Amiri" w:eastAsia="Amiri" w:cs="Amiri"/>
          <w:color w:val="111111"/>
          <w:sz w:val="28"/>
          <w:sz w:val="28"/>
          <w:szCs w:val="28"/>
          <w:rtl w:val="true"/>
          <w:lang w:bidi="ar-SA"/>
        </w:rPr>
        <w:t>مسدّده إلى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أنّ‌ اللّه اجتبى له من المسلمين أعوانا أيّده بهم، فكانوا في منازلهم عنده على قدر فضائلهم في الإسلام، فكان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 أنصحهم للّه و رسوله الخليفة، و خليفة الخليفة، و لعمري إنّ‌ مكانهما من الإسلام لعظيم، و إنّ‌ المصاب بهما لجرح في الإسلام شديد رحمهما اللّه و جزاهما بأحسن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أنّ‌ عثمان كان في الفضل ثالثا، فإن يكن عثمان محسنا فسيجزيه اللّه بإحسانه، و إن يك مسيئا فسيلقى ربّا غفورا لا يتعاظمه ذنب أن يغفره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 اللّه إنّي لأرجو إذا أعطى اللّه النّاس على قدر فضائلهم في الإسلام، و نصيحتهم للّه و رسوله، أن يكون نصيبنا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الأوفر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محمّدا صلّى اللّه عليه و سلّم لمّا دعا إلى الإيمان باللّه و التّوحيد كنّا أهل البيت أوّل من آمن به و صدّق بما جاء به، فلبثنا أحوالا مجرّمة، و ما يعبد اللّه في ربع </w:t>
      </w:r>
      <w:r>
        <w:rPr>
          <w:rStyle w:val="FootnoteAnchor"/>
          <w:rtl w:val="true"/>
        </w:rPr>
        <w:footnoteReference w:id="170"/>
      </w:r>
      <w:r>
        <w:rPr>
          <w:rFonts w:ascii="Amiri" w:hAnsi="Amiri" w:eastAsia="Amiri" w:cs="Amiri"/>
          <w:color w:val="111111"/>
          <w:sz w:val="28"/>
          <w:sz w:val="28"/>
          <w:szCs w:val="28"/>
          <w:rtl w:val="true"/>
          <w:lang w:bidi="ar-SA"/>
        </w:rPr>
        <w:t xml:space="preserve">ساكن من العرب غيرنا، فأراد قومنا قتل نبيّنا، و اجتياح أصلنا </w:t>
      </w:r>
      <w:r>
        <w:rPr>
          <w:rStyle w:val="FootnoteAnchor"/>
          <w:rtl w:val="true"/>
        </w:rPr>
        <w:footnoteReference w:id="171"/>
      </w:r>
      <w:r>
        <w:rPr>
          <w:rFonts w:ascii="Amiri" w:hAnsi="Amiri" w:eastAsia="Amiri" w:cs="Amiri"/>
          <w:color w:val="111111"/>
          <w:sz w:val="28"/>
          <w:sz w:val="28"/>
          <w:szCs w:val="28"/>
          <w:rtl w:val="true"/>
          <w:lang w:bidi="ar-SA"/>
        </w:rPr>
        <w:t xml:space="preserve">، و همّوا بنا الهموم، و فعلوا بنا الأفاعيل، فمنعونا الميرة، و أمسكوا عنّا العذب </w:t>
      </w:r>
      <w:r>
        <w:rPr>
          <w:rStyle w:val="FootnoteAnchor"/>
          <w:rtl w:val="true"/>
        </w:rPr>
        <w:footnoteReference w:id="172"/>
      </w:r>
      <w:r>
        <w:rPr>
          <w:rFonts w:ascii="IRNazanin" w:hAnsi="IRNazanin" w:eastAsia="IRNazanin"/>
          <w:color w:val="111111"/>
          <w:sz w:val="28"/>
          <w:sz w:val="28"/>
          <w:szCs w:val="28"/>
          <w:rtl w:val="true"/>
          <w:lang w:bidi="fa-IR"/>
        </w:rPr>
        <w:t xml:space="preserve">، و أحلسونا </w:t>
      </w:r>
      <w:r>
        <w:rPr>
          <w:rStyle w:val="FootnoteAnchor"/>
          <w:rtl w:val="true"/>
        </w:rPr>
        <w:footnoteReference w:id="173"/>
      </w:r>
      <w:r>
        <w:rPr>
          <w:rFonts w:ascii="Amiri" w:hAnsi="Amiri" w:eastAsia="Amiri" w:cs="Amiri"/>
          <w:color w:val="111111"/>
          <w:sz w:val="28"/>
          <w:sz w:val="28"/>
          <w:szCs w:val="28"/>
          <w:rtl w:val="true"/>
          <w:lang w:bidi="ar-SA"/>
        </w:rPr>
        <w:t xml:space="preserve">الخوف، و جعلوا علينا </w:t>
      </w:r>
    </w:p>
    <w:p>
      <w:pPr>
        <w:pStyle w:val="BookText"/>
        <w:rPr/>
      </w:pPr>
      <w:r>
        <w:rPr>
          <w:rFonts w:ascii="Amiri" w:hAnsi="Amiri" w:eastAsia="Amiri" w:cs="Amiri"/>
          <w:color w:val="111111"/>
          <w:sz w:val="28"/>
          <w:sz w:val="28"/>
          <w:szCs w:val="28"/>
          <w:rtl w:val="true"/>
          <w:lang w:bidi="ar-SA"/>
        </w:rPr>
        <w:t xml:space="preserve">الأرصاد و العيون، و اضطرّونا إلى جبل وعر </w:t>
      </w:r>
      <w:r>
        <w:rPr>
          <w:rStyle w:val="FootnoteAnchor"/>
          <w:rtl w:val="true"/>
        </w:rPr>
        <w:footnoteReference w:id="174"/>
      </w:r>
      <w:r>
        <w:rPr>
          <w:rFonts w:ascii="Amiri" w:hAnsi="Amiri" w:eastAsia="Amiri" w:cs="Amiri"/>
          <w:color w:val="111111"/>
          <w:sz w:val="28"/>
          <w:sz w:val="28"/>
          <w:szCs w:val="28"/>
          <w:rtl w:val="true"/>
          <w:lang w:bidi="ar-SA"/>
        </w:rPr>
        <w:t>، و أوقدوا لنا نار الحرب، و كتبوا بينهم كتابا لا يواكلوننا، و لا يشاربوننا، و لا يناكحوننا، و لا يبايعوننا، و لا نأمن فيهم حتّى ندفع النّبيّ‌ صلّى اللّه عليه و آله و سلّم فيقتلوه و يمثّلوا به، فلم نكن نأمن فيهم إلاّ من موسم إلى موسم، فعزم اللّه لنا على منعه، و الذّبّ‌ عن حوزته، و الرّمي من وراء حرمته، و القيام بأسيافنا دونه في ساعات الخوف باللّيل و النّهار، فمؤمننا يرجو بذلك الثّواب، و كافرنا يحامي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أسلم من قريش بعد، فإنّهم ممّا نحن فيه أخلياء، فمنهم حليف ممنوع، أو ذو عشيرة تدافع عنه فلا يبغيه أحد بمثل ما بغانا به قومنا من التّلف، فهم من القتل بمكان نجوة </w:t>
      </w:r>
      <w:r>
        <w:rPr>
          <w:rStyle w:val="FootnoteAnchor"/>
          <w:rtl w:val="true"/>
        </w:rPr>
        <w:footnoteReference w:id="175"/>
      </w:r>
      <w:r>
        <w:rPr>
          <w:rFonts w:ascii="Amiri" w:hAnsi="Amiri" w:eastAsia="Amiri" w:cs="Amiri"/>
          <w:color w:val="111111"/>
          <w:sz w:val="28"/>
          <w:sz w:val="28"/>
          <w:szCs w:val="28"/>
          <w:rtl w:val="true"/>
          <w:lang w:bidi="ar-SA"/>
        </w:rPr>
        <w:t>و أمن، فكان ما شاء اللّه أن يكون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اللّه رسوله بالهجرة، و أذن له بعد ذلك في قتال المشركين، فكان إذا احمرّ البأس </w:t>
      </w:r>
      <w:r>
        <w:rPr>
          <w:rStyle w:val="FootnoteAnchor"/>
          <w:rtl w:val="true"/>
        </w:rPr>
        <w:footnoteReference w:id="176"/>
      </w:r>
      <w:r>
        <w:rPr>
          <w:rFonts w:ascii="Amiri" w:hAnsi="Amiri" w:eastAsia="Amiri" w:cs="Amiri"/>
          <w:color w:val="111111"/>
          <w:sz w:val="28"/>
          <w:sz w:val="28"/>
          <w:szCs w:val="28"/>
          <w:rtl w:val="true"/>
          <w:lang w:bidi="ar-SA"/>
        </w:rPr>
        <w:t xml:space="preserve">، و دعي للنّزال أقام أهل بيته فاستقدموا، فوقى بهم أصحابه حرّ الأسنّة و السّيوف، فقتل عبيدة </w:t>
      </w:r>
      <w:r>
        <w:rPr>
          <w:rStyle w:val="FootnoteAnchor"/>
          <w:rtl w:val="true"/>
        </w:rPr>
        <w:footnoteReference w:id="177"/>
      </w:r>
      <w:r>
        <w:rPr>
          <w:rFonts w:ascii="Amiri" w:hAnsi="Amiri" w:eastAsia="Amiri" w:cs="Amiri"/>
          <w:color w:val="111111"/>
          <w:sz w:val="28"/>
          <w:sz w:val="28"/>
          <w:szCs w:val="28"/>
          <w:rtl w:val="true"/>
          <w:lang w:bidi="ar-SA"/>
        </w:rPr>
        <w:t>يوم بدر، و حمزة يوم احد، و جعفر و زيد يوم مؤتة، و أراد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 شئت ذكرت اسمه </w:t>
      </w:r>
      <w:r>
        <w:rPr>
          <w:rStyle w:val="FootnoteAnchor"/>
          <w:rtl w:val="true"/>
        </w:rPr>
        <w:footnoteReference w:id="178"/>
      </w:r>
      <w:r>
        <w:rPr>
          <w:rFonts w:ascii="Amiri" w:hAnsi="Amiri" w:eastAsia="Amiri" w:cs="Amiri"/>
          <w:color w:val="111111"/>
          <w:sz w:val="28"/>
          <w:sz w:val="28"/>
          <w:szCs w:val="28"/>
          <w:rtl w:val="true"/>
          <w:lang w:bidi="ar-SA"/>
        </w:rPr>
        <w:t xml:space="preserve">مثل الّذي أرادوا من الشّهادة مع النّبيّ‌ صلّى اللّه عليه و آله و سلّم غير مرّة إلاّ أنّ‌ آجالهم عجّلت، و منيّته اخّرت، و اللّه مولى الإحسان إليهم، </w:t>
      </w:r>
    </w:p>
    <w:p>
      <w:pPr>
        <w:pStyle w:val="BookText"/>
        <w:rPr/>
      </w:pPr>
      <w:r>
        <w:rPr>
          <w:rFonts w:ascii="Amiri" w:hAnsi="Amiri" w:eastAsia="Amiri" w:cs="Amiri"/>
          <w:color w:val="111111"/>
          <w:sz w:val="28"/>
          <w:sz w:val="28"/>
          <w:szCs w:val="28"/>
          <w:rtl w:val="true"/>
          <w:lang w:bidi="ar-SA"/>
        </w:rPr>
        <w:t xml:space="preserve">و المنّان عليهم بما قد أسلفوا من الصّالحات، فما سمعت بأحد، و لا رأيت فيهم من هو أنصح للّه في طاعة رسوله، و لا أطوع لرسوله في طاعة ربّه، و لا أصبر على اللأواء </w:t>
      </w:r>
      <w:r>
        <w:rPr>
          <w:rStyle w:val="FootnoteAnchor"/>
          <w:rtl w:val="true"/>
        </w:rPr>
        <w:footnoteReference w:id="179"/>
      </w:r>
      <w:r>
        <w:rPr>
          <w:rFonts w:ascii="Amiri" w:hAnsi="Amiri" w:eastAsia="Amiri" w:cs="Amiri"/>
          <w:color w:val="111111"/>
          <w:sz w:val="28"/>
          <w:sz w:val="28"/>
          <w:szCs w:val="28"/>
          <w:rtl w:val="true"/>
          <w:lang w:bidi="ar-SA"/>
        </w:rPr>
        <w:t>و الضّرّاء و حين البأس و مواطن المكروه مع النّبيّ‌ صلّى اللّه عليه و آله و سلّم من هؤلاء النّفر الّذين سمّيت لك و في المهاجرين خير كثير نعرفه جزاهم اللّه بأحسن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حسدي الخلفاء، و إبطائي عنهم، و بغيي عليهم، فأمّا البغي فمعاذ اللّه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الإبطاء عنهم، و الكراهة لأمرهم فلست أعتذر منه إلى النّاس، لأنّ‌ اللّه جلّ‌ ذكره لمّا قبض نبيّه صلّى اللّه عليه و سلّم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محمّد رسول اللّه صلّى اللّه عليه و سلّم، فنحن أحقّ‌ بالأمر، فعرفت ذلك الأنصار فسلّمت لهم الولاية و السّلطان، فإذا استحقّوها بمحمّد صلّى اللّه عليه و آله و سلّم دون الأنصار، فإنّ‌ أولى النّاس بمحمّد صلّى اللّه عليه و آله و سلّم أحقّ‌ بها منهم، و إلاّ فإنّ‌ الأنصار أعظم العرب فيها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أدري أصحابي سلّموا من أن يكونوا حقّي أخذوا، أو الأنصار ظلموا، بل عرفت أنّ‌ حقّي هو المأخوذ، و قد تركته لهم، تجاوز اللّه عنهم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ذكرت من أمر عثمان، و قطيعتي رحمه، و تأليبي عليه، فإنّ‌ عثمان عمل ما بلغك، فصنع النّاس ما قد رأيت، و قد علمت لتعلم أنّي كنت في عزلة عنه، إلاّ أن تتجنّى، فتجنّ‌ ما بدا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ذكرت من أمر قتلة عثمان، فإنّي نظرت في هذا الأمر، و ضربت أنفه و عينيه فلم أر دفعهم إليك و لا إلى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لئن لم تنزع عن غيّك و شقاقك لتعرفنّهم عن قليل يطلبونك و لا يكلّفونك أن تطلبهم في برّ و لا بحر، و لا جبل و لا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أبوك أتاني حين ولّى النّاس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بعد محمّد صلّى اللّه عليه و آله و سلّم بهذا الأمر و أنا زعيم لك بذلك على من خالف عليك، ابسط‍‌ يدك ابايعك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تعلم أنّ‌ أباك قد كان قال ذلك و أراده حتّى كنت أنا الّذي أبيت، لقرب عهد النّاس بالكفر، مخافة الفرقة بين أهل الإسلام فأبوك كان أعرف بحقّي منك، فإن تعرف من حقّي ما كان يعرف أبوك، تصب رشدك، و إن لم تفعل فسيغني اللّه عنك، و السّلام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حفلت هذه الرسالة بامور بالغة الأهمّية، فقد عرضت إلى ما لاقاه المنقذ العظيم الرسول صلّى اللّه عليه و آله من الجهد الشاقّ‌ و العسير من الاسر القرشية التي هبّت في وجهه لإطفاء نور اللّه تعالى، و إعادة الجاهلية الرعناء بآثامها إلى مسرح الحياة، و قد انبرت الاسرة الهاشمية إلى اعتناق الإسلام، و الإيمان بالدعوة المباركة العظيمة، فلاقت أقسى الأزمات و أكثرها محنة، و أعظمها بلاء، فحبست مع النبيّ‌ صلّى اللّه عليه و آله في شعب أبي طالب، و حرمت عليهم قريش جميع وسائل الحياة، حتّى منّ‌ اللّه عليهم بالخروج من ذلك السجن الرهيب، و لمّا أمر اللّه تعالى نبيّه الكريم بالهجرة من مكّة إلى المدينة، أضرمت عليه قريش أخزاها اللّه نار الحرب، و جنّدت الجيوش للقضاء </w:t>
      </w:r>
      <w:bookmarkStart w:id="437" w:name="pg14901_168564"/>
    </w:p>
    <w:p>
      <w:pPr>
        <w:pStyle w:val="BookText"/>
        <w:rPr/>
      </w:pPr>
      <w:bookmarkEnd w:id="437"/>
      <w:r>
        <w:rPr>
          <w:rFonts w:ascii="Amiri" w:hAnsi="Amiri" w:eastAsia="Amiri" w:cs="Amiri"/>
          <w:color w:val="111111"/>
          <w:sz w:val="28"/>
          <w:sz w:val="28"/>
          <w:szCs w:val="28"/>
          <w:rtl w:val="true"/>
          <w:lang w:bidi="ar-SA"/>
        </w:rPr>
        <w:t>عليه، فقدّم النبيّ‌ صلّى اللّه عليه و آله اسرته الممجّدة للدفاع عن حياض الإسلام، فاستشهد عبيدة يوم بدر و عمّه حمزة في يوم احد، و ابن عمّه جعفر في واقعة مؤتة، فاسرة النبيّ‌ صلّى اللّه عليه و آله هي المحامية عن الإسلام، و المناصرة له في أيام محنته و غربته، فهي أولى بمركز النبيّ‌ صلّى اللّه عليه و آله، و أحقّ‌ بمقامه من غيرها، الذين ليس لهم أيّة سابقة أو جهاد يذكر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ذكرت هذه الرسالة موقف الإمام عليه السّلام من الخلفاء و كان متّسما بالكراهية و عدم الرضا لأنّهم تقمّصوا حقّه، و نهبوا تراثه، و اللّه تعالى هو الذي يحكم بينهم و بين الإمام حينما يعرضون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لقطات ممّا حفلت به هذه الرسالة</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011966_388300464"/>
      <w:bookmarkStart w:id="439" w:name="_Toc170"/>
      <w:bookmarkEnd w:id="438"/>
      <w:r>
        <w:rPr>
          <w:rtl w:val="true"/>
        </w:rPr>
        <w:t>كتاب معاوية للإمام</w:t>
      </w:r>
      <w:r>
        <w:rPr>
          <w:rtl w:val="true"/>
        </w:rPr>
        <w:t>:</w:t>
      </w:r>
      <w:bookmarkEnd w:id="439"/>
    </w:p>
    <w:p>
      <w:pPr>
        <w:pStyle w:val="BookText"/>
        <w:rPr/>
      </w:pPr>
      <w:r>
        <w:rPr>
          <w:rFonts w:ascii="Amiri" w:hAnsi="Amiri" w:eastAsia="Amiri" w:cs="Amiri"/>
          <w:color w:val="111111"/>
          <w:sz w:val="28"/>
          <w:sz w:val="28"/>
          <w:szCs w:val="28"/>
          <w:rtl w:val="true"/>
          <w:lang w:bidi="ar-SA"/>
        </w:rPr>
        <w:t>أرسل معاوية إلى الإمام عليه السّلام هذه الرسالة مع أبي امامة الباهلي، و ليس في أي بند من بنودها موطن حقّ‌ و صدق، و هذه نسختها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معاوية بن أبي سفيان إلى عليّ‌ بن أبي طالب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جدّه اصطفى محمّدا عليه الصلاة و السلام لرسالته، و اختصّه بوحيه، و تأدية شريعته، فأنقذ به من العماية </w:t>
      </w:r>
      <w:r>
        <w:rPr>
          <w:rStyle w:val="FootnoteAnchor"/>
          <w:rtl w:val="true"/>
        </w:rPr>
        <w:footnoteReference w:id="181"/>
      </w:r>
      <w:r>
        <w:rPr>
          <w:rFonts w:ascii="Amiri" w:hAnsi="Amiri" w:eastAsia="Amiri" w:cs="Amiri"/>
          <w:color w:val="111111"/>
          <w:sz w:val="28"/>
          <w:sz w:val="28"/>
          <w:szCs w:val="28"/>
          <w:rtl w:val="true"/>
          <w:lang w:bidi="ar-SA"/>
        </w:rPr>
        <w:t xml:space="preserve">و هدى به من الغواية، ثمّ‌ قبضه إليه رشيدا حميدا، قد بلغ الشرع، و محق الشرك، و أخمد نار الإفك، فأحسن اللّه جزاءه، و ضاعف عليه نعمه و آلاءه </w:t>
      </w:r>
      <w:r>
        <w:rPr>
          <w:rStyle w:val="FootnoteAnchor"/>
          <w:rtl w:val="true"/>
        </w:rPr>
        <w:footnoteReference w:id="182"/>
      </w:r>
      <w:r>
        <w:rPr>
          <w:rFonts w:ascii="Amiri" w:hAnsi="Amiri" w:eastAsia="Amiri" w:cs="Amiri"/>
          <w:color w:val="111111"/>
          <w:sz w:val="28"/>
          <w:sz w:val="28"/>
          <w:szCs w:val="28"/>
          <w:rtl w:val="true"/>
          <w:lang w:bidi="ar-SA"/>
        </w:rPr>
        <w:t>، ثمّ‌ إنّ‌ اللّه سبحانه اختصّ‌ محمّدا عليه الصلاة و السلام بأصحاب أيّدوه و نصروه، و كانوا كما قال اللّه سبحانه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عَلَى الْكُفّارِ رُحَماءُ بَيْنَهُمْ‌  </w:t>
      </w:r>
      <w:r>
        <w:rPr>
          <w:rStyle w:val="FootnoteAnchor"/>
          <w:rtl w:val="true"/>
        </w:rPr>
        <w:footnoteReference w:id="183"/>
      </w:r>
      <w:r>
        <w:rPr>
          <w:rFonts w:ascii="Amiri" w:hAnsi="Amiri" w:eastAsia="Amiri" w:cs="Amiri"/>
          <w:color w:val="111111"/>
          <w:sz w:val="28"/>
          <w:sz w:val="28"/>
          <w:szCs w:val="28"/>
          <w:rtl w:val="true"/>
          <w:lang w:bidi="ar-SA"/>
        </w:rPr>
        <w:t xml:space="preserve">فكان أفضلهم مرتبة، و أعلاهم عند اللّه و المسلمين </w:t>
      </w:r>
    </w:p>
    <w:p>
      <w:pPr>
        <w:pStyle w:val="BookText"/>
        <w:rPr/>
      </w:pPr>
      <w:r>
        <w:rPr>
          <w:rFonts w:ascii="Amiri" w:hAnsi="Amiri" w:eastAsia="Amiri" w:cs="Amiri"/>
          <w:color w:val="111111"/>
          <w:sz w:val="28"/>
          <w:sz w:val="28"/>
          <w:szCs w:val="28"/>
          <w:rtl w:val="true"/>
          <w:lang w:bidi="ar-SA"/>
        </w:rPr>
        <w:t>منزلة الخليفة الأوّل الذي جمع الكلمة، و لمّ‌ الدعوة، و قاتل أهل الردّة، ثمّ‌ الخليفة الثاني الذي فتح الفتوح، و مصر الأمصار، ثمّ‌ الخليفة الثالث المظلوم الذي نشر الملّة، و طبق الآفاق بالكلمة الحنيفيّة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استوثق الإسلام و ضرب بجرانه </w:t>
      </w:r>
      <w:r>
        <w:rPr>
          <w:rStyle w:val="FootnoteAnchor"/>
          <w:rtl w:val="true"/>
        </w:rPr>
        <w:footnoteReference w:id="184"/>
      </w:r>
      <w:r>
        <w:rPr>
          <w:rFonts w:ascii="Amiri" w:hAnsi="Amiri" w:eastAsia="Amiri" w:cs="Amiri"/>
          <w:color w:val="111111"/>
          <w:sz w:val="28"/>
          <w:sz w:val="28"/>
          <w:szCs w:val="28"/>
          <w:rtl w:val="true"/>
          <w:lang w:bidi="ar-SA"/>
        </w:rPr>
        <w:t xml:space="preserve">، عدوت عليه، فبغيت له الغوائل، و نصبت له المكايد، و ضربت له بطن الأمر و ظهره، و دسست عليه، و أغريت به، و قعدت، حيث استنصرك، عن نصره، و سألك أن تدركه قبل أن يمزق، فما أدركته، و ما يوم المسلمين منك بواحد، لقد حسدت أبا بكر و التويت عليه، و رمت إفساد أمره، و قعدت في بيتك، و استغويت عصابة من الناس حتّى تأخّروا عن بيعته، ثمّ‌ كرهت خلافة عمر و حسدته، و استطلت مدّته، و سررت بقتله، و أظهرت الشماتة بمصابه، حتّى أنّك حاولت قتل ولده </w:t>
      </w:r>
      <w:r>
        <w:rPr>
          <w:rStyle w:val="FootnoteAnchor"/>
          <w:rtl w:val="true"/>
        </w:rPr>
        <w:footnoteReference w:id="185"/>
      </w:r>
      <w:r>
        <w:rPr>
          <w:rFonts w:ascii="Amiri" w:hAnsi="Amiri" w:eastAsia="Amiri" w:cs="Amiri"/>
          <w:color w:val="111111"/>
          <w:sz w:val="28"/>
          <w:sz w:val="28"/>
          <w:szCs w:val="28"/>
          <w:rtl w:val="true"/>
          <w:lang w:bidi="ar-SA"/>
        </w:rPr>
        <w:t xml:space="preserve">لأنّه قتل قاتل أبيه، ثمّ‌ لم تكن أشدّ منك حسدا لابن عمّك عثمان، نشرت مقابحه، و طويت محاسنه، و طعنت في فقهه، ثمّ‌ في دينه، ثمّ‌ في سيرته، ثمّ‌ في عقله، و أغريت به السفهاء من أصحابك و شيعتك، حتّى قتلوه بمحضر منك، لا تدفع عنه بلسان و لا يد، و ما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بغيت عليه، و تلكّأت في بيعته حتى حملت إليه قهرا تساق بحزائم الاقتسار </w:t>
      </w:r>
      <w:r>
        <w:rPr>
          <w:rStyle w:val="FootnoteAnchor"/>
          <w:rtl w:val="true"/>
        </w:rPr>
        <w:footnoteReference w:id="186"/>
      </w:r>
      <w:r>
        <w:rPr>
          <w:rFonts w:ascii="Amiri" w:hAnsi="Amiri" w:eastAsia="Amiri" w:cs="Amiri"/>
          <w:color w:val="111111"/>
          <w:sz w:val="28"/>
          <w:sz w:val="28"/>
          <w:szCs w:val="28"/>
          <w:rtl w:val="true"/>
          <w:lang w:bidi="ar-SA"/>
        </w:rPr>
        <w:t xml:space="preserve">كما يساق الفحل المغشوش، ثمّ‌ نهضت الآن تطلب الخلافة و قتلة عثمان خلصاؤك، و سجراؤك </w:t>
      </w:r>
      <w:r>
        <w:rPr>
          <w:rStyle w:val="FootnoteAnchor"/>
          <w:rtl w:val="true"/>
        </w:rPr>
        <w:footnoteReference w:id="187"/>
      </w:r>
      <w:r>
        <w:rPr>
          <w:rFonts w:ascii="Amiri" w:hAnsi="Amiri" w:eastAsia="Amiri" w:cs="Amiri"/>
          <w:color w:val="111111"/>
          <w:sz w:val="28"/>
          <w:sz w:val="28"/>
          <w:szCs w:val="28"/>
          <w:rtl w:val="true"/>
          <w:lang w:bidi="ar-SA"/>
        </w:rPr>
        <w:t>و المحدقون بك، و تلك من أماني النفوس، و ضلالات الأهواء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 اللجاج و العبث جانبا، و ادفع إلينا قتلة عثمان، و أعد الأمر شورى بين </w:t>
      </w:r>
      <w:bookmarkStart w:id="440" w:name="pg14901_168566"/>
    </w:p>
    <w:p>
      <w:pPr>
        <w:pStyle w:val="BookText"/>
        <w:rPr/>
      </w:pPr>
      <w:bookmarkEnd w:id="440"/>
      <w:r>
        <w:rPr>
          <w:rFonts w:ascii="Amiri" w:hAnsi="Amiri" w:eastAsia="Amiri" w:cs="Amiri"/>
          <w:color w:val="111111"/>
          <w:sz w:val="28"/>
          <w:sz w:val="28"/>
          <w:szCs w:val="28"/>
          <w:rtl w:val="true"/>
          <w:lang w:bidi="ar-SA"/>
        </w:rPr>
        <w:t>المسلمين، ليتّفقوا على من هو للّه رضا، فلا بيعة لك في أعناقنا، و لا طاعة لك علينا، و لا عتبى لك عندنا، و ليس لك و لأصحابك عندي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لأطلبن قتلة عثمان أينما كانوا و حيث كانوا حتى أقتلهم أو تلحق روحي باللّه، فأمّا ما تزال تمنّ‌ به من سابقتك و جهادك فإنّى وجدت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Style w:val="FootnoteAnchor"/>
          <w:rtl w:val="true"/>
        </w:rPr>
        <w:footnoteReference w:id="188"/>
      </w:r>
      <w:r>
        <w:rPr>
          <w:rFonts w:ascii="Amiri" w:hAnsi="Amiri" w:eastAsia="Amiri" w:cs="Amiri"/>
          <w:color w:val="111111"/>
          <w:sz w:val="28"/>
          <w:sz w:val="28"/>
          <w:szCs w:val="28"/>
          <w:rtl w:val="true"/>
          <w:lang w:bidi="ar-SA"/>
        </w:rPr>
        <w:t xml:space="preserve">و لو نظرت في حال نفسك لوجدتها أشدّ الأنفس امتنانا على اللّه بعملها، و إذا كان الامتنان على السائل يبطل أجر الصدقة، فالامتنان على اللّه يبطل أجر الجهاد، و يجعله كصفوان عليه تراب فأصابه وابل فتركه صلدا لا يقدرون على شيء ممّا كسبوا و اللّه لا يهدي القوم الكافرين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ليس في هذه الرسالة إلاّ الكذب و الافتراء، و هي من سمات هذا الجاهلي الذي تربّى بآثام الجاهلية و شرورها</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011968_388300464"/>
      <w:bookmarkStart w:id="442" w:name="_Toc171"/>
      <w:bookmarkEnd w:id="441"/>
      <w:r>
        <w:rPr>
          <w:rtl w:val="true"/>
        </w:rPr>
        <w:t>ردّ الإمام</w:t>
      </w:r>
      <w:r>
        <w:rPr>
          <w:rtl w:val="true"/>
        </w:rPr>
        <w:t>:</w:t>
      </w:r>
      <w:bookmarkEnd w:id="442"/>
    </w:p>
    <w:p>
      <w:pPr>
        <w:pStyle w:val="BookText"/>
        <w:rPr/>
      </w:pPr>
      <w:r>
        <w:rPr>
          <w:rFonts w:ascii="Amiri" w:hAnsi="Amiri" w:eastAsia="Amiri" w:cs="Amiri"/>
          <w:color w:val="111111"/>
          <w:sz w:val="28"/>
          <w:sz w:val="28"/>
          <w:szCs w:val="28"/>
          <w:rtl w:val="true"/>
          <w:lang w:bidi="ar-SA"/>
        </w:rPr>
        <w:t>و قد ردّ عليه الإمام عليه السّلام بهذه الرسالة، و جاء فيها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كتابك تذكر فيه اصطفاء اللّه تعالى محمّدا صلّى اللّه عليه و آله لدينه، و تأييده إيّاه بمن أيّده من أصحابه، فلقد خبّأ لنا الدّهر منك عجبا، إذ طفقت تخبرنا ببلاء اللّه </w:t>
      </w:r>
      <w:r>
        <w:rPr>
          <w:rStyle w:val="FootnoteAnchor"/>
          <w:rtl w:val="true"/>
        </w:rPr>
        <w:footnoteReference w:id="190"/>
      </w:r>
      <w:r>
        <w:rPr>
          <w:rFonts w:ascii="Amiri" w:hAnsi="Amiri" w:eastAsia="Amiri" w:cs="Amiri"/>
          <w:color w:val="111111"/>
          <w:sz w:val="28"/>
          <w:sz w:val="28"/>
          <w:szCs w:val="28"/>
          <w:rtl w:val="true"/>
          <w:lang w:bidi="ar-SA"/>
        </w:rPr>
        <w:t>عندنا، و نعمته علينا في نبيّنا، فكنت في ذلك كناقل التّمر إلى هجر، أو داعي مسدّده إلى النّضال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زعمت أنّ‌ أفضل النّاس في الإسلام فلان و فلان </w:t>
      </w:r>
      <w:r>
        <w:rPr>
          <w:rStyle w:val="FootnoteAnchor"/>
          <w:rtl w:val="true"/>
        </w:rPr>
        <w:footnoteReference w:id="191"/>
      </w:r>
      <w:r>
        <w:rPr>
          <w:rFonts w:ascii="Amiri" w:hAnsi="Amiri" w:eastAsia="Amiri" w:cs="Amiri"/>
          <w:color w:val="111111"/>
          <w:sz w:val="28"/>
          <w:sz w:val="28"/>
          <w:szCs w:val="28"/>
          <w:rtl w:val="true"/>
          <w:lang w:bidi="ar-SA"/>
        </w:rPr>
        <w:t xml:space="preserve">، فذكرت أمرا </w:t>
      </w:r>
    </w:p>
    <w:p>
      <w:pPr>
        <w:pStyle w:val="BookText"/>
        <w:rPr/>
      </w:pPr>
      <w:r>
        <w:rPr>
          <w:rFonts w:ascii="Amiri" w:hAnsi="Amiri" w:eastAsia="Amiri" w:cs="Amiri"/>
          <w:color w:val="111111"/>
          <w:sz w:val="28"/>
          <w:sz w:val="28"/>
          <w:szCs w:val="28"/>
          <w:rtl w:val="true"/>
          <w:lang w:bidi="ar-SA"/>
        </w:rPr>
        <w:t>إن تمّ‌ اعتزلك كلّه، و إن نقص لم يلحقك ثلمه، و ما أنت و الفاضل و المفضول، و السّائس و المسوس، و ما للطّلقاء و أبناء الطّلقاء و التّمييز بين المهاجرين الأوّلين، و ترتيب درجاتهم، و 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لقد حنّ‌ قدح </w:t>
      </w:r>
      <w:r>
        <w:rPr>
          <w:rStyle w:val="FootnoteAnchor"/>
          <w:rtl w:val="true"/>
        </w:rPr>
        <w:footnoteReference w:id="192"/>
      </w:r>
      <w:r>
        <w:rPr>
          <w:rFonts w:ascii="Amiri" w:hAnsi="Amiri" w:eastAsia="Amiri" w:cs="Amiri"/>
          <w:color w:val="111111"/>
          <w:sz w:val="28"/>
          <w:sz w:val="28"/>
          <w:szCs w:val="28"/>
          <w:rtl w:val="true"/>
          <w:lang w:bidi="ar-SA"/>
        </w:rPr>
        <w:t>ليس منها، و 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تربع أيّها الإنسان على ظلعك، و تعرف قصور ذرعك، و 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عليك غلبة المغلوب، و لا لك ظفر الظّافر، و إنّك لذهّاب في التّيه </w:t>
      </w:r>
      <w:r>
        <w:rPr>
          <w:rStyle w:val="FootnoteAnchor"/>
          <w:rtl w:val="true"/>
        </w:rPr>
        <w:footnoteReference w:id="193"/>
      </w:r>
      <w:r>
        <w:rPr>
          <w:rFonts w:ascii="Amiri" w:hAnsi="Amiri" w:eastAsia="Amiri" w:cs="Amiri"/>
          <w:color w:val="111111"/>
          <w:sz w:val="28"/>
          <w:sz w:val="28"/>
          <w:szCs w:val="28"/>
          <w:rtl w:val="true"/>
          <w:lang w:bidi="ar-SA"/>
        </w:rPr>
        <w:t xml:space="preserve">، روّاغ عن القصد، أ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 لكن بنعمة اللّه احدّث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استشهدوا في سبيل اللّه تعالى من المهاجرين و الأنصار، و لكلّ‌ فضل حتّى إذا استشهد شهيدنا قيل سيّد الشّهداء، و خصّه رسول اللّه صلّى اللّه عليه و آله بسبعين تكبيرة عند صلاته عليه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ترى أنّ‌ قوما قطّعت أيديهم في سبيل اللّه و لكلّ‌ فضل حتّى إذا فعل بواحدنا ما فعل بواحدهم، قيل الطّيّار في الجنّة </w:t>
      </w:r>
      <w:r>
        <w:rPr>
          <w:rStyle w:val="FootnoteAnchor"/>
          <w:rtl w:val="true"/>
        </w:rPr>
        <w:footnoteReference w:id="195"/>
      </w:r>
      <w:r>
        <w:rPr>
          <w:rFonts w:ascii="Amiri" w:hAnsi="Amiri" w:eastAsia="Amiri" w:cs="Amiri"/>
          <w:color w:val="111111"/>
          <w:sz w:val="28"/>
          <w:sz w:val="28"/>
          <w:szCs w:val="28"/>
          <w:rtl w:val="true"/>
          <w:lang w:bidi="ar-SA"/>
        </w:rPr>
        <w:t>و 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ما نهى اللّه عنه من تزكية المرء نفسه، لذكر ذاكر </w:t>
      </w:r>
      <w:r>
        <w:rPr>
          <w:rStyle w:val="FootnoteAnchor"/>
          <w:rtl w:val="true"/>
        </w:rPr>
        <w:footnoteReference w:id="196"/>
      </w:r>
      <w:r>
        <w:rPr>
          <w:rFonts w:ascii="Amiri" w:hAnsi="Amiri" w:eastAsia="Amiri" w:cs="Amiri"/>
          <w:color w:val="111111"/>
          <w:sz w:val="28"/>
          <w:sz w:val="28"/>
          <w:szCs w:val="28"/>
          <w:rtl w:val="true"/>
          <w:lang w:bidi="ar-SA"/>
        </w:rPr>
        <w:t>فضائل جمّة تعرفها قلوب المؤمنين، و لا تمجّها آذان السّامعين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 عنك من مالت به الرّميّة، فإنّا صنائع ربّنا، و النّاس بعد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صنائع لنا </w:t>
      </w:r>
      <w:r>
        <w:rPr>
          <w:rStyle w:val="FootnoteAnchor"/>
          <w:rtl w:val="true"/>
        </w:rPr>
        <w:footnoteReference w:id="197"/>
      </w:r>
      <w:r>
        <w:rPr>
          <w:rFonts w:ascii="Amiri" w:hAnsi="Amiri" w:eastAsia="Amiri" w:cs="Amiri"/>
          <w:color w:val="111111"/>
          <w:sz w:val="28"/>
          <w:sz w:val="28"/>
          <w:szCs w:val="28"/>
          <w:rtl w:val="true"/>
          <w:lang w:bidi="ar-SA"/>
        </w:rPr>
        <w:t xml:space="preserve">لم يمنعنا قديم عزّنا و لا عاديّ‌ طولنا </w:t>
      </w:r>
      <w:r>
        <w:rPr>
          <w:rStyle w:val="FootnoteAnchor"/>
          <w:rtl w:val="true"/>
        </w:rPr>
        <w:footnoteReference w:id="198"/>
      </w:r>
      <w:r>
        <w:rPr>
          <w:rFonts w:ascii="Amiri" w:hAnsi="Amiri" w:eastAsia="Amiri" w:cs="Amiri"/>
          <w:color w:val="111111"/>
          <w:sz w:val="28"/>
          <w:sz w:val="28"/>
          <w:szCs w:val="28"/>
          <w:rtl w:val="true"/>
          <w:lang w:bidi="ar-SA"/>
        </w:rPr>
        <w:t>على قومك أن اخلطناكم بأنفسنا؛ فنكحنا و أنكحنا، فعل الأكفاء، و 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يكون ذلك كذلك </w:t>
      </w:r>
      <w:r>
        <w:rPr>
          <w:rStyle w:val="FootnoteAnchor"/>
          <w:rtl w:val="true"/>
        </w:rPr>
        <w:footnoteReference w:id="199"/>
      </w:r>
      <w:r>
        <w:rPr>
          <w:rFonts w:ascii="Amiri" w:hAnsi="Amiri" w:eastAsia="Amiri" w:cs="Amiri"/>
          <w:color w:val="111111"/>
          <w:sz w:val="28"/>
          <w:sz w:val="28"/>
          <w:szCs w:val="28"/>
          <w:rtl w:val="true"/>
          <w:lang w:bidi="ar-SA"/>
        </w:rPr>
        <w:t xml:space="preserve">و منّا النّبيّ‌ و منكم المكذّب </w:t>
      </w:r>
      <w:r>
        <w:rPr>
          <w:rStyle w:val="FootnoteAnchor"/>
          <w:rtl w:val="true"/>
        </w:rPr>
        <w:footnoteReference w:id="200"/>
      </w:r>
      <w:r>
        <w:rPr>
          <w:rFonts w:ascii="Amiri" w:hAnsi="Amiri" w:eastAsia="Amiri" w:cs="Amiri"/>
          <w:color w:val="111111"/>
          <w:sz w:val="28"/>
          <w:sz w:val="28"/>
          <w:szCs w:val="28"/>
          <w:rtl w:val="true"/>
          <w:lang w:bidi="ar-SA"/>
        </w:rPr>
        <w:t xml:space="preserve">؟ و منّا أسد اللّه </w:t>
      </w:r>
      <w:r>
        <w:rPr>
          <w:rStyle w:val="FootnoteAnchor"/>
          <w:rtl w:val="true"/>
        </w:rPr>
        <w:footnoteReference w:id="201"/>
      </w:r>
      <w:r>
        <w:rPr>
          <w:rFonts w:ascii="Amiri" w:hAnsi="Amiri" w:eastAsia="Amiri" w:cs="Amiri"/>
          <w:color w:val="111111"/>
          <w:sz w:val="28"/>
          <w:sz w:val="28"/>
          <w:szCs w:val="28"/>
          <w:rtl w:val="true"/>
          <w:lang w:bidi="ar-SA"/>
        </w:rPr>
        <w:t xml:space="preserve">و منكم أسد الأحلاف </w:t>
      </w:r>
      <w:r>
        <w:rPr>
          <w:rStyle w:val="FootnoteAnchor"/>
          <w:rtl w:val="true"/>
        </w:rPr>
        <w:footnoteReference w:id="202"/>
      </w:r>
      <w:r>
        <w:rPr>
          <w:rFonts w:ascii="Amiri" w:hAnsi="Amiri" w:eastAsia="Amiri" w:cs="Amiri"/>
          <w:color w:val="111111"/>
          <w:sz w:val="28"/>
          <w:sz w:val="28"/>
          <w:szCs w:val="28"/>
          <w:rtl w:val="true"/>
          <w:lang w:bidi="ar-SA"/>
        </w:rPr>
        <w:t xml:space="preserve">؟ و منّا سيّدا شباب أهل الجنّة </w:t>
      </w:r>
      <w:r>
        <w:rPr>
          <w:rStyle w:val="FootnoteAnchor"/>
          <w:rtl w:val="true"/>
        </w:rPr>
        <w:footnoteReference w:id="203"/>
      </w:r>
      <w:r>
        <w:rPr>
          <w:rFonts w:ascii="Amiri" w:hAnsi="Amiri" w:eastAsia="Amiri" w:cs="Amiri"/>
          <w:color w:val="111111"/>
          <w:sz w:val="28"/>
          <w:sz w:val="28"/>
          <w:szCs w:val="28"/>
          <w:rtl w:val="true"/>
          <w:lang w:bidi="ar-SA"/>
        </w:rPr>
        <w:t xml:space="preserve">و منكم صبية النّار </w:t>
      </w:r>
      <w:r>
        <w:rPr>
          <w:rStyle w:val="FootnoteAnchor"/>
          <w:rtl w:val="true"/>
        </w:rPr>
        <w:footnoteReference w:id="204"/>
      </w:r>
      <w:r>
        <w:rPr>
          <w:rFonts w:ascii="Amiri" w:hAnsi="Amiri" w:eastAsia="Amiri" w:cs="Amiri"/>
          <w:color w:val="111111"/>
          <w:sz w:val="28"/>
          <w:sz w:val="28"/>
          <w:szCs w:val="28"/>
          <w:rtl w:val="true"/>
          <w:lang w:bidi="ar-SA"/>
        </w:rPr>
        <w:t xml:space="preserve">، و منّا خير نساء العالمين </w:t>
      </w:r>
      <w:r>
        <w:rPr>
          <w:rStyle w:val="FootnoteAnchor"/>
          <w:rtl w:val="true"/>
        </w:rPr>
        <w:footnoteReference w:id="205"/>
      </w:r>
      <w:r>
        <w:rPr>
          <w:rFonts w:ascii="Amiri" w:hAnsi="Amiri" w:eastAsia="Amiri" w:cs="Amiri"/>
          <w:color w:val="111111"/>
          <w:sz w:val="28"/>
          <w:sz w:val="28"/>
          <w:szCs w:val="28"/>
          <w:rtl w:val="true"/>
          <w:lang w:bidi="ar-SA"/>
        </w:rPr>
        <w:t xml:space="preserve">، و منكم حمّالة الحطب </w:t>
      </w:r>
      <w:r>
        <w:rPr>
          <w:rStyle w:val="FootnoteAnchor"/>
          <w:rtl w:val="true"/>
        </w:rPr>
        <w:footnoteReference w:id="206"/>
      </w:r>
      <w:r>
        <w:rPr>
          <w:rFonts w:ascii="Amiri" w:hAnsi="Amiri" w:eastAsia="Amiri" w:cs="Amiri"/>
          <w:color w:val="111111"/>
          <w:sz w:val="28"/>
          <w:sz w:val="28"/>
          <w:szCs w:val="28"/>
          <w:rtl w:val="true"/>
          <w:lang w:bidi="ar-SA"/>
        </w:rPr>
        <w:t>، في كثير ممّا لنا 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فإسلامنا قد سمع، و جاهليّتكم لا تدفع، و كتاب اللّه يجمع لنا ما شذّ عنّا، و هو قوله سبحانه و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20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208"/>
      </w:r>
      <w:r>
        <w:rPr>
          <w:rFonts w:ascii="Amiri" w:hAnsi="Amiri" w:eastAsia="Amiri" w:cs="Amiri"/>
          <w:color w:val="111111"/>
          <w:sz w:val="28"/>
          <w:sz w:val="28"/>
          <w:szCs w:val="28"/>
          <w:rtl w:val="true"/>
          <w:lang w:bidi="ar-SA"/>
        </w:rPr>
        <w:t>، فنحن مرّة أولى بالقرابة، و تارة أولى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احتجّ‌ المهاجرون على الأنصار يوم السّقيفة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 عليهم، فإن يكن الفلج به فالحقّ‌ لنا دونكم، و إن يكن بغيره فالأنصار على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 أنّي لكلّ‌ الخلفاء حسدت، و على كلّهم بغيت، فإن يكن ذلك كذلك فليست الجناية عليك، فيكون العذر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شكاة ظاهر عنك عارها</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 حتّى أبايع؛ و 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أردت أن تذمّ‌ فمدحت، و 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على المسلم من غضاضة </w:t>
      </w:r>
      <w:r>
        <w:rPr>
          <w:rStyle w:val="FootnoteAnchor"/>
          <w:rtl w:val="true"/>
        </w:rPr>
        <w:footnoteReference w:id="209"/>
      </w:r>
      <w:r>
        <w:rPr>
          <w:rFonts w:ascii="Amiri" w:hAnsi="Amiri" w:eastAsia="Amiri" w:cs="Amiri"/>
          <w:color w:val="111111"/>
          <w:sz w:val="28"/>
          <w:sz w:val="28"/>
          <w:szCs w:val="28"/>
          <w:rtl w:val="true"/>
          <w:lang w:bidi="ar-SA"/>
        </w:rPr>
        <w:t>في أن يكون مظلوما ما لم يكن شاكّا في دينه، و 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حجّتي إلى غيرك قصدها، و لكنّي أطلقت لك منها بقدر ما سنح من ذكرها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ذكرت ما كان من أمري و أمر عثمان، فلك أن تجاب عن هذه لرحمك منه، فأيّنا كان أعدى له، و أهدى إلى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بذل له نصرته فاستقعده </w:t>
      </w:r>
      <w:r>
        <w:rPr>
          <w:rStyle w:val="FootnoteAnchor"/>
          <w:rtl w:val="true"/>
        </w:rPr>
        <w:footnoteReference w:id="210"/>
      </w:r>
      <w:r>
        <w:rPr>
          <w:rFonts w:ascii="Amiri" w:hAnsi="Amiri" w:eastAsia="Amiri" w:cs="Amiri"/>
          <w:color w:val="111111"/>
          <w:sz w:val="28"/>
          <w:sz w:val="28"/>
          <w:szCs w:val="28"/>
          <w:rtl w:val="true"/>
          <w:lang w:bidi="ar-SA"/>
        </w:rPr>
        <w:t xml:space="preserve">و استكفّه، أم من استنصره فتراخى عنه </w:t>
      </w:r>
      <w:r>
        <w:rPr>
          <w:rStyle w:val="FootnoteAnchor"/>
          <w:rtl w:val="true"/>
        </w:rPr>
        <w:footnoteReference w:id="211"/>
      </w:r>
      <w:r>
        <w:rPr>
          <w:rFonts w:ascii="Amiri" w:hAnsi="Amiri" w:eastAsia="Amiri" w:cs="Amiri"/>
          <w:color w:val="111111"/>
          <w:sz w:val="28"/>
          <w:sz w:val="28"/>
          <w:szCs w:val="28"/>
          <w:rtl w:val="true"/>
          <w:lang w:bidi="ar-SA"/>
        </w:rPr>
        <w:t xml:space="preserve">و بثّ‌ المنون </w:t>
      </w:r>
    </w:p>
    <w:p>
      <w:pPr>
        <w:pStyle w:val="BookText"/>
        <w:rPr/>
      </w:pPr>
      <w:r>
        <w:rPr>
          <w:rFonts w:ascii="Amiri" w:hAnsi="Amiri" w:eastAsia="Amiri" w:cs="Amiri"/>
          <w:color w:val="111111"/>
          <w:sz w:val="28"/>
          <w:sz w:val="28"/>
          <w:szCs w:val="28"/>
          <w:rtl w:val="true"/>
          <w:lang w:bidi="ar-SA"/>
        </w:rPr>
        <w:t>إليه، حتّى أتى قدره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و اللّه قَدْ يَعْلَمُ‌ اللّهُ‌ الْمُعَوِّقِينَ‌ </w:t>
      </w:r>
      <w:r>
        <w:rPr>
          <w:rStyle w:val="FootnoteAnchor"/>
          <w:rtl w:val="true"/>
        </w:rPr>
        <w:footnoteReference w:id="212"/>
      </w:r>
      <w:r>
        <w:rPr>
          <w:rFonts w:ascii="Amiri" w:hAnsi="Amiri" w:eastAsia="Amiri" w:cs="Amiri"/>
          <w:color w:val="111111"/>
          <w:sz w:val="28"/>
          <w:sz w:val="28"/>
          <w:szCs w:val="28"/>
          <w:rtl w:val="true"/>
          <w:lang w:bidi="ar-SA"/>
        </w:rPr>
        <w:t xml:space="preserve">مِنْكُمْ‌ وَ الْقائِلِينَ‌ لِإِخْوانِهِمْ‌ هَلُمَّ‌ إِلَيْنا وَ لا يَأْتُونَ‌ الْبَأْسَ‌ إِلاّ قَلِيلاً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كنت لأعتذر من أنّي كنت أنقم عليه أحداثا؛ فإن كان الذّنب إليه إرشادي و هدايتي له؛ فربّ‌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يستفيد الظّنّة المتنصّح و ما أردت إلاّ الإصلاح ما استطعت، و ما توفيقي إلاّ باللّه عليه توكّلت و 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أنّه ليس لي و لأصحابي عندك إلاّ السّيف، فلقد أضحكت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ألفيت بني عبد المطّلب عن الأعداء ناكلين، و بالسّيف مخوّفين‌؟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قليلا يلحق الهيجا حمل</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فسيطلبك من تطلب، و يقرب منك ما تستبعد، و أنا مرقل </w:t>
      </w:r>
      <w:r>
        <w:rPr>
          <w:rStyle w:val="FootnoteAnchor"/>
          <w:rtl w:val="true"/>
        </w:rPr>
        <w:footnoteReference w:id="215"/>
      </w:r>
      <w:r>
        <w:rPr>
          <w:rFonts w:ascii="Amiri" w:hAnsi="Amiri" w:eastAsia="Amiri" w:cs="Amiri"/>
          <w:color w:val="111111"/>
          <w:sz w:val="28"/>
          <w:sz w:val="28"/>
          <w:szCs w:val="28"/>
          <w:rtl w:val="true"/>
          <w:lang w:bidi="ar-SA"/>
        </w:rPr>
        <w:t xml:space="preserve">نحوك في جحفل من المهاجرين و الأنصار، و التّابعين لهم بإحسان، شديد زحامهم، ساطع قتامهم </w:t>
      </w:r>
      <w:r>
        <w:rPr>
          <w:rStyle w:val="FootnoteAnchor"/>
          <w:rtl w:val="true"/>
        </w:rPr>
        <w:footnoteReference w:id="216"/>
      </w:r>
      <w:r>
        <w:rPr>
          <w:rFonts w:ascii="Amiri" w:hAnsi="Amiri" w:eastAsia="Amiri" w:cs="Amiri"/>
          <w:color w:val="111111"/>
          <w:sz w:val="28"/>
          <w:sz w:val="28"/>
          <w:szCs w:val="28"/>
          <w:rtl w:val="true"/>
          <w:lang w:bidi="ar-SA"/>
        </w:rPr>
        <w:t xml:space="preserve">، متسربلين سرابيل الموت؛ أحبّ‌ اللّقاء إليهم لقاء ربّهم، و قد صحبتهم ذرّيّة بدريّة، و سيوف هاشميّة، قد عرفت مواقع نصالها في أخيك و خالك و جدّك و أهلك </w:t>
      </w:r>
      <w:bookmarkStart w:id="443" w:name="pg14901_168571"/>
    </w:p>
    <w:p>
      <w:pPr>
        <w:pStyle w:val="BookText"/>
        <w:rPr/>
      </w:pPr>
      <w:bookmarkEnd w:id="443"/>
      <w:r>
        <w:rPr>
          <w:rFonts w:ascii="Amiri" w:hAnsi="Amiri" w:eastAsia="Amiri" w:cs="Amiri"/>
          <w:color w:val="111111"/>
          <w:sz w:val="28"/>
          <w:sz w:val="28"/>
          <w:szCs w:val="28"/>
          <w:rtl w:val="true"/>
          <w:lang w:bidi="ar-SA"/>
        </w:rPr>
        <w:t xml:space="preserve">و ما هي من الظّالمين ببعيد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ضارعت هذه الرسالة بعض الرسائل المتقدّمة في كثير من بنودها، و ليس من المستبعد أنّها رويت بطريقين مختلفين مع وحدتهما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فنّد الإمام عليه السّلام في هذه الرسالة أغاليط‍‌ معاوية التي ليس فيها أي بصيص من نور الحقّ‌، و بيّن زيفها، كما عرض الإمام عليه السّلام بصورة لا تقبل الشكّ‌ أنّه أولى بمقام النبيّ‌ صلّى اللّه عليه و آله، و أحقّ‌ بمركزه من غيره من الخلفاء، و بيّن أنّ‌ ما لاقاه منهم من الاعتداء و الغضّ‌ من شأنه فإنّه بعين اللّه، و ليس عليه أي غضاضة لأنّه لم يكن ظالما، و لا شاكّا في دينه، و سيجمع اللّه تعالى بينهم و بينه، و هو الحاكم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حفلت هذه الرسالة بامور بالغة الأهمّية ذكرنا معظمها في البحوث السابقة</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011970_388300464"/>
      <w:bookmarkStart w:id="445" w:name="_Toc172"/>
      <w:bookmarkEnd w:id="444"/>
      <w:r>
        <w:rPr>
          <w:rtl w:val="true"/>
        </w:rPr>
        <w:t>الاستعداد للحرب</w:t>
      </w:r>
      <w:r>
        <w:rPr>
          <w:rtl w:val="true"/>
        </w:rPr>
        <w:t>:</w:t>
      </w:r>
      <w:bookmarkEnd w:id="445"/>
    </w:p>
    <w:p>
      <w:pPr>
        <w:pStyle w:val="BookText"/>
        <w:rPr/>
      </w:pPr>
      <w:r>
        <w:rPr>
          <w:rFonts w:ascii="Amiri" w:hAnsi="Amiri" w:eastAsia="Amiri" w:cs="Amiri"/>
          <w:color w:val="111111"/>
          <w:sz w:val="28"/>
          <w:sz w:val="28"/>
          <w:szCs w:val="28"/>
          <w:rtl w:val="true"/>
          <w:lang w:bidi="ar-SA"/>
        </w:rPr>
        <w:t>و فشلت جميع الوسائل التي اتّخذها الإمام عليه السّلام لحقن الدماء و جمع كلمة المسلمين، فقد قرّر معاوية إعلان التمرّد و العصيان و مناهضة حكم الإمام بالسلاح، و قد شرط‍‌ على الإمام في رجوعه إلى طاعته شرطين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تسليم قتلة عثمان إليه ليقتصّ‌ منهم، و فيهم خيار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حكومة الإمام، و جعل الأمر شورى بين المسلمين لينتخبوا من شاءوا حاكما لهم، و قد اتّخذ هذين الشرطين التعجيزيّين وسيلة لإعلان حربه على الإمام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فقد استعدّ كلا الفريقين للحرب، و تهيّأ بجمع معدّاته و أسلحته</w:t>
      </w:r>
      <w:r>
        <w:rPr>
          <w:rFonts w:eastAsia="Amiri" w:cs="Amiri" w:ascii="Amiri" w:hAnsi="Amiri"/>
          <w:color w:val="111111"/>
          <w:sz w:val="28"/>
          <w:szCs w:val="28"/>
          <w:rtl w:val="true"/>
          <w:lang w:bidi="ar-SA"/>
        </w:rPr>
        <w:t xml:space="preserve">. </w:t>
      </w:r>
      <w:bookmarkStart w:id="446" w:name="pg14901_168572"/>
    </w:p>
    <w:p>
      <w:pPr>
        <w:pStyle w:val="Heading3"/>
        <w:numPr>
          <w:ilvl w:val="2"/>
          <w:numId w:val="1"/>
        </w:numPr>
        <w:rPr/>
      </w:pPr>
      <w:bookmarkStart w:id="447" w:name="__RefHeading___Toc1011972_388300464"/>
      <w:bookmarkStart w:id="448" w:name="_Toc173"/>
      <w:bookmarkEnd w:id="446"/>
      <w:bookmarkEnd w:id="447"/>
      <w:r>
        <w:rPr>
          <w:rtl w:val="true"/>
        </w:rPr>
        <w:t>رسائل الإمام لولاته</w:t>
      </w:r>
      <w:r>
        <w:rPr>
          <w:rtl w:val="true"/>
        </w:rPr>
        <w:t>:</w:t>
      </w:r>
      <w:bookmarkEnd w:id="448"/>
    </w:p>
    <w:p>
      <w:pPr>
        <w:pStyle w:val="Heading4"/>
        <w:numPr>
          <w:ilvl w:val="3"/>
          <w:numId w:val="1"/>
        </w:numPr>
        <w:rPr/>
      </w:pPr>
      <w:bookmarkStart w:id="449" w:name="__RefHeading___Toc1011974_388300464"/>
      <w:bookmarkStart w:id="450" w:name="_Toc174"/>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و أرسل الإمام بعض الرسائل إلى ولاته و امراء الأجناد يدعوهم فيها لنجدته و نصرته و الالتحاق به لمحاربة خصمه العنيد الذي خالف الجماعة، و خلع يد الطاعة، و فيما يلي ذلك</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011976_388300464"/>
      <w:bookmarkStart w:id="452" w:name="_Toc175"/>
      <w:bookmarkEnd w:id="451"/>
      <w:r>
        <w:rPr>
          <w:rtl w:val="true"/>
        </w:rPr>
        <w:t>كتابه لمخنف بن سليم</w:t>
      </w:r>
      <w:r>
        <w:rPr>
          <w:rtl w:val="true"/>
        </w:rPr>
        <w:t>:</w:t>
      </w:r>
      <w:bookmarkEnd w:id="452"/>
    </w:p>
    <w:p>
      <w:pPr>
        <w:pStyle w:val="BookText"/>
        <w:rPr/>
      </w:pPr>
      <w:r>
        <w:rPr>
          <w:rFonts w:ascii="Amiri" w:hAnsi="Amiri" w:eastAsia="Amiri" w:cs="Amiri"/>
          <w:color w:val="111111"/>
          <w:sz w:val="28"/>
          <w:sz w:val="28"/>
          <w:szCs w:val="28"/>
          <w:rtl w:val="true"/>
          <w:lang w:bidi="ar-SA"/>
        </w:rPr>
        <w:t>و كتب الإمام عليه السّلام رسالة إلى مخنف بن سليم عامله على أصبهان و همذان يدعوه فيها لنجدته، و جاء فيها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فإنّي أحمد اللّه إليك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جهاد من صدف </w:t>
      </w:r>
      <w:r>
        <w:rPr>
          <w:rStyle w:val="FootnoteAnchor"/>
          <w:rtl w:val="true"/>
        </w:rPr>
        <w:footnoteReference w:id="218"/>
      </w:r>
      <w:r>
        <w:rPr>
          <w:rFonts w:ascii="Amiri" w:hAnsi="Amiri" w:eastAsia="Amiri" w:cs="Amiri"/>
          <w:color w:val="111111"/>
          <w:sz w:val="28"/>
          <w:sz w:val="28"/>
          <w:szCs w:val="28"/>
          <w:rtl w:val="true"/>
          <w:lang w:bidi="ar-SA"/>
        </w:rPr>
        <w:t>عن الحقّ‌ رغبة عنه، و هبّ‌ في نعاس العمى و الضّلال اختيارا له، فريضة على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يرضى عمّن أرضاه، و يسخط‍‌ على من عصاه، و إنّا قد هممنا بالسير إلى هؤلاء القوم الّذين عملوا في عباد اللّه بغير ما أنزل اللّه و استأثروا بالفيء، و عطّلوا الحدود، و أماتوا الحقّ‌ و أظهروا في الأرض الفساد، و اتّخذوا الفاسقين وليجة </w:t>
      </w:r>
      <w:r>
        <w:rPr>
          <w:rStyle w:val="FootnoteAnchor"/>
          <w:rtl w:val="true"/>
        </w:rPr>
        <w:footnoteReference w:id="219"/>
      </w:r>
      <w:r>
        <w:rPr>
          <w:rFonts w:ascii="Amiri" w:hAnsi="Amiri" w:eastAsia="Amiri" w:cs="Amiri"/>
          <w:color w:val="111111"/>
          <w:sz w:val="28"/>
          <w:sz w:val="28"/>
          <w:szCs w:val="28"/>
          <w:rtl w:val="true"/>
          <w:lang w:bidi="ar-SA"/>
        </w:rPr>
        <w:t>من دون المؤمنين، فإذا وليّ‌ اللّه أعظم أحداثهم أبغضوه و أقصوه و حرموه، و إذا ظالم ساعدهم على ظلمهم أحبّوه و أدنوه و برّوه، فقد أصرّوا على الظّلم و أجمعوا على الخلاف، و قديما ما صدّوا عن الحقّ‌ و تعاونوا على الإثم و كانوا ظالمين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أتيت بكتابي هذا فاستخلف على عملك أوثق أصحابك في </w:t>
      </w:r>
      <w:bookmarkStart w:id="453" w:name="pg14901_168573"/>
    </w:p>
    <w:p>
      <w:pPr>
        <w:pStyle w:val="BookText"/>
        <w:rPr/>
      </w:pPr>
      <w:bookmarkEnd w:id="453"/>
      <w:r>
        <w:rPr>
          <w:rFonts w:ascii="Amiri" w:hAnsi="Amiri" w:eastAsia="Amiri" w:cs="Amiri"/>
          <w:color w:val="111111"/>
          <w:sz w:val="28"/>
          <w:sz w:val="28"/>
          <w:szCs w:val="28"/>
          <w:rtl w:val="true"/>
          <w:lang w:bidi="ar-SA"/>
        </w:rPr>
        <w:t xml:space="preserve">نفسك، و أقبل إلينا لعلّك تلقى معنا هذا العدوّ المحلّ‌ </w:t>
      </w:r>
      <w:r>
        <w:rPr>
          <w:rStyle w:val="FootnoteAnchor"/>
          <w:rtl w:val="true"/>
        </w:rPr>
        <w:footnoteReference w:id="220"/>
      </w:r>
      <w:r>
        <w:rPr>
          <w:rFonts w:ascii="Amiri" w:hAnsi="Amiri" w:eastAsia="Amiri" w:cs="Amiri"/>
          <w:color w:val="111111"/>
          <w:sz w:val="28"/>
          <w:sz w:val="28"/>
          <w:szCs w:val="28"/>
          <w:rtl w:val="true"/>
          <w:lang w:bidi="ar-SA"/>
        </w:rPr>
        <w:t>فتأمر بالمعروف و تنهى عن المنكر، و تجامع المحقّ‌ و تباين المبطل، فإنّه لا غنى بنا و لا بك عن أجر الجهاد،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بإملاء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أبي رافع و ذلك في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استخلف على أصبهان الحرث بن أبي الحرث بن الربيع، و استعمل على همذان سعيد بن وهب و كلاهما من قومه، و أقبل مخنف يجدّ في سيره حتى شهد مع الإمام صفّين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رسالة الإمام عليه السّلام تمادى معاوية في الموبقات و الآثام و أنّه و حزبه قد حكموا بغير ما أنزل اللّه تعالى فاستأثروا بالفيء و عطّلوا الحدود، و أماتوا الحقّ‌، و أظهروا الفساد في الأرض، فجهادهم واجب إسلامي لإنقاذ المسلمين من شرورهم و آثامهم</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011978_388300464"/>
      <w:bookmarkStart w:id="455" w:name="_Toc176"/>
      <w:bookmarkEnd w:id="454"/>
      <w:r>
        <w:rPr>
          <w:rtl w:val="true"/>
        </w:rPr>
        <w:t>رسالة الإمام إلى امراء الأجناد</w:t>
      </w:r>
      <w:r>
        <w:rPr>
          <w:rtl w:val="true"/>
        </w:rPr>
        <w:t>:</w:t>
      </w:r>
      <w:bookmarkEnd w:id="455"/>
    </w:p>
    <w:p>
      <w:pPr>
        <w:pStyle w:val="BookText"/>
        <w:rPr/>
      </w:pPr>
      <w:r>
        <w:rPr>
          <w:rFonts w:ascii="Amiri" w:hAnsi="Amiri" w:eastAsia="Amiri" w:cs="Amiri"/>
          <w:color w:val="111111"/>
          <w:sz w:val="28"/>
          <w:sz w:val="28"/>
          <w:szCs w:val="28"/>
          <w:rtl w:val="true"/>
          <w:lang w:bidi="ar-SA"/>
        </w:rPr>
        <w:t>كتب الإمام عليه السّلام رسالة إلى امراء الأجناد يستنهضهم فيها لنصرته في الورع و التقوى جاء فيها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أبرأ إليكم من معرّة الجنود، فأعزبوا </w:t>
      </w:r>
      <w:r>
        <w:rPr>
          <w:rStyle w:val="FootnoteAnchor"/>
          <w:rtl w:val="true"/>
        </w:rPr>
        <w:footnoteReference w:id="222"/>
      </w:r>
      <w:r>
        <w:rPr>
          <w:rFonts w:ascii="Amiri" w:hAnsi="Amiri" w:eastAsia="Amiri" w:cs="Amiri"/>
          <w:color w:val="111111"/>
          <w:sz w:val="28"/>
          <w:sz w:val="28"/>
          <w:szCs w:val="28"/>
          <w:rtl w:val="true"/>
          <w:lang w:bidi="ar-SA"/>
        </w:rPr>
        <w:t>النّاس عن الظّلم و العدوان، و خذوا على أيدي سفهائكم، و احترسوا أن تعملوا أعمالا لا يرضى اللّه بها عنّا فيردّ بها علينا و عليكم دعاءنا؛ فإنّه تعالى يقول</w:t>
      </w:r>
      <w:r>
        <w:rPr>
          <w:rFonts w:eastAsia="Amiri" w:cs="Amiri" w:ascii="Amiri" w:hAnsi="Amiri"/>
          <w:color w:val="111111"/>
          <w:sz w:val="28"/>
          <w:szCs w:val="28"/>
          <w:rtl w:val="true"/>
          <w:lang w:bidi="ar-SA"/>
        </w:rPr>
        <w:t xml:space="preserve">: </w:t>
      </w:r>
      <w:bookmarkStart w:id="456" w:name="pg14901_168574"/>
    </w:p>
    <w:p>
      <w:pPr>
        <w:pStyle w:val="BookText"/>
        <w:rPr/>
      </w:pPr>
      <w:bookmarkEnd w:id="456"/>
      <w:r>
        <w:rPr>
          <w:rFonts w:ascii="Amiri" w:hAnsi="Amiri" w:eastAsia="Amiri" w:cs="Amiri"/>
          <w:color w:val="111111"/>
          <w:sz w:val="28"/>
          <w:sz w:val="28"/>
          <w:szCs w:val="28"/>
          <w:rtl w:val="true"/>
          <w:lang w:bidi="ar-SA"/>
        </w:rPr>
        <w:t xml:space="preserve">ما يَعْبَؤُا بِكُمْ‌ رَبِّي لَوْ لا دُعاؤُكُمْ‌   </w:t>
      </w:r>
      <w:r>
        <w:rPr>
          <w:rStyle w:val="FootnoteAnchor"/>
          <w:rtl w:val="true"/>
        </w:rPr>
        <w:footnoteReference w:id="223"/>
      </w:r>
      <w:r>
        <w:rPr>
          <w:rFonts w:ascii="Amiri" w:hAnsi="Amiri" w:eastAsia="Amiri" w:cs="Amiri"/>
          <w:color w:val="111111"/>
          <w:sz w:val="28"/>
          <w:sz w:val="28"/>
          <w:szCs w:val="28"/>
          <w:rtl w:val="true"/>
          <w:lang w:bidi="ar-SA"/>
        </w:rPr>
        <w:t xml:space="preserve">و انّ‌ اللّه تعالى إذا مقت قوما من السّماء هلكوا في الأرض، فلا تألوا أنفسكم خيرا، و لا الجند حسن سيرة، و لا الرّعيّة معونة، و لا دين اللّه قوّة، و أبلوا في سبيل اللّه ما استوجب عليكم، فإنّ‌ اللّه سبحانه قد اصطنع عندنا و عندكم أن نشكره بجهدنا، و أن ننصره بما بلغت قوّتنا، و لا قوّة إلاّ باللّه العليّ‌ العظيم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الرسالة دعوة الإمام عليه السّلام لامراء جنده بالاستقامة و التوازن في سلوكهم، و اتّباع مرضاة اللّه تعالى، و العمل بطاعته، و الاجتناب عن سخطه و معاصيه لينزل اللّه تعالى عليهم نصره و تأييده</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011980_388300464"/>
      <w:bookmarkStart w:id="458" w:name="_Toc177"/>
      <w:bookmarkEnd w:id="457"/>
      <w:r>
        <w:rPr>
          <w:rtl w:val="true"/>
        </w:rPr>
        <w:t>كتابه إلى قريش</w:t>
      </w:r>
      <w:r>
        <w:rPr>
          <w:rtl w:val="true"/>
        </w:rPr>
        <w:t>:</w:t>
      </w:r>
      <w:bookmarkEnd w:id="458"/>
    </w:p>
    <w:p>
      <w:pPr>
        <w:pStyle w:val="BookText"/>
        <w:rPr/>
      </w:pPr>
      <w:r>
        <w:rPr>
          <w:rFonts w:ascii="Amiri" w:hAnsi="Amiri" w:eastAsia="Amiri" w:cs="Amiri"/>
          <w:color w:val="111111"/>
          <w:sz w:val="28"/>
          <w:sz w:val="28"/>
          <w:szCs w:val="28"/>
          <w:rtl w:val="true"/>
          <w:lang w:bidi="ar-SA"/>
        </w:rPr>
        <w:t>كتب الإمام عليه السّلام رسالة إلى القرشيّين بما فيهم معاوية يدعوهم جميعا إلى حقن الدماء، و جمع الكلمة، و جاء في رسالته لهم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فإنّي أحمد اللّه الّذي لا إله إلاّ هو</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للّه تعالى عبادا آمنوا بالتّنزيل، و عرفوا التّأويل، و تفقّهوا في الدّين، و بيّن اللّه فضلهم في القرآن الحكيم، و أنتم في ذلك الزّمان أعداء للرّسول تكذّبون بالكتاب، و مجمعون على حرب المسلمين، من ثقفتم </w:t>
      </w:r>
      <w:r>
        <w:rPr>
          <w:rStyle w:val="FootnoteAnchor"/>
          <w:rtl w:val="true"/>
        </w:rPr>
        <w:footnoteReference w:id="225"/>
      </w:r>
      <w:r>
        <w:rPr>
          <w:rFonts w:ascii="Amiri" w:hAnsi="Amiri" w:eastAsia="Amiri" w:cs="Amiri"/>
          <w:color w:val="111111"/>
          <w:sz w:val="28"/>
          <w:sz w:val="28"/>
          <w:szCs w:val="28"/>
          <w:rtl w:val="true"/>
          <w:lang w:bidi="ar-SA"/>
        </w:rPr>
        <w:t xml:space="preserve">منهم حبستموه أو عذّبتموه أو قتلتموه حتّى أراد اللّه إعزاز دينه، و إظهار أمره، فدخلت العرب في الدّين أفواجا، </w:t>
      </w:r>
    </w:p>
    <w:p>
      <w:pPr>
        <w:pStyle w:val="BookText"/>
        <w:rPr/>
      </w:pPr>
      <w:r>
        <w:rPr>
          <w:rFonts w:ascii="Amiri" w:hAnsi="Amiri" w:eastAsia="Amiri" w:cs="Amiri"/>
          <w:color w:val="111111"/>
          <w:sz w:val="28"/>
          <w:sz w:val="28"/>
          <w:szCs w:val="28"/>
          <w:rtl w:val="true"/>
          <w:lang w:bidi="ar-SA"/>
        </w:rPr>
        <w:t xml:space="preserve">و أسلمت له هذه الأمّة طوعا و كرها، فكنتم فيمن دخل في هذا الدّين، إمّا رغبة و إمّا رهبة، على حين فاز أهل السّبق بسبقهم، و فاز المهاجرون بفضلهم، و لا ينبغي لمن ليست له مثل سوابقهم في الدّين، و لا مثل فضائلهم في الإسلام أن ينازعهم الأمر الّذي هم أهله فيحوب </w:t>
      </w:r>
      <w:r>
        <w:rPr>
          <w:rStyle w:val="FootnoteAnchor"/>
          <w:rtl w:val="true"/>
        </w:rPr>
        <w:footnoteReference w:id="226"/>
      </w:r>
      <w:r>
        <w:rPr>
          <w:rFonts w:ascii="Amiri" w:hAnsi="Amiri" w:eastAsia="Amiri" w:cs="Amiri"/>
          <w:color w:val="111111"/>
          <w:sz w:val="28"/>
          <w:sz w:val="28"/>
          <w:szCs w:val="28"/>
          <w:rtl w:val="true"/>
          <w:lang w:bidi="ar-SA"/>
        </w:rPr>
        <w:t>و يظلم، و لا ينبغي لمن كان له عقل أن يجهل قدره، و يعدو طوره، و يشقي نفسه بالتماس ما ليس بأهله، فإنّ‌ أولى النّاس بأمر هذه الأمّة قديما و حديثا أقربها من الرّسول، و أعلمها بالكتاب، و أفقهها في الدّين، أوّلهم إسلاما، و أفضلهم جهادا، و أشدّهم بما تحمله الأئمّة من أمر الأمّة اضطلاعا، فاتّقوا اللّه الّذي إليه ترجعون، و لا تلبسوا الحقّ‌ بالباطل و تكتموا الحقّ‌ و 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خيار عباد اللّه الّذين يعملون بما يعلمون، و أنّ‌ شرارهم الجهّال الّذين ينازعون بالجهل أهل العلم؛ فإنّ‌ للعالم بعلمه فضلا، و إنّ‌ الجاهل لا يزداد بمنازعته العالم إلاّ جهلا، ألا و إنّي أدعوكم إلى كتاب اللّه و سنّة نبيّه، و حقن دماء هذه الأمّة، فإن قبلتم أصبتم رشدكم و اهتديتم لحظّكم، و إن أبيتم إلاّ الفرقة و شقّ‌ عصا هذه الأمّة لم تزدادوا من اللّه إلاّ بعدا، و لا يزداد الرّبّ‌ عليكم إلاّ سخطا، و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الرسالة الدعوة المباركة التي دعا بها النبيّ‌ صلّى اللّه عليه و آله قريشا إلى الإسلام و نبذ الأصنام فقاومتها قريش بجميع ما تملك من الوسائل، و التي كان منها إنزال العذاب القاسي الأليم على من آمن باللّه و رسوله قتلا و حبسا حتّى اضطرّ المسلمون </w:t>
      </w:r>
      <w:bookmarkStart w:id="459" w:name="pg14901_168576"/>
    </w:p>
    <w:p>
      <w:pPr>
        <w:pStyle w:val="BookText"/>
        <w:rPr/>
      </w:pPr>
      <w:bookmarkEnd w:id="459"/>
      <w:r>
        <w:rPr>
          <w:rFonts w:ascii="Amiri" w:hAnsi="Amiri" w:eastAsia="Amiri" w:cs="Amiri"/>
          <w:color w:val="111111"/>
          <w:sz w:val="28"/>
          <w:sz w:val="28"/>
          <w:szCs w:val="28"/>
          <w:rtl w:val="true"/>
          <w:lang w:bidi="ar-SA"/>
        </w:rPr>
        <w:t>إلى الهجرة إلى الحبشة، و لمّا أعزّ اللّه دينه، و نصر عبده و رسوله، و أرغم انوف القرشيّين، دخلوا في الإسلام لا إيمانا به، و إنّما كان خوفا من حدّ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الإمام عليه السّلام في رسالته إلى من هو أولى بأمر الامّة، و أحقّ‌ بخلافتها، و هم العترة الطاهرة، و ذلك لقربها من النبيّ‌ صلّى اللّه عليه و آله، بالإضافة إلى علمها بكتاب اللّه تعالى، و إحاطتها بسنّة رسوله صلّى اللّه عليه و آله، و غير العترة لا نصيب لها من العلم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 الإمام رسالته بالدعوة إلى جمع الكلمة، و المحافظة على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انتهت نسخة الإمام إلى معاوية فأجاب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بيني و بين قيس عتاب غير طعن الكلى و ضرب الرّقاب</w:t>
      </w:r>
    </w:p>
    <w:p>
      <w:pPr>
        <w:pStyle w:val="BookText"/>
        <w:rPr/>
      </w:pPr>
      <w:r>
        <w:rPr>
          <w:rFonts w:ascii="Amiri" w:hAnsi="Amiri" w:eastAsia="Amiri" w:cs="Amiri"/>
          <w:color w:val="111111"/>
          <w:sz w:val="28"/>
          <w:sz w:val="28"/>
          <w:szCs w:val="28"/>
          <w:rtl w:val="true"/>
          <w:lang w:bidi="ar-SA"/>
        </w:rPr>
        <w:t>و لمّا قرأ الإمام عليه السّلام هذا الجواب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وَ هُوَ أَعْلَمُ‌ بِالْمُهْتَدِينَ‌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1011982_388300464"/>
      <w:bookmarkStart w:id="461" w:name="_Toc178"/>
      <w:bookmarkEnd w:id="460"/>
      <w:r>
        <w:rPr>
          <w:rtl w:val="true"/>
        </w:rPr>
        <w:t>زحف معاوية لصفّين</w:t>
      </w:r>
      <w:r>
        <w:rPr>
          <w:rtl w:val="true"/>
        </w:rPr>
        <w:t>:</w:t>
      </w:r>
      <w:bookmarkEnd w:id="461"/>
    </w:p>
    <w:p>
      <w:pPr>
        <w:pStyle w:val="BookText"/>
        <w:rPr/>
      </w:pPr>
      <w:r>
        <w:rPr>
          <w:rFonts w:ascii="Amiri" w:hAnsi="Amiri" w:eastAsia="Amiri" w:cs="Amiri"/>
          <w:color w:val="111111"/>
          <w:sz w:val="28"/>
          <w:sz w:val="28"/>
          <w:szCs w:val="28"/>
          <w:rtl w:val="true"/>
          <w:lang w:bidi="ar-SA"/>
        </w:rPr>
        <w:t>و تهيّأت لمعاوية جميع الوسائل التي يستطيع بها على محاربة الإمام من العدد و العدّة، فقد استطاع بمكره و خداعه أن يغري أهل الشام بأنّ‌ الإمام عليه السّلام هو الذي قتل عثمان بن عفّان فكان ينشر قميصه الملطّخ بدمه على المنبر فيضجّ‌ الشاميّون بالبكاء و العويل، و كان كلّما فتر حزنهم يقول له ابن العاص بسخرية و استهزاء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 لها حوارها تحن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فيخرج لهم قميص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كعجل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فيعود لهم الحزن </w:t>
      </w:r>
      <w:bookmarkStart w:id="462" w:name="pg14901_168577"/>
    </w:p>
    <w:p>
      <w:pPr>
        <w:pStyle w:val="BookText"/>
        <w:rPr/>
      </w:pPr>
      <w:bookmarkEnd w:id="462"/>
      <w:r>
        <w:rPr>
          <w:rFonts w:ascii="Amiri" w:hAnsi="Amiri" w:eastAsia="Amiri" w:cs="Amiri"/>
          <w:color w:val="111111"/>
          <w:sz w:val="28"/>
          <w:sz w:val="28"/>
          <w:szCs w:val="28"/>
          <w:rtl w:val="true"/>
          <w:lang w:bidi="ar-SA"/>
        </w:rPr>
        <w:t xml:space="preserve">و البكاء، و بلغ من أساهم على عثمان أنّهم أقسموا باللّه تعالى أن لا يمسّهم الماء إلاّ من الاحتلام، و لا يأتوا النساء و لا يناموا على الفراش حتى يقتلوا قتلة عثمان </w:t>
      </w:r>
      <w:r>
        <w:rPr>
          <w:rStyle w:val="FootnoteAnchor"/>
          <w:rtl w:val="true"/>
        </w:rPr>
        <w:footnoteReference w:id="228"/>
      </w:r>
      <w:r>
        <w:rPr>
          <w:rFonts w:ascii="Amiri" w:hAnsi="Amiri" w:eastAsia="Amiri" w:cs="Amiri"/>
          <w:color w:val="111111"/>
          <w:sz w:val="28"/>
          <w:sz w:val="28"/>
          <w:szCs w:val="28"/>
          <w:rtl w:val="true"/>
          <w:lang w:bidi="ar-SA"/>
        </w:rPr>
        <w:t>، و كانت قلوبهم تتحرّق شوقا إلى الحرب للأخذ بثأره، و كانوا يستنهضون معاوية للحرب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الشام قد عرفوا بالطاعة العمياء و الإخلاص الشديد إلى ولاة امورهم، و كان يضرب بهم المثل في الطاعة و المشايعة للسلطان على عكس جند الإمام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حال فقد سار معاوية بجيشه المغرّر المخدوع لمحاربة وصيّ‌ رسول اللّه صلّى اللّه عليه و آله و باب مدينة علمه، و قدّم بين يديه الطلائع، و سارت كتائب جيوشه لا تلوي على شيء، فنزل بهم أحسن منزل و أقربه إلى حوض الفرات، و أوعز إلى فرقة من جيشه باحتلال نهر الفرات، و أحاطت به آلاف من الجنود، و عدّ هذا أوّل الفتح؛ لأنّه حبس الماء على عدوّه، و بقيت جيوشه مرابطة في ذلك المكان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تصلح أمرها، و تنظّم قواها استعدادا للحرب</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011984_388300464"/>
      <w:bookmarkStart w:id="464" w:name="_Toc179"/>
      <w:bookmarkEnd w:id="463"/>
      <w:r>
        <w:rPr>
          <w:rtl w:val="true"/>
        </w:rPr>
        <w:t>خروج الإمام للحرب</w:t>
      </w:r>
      <w:r>
        <w:rPr>
          <w:rtl w:val="true"/>
        </w:rPr>
        <w:t>:</w:t>
      </w:r>
      <w:bookmarkEnd w:id="46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تهيّأ الإمام للحرب بعد ما علم بزحف عدوّه لمناجزته، و قام الخطباء من أنصار الإمام يدعون الناس للحرب، و يحثّونهم على الجهاد بعد ما أحرزوه من النصر الكبير في معركة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بين الخطباء ريحانة رسول اللّه صلّى اللّه عليه و آله و سبطه الإمام الحسن عليه السّلام فقد خطب خطابا حماسيا رائعا ألهب فيه العواطف، دعا فيه إلى الجهاد و مناجزة عدوّ الإسلام الذي يكيد للمسلمين في غلس الليل و في وضح النهار، و قد استجابت الجماهير لدعوة ريحانة رسول اللّه صلّى اللّه عليه و آله، و انطلقوا معه و هم يجدّون في </w:t>
      </w:r>
      <w:bookmarkStart w:id="465" w:name="pg14901_168578"/>
    </w:p>
    <w:p>
      <w:pPr>
        <w:pStyle w:val="BookText"/>
        <w:rPr/>
      </w:pPr>
      <w:bookmarkEnd w:id="465"/>
      <w:r>
        <w:rPr>
          <w:rFonts w:ascii="Amiri" w:hAnsi="Amiri" w:eastAsia="Amiri" w:cs="Amiri"/>
          <w:color w:val="111111"/>
          <w:sz w:val="28"/>
          <w:sz w:val="28"/>
          <w:szCs w:val="28"/>
          <w:rtl w:val="true"/>
          <w:lang w:bidi="ar-SA"/>
        </w:rPr>
        <w:t>تنظيم قواهم، و لمّا تمّت عدّتهم زحف بهم الإمام عليه السّلام لحرب عدوّه و قد قدّم طلائع جيشه، و أمرهم بملازمة الفرات،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بملازمة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يأتيكم أمري </w:t>
      </w:r>
      <w:r>
        <w:rPr>
          <w:rStyle w:val="FootnoteAnchor"/>
          <w:rtl w:val="true"/>
        </w:rPr>
        <w:footnoteReference w:id="230"/>
      </w:r>
      <w:r>
        <w:rPr>
          <w:rFonts w:ascii="Amiri" w:hAnsi="Amiri" w:eastAsia="Amiri" w:cs="Amiri"/>
          <w:color w:val="111111"/>
          <w:sz w:val="28"/>
          <w:sz w:val="28"/>
          <w:szCs w:val="28"/>
          <w:rtl w:val="true"/>
          <w:lang w:bidi="ar-SA"/>
        </w:rPr>
        <w:t>، كما أمرهم أن لا يبدءوا أهل الشام بقتال حتى يلحق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زحفت كتائب الجيش العراقي كأنّها السيل ترفرف عليها ألوية العدل و الحقّ‌، و هي على يقين لا يخامره الشكّ‌ أنّها إنّما تحارب القوى الباغية على الإسلام و المعادية لأهدافه، و أخذت تجدّ في السير لا تلوي على شيء حتى انتهت إلى صفّين</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011986_388300464"/>
      <w:bookmarkStart w:id="467" w:name="_Toc180"/>
      <w:bookmarkEnd w:id="466"/>
      <w:r>
        <w:rPr>
          <w:rtl w:val="true"/>
        </w:rPr>
        <w:t>احتلال جيش الإمام للفرات</w:t>
      </w:r>
      <w:r>
        <w:rPr>
          <w:rtl w:val="true"/>
        </w:rPr>
        <w:t>:</w:t>
      </w:r>
      <w:bookmarkEnd w:id="467"/>
    </w:p>
    <w:p>
      <w:pPr>
        <w:pStyle w:val="BookText"/>
        <w:rPr/>
      </w:pPr>
      <w:r>
        <w:rPr>
          <w:rFonts w:ascii="Amiri" w:hAnsi="Amiri" w:eastAsia="Amiri" w:cs="Amiri"/>
          <w:color w:val="111111"/>
          <w:sz w:val="28"/>
          <w:sz w:val="28"/>
          <w:szCs w:val="28"/>
          <w:rtl w:val="true"/>
          <w:lang w:bidi="ar-SA"/>
        </w:rPr>
        <w:t>و لمّا استقرّت جيوش الإمام في صفّين لم يجدوا شريعة يستقون منها الماء إلاّ و هي محاطة بقوى مكثّفة من جيش معاوية، و هم يمنعونهم أشدّ المنع من الارتواء منه، و الوصول إليه، و لمّا رأى ذلك الإمام أوفد بعض أصحابه إلى معاوية يطلب منه أن يخلّي بينهم و بين الماء ليشربوا منه، و عرض معاوية ذلك على خاصّته من الأمويّين و الشاميّين، فأبوا أن يسمحوا لهم بشرب الماء، و أصرّوا على حرمانهم منه كما حرموا عثمان بن عفّان منه، و رجع رسول الإمام فأخبره بإصرار القوم على منع الماء عنهم، و أضرّ العطش بأصحاب الإمام فانبرى إليه الأشعث بن قيس يطلب منه الإذن بفتح باب الحرب عليهم لرفع الحصار عن حوض الفرات، و لم يجد الإمام بدّا من إجابته، و كان ذلك في آخر النهار، و انتظر الأشعث طلوع الفجر ليحمل على جيش معاوية، و لمّا انبثق نور الصبح خرج الأشعث رافعا صوته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يريد الماء أو الموت فميعاده الصبح فإنّي ناهض إلى الماء، فاستجاب </w:t>
      </w:r>
      <w:bookmarkStart w:id="468" w:name="pg14901_168579"/>
    </w:p>
    <w:p>
      <w:pPr>
        <w:pStyle w:val="BookText"/>
        <w:rPr/>
      </w:pPr>
      <w:bookmarkEnd w:id="468"/>
      <w:r>
        <w:rPr>
          <w:rFonts w:ascii="Amiri" w:hAnsi="Amiri" w:eastAsia="Amiri" w:cs="Amiri"/>
          <w:color w:val="111111"/>
          <w:sz w:val="28"/>
          <w:sz w:val="28"/>
          <w:szCs w:val="28"/>
          <w:rtl w:val="true"/>
          <w:lang w:bidi="ar-SA"/>
        </w:rPr>
        <w:t>له اثنا عشر ألف رجل فشدّ على معسكر معاوية و قد رفع عقيرته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ميعادنا اليوم بياض الصّبح هل يصلح الزّاد بغير ملح‌؟</w:t>
      </w:r>
    </w:p>
    <w:p>
      <w:pPr>
        <w:pStyle w:val="BookText"/>
        <w:rPr/>
      </w:pPr>
      <w:r>
        <w:rPr>
          <w:rFonts w:ascii="Amiri" w:hAnsi="Amiri" w:eastAsia="Amiri" w:cs="Amiri"/>
          <w:color w:val="111111"/>
          <w:sz w:val="28"/>
          <w:sz w:val="28"/>
          <w:szCs w:val="28"/>
          <w:rtl w:val="true"/>
          <w:lang w:bidi="ar-SA"/>
        </w:rPr>
        <w:t>لا لا، و لا أمر بغير نصح دبّوا إلى القوم بطعن سمح</w:t>
      </w:r>
    </w:p>
    <w:p>
      <w:pPr>
        <w:pStyle w:val="BookText"/>
        <w:rPr/>
      </w:pPr>
      <w:r>
        <w:rPr>
          <w:rFonts w:ascii="IRNazanin" w:hAnsi="IRNazanin" w:eastAsia="IRNazanin"/>
          <w:color w:val="111111"/>
          <w:sz w:val="28"/>
          <w:sz w:val="28"/>
          <w:szCs w:val="28"/>
          <w:rtl w:val="true"/>
          <w:lang w:bidi="fa-IR"/>
        </w:rPr>
        <w:t xml:space="preserve">مثل العزالى بطعان نفح </w:t>
      </w:r>
      <w:r>
        <w:rPr>
          <w:rStyle w:val="FootnoteAnchor"/>
          <w:rtl w:val="true"/>
        </w:rPr>
        <w:footnoteReference w:id="231"/>
      </w:r>
      <w:r>
        <w:rPr>
          <w:rFonts w:ascii="Amiri" w:hAnsi="Amiri" w:eastAsia="Amiri" w:cs="Amiri"/>
          <w:color w:val="111111"/>
          <w:sz w:val="28"/>
          <w:sz w:val="28"/>
          <w:szCs w:val="28"/>
          <w:rtl w:val="true"/>
          <w:lang w:bidi="ar-SA"/>
        </w:rPr>
        <w:t>لا صلح للقوم و أين صلحي</w:t>
      </w:r>
    </w:p>
    <w:p>
      <w:pPr>
        <w:pStyle w:val="BookText"/>
        <w:rPr/>
      </w:pPr>
      <w:r>
        <w:rPr>
          <w:rFonts w:ascii="Amiri" w:hAnsi="Amiri" w:eastAsia="Amiri" w:cs="Amiri"/>
          <w:color w:val="111111"/>
          <w:sz w:val="28"/>
          <w:sz w:val="28"/>
          <w:szCs w:val="28"/>
          <w:rtl w:val="true"/>
          <w:lang w:bidi="ar-SA"/>
        </w:rPr>
        <w:t>حسبي من الإقحام قاب رمح</w:t>
      </w:r>
    </w:p>
    <w:p>
      <w:pPr>
        <w:pStyle w:val="BookText"/>
        <w:rPr/>
      </w:pPr>
      <w:r>
        <w:rPr>
          <w:rFonts w:ascii="Amiri" w:hAnsi="Amiri" w:eastAsia="Amiri" w:cs="Amiri"/>
          <w:color w:val="111111"/>
          <w:sz w:val="28"/>
          <w:sz w:val="28"/>
          <w:szCs w:val="28"/>
          <w:rtl w:val="true"/>
          <w:lang w:bidi="ar-SA"/>
        </w:rPr>
        <w:t>و دبّ‌ الأشعث مع الجيش و سيوفهم على عواتقهم، و جعل يلقي رمحه و هو يستنهض همم الجيش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 أمّي تقدّموا قاب رمحي، و لم يزل ذلك دأبه حتى خالط‍‌ القوم، ثمّ‌ حسر عن رأسه و 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الأشعث بن قيس، خلّوا عن الماء، فنادى أبو الأعور السّلمي 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تشربون من الماء حتى تأخذنا و إيّاكم السيوف، فأجابه الأشعث قد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أظنّها دنت منّا، و كان الأشتر قد قرب منه مع خيله حيث أمره الإمام بمساندة الأشعث، و هجمت الخيل على الفرات و أخذت سيوف الحقّ‌ تحصد رءوس أهل الشام حتى ولّوا مدبرين يلاحقهم العار و الخزي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احتلّت جيوش الإمام الفرات، و أراد أصحابه أن يقابلوا جيش معاوية بالمثل فيحرموهم من الماء، فأبى الإمام عليه السّلام و عاملهم معاملة المحسن الكريم، فخلّى بين أعدائه و بين الماء، و كانت هذه طبيعته التي تحكي الشرف و الإحسان و البرّ، و ليس أي شيء منها في نفس معاوية، فقد كانت نزعاته الشريرة اللؤم و الخسّة</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011988_388300464"/>
      <w:bookmarkStart w:id="470" w:name="_Toc181"/>
      <w:bookmarkEnd w:id="469"/>
      <w:r>
        <w:rPr>
          <w:rtl w:val="true"/>
        </w:rPr>
        <w:t>الإمام مع الشامي</w:t>
      </w:r>
      <w:r>
        <w:rPr>
          <w:rtl w:val="true"/>
        </w:rPr>
        <w:t>:</w:t>
      </w:r>
      <w:bookmarkEnd w:id="47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 رجل من أهل الشام إلى الإمام عليه السّلام حينما كان في صفّين، فقدّم له </w:t>
      </w:r>
    </w:p>
    <w:p>
      <w:pPr>
        <w:pStyle w:val="BookText"/>
        <w:rPr/>
      </w:pPr>
      <w:r>
        <w:rPr>
          <w:rFonts w:ascii="Amiri" w:hAnsi="Amiri" w:eastAsia="Amiri" w:cs="Amiri"/>
          <w:color w:val="111111"/>
          <w:sz w:val="28"/>
          <w:sz w:val="28"/>
          <w:szCs w:val="28"/>
          <w:rtl w:val="true"/>
          <w:lang w:bidi="ar-SA"/>
        </w:rPr>
        <w:t>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أخبرنا عن مسيرنا إلى الشام أ كان بقضاء من اللّه تعالى و قدره‌؟ فأجابه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أخا أهل الشّام، و الّذي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قطعنا واديا، و لا علونا تلعة إلاّ بقضاء من اللّه 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مجريات الأحداث بيد اللّه تعالى، و ليس للإنسان أي شأن فيها، و انبرى الشامي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اللّه أحتسب عنائي يا أمير المؤمنين، و ما أظنّ‌ لي أجرا في سعيي إذا كان اللّه قضاه عليّ‌ 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الإمام عليه شبهة الجبر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بل عظّم اللّه أجركم في مسيركم و أنتم مصعدون، و في منحدركم و أنتم منحدرون، و ما كنتم في شيء من اموركم مكرهين، و لا إليها 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الشامي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ذاك، و القدر ساقنا، و عنهما كان مسيرنا و انصرافنا؟ و طفق الإمام يوضّح له الحقيقة التي خفيت عليه قائلا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أهل الشّام، لعلّك ظننت قضاء لازما، و قدرا حتما، لو كان ذلك كذلك لبطل الثّواب و العقاب، و سقط‍‌ الوعد و الوعيد، و الأمر من اللّه و النّهي، و ما كان المحسن أولى بثواب الإحسان من المسيء، و المسيء أولى بعقوبة الذّنب من المحسن، تلك مقالة عبدة الأوثان، و حزب الشّيطان، و خصماء الرّحمن، و شهداء الزّور، و قدريّة هذه الأمّة و مجوسها، إنّ‌ اللّه تعالى أمر عباده تخييرا، </w:t>
      </w:r>
      <w:bookmarkStart w:id="471" w:name="pg14901_168581"/>
    </w:p>
    <w:p>
      <w:pPr>
        <w:pStyle w:val="BookText"/>
        <w:rPr/>
      </w:pPr>
      <w:bookmarkEnd w:id="471"/>
      <w:r>
        <w:rPr>
          <w:rFonts w:ascii="Amiri" w:hAnsi="Amiri" w:eastAsia="Amiri" w:cs="Amiri"/>
          <w:color w:val="111111"/>
          <w:sz w:val="28"/>
          <w:sz w:val="28"/>
          <w:szCs w:val="28"/>
          <w:rtl w:val="true"/>
          <w:lang w:bidi="ar-SA"/>
        </w:rPr>
        <w:t xml:space="preserve">و نهاهم تحذيرا، و كلّف يسيرا، و أعطى على القليل كثيرا، و لم يطع مكرها، و لم يعص مغلوبا، و لم يكلّف عسيرا، و لم يرسل الأنبياء لعبا، و لم ينزل الكتب إلى عباده عبثا، و لا خلق السّماوات و الأرض و ما بينهما باطلا، ذلِكَ‌ ظَنُّ‌ الَّذِينَ‌ كَفَرُوا فَوَيْلٌ‌ لِلَّذِينَ‌ كَفَرُوا مِنَ‌ النّارِ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بادر الشامي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القضاء و القدر الذي كان مسيرنا بهما و عنهما؟ فأجابه الإمام عن الحكمة في 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من اللّه بذلك 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 اللّهِ‌ قَدَراً مَقْدُوراً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اقتنع الشامي بما أدلاه الإمام من الحجج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فرّجت عنّي فرّج اللّه عنك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الّذي نرجو بطاعته يوم الحساب من الرّحمن غفرانا</w:t>
      </w:r>
    </w:p>
    <w:p>
      <w:pPr>
        <w:pStyle w:val="BookText"/>
        <w:rPr/>
      </w:pPr>
      <w:r>
        <w:rPr>
          <w:rFonts w:ascii="Amiri" w:hAnsi="Amiri" w:eastAsia="Amiri" w:cs="Amiri"/>
          <w:color w:val="111111"/>
          <w:sz w:val="28"/>
          <w:sz w:val="28"/>
          <w:szCs w:val="28"/>
          <w:rtl w:val="true"/>
          <w:lang w:bidi="ar-SA"/>
        </w:rPr>
        <w:t xml:space="preserve">أوضحت من أمرنا ما كان ملتبسا جزاك ربّك بالإحسان إحسانا </w:t>
      </w:r>
      <w:r>
        <w:rPr>
          <w:rStyle w:val="FootnoteAnchor"/>
          <w:rtl w:val="true"/>
        </w:rPr>
        <w:footnoteReference w:id="235"/>
      </w:r>
    </w:p>
    <w:p>
      <w:pPr>
        <w:pStyle w:val="Heading3"/>
        <w:numPr>
          <w:ilvl w:val="2"/>
          <w:numId w:val="1"/>
        </w:numPr>
        <w:rPr/>
      </w:pPr>
      <w:bookmarkStart w:id="472" w:name="__RefHeading___Toc1011990_388300464"/>
      <w:bookmarkStart w:id="473" w:name="_Toc182"/>
      <w:bookmarkEnd w:id="472"/>
      <w:r>
        <w:rPr>
          <w:rtl w:val="true"/>
        </w:rPr>
        <w:t>رسل السلام</w:t>
      </w:r>
      <w:r>
        <w:rPr>
          <w:rtl w:val="true"/>
        </w:rPr>
        <w:t>:</w:t>
      </w:r>
      <w:bookmarkEnd w:id="473"/>
    </w:p>
    <w:p>
      <w:pPr>
        <w:pStyle w:val="Heading4"/>
        <w:numPr>
          <w:ilvl w:val="3"/>
          <w:numId w:val="1"/>
        </w:numPr>
        <w:rPr/>
      </w:pPr>
      <w:bookmarkStart w:id="474" w:name="__RefHeading___Toc1011992_388300464"/>
      <w:bookmarkStart w:id="475" w:name="_Toc183"/>
      <w:bookmarkEnd w:id="474"/>
      <w:r>
        <w:rPr>
          <w:rtl w:val="true"/>
        </w:rPr>
        <w:t>اشارة</w:t>
      </w:r>
      <w:bookmarkEnd w:id="47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عليه السّلام متحرّجا كأشدّ ما يكون التحرّج في دماء المسلمين، فقد جهد نفسه على نشر السلم و الوئام، و اجتناب الحرب، فأوفد كوكبة من أصحابه إلى معاوية يدعونه إلى حقن الدماء، و يحذّرونه مغبة ما يحدث من الخسائر بين </w:t>
      </w:r>
      <w:bookmarkStart w:id="476" w:name="pg14901_168582"/>
    </w:p>
    <w:p>
      <w:pPr>
        <w:pStyle w:val="BookText"/>
        <w:rPr/>
      </w:pPr>
      <w:bookmarkEnd w:id="476"/>
      <w:r>
        <w:rPr>
          <w:rFonts w:ascii="Amiri" w:hAnsi="Amiri" w:eastAsia="Amiri" w:cs="Amiri"/>
          <w:color w:val="111111"/>
          <w:sz w:val="28"/>
          <w:sz w:val="28"/>
          <w:szCs w:val="28"/>
          <w:rtl w:val="true"/>
          <w:lang w:bidi="ar-SA"/>
        </w:rPr>
        <w:t>المسلمين، و قد أوفد مثل ذلك في حرب الجمل إلى عائشة و 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فهؤلاء التالية أسماؤهم و حديثهم قد أرسلهم الإمام إلى معاوية</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011994_388300464"/>
      <w:bookmarkStart w:id="478" w:name="_Toc184"/>
      <w:bookmarkEnd w:id="477"/>
      <w:r>
        <w:rPr/>
        <w:t>1</w:t>
      </w:r>
      <w:r>
        <w:rPr>
          <w:rtl w:val="true"/>
        </w:rPr>
        <w:t xml:space="preserve"> - </w:t>
      </w:r>
      <w:r>
        <w:rPr>
          <w:rtl w:val="true"/>
        </w:rPr>
        <w:t>عدي بن حاتم</w:t>
      </w:r>
      <w:bookmarkEnd w:id="478"/>
    </w:p>
    <w:p>
      <w:pPr>
        <w:pStyle w:val="Heading5"/>
        <w:numPr>
          <w:ilvl w:val="4"/>
          <w:numId w:val="1"/>
        </w:numPr>
        <w:rPr/>
      </w:pPr>
      <w:bookmarkStart w:id="479" w:name="__RefHeading___Toc1011996_388300464"/>
      <w:bookmarkStart w:id="480" w:name="_Toc185"/>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و في طليعة رسل الإمام إلى معاوية عدي بن حاتم، و هو من أفذاذ أصحاب الإمام، فقد خاطب معاوية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أتيناك لندعوك إلى أمر يجمع اللّه به كلمتنا و امّتنا، و يحقن اللّه به دماء المسلمين، و ندعوك إلى أفضلهم سابقة و أحسنهم في الإسلام آثارا، و قد اجتمع له الناس و قد أرشدهم اللّه بالذي رأوا فأتوا فلم يبق أحد غيرك، و غير من معك، فأت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يصيبك اللّه و أصحابك بمثل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كلام عدي بالدعوة إلى السلم و الحفاظ‍‌ على دماء المسلمين و جمع كلمتهم، و الدخول فيما دخل فيه المسلمون من البيعة الشاملة للإمام عليه السّلام</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1011998_388300464"/>
      <w:bookmarkStart w:id="482" w:name="_Toc186"/>
      <w:bookmarkEnd w:id="481"/>
      <w:r>
        <w:rPr>
          <w:rtl w:val="true"/>
        </w:rPr>
        <w:t>جواب معاوية</w:t>
      </w:r>
      <w:r>
        <w:rPr>
          <w:rtl w:val="true"/>
        </w:rPr>
        <w:t>:</w:t>
      </w:r>
      <w:bookmarkEnd w:id="482"/>
    </w:p>
    <w:p>
      <w:pPr>
        <w:pStyle w:val="BookText"/>
        <w:rPr/>
      </w:pPr>
      <w:r>
        <w:rPr>
          <w:rFonts w:ascii="Amiri" w:hAnsi="Amiri" w:eastAsia="Amiri" w:cs="Amiri"/>
          <w:color w:val="111111"/>
          <w:sz w:val="28"/>
          <w:sz w:val="28"/>
          <w:szCs w:val="28"/>
          <w:rtl w:val="true"/>
          <w:lang w:bidi="ar-SA"/>
        </w:rPr>
        <w:t>و ثار معاوية و تميّز غيظا من نصح عدي 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إنّما جئت متهدّدا، و لم تأت مصلحا، هيهات يا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لابن حرب ما يقعقع لي بالشنآن </w:t>
      </w:r>
      <w:r>
        <w:rPr>
          <w:rStyle w:val="FootnoteAnchor"/>
          <w:rtl w:val="true"/>
        </w:rPr>
        <w:footnoteReference w:id="236"/>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المجلبين على ابن عفّان، و إنّك لمن قتلته، و إنّي لأرجو أن تكون ممّن يقتله اللّه، هيهات يا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حلبت بالساعد الأشد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كلام معاوية أيّة رغبة في الصلح و حقن الدماء، و إنّما كان مصرّا على </w:t>
      </w:r>
      <w:bookmarkStart w:id="483" w:name="pg14901_168583"/>
    </w:p>
    <w:p>
      <w:pPr>
        <w:pStyle w:val="BookText"/>
        <w:rPr/>
      </w:pPr>
      <w:bookmarkEnd w:id="483"/>
      <w:r>
        <w:rPr>
          <w:rFonts w:ascii="Amiri" w:hAnsi="Amiri" w:eastAsia="Amiri" w:cs="Amiri"/>
          <w:color w:val="111111"/>
          <w:sz w:val="28"/>
          <w:sz w:val="28"/>
          <w:szCs w:val="28"/>
          <w:rtl w:val="true"/>
          <w:lang w:bidi="ar-SA"/>
        </w:rPr>
        <w:t>التمرّد و العصيان و إعلان الحرب</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012000_388300464"/>
      <w:bookmarkStart w:id="485" w:name="_Toc187"/>
      <w:bookmarkEnd w:id="484"/>
      <w:r>
        <w:rPr/>
        <w:t>2</w:t>
      </w:r>
      <w:r>
        <w:rPr>
          <w:rtl w:val="true"/>
        </w:rPr>
        <w:t xml:space="preserve"> - </w:t>
      </w:r>
      <w:r>
        <w:rPr>
          <w:rtl w:val="true"/>
        </w:rPr>
        <w:t>يزيد بن قيس</w:t>
      </w:r>
      <w:bookmarkEnd w:id="485"/>
    </w:p>
    <w:p>
      <w:pPr>
        <w:pStyle w:val="Heading5"/>
        <w:numPr>
          <w:ilvl w:val="4"/>
          <w:numId w:val="1"/>
        </w:numPr>
        <w:rPr/>
      </w:pPr>
      <w:bookmarkStart w:id="486" w:name="__RefHeading___Toc1012002_388300464"/>
      <w:bookmarkStart w:id="487" w:name="_Toc188"/>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و انبرى يزيد بن قيس الأرحبي فألقى كلمة رائعة دعى فيها معاوية إلى الحقّ‌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لم نأتك إلاّ لنبلّغك ما بعثنا به إليك، و لنؤدّي ما سمعنا منك، لن ندع أن ننصح لك، و أن نذكر ما ظننّا أنّ‌ لنا به عليك حجّة، أو أنّه راجع بك إلى الألفة و الجماعة، إنّ‌ صاحبنا لمن قد عرفت، و عرف المسلمون فضله، و لا أظنّه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الدين و الفضل لن يعدلوك بعليّ‌ عليه السّلام، و لن يميّلوا بينك و بينه، فاتّق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تخالف عليّا، فإنّا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رجلا قطّ‍‌ أعمل بالتقوى، و لا أزهد في الدنيا، و لا أجمع لخصال الخير كلّها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أشاد هذا الخطاب بفضل الإمام عليه السّلام، و أنّه نسخة لا ثاني لها في المسلمين تقوى و ورعا و جهادا و تجرّدا عن متع الحياة و زهوها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ابن هند لم يع منطق الحقّ‌، و لم يهتمّ‌ بامور المسلمين فردّ عليه</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012004_388300464"/>
      <w:bookmarkStart w:id="489" w:name="_Toc189"/>
      <w:bookmarkEnd w:id="488"/>
      <w:r>
        <w:rPr>
          <w:rtl w:val="true"/>
        </w:rPr>
        <w:t>جواب معاوية</w:t>
      </w:r>
      <w:r>
        <w:rPr>
          <w:rtl w:val="true"/>
        </w:rPr>
        <w:t>:</w:t>
      </w:r>
      <w:bookmarkEnd w:id="489"/>
    </w:p>
    <w:p>
      <w:pPr>
        <w:pStyle w:val="BookText"/>
        <w:rPr/>
      </w:pPr>
      <w:r>
        <w:rPr>
          <w:rFonts w:ascii="Amiri" w:hAnsi="Amiri" w:eastAsia="Amiri" w:cs="Amiri"/>
          <w:color w:val="111111"/>
          <w:sz w:val="28"/>
          <w:sz w:val="28"/>
          <w:szCs w:val="28"/>
          <w:rtl w:val="true"/>
          <w:lang w:bidi="ar-SA"/>
        </w:rPr>
        <w:t>و أجاب معاوية بأغاليطه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دعوتم إلى الطاعة و الجماعة، فأمّا الجماعة التي دعوتم إليها فنعمّا هي، و أمّا الطاعة إلى صاحبكم فإنّا لا نراها، إنّ‌ صاحبكم قتل خليفتنا، و فرّق جماعتنا، و آوى ثأرنا، و قتلتنا، و صاحبكم يزعم أنّه لم يقتله، فنحن لا نردّ ذلك عليه، أ رأيتم قتلة صاحبنا؟ أ لستم تعلمون أنّهم أصحاب صاحبكم‌؟ فليدفعهم إلينا فلنقتلهم به، و نحن نجيبكم إلى الطاعة و الجماعة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حفل خطاب معاوية بالكذب و النفاق، فقد عزى قتل عثمان إلى الإمام، </w:t>
      </w:r>
      <w:bookmarkStart w:id="490" w:name="pg14901_168584"/>
    </w:p>
    <w:p>
      <w:pPr>
        <w:pStyle w:val="BookText"/>
        <w:rPr/>
      </w:pPr>
      <w:bookmarkEnd w:id="490"/>
      <w:r>
        <w:rPr>
          <w:rFonts w:ascii="Amiri" w:hAnsi="Amiri" w:eastAsia="Amiri" w:cs="Amiri"/>
          <w:color w:val="111111"/>
          <w:sz w:val="28"/>
          <w:sz w:val="28"/>
          <w:szCs w:val="28"/>
          <w:rtl w:val="true"/>
          <w:lang w:bidi="ar-SA"/>
        </w:rPr>
        <w:t>و هو يعلم براءته من دمه، و إنّما الذي أجهز عليه منحه الثراء العريض لبني اميّة و آل أبي معيط‍‌، و تنكيله بخيار الصحابة أمثال أبي ذرّ و عمّار بن ياسر و عبد اللّه بن مسعود، و منحه الوظائف المهمّة في الدولة لاسرته و غير ذلك ممّا اقترفه، الأمر الذي أثار عليه غضب الأخيار و المتحرّجين في دينهم فقتلوه، و ليس للإمام أي دور أو ضلع في قتله، كما ألمحنا إلى ذلك في البحوث السابقة</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012006_388300464"/>
      <w:bookmarkStart w:id="492" w:name="_Toc190"/>
      <w:bookmarkEnd w:id="491"/>
      <w:r>
        <w:rPr/>
        <w:t>3</w:t>
      </w:r>
      <w:r>
        <w:rPr>
          <w:rtl w:val="true"/>
        </w:rPr>
        <w:t xml:space="preserve"> - </w:t>
      </w:r>
      <w:r>
        <w:rPr>
          <w:rtl w:val="true"/>
        </w:rPr>
        <w:t>شبث بن ربعي</w:t>
      </w:r>
      <w:r>
        <w:rPr>
          <w:rtl w:val="true"/>
        </w:rPr>
        <w:t>:</w:t>
      </w:r>
      <w:bookmarkEnd w:id="492"/>
    </w:p>
    <w:p>
      <w:pPr>
        <w:pStyle w:val="BookText"/>
        <w:rPr/>
      </w:pPr>
      <w:r>
        <w:rPr>
          <w:rFonts w:ascii="Amiri" w:hAnsi="Amiri" w:eastAsia="Amiri" w:cs="Amiri"/>
          <w:color w:val="111111"/>
          <w:sz w:val="28"/>
          <w:sz w:val="28"/>
          <w:szCs w:val="28"/>
          <w:rtl w:val="true"/>
          <w:lang w:bidi="ar-SA"/>
        </w:rPr>
        <w:t>و انبرى شبث بن ربعي فقال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يسرك باللّه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أمكنك من عمّار بن ياسر تقتله‌؟ إنّ‌ عمّارا هو من المحرّضين على قتل عثمان فاندفع معاوية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يمنعني من ذلك،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أمكنني صاحبكم من ابن سميّة ما قتلته بعثمان، و لكن كنت قتلته بنائل مولى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قيمة لعمّار عند معاوية الذي لم يفقه من قيم الإسلام شيئا؟ إنّ‌ عمّار بن ياسر أجلّ‌ صحابي، و أسمى شخصية في الإسلام، فقد ساهم مساهمة إيجابية في إقامة صروح الدين، و استشهد أبوه ياسر و أمّه سميّة في سبيل الإسلام، و كان من أقرب الصحابة إلى النبيّ‌ صلّى اللّه عليه و آله، و من أكثرهم مودّة و حبّا له، و من الطبيعي أنّ‌ معاوية لا يحفل به و لا يقيم له أي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غضب شبث من كلام معاوية،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عدلت معدلا، لا و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إلى قتل ابن ياسر حتى تندر الهام عن كواهل الرجال، و تضيق الأرض من الفضاء عليك برحبها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رجع الوفد إلى الإمام عليه السّلام و أخبروه بعدم نجاحهم في وفادتهم، و أنّ‌ معاوية </w:t>
      </w:r>
      <w:bookmarkStart w:id="493" w:name="pg14901_168585"/>
    </w:p>
    <w:p>
      <w:pPr>
        <w:pStyle w:val="BookText"/>
        <w:rPr/>
      </w:pPr>
      <w:bookmarkEnd w:id="493"/>
      <w:r>
        <w:rPr>
          <w:rFonts w:ascii="Amiri" w:hAnsi="Amiri" w:eastAsia="Amiri" w:cs="Amiri"/>
          <w:color w:val="111111"/>
          <w:sz w:val="28"/>
          <w:sz w:val="28"/>
          <w:szCs w:val="28"/>
          <w:rtl w:val="true"/>
          <w:lang w:bidi="ar-SA"/>
        </w:rPr>
        <w:t xml:space="preserve">مصرّ على الحرب و العصيان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012008_388300464"/>
      <w:bookmarkStart w:id="495" w:name="_Toc191"/>
      <w:bookmarkEnd w:id="494"/>
      <w:r>
        <w:rPr>
          <w:rtl w:val="true"/>
        </w:rPr>
        <w:t>الاستعداد للحرب</w:t>
      </w:r>
      <w:r>
        <w:rPr>
          <w:rtl w:val="true"/>
        </w:rPr>
        <w:t>:</w:t>
      </w:r>
      <w:bookmarkEnd w:id="495"/>
    </w:p>
    <w:p>
      <w:pPr>
        <w:pStyle w:val="BookText"/>
        <w:rPr/>
      </w:pPr>
      <w:r>
        <w:rPr>
          <w:rFonts w:ascii="Amiri" w:hAnsi="Amiri" w:eastAsia="Amiri" w:cs="Amiri"/>
          <w:color w:val="111111"/>
          <w:sz w:val="28"/>
          <w:sz w:val="28"/>
          <w:szCs w:val="28"/>
          <w:rtl w:val="true"/>
          <w:lang w:bidi="ar-SA"/>
        </w:rPr>
        <w:t>و لمّا فشلت جميع الوسائل التي اتّخذها الإمام من أجل السلم و حقن الدماء عبّأ أصحابه للحرب، و كذلك عبّأ معاوية جيشه للقتال</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012010_388300464"/>
      <w:bookmarkStart w:id="497" w:name="_Toc192"/>
      <w:bookmarkEnd w:id="496"/>
      <w:r>
        <w:rPr>
          <w:rtl w:val="true"/>
        </w:rPr>
        <w:t>تعاليم الإمام</w:t>
      </w:r>
      <w:r>
        <w:rPr>
          <w:rtl w:val="true"/>
        </w:rPr>
        <w:t>:</w:t>
      </w:r>
      <w:bookmarkEnd w:id="497"/>
    </w:p>
    <w:p>
      <w:pPr>
        <w:pStyle w:val="BookText"/>
        <w:rPr/>
      </w:pPr>
      <w:r>
        <w:rPr>
          <w:rFonts w:ascii="Amiri" w:hAnsi="Amiri" w:eastAsia="Amiri" w:cs="Amiri"/>
          <w:color w:val="111111"/>
          <w:sz w:val="28"/>
          <w:sz w:val="28"/>
          <w:szCs w:val="28"/>
          <w:rtl w:val="true"/>
          <w:lang w:bidi="ar-SA"/>
        </w:rPr>
        <w:t>و أوعز الإمام عليه السّلام إلى جيشه بتطبيق ما يلي في ميادين الحرب قائلا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تقاتلوا القوم حتّى يبدءوكم،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حجّة و ترككم إيّاهم حتّى يبدءوكم حجّة اخرى لكم عليهم، فإذا قاتلتموهم فهزمتموهم فلا تقتلوا مدبرا، و لا تجهزوا على جريح، و لا تكشفوا عورة، و لا تمثّلوا بقتيل، فإذا وصلتم إلى رحال القوم فلا تهتكوا سترا، و لا تدخلوا دارا إلاّ بإذن، و لا تأخذوا شيئا من أموالهم إلاّ ما وجدتم في عسكرهم، و لا تهيّجوا امرأة بأذى و إن شتمن أعراضكم و سببن أمراءكم و صلحاءكم؛ فإنّهنّ‌ ضعاف القوى</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مثّلت هذه التعاليم شرف القيادة العسكرية في الإسلام، و التي اتّخذها فقهاء المسلمين منهجا في حروب المسلمين بعضهم لبعض، و لم يكونوا قبل ذلك على علم بها</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012012_388300464"/>
      <w:bookmarkStart w:id="499" w:name="_Toc193"/>
      <w:bookmarkEnd w:id="498"/>
      <w:r>
        <w:rPr>
          <w:rtl w:val="true"/>
        </w:rPr>
        <w:t>دعاء الإمام</w:t>
      </w:r>
      <w:r>
        <w:rPr>
          <w:rtl w:val="true"/>
        </w:rPr>
        <w:t>:</w:t>
      </w:r>
      <w:bookmarkEnd w:id="49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 الإمام الممتحن بأسى بالغ و حزن عميق إلى الجيوش الإسلامية و قد </w:t>
      </w:r>
      <w:bookmarkStart w:id="500" w:name="pg14901_168586"/>
    </w:p>
    <w:p>
      <w:pPr>
        <w:pStyle w:val="BookText"/>
        <w:rPr/>
      </w:pPr>
      <w:bookmarkEnd w:id="500"/>
      <w:r>
        <w:rPr>
          <w:rFonts w:ascii="Amiri" w:hAnsi="Amiri" w:eastAsia="Amiri" w:cs="Amiri"/>
          <w:color w:val="111111"/>
          <w:sz w:val="28"/>
          <w:sz w:val="28"/>
          <w:szCs w:val="28"/>
          <w:rtl w:val="true"/>
          <w:lang w:bidi="ar-SA"/>
        </w:rPr>
        <w:t>استعدّت لتحارب بعضها فذابت نفسه أسى، و راح يدعو اللّه تعالى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هذا السّقف المرفوع، المكفوف المحفوظ‍‌، الّذي جعلته مغيض اللّيل و النّهار، و جعلت فيها مجاري الشّمس و القمر، و منازل الكواكب و النّجوم، و جعلت ساكنه سبطا من الملائكة لا يسأمون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هذه الأرض الّتي جعلتها قرارا للنّاس، و الأنعام و الهوامّ‌، و ما نعلم و ما لا نعلم، ممّا يرى، و ممّا لا يرى من خلقك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الجبال الّتي جعلتها للأرض أوتادا، و للخلق متاعا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البحر المسجور المحيط‍‌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السّحاب المسخّر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الفلك الّتي تجري في البحر بما ينفع النّاس، إن أظفرتنا على عدوّنا، فجنّبنا الكبر، و سدّدنا للرّشد، و إن أظفرتهم علينا فارزقنا الشّهادة، و اعصم بقيّة أصحابي من الفتنة</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ترى في هذا الدعاء مدى تبتّل الإمام و انقطاعه إلى اللّه تعالى و طلبه للسداد منه، و أن يجنّبه البغي و العدوان في هذه الحرب</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012014_388300464"/>
      <w:bookmarkStart w:id="502" w:name="_Toc194"/>
      <w:bookmarkEnd w:id="501"/>
      <w:r>
        <w:rPr>
          <w:rtl w:val="true"/>
        </w:rPr>
        <w:t>التحام الجيشين</w:t>
      </w:r>
      <w:r>
        <w:rPr>
          <w:rtl w:val="true"/>
        </w:rPr>
        <w:t>:</w:t>
      </w:r>
      <w:bookmarkEnd w:id="50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استعدّ الإمام عليه السّلام للحرب فخرج لابسا لامة حربه، و كان على ميمنة جيشه عبد اللّه بن بديل الخزاعي، و على ميسرته عبد اللّه بن عباس، و قرّاء العراق، و من بينهم الصحابي العظيم عمّار بن ياسر، و باقي الصحابة الأجلاّء، فاستقبلتهم جحافل </w:t>
      </w:r>
      <w:bookmarkStart w:id="503" w:name="pg14901_168587"/>
    </w:p>
    <w:p>
      <w:pPr>
        <w:pStyle w:val="BookText"/>
        <w:rPr/>
      </w:pPr>
      <w:bookmarkEnd w:id="503"/>
      <w:r>
        <w:rPr>
          <w:rFonts w:ascii="Amiri" w:hAnsi="Amiri" w:eastAsia="Amiri" w:cs="Amiri"/>
          <w:color w:val="111111"/>
          <w:sz w:val="28"/>
          <w:sz w:val="28"/>
          <w:szCs w:val="28"/>
          <w:rtl w:val="true"/>
          <w:lang w:bidi="ar-SA"/>
        </w:rPr>
        <w:t>جيوش الشام، و التحمت معهم في معركة رهيبة، و قد أبلى الجيش العراقي بلاء حسنا، و زرع الرعب و الخوف في جند معاوية، و استمرّت الحرب، فلمّا حلّ‌ شهر المحرّم توقّف القتال</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012016_388300464"/>
      <w:bookmarkStart w:id="505" w:name="_Toc195"/>
      <w:bookmarkEnd w:id="504"/>
      <w:r>
        <w:rPr>
          <w:rtl w:val="true"/>
        </w:rPr>
        <w:t>معاوية يحرّض أصحابه على اغتيال الإمام</w:t>
      </w:r>
      <w:r>
        <w:rPr>
          <w:rtl w:val="true"/>
        </w:rPr>
        <w:t>:</w:t>
      </w:r>
      <w:bookmarkEnd w:id="505"/>
    </w:p>
    <w:p>
      <w:pPr>
        <w:pStyle w:val="BookText"/>
        <w:rPr/>
      </w:pPr>
      <w:r>
        <w:rPr>
          <w:rFonts w:ascii="Amiri" w:hAnsi="Amiri" w:eastAsia="Amiri" w:cs="Amiri"/>
          <w:color w:val="111111"/>
          <w:sz w:val="28"/>
          <w:sz w:val="28"/>
          <w:szCs w:val="28"/>
          <w:rtl w:val="true"/>
          <w:lang w:bidi="ar-SA"/>
        </w:rPr>
        <w:t>و طلب معاوية من قادة جيشه و فرسانهم اغتيال الإمام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يخرج في سرعان الخيل فمن ينتدب له‌؟ فقام إليه عبد الرحمن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معاوية بالجلوس لأنّه ليس خفيفا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عبد الرحمن العكّيّ‌،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 معاوية لأنّه كان عجولا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عمرو بن الحصين السّكوني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 حقّا، فخرج مع عكّ‌ و الصّدف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الإمام على عادته إلى ساحة الحرب فترقّبه السكوني، و حمل عليه من خلفه، فلمّا كاد أن يطعنه اعترضه سعيد بن قيس الهمداني فطعنه طعنة نجلاء قصم بها صلبه، فالتفت الإمام إلى خلفه فرأى السكوني صريعا، و رأى رجلا من ذي رعين قد قتله سعيد أيضا فجزع عليهما معاوية جزعا شديدا، و نظم سعيد بن قيس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فجعت بفارسها رعين كما فجعت بفارسها السّكون</w:t>
      </w:r>
    </w:p>
    <w:p>
      <w:pPr>
        <w:pStyle w:val="BookText"/>
        <w:rPr/>
      </w:pPr>
      <w:r>
        <w:rPr>
          <w:rFonts w:ascii="Amiri" w:hAnsi="Amiri" w:eastAsia="Amiri" w:cs="Amiri"/>
          <w:color w:val="111111"/>
          <w:sz w:val="28"/>
          <w:sz w:val="28"/>
          <w:szCs w:val="28"/>
          <w:rtl w:val="true"/>
          <w:lang w:bidi="ar-SA"/>
        </w:rPr>
        <w:t>غداة أتى أبا حسن عليّا و أمّ‌ النقع مشبلة طحون</w:t>
      </w:r>
    </w:p>
    <w:p>
      <w:pPr>
        <w:pStyle w:val="BookText"/>
        <w:rPr/>
      </w:pPr>
      <w:r>
        <w:rPr>
          <w:rFonts w:ascii="Amiri" w:hAnsi="Amiri" w:eastAsia="Amiri" w:cs="Amiri"/>
          <w:color w:val="111111"/>
          <w:sz w:val="28"/>
          <w:sz w:val="28"/>
          <w:szCs w:val="28"/>
          <w:rtl w:val="true"/>
          <w:lang w:bidi="ar-SA"/>
        </w:rPr>
        <w:t>ليطعنه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خذنها مسوّمة يخفّ‌ لها القطين</w:t>
      </w:r>
    </w:p>
    <w:p>
      <w:pPr>
        <w:pStyle w:val="BookText"/>
        <w:rPr/>
      </w:pPr>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رمحي في صلاه و قد قرّت بمصرعه العيون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عمرو عمرو بن الحصين و كلّ‌ فتى ستدركه المنون </w:t>
      </w:r>
      <w:bookmarkStart w:id="506" w:name="pg14901_168588"/>
    </w:p>
    <w:p>
      <w:pPr>
        <w:pStyle w:val="BookText"/>
        <w:rPr/>
      </w:pPr>
      <w:bookmarkEnd w:id="506"/>
      <w:r>
        <w:rPr>
          <w:rFonts w:ascii="Amiri" w:hAnsi="Amiri" w:eastAsia="Amiri" w:cs="Amiri"/>
          <w:color w:val="111111"/>
          <w:sz w:val="28"/>
          <w:sz w:val="28"/>
          <w:szCs w:val="28"/>
          <w:rtl w:val="true"/>
          <w:lang w:bidi="ar-SA"/>
        </w:rPr>
        <w:t>أ ترجو أن تنال إمام صدق أبا حسن و ذا ما لا يكون</w:t>
      </w:r>
    </w:p>
    <w:p>
      <w:pPr>
        <w:pStyle w:val="BookText"/>
        <w:rPr/>
      </w:pPr>
      <w:r>
        <w:rPr>
          <w:rFonts w:ascii="Amiri" w:hAnsi="Amiri" w:eastAsia="Amiri" w:cs="Amiri"/>
          <w:color w:val="111111"/>
          <w:sz w:val="28"/>
          <w:sz w:val="28"/>
          <w:szCs w:val="28"/>
          <w:rtl w:val="true"/>
          <w:lang w:bidi="ar-SA"/>
        </w:rPr>
        <w:t>لقد بكت السّكون عليك حتى وهت منها النواظر و الجفون</w:t>
      </w:r>
    </w:p>
    <w:p>
      <w:pPr>
        <w:pStyle w:val="BookText"/>
        <w:rPr/>
      </w:pPr>
      <w:r>
        <w:rPr>
          <w:rFonts w:ascii="Amiri" w:hAnsi="Amiri" w:eastAsia="Amiri" w:cs="Amiri"/>
          <w:color w:val="111111"/>
          <w:sz w:val="28"/>
          <w:sz w:val="28"/>
          <w:szCs w:val="28"/>
          <w:rtl w:val="true"/>
          <w:lang w:bidi="ar-SA"/>
        </w:rPr>
        <w:t>ألا أبلغ معاوية بن حرب و رجم الغيب يكشفه اليقين</w:t>
      </w:r>
    </w:p>
    <w:p>
      <w:pPr>
        <w:pStyle w:val="BookText"/>
        <w:rPr/>
      </w:pPr>
      <w:r>
        <w:rPr>
          <w:rFonts w:ascii="Amiri" w:hAnsi="Amiri" w:eastAsia="Amiri" w:cs="Amiri"/>
          <w:color w:val="111111"/>
          <w:sz w:val="28"/>
          <w:sz w:val="28"/>
          <w:szCs w:val="28"/>
          <w:rtl w:val="true"/>
          <w:lang w:bidi="ar-SA"/>
        </w:rPr>
        <w:t>بأنّا لا نزال لكم عدوّا طوال الدهر ما سمع الحنين</w:t>
      </w:r>
    </w:p>
    <w:p>
      <w:pPr>
        <w:pStyle w:val="BookText"/>
        <w:rPr/>
      </w:pPr>
      <w:r>
        <w:rPr>
          <w:rFonts w:ascii="Amiri" w:hAnsi="Amiri" w:eastAsia="Amiri" w:cs="Amiri"/>
          <w:color w:val="111111"/>
          <w:sz w:val="28"/>
          <w:sz w:val="28"/>
          <w:szCs w:val="28"/>
          <w:rtl w:val="true"/>
          <w:lang w:bidi="ar-SA"/>
        </w:rPr>
        <w:t>أ لم تر أنّ‌ والينا عليّا أب برّ و نحن له بنون</w:t>
      </w:r>
    </w:p>
    <w:p>
      <w:pPr>
        <w:pStyle w:val="BookText"/>
        <w:rPr/>
      </w:pPr>
      <w:r>
        <w:rPr>
          <w:rFonts w:ascii="Amiri" w:hAnsi="Amiri" w:eastAsia="Amiri" w:cs="Amiri"/>
          <w:color w:val="111111"/>
          <w:sz w:val="28"/>
          <w:sz w:val="28"/>
          <w:szCs w:val="28"/>
          <w:rtl w:val="true"/>
          <w:lang w:bidi="ar-SA"/>
        </w:rPr>
        <w:t>و أنّا لا نريد سواه يوما و ذاك الرّشد و الحقّ‌ المبين</w:t>
      </w:r>
    </w:p>
    <w:p>
      <w:pPr>
        <w:pStyle w:val="BookText"/>
        <w:rPr/>
      </w:pPr>
      <w:r>
        <w:rPr>
          <w:rFonts w:ascii="Amiri" w:hAnsi="Amiri" w:eastAsia="Amiri" w:cs="Amiri"/>
          <w:color w:val="111111"/>
          <w:sz w:val="28"/>
          <w:sz w:val="28"/>
          <w:szCs w:val="28"/>
          <w:rtl w:val="true"/>
          <w:lang w:bidi="ar-SA"/>
        </w:rPr>
        <w:t xml:space="preserve">و إنّ‌ له العراق و كلّ‌ كبش حديد القرن ترهبه القرون </w:t>
      </w:r>
      <w:r>
        <w:rPr>
          <w:rStyle w:val="FootnoteAnchor"/>
          <w:rtl w:val="true"/>
        </w:rPr>
        <w:footnoteReference w:id="240"/>
      </w:r>
    </w:p>
    <w:p>
      <w:pPr>
        <w:pStyle w:val="Heading3"/>
        <w:numPr>
          <w:ilvl w:val="2"/>
          <w:numId w:val="1"/>
        </w:numPr>
        <w:rPr/>
      </w:pPr>
      <w:bookmarkStart w:id="507" w:name="__RefHeading___Toc1012018_388300464"/>
      <w:bookmarkStart w:id="508" w:name="_Toc196"/>
      <w:bookmarkEnd w:id="507"/>
      <w:r>
        <w:rPr>
          <w:rtl w:val="true"/>
        </w:rPr>
        <w:t>استئناف الحرب</w:t>
      </w:r>
      <w:r>
        <w:rPr>
          <w:rtl w:val="true"/>
        </w:rPr>
        <w:t>:</w:t>
      </w:r>
      <w:bookmarkEnd w:id="508"/>
    </w:p>
    <w:p>
      <w:pPr>
        <w:pStyle w:val="BookText"/>
        <w:rPr/>
      </w:pPr>
      <w:r>
        <w:rPr>
          <w:rFonts w:ascii="Amiri" w:hAnsi="Amiri" w:eastAsia="Amiri" w:cs="Amiri"/>
          <w:color w:val="111111"/>
          <w:sz w:val="28"/>
          <w:sz w:val="28"/>
          <w:szCs w:val="28"/>
          <w:rtl w:val="true"/>
          <w:lang w:bidi="ar-SA"/>
        </w:rPr>
        <w:t xml:space="preserve">و استؤنفت العلميات الحربية بعد تصرّم محرّم إلاّ أنّها لم تكن عامّة، و إنّما كانت متقطّعة، تخرج الكتيبة للكتيبة و الفرقة للفرقة، و قد سئم الفريقان هذه الحرب المتقطّعة و تعجّلوا الحرب العامّة، فعبّأ الإمام جيوشه تعبئة عامّة و كذلك فعل معاوية، و التحم الجيشان التحاما رهيبا، و اقتتلوا أبرح قتال، و أشدّه و انكشفت ميمنة جيش الإمام انكشافا ذريعا بلغ حدّ الهزيمة، و قاتل الإمام و معه الحسنان </w:t>
      </w:r>
      <w:r>
        <w:rPr>
          <w:rStyle w:val="FootnoteAnchor"/>
          <w:rtl w:val="true"/>
        </w:rPr>
        <w:footnoteReference w:id="241"/>
      </w:r>
      <w:r>
        <w:rPr>
          <w:rFonts w:ascii="Amiri" w:hAnsi="Amiri" w:eastAsia="Amiri" w:cs="Amiri"/>
          <w:color w:val="111111"/>
          <w:sz w:val="28"/>
          <w:sz w:val="28"/>
          <w:szCs w:val="28"/>
          <w:rtl w:val="true"/>
          <w:lang w:bidi="ar-SA"/>
        </w:rPr>
        <w:t>، و انحاز الإمام إلى ميسرة جيشه، و كانت فيها ربيعة، و قد بذلت من الجهد أقساه، و كان قائلهم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عذر لكم بعد اليوم عند العرب إن اصيب عليّ‌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اشتدّ القتال، و قد تحالفت ربيعة على الموت و صمدت في ميادين الحرب، و رجعت ميمنة الإمام إلى حالها من التماسك، و كان ذلك بفضل القائد الملهم الزعيم مالك الأشتر، و استمرّت الحرب على حالها من العنف</w:t>
      </w:r>
      <w:r>
        <w:rPr>
          <w:rFonts w:eastAsia="Amiri" w:cs="Amiri" w:ascii="Amiri" w:hAnsi="Amiri"/>
          <w:color w:val="111111"/>
          <w:sz w:val="28"/>
          <w:szCs w:val="28"/>
          <w:rtl w:val="true"/>
          <w:lang w:bidi="ar-SA"/>
        </w:rPr>
        <w:t xml:space="preserve">. </w:t>
      </w:r>
      <w:bookmarkStart w:id="509" w:name="pg14901_168589"/>
    </w:p>
    <w:p>
      <w:pPr>
        <w:pStyle w:val="Heading3"/>
        <w:numPr>
          <w:ilvl w:val="2"/>
          <w:numId w:val="1"/>
        </w:numPr>
        <w:rPr/>
      </w:pPr>
      <w:bookmarkStart w:id="510" w:name="__RefHeading___Toc1012020_388300464"/>
      <w:bookmarkStart w:id="511" w:name="_Toc197"/>
      <w:bookmarkEnd w:id="509"/>
      <w:bookmarkEnd w:id="510"/>
      <w:r>
        <w:rPr>
          <w:rtl w:val="true"/>
        </w:rPr>
        <w:t>الإمام يدعو معاوية للبراز</w:t>
      </w:r>
      <w:r>
        <w:rPr>
          <w:rtl w:val="true"/>
        </w:rPr>
        <w:t>:</w:t>
      </w:r>
      <w:bookmarkEnd w:id="511"/>
    </w:p>
    <w:p>
      <w:pPr>
        <w:pStyle w:val="BookText"/>
        <w:rPr/>
      </w:pPr>
      <w:r>
        <w:rPr>
          <w:rFonts w:ascii="Amiri" w:hAnsi="Amiri" w:eastAsia="Amiri" w:cs="Amiri"/>
          <w:color w:val="111111"/>
          <w:sz w:val="28"/>
          <w:sz w:val="28"/>
          <w:szCs w:val="28"/>
          <w:rtl w:val="true"/>
          <w:lang w:bidi="ar-SA"/>
        </w:rPr>
        <w:t>و برز الإمام في ساحة الحرب و نادى رافعا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معاوية إلى جماعته، و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اسألوه ما شأنه‌؟ أحب أن يظهر لي فاكلّمه 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معاوية و معه ابن العاص، و هما يحتميان بالجند، فوجّه الإمام خطابه إلى معاوية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يقتتل النّاس بيني و بينك، و يضرب بعضهم بعضا؟ ابرز إليّ‌ فأيّنا قتل صاحبه فالأمر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معاوية إلى ابن العاص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ترى يا أبا عبد اللّه‌؟ لقد أنصفك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التاع معاوية من كلام ابن العاص، و قال له بعنف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مثلي يخدع عن نفسه،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بارز ابن أبي طالب رجلا قطّ‍‌ إلاّ سقى الأرض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معاوية مغيظا محنقا يطارده الرعب و الفزع، و تأثّر من ابن العاص، و حقد عليه لمّا أشار عليه بمبارزة الإمام، فقد أشار عليه بالموت و الهلاك، و قال له يعاتبه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عمرو إنّك قد قشرت لي العصا برضاك في وسط‍‌ العجاج برازي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عمرو إنّك قد أشرت بظنّة إنّ‌ المبارز كالجديّ‌ النّازي </w:t>
      </w:r>
      <w:bookmarkStart w:id="512" w:name="pg14901_168590"/>
    </w:p>
    <w:p>
      <w:pPr>
        <w:pStyle w:val="BookText"/>
        <w:rPr/>
      </w:pPr>
      <w:bookmarkEnd w:id="512"/>
      <w:r>
        <w:rPr>
          <w:rFonts w:ascii="Amiri" w:hAnsi="Amiri" w:eastAsia="Amiri" w:cs="Amiri"/>
          <w:color w:val="111111"/>
          <w:sz w:val="28"/>
          <w:sz w:val="28"/>
          <w:szCs w:val="28"/>
          <w:rtl w:val="true"/>
          <w:lang w:bidi="ar-SA"/>
        </w:rPr>
        <w:t>ما للملوك و للبراز و إنّما حتف المبارز خطفة للبازي</w:t>
      </w:r>
    </w:p>
    <w:p>
      <w:pPr>
        <w:pStyle w:val="BookText"/>
        <w:rPr/>
      </w:pPr>
      <w:r>
        <w:rPr>
          <w:rFonts w:ascii="Amiri" w:hAnsi="Amiri" w:eastAsia="Amiri" w:cs="Amiri"/>
          <w:color w:val="111111"/>
          <w:sz w:val="28"/>
          <w:sz w:val="28"/>
          <w:szCs w:val="28"/>
          <w:rtl w:val="true"/>
          <w:lang w:bidi="ar-SA"/>
        </w:rPr>
        <w:t>و لقد أعدت فقلت مزحة مازح و المزح يحمله مقال الهازي</w:t>
      </w:r>
    </w:p>
    <w:p>
      <w:pPr>
        <w:pStyle w:val="BookText"/>
        <w:rPr/>
      </w:pPr>
      <w:r>
        <w:rPr>
          <w:rFonts w:ascii="Amiri" w:hAnsi="Amiri" w:eastAsia="Amiri" w:cs="Amiri"/>
          <w:color w:val="111111"/>
          <w:sz w:val="28"/>
          <w:sz w:val="28"/>
          <w:szCs w:val="28"/>
          <w:rtl w:val="true"/>
          <w:lang w:bidi="ar-SA"/>
        </w:rPr>
        <w:t>فإذا الذي منّتك نفسك خاليا قتلي جزاك بما نويت الجازي</w:t>
      </w:r>
    </w:p>
    <w:p>
      <w:pPr>
        <w:pStyle w:val="BookText"/>
        <w:rPr/>
      </w:pPr>
      <w:r>
        <w:rPr>
          <w:rFonts w:ascii="Amiri" w:hAnsi="Amiri" w:eastAsia="Amiri" w:cs="Amiri"/>
          <w:color w:val="111111"/>
          <w:sz w:val="28"/>
          <w:sz w:val="28"/>
          <w:szCs w:val="28"/>
          <w:rtl w:val="true"/>
          <w:lang w:bidi="ar-SA"/>
        </w:rPr>
        <w:t>فلقد كشفت قناعها مذمومة و لقد لبست بها ثياب الخازي</w:t>
      </w:r>
    </w:p>
    <w:p>
      <w:pPr>
        <w:pStyle w:val="BookText"/>
        <w:rPr/>
      </w:pPr>
      <w:r>
        <w:rPr>
          <w:rFonts w:ascii="IRNazanin" w:hAnsi="IRNazanin" w:eastAsia="IRNazanin"/>
          <w:color w:val="111111"/>
          <w:sz w:val="28"/>
          <w:sz w:val="28"/>
          <w:szCs w:val="28"/>
          <w:rtl w:val="true"/>
          <w:lang w:bidi="fa-IR"/>
        </w:rPr>
        <w:t>فأجابه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تجبن عن خصمك، و تتّهم نصيحتك‌؟ و أجابه عن شعره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نكلت عن البراز لك الويلات فانظر في المخازي</w:t>
      </w:r>
    </w:p>
    <w:p>
      <w:pPr>
        <w:pStyle w:val="BookText"/>
        <w:rPr/>
      </w:pPr>
      <w:r>
        <w:rPr>
          <w:rFonts w:ascii="Amiri" w:hAnsi="Amiri" w:eastAsia="Amiri" w:cs="Amiri"/>
          <w:color w:val="111111"/>
          <w:sz w:val="28"/>
          <w:sz w:val="28"/>
          <w:szCs w:val="28"/>
          <w:rtl w:val="true"/>
          <w:lang w:bidi="ar-SA"/>
        </w:rPr>
        <w:t>معاوي ما اجترمت إليك ذنبا و ما أنا في التي حدثت بخازي</w:t>
      </w:r>
    </w:p>
    <w:p>
      <w:pPr>
        <w:pStyle w:val="BookText"/>
        <w:rPr/>
      </w:pPr>
      <w:r>
        <w:rPr>
          <w:rFonts w:ascii="Amiri" w:hAnsi="Amiri" w:eastAsia="Amiri" w:cs="Amiri"/>
          <w:color w:val="111111"/>
          <w:sz w:val="28"/>
          <w:sz w:val="28"/>
          <w:szCs w:val="28"/>
          <w:rtl w:val="true"/>
          <w:lang w:bidi="ar-SA"/>
        </w:rPr>
        <w:t>و ما ذنبي بأن نادى عليّ‌ و كبش القوم يدعى للبراز</w:t>
      </w:r>
    </w:p>
    <w:p>
      <w:pPr>
        <w:pStyle w:val="BookText"/>
        <w:rPr/>
      </w:pPr>
      <w:r>
        <w:rPr>
          <w:rFonts w:ascii="Amiri" w:hAnsi="Amiri" w:eastAsia="Amiri" w:cs="Amiri"/>
          <w:color w:val="111111"/>
          <w:sz w:val="28"/>
          <w:sz w:val="28"/>
          <w:szCs w:val="28"/>
          <w:rtl w:val="true"/>
          <w:lang w:bidi="ar-SA"/>
        </w:rPr>
        <w:t>فلو بارزته بارزت ليثا حديد النّاب يخطف كلّ‌ بازي</w:t>
      </w:r>
    </w:p>
    <w:p>
      <w:pPr>
        <w:pStyle w:val="BookText"/>
        <w:rPr/>
      </w:pPr>
      <w:r>
        <w:rPr>
          <w:rFonts w:ascii="Amiri" w:hAnsi="Amiri" w:eastAsia="Amiri" w:cs="Amiri"/>
          <w:color w:val="111111"/>
          <w:sz w:val="28"/>
          <w:sz w:val="28"/>
          <w:szCs w:val="28"/>
          <w:rtl w:val="true"/>
          <w:lang w:bidi="ar-SA"/>
        </w:rPr>
        <w:t>و يزعم أنّني أضمرت غشّا جزاني بالذي أضمرت جازي</w:t>
      </w:r>
    </w:p>
    <w:p>
      <w:pPr>
        <w:pStyle w:val="BookText"/>
        <w:rPr/>
      </w:pPr>
      <w:r>
        <w:rPr>
          <w:rFonts w:ascii="Amiri" w:hAnsi="Amiri" w:eastAsia="Amiri" w:cs="Amiri"/>
          <w:color w:val="111111"/>
          <w:sz w:val="28"/>
          <w:sz w:val="28"/>
          <w:szCs w:val="28"/>
          <w:rtl w:val="true"/>
          <w:lang w:bidi="ar-SA"/>
        </w:rPr>
        <w:t xml:space="preserve">أضبع في العجاجة يا ابن هند و عند الباه كالتّيس الحجازي </w:t>
      </w:r>
      <w:r>
        <w:rPr>
          <w:rStyle w:val="FootnoteAnchor"/>
          <w:rtl w:val="true"/>
        </w:rPr>
        <w:footnoteReference w:id="2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يستطيع هذا الجبان الصعلوك أن يبارز أسد اللّه الذي حصد ببتّاره رءوس المشركين من قريش و أنزل بهم الهزيمة و العار</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012022_388300464"/>
      <w:bookmarkStart w:id="514" w:name="_Toc198"/>
      <w:bookmarkEnd w:id="513"/>
      <w:r>
        <w:rPr>
          <w:rtl w:val="true"/>
        </w:rPr>
        <w:t>مبارزة الإمام لابن العاص</w:t>
      </w:r>
      <w:r>
        <w:rPr>
          <w:rtl w:val="true"/>
        </w:rPr>
        <w:t>:</w:t>
      </w:r>
      <w:bookmarkEnd w:id="51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 ابن العاص في بعض أيام صفّين إلى ساحة الحرب، فتصدّى له الإمام، فلمّا عرفه انخلع قلبه و جمد دمه، و كشف عن عورته، فصرف الإمام وجهه عنه حياء و خجلا، و قال أصحاب الإمام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أفلت الرجل يا أمير المؤمنين‌؟ أ تدرون من هو؟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عمرو بن العاص تلقّاني بعورته فصرفت وجهي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ابن العاص إلى معاوية،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صنعت يا عمرو؟ لقيني عليّ‌ فصرعني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فسخر معاوية و قال مستهزئا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اللّه و عورتك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تلى معاوية على ابن العاص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للّه من هفوات عمرو يعاتبني على تركي برازي</w:t>
      </w:r>
    </w:p>
    <w:p>
      <w:pPr>
        <w:pStyle w:val="BookText"/>
        <w:rPr/>
      </w:pPr>
      <w:r>
        <w:rPr>
          <w:rFonts w:ascii="Amiri" w:hAnsi="Amiri" w:eastAsia="Amiri" w:cs="Amiri"/>
          <w:color w:val="111111"/>
          <w:sz w:val="28"/>
          <w:sz w:val="28"/>
          <w:szCs w:val="28"/>
          <w:rtl w:val="true"/>
          <w:lang w:bidi="ar-SA"/>
        </w:rPr>
        <w:t>فقد لاقى أبا حسن عليّا فآب الوائليّ‌ مآب خازي</w:t>
      </w:r>
    </w:p>
    <w:p>
      <w:pPr>
        <w:pStyle w:val="BookText"/>
        <w:rPr/>
      </w:pPr>
      <w:r>
        <w:rPr>
          <w:rFonts w:ascii="Amiri" w:hAnsi="Amiri" w:eastAsia="Amiri" w:cs="Amiri"/>
          <w:color w:val="111111"/>
          <w:sz w:val="28"/>
          <w:sz w:val="28"/>
          <w:szCs w:val="28"/>
          <w:rtl w:val="true"/>
          <w:lang w:bidi="ar-SA"/>
        </w:rPr>
        <w:t>فلو لم يبد عورته للاقى به ليثا يذلّل كلّ‌ نازي</w:t>
      </w:r>
    </w:p>
    <w:p>
      <w:pPr>
        <w:pStyle w:val="BookText"/>
        <w:rPr/>
      </w:pPr>
      <w:r>
        <w:rPr>
          <w:rFonts w:ascii="Amiri" w:hAnsi="Amiri" w:eastAsia="Amiri" w:cs="Amiri"/>
          <w:color w:val="111111"/>
          <w:sz w:val="28"/>
          <w:sz w:val="28"/>
          <w:szCs w:val="28"/>
          <w:rtl w:val="true"/>
          <w:lang w:bidi="ar-SA"/>
        </w:rPr>
        <w:t>له كفّ‌ كأن براحتيها منايا القوم يخطف خطف بازي</w:t>
      </w:r>
    </w:p>
    <w:p>
      <w:pPr>
        <w:pStyle w:val="BookText"/>
        <w:rPr/>
      </w:pPr>
      <w:r>
        <w:rPr>
          <w:rFonts w:ascii="Amiri" w:hAnsi="Amiri" w:eastAsia="Amiri" w:cs="Amiri"/>
          <w:color w:val="111111"/>
          <w:sz w:val="28"/>
          <w:sz w:val="28"/>
          <w:szCs w:val="28"/>
          <w:rtl w:val="true"/>
          <w:lang w:bidi="ar-SA"/>
        </w:rPr>
        <w:t xml:space="preserve">فإن تكن المنايا أخطأته فقد غنّى بها أهل الحجاز </w:t>
      </w:r>
      <w:r>
        <w:rPr>
          <w:rStyle w:val="FootnoteAnchor"/>
          <w:rtl w:val="true"/>
        </w:rPr>
        <w:footnoteReference w:id="24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بقيت هذه الحادثة لطخة عار و خزي على ابن العاص المجرم الجبان الذي لا يرجو للّه وقارا، و قد وقع مثل ذلك من الخبيث الدنس بسر بن أبي أرطأة فقد كشف عورته حينما برز له الإمام عليه السّلام فأعرض عنه، هؤلاء الجبناء هم أعمدة السياسة الأمويّة</w:t>
      </w:r>
      <w:r>
        <w:rPr>
          <w:rFonts w:eastAsia="Amiri" w:cs="Amiri" w:ascii="Amiri" w:hAnsi="Amiri"/>
          <w:color w:val="111111"/>
          <w:sz w:val="28"/>
          <w:szCs w:val="28"/>
          <w:rtl w:val="true"/>
          <w:lang w:bidi="ar-SA"/>
        </w:rPr>
        <w:t xml:space="preserve">. </w:t>
      </w:r>
      <w:bookmarkStart w:id="515" w:name="pg14901_168592"/>
    </w:p>
    <w:p>
      <w:pPr>
        <w:pStyle w:val="Heading3"/>
        <w:numPr>
          <w:ilvl w:val="2"/>
          <w:numId w:val="1"/>
        </w:numPr>
        <w:rPr/>
      </w:pPr>
      <w:bookmarkStart w:id="516" w:name="__RefHeading___Toc1012024_388300464"/>
      <w:bookmarkStart w:id="517" w:name="_Toc199"/>
      <w:bookmarkEnd w:id="515"/>
      <w:bookmarkEnd w:id="516"/>
      <w:r>
        <w:rPr>
          <w:rtl w:val="true"/>
        </w:rPr>
        <w:t>مصرع الشهيد الخالد عمّار</w:t>
      </w:r>
      <w:r>
        <w:rPr>
          <w:rtl w:val="true"/>
        </w:rPr>
        <w:t>:</w:t>
      </w:r>
      <w:bookmarkEnd w:id="517"/>
    </w:p>
    <w:p>
      <w:pPr>
        <w:pStyle w:val="BookText"/>
        <w:rPr/>
      </w:pPr>
      <w:r>
        <w:rPr>
          <w:rFonts w:ascii="Amiri" w:hAnsi="Amiri" w:eastAsia="Amiri" w:cs="Amiri"/>
          <w:color w:val="111111"/>
          <w:sz w:val="28"/>
          <w:sz w:val="28"/>
          <w:szCs w:val="28"/>
          <w:rtl w:val="true"/>
          <w:lang w:bidi="ar-SA"/>
        </w:rPr>
        <w:t>أمّا عمّار بن ياسر فهو من أفضل صحابة النبيّ‌ صلّى اللّه عليه و آله و من أكثرهم جهادا في الإسلام، و كان أثيرا عند النبيّ‌ صلّى اللّه عليه و آله فقد أخلص له في الحبّ‌ كأعظم ما يكون الإخلاص، و قد اثرت في حقّه بعض الآيات و الروايات، و بعد وفاة النبيّ‌ صلّى اللّه عليه و آله لازم وصيّه و باب مدينة علمه، و قد آمن إيمانا لا يخامره شكّ‌ أو وهم أنّ‌ الإمام أولى بمركز النبيّ‌، و أحقّ‌ بمقامه، و قد احتفّ‌ به و ناصره، و جاهد معه في حرب الجمل، و في أيام صفّين كان عضدا للإمام، و قد بلغ ذروة الشيخوخة فقد ناهز التسعين عاما أو أكثر من ذلك، و كان قلبه و بصيرته بمأمن من الشيخوخة، فكان في معركة صفّين نشطا قويا كأنّه في ريعان الشباب، و قد حارب ابن العاص و هو يشير إلى رايته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الراية قاتلتها ثلاث عركات، و ما هذه بأرشدهنّ‌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يبعث الحماس و العزم في جيش الإمام قائلا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ضربونا حتى يبلغوا بنا سعفات هجر لعلمنا أنّا على الحقّ‌ و هم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الرواة إنّه جلس مبكّرا في يوم من أيام صفّين، و قد ازداد قلبه و جيبا و شوقا إلى ملاقاة حبيبه رسول اللّه صلّى اللّه عليه و آله، و ملاقاة أبويه الشهيدين ياسر و سميّة، فخفّ‌ مسرعا نحو الإمام يطلب منه الإذن ليلج في الحرب لعلّه يرزق الشهادة و عرض ذلك على الإمام فلم يسمح له بذلك، و ظلّ‌ يعاود الإمام مستأذنا على ذلك، فلم تطب نفس الإمام بالسماح له، و راح يلحّ‌ عليه فلم يجد بدّا من إجابته، فأذن له، و قد ذابت نفس الإمام حزنا عليه، و قد أجهش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عمّار إلى ساحة الحرب و هو جذلان فرح بما سيصير إليه من الشهادة و ملاقاة الأحبّة و قد رفع صوته عاليا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ألقى الأحبّه محمّدا و حزبه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صاحب الراية و القائد لتلك الكتيبة الصحابي الجليل هاشم بن عتبة المرقال، و هو من فرسان المسلمين و خيارهم، و أحبّهم للإمام، و أخلصهم له، و كان أعور فاتّجه عمّار نحوه و جعل يحرّضه على الهجوم فتارة يقول له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 فداك 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يقول له بشدّة و 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يا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هاشم يقول لعمّار بأدب و لطف و 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تستخفّ‌ بالحرب، و إنّي إنّما أزحف زحفا لعلّي أبلغ ما 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عمّار يحرّض هاشما على الحملة حتى ضجر فحمل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أكثروا لومي و ما أقلاّ إنّي شربت النّفس لن اعتلاّ</w:t>
      </w:r>
    </w:p>
    <w:p>
      <w:pPr>
        <w:pStyle w:val="BookText"/>
        <w:rPr/>
      </w:pPr>
      <w:r>
        <w:rPr>
          <w:rFonts w:ascii="Amiri" w:hAnsi="Amiri" w:eastAsia="Amiri" w:cs="Amiri"/>
          <w:color w:val="111111"/>
          <w:sz w:val="28"/>
          <w:sz w:val="28"/>
          <w:szCs w:val="28"/>
          <w:rtl w:val="true"/>
          <w:lang w:bidi="ar-SA"/>
        </w:rPr>
        <w:t>أعور يبغي نفسه محلاّ لا بدّ أن يفلّ‌ أو يفلاّ</w:t>
      </w:r>
    </w:p>
    <w:p>
      <w:pPr>
        <w:pStyle w:val="BookText"/>
        <w:rPr/>
      </w:pPr>
      <w:r>
        <w:rPr>
          <w:rFonts w:ascii="Amiri" w:hAnsi="Amiri" w:eastAsia="Amiri" w:cs="Amiri"/>
          <w:color w:val="111111"/>
          <w:sz w:val="28"/>
          <w:sz w:val="28"/>
          <w:szCs w:val="28"/>
          <w:rtl w:val="true"/>
          <w:lang w:bidi="ar-SA"/>
        </w:rPr>
        <w:t>قد عالج الحياة حتّى ملاّ أشدّهم بذي الكعوب شلاّ</w:t>
      </w:r>
    </w:p>
    <w:p>
      <w:pPr>
        <w:pStyle w:val="BookText"/>
        <w:rPr/>
      </w:pPr>
      <w:r>
        <w:rPr>
          <w:rFonts w:ascii="Amiri" w:hAnsi="Amiri" w:eastAsia="Amiri" w:cs="Amiri"/>
          <w:color w:val="111111"/>
          <w:sz w:val="28"/>
          <w:sz w:val="28"/>
          <w:szCs w:val="28"/>
          <w:rtl w:val="true"/>
          <w:lang w:bidi="ar-SA"/>
        </w:rPr>
        <w:t>و دلّ‌ هذا الرجز على سأم هاشم من الحياة، و شوقه إلى ملاقاة اللّه تعالى، و جال معه في ميدان الحرب عمّار و هو يقاتل أعنف القتال 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ضربناكم على تنزيله و اليوم نضربكم على تأويله</w:t>
      </w:r>
    </w:p>
    <w:p>
      <w:pPr>
        <w:pStyle w:val="BookText"/>
        <w:rPr/>
      </w:pPr>
      <w:r>
        <w:rPr>
          <w:rFonts w:ascii="Amiri" w:hAnsi="Amiri" w:eastAsia="Amiri" w:cs="Amiri"/>
          <w:color w:val="111111"/>
          <w:sz w:val="28"/>
          <w:sz w:val="28"/>
          <w:szCs w:val="28"/>
          <w:rtl w:val="true"/>
          <w:lang w:bidi="ar-SA"/>
        </w:rPr>
        <w:t>ضربا يزيل الهام عن مقيله و 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قاتل عمّار و جاهد بإيمان مع رسول اللّه صلّى اللّه عليه و آله دفاعا عن الإسلام، و اليوم يقاتل مع أخي رسول اللّه صلّى اللّه عليه و آله دفاعا عن تأويل القرآن و دفاعا عن إمام المسلمين، فما أعظم عائدة عمّار على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التحم بطل الإيمان عمّار مع القوى الباغية التحاما رهيبا، و لمّا رأى ذلك معاوية اضطرب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العرب إن أخذتهم خفّة العبد الأسود يعني عمّارا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بينما عمّار يقاتل قتال الأبطال إذ حمل عليه رجس من أرجاس البشرية و هو أبو العادية الفزاري فطعنه طعنة قاتلة فهوى إلى الأرض ذلك الصرح الشامخ من العقيدة و الإيمان يتخبّط‍‌ بدمه المعطّر بالشهادة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أضرّ العطش بعمّار و هو ينزف دما فبادرت إليه امرأة بلبن، فلمّا رآه تبسّم و راح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شرابك من الدّنيا ضياح من لبن، و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يلبث قليلا حتى صعدت روحه الطاهرة إلى اللّه تحفّها الملائكة المقرّبون، و قد انطوت بشهادته أروع صفحة مشرقة بالإيمان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سمت روح عمّار إلى اللّه تعالى و هي تحمل جميع ألوان الجهاد و الإيمان و الإخلاص و الحبّ‌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أمير المؤمنين عليه السّلام برحا و مضطربا لم يقرّ له قرار حينما برز عمّار إلى ساحة الجهاد فكان يقول بأسى 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فتّشوا لي عن ابن سميّة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انطلقت فصيلة من الجيش تبحث عنه فوجدته قتيلا مضمّخا بدم الشهادة، فانبرى بعضهم مسرعا إلى الإمام فأخبره بشهادته، و وقع النبأ على الإمام كالصاعقة فقد انهارت قواه، و انهدّ ركنه، و أحاطت به موجات من الألم القاسي، </w:t>
      </w:r>
    </w:p>
    <w:p>
      <w:pPr>
        <w:pStyle w:val="BookText"/>
        <w:rPr/>
      </w:pPr>
      <w:r>
        <w:rPr>
          <w:rFonts w:ascii="Amiri" w:hAnsi="Amiri" w:eastAsia="Amiri" w:cs="Amiri"/>
          <w:color w:val="111111"/>
          <w:sz w:val="28"/>
          <w:sz w:val="28"/>
          <w:szCs w:val="28"/>
          <w:rtl w:val="true"/>
          <w:lang w:bidi="ar-SA"/>
        </w:rPr>
        <w:t>و مشى لمصرعه كئيبا حزينا، و عيناه تفيضان دموعا، و سار معه قادة الجيش، و هم يذرفون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 الإمام عليه السّلام إلى الجثمان المقدّس ألقى بنفسه عليه و جعل يوسعه تقبيلا و أخذ يؤبّنه بحرارة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 من المسلمين لم يعظم عليه قتل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عليه بقتله مصيبة موجعة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عمّارا يوم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 اللّه عمّارا يوم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 اللّه عمّارا 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عمّارا ما يذكر من أصحاب رسول اللّه صلّى اللّه عليه و آله أربعة إلاّ كان الرّابع، و لا خمسة إلاّ كان الخامس، و ما كان أحد من أصحاب محمّد صلّى اللّه عليه و آله يشكّ‌ في أنّ‌ عمّارا قد وجبت له الجنّة في غير موطن و لا اثنين، فهنيئا لعمّار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الإمام رأس البطل الشهيد فجعله في حجره و دموعه على وجهه الشريف، و هو يبدي حزنه و أساه عليه،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الموت الذي ليس تاركي أرحني فقد أفنيت كلّ‌ خليل</w:t>
      </w:r>
    </w:p>
    <w:p>
      <w:pPr>
        <w:pStyle w:val="BookText"/>
        <w:rPr/>
      </w:pPr>
      <w:r>
        <w:rPr>
          <w:rFonts w:ascii="Amiri" w:hAnsi="Amiri" w:eastAsia="Amiri" w:cs="Amiri"/>
          <w:color w:val="111111"/>
          <w:sz w:val="28"/>
          <w:sz w:val="28"/>
          <w:szCs w:val="28"/>
          <w:rtl w:val="true"/>
          <w:lang w:bidi="ar-SA"/>
        </w:rPr>
        <w:t>أراك بصيرا بالذين احبّهم كأنّك تسعى نحوهم بدليل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انبرى الإمام الحسن عليه السّلام سبط‍‌ النبيّ‌ فألقى كلمة في تأبينه كما أبّنه قادة الجيش، ثمّ‌ قام الإمام الثاكل الحزين الذي فقد أعزّ أنصاره و أصحابه فواروا جثمان الشهيد العظيم في مقرّه الأخير، و قد واروا معه الإيمان و التقوى، و نكران الذات، و قد دفنه الإمام عليه السّلام بثيابه و لم يغسّله عملا بالسنّة في دفن الشهيد</w:t>
      </w:r>
      <w:r>
        <w:rPr>
          <w:rFonts w:eastAsia="Amiri" w:cs="Amiri" w:ascii="Amiri" w:hAnsi="Amiri"/>
          <w:color w:val="111111"/>
          <w:sz w:val="28"/>
          <w:szCs w:val="28"/>
          <w:rtl w:val="true"/>
          <w:lang w:bidi="ar-SA"/>
        </w:rPr>
        <w:t xml:space="preserve">. </w:t>
      </w:r>
      <w:bookmarkStart w:id="518" w:name="pg14901_168596"/>
    </w:p>
    <w:p>
      <w:pPr>
        <w:pStyle w:val="Heading3"/>
        <w:numPr>
          <w:ilvl w:val="2"/>
          <w:numId w:val="1"/>
        </w:numPr>
        <w:rPr/>
      </w:pPr>
      <w:bookmarkStart w:id="519" w:name="__RefHeading___Toc1012026_388300464"/>
      <w:bookmarkStart w:id="520" w:name="_Toc200"/>
      <w:bookmarkEnd w:id="518"/>
      <w:bookmarkEnd w:id="519"/>
      <w:r>
        <w:rPr>
          <w:rtl w:val="true"/>
        </w:rPr>
        <w:t>وقوع الفتنة في جيش معاوية</w:t>
      </w:r>
      <w:r>
        <w:rPr>
          <w:rtl w:val="true"/>
        </w:rPr>
        <w:t>:</w:t>
      </w:r>
      <w:bookmarkEnd w:id="520"/>
    </w:p>
    <w:p>
      <w:pPr>
        <w:pStyle w:val="BookText"/>
        <w:rPr/>
      </w:pPr>
      <w:r>
        <w:rPr>
          <w:rFonts w:ascii="Amiri" w:hAnsi="Amiri" w:eastAsia="Amiri" w:cs="Amiri"/>
          <w:color w:val="111111"/>
          <w:sz w:val="28"/>
          <w:sz w:val="28"/>
          <w:szCs w:val="28"/>
          <w:rtl w:val="true"/>
          <w:lang w:bidi="ar-SA"/>
        </w:rPr>
        <w:t>و لمّا اذيع مقتل عمّار وقعت الفتنة في جيش معاوية، فقد سمع الجميع مقالة النبيّ‌ صلّى اللّه عليه و آله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لهم أنّهم الفئة الباغية التي عناها النبيّ‌ صلّى اللّه عليه و آله و كان ابن العاص من بين الذين رووا حديث النبيّ‌ صلّى اللّه عليه و آله في عمّار تقتله الفئة الباغية، و شاع ذلك عنه في أوساط‍‌ أهل الشام، فتراجع بعض العارفين من أصحاب معاوية و التحقوا بالإمام كان منهم العنسي،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الرّاقصات بركب عامدين له إنّ‌ الذي جاء من عمرو لمأثور</w:t>
      </w:r>
    </w:p>
    <w:p>
      <w:pPr>
        <w:pStyle w:val="BookText"/>
        <w:rPr/>
      </w:pPr>
      <w:r>
        <w:rPr>
          <w:rFonts w:ascii="Amiri" w:hAnsi="Amiri" w:eastAsia="Amiri" w:cs="Amiri"/>
          <w:color w:val="111111"/>
          <w:sz w:val="28"/>
          <w:sz w:val="28"/>
          <w:szCs w:val="28"/>
          <w:rtl w:val="true"/>
          <w:lang w:bidi="ar-SA"/>
        </w:rPr>
        <w:t>قد كنت أسمع و الأنباء شائعة هذا الحديث فقلت الكذب و الزّور</w:t>
      </w:r>
    </w:p>
    <w:p>
      <w:pPr>
        <w:pStyle w:val="BookText"/>
        <w:rPr/>
      </w:pPr>
      <w:r>
        <w:rPr>
          <w:rFonts w:ascii="Amiri" w:hAnsi="Amiri" w:eastAsia="Amiri" w:cs="Amiri"/>
          <w:color w:val="111111"/>
          <w:sz w:val="28"/>
          <w:sz w:val="28"/>
          <w:szCs w:val="28"/>
          <w:rtl w:val="true"/>
          <w:lang w:bidi="ar-SA"/>
        </w:rPr>
        <w:t>حتّى تلقّيته من أهل عيبته فاليوم أرجع و المغرور مغرور</w:t>
      </w:r>
    </w:p>
    <w:p>
      <w:pPr>
        <w:pStyle w:val="BookText"/>
        <w:rPr/>
      </w:pPr>
      <w:r>
        <w:rPr>
          <w:rFonts w:ascii="Amiri" w:hAnsi="Amiri" w:eastAsia="Amiri" w:cs="Amiri"/>
          <w:color w:val="111111"/>
          <w:sz w:val="28"/>
          <w:sz w:val="28"/>
          <w:szCs w:val="28"/>
          <w:rtl w:val="true"/>
          <w:lang w:bidi="ar-SA"/>
        </w:rPr>
        <w:t>و اليوم أبرأ من عمرو و شيعته و من معاوية المحدو به العير</w:t>
      </w:r>
    </w:p>
    <w:p>
      <w:pPr>
        <w:pStyle w:val="BookText"/>
        <w:rPr/>
      </w:pPr>
      <w:r>
        <w:rPr>
          <w:rFonts w:ascii="Amiri" w:hAnsi="Amiri" w:eastAsia="Amiri" w:cs="Amiri"/>
          <w:color w:val="111111"/>
          <w:sz w:val="28"/>
          <w:sz w:val="28"/>
          <w:szCs w:val="28"/>
          <w:rtl w:val="true"/>
          <w:lang w:bidi="ar-SA"/>
        </w:rPr>
        <w:t>لا لا اقاتل عمّارا على طمع بعد الرّواية حتّى ينفخ الصّور</w:t>
      </w:r>
    </w:p>
    <w:p>
      <w:pPr>
        <w:pStyle w:val="BookText"/>
        <w:rPr/>
      </w:pPr>
      <w:r>
        <w:rPr>
          <w:rFonts w:ascii="Amiri" w:hAnsi="Amiri" w:eastAsia="Amiri" w:cs="Amiri"/>
          <w:color w:val="111111"/>
          <w:sz w:val="28"/>
          <w:sz w:val="28"/>
          <w:szCs w:val="28"/>
          <w:rtl w:val="true"/>
          <w:lang w:bidi="ar-SA"/>
        </w:rPr>
        <w:t>تركت عمرا و أشياعا له نكدا إنّي بتركهم يا صاح معذور</w:t>
      </w:r>
    </w:p>
    <w:p>
      <w:pPr>
        <w:pStyle w:val="BookText"/>
        <w:rPr/>
      </w:pPr>
      <w:r>
        <w:rPr>
          <w:rFonts w:ascii="Amiri" w:hAnsi="Amiri" w:eastAsia="Amiri" w:cs="Amiri"/>
          <w:color w:val="111111"/>
          <w:sz w:val="28"/>
          <w:sz w:val="28"/>
          <w:szCs w:val="28"/>
          <w:rtl w:val="true"/>
          <w:lang w:bidi="ar-SA"/>
        </w:rPr>
        <w:t>يا ذا الكلاع فدع لي معشرا كفروا أو لا فديتك عين فيه تعزير</w:t>
      </w:r>
    </w:p>
    <w:p>
      <w:pPr>
        <w:pStyle w:val="BookText"/>
        <w:rPr/>
      </w:pPr>
      <w:r>
        <w:rPr>
          <w:rFonts w:ascii="Amiri" w:hAnsi="Amiri" w:eastAsia="Amiri" w:cs="Amiri"/>
          <w:color w:val="111111"/>
          <w:sz w:val="28"/>
          <w:sz w:val="28"/>
          <w:szCs w:val="28"/>
          <w:rtl w:val="true"/>
          <w:lang w:bidi="ar-SA"/>
        </w:rPr>
        <w:t xml:space="preserve">ما في مقال رسول اللّه في رجل شكّ‌ و لا في مقال الرّسل تحبير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أنت ترى في هذا الشعر مدى التراجع الذي لا حق العنسي، فقد بانت له الحقيقة و آمن أنّ‌ معاوية و ابن العاص على باطل لا شكّ‌ فيه، و أنّ‌ الحقّ‌ مع عمّار و مع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غضب معاوية على ابن العاص لروايته الحديث في عمّار و انتفخ سحره فقال له بغضب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أفسدت عليّ‌ أهل الشام، أ كلّ‌ ما سمعته من رسول اللّه تقوله‌؟ </w:t>
      </w:r>
    </w:p>
    <w:p>
      <w:pPr>
        <w:pStyle w:val="BookText"/>
        <w:rPr/>
      </w:pPr>
      <w:r>
        <w:rPr>
          <w:rFonts w:ascii="Amiri" w:hAnsi="Amiri" w:eastAsia="Amiri" w:cs="Amiri"/>
          <w:color w:val="111111"/>
          <w:sz w:val="28"/>
          <w:sz w:val="28"/>
          <w:szCs w:val="28"/>
          <w:rtl w:val="true"/>
          <w:lang w:bidi="ar-SA"/>
        </w:rPr>
        <w:t>فقال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قلتها و لست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الغيب، و لا أدري أنّ‌ صفّين تكون </w:t>
      </w:r>
      <w:r>
        <w:rPr>
          <w:rStyle w:val="FootnoteAnchor"/>
          <w:rtl w:val="true"/>
        </w:rPr>
        <w:footnoteReference w:id="246"/>
      </w:r>
      <w:r>
        <w:rPr>
          <w:rFonts w:ascii="Amiri" w:hAnsi="Amiri" w:eastAsia="Amiri" w:cs="Amiri"/>
          <w:color w:val="111111"/>
          <w:sz w:val="28"/>
          <w:sz w:val="28"/>
          <w:szCs w:val="28"/>
          <w:rtl w:val="true"/>
          <w:lang w:bidi="ar-SA"/>
        </w:rPr>
        <w:t>و نظم في ذلك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تعاتبني أن قلت شيئا سمعته و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أنصفتني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قبلي</w:t>
      </w:r>
    </w:p>
    <w:p>
      <w:pPr>
        <w:pStyle w:val="BookText"/>
        <w:rPr/>
      </w:pPr>
      <w:r>
        <w:rPr>
          <w:rFonts w:ascii="Amiri" w:hAnsi="Amiri" w:eastAsia="Amiri" w:cs="Amiri"/>
          <w:color w:val="111111"/>
          <w:sz w:val="28"/>
          <w:sz w:val="28"/>
          <w:szCs w:val="28"/>
          <w:rtl w:val="true"/>
          <w:lang w:bidi="ar-SA"/>
        </w:rPr>
        <w:t>أرجلك فيما قلت رجل ثبيتة و تزلق بي في مثل ما قلته رجلي‌؟</w:t>
      </w:r>
    </w:p>
    <w:p>
      <w:pPr>
        <w:pStyle w:val="BookText"/>
        <w:rPr/>
      </w:pPr>
      <w:r>
        <w:rPr>
          <w:rFonts w:ascii="Amiri" w:hAnsi="Amiri" w:eastAsia="Amiri" w:cs="Amiri"/>
          <w:color w:val="111111"/>
          <w:sz w:val="28"/>
          <w:sz w:val="28"/>
          <w:szCs w:val="28"/>
          <w:rtl w:val="true"/>
          <w:lang w:bidi="ar-SA"/>
        </w:rPr>
        <w:t>و ما كان لي علم بصفّين أنّها تكون و عمّار يحثّ‌ على قتلي</w:t>
      </w:r>
    </w:p>
    <w:p>
      <w:pPr>
        <w:pStyle w:val="BookText"/>
        <w:rPr/>
      </w:pPr>
      <w:r>
        <w:rPr>
          <w:rFonts w:ascii="Amiri" w:hAnsi="Amiri" w:eastAsia="Amiri" w:cs="Amiri"/>
          <w:color w:val="111111"/>
          <w:sz w:val="28"/>
          <w:sz w:val="28"/>
          <w:szCs w:val="28"/>
          <w:rtl w:val="true"/>
          <w:lang w:bidi="ar-SA"/>
        </w:rPr>
        <w:t>فلو كان لي بالغيب علم كتمتها و كابدت أقواما مراجلهم تغلي</w:t>
      </w:r>
    </w:p>
    <w:p>
      <w:pPr>
        <w:pStyle w:val="BookText"/>
        <w:rPr/>
      </w:pPr>
      <w:r>
        <w:rPr>
          <w:rFonts w:ascii="Amiri" w:hAnsi="Amiri" w:eastAsia="Amiri" w:cs="Amiri"/>
          <w:color w:val="111111"/>
          <w:sz w:val="28"/>
          <w:sz w:val="28"/>
          <w:szCs w:val="28"/>
          <w:rtl w:val="true"/>
          <w:lang w:bidi="ar-SA"/>
        </w:rPr>
        <w:t>أبى اللّه إلاّ أنّ‌ صدرك واغر عليّ‌ بلا ذنب جنيت و لا ذحل</w:t>
      </w:r>
    </w:p>
    <w:p>
      <w:pPr>
        <w:pStyle w:val="BookText"/>
        <w:rPr/>
      </w:pPr>
      <w:r>
        <w:rPr>
          <w:rFonts w:ascii="Amiri" w:hAnsi="Amiri" w:eastAsia="Amiri" w:cs="Amiri"/>
          <w:color w:val="111111"/>
          <w:sz w:val="28"/>
          <w:sz w:val="28"/>
          <w:szCs w:val="28"/>
          <w:rtl w:val="true"/>
          <w:lang w:bidi="ar-SA"/>
        </w:rPr>
        <w:t>سوى أنّني، و الرّاقصات عشيّة بنصرك مدخول الهوى ذاهل العقل</w:t>
      </w:r>
    </w:p>
    <w:p>
      <w:pPr>
        <w:pStyle w:val="BookText"/>
        <w:rPr/>
      </w:pPr>
      <w:r>
        <w:rPr>
          <w:rFonts w:ascii="Amiri" w:hAnsi="Amiri" w:eastAsia="Amiri" w:cs="Amiri"/>
          <w:color w:val="111111"/>
          <w:sz w:val="28"/>
          <w:sz w:val="28"/>
          <w:szCs w:val="28"/>
          <w:rtl w:val="true"/>
          <w:lang w:bidi="ar-SA"/>
        </w:rPr>
        <w:t>و ردّ عليه معاوية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لك القول الذي ليس ضائرا و لو ضرّ لم يضررك حملك لي ثقلي</w:t>
      </w:r>
    </w:p>
    <w:p>
      <w:pPr>
        <w:pStyle w:val="BookText"/>
        <w:rPr/>
      </w:pPr>
      <w:r>
        <w:rPr>
          <w:rFonts w:ascii="Amiri" w:hAnsi="Amiri" w:eastAsia="Amiri" w:cs="Amiri"/>
          <w:color w:val="111111"/>
          <w:sz w:val="28"/>
          <w:sz w:val="28"/>
          <w:szCs w:val="28"/>
          <w:rtl w:val="true"/>
          <w:lang w:bidi="ar-SA"/>
        </w:rPr>
        <w:t>فعاتبتني في كلّ‌ يوم و ليلة كأنّ‌ الذي ابليك ليس كما ابلي</w:t>
      </w:r>
    </w:p>
    <w:p>
      <w:pPr>
        <w:pStyle w:val="BookText"/>
        <w:rPr/>
      </w:pPr>
      <w:r>
        <w:rPr>
          <w:rFonts w:ascii="Amiri" w:hAnsi="Amiri" w:eastAsia="Amiri" w:cs="Amiri"/>
          <w:color w:val="111111"/>
          <w:sz w:val="28"/>
          <w:sz w:val="28"/>
          <w:szCs w:val="28"/>
          <w:rtl w:val="true"/>
          <w:lang w:bidi="ar-SA"/>
        </w:rPr>
        <w:t>فيا قبّح اللّه العتاب و أهله أ لم تر ما أصبحت فيه من الشّغل</w:t>
      </w:r>
    </w:p>
    <w:p>
      <w:pPr>
        <w:pStyle w:val="BookText"/>
        <w:rPr/>
      </w:pPr>
      <w:r>
        <w:rPr>
          <w:rFonts w:ascii="Amiri" w:hAnsi="Amiri" w:eastAsia="Amiri" w:cs="Amiri"/>
          <w:color w:val="111111"/>
          <w:sz w:val="28"/>
          <w:sz w:val="28"/>
          <w:szCs w:val="28"/>
          <w:rtl w:val="true"/>
          <w:lang w:bidi="ar-SA"/>
        </w:rPr>
        <w:t>فدع ذا، و لكن هل لك اليوم حيلة تردّ بها قوما مراجلهم تغلي‌؟</w:t>
      </w:r>
    </w:p>
    <w:p>
      <w:pPr>
        <w:pStyle w:val="BookText"/>
        <w:rPr/>
      </w:pPr>
      <w:r>
        <w:rPr>
          <w:rFonts w:ascii="Amiri" w:hAnsi="Amiri" w:eastAsia="Amiri" w:cs="Amiri"/>
          <w:color w:val="111111"/>
          <w:sz w:val="28"/>
          <w:sz w:val="28"/>
          <w:szCs w:val="28"/>
          <w:rtl w:val="true"/>
          <w:lang w:bidi="ar-SA"/>
        </w:rPr>
        <w:t>دعاهم عليّ‌ فاستجابوا لدعوة أحبّ‌ إليهم من ثرى المال و الأهل</w:t>
      </w:r>
    </w:p>
    <w:p>
      <w:pPr>
        <w:pStyle w:val="BookText"/>
        <w:rPr/>
      </w:pPr>
      <w:r>
        <w:rPr>
          <w:rFonts w:ascii="Amiri" w:hAnsi="Amiri" w:eastAsia="Amiri" w:cs="Amiri"/>
          <w:color w:val="111111"/>
          <w:sz w:val="28"/>
          <w:sz w:val="28"/>
          <w:szCs w:val="28"/>
          <w:rtl w:val="true"/>
          <w:lang w:bidi="ar-SA"/>
        </w:rPr>
        <w:t xml:space="preserve">إذا قلت هابوا حومة الموت أرقلوا إلى الموت إرقال الهلوك إلى الفحل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قد صوّرت هذه الأبيات هلع معاوية و خوفه من الإمام عليه السّلام الذي استجابت له جماهير المسلمين، و استطابوا الموت دونه، و هو زاحف بهم إلى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أوجد قتل عمّار زلزالا في جيش معاوية، و تمرّدا في كتائبه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ابن العاص قد استطاع بمكره و خداعه أن يضلّل الجماهير فقال لهم</w:t>
      </w:r>
      <w:r>
        <w:rPr>
          <w:rFonts w:eastAsia="Amiri" w:cs="Amiri" w:ascii="Amiri" w:hAnsi="Amiri"/>
          <w:color w:val="111111"/>
          <w:sz w:val="28"/>
          <w:szCs w:val="28"/>
          <w:rtl w:val="true"/>
          <w:lang w:bidi="ar-SA"/>
        </w:rPr>
        <w:t xml:space="preserve">: </w:t>
      </w:r>
      <w:bookmarkStart w:id="521" w:name="pg14901_168598"/>
    </w:p>
    <w:p>
      <w:pPr>
        <w:pStyle w:val="BookText"/>
        <w:rPr/>
      </w:pPr>
      <w:bookmarkEnd w:id="521"/>
      <w:r>
        <w:rPr>
          <w:rFonts w:ascii="Amiri" w:hAnsi="Amiri" w:eastAsia="Amiri" w:cs="Amiri"/>
          <w:color w:val="111111"/>
          <w:sz w:val="28"/>
          <w:sz w:val="28"/>
          <w:szCs w:val="28"/>
          <w:rtl w:val="true"/>
          <w:lang w:bidi="ar-SA"/>
        </w:rPr>
        <w:t>إنّ‌ الذي قتل عمّارا هو الذي أخرجه إلى حومة الحرب و آمن الغوغاء من أهل الشام بمقالته، و نقل إلى الإمام عليه السّلام قوله فردّ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هو الّذي قتل حمزة و جعفرا لأنّه أخرجهما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فنّد الإمام بذلك المنطق الرخيص لابن العاص</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012028_388300464"/>
      <w:bookmarkStart w:id="523" w:name="_Toc201"/>
      <w:bookmarkEnd w:id="522"/>
      <w:r>
        <w:rPr>
          <w:rtl w:val="true"/>
        </w:rPr>
        <w:t>ليلة الهرير</w:t>
      </w:r>
      <w:r>
        <w:rPr>
          <w:rtl w:val="true"/>
        </w:rPr>
        <w:t>:</w:t>
      </w:r>
      <w:bookmarkEnd w:id="523"/>
    </w:p>
    <w:p>
      <w:pPr>
        <w:pStyle w:val="BookText"/>
        <w:rPr/>
      </w:pPr>
      <w:r>
        <w:rPr>
          <w:rFonts w:ascii="Amiri" w:hAnsi="Amiri" w:eastAsia="Amiri" w:cs="Amiri"/>
          <w:color w:val="111111"/>
          <w:sz w:val="28"/>
          <w:sz w:val="28"/>
          <w:szCs w:val="28"/>
          <w:rtl w:val="true"/>
          <w:lang w:bidi="ar-SA"/>
        </w:rPr>
        <w:t>أمّا ليلة الهرير فهي أقسى ليلة و أشدّها هولا و عنفا في جميع حروب صفّين، و قد وصفها الرواة بأنّ‌ الجيشين زحف بعضهما إلى بعض فتراموا بالنبل و الحجارة حتى فنيت، ثمّ‌ تطاعنوا بالرماح حتى تكسّرت، ثمّ‌ مشى القوم بعضهم إلى بعض بالسيف و عمد الحديد فلم يسمع السامع إلاّ وقع الحديد بعضه على بعض، و هو أشدّ هولا في صدور الرجال من الصواعق و من جبال تهامة يدكّ‌ بعضها بعضا، و بقوا على هذا الصراع العنيف حتى انكشفت الشمس، و ثار القتام و ظلّت الألوية و الرايات قائمة و المعارك مستمرة، ثمّ‌ اجتلدوا بالسيوف و عمد الحديد من صلاة الغداة إلى نصف الليل لم يصلّوا للّه صلاة، و استمر القتال حتى أصبحوا و كانت الضحايا سبعين ألف قتيل من الفريقين، و كان الإمام في قلب الجيش و الأشتر يزحف بجنده، و هو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ازحفوا قيد رمحي هذا، فإذا فعلوا ذلك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ازحفوا قاب هذا القوس </w:t>
      </w:r>
      <w:r>
        <w:rPr>
          <w:rStyle w:val="FootnoteAnchor"/>
          <w:rtl w:val="true"/>
        </w:rPr>
        <w:footnoteReference w:id="247"/>
      </w:r>
      <w:r>
        <w:rPr>
          <w:rFonts w:ascii="Amiri" w:hAnsi="Amiri" w:eastAsia="Amiri" w:cs="Amiri"/>
          <w:color w:val="111111"/>
          <w:sz w:val="28"/>
          <w:sz w:val="28"/>
          <w:szCs w:val="28"/>
          <w:rtl w:val="true"/>
          <w:lang w:bidi="ar-SA"/>
        </w:rPr>
        <w:t>و لم يزل القتال مستمرّا حتى تفلّلت جميع قوى معاوية، و بان عليه الانكسار و همّ‌ بالفرار إلاّ أنّه تذكّر قول ابن الأطنابة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أبت لي همّتي و أبى بلائي و إقدامي على البطل المشيح </w:t>
      </w:r>
      <w:bookmarkStart w:id="524" w:name="pg14901_168599"/>
    </w:p>
    <w:p>
      <w:pPr>
        <w:pStyle w:val="BookText"/>
        <w:rPr/>
      </w:pPr>
      <w:bookmarkEnd w:id="524"/>
      <w:r>
        <w:rPr>
          <w:rFonts w:ascii="Amiri" w:hAnsi="Amiri" w:eastAsia="Amiri" w:cs="Amiri"/>
          <w:color w:val="111111"/>
          <w:sz w:val="28"/>
          <w:sz w:val="28"/>
          <w:szCs w:val="28"/>
          <w:rtl w:val="true"/>
          <w:lang w:bidi="ar-SA"/>
        </w:rPr>
        <w:t>و إعطائي على المكروه مالي و أخذي الحمد بالثّمن الرّبيح</w:t>
      </w:r>
    </w:p>
    <w:p>
      <w:pPr>
        <w:pStyle w:val="BookText"/>
        <w:rPr/>
      </w:pPr>
      <w:r>
        <w:rPr>
          <w:rFonts w:ascii="Amiri" w:hAnsi="Amiri" w:eastAsia="Amiri" w:cs="Amiri"/>
          <w:color w:val="111111"/>
          <w:sz w:val="28"/>
          <w:sz w:val="28"/>
          <w:szCs w:val="28"/>
          <w:rtl w:val="true"/>
          <w:lang w:bidi="ar-SA"/>
        </w:rPr>
        <w:t>و قولي كلّما جشأت و جاشت مكانك تحمدي أو تستريحي</w:t>
      </w:r>
    </w:p>
    <w:p>
      <w:pPr>
        <w:pStyle w:val="BookText"/>
        <w:rPr/>
      </w:pPr>
      <w:r>
        <w:rPr>
          <w:rFonts w:ascii="Amiri" w:hAnsi="Amiri" w:eastAsia="Amiri" w:cs="Amiri"/>
          <w:color w:val="111111"/>
          <w:sz w:val="28"/>
          <w:sz w:val="28"/>
          <w:szCs w:val="28"/>
          <w:rtl w:val="true"/>
          <w:lang w:bidi="ar-SA"/>
        </w:rPr>
        <w:t>و قد ردّه هذا الشعر إلى الصبر و الثبات كما كان يتحدّث بذلك أيام الملك و السلطان</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012030_388300464"/>
      <w:bookmarkStart w:id="526" w:name="_Toc202"/>
      <w:bookmarkEnd w:id="525"/>
      <w:r>
        <w:rPr>
          <w:rtl w:val="true"/>
        </w:rPr>
        <w:t>خطاب الإمام</w:t>
      </w:r>
      <w:r>
        <w:rPr>
          <w:rtl w:val="true"/>
        </w:rPr>
        <w:t>:</w:t>
      </w:r>
      <w:bookmarkEnd w:id="526"/>
    </w:p>
    <w:p>
      <w:pPr>
        <w:pStyle w:val="BookText"/>
        <w:rPr/>
      </w:pPr>
      <w:r>
        <w:rPr>
          <w:rFonts w:ascii="Amiri" w:hAnsi="Amiri" w:eastAsia="Amiri" w:cs="Amiri"/>
          <w:color w:val="111111"/>
          <w:sz w:val="28"/>
          <w:sz w:val="28"/>
          <w:szCs w:val="28"/>
          <w:rtl w:val="true"/>
          <w:lang w:bidi="ar-SA"/>
        </w:rPr>
        <w:t>و لمّا بان الانكسار الهائل في معسكر الطاغية ابن أبي سفيان، و تفلّلت جميع كتائبه العسكرية قام الإمام عليه السّلام خطيبا في جيشه فقال بعد حمد اللّه تعالى و 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بلغ بكم الأمر و بعدوّكم ما قد رأيتم، و لم يبق منهم إلاّ آخر نفس، و إنّ‌ الامور إذا أقبلت اعتبر آخرها بأوّلها، و قد صبر لكم القوم على غير دين حتّى بلغنا منهم ما بلغنا، و أنا غاد عليهم بالغداة احاكمهم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احتدم القتال كأشدّه، و زحف القائد العام مالك الأشتر و قد أحرز الفتح، و لم يبق على الاستيلاء على معاوية الذي فرّق كلمة المسلمين و ألقاهم في شرّ عظيم إلاّ حلبة شاة أو عدوة فرس، و قد شاءت المقادير عكس ذلك</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012032_388300464"/>
      <w:bookmarkStart w:id="528" w:name="_Toc203"/>
      <w:bookmarkEnd w:id="527"/>
      <w:r>
        <w:rPr>
          <w:rtl w:val="true"/>
        </w:rPr>
        <w:t>مهزلة رفع المصاحف</w:t>
      </w:r>
      <w:r>
        <w:rPr>
          <w:rtl w:val="true"/>
        </w:rPr>
        <w:t>:</w:t>
      </w:r>
      <w:bookmarkEnd w:id="52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أبشع مهزلة في التاريخ البشري و أسوأ كارثة مني بها المسلمون على امتداد التأريخ هي مكيدة رفع المصاحف، و قد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راوجوست ميلر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أبشع المهازل و أسوئها في التاريخ البشري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اعتقد أنّ‌ هذه المكيدة القاصمة لم تكن وليدة المصادفة أو المفاجأة، فقد حيكت اصولها قبل هذا الوقت، فقد كان ابن العاص الماكر الخبيث وزير معاوية على اتّصال دائم ببعض القادة في الجيش العراقي، كان من بينهم الخبيث العميل الأشعث بن قيس مع جماعة من قادة الجيش العراقي، و جرت بينهم و بين ابن العاص اتّصالات سرّية احيطت بكثير من الكتمان بتدبير مؤامرة انقلابية في جيش الإمام، و ذهب إلى هذا الرأي عميد الأدب العربي الدكتور طه حسين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استبعد أن يكون الأشعث بن قيس و هو ماكر أهل العراق و داهيتهم قد اتّصل بعمرو بن العاص ماكر أهل الشام و داهيتهم و دبّرا هذا الأمر بينهم تدبيرا، و دبّرا أن يقاتلوا القوم فإن ظهر أهل الشام فذاك، و إن خافوا الهزيمة أو أشرفوا عليها رفعوا المصاحف فأوقعوا الفرقة بين أصحاب عليّ‌، و جعلوا بأسهم بينهم شديدا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فقد بدت الهزيمة المنكرة في جيش معاوية، و انهارت جميع قواه العسكرية، ففزع إلى ابن العاص، و قال له بذعر و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هي الليلة حتى يغدو علينا بالفصيل، فما ترى‌؟ و أشار عليه ابن العاص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رجالك لا يقومون لرجاله، و لست مثله، هو يقاتلك على أمر، و أنت تقاتله على أمر آخر، أنت تريد البقاء، و هو يريد الفناء، و أهل العراق يخافون منك إن ظفرت بهم، و أهل الشام لا يخافون عليّا إن ظفر بهم، و لكن ألق إليهم أمرا إن قبلوه اختلفوا، و إن ردّوه اختلفوا، ادعهم إلى كتاب اللّه حكما فيما بينك و بينهم، فأنت بالغ به حاجتك في القوم، فإنّي لم أزل أؤخّر هذا الأمر لوقت حاجتك إليه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استطاب معاوية رأي ابن العاص، و عرف صدق نصيحته، فمعاوية يقاتل </w:t>
      </w:r>
    </w:p>
    <w:p>
      <w:pPr>
        <w:pStyle w:val="BookText"/>
        <w:rPr/>
      </w:pPr>
      <w:r>
        <w:rPr>
          <w:rFonts w:ascii="Amiri" w:hAnsi="Amiri" w:eastAsia="Amiri" w:cs="Amiri"/>
          <w:color w:val="111111"/>
          <w:sz w:val="28"/>
          <w:sz w:val="28"/>
          <w:szCs w:val="28"/>
          <w:rtl w:val="true"/>
          <w:lang w:bidi="ar-SA"/>
        </w:rPr>
        <w:t>الإمام من أجل الملك و السلطان، و الإمام يقاتله من أجل الإسلام و إقامة حكم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أوعز معاوية برفع المصاحف أمام الجيش العراقي، فرفعت زهاء خمسمائة مصحف، و تعالت أصوات أهل الشام بلهجة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بيننا و بينكم من فاتحته إلى خاتمته من لثغور أهل الشام بعد أهل الشام‌؟ و من لثغور أهل العراق بعد أهل العراق‌؟ و من لجهاد الروم‌؟ و من للترك‌؟ و من للكفّار؟ و كانت هذه الهتافات التي تعالت من أهل الشام كالصاعقة على رءوس الجيش العراقي، فقد انقلب رأسا على عقب، فخلع طاعة الإمام و مني بانقلاب مدمّر، و راح الإمام الممتحن يحذّر جيشه من هذه الدعاوى المضلّلة و يفنّد مزاعم معاوية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لسوء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للمصيبة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أحاطت تلك الوحوش الكاسرة و البهائم المخدوعة بالإمام المظلوم الممتحن، و كان عددهم زهاء عشرين ألفا، و هم مقنّعون بالحديد، شاكّون بالسلاح، قد اسودّت وجوههم من السجود، يتقدّمهم مسعر بن فدكيّ‌، و زيد بن حصين، و عصابة من القرّاء، فنادوا الإمام باسمه لا بإمرة المؤمنين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أجب القوم إلى كتاب اللّه إذا دعيت إليه، و إلاّ قتلناك كما قتلنا ابن عفّان، فو اللّه لنفعلنّها إن لم تجبهم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عليهم الإمام قائلا و الأسى ملء فؤاده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 أنا أوّل من دعا إلى كتاب اللّه، و أوّل من أجاب إليه، و ليس يحلّ‌ لي </w:t>
      </w:r>
    </w:p>
    <w:p>
      <w:pPr>
        <w:pStyle w:val="BookText"/>
        <w:rPr/>
      </w:pPr>
      <w:r>
        <w:rPr>
          <w:rFonts w:ascii="Amiri" w:hAnsi="Amiri" w:eastAsia="Amiri" w:cs="Amiri"/>
          <w:color w:val="111111"/>
          <w:sz w:val="28"/>
          <w:sz w:val="28"/>
          <w:szCs w:val="28"/>
          <w:rtl w:val="true"/>
          <w:lang w:bidi="ar-SA"/>
        </w:rPr>
        <w:t>و لا يسعني في ديني أن ادعى إلى كتاب اللّه فلا أقبله، إنّي إنّما اقاتلهم ليدينوا بحكم القرآن، فإنّهم قد عصوا اللّه فيما أمرهم و نقضوا عهده و نبذوا كتابه، و لكنّي قد أعلمتكم أنّهم قد كادوكم و أنّهم ليسوا العمل بالقرآن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نصحهم الإمام و دلّهم على زيف هذه الحيلة، و إنّما لجئوا إليها لفشلهم في العمليات العسكرية، و أنّهم لم يقصدوا بها إلاّ خداعهم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أنّ‌ تلك الوحوش لم يعوا منطق الإمام، و انخدعوا بهذه المكيدة، و راحوا في غيّهم يعمهون، و قد جلبوا لأنفسهم و لأمّتهم الدمار و الهلاك، فاندفعوا كالموج صوب الإمام بأصوات عالية قائلين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أجب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أجب القوم و إلاّ قتلناك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طليعة هؤلاء المنافق الخبيث الأشعث بن قيس الذي كان على اتّصال وثيق بابن العاص، فقد تسلّح بهؤلاء المتمرّدين، و هو ينادي بقبول التحكيم، و الاستجابة لدعوة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يجد الإمام بدّا من إجابتهم فأصدر أوامره بإيقاف عمليات الحرب، و قد ذاب قلبه الشريف ألما و حزنا فقد أيقن بزوال دولة الحقّ‌، و انتصار دولة الظلم و البغي و أنّ‌ دماء جيشه التي سفكت في سبيل اللّه قد ضاعت و ذهبت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 عليه اولئك الأقزام بسحب قائده العام مالك الأشتر من ساحة الحرب، و كان الأشتر قد أشرف على نهاية الفتح، و لم يبق بينه و بين النصر الحاسم إلاّ حلبة شاة أو عدوة فرس، فأرسل إليه الإمام بإيقاف العمليات العسكرية، فلم يعن مالك بما امر به، و قال لرسول الإمام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لسيّدي ليست هذه بالساعة التي ينبغي لك أن تزيلني فيها عن موقفي، </w:t>
      </w:r>
    </w:p>
    <w:p>
      <w:pPr>
        <w:pStyle w:val="BookText"/>
        <w:rPr/>
      </w:pPr>
      <w:r>
        <w:rPr>
          <w:rFonts w:ascii="Amiri" w:hAnsi="Amiri" w:eastAsia="Amiri" w:cs="Amiri"/>
          <w:color w:val="111111"/>
          <w:sz w:val="28"/>
          <w:sz w:val="28"/>
          <w:szCs w:val="28"/>
          <w:rtl w:val="true"/>
          <w:lang w:bidi="ar-SA"/>
        </w:rPr>
        <w:t>إنّي قد رجوت اللّه أن يفتح لي، فلا تعجلني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قفل الرسول راجعا إلى الإمام، و أخبره بمقالة مالك، فارتفعت أصوات اولئك الوحوش بالإنكار على الإمام قائلين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نراك أمرته إلاّ أن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امتحن الإمام المظلوم كأشدّ ما يكون الامتحان،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رأيتموني ساررت رسولي إليه، أ ليس إنّما كلمته على رءوسكم علانية، و أنتم تسمعون‌؟ و لم يستجيبوا لقول الإمام، و أصرّوا على تمرّدهم و غيّهم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ابعث إليه فليأتك و إلاّ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على الشرّ و العدوان قائلين بعنف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ابعث إليه فليأتك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على الفتك بالإمام و مناجزته، فلم يجد الإمام بدّا من إصدار أوامره المشدّدة إلى مالك بالانسحاب الفوري عن ساحة الحرب، فاستجاب الأشتر على كره، و قد انهارت قواه، فقال لرسول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لرفع هذه المصاحف حدثت هذه الفتنة‌؟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الأشتر أنّ‌ مكيدة ابن العاص قد أوجدت هذا الانقلاب في جيش الإمام، فقال بحرارة و ألم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ظننت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ستوقع اختلافا و فرقة، إنّها مشورة ابن العاهرة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إلى ما يلقون‌؟ </w:t>
      </w:r>
    </w:p>
    <w:p>
      <w:pPr>
        <w:pStyle w:val="BookText"/>
        <w:rPr/>
      </w:pPr>
      <w:r>
        <w:rPr>
          <w:rFonts w:ascii="Amiri" w:hAnsi="Amiri" w:eastAsia="Amiri" w:cs="Amiri"/>
          <w:color w:val="111111"/>
          <w:sz w:val="28"/>
          <w:sz w:val="28"/>
          <w:szCs w:val="28"/>
          <w:rtl w:val="true"/>
          <w:lang w:bidi="ar-SA"/>
        </w:rPr>
        <w:t>أ لا ترى ما يصنع اللّه بهم‌؟ أ يبتغي أن ندع هذا و ننصرف عنه‌؟ و أحاطه رسول الإمام علما بحراجة الموقف و الأخطار الهائلة المحدقة بالإمام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تحبّ‌ أنّك إن ظفرت هاهنا، و أنّ‌ أمير المؤمنين بمكانه الذي هو به يفرّج عنه، و يسلّم إلى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 مقالة المؤمن الممتحن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طفق رسول الإمام يخبر الأشتر بحراجة الموقف، و ما احيط‍‌ به الإمام من أخطار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لترسلنّ‌ إلى الأشتر فليأتينّك أو لنقتلنّك بأسيافنا كما قتلنا ابن عفّان، أو لنسلمنّك إلى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قفل الأشتر راجعا، و قد ذهبت نفسه شعاعا، فقد تحطّمت آماله، و ضاعت أهدافه، و خسر المعركة بعد أن أشرف على الظفر، و طلب من اولئك الممسوخين أن يخلّوا بينه و بين عدوّهم الذي سفك دماءهم، و حصد رءوس أخيارهم، و أنزل أفدح الخسائر الموجعة بهم فلم يذعنوا له، و لم يستجيبوا لقوله، و طلب منهم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أمهلوني عدوة الفرس فإنّي قد طمعت في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فردّوا عليه بشراسة و عنف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ندخل معك في خطيئتك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الأشتر يحاججهم ببالغ الحجّة، و يفنّد ببرهانه ما ذهبوا إليه قائلا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فحدّثوني عنكم، و قد قتل أماثلكم، و بقي أراذلكم، متى كنتم محقّين‌؟ </w:t>
      </w:r>
    </w:p>
    <w:p>
      <w:pPr>
        <w:pStyle w:val="BookText"/>
        <w:rPr/>
      </w:pPr>
      <w:r>
        <w:rPr>
          <w:rFonts w:ascii="Amiri" w:hAnsi="Amiri" w:eastAsia="Amiri" w:cs="Amiri"/>
          <w:color w:val="111111"/>
          <w:sz w:val="28"/>
          <w:sz w:val="28"/>
          <w:szCs w:val="28"/>
          <w:rtl w:val="true"/>
          <w:lang w:bidi="ar-SA"/>
        </w:rPr>
        <w:t>أ حين كنتم تقتلون أهل الشام، فأنتم الآن حين أمسكتم عن القتال محقّون، فقتلاكم إذن الذين لا تنكرون فضلهم و كانوا خيرا منكم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تجد معهم هذه الحجج، و راحوا مصرّين على جهلهم و غيّهم الذي جرّ للمسلمين الويلات و الكوارث، و ألقاهم في شرّ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اندفع هؤلاء الممسوخون قائلين للأشتر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دعنا منك يا 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قاتلناهم في اللّه إنّا لا نطيعك، فاجتنبنا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الأشتر يمعن في نصحهم، و يحذّرهم مغبة هذه الفتنة العمياء، و أنّهم لا يرون عزّا أبدا، و فعلا فقد صاروا بعد هذا التمرّد أذلّ‌ من قوم سبأ، فقد آل الأمر إلى معاوية فأخذ يسومهم سوء العذاب و يسقيهم كأسا مصبرة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مالك من الإمام أن يناجزهم الحرب فأبى لأنّهم كانوا الأكثرية الساحقة في جيشه، و فتح باب الحرب معهم يؤدّي إلى أفظع النتائج لأنّهم يقعون فريسة سائغة بأيدي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أطرق الإمام الممتحن برأسه إلى الأرض، و قد طافت به موجات من الألم القاسي، و تمثّلت أمامه الأخطار المحدقة بالمسلمين، فلم يكلّم هؤلاء الوحوش بكلمة، و راحوا يهتفون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أمير المؤمنين قد رضي الحكومة، و رضي بحكم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غرق الإمام في تيارات قاسية و موجعة من الألم الممضّ‌، فقد مني بانقلاب مدمّر في جيشه و لا يستطيع أن يعمل أي شيء، و راح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أمس أميرا، فأصبحت اليوم مأمورا، و كنت ناهيا فأصبحت اليوم منهيّا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تركهم يتخبّطون في دياجير قائمة أدّت إلى هلاكهم، و انتصار الجور و الطغيان عليهم</w:t>
      </w:r>
      <w:r>
        <w:rPr>
          <w:rFonts w:eastAsia="Amiri" w:cs="Amiri" w:ascii="Amiri" w:hAnsi="Amiri"/>
          <w:color w:val="111111"/>
          <w:sz w:val="28"/>
          <w:szCs w:val="28"/>
          <w:rtl w:val="true"/>
          <w:lang w:bidi="ar-SA"/>
        </w:rPr>
        <w:t xml:space="preserve">. </w:t>
      </w:r>
      <w:bookmarkStart w:id="529" w:name="pg14901_168606"/>
    </w:p>
    <w:p>
      <w:pPr>
        <w:pStyle w:val="Heading3"/>
        <w:numPr>
          <w:ilvl w:val="2"/>
          <w:numId w:val="1"/>
        </w:numPr>
        <w:rPr/>
      </w:pPr>
      <w:bookmarkStart w:id="530" w:name="__RefHeading___Toc1012034_388300464"/>
      <w:bookmarkStart w:id="531" w:name="_Toc204"/>
      <w:bookmarkEnd w:id="529"/>
      <w:bookmarkEnd w:id="530"/>
      <w:r>
        <w:rPr>
          <w:rtl w:val="true"/>
        </w:rPr>
        <w:t>التحكيم</w:t>
      </w:r>
      <w:r>
        <w:rPr>
          <w:rtl w:val="true"/>
        </w:rPr>
        <w:t>:</w:t>
      </w:r>
      <w:bookmarkEnd w:id="531"/>
    </w:p>
    <w:p>
      <w:pPr>
        <w:pStyle w:val="BookText"/>
        <w:rPr/>
      </w:pPr>
      <w:r>
        <w:rPr>
          <w:rFonts w:ascii="Amiri" w:hAnsi="Amiri" w:eastAsia="Amiri" w:cs="Amiri"/>
          <w:color w:val="111111"/>
          <w:sz w:val="28"/>
          <w:sz w:val="28"/>
          <w:szCs w:val="28"/>
          <w:rtl w:val="true"/>
          <w:lang w:bidi="ar-SA"/>
        </w:rPr>
        <w:t>و انتصر معاوية، و طار فرحا على ما آل إليه جيش الإمام من التمرّد و العصيان و كتب إلى الإمام رسالة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 و إيّاك فقد آن لك أن تجيب إلى ما فيه صلاحنا و الالفة بيننا، و قد فعلت و أنا أعرف حقّي، و لكن اشتريت بالعفو صلاح الامّة، و لا أكثر فرحا بشيء جاء و لا ذهب، و إنّما أدخلني في هذا الأمر القيام بالحقّ‌ فيما بين الباغي و المبغيّ‌ عليه، و الأمر بالمعروف و النهي عن المنكر، فدعوت إلى كتاب اللّه فيما بيننا و بينك فإنّه لا يجمعنا و إيّاك إلاّ هو، نحيي ما أحيا القرآن، و نميت ما أمات القرآن،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حفلت هذه الرسالة بالكذب و النفاق، فهل معاوية بن هند يعرف القرآن و يخضع له و هو و أبوه و أمّه و معهم الكثير من الاسر القرشية قد كفروا بالقرآن و آمنوا بأصنامهم و أوثانهم‌؟ و لم يعرض معاوية إلى دم عثمان في رسالته، و إنّما عرض إلى الكذب السافر، فقد أعرب أنّه يبغي الأمر بالمعروف و النهي عن المنكر، أي معروف هذا الذي ينشده هذا الذئب الجاهلي‌؟ و أي منكر ينكره‌؟ و هو الذي سفك دماء المسلمين و أغرق البلاد بالمحن و الخطوب‌؟</w:t>
      </w:r>
    </w:p>
    <w:p>
      <w:pPr>
        <w:pStyle w:val="Heading3"/>
        <w:numPr>
          <w:ilvl w:val="2"/>
          <w:numId w:val="1"/>
        </w:numPr>
        <w:rPr/>
      </w:pPr>
      <w:bookmarkStart w:id="532" w:name="__RefHeading___Toc1012036_388300464"/>
      <w:bookmarkStart w:id="533" w:name="_Toc205"/>
      <w:bookmarkEnd w:id="532"/>
      <w:r>
        <w:rPr>
          <w:rtl w:val="true"/>
        </w:rPr>
        <w:t>رسالة الإمام لابن العاص</w:t>
      </w:r>
      <w:r>
        <w:rPr>
          <w:rtl w:val="true"/>
        </w:rPr>
        <w:t>:</w:t>
      </w:r>
      <w:bookmarkEnd w:id="533"/>
    </w:p>
    <w:p>
      <w:pPr>
        <w:pStyle w:val="BookText"/>
        <w:rPr/>
      </w:pPr>
      <w:r>
        <w:rPr>
          <w:rFonts w:ascii="Amiri" w:hAnsi="Amiri" w:eastAsia="Amiri" w:cs="Amiri"/>
          <w:color w:val="111111"/>
          <w:sz w:val="28"/>
          <w:sz w:val="28"/>
          <w:szCs w:val="28"/>
          <w:rtl w:val="true"/>
          <w:lang w:bidi="ar-SA"/>
        </w:rPr>
        <w:t>و كتب الإمام رسالة لابن العاص يعظه و يرشده إلى اتّباع الحقّ‌، و جاء في رسالته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مشغلة عن غيرها، و لم يصب صاحبها منها شيئا إلاّ فتحت له حرصا يزيده فيها رغبة، و لن يستغني صاحبها بما نال عمّا لم يبلغه، </w:t>
      </w:r>
    </w:p>
    <w:p>
      <w:pPr>
        <w:pStyle w:val="BookText"/>
        <w:rPr/>
      </w:pPr>
      <w:r>
        <w:rPr>
          <w:rFonts w:ascii="Amiri" w:hAnsi="Amiri" w:eastAsia="Amiri" w:cs="Amiri"/>
          <w:color w:val="111111"/>
          <w:sz w:val="28"/>
          <w:sz w:val="28"/>
          <w:szCs w:val="28"/>
          <w:rtl w:val="true"/>
          <w:lang w:bidi="ar-SA"/>
        </w:rPr>
        <w:t>و من وراء ذلك فراق ما جمع، و السّعيد من وعظ‍‌ بغيره، فلا تحبط‍‌ أبا عبد اللّه أجرك، و لا تجار معاوية في باطله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يستجب ابن العاص للإمام و كتب له الرسالة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فيه صلاحنا و إلف ذات بيننا الإنابة إلى الحقّ‌، و قد جعلنا القرآن حكما بيننا فأجبنا إليه، و صبّر الرجل منّا نفسه على ما حكم عليه القرآن، و عذره الناس بعد المحاجزة، و السلام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أصرّ ابن العاص على غيّه و أطماعه، و كتب له الإمام رسالة اخرى فأعرض عنها، و لم يتجاوب مع الإمام، و تمسّك بابن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فلم تقف محنة الإمام و بلاؤه عند هذا الحدّ من عصيان جيشه، فقد تجاوز الأمر إلى ما هو أعظم من ذلك، فقد حيكت مؤامرة دبّرها الأشعث مع جماعة من قادة الجيش إلى انتخاب الأشعري الخامل المنافق الذي هو من ألدّ أعداء الإمام، و من أكثرهم حقدا عليه، ليقوم بتنفيذ المؤامرة، و هي عزل الإمام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الأشعث عميل الأمويّين يلهث كأنّه الكلب، فقال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أرى الناس إلاّ قد رضوا، و سرّهم أن يجيبوا القوم إلى ما دعوهم إليه من حكم القرآن، فإن شئت أتيت معاوية فسألته ما يريد و نظرت ما الذي يسأل‌؟ فرمقه الإمام بطرفه، و لم يجد وسيلة لصدّه عمّا يريد، 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ائته إن شئت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راح المنافق العميل يركض صوب معاوية، فلمّا انتهى إليه قال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معاوية، لأيّ‌ شيء رفعتم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لنرجع نحن و أنتم إلى ما أمر اللّه به في كتابه، فابعثوا منكم رجلا ترضون به، و نبعث منّا رجلا نرضى به، ثمّ‌ نأخذ عليهما أن يعملا بما في كتاب اللّه، لا يعدوانه، ثمّ‌ نتّبع ما اتّفقا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بين الأشعث اتّفاق سرّي على ذلك، فراح الأشعث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قفل راجعا إلى الإمام، و أخبره بالأمر، و تعالت أصوات العراقيّين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رضينا و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للإمام أي دور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صاح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رضينا و اخترنا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أحاط‍‌ العراقيّون بالإمام و لهم هرير كهرير الكلاب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رضينا بأبي موسى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فزجرهم الإمام و نهاهم عن انتخابه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لم يكن ليضع لهذا الأمر أحدا هو أوثق برأيه و نظره من عمرو بن العاص، و أنّه لا يصلح للقرشيّ‌ إلاّ مثله، فعليكم بعبد اللّه بن عبّاس فارموه به، فإنّ‌ عمرا لا يعقد عقدة إلاّ حلّها عبد اللّه، و لا يبرم أمرا إلاّ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الأشعث المنافق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فينا مضريان حتّى تقوم الساعة، و لكن اجعله رجلا من أهل اليمن إذ جعلوا رجلا من مضر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الإمام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يخدع يمنّيكم، فإنّ‌ عمرا ليس من اللّه في شيء إذا كان له في أمر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الخبيث الدنس ابن الكوّاء، فقال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قيس وافد أهل اليمن إلى رسول اللّه صلّى اللّه عليه و آله، و صاحب مقاسم أبي بكر و عامل عمر، و قد رضي به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امتنعوا أشدّ الامتناع من ترشيح ابن عبّاس، و أجمعوا على انتخاب الغبي المنافق الأشعري، و لم يجد الإمام بدّا من إجابتهم، و قد سجّلوا لهم العار و الخزي، و هجاهم أيمن بن خريم الأسدي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للقوم رأي يعصمون به من الضّلال رموكم بابن عبّاس</w:t>
      </w:r>
    </w:p>
    <w:p>
      <w:pPr>
        <w:pStyle w:val="BookText"/>
        <w:rPr/>
      </w:pPr>
      <w:r>
        <w:rPr>
          <w:rFonts w:ascii="Amiri" w:hAnsi="Amiri" w:eastAsia="Amiri" w:cs="Amiri"/>
          <w:color w:val="111111"/>
          <w:sz w:val="28"/>
          <w:sz w:val="28"/>
          <w:szCs w:val="28"/>
          <w:rtl w:val="true"/>
          <w:lang w:bidi="ar-SA"/>
        </w:rPr>
        <w:t>للّه درّ أبيه أيّما رجل ما مثله لفصال الخطب في الناس</w:t>
      </w:r>
    </w:p>
    <w:p>
      <w:pPr>
        <w:pStyle w:val="BookText"/>
        <w:rPr/>
      </w:pPr>
      <w:r>
        <w:rPr>
          <w:rFonts w:ascii="Amiri" w:hAnsi="Amiri" w:eastAsia="Amiri" w:cs="Amiri"/>
          <w:color w:val="111111"/>
          <w:sz w:val="28"/>
          <w:sz w:val="28"/>
          <w:szCs w:val="28"/>
          <w:rtl w:val="true"/>
          <w:lang w:bidi="ar-SA"/>
        </w:rPr>
        <w:t>لكن رموكم بشيخ من ذوي يمن لم يدر ما ضرب أخماس لأسداس</w:t>
      </w:r>
    </w:p>
    <w:p>
      <w:pPr>
        <w:pStyle w:val="BookText"/>
        <w:rPr/>
      </w:pPr>
      <w:r>
        <w:rPr>
          <w:rFonts w:ascii="Amiri" w:hAnsi="Amiri" w:eastAsia="Amiri" w:cs="Amiri"/>
          <w:color w:val="111111"/>
          <w:sz w:val="28"/>
          <w:sz w:val="28"/>
          <w:szCs w:val="28"/>
          <w:rtl w:val="true"/>
          <w:lang w:bidi="ar-SA"/>
        </w:rPr>
        <w:t>إن يخل عمر به يقذفه في لجج يهوي به النّجم تيسا بين أتياس</w:t>
      </w:r>
    </w:p>
    <w:p>
      <w:pPr>
        <w:pStyle w:val="BookText"/>
        <w:rPr/>
      </w:pPr>
      <w:r>
        <w:rPr>
          <w:rFonts w:ascii="Amiri" w:hAnsi="Amiri" w:eastAsia="Amiri" w:cs="Amiri"/>
          <w:color w:val="111111"/>
          <w:sz w:val="28"/>
          <w:sz w:val="28"/>
          <w:szCs w:val="28"/>
          <w:rtl w:val="true"/>
          <w:lang w:bidi="ar-SA"/>
        </w:rPr>
        <w:t>أبلغ لديك عليّا غير عاتبه قول امرئ لا يرى بالحقّ‌ من باس</w:t>
      </w:r>
    </w:p>
    <w:p>
      <w:pPr>
        <w:pStyle w:val="BookText"/>
        <w:rPr/>
      </w:pPr>
      <w:r>
        <w:rPr>
          <w:rFonts w:ascii="Amiri" w:hAnsi="Amiri" w:eastAsia="Amiri" w:cs="Amiri"/>
          <w:color w:val="111111"/>
          <w:sz w:val="28"/>
          <w:sz w:val="28"/>
          <w:szCs w:val="28"/>
          <w:rtl w:val="true"/>
          <w:lang w:bidi="ar-SA"/>
        </w:rPr>
        <w:t>ما الأشعريّ‌ بمأمون أبا حسن فاعلم هديت و ليس العجز كالراس</w:t>
      </w:r>
    </w:p>
    <w:p>
      <w:pPr>
        <w:pStyle w:val="BookText"/>
        <w:rPr/>
      </w:pPr>
      <w:r>
        <w:rPr>
          <w:rFonts w:ascii="Amiri" w:hAnsi="Amiri" w:eastAsia="Amiri" w:cs="Amiri"/>
          <w:color w:val="111111"/>
          <w:sz w:val="28"/>
          <w:sz w:val="28"/>
          <w:szCs w:val="28"/>
          <w:rtl w:val="true"/>
          <w:lang w:bidi="ar-SA"/>
        </w:rPr>
        <w:t xml:space="preserve">فاصدم بصاحبك الأدنى زعيمهم إنّ‌ ابن عمّك عبّاس هو الآسي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بادر أبو الأسود الدؤلي تلميذ الإمام فحذّره من انتخاب الأشعري قائلا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لا ترض بأبي موسى فإنّي قد عجنت الرجل و بلوته فحلبت أشطره، فوجدته قريب القعر </w:t>
      </w:r>
      <w:r>
        <w:rPr>
          <w:rStyle w:val="FootnoteAnchor"/>
          <w:rtl w:val="true"/>
        </w:rPr>
        <w:footnoteReference w:id="253"/>
      </w:r>
      <w:r>
        <w:rPr>
          <w:rFonts w:ascii="Amiri" w:hAnsi="Amiri" w:eastAsia="Amiri" w:cs="Amiri"/>
          <w:color w:val="111111"/>
          <w:sz w:val="28"/>
          <w:sz w:val="28"/>
          <w:szCs w:val="28"/>
          <w:rtl w:val="true"/>
          <w:lang w:bidi="ar-SA"/>
        </w:rPr>
        <w:t xml:space="preserve">مع أنّه يماني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534" w:name="pg14901_168610"/>
    </w:p>
    <w:p>
      <w:pPr>
        <w:pStyle w:val="BookText"/>
        <w:rPr/>
      </w:pPr>
      <w:bookmarkEnd w:id="534"/>
      <w:r>
        <w:rPr>
          <w:rFonts w:ascii="Amiri" w:hAnsi="Amiri" w:eastAsia="Amiri" w:cs="Amiri"/>
          <w:color w:val="111111"/>
          <w:sz w:val="28"/>
          <w:sz w:val="28"/>
          <w:szCs w:val="28"/>
          <w:rtl w:val="true"/>
          <w:lang w:bidi="ar-SA"/>
        </w:rPr>
        <w:t>و على أي حال فقد ارغم الإمام على انتخاب الأشعري الذي جرّ للعراقيّين الويل و العطبا</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012038_388300464"/>
      <w:bookmarkStart w:id="536" w:name="_Toc206"/>
      <w:bookmarkEnd w:id="535"/>
      <w:r>
        <w:rPr>
          <w:rtl w:val="true"/>
        </w:rPr>
        <w:t>وثيقة التحكيم</w:t>
      </w:r>
      <w:r>
        <w:rPr>
          <w:rtl w:val="true"/>
        </w:rPr>
        <w:t>:</w:t>
      </w:r>
      <w:bookmarkEnd w:id="536"/>
    </w:p>
    <w:p>
      <w:pPr>
        <w:pStyle w:val="BookText"/>
        <w:rPr/>
      </w:pPr>
      <w:r>
        <w:rPr>
          <w:rFonts w:ascii="Amiri" w:hAnsi="Amiri" w:eastAsia="Amiri" w:cs="Amiri"/>
          <w:color w:val="111111"/>
          <w:sz w:val="28"/>
          <w:sz w:val="28"/>
          <w:szCs w:val="28"/>
          <w:rtl w:val="true"/>
          <w:lang w:bidi="ar-SA"/>
        </w:rPr>
        <w:t>و لمّا اتّفق الفريقان على تحكيم ابن العاص و الأشعري، سجّلا وثيقة على ذلك، و جاء فيها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تقاضى عليه عليّ‌ بن أبي طالب و معاوية بن أبي سفيان، و شيعتهما فيما تراضيا به من الحكم بكتاب اللّه و سنّة نبيّه صلّى اللّه عليه و آله، قضيّة عليّ‌ على أهل العراق و من كان من شيعته من شاهد أو غائب، و قضيّة معاوية على أهل الشام و من كان من شيعته من شاهد أو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رضينا أن ننزل عند حكم القرآن فيما حكم، و أن نقف عند أمره فيما أمر، و أن لا يجمع بيننا إلاّ ذلك، و إنّا جعلنا كتاب اللّه فيما بيننا حكما فيما اختلفنا فيه من فاتحته إلى خاتمته، نحيي ما أحيا، و نميت ما أمات، على ذلك تقاضيا و به تراضيا، و إنّ‌ عليّا و شيعته رضوا أن يبعثوا عبد اللّه بن قيس ناظرا و محاكما، و رضي معاوية و شيعته أن يبعثوا عمرو بن العاص ناظرا و محاكما على أنّهما أخذوا عليهما عهد اللّه و ميثاقه و أعظم ما أخذ اللّه على أحد من خلقه، ليتّخذان الكتاب إماما فيما بعثا له، لا يعدوانه إلى غيره في الحكم بما وجداه مسطورا، و ما لم يجداه مسمّى في الكتاب ردّاه إلى سنّة رسول اللّه صلّى اللّه عليه و آله الجامعة لا يتعمدان لهما خلافا، و لا يتبعان في ذلك لهما هوى، و لا يدخلان في شبهة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 عبد اللّه بن قيس و عمرو بن العاص على عليّ‌ و معاوية عهد اللّه و ميثاقه بالرضا بما حكما به من كتاب اللّه و سنّة نبيّه صلّى اللّه عليه و آله و ليس لهما أن ينقضا ذلك و لا يخالفاه إلى غيره، و أنّهما آمنان في حكومتهما على دمائهما و أموالهما و أهلهما ما لم يعدوا </w:t>
      </w:r>
    </w:p>
    <w:p>
      <w:pPr>
        <w:pStyle w:val="BookText"/>
        <w:rPr/>
      </w:pPr>
      <w:r>
        <w:rPr>
          <w:rFonts w:ascii="Amiri" w:hAnsi="Amiri" w:eastAsia="Amiri" w:cs="Amiri"/>
          <w:color w:val="111111"/>
          <w:sz w:val="28"/>
          <w:sz w:val="28"/>
          <w:szCs w:val="28"/>
          <w:rtl w:val="true"/>
          <w:lang w:bidi="ar-SA"/>
        </w:rPr>
        <w:t>الحقّ‌، رضي بذلك راض أو أنكره منكر، و أنّ‌ الأمّة أنصار لهما على ما قضيا به من العدل، فإن توفّي أحد الحكمين قبل انقضاء الحكومة فأمير شيعته و أصحابه يختارون رجلا مكانه لا يألون عن أهل المعدلة و الأقساط‍‌ على ما كان صاحبه من العهد و الميثاق، و الحكم بكتاب اللّه و سنّة رسوله صلّى اللّه عليه و آله، و له مثل شرط‍‌ صاحبه و إن مات أحد الأميرين قبل القضاء فلشيعته أن يولّوا مكانه رجلا يرضون عدله، و قد وقعت القضيّة و معها الأمن و التفاوض و وضع السلاح و السلام و الموادعة، و على الحكمين عهد اللّه و ميثاقه ألاّ يألوا اجتهادا و لا يتعمّدا جورا، و لا يدخلا في شبهة، و لا يعدوا حكم الكتاب و سنّة رسول اللّه صلّى اللّه عليه و آله، فإن لم يفعلا برئت الأمّة من حكمهما، و لا عهد لهما و لا ذمّة، و قد وجبت القضيّة على ما قد سمّي في هذا الكتاب من مواقع الشروط‍‌ على الأميرين و الحكمين و الفريقين، و اللّه أقرب شهيد و أدنى حفيظ‍‌، و الناس آمنون على أنفسهم و أهليهم و أموالهم إلى انقضاء مدّة الأجل، و السلاح موضوع، و السبل مخلاّة، و الغائب و الشاهد من الفريقين سواء في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للحكمين أن ينزلا منزلا عدلا بين أهل العراق و أهل الشام، و لا يحضرهما إلاّ من أحبّا عن ملأ منهما و تراض، و أنّ‌ المسلمين قد أجّلوا القاضيين إلى انسلاخ رمضان فإن رأى الحكمان تعجيل الحكومة فيما وجها له عجّلاها، و إن أرادا تأخيرها بعد رمضان إلى انقضاء الموسم فإنّ‌ ذلك إليهما، فإن هما لم يحكما بكتاب اللّه و سنّة نبيّه صلّى اللّه عليه و آله إلى انقضاء الموسم فالمسلمون على أمرهم الأوّل في الحرب، و لا شرط‍‌ بين واحد من الفريقين، و على الأمّة عهد اللّه و ميثاقه على التمام و الوفاء بما في هذا الكتاب، و هم يد على من أراد فيه إلحادا و ظلما أو حاول له نقضا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وقّع على هذه الوثيقة جمهرة من الفريقين، و ليس فيها سوى الدعوة إلى </w:t>
      </w:r>
      <w:bookmarkStart w:id="537" w:name="pg14901_168612"/>
    </w:p>
    <w:p>
      <w:pPr>
        <w:pStyle w:val="BookText"/>
        <w:rPr/>
      </w:pPr>
      <w:bookmarkEnd w:id="537"/>
      <w:r>
        <w:rPr>
          <w:rFonts w:ascii="Amiri" w:hAnsi="Amiri" w:eastAsia="Amiri" w:cs="Amiri"/>
          <w:color w:val="111111"/>
          <w:sz w:val="28"/>
          <w:sz w:val="28"/>
          <w:szCs w:val="28"/>
          <w:rtl w:val="true"/>
          <w:lang w:bidi="ar-SA"/>
        </w:rPr>
        <w:t>السلم و عدم إراقة الدماء، و ليس فيها أي تعرّض للمطالبة بدم عثمان، فقد أهملت الوثيقة ذلك إهمالا تامّا، و فيما اعتقد أنّه لم يكن للإمام أي رأي في هذه الوثيقة، و إنّما أملاها الشاميّون و عملاؤهم من أهل العراق</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012040_388300464"/>
      <w:bookmarkStart w:id="539" w:name="_Toc207"/>
      <w:bookmarkEnd w:id="538"/>
      <w:r>
        <w:rPr>
          <w:rtl w:val="true"/>
        </w:rPr>
        <w:t>رجوع الإمام إلى الكوفة</w:t>
      </w:r>
      <w:r>
        <w:rPr>
          <w:rtl w:val="true"/>
        </w:rPr>
        <w:t>:</w:t>
      </w:r>
      <w:bookmarkEnd w:id="539"/>
    </w:p>
    <w:p>
      <w:pPr>
        <w:pStyle w:val="BookText"/>
        <w:rPr/>
      </w:pPr>
      <w:r>
        <w:rPr>
          <w:rFonts w:ascii="Amiri" w:hAnsi="Amiri" w:eastAsia="Amiri" w:cs="Amiri"/>
          <w:color w:val="111111"/>
          <w:sz w:val="28"/>
          <w:sz w:val="28"/>
          <w:szCs w:val="28"/>
          <w:rtl w:val="true"/>
          <w:lang w:bidi="ar-SA"/>
        </w:rPr>
        <w:t>لا أعتقد أن يلمّ‌ أي كاتب بتصوير المحنة الكبرى التي ألمّت بالإمام في رجوعه من صفّين، فقد رجع مثقلا بالآلام و الهموم، فقد أيقن أنّ‌ باطل معاوية قد استحكم و أمره قد تمّ‌، و أنّ‌ حكومته قد أفلت، و خبا ضياؤها، و أنّ‌ جيشه قد أصبح متمرّدا عليه يدعوه فلا يستجيب له، و يأمره فلا يطيعه، قد مزّقت الفتن جميع كتائبه و فرقه، فقد رجعوا و هم يتشاتمون و يتضاربون بالسياط‍‌، و يبغي بعضهم على بعض، ففريق منهم يرى ضرورة إيقاف القتال، و البعض الآخر ينكر ذلك، و ينقم على الذاهبين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انبثقت في جيش الإمام الفكرة الحرورية التي كانت سوسة تنخر في جيش الإمام، و سنتحدّث عنها في الفصول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ممّا مني به الإمام من الهوان و الآلام في طريق رجوعه إلى الكوفة أنّه سمع سبّه و شتمه، فقد استقبله قوم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قتلت المسلمين بغير جرم، و داهنت في أمر اللّه، و طلبت الملك، و حكّمت الرجال في دين اللّه لا حكم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الحزن و الأسى أقساهما في نفس الإمام،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في رقابكم، ما يحبس أشقاها أن يخضبها من فوقها بدم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 حتى دخل الكوفة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40" w:name="pg14901_168613"/>
    </w:p>
    <w:p>
      <w:pPr>
        <w:pStyle w:val="Heading3"/>
        <w:numPr>
          <w:ilvl w:val="2"/>
          <w:numId w:val="1"/>
        </w:numPr>
        <w:rPr/>
      </w:pPr>
      <w:bookmarkStart w:id="541" w:name="__RefHeading___Toc1012042_388300464"/>
      <w:bookmarkStart w:id="542" w:name="_Toc208"/>
      <w:bookmarkEnd w:id="540"/>
      <w:bookmarkEnd w:id="541"/>
      <w:r>
        <w:rPr>
          <w:rtl w:val="true"/>
        </w:rPr>
        <w:t>اجتماع الحكمين</w:t>
      </w:r>
      <w:r>
        <w:rPr>
          <w:rtl w:val="true"/>
        </w:rPr>
        <w:t>:</w:t>
      </w:r>
      <w:bookmarkEnd w:id="542"/>
    </w:p>
    <w:p>
      <w:pPr>
        <w:pStyle w:val="BookText"/>
        <w:rPr/>
      </w:pPr>
      <w:r>
        <w:rPr>
          <w:rFonts w:ascii="Amiri" w:hAnsi="Amiri" w:eastAsia="Amiri" w:cs="Amiri"/>
          <w:color w:val="111111"/>
          <w:sz w:val="28"/>
          <w:sz w:val="28"/>
          <w:szCs w:val="28"/>
          <w:rtl w:val="true"/>
          <w:lang w:bidi="ar-SA"/>
        </w:rPr>
        <w:t>و انتهت المدّة التي عيّنها الفريقان للتحكيم، و قد استردّ معاوية فيها قواه العسكرية التي فقدها أيام صفّين، فأرسل إلى الإمام يطلب منه الوفاء في التحكيم، و إنّما سارع إلى ذلك لعلمه بما مني به جيش الإمام من التفكّك و الانحلال و التخاذل، كما كان على يقين لا يخامره شكّ‌ أنّ‌ التحكيم سيكون من صالحه لأنّ‌ المنتخب له من قبل العراقيّين الأشعري و هو من الدّ أعداء الإمام، و من الحاقدين عليه و أنّه لا ينتخب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أشخص العراقيّون الخامل الغبي الأشعري أخزاه اللّه و معه أربعمائة شخص من أصحابه كان من بينهم حبر الامّة عبد اللّه بن عباس يقيم فيهم الصلاة، و كذلك الشخص الماكر ابن العاص و معه أربعمائة شخص من أهل الشام، و التقوا بدومة الجندل أو في أذرح، و كان ابن العاص قد أفرد للأشعري مكانا خاصّا، و جعل يقدّم له أطائب الطعام و الشراب حتى استنبطه و أرشاه، و لم يفتح معه الحديث ثلاثة أيام حتى صار العوبة بيده يوجّهه حيث ما شاء، و أخذ يضفي عليه النعوت الحسنة و الألقاب الكريمة، و كان من بنود حديثه معه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موسى، إنّك شيخ أصحاب محمّد صلّى اللّه عليه و آله، و ذو فضلها، و ذو سابقتها، و قد ترى ما وقعت فيه هذه الامّة من الفتنة العمياء التي لا بقاء معها، فهل لك أن تكون ميمون هذه الامّة فيحقن اللّه بك دماءها؟ فإنّه يقول في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أَحْياها فَكَأَنَّما أَحْيَا النّاسَ‌ جَمِيعاً  ، فكيف بمن أحيا هذا الخلق كلّه‌؟ إيه يا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الأشعري الضالّ‌ المضلّ‌ شيخ صحابة رسول اللّه صلّى اللّه عليه و آله‌؟ و متى كان من ذوي الفضائل و السوابق في الإسلام‌؟ قاتل اللّه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بنيت على المكر و الخداع و التضليل، و ليس لها أيّة صلة بالحقّ‌ و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أي حال فقد انخدع هذا القزم الحقير بهذا التكريم و التعظيم، و طفق يسأل ابن العاص عن طرق الاصلاح التي يحقن بها الدماء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تخلع أنت عليّ‌ بن أبي طالب، و أخلع أنا معاوية بن أبي سفيان، و نختار لهذه الامّة رجلا لم يحضر في شيء من الفتنة، و لم يغمس يده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العاص عالما بانحرافه عن الإمام، و يعني بالشخص الذي لم يحضر الفتنة هو عبد اللّه بن عمر، و كان الأشعري يميل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الأشعري بذلك، و انبرى يطلب منه العهود و المواثيق على الالتزام بما قاله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بالوثيقة منك‌؟ يا أبا موسى، ألا بذكر اللّه تطمئنّ‌ القلوب، خذ من العهود و المواثيق حتى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يترك ابن العاص يمينا إلاّ أقسم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قيمة الأيمان و المواثيق عند ابن العاص‌؟ و هو الذي نشأ نشأة جاهلية‌؟ و على أي حال فقد انخدع الأشعري بمقالة ابن العاص فأجابه بالرضا و القبول و عيّنا وقتا يذيعان فيه ما اتّفقا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الساعة الرهيبة التي تنتظرها الجاهير بفارغ الصبر، و اتّجه الماكر ابن العاص و الغبي الأشعري نحو منصّة الخطابة ليعلنا للناس ما اتّفقا عليه، فقال ابن العاص لأبي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فاخطب الناس يا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أنت فاخطبهم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راح الماكر يخدع الأشعري، و يضفي عليه الألقاب الكريمة، و يبالغ في تعظيمه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أتقدّم عليك، و أنت شيخ أصحاب رسول اللّه صلّى اللّه عليه و آله،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فعلت ذلك أبدا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غرّت هذه الكلمات المعسولة، التي ألقاها ابن العاص مشاعر الأشعري و عواطفه، و راح يطلب منه الوفاء بما عاهده عليه، فراح يقسم له باللّه تعالى على الوفاء بما قال، و ما أرخص القسم الكاذب عند ابن العاص الذي لا يرجو للّه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له بكلّ‌ يمين بتنفيذ ما قاله، و لم يخف على حبر الامّة زيف يمين ابن العاص، فالتفت إلى الأشعري يحذّره من مكيدة ابن العاص قائلا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لأظنّه قد خدعك، إن كنتما قد اتّفقتما على أمر فقدّمه قبلك فليتكلّم، ثمّ‌ تكلّم أنت بعده، فإنّ‌ عمرا رجل غدّار، و لا آمن أن يكون قد أعطاك الرضا فيما بينك و بينه، فإذا قمت للناس خالفك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يحفل الغبي بكلام ابن عباس، و راح يشتدّ كأنّه الكلب نحو منصّة الخطابة، فلمّا استوى عليها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إنّا قد نظرنا في أمرنا فرأينا أقرب ما يحضرنا من الأمن و الصلاح، و لمّ‌ الشعث، و حقن الدماء، و جمع الالفة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خلعنا عليّا 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خلعت عليّا كما خلعت عمامتي هذه، و أهوى إلى عمامته فخلعها، و استخلفنا رجلا صحب رسول اللّه صلّى اللّه عليه و آله بنفسه، و صحب أبوه النبيّ‌ فبرز في سابقته و هو عبد اللّه بن عمر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إسرائيل اختلفوا فلم يزل الاختلاف بينهم حتّى بعثوا حكمين ضالّين، ضلاّ و أضلاّ من اتّبعهما، و لا تنفك أمّتي حتى يبعثوا حكمين يضلاّن و يضلاّن من اتّبعهما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يا أبا موسى أن تكون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قميصه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إلى اللّه من ذلك كما برىء قميصي من هذا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 لك يا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تعسا لك يا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الصعلوك الغبي يتحكّم في رقاب المسلمين‌؟ و يعزل وصيّ‌ رسول اللّه صلّى اللّه عليه و آله، و باب مدينة علمه، و أبا سبطيه، و البائت على فراشه، و حاميه من كيد الطغاة القرشيّين، و المجاهد الأوّل في الإسلام الذي ليس مثله في نصرته و حمايته للنبيّ‌ صلّى اللّه عليه و آله‌؟ إنّ‌ الذي خلع الإمام عليه السّلام، و جعل الأشعري يتحكّم في مصير المسلمين، إنّما هم أعضاء السقيفة و الشورى، و الحكم في ذلك لا يحتاج إلى الدليل فهو واضح وضوح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فقد عزل الأشعري الإمام أمير المؤمنين عملاق هذه الامّة، و رائد العدالة الكبرى في الأرض الذي طوّق الدنيا بمواهبه و عبقرياته، و رشّح لخلافة المسلمين عبد اللّه بن عمر الذي لا يحسن طلاق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إنّها من مهازل الزمن التي تمثّلت في ذلك العصر الذي أخمدت فيه أضواء الفكر، و أفلت تعاليم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يكن الأمر فقد انبرى الماكر الخبيث ابن العاص إلى منصّة الخطابة، فحمد اللّه و أثنى عليه، ثمّ‌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أبا موسى عبد اللّه بن قيس خلع عليّا، و أخرجه من هذا الأمر الذي يطلب، و هو أعلم به، ألا و أنّي خلعت عليّا معه، و أثبتّ‌ معاوية عليّ‌ و عليكم، و إنّ‌ أبا موسى قد كتب في الصحيفة أنّ‌ عثمان قتل مظلوما </w:t>
      </w:r>
      <w:r>
        <w:rPr>
          <w:rStyle w:val="FootnoteAnchor"/>
          <w:rtl w:val="true"/>
        </w:rPr>
        <w:footnoteReference w:id="259"/>
      </w:r>
      <w:r>
        <w:rPr>
          <w:rFonts w:ascii="Amiri" w:hAnsi="Amiri" w:eastAsia="Amiri" w:cs="Amiri"/>
          <w:color w:val="111111"/>
          <w:sz w:val="28"/>
          <w:sz w:val="28"/>
          <w:szCs w:val="28"/>
          <w:rtl w:val="true"/>
          <w:lang w:bidi="ar-SA"/>
        </w:rPr>
        <w:t xml:space="preserve">شهيدا، و أنّ‌ لوليّه أن يطلب بدمه حيث كان، و قد صحب معاوية رسول اللّه صلّى اللّه عليه و آله، و صحب أبوه النبيّ‌ صلّى اللّه عليه و آله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أخذ يضفي على معاوية بن هند صفات المتّقين التي لم يتّصف إلاّ بضدّها و التفت إلى الجماهير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الخليفة علينا، و له طاعتنا و بيعتنا على الطلب بدم عثمان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اشتدّ الأشعري و هو يلهث نحو ابن العاص بعد ما غدر به و نكث عهده قائلا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 عليك لعنة اللّه، ما أنت إلاّ كمثل الكلب إِنْ‌ تَحْمِلْ‌ عَلَيْهِ‌ يَلْهَثْ‌ أَوْ تَتْرُكْهُ‌ يَلْهَثْ‌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فزجره ابن العاص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لكنّك مثل الحمار يحمل أسفارا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صدق كلّ‌ منهما في وصف صاحبه، فقد مالا عن الحقّ‌ و اقترفا كلّ‌ ما حرّم اللّه تعالى من إثم و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جرّ هذا التحكيم الظالم للامّة الكثير من المصاعب و الفتن و ألقاها في شرّ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ماج الجيش العراقي الذي أجبر الإمام على التحكيم في الفتن، و أيقن بالخيبة و الخسران، و انهزم الأشعري نحو مكّة يصحب معه العار و الخزي له و لذرّيته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نظر رجل إلى بعض ولدي أبي موسى يتبختر في مشيته،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مشيته كأنّ‌ أباه خدع ابن العاص</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لمن رشّحه للتحكيم، فقد غدر بالمسلمين غدرة منكرة و ألقاهم في شرّ عظيم</w:t>
      </w:r>
      <w:r>
        <w:rPr>
          <w:rFonts w:eastAsia="Amiri" w:cs="Amiri" w:ascii="Amiri" w:hAnsi="Amiri"/>
          <w:color w:val="111111"/>
          <w:sz w:val="28"/>
          <w:szCs w:val="28"/>
          <w:rtl w:val="true"/>
          <w:lang w:bidi="ar-SA"/>
        </w:rPr>
        <w:t>.</w:t>
      </w:r>
      <w:bookmarkStart w:id="543" w:name="pg14901_168618"/>
    </w:p>
    <w:p>
      <w:pPr>
        <w:pStyle w:val="Heading3"/>
        <w:numPr>
          <w:ilvl w:val="2"/>
          <w:numId w:val="1"/>
        </w:numPr>
        <w:rPr/>
      </w:pPr>
      <w:bookmarkStart w:id="544" w:name="__RefHeading___Toc1012044_388300464"/>
      <w:bookmarkStart w:id="545" w:name="_Toc209"/>
      <w:bookmarkEnd w:id="543"/>
      <w:bookmarkEnd w:id="544"/>
      <w:r>
        <w:rPr>
          <w:rtl w:val="true"/>
        </w:rPr>
        <w:t>افتخار ابن العاص</w:t>
      </w:r>
      <w:r>
        <w:rPr>
          <w:rtl w:val="true"/>
        </w:rPr>
        <w:t>:</w:t>
      </w:r>
      <w:bookmarkEnd w:id="545"/>
    </w:p>
    <w:p>
      <w:pPr>
        <w:pStyle w:val="BookText"/>
        <w:rPr/>
      </w:pPr>
      <w:r>
        <w:rPr>
          <w:rFonts w:ascii="Amiri" w:hAnsi="Amiri" w:eastAsia="Amiri" w:cs="Amiri"/>
          <w:color w:val="111111"/>
          <w:sz w:val="28"/>
          <w:sz w:val="28"/>
          <w:szCs w:val="28"/>
          <w:rtl w:val="true"/>
          <w:lang w:bidi="ar-SA"/>
        </w:rPr>
        <w:t>افتخر ابن العاص على أهل الشام بما حقّقه من انجاز عظيم في خداعه للغبي الأشعري، و اثر عنه من الشعر اعتزازه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خدعت أبا موسى خديعة شيظم </w:t>
      </w:r>
      <w:r>
        <w:rPr>
          <w:rStyle w:val="FootnoteAnchor"/>
          <w:rtl w:val="true"/>
        </w:rPr>
        <w:footnoteReference w:id="264"/>
      </w:r>
      <w:r>
        <w:rPr>
          <w:rFonts w:ascii="Amiri" w:hAnsi="Amiri" w:eastAsia="Amiri" w:cs="Amiri"/>
          <w:color w:val="111111"/>
          <w:sz w:val="28"/>
          <w:sz w:val="28"/>
          <w:szCs w:val="28"/>
          <w:rtl w:val="true"/>
          <w:lang w:bidi="ar-SA"/>
        </w:rPr>
        <w:t>يخادع سقبا في فلاة من الأرض</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كرهنا كليهما فنخلعهما قبل التّلاتل و الدّحض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فإنّهما لا يغضيان على قذى من الدّهر حتّى يفصلان على أمض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فطاوعني حتّى خلعت أخاهم و صار اخونا مستقيما لدى القبض</w:t>
      </w:r>
    </w:p>
    <w:p>
      <w:pPr>
        <w:pStyle w:val="BookText"/>
        <w:rPr/>
      </w:pPr>
      <w:r>
        <w:rPr>
          <w:rFonts w:ascii="Amiri" w:hAnsi="Amiri" w:eastAsia="Amiri" w:cs="Amiri"/>
          <w:color w:val="111111"/>
          <w:sz w:val="28"/>
          <w:sz w:val="28"/>
          <w:szCs w:val="28"/>
          <w:rtl w:val="true"/>
          <w:lang w:bidi="ar-SA"/>
        </w:rPr>
        <w:t>و إنّ‌ ابن حرب غير معطيهم الولا و لا الهاشميّ‌ الدهر أو ربع الحمض</w:t>
      </w:r>
    </w:p>
    <w:p>
      <w:pPr>
        <w:pStyle w:val="BookText"/>
        <w:rPr/>
      </w:pPr>
      <w:r>
        <w:rPr>
          <w:rFonts w:ascii="Amiri" w:hAnsi="Amiri" w:eastAsia="Amiri" w:cs="Amiri"/>
          <w:color w:val="111111"/>
          <w:sz w:val="28"/>
          <w:sz w:val="28"/>
          <w:szCs w:val="28"/>
          <w:rtl w:val="true"/>
          <w:lang w:bidi="ar-SA"/>
        </w:rPr>
        <w:t>و أعرب ابن العاص بهذه الأبيات عن سروره البالغ لخديعته للأشعري و أنّه حقّق الانتصار الكاسح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ابن عبّاس على ابن العاص أبياته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و لكن مثلك اليوم فاسق على أمركم يبغي لنا الشّرّ و العزلا</w:t>
      </w:r>
    </w:p>
    <w:p>
      <w:pPr>
        <w:pStyle w:val="BookText"/>
        <w:rPr/>
      </w:pPr>
      <w:r>
        <w:rPr>
          <w:rFonts w:ascii="Amiri" w:hAnsi="Amiri" w:eastAsia="Amiri" w:cs="Amiri"/>
          <w:color w:val="111111"/>
          <w:sz w:val="28"/>
          <w:sz w:val="28"/>
          <w:szCs w:val="28"/>
          <w:rtl w:val="true"/>
          <w:lang w:bidi="ar-SA"/>
        </w:rPr>
        <w:t>و تزعم أنّ‌ الأمر منك خديعة إليه و كلّ‌ القول في شأنكم فضلا</w:t>
      </w:r>
    </w:p>
    <w:p>
      <w:pPr>
        <w:pStyle w:val="BookText"/>
        <w:rPr/>
      </w:pPr>
      <w:r>
        <w:rPr>
          <w:rFonts w:ascii="Amiri" w:hAnsi="Amiri" w:eastAsia="Amiri" w:cs="Amiri"/>
          <w:color w:val="111111"/>
          <w:sz w:val="28"/>
          <w:sz w:val="28"/>
          <w:szCs w:val="28"/>
          <w:rtl w:val="true"/>
          <w:lang w:bidi="ar-SA"/>
        </w:rPr>
        <w:t>فأنتم و 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دينكم خلافا لدين المصطفى الطيّب العدلا</w:t>
      </w:r>
    </w:p>
    <w:p>
      <w:pPr>
        <w:pStyle w:val="BookText"/>
        <w:rPr/>
      </w:pPr>
      <w:r>
        <w:rPr>
          <w:rFonts w:ascii="Amiri" w:hAnsi="Amiri" w:eastAsia="Amiri" w:cs="Amiri"/>
          <w:color w:val="111111"/>
          <w:sz w:val="28"/>
          <w:sz w:val="28"/>
          <w:szCs w:val="28"/>
          <w:rtl w:val="true"/>
          <w:lang w:bidi="ar-SA"/>
        </w:rPr>
        <w:t>أ عاديتم حبّ‌ النّبيّ‌ و نفسه فما لكم من سابقات و لا فضلا</w:t>
      </w:r>
    </w:p>
    <w:p>
      <w:pPr>
        <w:pStyle w:val="BookText"/>
        <w:rPr/>
      </w:pPr>
      <w:r>
        <w:rPr>
          <w:rFonts w:ascii="Amiri" w:hAnsi="Amiri" w:eastAsia="Amiri" w:cs="Amiri"/>
          <w:color w:val="111111"/>
          <w:sz w:val="28"/>
          <w:sz w:val="28"/>
          <w:szCs w:val="28"/>
          <w:rtl w:val="true"/>
          <w:lang w:bidi="ar-SA"/>
        </w:rPr>
        <w:t>فأنتم و 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من مشى على الأرض ذا نعلين أو حافيا رجلا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غدرتم و كان الغدر منكم سجيّة كأن لم يكن حرثا و لا لم يكن نسلا </w:t>
      </w:r>
      <w:r>
        <w:rPr>
          <w:rStyle w:val="FootnoteAnchor"/>
          <w:rtl w:val="true"/>
        </w:rPr>
        <w:footnoteReference w:id="267"/>
      </w:r>
      <w:bookmarkStart w:id="546" w:name="pg14901_168619"/>
    </w:p>
    <w:p>
      <w:pPr>
        <w:pStyle w:val="Heading3"/>
        <w:numPr>
          <w:ilvl w:val="2"/>
          <w:numId w:val="1"/>
        </w:numPr>
        <w:rPr/>
      </w:pPr>
      <w:bookmarkStart w:id="547" w:name="__RefHeading___Toc1012046_388300464"/>
      <w:bookmarkStart w:id="548" w:name="_Toc210"/>
      <w:bookmarkEnd w:id="546"/>
      <w:bookmarkEnd w:id="547"/>
      <w:r>
        <w:rPr>
          <w:rtl w:val="true"/>
        </w:rPr>
        <w:t>فرح الشاميّين</w:t>
      </w:r>
      <w:r>
        <w:rPr>
          <w:rtl w:val="true"/>
        </w:rPr>
        <w:t>:</w:t>
      </w:r>
      <w:bookmarkEnd w:id="548"/>
    </w:p>
    <w:p>
      <w:pPr>
        <w:pStyle w:val="BookText"/>
        <w:rPr/>
      </w:pPr>
      <w:r>
        <w:rPr>
          <w:rFonts w:ascii="Amiri" w:hAnsi="Amiri" w:eastAsia="Amiri" w:cs="Amiri"/>
          <w:color w:val="111111"/>
          <w:sz w:val="28"/>
          <w:sz w:val="28"/>
          <w:szCs w:val="28"/>
          <w:rtl w:val="true"/>
          <w:lang w:bidi="ar-SA"/>
        </w:rPr>
        <w:t>و لمّا شاع أمر التحكيم و اذيعت نتائجه فرح الشاميّون كأشدّ ما يكون الفرح و طابت نفوسهم بفوز معاوية و افول دولة الحقّ‌، و شمتوا بالعراقيّين، و قد أعلن ذلك شاعرهم كعب بن جعيل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أبا موسى عشيّة أذرح يطوف بلقمان الحكيم يواربه</w:t>
      </w:r>
    </w:p>
    <w:p>
      <w:pPr>
        <w:pStyle w:val="BookText"/>
        <w:rPr/>
      </w:pPr>
      <w:r>
        <w:rPr>
          <w:rFonts w:ascii="Amiri" w:hAnsi="Amiri" w:eastAsia="Amiri" w:cs="Amiri"/>
          <w:color w:val="111111"/>
          <w:sz w:val="28"/>
          <w:sz w:val="28"/>
          <w:szCs w:val="28"/>
          <w:rtl w:val="true"/>
          <w:lang w:bidi="ar-SA"/>
        </w:rPr>
        <w:t>فلمّا تلاقوا في تراث محمّد نمت بابن هند في قريش مضاربه</w:t>
      </w:r>
    </w:p>
    <w:p>
      <w:pPr>
        <w:pStyle w:val="BookText"/>
        <w:rPr/>
      </w:pPr>
      <w:r>
        <w:rPr>
          <w:rFonts w:ascii="Amiri" w:hAnsi="Amiri" w:eastAsia="Amiri" w:cs="Amiri"/>
          <w:color w:val="111111"/>
          <w:sz w:val="28"/>
          <w:sz w:val="28"/>
          <w:szCs w:val="28"/>
          <w:rtl w:val="true"/>
          <w:lang w:bidi="ar-SA"/>
        </w:rPr>
        <w:t>سعى بابن عفّان ليدرك ثأره و أولى عباد اللّه بالثأر طالبه</w:t>
      </w:r>
    </w:p>
    <w:p>
      <w:pPr>
        <w:pStyle w:val="BookText"/>
        <w:rPr/>
      </w:pPr>
      <w:r>
        <w:rPr>
          <w:rFonts w:ascii="Amiri" w:hAnsi="Amiri" w:eastAsia="Amiri" w:cs="Amiri"/>
          <w:color w:val="111111"/>
          <w:sz w:val="28"/>
          <w:sz w:val="28"/>
          <w:szCs w:val="28"/>
          <w:rtl w:val="true"/>
          <w:lang w:bidi="ar-SA"/>
        </w:rPr>
        <w:t>و قد غشيتنا في الزّبير غضاضة و طلحة إذ قامت عليه نوادبه</w:t>
      </w:r>
    </w:p>
    <w:p>
      <w:pPr>
        <w:pStyle w:val="BookText"/>
        <w:rPr/>
      </w:pPr>
      <w:r>
        <w:rPr>
          <w:rFonts w:ascii="Amiri" w:hAnsi="Amiri" w:eastAsia="Amiri" w:cs="Amiri"/>
          <w:color w:val="111111"/>
          <w:sz w:val="28"/>
          <w:sz w:val="28"/>
          <w:szCs w:val="28"/>
          <w:rtl w:val="true"/>
          <w:lang w:bidi="ar-SA"/>
        </w:rPr>
        <w:t>فردّ ابن هند ملكه في نصابه و من غالب الأقدار فاللّه غالبه</w:t>
      </w:r>
    </w:p>
    <w:p>
      <w:pPr>
        <w:pStyle w:val="BookText"/>
        <w:rPr/>
      </w:pPr>
      <w:r>
        <w:rPr>
          <w:rFonts w:ascii="Amiri" w:hAnsi="Amiri" w:eastAsia="Amiri" w:cs="Amiri"/>
          <w:color w:val="111111"/>
          <w:sz w:val="28"/>
          <w:sz w:val="28"/>
          <w:szCs w:val="28"/>
          <w:rtl w:val="true"/>
          <w:lang w:bidi="ar-SA"/>
        </w:rPr>
        <w:t>و ما لابن هند في لؤيّ‌ بن غالب نظير و إن جاشت عليه أقاربه</w:t>
      </w:r>
    </w:p>
    <w:p>
      <w:pPr>
        <w:pStyle w:val="BookText"/>
        <w:rPr/>
      </w:pPr>
      <w:r>
        <w:rPr>
          <w:rFonts w:ascii="Amiri" w:hAnsi="Amiri" w:eastAsia="Amiri" w:cs="Amiri"/>
          <w:color w:val="111111"/>
          <w:sz w:val="28"/>
          <w:sz w:val="28"/>
          <w:szCs w:val="28"/>
          <w:rtl w:val="true"/>
          <w:lang w:bidi="ar-SA"/>
        </w:rPr>
        <w:t>فهذاك ملك الشّام واف سنامه و هذاك ملك القوم قد جبّ‌ غاربه</w:t>
      </w:r>
    </w:p>
    <w:p>
      <w:pPr>
        <w:pStyle w:val="BookText"/>
        <w:rPr/>
      </w:pPr>
      <w:r>
        <w:rPr>
          <w:rFonts w:ascii="Amiri" w:hAnsi="Amiri" w:eastAsia="Amiri" w:cs="Amiri"/>
          <w:color w:val="111111"/>
          <w:sz w:val="28"/>
          <w:sz w:val="28"/>
          <w:szCs w:val="28"/>
          <w:rtl w:val="true"/>
          <w:lang w:bidi="ar-SA"/>
        </w:rPr>
        <w:t>يحاول عبد اللّه عمرا و إنّه ليضرب في بحر عريض مذاهبه</w:t>
      </w:r>
    </w:p>
    <w:p>
      <w:pPr>
        <w:pStyle w:val="BookText"/>
        <w:rPr/>
      </w:pPr>
      <w:r>
        <w:rPr>
          <w:rFonts w:ascii="Amiri" w:hAnsi="Amiri" w:eastAsia="Amiri" w:cs="Amiri"/>
          <w:color w:val="111111"/>
          <w:sz w:val="28"/>
          <w:sz w:val="28"/>
          <w:szCs w:val="28"/>
          <w:rtl w:val="true"/>
          <w:lang w:bidi="ar-SA"/>
        </w:rPr>
        <w:t xml:space="preserve">دحا دحوة نجلاء أودت بنفسه إلى أسفل المهوى ظنون كواذبه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أنت ترى في هذا الشعر الاستهانة بالأشعري، و أنّه ليس أهلا لأن يكون كفؤا لابن العاص، و الشماتة من الشاعر ظاهرة في العراقيّين الذين لم يقرّروا مصيرهم الحاسم بعد أن أشرفوا على الفتح فكان مثلهم كالتي نقضت غزلها</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012048_388300464"/>
      <w:bookmarkStart w:id="550" w:name="_Toc211"/>
      <w:bookmarkEnd w:id="549"/>
      <w:r>
        <w:rPr>
          <w:rtl w:val="true"/>
        </w:rPr>
        <w:t>رسالة ابن العاص لمعاوية</w:t>
      </w:r>
      <w:r>
        <w:rPr>
          <w:rtl w:val="true"/>
        </w:rPr>
        <w:t>:</w:t>
      </w:r>
      <w:bookmarkEnd w:id="55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 ابن العاص إلى سيّده معاوية رسالة يهنّيه بما أحرزه من النصر في خديعته للأشعري، و ما أحدثه من الفتن و الاختلاف في جيش الإمام، و كتب في </w:t>
      </w:r>
      <w:bookmarkStart w:id="551" w:name="pg14901_168620"/>
    </w:p>
    <w:p>
      <w:pPr>
        <w:pStyle w:val="BookText"/>
        <w:rPr/>
      </w:pPr>
      <w:bookmarkEnd w:id="551"/>
      <w:r>
        <w:rPr>
          <w:rFonts w:ascii="Amiri" w:hAnsi="Amiri" w:eastAsia="Amiri" w:cs="Amiri"/>
          <w:color w:val="111111"/>
          <w:sz w:val="28"/>
          <w:sz w:val="28"/>
          <w:szCs w:val="28"/>
          <w:rtl w:val="true"/>
          <w:lang w:bidi="ar-SA"/>
        </w:rPr>
        <w:t>آخر الكتاب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أتتك الخلافة مزفوفة هنيئا مريئا تقرّ العيونا</w:t>
      </w:r>
    </w:p>
    <w:p>
      <w:pPr>
        <w:pStyle w:val="BookText"/>
        <w:rPr/>
      </w:pPr>
      <w:r>
        <w:rPr>
          <w:rFonts w:ascii="Amiri" w:hAnsi="Amiri" w:eastAsia="Amiri" w:cs="Amiri"/>
          <w:color w:val="111111"/>
          <w:sz w:val="28"/>
          <w:sz w:val="28"/>
          <w:szCs w:val="28"/>
          <w:rtl w:val="true"/>
          <w:lang w:bidi="ar-SA"/>
        </w:rPr>
        <w:t>تزفّ‌ إليك كزفّ‌ العروس بأهون من طعنك الدّار عينا</w:t>
      </w:r>
    </w:p>
    <w:p>
      <w:pPr>
        <w:pStyle w:val="BookText"/>
        <w:rPr/>
      </w:pPr>
      <w:r>
        <w:rPr>
          <w:rFonts w:ascii="Amiri" w:hAnsi="Amiri" w:eastAsia="Amiri" w:cs="Amiri"/>
          <w:color w:val="111111"/>
          <w:sz w:val="28"/>
          <w:sz w:val="28"/>
          <w:szCs w:val="28"/>
          <w:rtl w:val="true"/>
          <w:lang w:bidi="ar-SA"/>
        </w:rPr>
        <w:t>و ما الأشعريّ‌ بصلد الزّناد و لا خامل الذّكر في الأشعرينا</w:t>
      </w:r>
    </w:p>
    <w:p>
      <w:pPr>
        <w:pStyle w:val="BookText"/>
        <w:rPr/>
      </w:pPr>
      <w:r>
        <w:rPr>
          <w:rFonts w:ascii="Amiri" w:hAnsi="Amiri" w:eastAsia="Amiri" w:cs="Amiri"/>
          <w:color w:val="111111"/>
          <w:sz w:val="28"/>
          <w:sz w:val="28"/>
          <w:szCs w:val="28"/>
          <w:rtl w:val="true"/>
          <w:lang w:bidi="ar-SA"/>
        </w:rPr>
        <w:t>و لكن اتيحت له حيّة يظلّ‌ الشجاع لها مستكينا</w:t>
      </w:r>
    </w:p>
    <w:p>
      <w:pPr>
        <w:pStyle w:val="BookText"/>
        <w:rPr/>
      </w:pPr>
      <w:r>
        <w:rPr>
          <w:rFonts w:ascii="Amiri" w:hAnsi="Amiri" w:eastAsia="Amiri" w:cs="Amiri"/>
          <w:color w:val="111111"/>
          <w:sz w:val="28"/>
          <w:sz w:val="28"/>
          <w:szCs w:val="28"/>
          <w:rtl w:val="true"/>
          <w:lang w:bidi="ar-SA"/>
        </w:rPr>
        <w:t>فقالوا و قلت و كنت امرأ أجهجه بالخصم حتّى يلينا</w:t>
      </w:r>
    </w:p>
    <w:p>
      <w:pPr>
        <w:pStyle w:val="BookText"/>
        <w:rPr/>
      </w:pPr>
      <w:r>
        <w:rPr>
          <w:rFonts w:ascii="IRNazanin" w:hAnsi="IRNazanin" w:eastAsia="IRNazanin"/>
          <w:color w:val="111111"/>
          <w:sz w:val="28"/>
          <w:sz w:val="28"/>
          <w:szCs w:val="28"/>
          <w:rtl w:val="true"/>
          <w:lang w:bidi="fa-IR"/>
        </w:rPr>
        <w:t>فخذها ابن هند على بأسها فقد دافع اللّه ما تحذرونا</w:t>
      </w:r>
    </w:p>
    <w:p>
      <w:pPr>
        <w:pStyle w:val="BookText"/>
        <w:rPr/>
      </w:pPr>
      <w:r>
        <w:rPr>
          <w:rFonts w:ascii="Amiri" w:hAnsi="Amiri" w:eastAsia="Amiri" w:cs="Amiri"/>
          <w:color w:val="111111"/>
          <w:sz w:val="28"/>
          <w:sz w:val="28"/>
          <w:szCs w:val="28"/>
          <w:rtl w:val="true"/>
          <w:lang w:bidi="ar-SA"/>
        </w:rPr>
        <w:t xml:space="preserve">و قد صرف اللّه عن شامكم عدوّا شنيّا و حربا زبونا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لقد أقام ابن العاص بمكره و سياسته دولة معاوية، و أنقذها من السقوط‍‌ بعد ما أشرف الجيش العراقي على الفتح و الانتصار</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012050_388300464"/>
      <w:bookmarkStart w:id="553" w:name="_Toc212"/>
      <w:bookmarkEnd w:id="552"/>
      <w:r>
        <w:rPr>
          <w:rtl w:val="true"/>
        </w:rPr>
        <w:t>مآسي الإمام</w:t>
      </w:r>
      <w:r>
        <w:rPr>
          <w:rtl w:val="true"/>
        </w:rPr>
        <w:t>:</w:t>
      </w:r>
      <w:bookmarkEnd w:id="553"/>
    </w:p>
    <w:p>
      <w:pPr>
        <w:pStyle w:val="BookText"/>
        <w:rPr/>
      </w:pPr>
      <w:r>
        <w:rPr>
          <w:rFonts w:ascii="Amiri" w:hAnsi="Amiri" w:eastAsia="Amiri" w:cs="Amiri"/>
          <w:color w:val="111111"/>
          <w:sz w:val="28"/>
          <w:sz w:val="28"/>
          <w:szCs w:val="28"/>
          <w:rtl w:val="true"/>
          <w:lang w:bidi="ar-SA"/>
        </w:rPr>
        <w:t>و لمّا انتهى النبأ المفزع و المؤلم بأمر التحكيم إلى الإمام القاضي بخلعه بلغ به الحزن أقصاه، و ذهبت نفسه شعاعا ألما و أسى، فجمع الناس فخطب فيهم خطابا صعد فيه آلامه و أحزانه على مخالفة أمره بعدم إيقاف القتال، و الاستجابة لنداء عدوّه الماكر الذي قضى على ما أحرزه جيشه من النصر الحاسم 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إن أتى الدّهر بالخطب الفادح، و الحدث الجليل، و أشهد أن لا إله إلا اللّه لا شريك له، ليس معه إله غيره، و أنّ‌ محمّدا عبده و رسوله، صلّى اللّه عليه و آله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معصية النّاصح الشّفيق العالم المجرّب تورث الحسرة، و تعقب </w:t>
      </w:r>
    </w:p>
    <w:p>
      <w:pPr>
        <w:pStyle w:val="BookText"/>
        <w:rPr/>
      </w:pPr>
      <w:r>
        <w:rPr>
          <w:rFonts w:ascii="Amiri" w:hAnsi="Amiri" w:eastAsia="Amiri" w:cs="Amiri"/>
          <w:color w:val="111111"/>
          <w:sz w:val="28"/>
          <w:sz w:val="28"/>
          <w:szCs w:val="28"/>
          <w:rtl w:val="true"/>
          <w:lang w:bidi="ar-SA"/>
        </w:rPr>
        <w:t>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كنت أمرتكم في هذه الحكومة أمري، و نخلت لكم مخزون رأيي، لو كان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فأبيتم عليّ‌ إباء المخالفين الجفاة، و المنابذين العصاة، حتّى ارتاب النّاصح بنصحه، و ضنّ‌ الزّند بقدحه، فكنت أنا و إيّاكم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أمرتكم أمري بمنعرج اللّوى فلم تستبينوا الرّشد إلاّ ضحى الغد</w:t>
      </w:r>
    </w:p>
    <w:p>
      <w:pPr>
        <w:pStyle w:val="BookText"/>
        <w:rPr/>
      </w:pPr>
      <w:r>
        <w:rPr>
          <w:rFonts w:ascii="Amiri" w:hAnsi="Amiri" w:eastAsia="Amiri" w:cs="Amiri"/>
          <w:color w:val="111111"/>
          <w:sz w:val="28"/>
          <w:sz w:val="28"/>
          <w:szCs w:val="28"/>
          <w:rtl w:val="true"/>
          <w:lang w:bidi="ar-SA"/>
        </w:rPr>
        <w:t xml:space="preserve">ألا إنّ‌ الرّجلين اللّذين اخترتموهما حكمين قد نبذا حكم الكتاب وراء ظهورهما، و ارتأيا الرّأي من قبل أنفسهما، فأماتا ما أحياه القرآن، ثمّ‌ اختلفا في حكمهما، فكلاهما لا يرشد و لا يسدّد فبرئ اللّه منهما و رسوله و صالح المؤمنين، فاستعدّوا للجهاد، و تأهّبوا للمسير، و أصبحوا في معسكركم يوم الإثنين إن شاء اللّه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توالت المحن الكبرى على إمام العدل و الحقّ‌ يتبع بعضها بعضا، فقد أفلت دولته، و انهارت حكومته، فقد تمرّد عليه جيشه كأشدّ ما يكون التمرّد، فكان يأمره فلا يطيع، و يدعوه فلا يستجيب، قد مزّقه معاوية، و عبث به و ذلك بما كان يرسل من الأموال إلى قادة الجيش حتى آثروه على الإمام، و قد قيل لرجل من بني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آثرتم معاوية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آثرناه، و لكنّا آثرنا العنب الأصفر و البرّ الأحمر و الزيت الأخضر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بالإضافة إلى ذلك فقد انبثقت في الجيش العراقي فكرة الخوارج و كانت سوسة تنخر في جسم الجيش، و تدعوه إلى التمرّد و العصيان و هذا ما سنتحدّث عنه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14901_168623"/>
      <w:bookmarkStart w:id="555" w:name="pg14901_168623"/>
      <w:bookmarkEnd w:id="555"/>
    </w:p>
    <w:p>
      <w:pPr>
        <w:pStyle w:val="Heading2"/>
        <w:numPr>
          <w:ilvl w:val="1"/>
          <w:numId w:val="1"/>
        </w:numPr>
        <w:rPr/>
      </w:pPr>
      <w:bookmarkStart w:id="556" w:name="pg14901_168623"/>
      <w:bookmarkStart w:id="557" w:name="__RefHeading___Toc1012052_388300464"/>
      <w:bookmarkStart w:id="558" w:name="_Toc213"/>
      <w:bookmarkEnd w:id="556"/>
      <w:bookmarkEnd w:id="557"/>
      <w:r>
        <w:rPr>
          <w:rtl w:val="true"/>
        </w:rPr>
        <w:t>تمرّد المارقين</w:t>
      </w:r>
      <w:bookmarkEnd w:id="55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9" w:name="__RefHeading___Toc1012054_388300464"/>
      <w:bookmarkStart w:id="560" w:name="_Toc214"/>
      <w:bookmarkEnd w:id="559"/>
      <w:r>
        <w:rPr>
          <w:rtl w:val="true"/>
        </w:rPr>
        <w:t>اشارة</w:t>
      </w:r>
      <w:bookmarkEnd w:id="56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1" w:name="pg14901_168625"/>
      <w:bookmarkStart w:id="562" w:name="pg14901_168625"/>
      <w:bookmarkEnd w:id="562"/>
    </w:p>
    <w:p>
      <w:pPr>
        <w:pStyle w:val="BookText"/>
        <w:rPr/>
      </w:pPr>
      <w:bookmarkStart w:id="563" w:name="pg14901_168625"/>
      <w:bookmarkEnd w:id="563"/>
      <w:r>
        <w:rPr>
          <w:rFonts w:ascii="Amiri" w:hAnsi="Amiri" w:eastAsia="Amiri" w:cs="Amiri"/>
          <w:color w:val="111111"/>
          <w:sz w:val="28"/>
          <w:sz w:val="28"/>
          <w:szCs w:val="28"/>
          <w:rtl w:val="true"/>
          <w:lang w:bidi="ar-SA"/>
        </w:rPr>
        <w:t>من المحن الشاقّة التي امتحن بها الإمام امتحانا عسيرا هي الفتنة الكبرى التي مني بها جيشه، فقد فتن برفع المصاحف من قبل أهل الشام الذين طويت أعلامهم و خسروا المعركة فلجئوا إلى هذه الحيلة التي خدع بها القرّاء في جيش الإمام، و تبنّوها بصورة إيجابية، فأحاطوا بالإمام من كل جانب شاهرين السيوف في وجهه رافعين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ندعى إلى كتاب اللّه تعالى و لا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وبّخهم الإمام، و أقام لهم الحجج البالغة على زيف ما ذهبوا إليه، فلم تجد معهم شيئا، فتركهم و شأنهم، و لمّا أصرّوا ثانيا على انتخاب الأشعري نهاهم عنه، و أمرهم بانتخاب ابن عباس فلم يذعنوا له، و لمّا آل التحكيم إلى تلك الصورة الهزيلة ندموا على ما فرّطوا في أمر الامّة و أنفسهم، و رفعوا شعارهم ملوّحين به، و داعين إليه،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سرعان ما تحوّل هذا الشعار إلى حكم النطع و السيف، و إشاعة الرعب و الخوف بين الناس،</w:t>
      </w:r>
    </w:p>
    <w:p>
      <w:pPr>
        <w:pStyle w:val="BookText"/>
        <w:rPr/>
      </w:pPr>
      <w:r>
        <w:rPr>
          <w:rFonts w:ascii="Amiri" w:hAnsi="Amiri" w:eastAsia="Amiri" w:cs="Amiri"/>
          <w:color w:val="111111"/>
          <w:sz w:val="28"/>
          <w:sz w:val="28"/>
          <w:szCs w:val="28"/>
          <w:rtl w:val="true"/>
          <w:lang w:bidi="ar-SA"/>
        </w:rPr>
        <w:t>و قد علّق الإمام على شعارهم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انغمس الخوارج في الباطل، و ماجوا في الجهل و الضلال، فلم يملكوا أي وعي ديني أو سياسي، كما لم يفقهوا شيئا من القيم الإسلامية و التعاليم الدينية</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1012056_388300464"/>
      <w:bookmarkStart w:id="565" w:name="_Toc215"/>
      <w:bookmarkEnd w:id="564"/>
      <w:r>
        <w:rPr>
          <w:rtl w:val="true"/>
        </w:rPr>
        <w:t>استعداد الإمام لحرب معاوية</w:t>
      </w:r>
      <w:r>
        <w:rPr>
          <w:rtl w:val="true"/>
        </w:rPr>
        <w:t>:</w:t>
      </w:r>
      <w:bookmarkEnd w:id="56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تهيّأت قوات الإمام لحرب معاوية، و التحقت بها كتائب من أهل البصرة، و سار الإمام بجيشه لمناجزة أهل الشام، و لكنّه لم يلبث إلاّ قليلا حتّى وافته الأنباء </w:t>
      </w:r>
    </w:p>
    <w:p>
      <w:pPr>
        <w:pStyle w:val="BookText"/>
        <w:rPr/>
      </w:pPr>
      <w:r>
        <w:rPr>
          <w:rFonts w:ascii="Amiri" w:hAnsi="Amiri" w:eastAsia="Amiri" w:cs="Amiri"/>
          <w:color w:val="111111"/>
          <w:sz w:val="28"/>
          <w:sz w:val="28"/>
          <w:szCs w:val="28"/>
          <w:rtl w:val="true"/>
          <w:lang w:bidi="ar-SA"/>
        </w:rPr>
        <w:t>بتمرّد الخوارج، و إعلانهم العصيان المسلّح، و قد أقاموا في النهروان، و أخذوا يعيثون في الأرض فسادا، فاستحلّوا دماء المسلمين، و قالوا بكفر من لا يذهب لرأيهم، و قد اجتاز عليهم الصحابي الجليل عبد اللّه بن خباب بن الأرت فسألوه عن اسمه فأخبرهم به، ثمّ‌ سألوه عن انطباعاته عن الإمام أمير المؤمنين عليه السّلام فأثنى عليه، فاستشاطوا غضبا، و قاموا فأوثقوه كتافا، و أقبلوا به، و بالسيّدة زوجته، و كانت حبلى قد أشرفت على الولادة فجاؤوا بهما تحت نخلة فسقطت منها رطبة، فبادر إليها بعضهم فألقاها في فيه، فأنكروا عليه ذلك، فألقاها من فمه، و شهر بعضهم سيفه فضرب به خنزيرا لأهل الذمّة فقتله، فصاح به بعضهم قائلا إنّ‌ هذا من الفساد في الأرض، فبادر الرجل إلى الذمّي فأرضاه، فلمّا نظر عبد اللّه إلى شدّة احتياطهم في أموال الناس اطمأنّ‌، و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صادقين فيما أرى ما عليّ‌ منكم بأس،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أحدثت حدثا في الإسلام و إنّي لمؤمن، و قد آمنتموني،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يحفلوا بكلامه، و عمدوا إليه فسحبوه و ألقوه على الخنزير الذي قتلوه و ذبحوه و أقبلوا على امرأته و هي ترتعد من الخوف فقالت لهم مسترحمة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امرأة أ ما تتّقون اللّه‌؟ و لم تلن قلوب اولئك الممسوخين التي ران عليها الباطل، فذبحوها، و بقروا بطنها، و عمدوا إلى ثلاث نسوة كانت معها فقتلوهنّ‌، و فيهنّ‌ أمّ‌ سنان الصيداوية، و كانت قد صحبت النبيّ‌ صلّى اللّه عليه و آله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هؤلاء الوحوش ينشرون الرعب بين الناس، فأوفد الإمام للقياهم الحرث بن مرّة العبدي ليسألهم عن الفساد الذي أحدثوه، و يطلب منهم تسليم من استحلّ‌ منهم قتل الأنفس التي حرّم اللّه إزهاقها بغير الحقّ‌، فلمّا قرب منهم عمدوا إلى قتله، و لم يدعوه يدلي برسالة الإمام إليهم</w:t>
      </w:r>
      <w:r>
        <w:rPr>
          <w:rFonts w:eastAsia="Amiri" w:cs="Amiri" w:ascii="Amiri" w:hAnsi="Amiri"/>
          <w:color w:val="111111"/>
          <w:sz w:val="28"/>
          <w:szCs w:val="28"/>
          <w:rtl w:val="true"/>
          <w:lang w:bidi="ar-SA"/>
        </w:rPr>
        <w:t xml:space="preserve">. </w:t>
      </w:r>
      <w:bookmarkStart w:id="566" w:name="pg14901_168627"/>
    </w:p>
    <w:p>
      <w:pPr>
        <w:pStyle w:val="Heading3"/>
        <w:numPr>
          <w:ilvl w:val="2"/>
          <w:numId w:val="1"/>
        </w:numPr>
        <w:rPr/>
      </w:pPr>
      <w:bookmarkStart w:id="567" w:name="__RefHeading___Toc1012058_388300464"/>
      <w:bookmarkStart w:id="568" w:name="_Toc216"/>
      <w:bookmarkEnd w:id="566"/>
      <w:bookmarkEnd w:id="567"/>
      <w:r>
        <w:rPr>
          <w:rtl w:val="true"/>
        </w:rPr>
        <w:t>قتال الإمام للمارقين</w:t>
      </w:r>
      <w:r>
        <w:rPr>
          <w:rtl w:val="true"/>
        </w:rPr>
        <w:t>:</w:t>
      </w:r>
      <w:bookmarkEnd w:id="568"/>
    </w:p>
    <w:p>
      <w:pPr>
        <w:pStyle w:val="BookText"/>
        <w:rPr/>
      </w:pPr>
      <w:r>
        <w:rPr>
          <w:rFonts w:ascii="Amiri" w:hAnsi="Amiri" w:eastAsia="Amiri" w:cs="Amiri"/>
          <w:color w:val="111111"/>
          <w:sz w:val="28"/>
          <w:sz w:val="28"/>
          <w:szCs w:val="28"/>
          <w:rtl w:val="true"/>
          <w:lang w:bidi="ar-SA"/>
        </w:rPr>
        <w:t>و خاف أصحاب الإمام من السير لحرب معاوية، و يتركوا الخوارج من ورائهم يستبيحون أموالهم و أعراضهم من بعدهم، فانكشفت نواياهم التخريبية بقتلهم عبد اللّه بن خبّاب و زوجته، فطلبوا من الإمام مناجزتهم فإذا فرغوا منهم ساروا لحرب معاوية، فأجابهم الإمام إلى ذلك، و سار بجيشه حتّى انتهى إلى النهروان حيث كانوا يقيمون فيه، فأرسل إليهم أن يمكّنوه من قتلة عبد اللّه بن خبّاب ليقتصّ‌ منهم، و يمضي إلى قتال معاوية فأجابوه جميعا بلهجة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بيننا و بينك إلاّ السيف إلاّ أن تقرّ بالكفر، و تتوب كما 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عليهم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أصابكم حاصب </w:t>
      </w:r>
      <w:r>
        <w:rPr>
          <w:rStyle w:val="FootnoteAnchor"/>
          <w:rtl w:val="true"/>
        </w:rPr>
        <w:footnoteReference w:id="272"/>
      </w:r>
      <w:r>
        <w:rPr>
          <w:rFonts w:ascii="Amiri" w:hAnsi="Amiri" w:eastAsia="Amiri" w:cs="Amiri"/>
          <w:color w:val="111111"/>
          <w:sz w:val="28"/>
          <w:sz w:val="28"/>
          <w:szCs w:val="28"/>
          <w:rtl w:val="true"/>
          <w:lang w:bidi="ar-SA"/>
        </w:rPr>
        <w:t xml:space="preserve">، و لا بقي منكم آبر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إيماني باللّه، و جهادي مع رسول اللّه صلّى اللّه عليه، أشهد على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ضَلَلْتُ‌ إِذاً وَ ما أَنَا مِنَ‌ الْمُهْتَدِينَ‌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فأوبوا شرّ مآب، و ارجعوا على أثر الأعقاب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إنّكم ستلقون بعدي ذلاّ شاملا، و سيفا قاطعا، و أثرة يتّخذها الظّالمون فيكم سنّة</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الإمام عليه السّلام يعظهم تارة، و يراسلهم اخرى، فجعل كثير منهم يتسلّلون و يعودون إلى الكوفة، و قسم منهم التحق بجيش الإمام، و فريق آخر اعتزل الحرب، و لم يبق منهم إلاّ ذو الثفنات عبد اللّه بن وهب الراسبي زعيمهم و معه ثلاثة آلاف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يئس الإمام من هدايتهم عبّأ جيشه تعبئة عامّة، و أمرهم أن لا يبدءوهم بقتال حتى يكونوا هم الذين يبدءون به، و لمّا نظر الخوارج إلى تهيئة الإمام للحرب تهيّأوا أيضا، و كانت نفوسهم تتحرّق إلى الحرب، و هتف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رائح إلى الجنة‌؟ فصاحوا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الرواح إلى الجنّة، و حملوا حملة منكرة على جيش الإمام و هم يهتفون بشعارهم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انفرجت لهم خيل الإمام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تمضي إلى الميمنة، و فرقة تمضي إلى الميسرة، و الخوارج اندفعوا بين الفرقتين فتلقّاهم أصحاب الإمام بالنبل و ما هي إلاّ ساعة حتى قتلوا عن آخرهم، و لم يفلت منهم إلاّ تسعة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القوم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 الإمام يخبرهم بما أخبره به النبي صلّى اللّه عليه و آله من أنّهم لم يهلكوا جميعا، و أنّه سيدين بفكرتهم من في أصلاب الرجال قائلا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نطف في أصلاب الرّجال، و قرارات النّساء </w:t>
      </w:r>
      <w:r>
        <w:rPr>
          <w:rStyle w:val="FootnoteAnchor"/>
          <w:rtl w:val="true"/>
        </w:rPr>
        <w:footnoteReference w:id="277"/>
      </w:r>
      <w:r>
        <w:rPr>
          <w:rFonts w:ascii="Amiri" w:hAnsi="Amiri" w:eastAsia="Amiri" w:cs="Amiri"/>
          <w:color w:val="111111"/>
          <w:sz w:val="28"/>
          <w:sz w:val="28"/>
          <w:szCs w:val="28"/>
          <w:rtl w:val="true"/>
          <w:lang w:bidi="ar-SA"/>
        </w:rPr>
        <w:t>، كلّما نجم منهم قرن قطع، حتّى يكون آخرهم لصوصا سلاّبين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وضعت الحرب أوزارها طلب الإمام عليه السّلام أن يلتمسوا له ذا الثدية </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لتخبروني عن رجل انّ‌ وجهه لسفعة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السفعة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حتى وقف و لم يسلّم،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قلت حين وقفت على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القوم أحد أفضل منّي أو خير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دخل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يقتل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فمضى إليه فوجده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رجلا يصلّي، و قد نهى رسول اللّه عن قتل المصلّين، فخرج فقال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أقتله و هو يصلّي، و أنت قد نهيت عن قتل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يقتل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فمضى إليه فوجده يصلّي، و قد وضع جبهته على الأرض،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أفضل منّي ثمّ‌ خرج فقال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واضعا وجهه للّه فكرهت أن أقتله،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يقتل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له إن أدركته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فمضى الإمام فوجده قد خرج، فجاء إلى رسول اللّه صلّى اللّه عليه و آله فأخبره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قتل ما اختلف من أمّتي رجلان كان أوّلهم و آخرهم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القتلى، ففتّشوا عنه فلم يظفروا به، فعادوا إليه و أخبروه أنّهم لم يجدوه، فأمرهم بالبحث عنه ثانيا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 لا كذّبت، و يحكم التمسوا الرّجل فإنّه في القتلى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فانطلقوا يبحثون عنه، فظفر به رجل من أصحابه و هو جثّة هامدة، فمضى </w:t>
      </w:r>
    </w:p>
    <w:p>
      <w:pPr>
        <w:pStyle w:val="BookText"/>
        <w:rPr/>
      </w:pPr>
      <w:r>
        <w:rPr>
          <w:rFonts w:ascii="Amiri" w:hAnsi="Amiri" w:eastAsia="Amiri" w:cs="Amiri"/>
          <w:color w:val="111111"/>
          <w:sz w:val="28"/>
          <w:sz w:val="28"/>
          <w:szCs w:val="28"/>
          <w:rtl w:val="true"/>
          <w:lang w:bidi="ar-SA"/>
        </w:rPr>
        <w:t>مسرعا إلى الإمام فأخبره بذلك، فخرّ الإمام ساجدا و كذلك فعل بعض أصحابه، ثمّ‌ رفع رأسه من السجود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كذبت و لا كذّبت، قتلتم شرّ النّاس</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كنت مع عليّ‌ يوم النهروان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التمسوا ذا الثدية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فجعلوا لا يجدونه، فجعل جبين عليّ‌ يرشح عرقا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كذبت و لا كذّبت فالتمسوه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فوجدوه في دالية أو جدول فأتي به إلى عليّ‌ فخر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الإمام أصحابه بما سمعه من النبيّ‌ صلّى اللّه عليه و آله في شأن ذي الثدية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سيخرج قوم يتكلّمون بكلام الحقّ‌، لا يجاوز حلوقهم، يخرجون من الحقّ‌ خروج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مروق السّهم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سيماهم أنّ‌ فيهم رجلا مخدج اليد </w:t>
      </w:r>
      <w:r>
        <w:rPr>
          <w:rStyle w:val="FootnoteAnchor"/>
          <w:rtl w:val="true"/>
        </w:rPr>
        <w:footnoteReference w:id="280"/>
      </w:r>
      <w:r>
        <w:rPr>
          <w:rFonts w:ascii="Amiri" w:hAnsi="Amiri" w:eastAsia="Amiri" w:cs="Amiri"/>
          <w:color w:val="111111"/>
          <w:sz w:val="28"/>
          <w:sz w:val="28"/>
          <w:szCs w:val="28"/>
          <w:rtl w:val="true"/>
          <w:lang w:bidi="ar-SA"/>
        </w:rPr>
        <w:t>في يده شعرات سود، فإن كان فيهم فقد قتلتم شرّ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الإمام بإحضار جثّته، فاحضرت له، فكشف عن يده فإذا على منكبه ثدي كثدي المرأة، و عليها شعرات سود تمتدّ حتى تحاذي باطن يده الاخرى، فإذا تركت عادت إلى منكبه، فلمّا رأى الإمام ذلك خرّ ساجدا، ثمّ‌ إنّ‌ الإمام عمد إلى القتلى من الفريقين فدفنهم، و قسّم بين أصحابه سلاح الخوارج الذين سمّوا بالشراة </w:t>
      </w:r>
      <w:r>
        <w:rPr>
          <w:rStyle w:val="FootnoteAnchor"/>
          <w:rtl w:val="true"/>
        </w:rPr>
        <w:footnoteReference w:id="281"/>
      </w:r>
      <w:r>
        <w:rPr>
          <w:rFonts w:ascii="Amiri" w:hAnsi="Amiri" w:eastAsia="Amiri" w:cs="Amiri"/>
          <w:color w:val="111111"/>
          <w:sz w:val="28"/>
          <w:sz w:val="28"/>
          <w:szCs w:val="28"/>
          <w:rtl w:val="true"/>
          <w:lang w:bidi="ar-SA"/>
        </w:rPr>
        <w:t>، ثمّ‌ ردّ الأمتعة و العبيد إلى أهليهم كما فعل مثل ذلك بأصحاب الجمل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انتهت بذلك حرب النهروان التي تفرّعت من رفع المصاحف، و قد أسفرت عن تشكيل حزب ثوري عنيف ظهر في الإسلام، قد أخذ على نفسه التمرّد و إعلان الثورة على الحكومات القائمة في بلاد المسلمين، ممّا أدّى إلى إراقة أنهار من الدماء </w:t>
      </w:r>
    </w:p>
    <w:p>
      <w:pPr>
        <w:pStyle w:val="BookText"/>
        <w:rPr/>
      </w:pPr>
      <w:r>
        <w:rPr>
          <w:rFonts w:ascii="Amiri" w:hAnsi="Amiri" w:eastAsia="Amiri" w:cs="Amiri"/>
          <w:color w:val="111111"/>
          <w:sz w:val="28"/>
          <w:sz w:val="28"/>
          <w:szCs w:val="28"/>
          <w:rtl w:val="true"/>
          <w:lang w:bidi="ar-SA"/>
        </w:rPr>
        <w:t>و إشاعة الفتنة و الخلاف بين المسلمين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البارز في أنظمة الخوارج الحكم بكفر من لا يدين بنظامهم من المسلمين، و استباحة دمائهم و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14901_168633"/>
      <w:bookmarkStart w:id="570" w:name="pg14901_168633"/>
      <w:bookmarkEnd w:id="570"/>
    </w:p>
    <w:p>
      <w:pPr>
        <w:pStyle w:val="Heading2"/>
        <w:numPr>
          <w:ilvl w:val="1"/>
          <w:numId w:val="1"/>
        </w:numPr>
        <w:rPr/>
      </w:pPr>
      <w:bookmarkStart w:id="571" w:name="pg14901_168633"/>
      <w:bookmarkStart w:id="572" w:name="__RefHeading___Toc1012060_388300464"/>
      <w:bookmarkStart w:id="573" w:name="_Toc217"/>
      <w:bookmarkEnd w:id="571"/>
      <w:bookmarkEnd w:id="572"/>
      <w:r>
        <w:rPr>
          <w:rtl w:val="true"/>
        </w:rPr>
        <w:t>افول دولة الحقّ‌</w:t>
      </w:r>
      <w:bookmarkEnd w:id="57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4" w:name="__RefHeading___Toc1012062_388300464"/>
      <w:bookmarkStart w:id="575" w:name="_Toc218"/>
      <w:bookmarkEnd w:id="574"/>
      <w:r>
        <w:rPr>
          <w:rtl w:val="true"/>
        </w:rPr>
        <w:t>اشارة</w:t>
      </w:r>
      <w:bookmarkEnd w:id="57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أعقبت حرب صفّين و النهروان أعظم المحن، و أشدّها هولا و قسوة على الإمام، و لم يمتحن بها وحده، و إنّما امتحن بها العالم الإسلامي، فقد أخرجته من الدعة و الاستقرار، و أخلدت له المحن و الويلات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أفلت دولة الحقّ‌ و دولة المظلومين و المضطهدين، و غاب نجمها، و انتصرت الوثنية القرشية التي يمثّلها معاوية بن أبي سفيان، فقد أعلن انتصاره الحاسم على الإمام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حاربت عليّا بعد صفّين بغير جيش، و لا عناء و لا عتاد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لانت لابن هند الرقاب، و خضعت له الوجوه و الأعيان، و أعلن أنّه الحاكم العامّ‌ على جميع الأقاليم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 فقد طويت أعلام دولته، و أصبح بمعزل تامّ‌ عن السلطة السياسية و العسكرية، فقد مني جيشه بانقلاب مدمّر، و أصبح يدعو فلا يستجيب له أحد، و كانت القوى المعارضة له و على رأسها الخوارج تعلن معارضتها له، و تواجهه بأقسى ألوان السبّ‌ من دون أن تخشى معاقبته،</w:t>
      </w:r>
    </w:p>
    <w:p>
      <w:pPr>
        <w:pStyle w:val="BookText"/>
        <w:rPr/>
      </w:pPr>
      <w:r>
        <w:rPr>
          <w:rFonts w:ascii="Amiri" w:hAnsi="Amiri" w:eastAsia="Amiri" w:cs="Amiri"/>
          <w:color w:val="111111"/>
          <w:sz w:val="28"/>
          <w:sz w:val="28"/>
          <w:szCs w:val="28"/>
          <w:rtl w:val="true"/>
          <w:lang w:bidi="ar-SA"/>
        </w:rPr>
        <w:t>فقد قطع الباغي الأثيم ابن الكوّاء عليه خطابه، و خاطبه بالآية الكريمة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أَشْرَكْتَ‌ لَيَحْبَطَنَّ‌ عَمَلُكَ‌   </w:t>
      </w:r>
      <w:r>
        <w:rPr>
          <w:rStyle w:val="FootnoteAnchor"/>
          <w:rtl w:val="true"/>
        </w:rPr>
        <w:footnoteReference w:id="283"/>
      </w:r>
      <w:r>
        <w:rPr>
          <w:rFonts w:ascii="Amiri" w:hAnsi="Amiri" w:eastAsia="Amiri" w:cs="Amiri"/>
          <w:color w:val="111111"/>
          <w:sz w:val="28"/>
          <w:sz w:val="28"/>
          <w:szCs w:val="28"/>
          <w:rtl w:val="true"/>
          <w:lang w:bidi="ar-SA"/>
        </w:rPr>
        <w:t>، فأجابه الإمام الممتحن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w:t>
      </w:r>
      <w:bookmarkStart w:id="576" w:name="pg14901_168636"/>
    </w:p>
    <w:p>
      <w:pPr>
        <w:pStyle w:val="BookText"/>
        <w:rPr/>
      </w:pPr>
      <w:bookmarkEnd w:id="576"/>
      <w:r>
        <w:rPr>
          <w:rFonts w:ascii="Amiri" w:hAnsi="Amiri" w:eastAsia="Amiri" w:cs="Amiri"/>
          <w:color w:val="111111"/>
          <w:sz w:val="28"/>
          <w:sz w:val="28"/>
          <w:szCs w:val="28"/>
          <w:rtl w:val="true"/>
          <w:lang w:bidi="ar-SA"/>
        </w:rPr>
        <w:t xml:space="preserve">إِنَّ‌ وَعْدَ اللّهِ‌ حَقٌّ‌ وَ لا يَسْتَخِفَّنَّكَ‌ الَّذِينَ‌ لا يُوقِنُونَ‌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فإنّا نعرض إلى بعض الأحداث القاسية، و المتارك الفظيعة التي مني بها الإمام بعد واقعة صفّين و النهروان و هي</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012064_388300464"/>
      <w:bookmarkStart w:id="578" w:name="_Toc219"/>
      <w:bookmarkEnd w:id="577"/>
      <w:r>
        <w:rPr>
          <w:rtl w:val="true"/>
        </w:rPr>
        <w:t>تفلّل جيش الإمام</w:t>
      </w:r>
      <w:r>
        <w:rPr>
          <w:rtl w:val="true"/>
        </w:rPr>
        <w:t>:</w:t>
      </w:r>
      <w:bookmarkEnd w:id="578"/>
    </w:p>
    <w:p>
      <w:pPr>
        <w:pStyle w:val="BookText"/>
        <w:rPr/>
      </w:pPr>
      <w:r>
        <w:rPr>
          <w:rFonts w:ascii="Amiri" w:hAnsi="Amiri" w:eastAsia="Amiri" w:cs="Amiri"/>
          <w:color w:val="111111"/>
          <w:sz w:val="28"/>
          <w:sz w:val="28"/>
          <w:szCs w:val="28"/>
          <w:rtl w:val="true"/>
          <w:lang w:bidi="ar-SA"/>
        </w:rPr>
        <w:t>و تفلّلت جميع القوّات العسكرية في جيش الإمام و انهارت انهيارا فظيعا، و شاعت فيها الفرقة و الاختلاف، و لم تعد قوّة صلبة يأوي إليها الإمام، و يحتمي بها من جيش معاوية الذي أصبح متماسكا قويّا يتمتّع بالطاعة الكاملة لقيادته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أرسل عمارة بن عقبة إلى الكوفة يتجسّس له عن حالة جيش الإمام فكتب إليه، خرج على عليّ‌ أصحابه و نسّاكهم فسار إليهم فقتلهم، فقد فسد عليه جنده و أهل مصره، و وقعت بينهم العداوة، و تفرّقوا أشدّ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ملأ وجهه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الوليد بن عقبة فقال له و هو غارق في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ترضى أن يكون أخوك لنا عينا؟ فضحك الوليد، و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ذلك حظّا و نفعا، و قال الوليد لأخيه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ظنّي بابن امّي صادقا عمارة لا يطلب بذحل و لا وتر</w:t>
      </w:r>
    </w:p>
    <w:p>
      <w:pPr>
        <w:pStyle w:val="BookText"/>
        <w:rPr/>
      </w:pPr>
      <w:r>
        <w:rPr>
          <w:rFonts w:ascii="Amiri" w:hAnsi="Amiri" w:eastAsia="Amiri" w:cs="Amiri"/>
          <w:color w:val="111111"/>
          <w:sz w:val="28"/>
          <w:sz w:val="28"/>
          <w:szCs w:val="28"/>
          <w:rtl w:val="true"/>
          <w:lang w:bidi="ar-SA"/>
        </w:rPr>
        <w:t>مقيم و اقبال ابن عفّان حوله فيمشي بها بين الخورنق و الجسر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تمشي رخيّ‌ البال منتشر القوى كأنّك لم تشعر بقتل ابنها عمرو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لقد منيت القوّات العسكرية في جيش الإمام بالفتنة و الخلاف و السأم من الحرب، و لم يكن باستطاعة الإمام بما يملك من طاقات هائلة أن يرجع إليهم القوّة المعنوية، و يقضي على عناصر الشغب و التمرّد التي أصبحت الظاهرة السائدة فيهم، فقد بلغ من تمرّدهم أنّ‌ الإمام أقام بالنخيلة ليزحف بهم إلى حرب معاوية، فجعل الجيش يتسلّلون و يدخلون الكوفة، و لم يبق معه إلاّ رجال من وجوه شيعته، فلمّا رأى أنّه لم يعد إليه أحد من جيشه الذين دخلوا الكوفة، و بقي معسكرا وحده ليس معه إلاّ فئة لا تغني شيئا قفل راجعا إلى الكوفة </w:t>
      </w:r>
      <w:r>
        <w:rPr>
          <w:rStyle w:val="FootnoteAnchor"/>
          <w:rtl w:val="true"/>
        </w:rPr>
        <w:footnoteReference w:id="286"/>
      </w:r>
      <w:r>
        <w:rPr>
          <w:rFonts w:ascii="Amiri" w:hAnsi="Amiri" w:eastAsia="Amiri" w:cs="Amiri"/>
          <w:color w:val="111111"/>
          <w:sz w:val="28"/>
          <w:sz w:val="28"/>
          <w:szCs w:val="28"/>
          <w:rtl w:val="true"/>
          <w:lang w:bidi="ar-SA"/>
        </w:rPr>
        <w:t>، و قد ذهبت نفسه الشريفة أسى و 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مهم جدّا بالغ الخطورة في تمرّد جيش الإمام هو أنّ‌ معظم القادة العسكريّين كان لهم اتّصال سرّي وثيق بمعاوية، و كانت هباته و منحه تصلهم، و لم تكن هناك رقابة في جيش الإمام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أبرز اولئك القادة الخائن العميل الأشعث بن قيس، فقد منّاه معاوية بالأموال و الثراء العريض، و وعده بالمناصب العليا في الجيش، فقام بعمليات التخريب في جيش الإمام، و قد استجاب له فريق كبير من القادة العسكريّين، فقاموا بدورهم بنشر الأراجيف، و إشاعة الخوف في كتائب جيش الإمام حتّى خلعوا طاعة الإمام، و أعلنوا عصيان أوامره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يمن جيش معاوية بشيء من الفرقة و الاختلاف، فقد سادت فيه روح الطاعة و الانقياد التامّ‌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الحجّاج بن خزيمة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تقوى بدون ما يقوى به عليّ‌؛ </w:t>
      </w:r>
      <w:bookmarkStart w:id="579" w:name="pg14901_168638"/>
    </w:p>
    <w:p>
      <w:pPr>
        <w:pStyle w:val="BookText"/>
        <w:rPr/>
      </w:pPr>
      <w:bookmarkEnd w:id="579"/>
      <w:r>
        <w:rPr>
          <w:rFonts w:ascii="Amiri" w:hAnsi="Amiri" w:eastAsia="Amiri" w:cs="Amiri"/>
          <w:color w:val="111111"/>
          <w:sz w:val="28"/>
          <w:sz w:val="28"/>
          <w:szCs w:val="28"/>
          <w:rtl w:val="true"/>
          <w:lang w:bidi="ar-SA"/>
        </w:rPr>
        <w:t xml:space="preserve">لأنّ‌ معك قوما لا يقولون إذا أمسكت، و يسكتون إذا نطقت، و لا يسألون إذا أمرت، و مع عليّ‌ قوم يقولون إذا قال، و يسألون إذا سكت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باستطاعة الإمام أن يرجع جيشه إلى الطاعة، و يقضي على تمرّدهم و ذلك بسلوكه لأمرين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إرشاء الزعماء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إعدام القادة المتمرّدين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ابتعد الإمام عن ذلك كأشدّ ما يكون الابتعاد، فلم يسلك في جميع فترات حياته طريقا ملتويا لا يقرّه الشرع، و يأباه ضميره الحيّ‌، و قد أعلن الإمام عليه السّلام ذلك في بعض خطبه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لعالم بما يصلحكم، و يقيم أودكم، و لكنّي لا أرى إصلاحكم بإفساد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 اللّه خدودكم، و أتعس جدودكم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تعرفون الحقّ‌ كمعرفتكم الباطل، و لا تبطلون الباطل كإبطالكم الحقّ‌</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انساب جيشه وراء الباطل و أمعنوا في اقتراف الإثم، و كان باستطاعته أن يقيم أودهم، و يصلح شأنهم، و لكن ذلك بارتكاب ما حرّمه الإسلام من الرشوة و غيرها</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012066_388300464"/>
      <w:bookmarkStart w:id="581" w:name="_Toc220"/>
      <w:bookmarkEnd w:id="580"/>
      <w:r>
        <w:rPr>
          <w:rtl w:val="true"/>
        </w:rPr>
        <w:t>احتلال مصر</w:t>
      </w:r>
      <w:r>
        <w:rPr>
          <w:rtl w:val="true"/>
        </w:rPr>
        <w:t>:</w:t>
      </w:r>
      <w:bookmarkEnd w:id="58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تقف محنة الإمام المظلوم عند حدّ، فقد أخذت تتتابع عليه الكوارث و الخطوب يتبع بعضها بعضا، فإنّه لم يكد ينتهي من قتال المارقين حتى ابتلي في أمر </w:t>
      </w:r>
    </w:p>
    <w:p>
      <w:pPr>
        <w:pStyle w:val="BookText"/>
        <w:rPr/>
      </w:pPr>
      <w:r>
        <w:rPr>
          <w:rFonts w:ascii="Amiri" w:hAnsi="Amiri" w:eastAsia="Amiri" w:cs="Amiri"/>
          <w:color w:val="111111"/>
          <w:sz w:val="28"/>
          <w:sz w:val="28"/>
          <w:szCs w:val="28"/>
          <w:rtl w:val="true"/>
          <w:lang w:bidi="ar-SA"/>
        </w:rPr>
        <w:t>دولته، فقد قوي معاوية و استحكم سلطانه، فأخذ يحتلّ‌ الأقاليم الخاضعة لحكم الإمام، كما أخذ يغير على بعضها ليشيع فيها الخوف و الارهاب، و يفهم المواطنين بعجز حكومة الإمام عن حمايتهم و توفير الأمن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معاوية على هذه الخطة لعلمه بما مني به جيش الإمام من التخاذل و الانحلال، فلم تعد عند الإمام قوّة عسكرية يحتمي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رأي معاوية على احتلال مصر التي تعدّ الأمّ‌ للبلاد الإسلامية، و قد جعلها طعمة إلى وزيره و باني دولته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مصر قد ولّى الإمام عليها قيس بن سعد الأنصاري و هو من ألمع الشخصيات الإسلامية في عمق تفكيره و بعد نظره و حسن سياسته، و قد ساس المصريّين سياسة عدل و حقّ‌ و قضى على ما كان شائعا من الفتن و الاضطرابات الداخلية، و أشاع فيها المحبّة و الوئام، و قد عزله الإمام و ولّى مكانه الطيّب الفذّ محمّد بن أبي بكر، فاضطربت مصر، و شاعت فيها الدعوة العثمانية، و لم يتمكّن محمّد بن إطفاء نار الفتنة فعزله الإمام و ولّى مكانه القائد الفذّ مالكا الأشتر النخعي الذي هو من أنصح الناس للإمام و من أكثرهم ولاء له و معرفة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 مالك في مسيره إلى القلزم دسّ‌ إليه معاوية سمّا جعله في عسل، فلمّا تناوله قتله، و كان معاوية و ابن العاص يتحدّثان بعد ذلك،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جنودا من عسل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فقد جهّز معاوية جيشا بقيادة ابن العاص لاحتلال مصر، و كان الإمام قد أقرّ محمّد بن أبي بكر على ولاية مصر، و وعده أن يمدّه بالجيش و المال، و أخذ الإمام يحفّز أهل الكوفة على نجدة اخوانهم المصريّين فلم يستجيبوا له، ثمّ‌ أخذ يلحّ‌ عليهم إلحاحا شديدا، فاستجاب له بعض الجنود على كره، و ساروا لمصر كأنّهم يساقون إلى الموت، و لم يلبثوا إلاّ قليلا في مسيرهم حتى وافت الأنباء الإمام </w:t>
      </w:r>
      <w:bookmarkStart w:id="582" w:name="pg14901_168640"/>
    </w:p>
    <w:p>
      <w:pPr>
        <w:pStyle w:val="BookText"/>
        <w:rPr/>
      </w:pPr>
      <w:bookmarkEnd w:id="582"/>
      <w:r>
        <w:rPr>
          <w:rFonts w:ascii="Amiri" w:hAnsi="Amiri" w:eastAsia="Amiri" w:cs="Amiri"/>
          <w:color w:val="111111"/>
          <w:sz w:val="28"/>
          <w:sz w:val="28"/>
          <w:szCs w:val="28"/>
          <w:rtl w:val="true"/>
          <w:lang w:bidi="ar-SA"/>
        </w:rPr>
        <w:t>باحتلال مصر من قبل ابن العاص، و أنّ‌ عامله عليها محمّد بن أبي بكر قد قتل، و احرقت جثّته فردّ جنده إلى الكوفة، و خطب خطابا مثيرا نعى فيه تخاذل جيشه و خور عزائمهم، و أبّن واليه على مصر محمّدا بتأبين أعرب فيه عن خسارته لمحمّد، و تفجّعه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احتلال مصر قد قوّى شوكة معاوية و بسط‍‌ سلطانه و أضعف حكومة الإمام إلى حدّ بعيد، و أشاع في جيشه التمرّد و العصيان</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012068_388300464"/>
      <w:bookmarkStart w:id="584" w:name="_Toc221"/>
      <w:bookmarkEnd w:id="583"/>
      <w:r>
        <w:rPr>
          <w:rtl w:val="true"/>
        </w:rPr>
        <w:t>الغارات على مناطق حكم الإمام</w:t>
      </w:r>
      <w:r>
        <w:rPr>
          <w:rtl w:val="true"/>
        </w:rPr>
        <w:t>:</w:t>
      </w:r>
      <w:bookmarkEnd w:id="584"/>
    </w:p>
    <w:p>
      <w:pPr>
        <w:pStyle w:val="Heading4"/>
        <w:numPr>
          <w:ilvl w:val="3"/>
          <w:numId w:val="1"/>
        </w:numPr>
        <w:rPr/>
      </w:pPr>
      <w:bookmarkStart w:id="585" w:name="__RefHeading___Toc1012070_388300464"/>
      <w:bookmarkStart w:id="586" w:name="_Toc222"/>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رأى معاوية أنّ‌ من أهمّ‌ الوسائل لبسط‍‌ سلطانه و إضعاف حكومة الإمام بعث الغارات العسكرية على المناطق الخاضعة لحكم الإمام و ذلك لإظهار ضعفه و عدم قدرته على حماية المواطنين، و عدم استطاعته على صيانة الأمن العام، و من بين المناطق التي استهدفها معاوية هي</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012072_388300464"/>
      <w:bookmarkStart w:id="588" w:name="_Toc223"/>
      <w:bookmarkEnd w:id="587"/>
      <w:r>
        <w:rPr/>
        <w:t>1</w:t>
      </w:r>
      <w:r>
        <w:rPr>
          <w:rtl w:val="true"/>
        </w:rPr>
        <w:t xml:space="preserve"> - </w:t>
      </w:r>
      <w:r>
        <w:rPr>
          <w:rtl w:val="true"/>
        </w:rPr>
        <w:t>الحجاز و اليمن</w:t>
      </w:r>
      <w:r>
        <w:rPr>
          <w:rtl w:val="true"/>
        </w:rPr>
        <w:t>:</w:t>
      </w:r>
      <w:bookmarkEnd w:id="588"/>
    </w:p>
    <w:p>
      <w:pPr>
        <w:pStyle w:val="BookText"/>
        <w:rPr/>
      </w:pPr>
      <w:r>
        <w:rPr>
          <w:rFonts w:ascii="Amiri" w:hAnsi="Amiri" w:eastAsia="Amiri" w:cs="Amiri"/>
          <w:color w:val="111111"/>
          <w:sz w:val="28"/>
          <w:sz w:val="28"/>
          <w:szCs w:val="28"/>
          <w:rtl w:val="true"/>
          <w:lang w:bidi="ar-SA"/>
        </w:rPr>
        <w:t>و بعث معاوية كتيبة من جنده تتألّف من ثلاثة آلاف جندي بقيادة الارهابي بسر بن أبي ارطاة للغارة على الحجاز و اليمن، و اتّجه جنده نحو المدينة، فلم يجد من أهلها أيّة مقاومة، فصعد بسر المنبر و رفع عقيرته يندب شيخ الأمويّين عثمان بن عفّان و يشيع الفزع و الرعب بين المدنيّين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المدينة،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عهد إليّ‌ معاوية ما تركت بها محتلما إلاّ قتلته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غادر هذا الخبيث المدينة متوجّها إلى مكّة، فاحتلّها و أخذ البيعة من أهلها لمعاوية قسرا، ثمّ‌ انعطف بعد ذلك إلى احتلال اليمن، و كان واليها عبيد اللّه بن العباس فانهزم بنفسه ناجيا من شرّه، قاصدا نحو الكوفة ليعرّف الإمام بذلك، و لمّا دخل بسر اليمن أخذ البيعة من أهلها، و فتّش عن طفلين لعبيد اللّه فلمّا ظفر بهما </w:t>
      </w:r>
    </w:p>
    <w:p>
      <w:pPr>
        <w:pStyle w:val="BookText"/>
        <w:rPr/>
      </w:pPr>
      <w:r>
        <w:rPr>
          <w:rFonts w:ascii="IRNazanin" w:hAnsi="IRNazanin" w:eastAsia="IRNazanin"/>
          <w:color w:val="111111"/>
          <w:sz w:val="28"/>
          <w:sz w:val="28"/>
          <w:szCs w:val="28"/>
          <w:rtl w:val="true"/>
          <w:lang w:bidi="fa-IR"/>
        </w:rPr>
        <w:t xml:space="preserve">قتلهما </w:t>
      </w:r>
      <w:r>
        <w:rPr>
          <w:rStyle w:val="FootnoteAnchor"/>
          <w:rtl w:val="true"/>
        </w:rPr>
        <w:footnoteReference w:id="290"/>
      </w:r>
      <w:r>
        <w:rPr>
          <w:rFonts w:ascii="Amiri" w:hAnsi="Amiri" w:eastAsia="Amiri" w:cs="Amiri"/>
          <w:color w:val="111111"/>
          <w:sz w:val="28"/>
          <w:sz w:val="28"/>
          <w:szCs w:val="28"/>
          <w:rtl w:val="true"/>
          <w:lang w:bidi="ar-SA"/>
        </w:rPr>
        <w:t>فقالت إحدى سيّدات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سلطانا لا يقوم إلاّ بقتل الأطفال لسلطان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اتّسم سلطان معاوية بجميع مراحله و مكوّناته بالسوء و الظلم و الجور و اقتراف كلّ‌ ما حرّم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هامت أمّ‌ الطفلين بتيارات مذهلة من الحزن و الجزع عليهما حتّى فقدت شعورها، و رثتهما بذوب روحها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أحسّ‌ بنيّيي اللّذين هما كالدّرّتين تشظّى عنهما الصّدف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أحس بنيّيي اللّذين هما قلبي و سمعي فقلبي اليوم مختطف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 والهة حرّى و ثاكلة على صبيّين ضلاّ إذ غدا السّلف</w:t>
      </w:r>
    </w:p>
    <w:p>
      <w:pPr>
        <w:pStyle w:val="BookText"/>
        <w:rPr/>
      </w:pPr>
      <w:r>
        <w:rPr>
          <w:rFonts w:ascii="Amiri" w:hAnsi="Amiri" w:eastAsia="Amiri" w:cs="Amiri"/>
          <w:color w:val="111111"/>
          <w:sz w:val="28"/>
          <w:sz w:val="28"/>
          <w:szCs w:val="28"/>
          <w:rtl w:val="true"/>
          <w:lang w:bidi="ar-SA"/>
        </w:rPr>
        <w:t>خبّرت بسرا و ما صدّقت ما زعموا من إفكهم و ما القول الذي اقترفوا</w:t>
      </w:r>
    </w:p>
    <w:p>
      <w:pPr>
        <w:pStyle w:val="BookText"/>
        <w:rPr/>
      </w:pPr>
      <w:r>
        <w:rPr>
          <w:rFonts w:ascii="Amiri" w:hAnsi="Amiri" w:eastAsia="Amiri" w:cs="Amiri"/>
          <w:color w:val="111111"/>
          <w:sz w:val="28"/>
          <w:sz w:val="28"/>
          <w:szCs w:val="28"/>
          <w:rtl w:val="true"/>
          <w:lang w:bidi="ar-SA"/>
        </w:rPr>
        <w:t xml:space="preserve">انحى على ودجي ابنيّ‌ مرهفة مشحوذة و كذاك الأمر مقترف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نشر بسر في اليمن الفزع و الخوف، و أشاع القتل بين اليمانيّين، و سبى نساءهم، و فعل القبائح و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 النبأ المروّع إلى الإمام بما اقترفه بسر في اليمن من المجازر و السبي و غير ذلك انهارت قواه، و مزّق الأسى قلبه الشريف، و خطب في جيشه الممزّق هذه الخطبة التي حكت لوعته و أساه قائلا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انبئت بسرا قد اطّلع اليمن </w:t>
      </w:r>
      <w:r>
        <w:rPr>
          <w:rStyle w:val="FootnoteAnchor"/>
          <w:rtl w:val="true"/>
        </w:rPr>
        <w:footnoteReference w:id="292"/>
      </w:r>
      <w:r>
        <w:rPr>
          <w:rFonts w:ascii="Amiri" w:hAnsi="Amiri" w:eastAsia="Amiri" w:cs="Amiri"/>
          <w:color w:val="111111"/>
          <w:sz w:val="28"/>
          <w:sz w:val="28"/>
          <w:szCs w:val="28"/>
          <w:rtl w:val="true"/>
          <w:lang w:bidi="ar-SA"/>
        </w:rPr>
        <w:t>، و إنّي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لأظنّ‌ أنّ‌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سيدالون </w:t>
      </w:r>
      <w:r>
        <w:rPr>
          <w:rStyle w:val="FootnoteAnchor"/>
          <w:rtl w:val="true"/>
        </w:rPr>
        <w:footnoteReference w:id="293"/>
      </w:r>
      <w:r>
        <w:rPr>
          <w:rFonts w:ascii="Amiri" w:hAnsi="Amiri" w:eastAsia="Amiri" w:cs="Amiri"/>
          <w:color w:val="111111"/>
          <w:sz w:val="28"/>
          <w:sz w:val="28"/>
          <w:szCs w:val="28"/>
          <w:rtl w:val="true"/>
          <w:lang w:bidi="ar-SA"/>
        </w:rPr>
        <w:t xml:space="preserve">منكم باجتماعهم على باطلهم، و تفرّقكم عن حقّكم، و بمعصيتكم </w:t>
      </w:r>
      <w:bookmarkStart w:id="589" w:name="pg14901_168642"/>
    </w:p>
    <w:p>
      <w:pPr>
        <w:pStyle w:val="BookText"/>
        <w:rPr/>
      </w:pPr>
      <w:bookmarkEnd w:id="589"/>
      <w:r>
        <w:rPr>
          <w:rFonts w:ascii="Amiri" w:hAnsi="Amiri" w:eastAsia="Amiri" w:cs="Amiri"/>
          <w:color w:val="111111"/>
          <w:sz w:val="28"/>
          <w:sz w:val="28"/>
          <w:szCs w:val="28"/>
          <w:rtl w:val="true"/>
          <w:lang w:bidi="ar-SA"/>
        </w:rPr>
        <w:t>إمامكم في الحقّ‌، و طاعتهم إمامهم في الباطل، و بأدائهم الأمانة إلى صاحبهم و خيانتكم، و بصلاحهم في بلادهم و 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ائتمنت أحدكم على قعب </w:t>
      </w:r>
      <w:r>
        <w:rPr>
          <w:rStyle w:val="FootnoteAnchor"/>
          <w:rtl w:val="true"/>
        </w:rPr>
        <w:footnoteReference w:id="294"/>
      </w:r>
      <w:r>
        <w:rPr>
          <w:rFonts w:ascii="Amiri" w:hAnsi="Amiri" w:eastAsia="Amiri" w:cs="Amiri"/>
          <w:color w:val="111111"/>
          <w:sz w:val="28"/>
          <w:sz w:val="28"/>
          <w:szCs w:val="28"/>
          <w:rtl w:val="true"/>
          <w:lang w:bidi="ar-SA"/>
        </w:rPr>
        <w:t xml:space="preserve">لخشيت أن يذهب بعلاقته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قد مللتهم و ملّوني، و سئمتهم و سئموني، فأبدلني بهم خيرا منهم، و أبدلهم بي شرّا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مث قلوبهم كما يماث الملح </w:t>
      </w:r>
      <w:r>
        <w:rPr>
          <w:rStyle w:val="FootnoteAnchor"/>
          <w:rtl w:val="true"/>
        </w:rPr>
        <w:footnoteReference w:id="296"/>
      </w:r>
      <w:r>
        <w:rPr>
          <w:rFonts w:ascii="Amiri" w:hAnsi="Amiri" w:eastAsia="Amiri" w:cs="Amiri"/>
          <w:color w:val="111111"/>
          <w:sz w:val="28"/>
          <w:sz w:val="28"/>
          <w:szCs w:val="28"/>
          <w:rtl w:val="true"/>
          <w:lang w:bidi="ar-SA"/>
        </w:rPr>
        <w:t>في الماء، 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لي بكم ألف فارس من بني 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لو دعوت، أتاك منهم فوارس مثل أرمية الحميم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نزل عن المنبر </w:t>
      </w:r>
      <w:r>
        <w:rPr>
          <w:rStyle w:val="FootnoteAnchor"/>
          <w:rtl w:val="true"/>
        </w:rPr>
        <w:footnoteReference w:id="297"/>
      </w:r>
      <w:r>
        <w:rPr>
          <w:rFonts w:ascii="Amiri" w:hAnsi="Amiri" w:eastAsia="Amiri" w:cs="Amiri"/>
          <w:color w:val="111111"/>
          <w:sz w:val="28"/>
          <w:sz w:val="28"/>
          <w:szCs w:val="28"/>
          <w:rtl w:val="true"/>
          <w:lang w:bidi="ar-SA"/>
        </w:rPr>
        <w:t>و هو غارق في الأسى و الشجون، قد استولى عليه اليأس من جيشه الذي أصبح أعصابا ميّتة خالية من الشعور و الاحساس</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012074_388300464"/>
      <w:bookmarkStart w:id="591" w:name="_Toc224"/>
      <w:bookmarkEnd w:id="590"/>
      <w:r>
        <w:rPr/>
        <w:t>2</w:t>
      </w:r>
      <w:r>
        <w:rPr>
          <w:rtl w:val="true"/>
        </w:rPr>
        <w:t xml:space="preserve"> - </w:t>
      </w:r>
      <w:r>
        <w:rPr>
          <w:rtl w:val="true"/>
        </w:rPr>
        <w:t>الغارة على العراق</w:t>
      </w:r>
      <w:r>
        <w:rPr>
          <w:rtl w:val="true"/>
        </w:rPr>
        <w:t>:</w:t>
      </w:r>
      <w:bookmarkEnd w:id="591"/>
    </w:p>
    <w:p>
      <w:pPr>
        <w:pStyle w:val="Heading5"/>
        <w:numPr>
          <w:ilvl w:val="4"/>
          <w:numId w:val="1"/>
        </w:numPr>
        <w:rPr/>
      </w:pPr>
      <w:bookmarkStart w:id="592" w:name="__RefHeading___Toc1012076_388300464"/>
      <w:bookmarkStart w:id="593" w:name="_Toc225"/>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و علم معاوية بانهيار جيش الإمام و فقده لجميع المعنويات العسكرية، و أنّه لا قدرة له على مقاومته، فشكّل أربع فرق للغارة على العراق و ذلك بعد احتلاله لمصر و غيرها من الأقاليم الإسلامية، و قد عمد إلى ذلك ليملأ قلوب العراقيّين خوفا و فزعا، و يشعرهم بعدم تمكن الإمام على حمايتهم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بعض المناطق العراقية التي غارت عليها جيوش معاوية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94" w:name="pg14901_168643"/>
    </w:p>
    <w:p>
      <w:pPr>
        <w:pStyle w:val="Heading5"/>
        <w:numPr>
          <w:ilvl w:val="4"/>
          <w:numId w:val="1"/>
        </w:numPr>
        <w:rPr/>
      </w:pPr>
      <w:bookmarkStart w:id="595" w:name="__RefHeading___Toc1012078_388300464"/>
      <w:bookmarkStart w:id="596" w:name="_Toc226"/>
      <w:bookmarkEnd w:id="594"/>
      <w:bookmarkEnd w:id="595"/>
      <w:r>
        <w:rPr/>
        <w:t>1</w:t>
      </w:r>
      <w:r>
        <w:rPr>
          <w:rtl w:val="true"/>
        </w:rPr>
        <w:t xml:space="preserve"> - </w:t>
      </w:r>
      <w:r>
        <w:rPr>
          <w:rtl w:val="true"/>
        </w:rPr>
        <w:t>عين التمر</w:t>
      </w:r>
      <w:r>
        <w:rPr>
          <w:rtl w:val="true"/>
        </w:rPr>
        <w:t>:</w:t>
      </w:r>
      <w:bookmarkEnd w:id="596"/>
    </w:p>
    <w:p>
      <w:pPr>
        <w:pStyle w:val="BookText"/>
        <w:rPr/>
      </w:pPr>
      <w:r>
        <w:rPr>
          <w:rFonts w:ascii="Amiri" w:hAnsi="Amiri" w:eastAsia="Amiri" w:cs="Amiri"/>
          <w:color w:val="111111"/>
          <w:sz w:val="28"/>
          <w:sz w:val="28"/>
          <w:szCs w:val="28"/>
          <w:rtl w:val="true"/>
          <w:lang w:bidi="ar-SA"/>
        </w:rPr>
        <w:t>و أرسل معاوية النعمان بن بشير الأنصاري في ألف رجل لغزو عين التمر، و إشاعة الرعب عند أهلها، و كان مالك بن كعب واليا عليها، و معه كتيبة من الجيش تبلغ ألف مقاتل، و لم يعلم بغزو أهل الشام، فأذن لجنده بإتيان أهاليهم في الكوفة، فنفروا، و بقي في مائة رجل، و لما دهمه جيش معاوية قاومهم مقاومة باسلة، و التحق به خمسون رجلا، فلمّا رآهم النعمان فزع منهم و ولّى هاربا،</w:t>
      </w:r>
    </w:p>
    <w:p>
      <w:pPr>
        <w:pStyle w:val="BookText"/>
        <w:rPr/>
      </w:pPr>
      <w:r>
        <w:rPr>
          <w:rFonts w:ascii="Amiri" w:hAnsi="Amiri" w:eastAsia="Amiri" w:cs="Amiri"/>
          <w:color w:val="111111"/>
          <w:sz w:val="28"/>
          <w:sz w:val="28"/>
          <w:szCs w:val="28"/>
          <w:rtl w:val="true"/>
          <w:lang w:bidi="ar-SA"/>
        </w:rPr>
        <w:t>و لمّا انتهت الأنباء إلى الإمام قام خطيبا في جيشه و أخذ يدعوهم إلى نجدة عامله على عين التمر،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أ كلّما أقبل منسر من مناسر أهل الشّام أغلق كلّ‌ امرى منكم بابه، و انحجر في بيته انحجار الضّبّ‌، و الضّبع‌؟ الذّليل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نصرتموه، و من رمى بكم فقد رمى بأفوق ناصل، فقبحا لكم و ترحا، يوما اناجيكم و يوما أناديكم، فلا أحرار عند اللّقاء، و لا إخوان عند النّجاء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بلغ التخاذل مبلغا فظيعا في جيشه، فأصبحوا كالأنصاب، لا إرادة و لا اختيار لهم قد قبعوا بالذلّ‌ و الهوان</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1012080_388300464"/>
      <w:bookmarkStart w:id="598" w:name="_Toc227"/>
      <w:bookmarkEnd w:id="597"/>
      <w:r>
        <w:rPr/>
        <w:t>2</w:t>
      </w:r>
      <w:r>
        <w:rPr>
          <w:rtl w:val="true"/>
        </w:rPr>
        <w:t xml:space="preserve"> - </w:t>
      </w:r>
      <w:r>
        <w:rPr>
          <w:rtl w:val="true"/>
        </w:rPr>
        <w:t>هيت</w:t>
      </w:r>
      <w:r>
        <w:rPr>
          <w:rtl w:val="true"/>
        </w:rPr>
        <w:t>:</w:t>
      </w:r>
      <w:bookmarkEnd w:id="59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معاوية للغارة على هيت </w:t>
      </w:r>
      <w:r>
        <w:rPr>
          <w:rStyle w:val="FootnoteAnchor"/>
          <w:rtl w:val="true"/>
        </w:rPr>
        <w:footnoteReference w:id="299"/>
      </w:r>
      <w:r>
        <w:rPr>
          <w:rFonts w:ascii="Amiri" w:hAnsi="Amiri" w:eastAsia="Amiri" w:cs="Amiri"/>
          <w:color w:val="111111"/>
          <w:sz w:val="28"/>
          <w:sz w:val="28"/>
          <w:szCs w:val="28"/>
          <w:rtl w:val="true"/>
          <w:lang w:bidi="ar-SA"/>
        </w:rPr>
        <w:t xml:space="preserve">سفيان بن عوف، و أمدّه بستّة آلاف مقاتل، و عهد إليه أن يأتي بعد الغارة عليها إلى الأنبار و المدائن فيوقع بأهلها القتل </w:t>
      </w:r>
    </w:p>
    <w:p>
      <w:pPr>
        <w:pStyle w:val="BookText"/>
        <w:rPr/>
      </w:pPr>
      <w:r>
        <w:rPr>
          <w:rFonts w:ascii="Amiri" w:hAnsi="Amiri" w:eastAsia="Amiri" w:cs="Amiri"/>
          <w:color w:val="111111"/>
          <w:sz w:val="28"/>
          <w:sz w:val="28"/>
          <w:szCs w:val="28"/>
          <w:rtl w:val="true"/>
          <w:lang w:bidi="ar-SA"/>
        </w:rPr>
        <w:t xml:space="preserve">و الدمار، و سار سفيان بجيشه إلى هيت فلم يجد بها أحدا، فانعطف نحو الأنبار، فوجد بها مسلحة للإمام تتكوّن من مائتي رجل، عليهم أشرس بن حسّان البكري، فقاتلهم سفيان فقتل أشرس مع ثلاثين رجلا من أصحابه، ثمّ‌ نهبوا ما في الأنبار من أموال و قفلوا راجعين إلى سيّدهم معاوية و هم في أقصى الفرح و السرور بما أحرزوه من نصر، و ما نهبوه من أموال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وافت أنباء الأنبار الإمام المظلوم فبلغ به الحزن أقصاه، و كان مريضا لا يمكنه أن يخطب بين الناس فكتب كتابا ألقاه شخص، و كان الإمام قريبا منه، و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 فتحه اللّه لخاصّة أوليائه، و هو لباس التّقوى، و درع اللّه الحصينة، و جنّته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تركه رغبة عنه ألبسه اللّه ثوب الذّلّ‌، و شمله البلاء، و ديّث بالصّغار و القماءة </w:t>
      </w:r>
      <w:r>
        <w:rPr>
          <w:rStyle w:val="FootnoteAnchor"/>
          <w:rtl w:val="true"/>
        </w:rPr>
        <w:footnoteReference w:id="301"/>
      </w:r>
      <w:r>
        <w:rPr>
          <w:rFonts w:ascii="IRNazanin" w:hAnsi="IRNazanin" w:eastAsia="IRNazanin"/>
          <w:color w:val="111111"/>
          <w:sz w:val="28"/>
          <w:sz w:val="28"/>
          <w:szCs w:val="28"/>
          <w:rtl w:val="true"/>
          <w:lang w:bidi="fa-IR"/>
        </w:rPr>
        <w:t xml:space="preserve">، و ضرب على قلبه الأسداد </w:t>
      </w:r>
      <w:r>
        <w:rPr>
          <w:rStyle w:val="FootnoteAnchor"/>
          <w:rtl w:val="true"/>
        </w:rPr>
        <w:footnoteReference w:id="302"/>
      </w:r>
      <w:r>
        <w:rPr>
          <w:rFonts w:ascii="Amiri" w:hAnsi="Amiri" w:eastAsia="Amiri" w:cs="Amiri"/>
          <w:color w:val="111111"/>
          <w:sz w:val="28"/>
          <w:sz w:val="28"/>
          <w:szCs w:val="28"/>
          <w:rtl w:val="true"/>
          <w:lang w:bidi="ar-SA"/>
        </w:rPr>
        <w:t xml:space="preserve">، و أديل الحقّ‌ منه بتضييع الجهاد، و سيم الخسف </w:t>
      </w:r>
      <w:r>
        <w:rPr>
          <w:rStyle w:val="FootnoteAnchor"/>
          <w:rtl w:val="true"/>
        </w:rPr>
        <w:footnoteReference w:id="303"/>
      </w:r>
      <w:r>
        <w:rPr>
          <w:rFonts w:ascii="IRNazanin" w:hAnsi="IRNazanin" w:eastAsia="IRNazanin"/>
          <w:color w:val="111111"/>
          <w:sz w:val="28"/>
          <w:sz w:val="28"/>
          <w:szCs w:val="28"/>
          <w:rtl w:val="true"/>
          <w:lang w:bidi="fa-IR"/>
        </w:rPr>
        <w:t>، و منع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إنّي قد دعوتكم إلى قتال هؤلاء القوم ليلا و نهارا، و سرّا و إعلانا،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غزي قوم قطّ‍‌ في عقر دارهم </w:t>
      </w:r>
      <w:r>
        <w:rPr>
          <w:rStyle w:val="FootnoteAnchor"/>
          <w:rtl w:val="true"/>
        </w:rPr>
        <w:footnoteReference w:id="304"/>
      </w:r>
      <w:r>
        <w:rPr>
          <w:rFonts w:ascii="Amiri" w:hAnsi="Amiri" w:eastAsia="Amiri" w:cs="Amiri"/>
          <w:color w:val="111111"/>
          <w:sz w:val="28"/>
          <w:sz w:val="28"/>
          <w:szCs w:val="28"/>
          <w:rtl w:val="true"/>
          <w:lang w:bidi="ar-SA"/>
        </w:rPr>
        <w:t>إلاّ ذلّوا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فتواكلتم و تخاذلتم حتّى شنّت عليكم الغارات، و 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أخو غامد </w:t>
      </w:r>
      <w:r>
        <w:rPr>
          <w:rStyle w:val="FootnoteAnchor"/>
          <w:rtl w:val="true"/>
        </w:rPr>
        <w:footnoteReference w:id="305"/>
      </w:r>
      <w:r>
        <w:rPr>
          <w:rFonts w:ascii="Amiri" w:hAnsi="Amiri" w:eastAsia="Amiri" w:cs="Amiri"/>
          <w:color w:val="111111"/>
          <w:sz w:val="28"/>
          <w:sz w:val="28"/>
          <w:szCs w:val="28"/>
          <w:rtl w:val="true"/>
          <w:lang w:bidi="ar-SA"/>
        </w:rPr>
        <w:t xml:space="preserve">و قد وردت خيله الأنبار، و قد قتل حسّان بن حسّان البكريّ‌، و أزال خيلكم عن مسالحها، و لقد بلغني أنّ‌ الرّجل منهم كان يدخل على المرأة المسلمة، </w:t>
      </w:r>
    </w:p>
    <w:p>
      <w:pPr>
        <w:pStyle w:val="BookText"/>
        <w:rPr/>
      </w:pPr>
      <w:r>
        <w:rPr>
          <w:rFonts w:ascii="Amiri" w:hAnsi="Amiri" w:eastAsia="Amiri" w:cs="Amiri"/>
          <w:color w:val="111111"/>
          <w:sz w:val="28"/>
          <w:sz w:val="28"/>
          <w:szCs w:val="28"/>
          <w:rtl w:val="true"/>
          <w:lang w:bidi="ar-SA"/>
        </w:rPr>
        <w:t xml:space="preserve">و الأخرى المعاهدة، فينتزع حجلها و قلبها </w:t>
      </w:r>
      <w:r>
        <w:rPr>
          <w:rStyle w:val="FootnoteAnchor"/>
          <w:rtl w:val="true"/>
        </w:rPr>
        <w:footnoteReference w:id="306"/>
      </w:r>
      <w:r>
        <w:rPr>
          <w:rFonts w:ascii="IRNazanin" w:hAnsi="IRNazanin" w:eastAsia="IRNazanin"/>
          <w:color w:val="111111"/>
          <w:sz w:val="28"/>
          <w:sz w:val="28"/>
          <w:szCs w:val="28"/>
          <w:rtl w:val="true"/>
          <w:lang w:bidi="fa-IR"/>
        </w:rPr>
        <w:t xml:space="preserve">و قلائدها و رعاثها </w:t>
      </w:r>
      <w:r>
        <w:rPr>
          <w:rStyle w:val="FootnoteAnchor"/>
          <w:rtl w:val="true"/>
        </w:rPr>
        <w:footnoteReference w:id="307"/>
      </w:r>
      <w:r>
        <w:rPr>
          <w:rFonts w:ascii="Amiri" w:hAnsi="Amiri" w:eastAsia="Amiri" w:cs="Amiri"/>
          <w:color w:val="111111"/>
          <w:sz w:val="28"/>
          <w:sz w:val="28"/>
          <w:szCs w:val="28"/>
          <w:rtl w:val="true"/>
          <w:lang w:bidi="ar-SA"/>
        </w:rPr>
        <w:t>، ما تمتنع منه إلاّ بالاسترجاع و 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وافرين ما نال رجلا منهم كلم </w:t>
      </w:r>
      <w:r>
        <w:rPr>
          <w:rStyle w:val="FootnoteAnchor"/>
          <w:rtl w:val="true"/>
        </w:rPr>
        <w:footnoteReference w:id="308"/>
      </w:r>
      <w:r>
        <w:rPr>
          <w:rFonts w:ascii="Amiri" w:hAnsi="Amiri" w:eastAsia="Amiri" w:cs="Amiri"/>
          <w:color w:val="111111"/>
          <w:sz w:val="28"/>
          <w:sz w:val="28"/>
          <w:szCs w:val="28"/>
          <w:rtl w:val="true"/>
          <w:lang w:bidi="ar-SA"/>
        </w:rPr>
        <w:t>، و لا أريق لهم دم، فلو أن امرأ مسلما مات من بعد هذا أسفا ما كان به ملوما، بل كان به عندي جديرا، 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يميت القلب و يجلب الهمّ‌ من اجتماع هؤلاء القوم على باطلهم، و 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لكم و ترحا </w:t>
      </w:r>
      <w:r>
        <w:rPr>
          <w:rStyle w:val="FootnoteAnchor"/>
          <w:rtl w:val="true"/>
        </w:rPr>
        <w:footnoteReference w:id="309"/>
      </w:r>
      <w:r>
        <w:rPr>
          <w:rFonts w:ascii="Amiri" w:hAnsi="Amiri" w:eastAsia="Amiri" w:cs="Amiri"/>
          <w:color w:val="111111"/>
          <w:sz w:val="28"/>
          <w:sz w:val="28"/>
          <w:szCs w:val="28"/>
          <w:rtl w:val="true"/>
          <w:lang w:bidi="ar-SA"/>
        </w:rPr>
        <w:t>، حين صرتم غرضا 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يغار عليكم و لا تغيرون، و تغزون و لا تغزون، و يعصى اللّه و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حمّارة القيظ‍‌ </w:t>
      </w:r>
      <w:r>
        <w:rPr>
          <w:rStyle w:val="FootnoteAnchor"/>
          <w:rtl w:val="true"/>
        </w:rPr>
        <w:footnoteReference w:id="310"/>
      </w:r>
      <w:r>
        <w:rPr>
          <w:rFonts w:ascii="Amiri" w:hAnsi="Amiri" w:eastAsia="Amiri" w:cs="Amiri"/>
          <w:color w:val="111111"/>
          <w:sz w:val="28"/>
          <w:sz w:val="28"/>
          <w:szCs w:val="28"/>
          <w:rtl w:val="true"/>
          <w:lang w:bidi="ar-SA"/>
        </w:rPr>
        <w:t xml:space="preserve">أمهلنا يسبّخ </w:t>
      </w:r>
      <w:r>
        <w:rPr>
          <w:rStyle w:val="FootnoteAnchor"/>
          <w:rtl w:val="true"/>
        </w:rPr>
        <w:footnoteReference w:id="311"/>
      </w:r>
      <w:r>
        <w:rPr>
          <w:rFonts w:ascii="Amiri" w:hAnsi="Amiri" w:eastAsia="Amiri" w:cs="Amiri"/>
          <w:color w:val="111111"/>
          <w:sz w:val="28"/>
          <w:sz w:val="28"/>
          <w:szCs w:val="28"/>
          <w:rtl w:val="true"/>
          <w:lang w:bidi="ar-SA"/>
        </w:rPr>
        <w:t>عنّا الحرّ، و 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صبارّة </w:t>
      </w:r>
      <w:r>
        <w:rPr>
          <w:rStyle w:val="FootnoteAnchor"/>
          <w:rtl w:val="true"/>
        </w:rPr>
        <w:footnoteReference w:id="312"/>
      </w:r>
      <w:r>
        <w:rPr>
          <w:rFonts w:ascii="Amiri" w:hAnsi="Amiri" w:eastAsia="Amiri" w:cs="Amiri"/>
          <w:color w:val="111111"/>
          <w:sz w:val="28"/>
          <w:sz w:val="28"/>
          <w:szCs w:val="28"/>
          <w:rtl w:val="true"/>
          <w:lang w:bidi="ar-SA"/>
        </w:rPr>
        <w:t xml:space="preserve">القرّ، أمهلنا ينسلخ عنّا البرد، كلّ‌ هذا فرارا من الحرّ و القرّ </w:t>
      </w:r>
      <w:r>
        <w:rPr>
          <w:rStyle w:val="FootnoteAnchor"/>
          <w:rtl w:val="true"/>
        </w:rPr>
        <w:footnoteReference w:id="313"/>
      </w:r>
      <w:r>
        <w:rPr>
          <w:rFonts w:ascii="Amiri" w:hAnsi="Amiri" w:eastAsia="Amiri" w:cs="Amiri"/>
          <w:color w:val="111111"/>
          <w:sz w:val="28"/>
          <w:sz w:val="28"/>
          <w:szCs w:val="28"/>
          <w:rtl w:val="true"/>
          <w:lang w:bidi="ar-SA"/>
        </w:rPr>
        <w:t>؟ فإذا كنتم من الحرّ و القرّ تفرّون فأنتم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السّيف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الرّجال و 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و عقول ربّات الحجال، لوددت أنّي لم أركم و لم أعرفكم،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ندما، و أعقبت سدما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ملأتم قلبي قيحا، و شحنتم صدري غيظا، و جرّعتموني نغب </w:t>
      </w:r>
      <w:bookmarkStart w:id="599" w:name="pg14901_168646"/>
    </w:p>
    <w:p>
      <w:pPr>
        <w:pStyle w:val="BookText"/>
        <w:rPr/>
      </w:pPr>
      <w:bookmarkEnd w:id="599"/>
      <w:r>
        <w:rPr>
          <w:rFonts w:ascii="Amiri" w:hAnsi="Amiri" w:eastAsia="Amiri" w:cs="Amiri"/>
          <w:color w:val="111111"/>
          <w:sz w:val="28"/>
          <w:sz w:val="28"/>
          <w:szCs w:val="28"/>
          <w:rtl w:val="true"/>
          <w:lang w:bidi="ar-SA"/>
        </w:rPr>
        <w:t xml:space="preserve">التّهمام </w:t>
      </w:r>
      <w:r>
        <w:rPr>
          <w:rStyle w:val="FootnoteAnchor"/>
          <w:rtl w:val="true"/>
        </w:rPr>
        <w:footnoteReference w:id="315"/>
      </w:r>
      <w:r>
        <w:rPr>
          <w:rFonts w:ascii="Amiri" w:hAnsi="Amiri" w:eastAsia="Amiri" w:cs="Amiri"/>
          <w:color w:val="111111"/>
          <w:sz w:val="28"/>
          <w:sz w:val="28"/>
          <w:szCs w:val="28"/>
          <w:rtl w:val="true"/>
          <w:lang w:bidi="ar-SA"/>
        </w:rPr>
        <w:t>أنفاسا، و أفسدتم عليّ‌ رأيي بالعصيان و الخذلان، حتّى لقد قالت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أبي طالب رجل شجاع، و لكن لا علم له بالحرب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أبوهم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أحد منهم أشدّ لها مراسا </w:t>
      </w:r>
      <w:r>
        <w:rPr>
          <w:rStyle w:val="FootnoteAnchor"/>
          <w:rtl w:val="true"/>
        </w:rPr>
        <w:footnoteReference w:id="316"/>
      </w:r>
      <w:r>
        <w:rPr>
          <w:rFonts w:ascii="Amiri" w:hAnsi="Amiri" w:eastAsia="Amiri" w:cs="Amiri"/>
          <w:color w:val="111111"/>
          <w:sz w:val="28"/>
          <w:sz w:val="28"/>
          <w:szCs w:val="28"/>
          <w:rtl w:val="true"/>
          <w:lang w:bidi="ar-SA"/>
        </w:rPr>
        <w:t>، و أقدم فيها 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نهضت فيها و ما بلغت العشرين، و هأنذا قد ذرّفت </w:t>
      </w:r>
      <w:r>
        <w:rPr>
          <w:rStyle w:val="FootnoteAnchor"/>
          <w:rtl w:val="true"/>
        </w:rPr>
        <w:footnoteReference w:id="317"/>
      </w:r>
      <w:r>
        <w:rPr>
          <w:rFonts w:ascii="Amiri" w:hAnsi="Amiri" w:eastAsia="Amiri" w:cs="Amiri"/>
          <w:color w:val="111111"/>
          <w:sz w:val="28"/>
          <w:sz w:val="28"/>
          <w:szCs w:val="28"/>
          <w:rtl w:val="true"/>
          <w:lang w:bidi="ar-SA"/>
        </w:rPr>
        <w:t>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رأي لمن لا يطاع</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 أنت ترى في هذه الخطبة صورا مروّعة من الآلام القاسية التي أحاطت بالإمام المظلوم المهتضم، فقد تجرّع الويلات و الكوارث من جيشه الذي تمرّد عليه كأشدّ و أقسى ما يكون التمرّد حتى لم يعد له فيهم أي وجود لسلطته و حكومته</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1012082_388300464"/>
      <w:bookmarkStart w:id="601" w:name="_Toc228"/>
      <w:bookmarkEnd w:id="600"/>
      <w:r>
        <w:rPr/>
        <w:t>3</w:t>
      </w:r>
      <w:r>
        <w:rPr>
          <w:rtl w:val="true"/>
        </w:rPr>
        <w:t xml:space="preserve"> - </w:t>
      </w:r>
      <w:r>
        <w:rPr>
          <w:rtl w:val="true"/>
        </w:rPr>
        <w:t>واقصة</w:t>
      </w:r>
      <w:r>
        <w:rPr>
          <w:rtl w:val="true"/>
        </w:rPr>
        <w:t>:</w:t>
      </w:r>
      <w:bookmarkEnd w:id="601"/>
    </w:p>
    <w:p>
      <w:pPr>
        <w:pStyle w:val="BookText"/>
        <w:rPr/>
      </w:pPr>
      <w:r>
        <w:rPr>
          <w:rFonts w:ascii="Amiri" w:hAnsi="Amiri" w:eastAsia="Amiri" w:cs="Amiri"/>
          <w:color w:val="111111"/>
          <w:sz w:val="28"/>
          <w:sz w:val="28"/>
          <w:szCs w:val="28"/>
          <w:rtl w:val="true"/>
          <w:lang w:bidi="ar-SA"/>
        </w:rPr>
        <w:t>و وجّه معاوية الضحّاك بن قيس الفهري إلى واقصة ليغير و يروّع كلّ‌ من كان فيها من شيعة الإمام، و ضمّ‌ إليه ثلاثة آلاف رجل، فسار الضحّاك فنهب الأموال، و قتل كلّ‌ من ظنّ‌ أو احتمل أنّه من شيعة الإمام، و انتهى إلى القطقطانة فأشاع فيها القتل و الدمار، و سار إلى السماوات فاقترف فيها كلّ‌ ما حرّمه اللّه من إثم ثمّ‌ قفل راجعا إلى الشام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وافت الأنباء إلى الإمام بلغ به الحزن أقصاه، و دعا جيشه لصدّ هذا الاعتداء فلم يستجب له أحد، فقام خطيبا عرض في خطابه لمحنته الكبرى من ذلك المجتمع الذي لا عهد له بالشرف و الكرامة و من بين خطابه قوله</w:t>
      </w:r>
      <w:r>
        <w:rPr>
          <w:rFonts w:eastAsia="Amiri" w:cs="Amiri" w:ascii="Amiri" w:hAnsi="Amiri"/>
          <w:color w:val="111111"/>
          <w:sz w:val="28"/>
          <w:szCs w:val="28"/>
          <w:rtl w:val="true"/>
          <w:lang w:bidi="ar-SA"/>
        </w:rPr>
        <w:t xml:space="preserve">: </w:t>
      </w:r>
      <w:bookmarkStart w:id="602" w:name="pg14901_168647"/>
    </w:p>
    <w:p>
      <w:pPr>
        <w:pStyle w:val="BookText"/>
        <w:rPr/>
      </w:pPr>
      <w:bookmarkEnd w:id="6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لي بكلّ‌ ثمانية منكم رجلا منهم، 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معي ثمّ‌ فرّوا عنّي 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لقاء ربّي على نيّتي و بصيرتي، و في ذلك روح لي عظيم، و فرج من مناجاتكم و مقاساتكم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سار الإمام نحو الغريّين لصدّ هذا الاعتداء الغادر فلم يلتحق به أحد و سارع ابن أخيه عبد اللّه بن جعفر فالتحق به، و لمّا رأى الناس ذلك خفّ‌ للمسيرة معه بعض الجيش، فسرح بهم الإمام لطلب الضحّاك و مناجزته، و جعل قيادتهم بيد حجر بن عدي، و سار في طلب الضحّاك فلم يدركه</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1012084_388300464"/>
      <w:bookmarkStart w:id="604" w:name="_Toc229"/>
      <w:bookmarkEnd w:id="603"/>
      <w:r>
        <w:rPr/>
        <w:t>4</w:t>
      </w:r>
      <w:r>
        <w:rPr>
          <w:rtl w:val="true"/>
        </w:rPr>
        <w:t xml:space="preserve"> - </w:t>
      </w:r>
      <w:r>
        <w:rPr>
          <w:rtl w:val="true"/>
        </w:rPr>
        <w:t>الكوفة</w:t>
      </w:r>
      <w:r>
        <w:rPr>
          <w:rtl w:val="true"/>
        </w:rPr>
        <w:t>:</w:t>
      </w:r>
      <w:bookmarkEnd w:id="604"/>
    </w:p>
    <w:p>
      <w:pPr>
        <w:pStyle w:val="BookText"/>
        <w:rPr/>
      </w:pPr>
      <w:r>
        <w:rPr>
          <w:rFonts w:ascii="Amiri" w:hAnsi="Amiri" w:eastAsia="Amiri" w:cs="Amiri"/>
          <w:color w:val="111111"/>
          <w:sz w:val="28"/>
          <w:sz w:val="28"/>
          <w:szCs w:val="28"/>
          <w:rtl w:val="true"/>
          <w:lang w:bidi="ar-SA"/>
        </w:rPr>
        <w:t>و أخذت غارات معاوية تتوالى على العراق من دون أن تتعرّض لأيّة مقاومة، و قد أيقن معاوية بالنصر الحاسم، و الظفر باسقاط‍‌ حكومة الإمام، و كان باستطاعته احتلال الكوفة، التي هي عاصمة الإمام لأنّه لم تكن عنده قوّة عسكرية على حمايتها، و ذلك لانحلال جيشه، و شيوع الفتن بين كتائبه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انتهت غارات معاوية إلى قرب الكوفة العاصمة و هي تنشر الذعر و الخوف و الارهاب، و الإمام ليس له أيّة قدرة على حماية الأمن العام لأنّ‌ جيشه قد خلع الطاعة، و أعلن العصيان و التمرّد، و لم يعد للإمام أي نفوذ أو سلطان عليه</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012086_388300464"/>
      <w:bookmarkStart w:id="606" w:name="_Toc230"/>
      <w:bookmarkEnd w:id="605"/>
      <w:r>
        <w:rPr>
          <w:rtl w:val="true"/>
        </w:rPr>
        <w:t>عبث الخوارج</w:t>
      </w:r>
      <w:r>
        <w:rPr>
          <w:rtl w:val="true"/>
        </w:rPr>
        <w:t>:</w:t>
      </w:r>
      <w:bookmarkEnd w:id="60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بين المحن الكبرى التي امتحن بها الإمام امتحانا عسيرا هي فتنة الخوارج، فإنّ‌ الإمام لم يقض عليهم في النهروان، و إنّما قضى على عصابة منهم، </w:t>
      </w:r>
    </w:p>
    <w:p>
      <w:pPr>
        <w:pStyle w:val="BookText"/>
        <w:rPr/>
      </w:pPr>
      <w:r>
        <w:rPr>
          <w:rFonts w:ascii="Amiri" w:hAnsi="Amiri" w:eastAsia="Amiri" w:cs="Amiri"/>
          <w:color w:val="111111"/>
          <w:sz w:val="28"/>
          <w:sz w:val="28"/>
          <w:szCs w:val="28"/>
          <w:rtl w:val="true"/>
          <w:lang w:bidi="ar-SA"/>
        </w:rPr>
        <w:t>و بقي الكثيرون منهم يعيشون معه و هم يكيدون له، و يتربّصون به الدوائر، و يحوّلون قلوب الناس عنه، فقد أمنوا من بطشه و عقوبته، و أطمعهم فيه عدله، و أغراهم لينه، و بسطه للحريات العامّة، فراحوا يجاهرونه بالانكار عليه</w:t>
      </w:r>
    </w:p>
    <w:p>
      <w:pPr>
        <w:pStyle w:val="BookText"/>
        <w:rPr/>
      </w:pPr>
      <w:r>
        <w:rPr>
          <w:rFonts w:ascii="Amiri" w:hAnsi="Amiri" w:eastAsia="Amiri" w:cs="Amiri"/>
          <w:color w:val="111111"/>
          <w:sz w:val="28"/>
          <w:sz w:val="28"/>
          <w:szCs w:val="28"/>
          <w:rtl w:val="true"/>
          <w:lang w:bidi="ar-SA"/>
        </w:rPr>
        <w:t>فقد قطع ابن الكوّاء على الإمام خطابه، 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  ، فردّ عليه الإمام بآية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يَسْتَخِفَّنَّكَ‌ الَّذِينَ‌ لا يُوقِنُونَ‌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 خارجي آخر و هو الخريت بن راشد السامي في ثلاثين من أصحابه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اطيع أمرك، و لا اصلّي خلفك، و إنّي غدا مفارقك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فلطف به الإمام و حاججه، و خلّى سبيله، و لم يأمر باعتقاله، و قفل الخريت راجعا إلى قومه من بني ناجية، الذين كانوا من حزب عائشة فأحاطهم علما بما جرى بينه و بين الإمام، فأجمع رأيهم على إعلان الحرب على الإمام، فأرسل الإمام إليهم جيشا لردّهم إلى الطاعة أو مناجزتهم إن أبوا ذلك، فلحق بهم جيش الإمام فكانت بينهما مناظرات لكنّها لم تجد شيئا معهم فقد أصرّوا على تمرّدهم و وقع القتال بينهما، و لم يحرز أحد الفريقين نصرا على الآخر و هرب الخريت مع أصحابه إلى البصرة، و قفل جيش الإمام راجعا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الإمام جيشا آخر يتعقّب الخريت و أرسل إلى ابن عباس عامله على البصرة أن يمدّ جيشه بالسلاح و العتاد، فأمدّهم ابن عباس بما أمر به، و التقى الفريقان و احتدم القتال كأشدّه بينهما، و بدت امارة الانحلال و الضعف في جيش الخريت، إلاّ أنّه انهزم مع أصحابه في غلس الليل متّجها صوب الأهواز</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انتهى إليها أخذ يبذر الفتنة فيها، و يشيع الجريمة، و يدعو إلى الزهد في الإسلام، فمنع العرب من إعطاء الزكاة، و منع النصارى من إعطاء الجزية حتى ارتدّ الكثيرون من النصارى الذين دخلوا في الإسلام، و التفّوا حوله، كما استجاب له </w:t>
      </w:r>
      <w:bookmarkStart w:id="607" w:name="pg14901_168649"/>
    </w:p>
    <w:p>
      <w:pPr>
        <w:pStyle w:val="BookText"/>
        <w:rPr/>
      </w:pPr>
      <w:bookmarkEnd w:id="607"/>
      <w:r>
        <w:rPr>
          <w:rFonts w:ascii="Amiri" w:hAnsi="Amiri" w:eastAsia="Amiri" w:cs="Amiri"/>
          <w:color w:val="111111"/>
          <w:sz w:val="28"/>
          <w:sz w:val="28"/>
          <w:szCs w:val="28"/>
          <w:rtl w:val="true"/>
          <w:lang w:bidi="ar-SA"/>
        </w:rPr>
        <w:t xml:space="preserve">جمع من الغوغائيّين، حتى ظهر أمره و قويت شوكته، ألا إنّ‌ جيش الإمام قد تتبعه، فقتله، و قتل عصابة من حزبه، و أسر جماعة منهم، فمن أعلن إسلامه و توبته عفا عنه، و من لم يسلم و بقي مصرّا على فكرته أخذه أسيرا معه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فقد أخذت الفتن تتّسع و تتوالى في البلاد الخاضعة لحكم الإمام، و لم تسلم منها عاصمته، حتى أوجبت خذلان الإمام و شهادته، و خذلان ولده الإمام الزكي ريحانة رسول اللّه صلّى اللّه عليه و آله الإمام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ألحقت هذه الأحداث الرهيبة أضرارا بالغة في المجتمع الإسلامي كان من أقساها و أفجعها أن آلت الخلافة الإسلامية إلى معاوية بن أبي سفيان فأخذ يمعن في إذلال المسلمين، و إرغامهم على ما يكرهون</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012088_388300464"/>
      <w:bookmarkStart w:id="609" w:name="_Toc231"/>
      <w:bookmarkEnd w:id="608"/>
      <w:r>
        <w:rPr>
          <w:rtl w:val="true"/>
        </w:rPr>
        <w:t>دعاء الإمام على نفسه</w:t>
      </w:r>
      <w:r>
        <w:rPr>
          <w:rtl w:val="true"/>
        </w:rPr>
        <w:t>:</w:t>
      </w:r>
      <w:bookmarkEnd w:id="609"/>
    </w:p>
    <w:p>
      <w:pPr>
        <w:pStyle w:val="BookText"/>
        <w:rPr/>
      </w:pPr>
      <w:r>
        <w:rPr>
          <w:rFonts w:ascii="Amiri" w:hAnsi="Amiri" w:eastAsia="Amiri" w:cs="Amiri"/>
          <w:color w:val="111111"/>
          <w:sz w:val="28"/>
          <w:sz w:val="28"/>
          <w:szCs w:val="28"/>
          <w:rtl w:val="true"/>
          <w:lang w:bidi="ar-SA"/>
        </w:rPr>
        <w:t>و طافت بالإمام موجات رهيبة و مفزعة من الأزمات يتبع بعضها بعضا، و كان من أقسى ما حلّ‌ به أنّه رأى باطل معاوية قد استحكم، و سلطانه قد تمّ‌، و رأى نفسه في أرباض الكوفة قد احتوشته ذئاب العرب الذين كرهوا عدله، و نقموا من سياسته الهادفة إلى تحقيق العدالة و نشر المساواة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أقضّ‌ مضجع الإمام تمزّق جيشه، و تفلّل جميع فرقه و وحداته فقد كان هوى معظم قادة الفرق مع معاوية لأنّه أغدق عليهم بالأموال فكاتبوه سرّا بالطاعة و الانقياد لأمره، و بالاضافة إلى هذا البلاء فتنة الخوارج و شيوع أفكارهم في الجيش، و هي تقضي بلزوم عزل الإمام عن الحكم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فقد أصبح الإمام بمعزل تام عن جميع السلطات فكان يأمر </w:t>
      </w:r>
    </w:p>
    <w:p>
      <w:pPr>
        <w:pStyle w:val="BookText"/>
        <w:rPr/>
      </w:pPr>
      <w:r>
        <w:rPr>
          <w:rFonts w:ascii="Amiri" w:hAnsi="Amiri" w:eastAsia="Amiri" w:cs="Amiri"/>
          <w:color w:val="111111"/>
          <w:sz w:val="28"/>
          <w:sz w:val="28"/>
          <w:szCs w:val="28"/>
          <w:rtl w:val="true"/>
          <w:lang w:bidi="ar-SA"/>
        </w:rPr>
        <w:t>فلا يطاع، و يدعو فلا يستجاب له،</w:t>
      </w:r>
    </w:p>
    <w:p>
      <w:pPr>
        <w:pStyle w:val="BookText"/>
        <w:rPr/>
      </w:pPr>
      <w:r>
        <w:rPr>
          <w:rFonts w:ascii="Amiri" w:hAnsi="Amiri" w:eastAsia="Amiri" w:cs="Amiri"/>
          <w:color w:val="111111"/>
          <w:sz w:val="28"/>
          <w:sz w:val="28"/>
          <w:szCs w:val="28"/>
          <w:rtl w:val="true"/>
          <w:lang w:bidi="ar-SA"/>
        </w:rPr>
        <w:t>و جعل يخبرهم عمّا سيلاقونه من بعده من التنكيل و الارهاق من السلطات الظالمة التي ستحكم بلادهم،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إنّكم ستلقون بعدي ذلاّ شاملا، و سيفا قاطعا، و أثرة يتّخذها الظّالمون فيكم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فيفرّق جماعتكم، و يبكي عيونكم و تمنّون عن قليل أنّكم رأيتموني فنصرتموني، فستعلمون حقّ‌ ما أقول لكم، و لا يبعد اللّه إلاّ من ظلم و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تحقّق ما تنبأ به الإمام فيهم فقد سلّط‍‌ اللّه عليهم أرجاس البشرية فأخذوا يمعنون في ظلمهم و إرهاقهم، فأخذوا البريء بالسقيم و المقبل بالمدبر، و قتلوا على الظنّة و التهمة، و استيقظوا بعد أن حلّ‌ بهم العذاب الأليم من قبل معاوية و ولاته، و سائر حكّام بني اميّة، و قد ندموا كأشدّ ما يكون الندم على ما اقترفوه من خذلان الإمام، و عصيان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سئم الإمام من ذلك المجتمع، و راح يتمنّى مفارقة الحياة، و كان كثيرا 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يبعث أشقاها؟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يدعو اللّه تعالى أن ينقله إلى جواره؛ و يريحه من ذلك المجتمع الشقي،</w:t>
      </w:r>
    </w:p>
    <w:p>
      <w:pPr>
        <w:pStyle w:val="BookText"/>
        <w:rPr/>
      </w:pPr>
      <w:r>
        <w:rPr>
          <w:rFonts w:ascii="Amiri" w:hAnsi="Amiri" w:eastAsia="Amiri" w:cs="Amiri"/>
          <w:color w:val="111111"/>
          <w:sz w:val="28"/>
          <w:sz w:val="28"/>
          <w:szCs w:val="28"/>
          <w:rtl w:val="true"/>
          <w:lang w:bidi="ar-SA"/>
        </w:rPr>
        <w:t>فقد روى البلاذري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و قد وضع المصحف على رأسه حتى سمعت تقطع الورق، و هو يقول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سألتهم ما فيه فمنعوني ذلك، اللّهمّ‌ إنّي قد مللتهم و ملّوني، و أبغضتهم و أبغضوني، و حملوني على غير خلقي فأبدلني بهم خيرا لي منهم، و أبدلهم بي شرّا منّي، و مث قلوبهم ميث الملح في الماء</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استجاب اللّه تعالى دعاء وليّه المظلوم الممتحن فنقله إلى حظيرة القدس مع النبيّين و الصدّيقين و الشهداء و حسن اولئك رفيقا، و أراحه من ذلك المجتمع المصاب بدينه و أفكاره فانساب في دياجير قاتمة ليس فيها أي بصيص من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0" w:name="pg14901_168653"/>
      <w:bookmarkStart w:id="611" w:name="pg14901_168653"/>
      <w:bookmarkEnd w:id="611"/>
    </w:p>
    <w:p>
      <w:pPr>
        <w:pStyle w:val="Heading2"/>
        <w:numPr>
          <w:ilvl w:val="1"/>
          <w:numId w:val="1"/>
        </w:numPr>
        <w:rPr/>
      </w:pPr>
      <w:bookmarkStart w:id="612" w:name="pg14901_168653"/>
      <w:bookmarkStart w:id="613" w:name="__RefHeading___Toc1012090_388300464"/>
      <w:bookmarkStart w:id="614" w:name="_Toc232"/>
      <w:bookmarkEnd w:id="612"/>
      <w:bookmarkEnd w:id="613"/>
      <w:r>
        <w:rPr>
          <w:rtl w:val="true"/>
        </w:rPr>
        <w:t>المأساة الخالدة</w:t>
      </w:r>
      <w:bookmarkEnd w:id="61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5" w:name="__RefHeading___Toc1012092_388300464"/>
      <w:bookmarkStart w:id="616" w:name="_Toc233"/>
      <w:bookmarkEnd w:id="615"/>
      <w:r>
        <w:rPr>
          <w:rtl w:val="true"/>
        </w:rPr>
        <w:t>اشارة</w:t>
      </w:r>
      <w:bookmarkEnd w:id="61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ليس في هذا الشرق العربي و لا في غيره من مناطق العالم و امم الأرض حاكم مثل الإمام أمير المؤمنين عليه السّلام في نزاهته و عدله، و تجرّده من جميع المحسوبيات و الأطماع، فقد كان فيما أجمع عليه المؤرّخون لم يخضع لأيّة نزعة مادية أو عاطفية، و إنّما آثر الحقّ‌ و رضا اللّه تعالى في سلوكه و جميع تصرّفاته فلم يحاب أحدا و لم يداهن أي شخص في دينه، فقد تبنّى بصورة إيجابية العدل الخالص و الحقّ‌ المحض، و قد جهد أن يرفع الحيف و الظلم و الغبن عن الناس، و يحطّم الفوارق التي مآلها إلى التراب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احتاط‍‌ هذا الإمام العظيم في أموال الدولة كأشدّ ما يكون الاحتياط‍‌ فلم ينفق أي شيء منها قليلا أو كثيرا إلاّ في المواقع التي عيّنها الإسلام، لم يتاجر و لم يشتر بها العواطف و 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يفعل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آلت دولته إلى الانحلال و التمزّق أشار عليه وزيره و مستشاره حبر الامّة عبد اللّه بن عبّاس برأي يرجع لدولته قوّتها، و يعيد لها نضارتها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فضّل العرب على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العطاء و المناصب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قريشا على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عبّاس يرى أنّ‌ التفاضل في العطاء هو الضمان الوحيد لحماية دولة الإمام من التمزّق، و رمق الإمام بطرفه ابن عباس، و نفر من رأيه، و قال 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عبّاس، تريد منّي أن أطلب النّصر بالجور؟ لو كان المال لي لسوّيت بينهم بالعطاء فكيف و المال مال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أجهد الإمام نفسه، و حملها من أمره رهقا من أجل أن يبسط‍‌ العدالة بين الناس، و يرفع عنهم الفقر و الحاجة، و يشيع بينهم الأمن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 اللّه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يوم الأضحى فقرب إلينا حريرة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لو قرّبت إلينا من هذا البطّ‍‌، فإنّ‌ اللّه تعالى قد أكثر الخير؟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رزين،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لخليفة من مال اللّه إلاّ قصعتان، قصعة يأكلها هو و أهله، و قصعة يضعها بين النّاس</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نقمت عليه الرأسمالية القرشية، و نقم عليه كلّ‌ من استسلم لدوافع المادة و شهواتها، فوضعوا أمام حكومته الحواجز و السدود، و عملوا جاهدين للإطاحة بدولته، و تسليمها إلى معاوية بن أبي سفيان الذي يضمن لهم ما يريدون و يحقّق لهم ما يصبون إليه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المؤكّد أنّ‌ الإمام عليه السّلام كان يعلم كيف يجلب طاعة المتمرّدين و لكنّ‌ ذلك لا يتمّ‌ إلاّ بأن يداهن في دينه، فيمنح الثراء العريض للوجوه و الأعيان من قريش و غيرهم من وجوه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ذلك هو الانحراف الكامل عن الحقّ‌، و المتاجرة بمصالح الأمّة، و هو ممّا يأباه ضمير الإمام الذي ربّاه النبيّ‌ صلّى اللّه عليه و آله بمثله و قيمه ليكون صورة صادقة عنه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أراد الإمام أن يوزّع خيرات اللّه تعالى على الفقراء و البؤساء، و لا يجعل في المجتمع أي ظلّ‌ للحاجة و الحرمان، و ممّا لا شبهة فيه أنّ‌ هذه السياسة المشرقة لا تعيها النفوس التي ران عليها الباطل، و عشعش فيها إبليس أمثال الأشعث بن </w:t>
      </w:r>
    </w:p>
    <w:p>
      <w:pPr>
        <w:pStyle w:val="BookText"/>
        <w:rPr/>
      </w:pPr>
      <w:r>
        <w:rPr>
          <w:rFonts w:ascii="Amiri" w:hAnsi="Amiri" w:eastAsia="Amiri" w:cs="Amiri"/>
          <w:color w:val="111111"/>
          <w:sz w:val="28"/>
          <w:sz w:val="28"/>
          <w:szCs w:val="28"/>
          <w:rtl w:val="true"/>
          <w:lang w:bidi="ar-SA"/>
        </w:rPr>
        <w:t>قيس، و المغيرة بن شعبة، و عمرو بن العاص و أمثالهم من الذين لا يرجون للّه وقارا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الإيمان الخالص بحقّ‌ اللّه و حقّ‌ الناس لم ينته إلاّ للقلّة المؤمنة من أصحاب الإمام و خاصّته و حواريه أمثال حجر بن عدي و مالك الأشتر و ميثم التمّار و عدي بن حاتم و عمّار بن ياسر و أمثالهم ممّن تغذّوا بهدي الإمام، أمّا الأكثرية الساحقة من جيش الإمام و شعبه فإنّهم لا يفقهون أي شيء من مثل الإمام و سياسته، فلذا ابتعدوا عنه، و انضمّوا إلى معاوية و حزبه حزب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الإمام عليه السّلام قد أخضع سياسته للقيم الدينية فبسط‍‌ العدل، و أشاع الحقّ‌، و لم يعد أي ظلّ‌ للظلم و الحرمان، و لذا هبّت في وجهه الاسر القرشية التي كانت تعتبر السواد بستانا لها، فأشعلت نار الحرب عليه، و رفعت شعارا لتمرّدها و هو المطالبة بدم عثمان عميد الاسرة الأموية، فأغرقت البلاد بالدماء، و نشرت الحزن و الحداد في بيوت المسلمين، و قد وقف عملاق العدالة الإسلامية ملتاعا حزينا، قد احتوشته ذئاب الأثرة و الاستغلال، فأفسدت عليه جيشه و شعبه و لم يعد باستطاعته أن يسيطر على الأوضاع الراهنة في جيشه إذ لم يكن له ركن شديد يأوي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بالغ الأهمّيّة في مآسي الإمام هو فقده للصفوة الطاهرة من أعلام أصحابه الذين قرءوا القرآن فأحكموه، و تدبّروا الفرض فأقاموه و أحيوا السنّة، و أماتوا البدعة أمثال الشهيد الخالد عمّار بن ياسر، و ابن التّيهان، و ذي الشهادتين، و نظرائهم من الذين مضوا على الحقّ‌، فقد استشهدوا في ميادين صفّين و ابرد برءوسهم إلى الفسقة الفجرة معاوية و حزبه، و قد كان فقدهم قد هدّ في ركن الإمام، و أضعفه إلى حدّ بعيد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فإنّا نلقي نظرة سريعة على شهادة الإمام عليه السّلام و ما رافقها من أحداث</w:t>
      </w:r>
      <w:r>
        <w:rPr>
          <w:rFonts w:eastAsia="Amiri" w:cs="Amiri" w:ascii="Amiri" w:hAnsi="Amiri"/>
          <w:color w:val="111111"/>
          <w:sz w:val="28"/>
          <w:szCs w:val="28"/>
          <w:rtl w:val="true"/>
          <w:lang w:bidi="ar-SA"/>
        </w:rPr>
        <w:t xml:space="preserve">. </w:t>
      </w:r>
      <w:bookmarkStart w:id="617" w:name="pg14901_168658"/>
    </w:p>
    <w:p>
      <w:pPr>
        <w:pStyle w:val="Heading3"/>
        <w:numPr>
          <w:ilvl w:val="2"/>
          <w:numId w:val="1"/>
        </w:numPr>
        <w:rPr/>
      </w:pPr>
      <w:bookmarkStart w:id="618" w:name="__RefHeading___Toc1012094_388300464"/>
      <w:bookmarkStart w:id="619" w:name="_Toc234"/>
      <w:bookmarkEnd w:id="617"/>
      <w:bookmarkEnd w:id="618"/>
      <w:r>
        <w:rPr>
          <w:rtl w:val="true"/>
        </w:rPr>
        <w:t>مؤتمر مكّة</w:t>
      </w:r>
      <w:r>
        <w:rPr>
          <w:rtl w:val="true"/>
        </w:rPr>
        <w:t>:</w:t>
      </w:r>
      <w:bookmarkEnd w:id="619"/>
    </w:p>
    <w:p>
      <w:pPr>
        <w:pStyle w:val="BookText"/>
        <w:rPr/>
      </w:pPr>
      <w:r>
        <w:rPr>
          <w:rFonts w:ascii="Amiri" w:hAnsi="Amiri" w:eastAsia="Amiri" w:cs="Amiri"/>
          <w:color w:val="111111"/>
          <w:sz w:val="28"/>
          <w:sz w:val="28"/>
          <w:szCs w:val="28"/>
          <w:rtl w:val="true"/>
          <w:lang w:bidi="ar-SA"/>
        </w:rPr>
        <w:t>نزحت عصابة من الخوارج إلى مكّة لأداء الحجّ‌، فلمّا انتهى موسمه عقدوا مؤتمرا عرضوا فيه الأحداث الجسام التي مني بها العالم الإسلامي و التي أدّت إلى سفك الدماء، و اختلاف كلمة المسلمين، و عزوها إلى ثلاثة أشخاص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أجمع رأيهم على اغتيال هؤلاء الأشخاص، و انبرى إلى تنفيذ عملية اغتيالهم الأشخاص التالية أسماؤهم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ملجم، تعهّد بقتل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 بن عبد اللّه الصريمي، تعهّد بقتل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بكر التميمي، تعهّد بقتل ابن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عيّنوا وقتا خاصّا لاغتيالهم و هو ليلة الثامن عشر من شهر رمضان ساعة خروجهم إلى صلاة الصبح، و بعد انفضاض المؤتمر أقاموا بمكّة أشهرا، ثمّ‌ اعتمروا في شهر رجب، و افترقوا و قصد كلّ‌ واحد منهم البلد الذي تعاهد على القيام بعملية الاغتيال فيه</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012096_388300464"/>
      <w:bookmarkStart w:id="621" w:name="_Toc235"/>
      <w:bookmarkEnd w:id="620"/>
      <w:r>
        <w:rPr>
          <w:rtl w:val="true"/>
        </w:rPr>
        <w:t>الأمويون و اغتيال الإمام</w:t>
      </w:r>
      <w:r>
        <w:rPr>
          <w:rtl w:val="true"/>
        </w:rPr>
        <w:t>:</w:t>
      </w:r>
      <w:bookmarkEnd w:id="62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المؤرّخون أنّ‌ اغتيال الإمام عليه السّلام يعزى إلى الخوارج، و ليس لغيرهم أي ضلع فيه، و الذي نراه بكثير من التأمّل و الترجيح أنّ‌ للأمويّين صلة فيه، و يدعم ذلك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الأسود الدؤلي من خواص الإمام عليه السّلام و من تلاميذه، و كان من المتحرّجين في دينه قد ألقى تبعة قتل الإمام على بني اميّة و ذلك في مقطوعته التي رثا بها الإمام، فقد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 فلا قرّت عيون الشامتينا</w:t>
      </w:r>
    </w:p>
    <w:p>
      <w:pPr>
        <w:pStyle w:val="BookText"/>
        <w:rPr/>
      </w:pPr>
      <w:r>
        <w:rPr>
          <w:rFonts w:ascii="Amiri" w:hAnsi="Amiri" w:eastAsia="Amiri" w:cs="Amiri"/>
          <w:color w:val="111111"/>
          <w:sz w:val="28"/>
          <w:sz w:val="28"/>
          <w:szCs w:val="28"/>
          <w:rtl w:val="true"/>
          <w:lang w:bidi="ar-SA"/>
        </w:rPr>
        <w:t>أ في شهر الصّيام فجعتمونا بخير الناس طرّا أجمعينا؟</w:t>
      </w:r>
    </w:p>
    <w:p>
      <w:pPr>
        <w:pStyle w:val="BookText"/>
        <w:rPr/>
      </w:pPr>
      <w:r>
        <w:rPr>
          <w:rFonts w:ascii="Amiri" w:hAnsi="Amiri" w:eastAsia="Amiri" w:cs="Amiri"/>
          <w:color w:val="111111"/>
          <w:sz w:val="28"/>
          <w:sz w:val="28"/>
          <w:szCs w:val="28"/>
          <w:rtl w:val="true"/>
          <w:lang w:bidi="ar-SA"/>
        </w:rPr>
        <w:t xml:space="preserve">قتلتم خير من ركب المطايا و رحّلها و من ركب السّفينا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معنى هذه الأبيات أنّ‌ معاوية هو الذي فجع المسلمين بقتل الإمام الذي هو خير الناس بعد أخيه و ابن عمّه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المؤكّد أنّ‌ أبا الأسود لم ينسب جريمة اغتيال الإمام إلى معاوية إلاّ بعد وثوقه بذلك، و من المحتمل أنّ‌ أبا الأسود إنّما ألقى المسئولية على معاوية في اغتيال الإمام لأنّه هو السبب في نشأة الخوارج و تمرّدهم على حكم الإمام، و جميع ما صدر منهم من جرائم و آثام تستند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القاضي نعمان المصري، و هو من المؤرّخين القدامى ذكر قولا هو أنّ‌ معاوية دسّ‌ ابن ملجم لاغتيال الإمام، و هذا 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إنّ‌ معاوية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اغتيال الإمام، و دسّ‌ إليه فيه، و جعل له مالا عليه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يؤكّد ما جاء في شعر أبي الأسود الدؤلي من اسناد قتل الإمام إلى معاوية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يدلّل على أنّ‌ للحزب الأموي ضلعا في اغتيال الإمام أنّ‌ الأشعث بن قيس </w:t>
      </w:r>
      <w:r>
        <w:rPr>
          <w:rStyle w:val="FootnoteAnchor"/>
          <w:rtl w:val="true"/>
        </w:rPr>
        <w:footnoteReference w:id="325"/>
      </w:r>
      <w:r>
        <w:rPr>
          <w:rFonts w:ascii="Amiri" w:hAnsi="Amiri" w:eastAsia="Amiri" w:cs="Amiri"/>
          <w:color w:val="111111"/>
          <w:sz w:val="28"/>
          <w:sz w:val="28"/>
          <w:szCs w:val="28"/>
          <w:rtl w:val="true"/>
          <w:lang w:bidi="ar-SA"/>
        </w:rPr>
        <w:t>، كان عينا لبني اميّة و عميلا لهم في العراق، و قد ساهم مساهمة إيجابية في اغتيال الإمام، فقد رافق ابن ملجم في أثناء قتله للإمام، و قد شجّعه على ذلك، و هو القائل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 فقد فضحك الصبح، و لمّا سمعه حجر بن عدي صاح به،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قتلته يا أعور؟ و صلة الأشعث ببني اميّة معروفة، و عداؤه للإمام مشهور، و قد هدّد الإمام قبل قتله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المؤامرة باغتيال الإمام قد احيطت بكثير من السرّ و الكتمان، فما الذي أوجب اطّلاع الأشعث عليها و دعمه لها، لو لا الايعاز إليه من الأمويّين‌؟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مؤتمر الخوارج قد انعقد في مكّة أيام موسم الحجّ‌، و هي حافلة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بالأمويّين لأنّها الوطن المهم لهم، و كانوا يبثّون الدعايات المضلّلة ضدّ الإمام، و يشيعون في أوساط‍‌ الحجّاج الأكاذيب ضدّه، و أغلب الظنّ‌ أنّهم تعرّفوا على الخوارج الذين هم من أعدى الناس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يساعد على تعرّف الأمويّين لابن ملجم أنّه أقام مع بقيّة الخوارج في مكّة بعد انقضاء موسم الحجّ‌ إلى شهر رجب، و اعتمروا بالبيت الحرام عمرة مفردة، ثمّ‌ نزحوا بعد ذلك إلى تنفيذ مخطّطاتهم، فمن المحتمل أنّ‌ الخوارج اتّصلوا بالأمويّين، و دفعوهم إلى اغتيال الإمام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ملجم كان معلّما للقرآن </w:t>
      </w:r>
      <w:r>
        <w:rPr>
          <w:rStyle w:val="FootnoteAnchor"/>
          <w:rtl w:val="true"/>
        </w:rPr>
        <w:footnoteReference w:id="326"/>
      </w:r>
      <w:r>
        <w:rPr>
          <w:rFonts w:ascii="Amiri" w:hAnsi="Amiri" w:eastAsia="Amiri" w:cs="Amiri"/>
          <w:color w:val="111111"/>
          <w:sz w:val="28"/>
          <w:sz w:val="28"/>
          <w:szCs w:val="28"/>
          <w:rtl w:val="true"/>
          <w:lang w:bidi="ar-SA"/>
        </w:rPr>
        <w:t xml:space="preserve">و كان يأخذ رزقه من بيت المال، و لم تكن عنده سعة مالية، فمن أين له الأموال التي اشترى بها سيفه بألف درهم‌؟ </w:t>
      </w:r>
      <w:bookmarkStart w:id="622" w:name="pg14901_168661"/>
    </w:p>
    <w:p>
      <w:pPr>
        <w:pStyle w:val="BookText"/>
        <w:rPr/>
      </w:pPr>
      <w:bookmarkEnd w:id="622"/>
      <w:r>
        <w:rPr>
          <w:rFonts w:ascii="Amiri" w:hAnsi="Amiri" w:eastAsia="Amiri" w:cs="Amiri"/>
          <w:color w:val="111111"/>
          <w:sz w:val="28"/>
          <w:sz w:val="28"/>
          <w:szCs w:val="28"/>
          <w:rtl w:val="true"/>
          <w:lang w:bidi="ar-SA"/>
        </w:rPr>
        <w:t>و سمّه بألف درهم‌؟ و من أين له الأموال البالغة ثلاثة آلاف درهم‌؟ و عبد و قينة‌؟ و قد أعطاها مهرا للبغية قطام‌؟ كلّ‌ ذلك ممّا يدعو إلى الظنّ‌ أنّه تلقّى دعما ماليّا من الأمويّين ليقوم باغتيال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ملجم كان على اتّصال وثيق بابن العاص، و كان معه حينما فتح مصر و أمره بالنزول بالقرب منه </w:t>
      </w:r>
      <w:r>
        <w:rPr>
          <w:rStyle w:val="FootnoteAnchor"/>
          <w:rtl w:val="true"/>
        </w:rPr>
        <w:footnoteReference w:id="327"/>
      </w:r>
      <w:r>
        <w:rPr>
          <w:rFonts w:ascii="Amiri" w:hAnsi="Amiri" w:eastAsia="Amiri" w:cs="Amiri"/>
          <w:color w:val="111111"/>
          <w:sz w:val="28"/>
          <w:sz w:val="28"/>
          <w:szCs w:val="28"/>
          <w:rtl w:val="true"/>
          <w:lang w:bidi="ar-SA"/>
        </w:rPr>
        <w:t>و يروي الصفدي أنّ‌ عمر بن الخطّاب أوصى ابن العاص برعاية ابن ملجم، و أكبر الظنّ‌ أنّه أحاط‍‌ ابن العاص علما بما اتّفق عليه مع زميليه من القيام باغتياله و اغتيال الإمام و معاوية، و لذا لم يخرج ابن العاص للصلاة في تلك الليلة و استناب خارجة، فقام التميمي باغتياله ظانّا أنّه ابن العاص فلذا لم تكن نجاته وليدة مصادفة، و إنّما كانت عن 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الملاحظات التي توجب الظنّ‌ في اشتراك الحزب الأموي في اغتيال الإمام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1012098_388300464"/>
      <w:bookmarkStart w:id="624" w:name="_Toc236"/>
      <w:bookmarkEnd w:id="623"/>
      <w:r>
        <w:rPr>
          <w:rtl w:val="true"/>
        </w:rPr>
        <w:t>الإمام مع ابن ملجم</w:t>
      </w:r>
      <w:r>
        <w:rPr>
          <w:rtl w:val="true"/>
        </w:rPr>
        <w:t>:</w:t>
      </w:r>
      <w:bookmarkEnd w:id="624"/>
    </w:p>
    <w:p>
      <w:pPr>
        <w:pStyle w:val="BookText"/>
        <w:rPr/>
      </w:pPr>
      <w:r>
        <w:rPr>
          <w:rFonts w:ascii="Amiri" w:hAnsi="Amiri" w:eastAsia="Amiri" w:cs="Amiri"/>
          <w:color w:val="111111"/>
          <w:sz w:val="28"/>
          <w:sz w:val="28"/>
          <w:szCs w:val="28"/>
          <w:rtl w:val="true"/>
          <w:lang w:bidi="ar-SA"/>
        </w:rPr>
        <w:t>كان الإمام عليه السّلام لا يخامره شكّ‌ في أنّ‌ ابن ملجم هو الذي يقوم باغتياله، و قد ذكر الرواة أنّه جاء ليبايع الإمام فردّه مرّتين أو ثلاثا، ثمّ‌ بايعه، فأخذ الإمام منه المواثيق بأن لا يغدر، و لا ينكث بيعته، فقال له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رأيتك تفعل هذا بغيري‌؟ فأعرض عنه الإمام، فلمّا ولّى قال الإمام لغزوان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احمله على الأشقر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فحمله عليه، ثمّ‌ تمثّل الإمام</w:t>
      </w:r>
      <w:r>
        <w:rPr>
          <w:rFonts w:eastAsia="Amiri" w:cs="Amiri" w:ascii="Amiri" w:hAnsi="Amiri"/>
          <w:color w:val="111111"/>
          <w:sz w:val="28"/>
          <w:szCs w:val="28"/>
          <w:rtl w:val="true"/>
          <w:lang w:bidi="ar-SA"/>
        </w:rPr>
        <w:t xml:space="preserve">: </w:t>
      </w:r>
      <w:bookmarkStart w:id="625" w:name="pg14901_168662"/>
    </w:p>
    <w:p>
      <w:pPr>
        <w:pStyle w:val="BookText"/>
        <w:rPr/>
      </w:pPr>
      <w:bookmarkEnd w:id="6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حياته و يريد قتلي عذيرك من خليلك من مراد</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تمنّا من ليقتلن أبيوددت و أينما منّي ودادي</w:t>
      </w:r>
    </w:p>
    <w:p>
      <w:pPr>
        <w:pStyle w:val="BookText"/>
        <w:rPr/>
      </w:pPr>
      <w:r>
        <w:rPr>
          <w:rFonts w:ascii="Amiri" w:hAnsi="Amiri" w:eastAsia="Amiri" w:cs="Amiri"/>
          <w:color w:val="111111"/>
          <w:sz w:val="28"/>
          <w:sz w:val="28"/>
          <w:szCs w:val="28"/>
          <w:rtl w:val="true"/>
          <w:lang w:bidi="ar-SA"/>
        </w:rPr>
        <w:t>فلو لاقيتني للقيت قرناو صرح شحم قلبك عن سواد</w:t>
      </w:r>
    </w:p>
    <w:p>
      <w:pPr>
        <w:pStyle w:val="BookText"/>
        <w:rPr/>
      </w:pPr>
      <w:r>
        <w:rPr>
          <w:rFonts w:ascii="Amiri" w:hAnsi="Amiri" w:eastAsia="Amiri" w:cs="Amiri"/>
          <w:color w:val="111111"/>
          <w:sz w:val="28"/>
          <w:sz w:val="28"/>
          <w:szCs w:val="28"/>
          <w:rtl w:val="true"/>
          <w:lang w:bidi="ar-SA"/>
        </w:rPr>
        <w:t xml:space="preserve">إذن للقيت عمّك غير نكسو لا متعلم قتل الوحاد اريد حباءه البيت جاء ذلك في خزانة الأدب </w:t>
      </w: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الأغاني </w:t>
      </w:r>
      <w:r>
        <w:rPr>
          <w:rFonts w:eastAsia="Amiri" w:cs="Amiri" w:ascii="Amiri" w:hAnsi="Amiri"/>
          <w:color w:val="111111"/>
          <w:sz w:val="28"/>
          <w:szCs w:val="28"/>
          <w:lang w:bidi="ar-SA"/>
        </w:rPr>
        <w:t>228:15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الإمام إلى من حضر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يفي بما قال</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و ما كان هذا الإنسان الممسوخ يفي بما قال، فقد نكث ما عاهد عليه اللّه فاغتال إمام المتّقين و سيّد العابدين</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012100_388300464"/>
      <w:bookmarkStart w:id="627" w:name="_Toc237"/>
      <w:bookmarkEnd w:id="626"/>
      <w:r>
        <w:rPr>
          <w:rtl w:val="true"/>
        </w:rPr>
        <w:t>الوشاية بابن ملجم</w:t>
      </w:r>
      <w:r>
        <w:rPr>
          <w:rtl w:val="true"/>
        </w:rPr>
        <w:t>:</w:t>
      </w:r>
      <w:bookmarkEnd w:id="627"/>
    </w:p>
    <w:p>
      <w:pPr>
        <w:pStyle w:val="BookText"/>
        <w:rPr/>
      </w:pPr>
      <w:r>
        <w:rPr>
          <w:rFonts w:ascii="Amiri" w:hAnsi="Amiri" w:eastAsia="Amiri" w:cs="Amiri"/>
          <w:color w:val="111111"/>
          <w:sz w:val="28"/>
          <w:sz w:val="28"/>
          <w:szCs w:val="28"/>
          <w:rtl w:val="true"/>
          <w:lang w:bidi="ar-SA"/>
        </w:rPr>
        <w:t>كان الإمام عليه السّلام على المنبر يخطب، و كان الخبيث الدنس ابن ملجم إلى جانب منصّة الخطابة، فقال مهدّدا و متوعّدا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لأريحنّهم منك، فسمعه بعض الجالسين، فألقى عليه القبض، و جاء به مخفورا إلى الإمام فأخبره بمقالته، فأمر الإمام بإطلاق سراحه،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يقتلني بعد</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و هكذا فتح الإمام باب الحرية على نطاق واسع لأعدائه و خصومه، فلذا كانوا لا يخشونه و لا يخافون عقابه</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1012102_388300464"/>
      <w:bookmarkStart w:id="629" w:name="_Toc238"/>
      <w:bookmarkEnd w:id="628"/>
      <w:r>
        <w:rPr>
          <w:rtl w:val="true"/>
        </w:rPr>
        <w:t>ابن ملجم مع قطام</w:t>
      </w:r>
      <w:r>
        <w:rPr>
          <w:rtl w:val="true"/>
        </w:rPr>
        <w:t>:</w:t>
      </w:r>
      <w:bookmarkEnd w:id="62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دخل الدنس الخبيث ابن ملجم إلى الكوفة التقى ببعض أصحابه من تيم الرباب، و كانت قطام عنده، و كان الإمام قد قتل أباها و أخاها في واقعة النهروان، </w:t>
      </w:r>
    </w:p>
    <w:p>
      <w:pPr>
        <w:pStyle w:val="BookText"/>
        <w:rPr/>
      </w:pPr>
      <w:r>
        <w:rPr>
          <w:rFonts w:ascii="Amiri" w:hAnsi="Amiri" w:eastAsia="Amiri" w:cs="Amiri"/>
          <w:color w:val="111111"/>
          <w:sz w:val="28"/>
          <w:sz w:val="28"/>
          <w:szCs w:val="28"/>
          <w:rtl w:val="true"/>
          <w:lang w:bidi="ar-SA"/>
        </w:rPr>
        <w:t>و كانت بارعة في الجمال، فلمّا رآها ابن ملجم فتن بها، فخطبها فأجابته إلى ذلك، و شرطت عليه الباغية مهرا و هو ثلاثة آلاف درهم، و وصيفا، و خادما، و قتل الإمام عليه السّلام، و في هذا المهر المنحوس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مهرا ساقه ذو سماحة كمهر قطام من غنيّ‌ و معدم</w:t>
      </w:r>
    </w:p>
    <w:p>
      <w:pPr>
        <w:pStyle w:val="BookText"/>
        <w:rPr/>
      </w:pPr>
      <w:r>
        <w:rPr>
          <w:rFonts w:ascii="Amiri" w:hAnsi="Amiri" w:eastAsia="Amiri" w:cs="Amiri"/>
          <w:color w:val="111111"/>
          <w:sz w:val="28"/>
          <w:sz w:val="28"/>
          <w:szCs w:val="28"/>
          <w:rtl w:val="true"/>
          <w:lang w:bidi="ar-SA"/>
        </w:rPr>
        <w:t>ثلاثة آلاف و عبد و قينة و ضرب عليّ‌ بالحسام المسمّم</w:t>
      </w:r>
    </w:p>
    <w:p>
      <w:pPr>
        <w:pStyle w:val="BookText"/>
        <w:rPr/>
      </w:pPr>
      <w:r>
        <w:rPr>
          <w:rFonts w:ascii="Amiri" w:hAnsi="Amiri" w:eastAsia="Amiri" w:cs="Amiri"/>
          <w:color w:val="111111"/>
          <w:sz w:val="28"/>
          <w:sz w:val="28"/>
          <w:szCs w:val="28"/>
          <w:rtl w:val="true"/>
          <w:lang w:bidi="ar-SA"/>
        </w:rPr>
        <w:t>فلا مهر أغلى من عليّ‌ و إن غلا و لا فتك إلاّ دون فتك ابن ملجم</w:t>
      </w:r>
    </w:p>
    <w:p>
      <w:pPr>
        <w:pStyle w:val="BookText"/>
        <w:rPr/>
      </w:pPr>
      <w:r>
        <w:rPr>
          <w:rFonts w:ascii="Amiri" w:hAnsi="Amiri" w:eastAsia="Amiri" w:cs="Amiri"/>
          <w:color w:val="111111"/>
          <w:sz w:val="28"/>
          <w:sz w:val="28"/>
          <w:szCs w:val="28"/>
          <w:rtl w:val="true"/>
          <w:lang w:bidi="ar-SA"/>
        </w:rPr>
        <w:t>فاقسم بالبيت الحرام و من أتى إليه جهارا من محلّ‌ و محرم</w:t>
      </w:r>
    </w:p>
    <w:p>
      <w:pPr>
        <w:pStyle w:val="BookText"/>
        <w:rPr/>
      </w:pPr>
      <w:r>
        <w:rPr>
          <w:rFonts w:ascii="Amiri" w:hAnsi="Amiri" w:eastAsia="Amiri" w:cs="Amiri"/>
          <w:color w:val="111111"/>
          <w:sz w:val="28"/>
          <w:sz w:val="28"/>
          <w:szCs w:val="28"/>
          <w:rtl w:val="true"/>
          <w:lang w:bidi="ar-SA"/>
        </w:rPr>
        <w:t xml:space="preserve">لقد خاب من يسعى بقتل إمامه و ويل له من حرّ نار جهنّم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انبرى الخبيث قائلا لقطام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جميع ما سألت، فأمّا قتل عليّ‌ فإنّي لي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تلتمس غرّته، فإن قتلته شفيت نفسي، و هنأك العيش معي، و إن قتلت فما عند اللّه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الزنيم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أقدمني إلى هذا المصر إلاّ 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طالبة لك من يساعدك، و بعثت إلى وردان بن مجالد من تيم الرباب فأخبرته بما عزمت عليه مع ابن ملجم، و طلبت منه أن يعين ابن ملجم فأجابها إلى ذلك، و مضى ابن ملجم إلى رجل من الخوارج من قبيلة أشجع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شبيب بن بحيرة فقال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لك من شرف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bookmarkStart w:id="630" w:name="pg14901_168664"/>
    </w:p>
    <w:p>
      <w:pPr>
        <w:pStyle w:val="BookText"/>
        <w:rPr/>
      </w:pPr>
      <w:bookmarkEnd w:id="6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تساعدني على 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إلى ذلك، و مضوا إلى قطام، و كانت معتكفة في المسجد قد ضربت عليها قبّة،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اجتمعنا على قتل الرجل </w:t>
      </w:r>
      <w:r>
        <w:rPr>
          <w:rStyle w:val="FootnoteAnchor"/>
          <w:rtl w:val="true"/>
        </w:rPr>
        <w:footnoteReference w:id="333"/>
      </w:r>
      <w:r>
        <w:rPr>
          <w:rFonts w:ascii="Amiri" w:hAnsi="Amiri" w:eastAsia="Amiri" w:cs="Amiri"/>
          <w:color w:val="111111"/>
          <w:sz w:val="28"/>
          <w:sz w:val="28"/>
          <w:szCs w:val="28"/>
          <w:rtl w:val="true"/>
          <w:lang w:bidi="ar-SA"/>
        </w:rPr>
        <w:t>فشكرتهم على ذلك، و حفّزتهم على اقتراف الجريمة</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012104_388300464"/>
      <w:bookmarkStart w:id="632" w:name="_Toc239"/>
      <w:bookmarkEnd w:id="631"/>
      <w:r>
        <w:rPr>
          <w:rtl w:val="true"/>
        </w:rPr>
        <w:t>اغتيال الإمام</w:t>
      </w:r>
      <w:r>
        <w:rPr>
          <w:rtl w:val="true"/>
        </w:rPr>
        <w:t>:</w:t>
      </w:r>
      <w:bookmarkEnd w:id="632"/>
    </w:p>
    <w:p>
      <w:pPr>
        <w:pStyle w:val="BookText"/>
        <w:rPr/>
      </w:pPr>
      <w:r>
        <w:rPr>
          <w:rFonts w:ascii="Amiri" w:hAnsi="Amiri" w:eastAsia="Amiri" w:cs="Amiri"/>
          <w:color w:val="111111"/>
          <w:sz w:val="28"/>
          <w:sz w:val="28"/>
          <w:szCs w:val="28"/>
          <w:rtl w:val="true"/>
          <w:lang w:bidi="ar-SA"/>
        </w:rPr>
        <w:t>أطلّ‌ على العالم الإسلامي شهر رمضان المبارك الذي أنزل اللّه فيه القرآن هدى للناس و رحمة و كان وصيّ‌ رسول اللّه صلّى اللّه عليه و آله و باب مدينة علمه الإمام أمير المؤمنين عليه السّلام على يقين لا يخامره شكّ‌ بانتقاله إلى حظيرة القدس في بحر هذا الشهر العظيم، و قد أجهد نفسه، و أرهقها إرهاقا شديدا على الإفطار على خبز الشعير، و جريش الملح، و كان لا يزيد في طعامه على ثلاث لقم، كما كان ينفق لياليه ساهرا في العبادة و التضرّع إلى اللّه تعالى في أن ينقذه من ذلك المجتمع الذي جحد حقّه و تنكّر لقيمه، و زاد في وجيبه و شوقه إلى ملاقاة اللّه تعالى ما عاناه من العصيان و التمرّد من جيشه الذي مزّقته الأهواء و نخرته الدعايات المضلّلة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اشتاق هذا الإمام الممتحن إلى ملاقاة اللّه و ملاقاة رسوله ليعرض عليه ما عاناه من المحن و الخطوب من امّته التي جرّعته نغب التّهمام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حلّت ليلة التاسع عشر من رمضان أحسّ‌ الإمام بنزول الرزء القاصم، فكان برما تساوره الهموم و الأحزان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و لا كذّبت، إنّها اللّيلة الّتي وعدت فيها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راودته تلك الليلة ذكريات جهاده مع رسول اللّه صلّى اللّه عليه و آله و ما قاساه من طغاة </w:t>
      </w:r>
    </w:p>
    <w:p>
      <w:pPr>
        <w:pStyle w:val="BookText"/>
        <w:rPr/>
      </w:pPr>
      <w:r>
        <w:rPr>
          <w:rFonts w:ascii="Amiri" w:hAnsi="Amiri" w:eastAsia="Amiri" w:cs="Amiri"/>
          <w:color w:val="111111"/>
          <w:sz w:val="28"/>
          <w:sz w:val="28"/>
          <w:szCs w:val="28"/>
          <w:rtl w:val="true"/>
          <w:lang w:bidi="ar-SA"/>
        </w:rPr>
        <w:t>قريش و ذؤبان العرب و مردة أهل الكتاب من الجهد و العناء، فقد التحم معهم في ميادين الحروب التحاما رهيبا في سبيل نشر كلمة التوحيد و حماية النبيّ‌ العظيم من كيدهم و مكرهم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فلندع</w:t>
      </w:r>
    </w:p>
    <w:p>
      <w:pPr>
        <w:pStyle w:val="BookText"/>
        <w:rPr/>
      </w:pPr>
      <w:r>
        <w:rPr>
          <w:rFonts w:ascii="Amiri" w:hAnsi="Amiri" w:eastAsia="Amiri" w:cs="Amiri"/>
          <w:color w:val="111111"/>
          <w:sz w:val="28"/>
          <w:sz w:val="28"/>
          <w:szCs w:val="28"/>
          <w:rtl w:val="true"/>
          <w:lang w:bidi="ar-SA"/>
        </w:rPr>
        <w:t xml:space="preserve">الحديث إلى السيّدة الزكية أمّ‌ كلثوم </w:t>
      </w:r>
      <w:r>
        <w:rPr>
          <w:rStyle w:val="FootnoteAnchor"/>
          <w:rtl w:val="true"/>
        </w:rPr>
        <w:footnoteReference w:id="334"/>
      </w:r>
      <w:r>
        <w:rPr>
          <w:rFonts w:ascii="Amiri" w:hAnsi="Amiri" w:eastAsia="Amiri" w:cs="Amiri"/>
          <w:color w:val="111111"/>
          <w:sz w:val="28"/>
          <w:sz w:val="28"/>
          <w:szCs w:val="28"/>
          <w:rtl w:val="true"/>
          <w:lang w:bidi="ar-SA"/>
        </w:rPr>
        <w:t>تحدّثنا بما شاهدته من أبيها في تلك الليلة الخالدة في دنيا الأحزان،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ليلة التاسع عشر من رمضان قدّمت إلى أبي عند إفطاره طبقا فيه قرصان من خبز الشعير و قصعة فيها لبن، و ملح جريش، فلمّا فرغ من صلاته أقبل على فطوره، فلمّا نظر إليه حرّك رأسه و بكى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بنتا تسوء أباها كما أسأت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تقدّمين إلى أبيك إدامين في طبق واحد، أ تريدين أن يطول وقوفي بين يدي اللّه تعالى يوم القيامة‌؟ أنا أريد أن أتّبع أخي و ابن عمّي رسول اللّه صلّى اللّه عليه و آله ما قدّم له إدامان في طبق واحد إلى أن قبضه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ما من رجل طاب مطعمه و مشربه و ملبسه إلاّ طال وقوفه بين يدي اللّه عزّ و جلّ‌ يوم القيامة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بنيّة، إنّ‌ الدّنيا في حلالها حساب، و في حرامها عقاب، و قد أخبرني حبيبي رسول اللّه صلّى اللّه عليه و آله أنّ‌ جبرئيل نزل إليه و معه مفاتيح كنوز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السّلام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صيّرت معك جبال تهامة ذهبا و فضّة، و خذ مفاتيح كنوز الأرض و لا ينقص ذلك من حظّك يوم القيامة، قال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جبرئيل، و ما يكون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الدّنيا، دعني أجوع يوما، و أشبع يوما، فاليوم الّذي أجوع فيه أتضرّع إلى ربّي، و اليوم الّذي أشبع فيه أشكر ربّي و أحمده،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لكلّ‌ خير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الدّار دار غرور، و دار هوان، فمن قدّم شيئا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لا آكل شيئا حتّى ترفعي أحد الإدامين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رفعته أكل قرصا واحدا بالملح الجريش، ثمّ‌ حمد اللّه تعالى و أثنى عليه، ثمّ‌ قام إلى صلاته فصلّى، و لم يزل راكعا و ساجدا و مبتهلا و متضرّعا إلى اللّه سبحانه، و يكثر الدخول و الخروج، و هو ينظر إلى السماء و هو قلق، ثمّ‌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ختمها، ثمّ‌ رقد هنيهة، و انتبه مرعوبا، و جعل يمسح وجهه بثوبه، و نهض قائما على قدميه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ثمّ‌ صلّى حتّى ذهب بعض الليل، ثمّ‌ جلس للتعقيب، ثمّ‌ نامت عيناه، ثمّ‌ انتبه مرعوبا، و جمع أولاده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الشّهر تفقدوني، إنّي رأيت رؤيا هالتني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في منامي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قادم إلينا عن قريب، يجيء إليك أشقاها فيخضّب شيبتك من أمّ‌ رأسك، و أنا مشتاق إليك، و إنّك عندنا في العشر الأواخر من شهر رمضان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فضجّ‌ أبناؤه بالبكاء، فأمرهم بالخلود إلى الصبر و طاعة اللّه، و لم يزل تلك الليلة قائما و قاعدا و راكعا و ساجدا، و يخرج ساعة بعد ساعة، يقلب طرفه في السماء، و ينظر في الكواكب و هو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و لا كذّبت، إنّها اللّيلة الّتي وعدت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إلى مصلاّه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لي في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يكثر من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يصلّي على النبيّ‌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ما لي أراك هذه اللّيلة لا تذوق طعم الرقاد؟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إنّ‌ أباك قتل الأبطال، و خاض الأهوال، و ما دخل الخوف جوفه، و ما دخل في قلبي رعب أكثر ممّا دخله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فزعت السيّدة أمّ‌ كلثوم، و قالت له بنبرات مشفوعة بالبكاء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تنعى نفسك منذ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قد قرب الأجل و انقطع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استولى الأسى و الحزن على أمّ‌ كلثوم، و غرقت بالبكاء، و أخذ يهدّىء لوعتها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إنّي لم أقل ذلك إلاّ بما عهد إليّ‌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حدّثت به السيّدة أمّ‌ كلثوم من الأحداث المفزعة التي رافقت اغتيال أبيها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الإمام في غلس الليل البهيم على الدعاء و الابتهال إلى اللّه تعالى، ففي ظلام ذلك الليل الذي دام على البؤساء و المحرومين، قام الإمام فأسبغ الوضوء، و تهيّأ إلى الخروج إلى بيت اللّه ليؤدّي صلاة الصبح، فلمّا بلغ صحن الدار كانت فيه وزّ أهديت إلى الإمام الحسن عليه السّلام فصحن في وجهه الشريف منذرة بالخطر العظيم الذي سيعصف بالشرق العربي، و سائر الوطن الإسلامي، و يحوّله إلى ركام، </w:t>
      </w:r>
    </w:p>
    <w:p>
      <w:pPr>
        <w:pStyle w:val="BookText"/>
        <w:rPr/>
      </w:pPr>
      <w:r>
        <w:rPr>
          <w:rFonts w:ascii="Amiri" w:hAnsi="Amiri" w:eastAsia="Amiri" w:cs="Amiri"/>
          <w:color w:val="111111"/>
          <w:sz w:val="28"/>
          <w:sz w:val="28"/>
          <w:szCs w:val="28"/>
          <w:rtl w:val="true"/>
          <w:lang w:bidi="ar-SA"/>
        </w:rPr>
        <w:t>و تنبّأ الإمام عليه السّلام بنزول الرزء القاصم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تعالى، صوائح تتبعها نوائح</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إنّ‌ تلك الصوائح التي انطلقت من الطيور تحوّلت إلى عويل، و صراخ اليتامى و المساكين، فقد فقدوا من كان يرعاهم و يعطف عليهم،</w:t>
      </w:r>
    </w:p>
    <w:p>
      <w:pPr>
        <w:pStyle w:val="BookText"/>
        <w:rPr/>
      </w:pPr>
      <w:r>
        <w:rPr>
          <w:rFonts w:ascii="Amiri" w:hAnsi="Amiri" w:eastAsia="Amiri" w:cs="Amiri"/>
          <w:color w:val="111111"/>
          <w:sz w:val="28"/>
          <w:sz w:val="28"/>
          <w:szCs w:val="28"/>
          <w:rtl w:val="true"/>
          <w:lang w:bidi="ar-SA"/>
        </w:rPr>
        <w:t>و راح الإمام يوصي ابنته برعاية تلك الطيور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بحقّي عليك إلاّ ما أطلقتها، فقد حبست ما ليس له لسان، و لا يقدر على الكلام إذا جاع أو عطش، فأطعميها و اسقيها و إلاّ خلّي سبيلها تأكل من حشائش الأرض</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أقبل الإمام على فتح الباب فعسر عليه فتحها لأنّها كانت من جذوع النخل، و عالجها حتى فتحها فانحلّ‌ مئزره فشدّه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حيازيمك للموت فإنّ‌ الموت لاقيكا</w:t>
      </w:r>
    </w:p>
    <w:p>
      <w:pPr>
        <w:pStyle w:val="BookText"/>
        <w:rPr/>
      </w:pPr>
      <w:r>
        <w:rPr>
          <w:rFonts w:ascii="Amiri" w:hAnsi="Amiri" w:eastAsia="Amiri" w:cs="Amiri"/>
          <w:color w:val="111111"/>
          <w:sz w:val="28"/>
          <w:sz w:val="28"/>
          <w:szCs w:val="28"/>
          <w:rtl w:val="true"/>
          <w:lang w:bidi="ar-SA"/>
        </w:rPr>
        <w:t>و لا تجزع من الموت إذا حلّ‌ بواديكا</w:t>
      </w:r>
    </w:p>
    <w:p>
      <w:pPr>
        <w:pStyle w:val="BookText"/>
        <w:rPr/>
      </w:pPr>
      <w:r>
        <w:rPr>
          <w:rFonts w:ascii="Amiri" w:hAnsi="Amiri" w:eastAsia="Amiri" w:cs="Amiri"/>
          <w:color w:val="111111"/>
          <w:sz w:val="28"/>
          <w:sz w:val="28"/>
          <w:szCs w:val="28"/>
          <w:rtl w:val="true"/>
          <w:lang w:bidi="ar-SA"/>
        </w:rPr>
        <w:t>كما أضحكك الدّهر كذاك الدّهر يبكيكا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فزع الإمام الحسن كأشدّ ما يكون الفزع من حالة أبيه فسارع 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أخرجك في هذا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رأيتها في هذه اللّيلة هالتني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رأيت، و خيرا يكون، قصّها عليّ‌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جبرئيل قد نزل من السّماء على جبل أبي قبيس، فتناول منه حجرين، و مضى بهما إلى الكعبة، فضرب أحدهما بالآخر، فصارا كالرّميم، فما بقي بمكّة </w:t>
      </w:r>
    </w:p>
    <w:p>
      <w:pPr>
        <w:pStyle w:val="BookText"/>
        <w:rPr/>
      </w:pPr>
      <w:r>
        <w:rPr>
          <w:rFonts w:ascii="Amiri" w:hAnsi="Amiri" w:eastAsia="Amiri" w:cs="Amiri"/>
          <w:color w:val="111111"/>
          <w:sz w:val="28"/>
          <w:sz w:val="28"/>
          <w:szCs w:val="28"/>
          <w:rtl w:val="true"/>
          <w:lang w:bidi="ar-SA"/>
        </w:rPr>
        <w:t>و لا بالمدينة بيت إلاّ دخله من ذلك الرّماد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اضطرب الإمام الحسن فسارع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تأويل هذه الرّؤيا؟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صدقت رؤياي، فإنّ‌ أباك مقتول، و لا يبقى بمكّة و لا بالمدينة بيت إلاّ دخله الحزن من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وجم الإمام الحسن و راح يقول بذوب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تَدْرِي نَفْسٌ‌ ما ذا تَكْسِبُ‌ غَداً وَ ما تَدْرِي نَفْسٌ‌ بِأَيِّ‌ أَرْضٍ‌ تَمُوتُ‌  ، و لكن عهد إليّ‌ حبيبي رسول اللّه صلّى اللّه عليه و آله أنّه يكون في العشر الأواخر من شهر رمضان، يقتلني عبد الرّحمن 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 الإمام يقول بلوعة و فزع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ذلك فاقتله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القصاص قبل الجناية، و الجناية لم تحصل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الإمام الحسن أن يصحبه إلى الجامع فأقسم عليه الإمام بالرجوع إلى فراشه، و لم يسمح له بالخروج معه،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الإمام عليه السّلام إلى بيت اللّه تعالى فجعل يوقظ‍‌ الناس على عادته لعبادة اللّه الواحد القهّار، و اجتاز على قوم فقبض على كريمته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فيكم أشقاها الّذي يخضّب هذه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أومأ إلى لحيته </w:t>
      </w:r>
      <w:r>
        <w:rPr>
          <w:rStyle w:val="FootnoteAnchor"/>
          <w:rtl w:val="true"/>
        </w:rPr>
        <w:footnoteReference w:id="338"/>
      </w:r>
      <w:r>
        <w:rPr>
          <w:rFonts w:ascii="Amiri" w:hAnsi="Amiri" w:eastAsia="Amiri" w:cs="Amiri"/>
          <w:color w:val="111111"/>
          <w:sz w:val="28"/>
          <w:sz w:val="28"/>
          <w:szCs w:val="28"/>
          <w:rtl w:val="true"/>
          <w:lang w:bidi="ar-SA"/>
        </w:rPr>
        <w:t xml:space="preserve">، ثمّ‌ شرع إمام المتّقين و سيّد الموحّدين في صلاته، و بينما هو ماثل بين </w:t>
      </w:r>
    </w:p>
    <w:p>
      <w:pPr>
        <w:pStyle w:val="BookText"/>
        <w:rPr/>
      </w:pPr>
      <w:r>
        <w:rPr>
          <w:rFonts w:ascii="Amiri" w:hAnsi="Amiri" w:eastAsia="Amiri" w:cs="Amiri"/>
          <w:color w:val="111111"/>
          <w:sz w:val="28"/>
          <w:sz w:val="28"/>
          <w:szCs w:val="28"/>
          <w:rtl w:val="true"/>
          <w:lang w:bidi="ar-SA"/>
        </w:rPr>
        <w:t xml:space="preserve">يدي الحقّ‌ يناجيه بقلبه و عواطفه و لسانه مشغول بذكره إذ هوى عليه بسيفه شقيق عاقر ناقة صالح عبد الرحمن بن ملجم، و معه شبيب بن بحيرة الأشجعيّ‌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نعم، فضربه بالسيف و قتله، جاء ذلك في أعلام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يهتف بشعار المجرمين الخوارج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للّه 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 الرجس الدنس بالسيف رأس الإمام بطل الإسلام و علم المجاهدين و المتّقين فقدّ جبهته الشريفة التي طالما عفّرها بالسجود للّه تعالى، و انتهت الضربة الغادرة إلى دماغه المقدّس الذي ما فكّر إلاّ في سعادة الناس و جمعهم على صعيد الحقّ‌ و العدل و إزالة شبح الفقر و الحرمان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أحسّ‌ الإمام بلذع السيف انفرجت شفتاه عن ابتسامة الرضا بقضاء اللّه تعالى، و انطلق صوته يدوّي في رحاب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رائد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بطل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وصيّ‌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فزت برضى اللّه تعالى، و فازت قيمك و مبادئك، و بقيت أنت وحدك رهن الخلود بما أوجدته في دنيا الإسلام من المثل و القيم الكريمة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إمام المتّقين، لقد كنت من أعظم الرابحين بمرضاة الخالق العظيم، فقد رفعت منذ نعومة أظفارك كلمة اللّه، و جاهدت في سبيله كأعظم ما يكون الجهاد فحطّمت الأصنام، و طهرت الأرض من أوثان الجاهلية، و بذلت روحك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للدفاع عن رسول اللّه صلّى اللّه عليه و آله فبت على فراشه و وقيته من شرك الأوغاد، و لو لا جهادك و جهاد أبيك أبي طالب لما أبقى القرشيّون ظلاّ للإسلام، و قضوا عليه منذ بزوغ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إمام الموحّدين، لقد فزت و انتصرت و خسر خصمك ابن هند، فأنت وحدك حديث الدهر مهما تطاولت لياليه أياما، و ها هو معاوية لا يذكر إلاّ بالخيبة و الخسران، فقد قذف في مزبلة التأريخ تلاحقه أعماله التي سوّد بها وجه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فإنّه حينما اذيع النبأ المؤلم باغتيال الإمام سارع الناس إلى الجامع، فوجدوا الإمام طريحا في محرابه، و هو يلهج بذكر اللّه تعالى قد نزف دمه، و انهارت قواه، و اصفرّ لونه، ثمّ‌ حمل إلى داره و الناس خلفه قد عجّوا بالبكاء و النحيب، قد أخذتهم المائقة، و هم يهتفون بذوب الروح قائلين بأسى و ألم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إمام الحقّ‌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أبو الضعفاء و أخو الغرباء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أبو اليتامى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استقبلته مخدّرات الرسالة بالصراخ و العويل، فأمرهنّ‌ الإمام بالخلود إلى الصبر، و الرضا بقضاء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أشدّ أبنائه لوعة الإمام الحسن الزكي ريحانة رسول اللّه صلّى اللّه عليه و آله، فنظر إليه الإمام فقال له بلطف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تبك فإنّك تقتل بالسّمّ‌، و يقتل أخوك بالسّيف</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تحقّق ما أخبر به وصيّ‌ رسول اللّه صلّى اللّه عليه و آله و باب مدينة علمه، فلم تمض الأيام </w:t>
      </w:r>
      <w:bookmarkStart w:id="633" w:name="pg14901_168672"/>
    </w:p>
    <w:p>
      <w:pPr>
        <w:pStyle w:val="BookText"/>
        <w:rPr/>
      </w:pPr>
      <w:bookmarkEnd w:id="633"/>
      <w:r>
        <w:rPr>
          <w:rFonts w:ascii="Amiri" w:hAnsi="Amiri" w:eastAsia="Amiri" w:cs="Amiri"/>
          <w:color w:val="111111"/>
          <w:sz w:val="28"/>
          <w:sz w:val="28"/>
          <w:szCs w:val="28"/>
          <w:rtl w:val="true"/>
          <w:lang w:bidi="ar-SA"/>
        </w:rPr>
        <w:t>حتى اغتال معاوية الإمام الحسن بالسمّ‌، و كذلك استشهد أخوه الإمام الحسين سيّد الشهداء بصورة مروّعة في صعيد كربلاء و معه أهل بيته نجوم الأرض، و الصفوة الممجّدة من أصحابه، فقد حصدت رءوسهم البغاة من شرطة يزيد بن معاوية</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1012106_388300464"/>
      <w:bookmarkStart w:id="635" w:name="_Toc240"/>
      <w:bookmarkEnd w:id="634"/>
      <w:r>
        <w:rPr>
          <w:rtl w:val="true"/>
        </w:rPr>
        <w:t>ابن ملجم يصف ضربته للإمام</w:t>
      </w:r>
      <w:r>
        <w:rPr>
          <w:rtl w:val="true"/>
        </w:rPr>
        <w:t>:</w:t>
      </w:r>
      <w:bookmarkEnd w:id="635"/>
    </w:p>
    <w:p>
      <w:pPr>
        <w:pStyle w:val="BookText"/>
        <w:rPr/>
      </w:pPr>
      <w:r>
        <w:rPr>
          <w:rFonts w:ascii="Amiri" w:hAnsi="Amiri" w:eastAsia="Amiri" w:cs="Amiri"/>
          <w:color w:val="111111"/>
          <w:sz w:val="28"/>
          <w:sz w:val="28"/>
          <w:szCs w:val="28"/>
          <w:rtl w:val="true"/>
          <w:lang w:bidi="ar-SA"/>
        </w:rPr>
        <w:t>و وصف الشقي ابن ملجم ضربته الغادرة للإمام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أرهفت السيف، و طردت الخوف، و حثثت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ضربته ضربة لو كانت بأهل عكاظ‍‌ قتلتهم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يعلم الأثيم أنّ‌ ضربته التي قدّت جبهة الإمام قد شقّت جبهة رسول اللّه صلّى اللّه عليه و آله لأنّه نفسه و أخوه و باب مدينة علمه و أبو سبطيه</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1012108_388300464"/>
      <w:bookmarkStart w:id="637" w:name="_Toc241"/>
      <w:bookmarkEnd w:id="636"/>
      <w:r>
        <w:rPr>
          <w:rtl w:val="true"/>
        </w:rPr>
        <w:t>تجسّس الأشعث على الإمام</w:t>
      </w:r>
      <w:r>
        <w:rPr>
          <w:rtl w:val="true"/>
        </w:rPr>
        <w:t>:</w:t>
      </w:r>
      <w:bookmarkEnd w:id="637"/>
    </w:p>
    <w:p>
      <w:pPr>
        <w:pStyle w:val="BookText"/>
        <w:rPr/>
      </w:pPr>
      <w:r>
        <w:rPr>
          <w:rFonts w:ascii="Amiri" w:hAnsi="Amiri" w:eastAsia="Amiri" w:cs="Amiri"/>
          <w:color w:val="111111"/>
          <w:sz w:val="28"/>
          <w:sz w:val="28"/>
          <w:szCs w:val="28"/>
          <w:rtl w:val="true"/>
          <w:lang w:bidi="ar-SA"/>
        </w:rPr>
        <w:t>و طار الخبيث الأشعث بن قيس فرحا و سرورا بضربة الإمام، فقد تمّت بوارق آماله و أحلامه للاتّصال بمعاوية، و بعث ولده للاطّلاع على حال الإمام،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كيف أصبح الرجل، و كيف تراه‌؟ و انطلق ابنه إلى منزل الإمام، فرآه مثقلا حاله، فقفل راجعا إلى أبيه فأخبره بحالته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عينيه داخلتين في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الأشعث، و قد غمرته موجات من السرور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عينا دميغ و ربّ‌ الكعبة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638" w:name="pg14901_168673"/>
    </w:p>
    <w:p>
      <w:pPr>
        <w:pStyle w:val="BookText"/>
        <w:rPr/>
      </w:pPr>
      <w:bookmarkEnd w:id="638"/>
      <w:r>
        <w:rPr>
          <w:rFonts w:ascii="Amiri" w:hAnsi="Amiri" w:eastAsia="Amiri" w:cs="Amiri"/>
          <w:color w:val="111111"/>
          <w:sz w:val="28"/>
          <w:sz w:val="28"/>
          <w:szCs w:val="28"/>
          <w:rtl w:val="true"/>
          <w:lang w:bidi="ar-SA"/>
        </w:rPr>
        <w:t>إنّ‌ هذا المجرم العميل هو الذي نادى بالتحكيم، و رشّح الأشعري ليكون ممثّلا عن العراقيّين، و هو الذي اشترك في اغتيال الإمام عليه السّلام، و قد تمّت بوارق آماله بقتل الإمام</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1012110_388300464"/>
      <w:bookmarkStart w:id="640" w:name="_Toc242"/>
      <w:bookmarkEnd w:id="639"/>
      <w:r>
        <w:rPr>
          <w:rtl w:val="true"/>
        </w:rPr>
        <w:t>إلقاء القبض على ابن ملجم</w:t>
      </w:r>
      <w:r>
        <w:rPr>
          <w:rtl w:val="true"/>
        </w:rPr>
        <w:t>:</w:t>
      </w:r>
      <w:bookmarkEnd w:id="640"/>
    </w:p>
    <w:p>
      <w:pPr>
        <w:pStyle w:val="BookText"/>
        <w:rPr/>
      </w:pPr>
      <w:r>
        <w:rPr>
          <w:rFonts w:ascii="Amiri" w:hAnsi="Amiri" w:eastAsia="Amiri" w:cs="Amiri"/>
          <w:color w:val="111111"/>
          <w:sz w:val="28"/>
          <w:sz w:val="28"/>
          <w:szCs w:val="28"/>
          <w:rtl w:val="true"/>
          <w:lang w:bidi="ar-SA"/>
        </w:rPr>
        <w:t>و القي القبض على المجرم الأثيم ابن ملجم فجيء به مكشوف الرأس، مكتوفا فأوقف بين يدي الإمام الزكي الحسن عليه السّلام،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ملعون، قتلت أمير المؤمنين، و إمام المسلمين، هذا جزاؤه حين آواك و قرّبك، حتّى تجازيه بهذا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الإمام الحسن إلى أبيه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هذا عدوّ اللّه و عدوّك ابن ملجم قد أمكننا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فتح الإمام عينيه و قال له بصوت خافت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إدّا و أمرا عظيما، أ لم أشفق عليك و أقدّمك على غيرك في العطاء فلما ذا تجازيني بهذا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الإمام إلى ولده فجعل يوصيهم بالبرّ إلى قاتله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أطعموه، و اسقوه، فإن عشت فأنا وليّ‌ دمي، إن شئت قتلت، و إن شئت عفوت، و إن متّ‌ فاقتلوه، و لا تعتدوا إنّ‌ اللّه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بهر الإمام الحسن من وصيّة أبيه بالبر و الإحسان لقاتله قائلا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قتلك هذا اللّعين، و فجعنا بك، و أنت تأمرنا بالرّفق به</w:t>
      </w:r>
      <w:r>
        <w:rPr>
          <w:rFonts w:eastAsia="Amiri" w:cs="Amiri" w:ascii="Amiri" w:hAnsi="Amiri"/>
          <w:color w:val="111111"/>
          <w:sz w:val="28"/>
          <w:szCs w:val="28"/>
          <w:rtl w:val="true"/>
          <w:lang w:bidi="ar-SA"/>
        </w:rPr>
        <w:t xml:space="preserve">». </w:t>
      </w:r>
      <w:bookmarkStart w:id="641" w:name="pg14901_168674"/>
    </w:p>
    <w:p>
      <w:pPr>
        <w:pStyle w:val="BookText"/>
        <w:rPr/>
      </w:pPr>
      <w:bookmarkEnd w:id="641"/>
      <w:r>
        <w:rPr>
          <w:rFonts w:ascii="Amiri" w:hAnsi="Amiri" w:eastAsia="Amiri" w:cs="Amiri"/>
          <w:color w:val="111111"/>
          <w:sz w:val="28"/>
          <w:sz w:val="28"/>
          <w:szCs w:val="28"/>
          <w:rtl w:val="true"/>
          <w:lang w:bidi="ar-SA"/>
        </w:rPr>
        <w:t>فأجابه الإمام بما انطوت عليه روحه الملائكيّة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نحن أهل بيت الرّحمة و المغفرة، أطعمه ممّا تأكل، و اسقه ممّا تشرب، فإن أنا متّ‌ فاقتصّ‌ منه بأن تقتله، و لا تمثّل بالرّجل فإنّي سمعت جدّك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المثلة و لو بالكلب العقور، و إن أنا عشت فأنا أعلم ما أفعل به فنحن أهل بيت لا نزداد على المذنب إلينا إلاّ عفوا و 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نفسية هذا الإمام العظيم العفو و الإحسان و البرّ بمن اعتدى عليه و ظلمه</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1012112_388300464"/>
      <w:bookmarkStart w:id="643" w:name="_Toc243"/>
      <w:bookmarkEnd w:id="642"/>
      <w:r>
        <w:rPr>
          <w:rtl w:val="true"/>
        </w:rPr>
        <w:t>أمّ‌ كلثوم و ابن ملجم</w:t>
      </w:r>
      <w:r>
        <w:rPr>
          <w:rtl w:val="true"/>
        </w:rPr>
        <w:t>:</w:t>
      </w:r>
      <w:bookmarkEnd w:id="643"/>
    </w:p>
    <w:p>
      <w:pPr>
        <w:pStyle w:val="BookText"/>
        <w:rPr/>
      </w:pPr>
      <w:r>
        <w:rPr>
          <w:rFonts w:ascii="Amiri" w:hAnsi="Amiri" w:eastAsia="Amiri" w:cs="Amiri"/>
          <w:color w:val="111111"/>
          <w:sz w:val="28"/>
          <w:sz w:val="28"/>
          <w:szCs w:val="28"/>
          <w:rtl w:val="true"/>
          <w:lang w:bidi="ar-SA"/>
        </w:rPr>
        <w:t>و كانت العقيلة أمّ‌ كلثوم غارقة في الأسى و الشجون، و التفتت إلى المجرم الخبيث ابن ملجم فقالت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قتلت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فردّها الأثيم بوقاحة و صلف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أقتل أمير المؤمنين و لكن قتلت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فأجابته حفيدة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لا يكون عليه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سارع المجرم قائلا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تبكين إذا؟ عليّ‌ تبكين‌؟ و راح ابن ملجم يقرح عواطفها و شعورها و يعلمها عن ضربته الغادرة للإمام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فإن أخلفني فأبعده اللّه سيفا و أسحقه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644" w:name="pg14901_168675"/>
    </w:p>
    <w:p>
      <w:pPr>
        <w:pStyle w:val="Heading3"/>
        <w:numPr>
          <w:ilvl w:val="2"/>
          <w:numId w:val="1"/>
        </w:numPr>
        <w:rPr/>
      </w:pPr>
      <w:bookmarkStart w:id="645" w:name="__RefHeading___Toc1012114_388300464"/>
      <w:bookmarkStart w:id="646" w:name="_Toc244"/>
      <w:bookmarkEnd w:id="644"/>
      <w:bookmarkEnd w:id="645"/>
      <w:r>
        <w:rPr>
          <w:rtl w:val="true"/>
        </w:rPr>
        <w:t>يأس الأطباء من الإمام</w:t>
      </w:r>
      <w:r>
        <w:rPr>
          <w:rtl w:val="true"/>
        </w:rPr>
        <w:t>:</w:t>
      </w:r>
      <w:bookmarkEnd w:id="646"/>
    </w:p>
    <w:p>
      <w:pPr>
        <w:pStyle w:val="BookText"/>
        <w:rPr/>
      </w:pPr>
      <w:r>
        <w:rPr>
          <w:rFonts w:ascii="Amiri" w:hAnsi="Amiri" w:eastAsia="Amiri" w:cs="Amiri"/>
          <w:color w:val="111111"/>
          <w:sz w:val="28"/>
          <w:sz w:val="28"/>
          <w:szCs w:val="28"/>
          <w:rtl w:val="true"/>
          <w:lang w:bidi="ar-SA"/>
        </w:rPr>
        <w:t xml:space="preserve">جمع الإمام الحسن عليه السّلام لجنة من الأطباء لمعالجة الإمام أمير المؤمنين عليه السّلام و كان أبصرهم بالطب أثير بن عمرو السكوني </w:t>
      </w:r>
      <w:r>
        <w:rPr>
          <w:rStyle w:val="FootnoteAnchor"/>
          <w:rtl w:val="true"/>
        </w:rPr>
        <w:footnoteReference w:id="344"/>
      </w:r>
      <w:r>
        <w:rPr>
          <w:rFonts w:ascii="Amiri" w:hAnsi="Amiri" w:eastAsia="Amiri" w:cs="Amiri"/>
          <w:color w:val="111111"/>
          <w:sz w:val="28"/>
          <w:sz w:val="28"/>
          <w:szCs w:val="28"/>
          <w:rtl w:val="true"/>
          <w:lang w:bidi="ar-SA"/>
        </w:rPr>
        <w:t>، فاستدعى برئة شاة حارّة فتتبع عرقا منها فاستخرجه، ثمّ‌ أدخله في جرح الإمام و أخرجه و إذا به مكلّل ببياض دماغ الإمام لأنّ‌ الضربة القاسية قد وصلت إليه، فارتبك أثير، و التفت إلى الإمام و قال له بصوت خافت حزين النبرات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اعهد عهدك فإنّك ميّت</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1012116_388300464"/>
      <w:bookmarkStart w:id="648" w:name="_Toc245"/>
      <w:bookmarkEnd w:id="647"/>
      <w:r>
        <w:rPr>
          <w:rtl w:val="true"/>
        </w:rPr>
        <w:t>وصاياه الخالدة</w:t>
      </w:r>
      <w:r>
        <w:rPr>
          <w:rtl w:val="true"/>
        </w:rPr>
        <w:t>:</w:t>
      </w:r>
      <w:bookmarkEnd w:id="648"/>
    </w:p>
    <w:p>
      <w:pPr>
        <w:pStyle w:val="BookText"/>
        <w:rPr/>
      </w:pPr>
      <w:r>
        <w:rPr>
          <w:rFonts w:ascii="Amiri" w:hAnsi="Amiri" w:eastAsia="Amiri" w:cs="Amiri"/>
          <w:color w:val="111111"/>
          <w:sz w:val="28"/>
          <w:sz w:val="28"/>
          <w:szCs w:val="28"/>
          <w:rtl w:val="true"/>
          <w:lang w:bidi="ar-SA"/>
        </w:rPr>
        <w:t>و أوصى إمام المتّقين و رائد الحكمة أولاده بكوكبة من الوصايا الذهبية قبل وفاته، و هذه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 للحسنين و هو على فراش الموت يعاني من آلام الضربة الغادرة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أوصيكما بتقوى اللّه، و ألاّ تبغيا الدّنيا و إن بغتكما </w:t>
      </w:r>
      <w:r>
        <w:rPr>
          <w:rStyle w:val="FootnoteAnchor"/>
          <w:rtl w:val="true"/>
        </w:rPr>
        <w:footnoteReference w:id="346"/>
      </w:r>
      <w:r>
        <w:rPr>
          <w:rFonts w:ascii="Amiri" w:hAnsi="Amiri" w:eastAsia="Amiri" w:cs="Amiri"/>
          <w:color w:val="111111"/>
          <w:sz w:val="28"/>
          <w:sz w:val="28"/>
          <w:szCs w:val="28"/>
          <w:rtl w:val="true"/>
          <w:lang w:bidi="ar-SA"/>
        </w:rPr>
        <w:t>، و لا تأسفا على شيء منها زوي عنكما، و قولا بالحقّ‌، و اعملا للأجر، و كونا للظّالم خصما، و للمظلوم عونا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أوصيكما، و جميع ولدي و أهلي و من بلغه كتابي، بتقوى اللّه، و نظم أمركم، و صلاح ذات بينكم، فإنّي سمعت جدّكما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w:t>
      </w:r>
    </w:p>
    <w:p>
      <w:pPr>
        <w:pStyle w:val="BookText"/>
        <w:rPr/>
      </w:pPr>
      <w:r>
        <w:rPr>
          <w:rFonts w:ascii="Amiri" w:hAnsi="Amiri" w:eastAsia="Amiri" w:cs="Amiri"/>
          <w:color w:val="111111"/>
          <w:sz w:val="28"/>
          <w:sz w:val="28"/>
          <w:szCs w:val="28"/>
          <w:rtl w:val="true"/>
          <w:lang w:bidi="ar-SA"/>
        </w:rPr>
        <w:t>ذات البين أفضل من عامّة الصّلاة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تغبّوا أفواههم </w:t>
      </w:r>
      <w:r>
        <w:rPr>
          <w:rStyle w:val="FootnoteAnchor"/>
          <w:rtl w:val="true"/>
        </w:rPr>
        <w:footnoteReference w:id="347"/>
      </w:r>
      <w:r>
        <w:rPr>
          <w:rFonts w:ascii="Amiri" w:hAnsi="Amiri" w:eastAsia="Amiri" w:cs="Amiri"/>
          <w:color w:val="111111"/>
          <w:sz w:val="28"/>
          <w:sz w:val="28"/>
          <w:szCs w:val="28"/>
          <w:rtl w:val="true"/>
          <w:lang w:bidi="ar-SA"/>
        </w:rPr>
        <w:t>، و لا يضيعوا بحضرتكم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جيرانكم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وصيّة نبيّكم؛ ما زال يوصي بهم حتّى ظننّا أنّه سيورّثهم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اللّه في بيت ربّكم، لا تخلّوه ما بقيتم، فإنّه إن ترك لم تناظروا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اللّه في الجهاد بأموالكم و أنفسكم و ألسنتكم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بالتّواصل و التّباذل </w:t>
      </w:r>
      <w:r>
        <w:rPr>
          <w:rStyle w:val="FootnoteAnchor"/>
          <w:rtl w:val="true"/>
        </w:rPr>
        <w:footnoteReference w:id="349"/>
      </w:r>
      <w:r>
        <w:rPr>
          <w:rFonts w:ascii="Amiri" w:hAnsi="Amiri" w:eastAsia="Amiri" w:cs="Amiri"/>
          <w:color w:val="111111"/>
          <w:sz w:val="28"/>
          <w:sz w:val="28"/>
          <w:szCs w:val="28"/>
          <w:rtl w:val="true"/>
          <w:lang w:bidi="ar-SA"/>
        </w:rPr>
        <w:t>، و إيّاكم و التّدابر و التّقاطع لا تتركوا الأمر بالمعروف و النّهي عن المنكر فيولّى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المطّلب، لا ألفينّكم تخوضون في دماء المسلمين خوضا،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إذا أنا متّ‌ من ضربته هذه، فاضربوه ضربة بضربة، و لا تمثّلوا بالرّجل،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الوصية روحانيّة الأنبياء، و قداسة الأوصياء، و ما يحمله هذا الإمام العظيم من الشرف و سموّ الذات، فقد أوصى أبناءه بقول الحقّ‌، و العمل </w:t>
      </w:r>
    </w:p>
    <w:p>
      <w:pPr>
        <w:pStyle w:val="BookText"/>
        <w:rPr/>
      </w:pPr>
      <w:r>
        <w:rPr>
          <w:rFonts w:ascii="Amiri" w:hAnsi="Amiri" w:eastAsia="Amiri" w:cs="Amiri"/>
          <w:color w:val="111111"/>
          <w:sz w:val="28"/>
          <w:sz w:val="28"/>
          <w:szCs w:val="28"/>
          <w:rtl w:val="true"/>
          <w:lang w:bidi="ar-SA"/>
        </w:rPr>
        <w:t>بمرضاة اللّه تعالى، و مساندة المظلومين، و مناجزة الظالمين، كما أوصاهم بإصلاح ذات البين، و مراعاة الأيتام و الإحسان إليهم، كما أوصاهم بالبرّ بالجيران فإنّه يؤدّي إلى ربط‍‌ المجتمع و صيانته من التفرّق و الاختلاف، و أوصاهم بالصلاة التي هي أفضل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الوصايا أن لا يخوض أبناؤه و سائر بني هاشم في إراقة دماء المسلمين مطالبين بثأره فلا يقتلوا غير قاتله، و لا يرتكبوا مثل ما ارتكبه الأمويّون و أنصارهم من المطالبة بدم عثمان بن عفّان، فقد أراقوا أنهارا من دماء المسلمين بغير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أدلى الإمام بهذه الوصية لعموم الناس، و لم يخصّ‌ بها أهل بيته، و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كلّ‌ امرئ لاق ما يفرّ منه في 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الأجل مساق النّفس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الهرب منه موافاته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أطردت الأيّام أبحثها عن مكنون هذا الأمر، فأبى اللّه إلاّ إخفاءه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 تشركوا به شيئا، و محمّدا صلّى اللّه عليه و آله،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هذين العمودين، و أوقدوا هذين المصباحين، و خلاكم ذمّ‌ ما لم تشردوا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كلّ‌ امرئ منكم مجهوده، و خفّف عن الجهلة ربّ‌ رحيم و دين قويم، و إمام عليم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بالأمس صاحبكم، و أنا اليوم عبرة لكم، و 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w:t>
      </w:r>
    </w:p>
    <w:p>
      <w:pPr>
        <w:pStyle w:val="BookText"/>
        <w:rPr/>
      </w:pPr>
      <w:r>
        <w:rPr>
          <w:rFonts w:ascii="Amiri" w:hAnsi="Amiri" w:eastAsia="Amiri" w:cs="Amiri"/>
          <w:color w:val="111111"/>
          <w:sz w:val="28"/>
          <w:sz w:val="28"/>
          <w:szCs w:val="28"/>
          <w:rtl w:val="true"/>
          <w:lang w:bidi="ar-SA"/>
        </w:rPr>
        <w:t>لي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تثبت الوطأة في هذه المزلّة فذاك </w:t>
      </w:r>
      <w:r>
        <w:rPr>
          <w:rStyle w:val="FootnoteAnchor"/>
          <w:rtl w:val="true"/>
        </w:rPr>
        <w:footnoteReference w:id="353"/>
      </w:r>
      <w:r>
        <w:rPr>
          <w:rFonts w:ascii="Amiri" w:hAnsi="Amiri" w:eastAsia="Amiri" w:cs="Amiri"/>
          <w:color w:val="111111"/>
          <w:sz w:val="28"/>
          <w:sz w:val="28"/>
          <w:szCs w:val="28"/>
          <w:rtl w:val="true"/>
          <w:lang w:bidi="ar-SA"/>
        </w:rPr>
        <w:t xml:space="preserve">، و إن تدحض القدم فإنّا كنّا في أفياء أغصان، و مهابّ‌ رياح، و تحت ظلّ‌ غمام، اضمحلّ‌ في الجوّ متلفّقها </w:t>
      </w:r>
      <w:r>
        <w:rPr>
          <w:rStyle w:val="FootnoteAnchor"/>
          <w:rtl w:val="true"/>
        </w:rPr>
        <w:footnoteReference w:id="354"/>
      </w:r>
      <w:r>
        <w:rPr>
          <w:rFonts w:ascii="Amiri" w:hAnsi="Amiri" w:eastAsia="Amiri" w:cs="Amiri"/>
          <w:color w:val="111111"/>
          <w:sz w:val="28"/>
          <w:sz w:val="28"/>
          <w:szCs w:val="28"/>
          <w:rtl w:val="true"/>
          <w:lang w:bidi="ar-SA"/>
        </w:rPr>
        <w:t xml:space="preserve">، و عفا في الأرض مخطّها و إنّما كنت جارا جاوركم بدني أيّاما، و ستعقبون منّي جثّة خلاء </w:t>
      </w:r>
      <w:r>
        <w:rPr>
          <w:rStyle w:val="FootnoteAnchor"/>
          <w:rtl w:val="true"/>
        </w:rPr>
        <w:footnoteReference w:id="355"/>
      </w:r>
      <w:r>
        <w:rPr>
          <w:rFonts w:ascii="Amiri" w:hAnsi="Amiri" w:eastAsia="Amiri" w:cs="Amiri"/>
          <w:color w:val="111111"/>
          <w:sz w:val="28"/>
          <w:sz w:val="28"/>
          <w:szCs w:val="28"/>
          <w:rtl w:val="true"/>
          <w:lang w:bidi="ar-SA"/>
        </w:rPr>
        <w:t>ساكنة بعد حراك، و صامتة بعد نطق ليعظكم هدوّي، و خفوت إطراقي، و سكون أطرافي، فإنّه أوعظ‍‌ للمعتبرين من المنطق البليغ و القول المسموع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داعي لكم و داع امرئ مرصد للتّلاقي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أيّامي، و يكشف لكم عن سرائري، و تعرفونني بعد خلوّ مكاني و قيام غيري مقامي</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الإمام عليه السّلام في هذه الوصية المناهج السليمة التي تضمن للإنسان المسلم سلامته في دنياه و آخرته و هي التمسّك بالعمودين كتاب اللّه تعالى و سنّة نبيّه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وعظ‍‌ الإمام أهل بيته و سائر المسلمين بنفسه الذي كان مثلهم و عمّا قليل سيفارقهم إلى دار الحقّ‌، فما أعظم هذه الموعظة التي تدعو إلى الاستقامة و التوازن في السلوك، و عدم الغرور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وصيّة له عليه السّلام إلى ولده السبط‍‌ الأكبر الإمام الحسن المجتبى عليه السّلام عند ما حضرت الإمام الوفاة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وصيّتي أنّي أشهد أن لا إله إلاّ اللّه، و أنّ‌ محمّدا رسوله و خيرته، اختاره </w:t>
      </w:r>
    </w:p>
    <w:p>
      <w:pPr>
        <w:pStyle w:val="BookText"/>
        <w:rPr/>
      </w:pPr>
      <w:r>
        <w:rPr>
          <w:rFonts w:ascii="Amiri" w:hAnsi="Amiri" w:eastAsia="Amiri" w:cs="Amiri"/>
          <w:color w:val="111111"/>
          <w:sz w:val="28"/>
          <w:sz w:val="28"/>
          <w:szCs w:val="28"/>
          <w:rtl w:val="true"/>
          <w:lang w:bidi="ar-SA"/>
        </w:rPr>
        <w:t>بعلمه، و ارتضاه لخيرته، و أنّ‌ اللّه باعث من في القبور، و سائل النّاس عن أعمالهم عالم بما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اوصيك يا حسن، و كفى بك وصيّا بما أوصاني به رسول اللّه صلّى اللّه عليه و آله، لا تكن الدّنيا أكبر 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اوصيك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عند وقتها، و الزّكاة في أهلها عند محلّها، و الصّمت عند الشّبهة، و الاقتصاد و العدل في الرّضا و الغضب، و حسن الجوار، و إكرام الضّيف، و رحمة المجهود و أصحاب البلاء، و صلة الرّحم، و حبّ‌ المساكين و مجالستهم، و التّواضع فإنّه من أفضل العبادة، و قصر الأمل، و اذكر الموت، و ازهد في الدّنيا فإنّك رهين موت، و غرض بلاء، و طريح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اوصيك بخشية اللّه في سرّ أمرك و علانيّتك، و أنهاك عن التّسرّع بالقول و الفعل، و إذا عرض شيء من أمر الآخرة فابدأ به، و إذا عرض شيء من أمر الدّنيا فتأنّه حتّى تصيب رشدك فيه، و إيّاك و مواطن التّهمة و المجلس المظنون به السّوء، فإنّ‌ قرين السّوء يغرّ جليسه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عاملا، و عن الخناز جورا، و بالمعروف آمرا، و عن المنكر ناهيا، و واخ الإخوان في اللّه، و أحبّ‌ الصّالح لصلاحه، و دار الفاسق عن دينك، و ابغضه بقلبك، و زايله بأعمالك لئلا تكون مثله، و إيّاك و الجلوس في الطّرقات، و دع المماراة و مجاراة من لا عقل له و لا علم 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اقتصد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مشيتك، و اقتصد في عبادتك، و عليك فيها بالأمر الدّائم الّذي تطيقه، و الزم الصّمت تسلم، و قدّم لنفسك تغنم، و تعلّم الخير تعلم، و كن للّه ذاكرا على كلّ‌ حال، و ارحم من أهلك الصّغير، و وقّر منهم الكبير، و لا تأكل طعاما حتّى تتصدّق منه قبل أكله، و عليك بالصّوم فإنّه زكاة البدن، و جنّة لأهله، و جاهد نفسك، و احذر جليسك، و اجتنب عدوّك، و عليك بمجالس الذّكر، </w:t>
      </w:r>
      <w:bookmarkStart w:id="649" w:name="pg14901_168680"/>
    </w:p>
    <w:p>
      <w:pPr>
        <w:pStyle w:val="BookText"/>
        <w:rPr/>
      </w:pPr>
      <w:bookmarkEnd w:id="649"/>
      <w:r>
        <w:rPr>
          <w:rFonts w:ascii="Amiri" w:hAnsi="Amiri" w:eastAsia="Amiri" w:cs="Amiri"/>
          <w:color w:val="111111"/>
          <w:sz w:val="28"/>
          <w:sz w:val="28"/>
          <w:szCs w:val="28"/>
          <w:rtl w:val="true"/>
          <w:lang w:bidi="ar-SA"/>
        </w:rPr>
        <w:t>و أكثر من الدّعاء فإنّي لم آلك يا بنيّ‌ نصحا، و هذا فراق بيني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اوصيك بأخيك محمّد خيرا فإنّه شقيقك، و ابن أبيك، و قد تعلم حبّي له، و أمّا أخوك الحسين فهو ابن امّك، و لا اريد الوصاة بذلك العظم، و اللّه الخليفة عليكم، و إيّاه أسأل أن يصلحكم، و أن يكفّ‌ الطّغاة و البغاة عنكم، و الصّبر الصّبر حتّى ينزل اللّه الأمر و 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هذه الوصية اصول الآداب و محاسن الصفات و معالي الأخلاق و دعت أبناء الإمام عليه السّلام إلى التحلّي بها، و تطبيقها على واقع حياتهم ليكونوا سادة الامّة، و مصدر هدايتها و سعادتها</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1012118_388300464"/>
      <w:bookmarkStart w:id="651" w:name="_Toc246"/>
      <w:bookmarkEnd w:id="650"/>
      <w:r>
        <w:rPr>
          <w:rtl w:val="true"/>
        </w:rPr>
        <w:t>الوافدون لعيادة الإمام</w:t>
      </w:r>
      <w:r>
        <w:rPr>
          <w:rtl w:val="true"/>
        </w:rPr>
        <w:t>:</w:t>
      </w:r>
      <w:bookmarkEnd w:id="651"/>
    </w:p>
    <w:p>
      <w:pPr>
        <w:pStyle w:val="Heading4"/>
        <w:numPr>
          <w:ilvl w:val="3"/>
          <w:numId w:val="1"/>
        </w:numPr>
        <w:rPr/>
      </w:pPr>
      <w:bookmarkStart w:id="652" w:name="__RefHeading___Toc1012120_388300464"/>
      <w:bookmarkStart w:id="653" w:name="_Toc247"/>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و وفدت كوكبة من أصحاب الإمام عليه السّلام لعيادته، كان منهم</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012122_388300464"/>
      <w:bookmarkStart w:id="655" w:name="_Toc248"/>
      <w:bookmarkEnd w:id="654"/>
      <w:r>
        <w:rPr/>
        <w:t>1</w:t>
      </w:r>
      <w:r>
        <w:rPr>
          <w:rtl w:val="true"/>
        </w:rPr>
        <w:t xml:space="preserve"> - </w:t>
      </w:r>
      <w:r>
        <w:rPr>
          <w:rtl w:val="true"/>
        </w:rPr>
        <w:t>حبيب بن عمرو</w:t>
      </w:r>
      <w:r>
        <w:rPr>
          <w:rtl w:val="true"/>
        </w:rPr>
        <w:t>:</w:t>
      </w:r>
      <w:bookmarkEnd w:id="655"/>
    </w:p>
    <w:p>
      <w:pPr>
        <w:pStyle w:val="BookText"/>
        <w:rPr/>
      </w:pPr>
      <w:r>
        <w:rPr>
          <w:rFonts w:ascii="Amiri" w:hAnsi="Amiri" w:eastAsia="Amiri" w:cs="Amiri"/>
          <w:color w:val="111111"/>
          <w:sz w:val="28"/>
          <w:sz w:val="28"/>
          <w:szCs w:val="28"/>
          <w:rtl w:val="true"/>
          <w:lang w:bidi="ar-SA"/>
        </w:rPr>
        <w:t>تشرّف حبيب بن عمرو بعيادة الإمام عليه السّلام، فقال له بلطف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جرحك هذا بشيء؟ و ما بك من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الإمام برفق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 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مفارقكم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كالصاعقة على حبيب فلم يملك نفسه، و إنّما أجهش بالبكاء، و كانت السيّدة أمّ‌ كلثوم إلى جانب أبيها، فبكت بكاء مرّا فالتفت إليها الإمام قائلا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بنيّة‌؟</w:t>
      </w:r>
      <w:r>
        <w:rPr>
          <w:rFonts w:eastAsia="Amiri" w:cs="Amiri" w:ascii="Amiri" w:hAnsi="Amiri"/>
          <w:color w:val="111111"/>
          <w:sz w:val="28"/>
          <w:szCs w:val="28"/>
          <w:rtl w:val="true"/>
          <w:lang w:bidi="ar-SA"/>
        </w:rPr>
        <w:t xml:space="preserve">». </w:t>
      </w:r>
      <w:bookmarkStart w:id="656" w:name="pg14901_168681"/>
    </w:p>
    <w:p>
      <w:pPr>
        <w:pStyle w:val="BookText"/>
        <w:rPr/>
      </w:pPr>
      <w:bookmarkEnd w:id="6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أبكي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تفارقنا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هدّأ الإمام روعتها و أخبرها بما سيصير إليه من المنزلة الرفيعة عند اللّه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لا تبكي،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ترين ما يرى أبوك ما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حبيب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الذي ترى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 أرى ملائكة السّماء و النّبيّين بعضهم في إثر بعض وقوفا يتلقّونني، و هذا أخي محمّد صلّى اللّه عليه و آله جالسا عندي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فإنّ‌ ما أمامك خير ممّا أنت فيه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 البكاء و عمّ‌ الحزن و انتشر العويل عند السيّدات من بنات الإمام و عياله</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012124_388300464"/>
      <w:bookmarkStart w:id="658" w:name="_Toc249"/>
      <w:bookmarkEnd w:id="657"/>
      <w:r>
        <w:rPr/>
        <w:t>2</w:t>
      </w:r>
      <w:r>
        <w:rPr>
          <w:rtl w:val="true"/>
        </w:rPr>
        <w:t xml:space="preserve"> - </w:t>
      </w:r>
      <w:r>
        <w:rPr>
          <w:rtl w:val="true"/>
        </w:rPr>
        <w:t>الأصبغ بن نباتة</w:t>
      </w:r>
      <w:r>
        <w:rPr>
          <w:rtl w:val="true"/>
        </w:rPr>
        <w:t>:</w:t>
      </w:r>
      <w:bookmarkEnd w:id="658"/>
    </w:p>
    <w:p>
      <w:pPr>
        <w:pStyle w:val="BookText"/>
        <w:rPr/>
      </w:pPr>
      <w:r>
        <w:rPr>
          <w:rFonts w:ascii="Amiri" w:hAnsi="Amiri" w:eastAsia="Amiri" w:cs="Amiri"/>
          <w:color w:val="111111"/>
          <w:sz w:val="28"/>
          <w:sz w:val="28"/>
          <w:szCs w:val="28"/>
          <w:rtl w:val="true"/>
          <w:lang w:bidi="ar-SA"/>
        </w:rPr>
        <w:t>أمّا الأصبغ بن نباتة فهو من خواص أصحاب الإمام عليه السّلام و أحبّائه، و قد أذهله الخطب و مزّق الأسى قلبه باغتيال الإمام فسارع مع جماعة من أصحابه إلى دار الإمام كان منهم الحارث، و سويد بن غفلة، فجلسوا خلف الإمام فسمعوا البكاء و العويل من داخل الدار فأجهشوا في البكاء، فخرج إليهم الإمام الحسن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منازلكم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القوم سوى الأصبغ بن نباتة، و اشتدّ بكاء العلويّات و أبناء الإمام من داخل الدار، حينما أيقنوا أنّ‌ أباهم في الساعات الأخيرة من حياته، و بكى الأصبغ بكاء عاليا، فخرج إليه الإمام الحسن فقال 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أقل انصرفوا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59" w:name="pg14901_168682"/>
    </w:p>
    <w:p>
      <w:pPr>
        <w:pStyle w:val="BookText"/>
        <w:rPr/>
      </w:pPr>
      <w:bookmarkEnd w:id="659"/>
      <w:r>
        <w:rPr>
          <w:rFonts w:ascii="Amiri" w:hAnsi="Amiri" w:eastAsia="Amiri" w:cs="Amiri"/>
          <w:color w:val="111111"/>
          <w:sz w:val="28"/>
          <w:sz w:val="28"/>
          <w:szCs w:val="28"/>
          <w:rtl w:val="true"/>
          <w:lang w:bidi="ar-SA"/>
        </w:rPr>
        <w:t>و قام الأصبغ و هو يذرف من الدموع مهما ساعدته الجفون قائلا بصوت حزين النبرات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تتابعني نفسي، و لا تحملني رجلاي أن انصرف حتى أرى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الإمام الحسن على أبيه، و أخبره بأسى الأصبغ و ذهوله، فأذن له الإمام، فدخل عليه، و وصف الأصبغ حالة الإمام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أمير المؤمنين، فإذا هو مستند معصوب الرأس بعمامة صفراء قد نزف دمه، و اصفرّ لونه، فما أدري وجهه أشد صفرة أم العمامة، فأكببت عليه فقبّلته، و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إليه الإمام يهدّى روعه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 يا أصبغ، فإنّها و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طفق الأصبغ و دموعه تجري على سحنات وجهه قائلا للإمام بنبرات حزينة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أنّك تصير إلى الجنّة، و إنّما أبكي لفقدي إيّاك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الأصبغ و هو غارق بالبكاء، قد ذابت نفسه أسى و حسرات</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012126_388300464"/>
      <w:bookmarkStart w:id="661" w:name="_Toc250"/>
      <w:bookmarkEnd w:id="660"/>
      <w:r>
        <w:rPr/>
        <w:t>3</w:t>
      </w:r>
      <w:r>
        <w:rPr>
          <w:rtl w:val="true"/>
        </w:rPr>
        <w:t xml:space="preserve"> - </w:t>
      </w:r>
      <w:r>
        <w:rPr>
          <w:rtl w:val="true"/>
        </w:rPr>
        <w:t>عمرو بن الحمق</w:t>
      </w:r>
      <w:r>
        <w:rPr>
          <w:rtl w:val="true"/>
        </w:rPr>
        <w:t>:</w:t>
      </w:r>
      <w:bookmarkEnd w:id="661"/>
    </w:p>
    <w:p>
      <w:pPr>
        <w:pStyle w:val="BookText"/>
        <w:rPr/>
      </w:pPr>
      <w:r>
        <w:rPr>
          <w:rFonts w:ascii="Amiri" w:hAnsi="Amiri" w:eastAsia="Amiri" w:cs="Amiri"/>
          <w:color w:val="111111"/>
          <w:sz w:val="28"/>
          <w:sz w:val="28"/>
          <w:szCs w:val="28"/>
          <w:rtl w:val="true"/>
          <w:lang w:bidi="ar-SA"/>
        </w:rPr>
        <w:t>و سارع عمرو بن الحمق الخزاعي لعيادة الإمام و كان من أخلص الناس له و من أكثرهم ولاء و حبّا له، و لم يتمكّن أن يقلّ‌ أقدامه من الحزن و أذن له الإمام،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عمرو أن يخفّف لوعة المصاب على الإمام قائلا</w:t>
      </w:r>
      <w:r>
        <w:rPr>
          <w:rFonts w:eastAsia="Amiri" w:cs="Amiri" w:ascii="Amiri" w:hAnsi="Amiri"/>
          <w:color w:val="111111"/>
          <w:sz w:val="28"/>
          <w:szCs w:val="28"/>
          <w:rtl w:val="true"/>
          <w:lang w:bidi="ar-SA"/>
        </w:rPr>
        <w:t xml:space="preserve">: </w:t>
      </w:r>
      <w:bookmarkStart w:id="662" w:name="pg14901_168683"/>
    </w:p>
    <w:p>
      <w:pPr>
        <w:pStyle w:val="BookText"/>
        <w:rPr/>
      </w:pPr>
      <w:bookmarkEnd w:id="662"/>
      <w:r>
        <w:rPr>
          <w:rFonts w:ascii="Amiri" w:hAnsi="Amiri" w:eastAsia="Amiri" w:cs="Amiri"/>
          <w:color w:val="111111"/>
          <w:sz w:val="28"/>
          <w:sz w:val="28"/>
          <w:szCs w:val="28"/>
          <w:rtl w:val="true"/>
          <w:lang w:bidi="ar-SA"/>
        </w:rPr>
        <w:t>يا أمير المؤمنين، ليس عليك بأس، إنّما هو 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آيسا من حياته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مفارقكم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اغمي عليه فبكت السيّدة أمّ‌ كلثوم بكاء عاليا، فانتبه الإمام، فلمّا رآها تبكي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كلثوم، لا تؤذيني فإنّك لو ترين ما أرى، إنّ‌ الملائكة من السّماوات السّبع بعضهم خلف بعض، و النّبيّين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فما أمامك خير لك ممّا أنت فيه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ملائكة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معهم النبيّون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يستقبلون روح إمام المتّقين و سيّد العابدين الممتحن و الصابر على ما ألمّ‌ به من الأحداث الجسام التي مزّقت قلبه أسى و حزنا، و كان من أعظمها فجيعة انتصار معاوية الباغي الأثيم، و افول دولة الحقّ‌</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012128_388300464"/>
      <w:bookmarkStart w:id="664" w:name="_Toc251"/>
      <w:bookmarkEnd w:id="663"/>
      <w:r>
        <w:rPr/>
        <w:t>4</w:t>
      </w:r>
      <w:r>
        <w:rPr>
          <w:rtl w:val="true"/>
        </w:rPr>
        <w:t xml:space="preserve"> - </w:t>
      </w:r>
      <w:r>
        <w:rPr>
          <w:rtl w:val="true"/>
        </w:rPr>
        <w:t>صعصعة بن صوحان</w:t>
      </w:r>
      <w:r>
        <w:rPr>
          <w:rtl w:val="true"/>
        </w:rPr>
        <w:t>:</w:t>
      </w:r>
      <w:bookmarkEnd w:id="664"/>
    </w:p>
    <w:p>
      <w:pPr>
        <w:pStyle w:val="BookText"/>
        <w:rPr/>
      </w:pPr>
      <w:r>
        <w:rPr>
          <w:rFonts w:ascii="Amiri" w:hAnsi="Amiri" w:eastAsia="Amiri" w:cs="Amiri"/>
          <w:color w:val="111111"/>
          <w:sz w:val="28"/>
          <w:sz w:val="28"/>
          <w:szCs w:val="28"/>
          <w:rtl w:val="true"/>
          <w:lang w:bidi="ar-SA"/>
        </w:rPr>
        <w:t>أمّا صعصعة فكان من الأخيار الزاهدين في الدنيا، و المتحرّجين في دينه، و كان على اتّصال وثيق بالإمام عليه السّلام، و قد هرع لعيادته و قال للرجل الذي يتولّى الإذن بالدخول عليه،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يرحمك اللّه، فلقد كنت خفيف المئونة، كثير المعونة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صعصعة على الإمام فرآه يجود بنفسه قد خيّم عليه الموت، فاضطرب صعصعة، و ودّ أنّ‌ المنية قد وافته و لم يشاهد الإمام بمثل هذه الحالة</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012130_388300464"/>
      <w:bookmarkStart w:id="666" w:name="_Toc252"/>
      <w:bookmarkEnd w:id="665"/>
      <w:r>
        <w:rPr/>
        <w:t>5</w:t>
      </w:r>
      <w:r>
        <w:rPr>
          <w:rtl w:val="true"/>
        </w:rPr>
        <w:t xml:space="preserve"> - </w:t>
      </w:r>
      <w:r>
        <w:rPr>
          <w:rtl w:val="true"/>
        </w:rPr>
        <w:t>حجر بن عدي</w:t>
      </w:r>
      <w:r>
        <w:rPr>
          <w:rtl w:val="true"/>
        </w:rPr>
        <w:t>:</w:t>
      </w:r>
      <w:bookmarkEnd w:id="66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حجر بن عدي الشهيد الخالد في دنيا الإسلام فكان من خيار أصحاب </w:t>
      </w:r>
      <w:bookmarkStart w:id="667" w:name="pg14901_168684"/>
    </w:p>
    <w:p>
      <w:pPr>
        <w:pStyle w:val="BookText"/>
        <w:rPr/>
      </w:pPr>
      <w:bookmarkEnd w:id="667"/>
      <w:r>
        <w:rPr>
          <w:rFonts w:ascii="Amiri" w:hAnsi="Amiri" w:eastAsia="Amiri" w:cs="Amiri"/>
          <w:color w:val="111111"/>
          <w:sz w:val="28"/>
          <w:sz w:val="28"/>
          <w:szCs w:val="28"/>
          <w:rtl w:val="true"/>
          <w:lang w:bidi="ar-SA"/>
        </w:rPr>
        <w:t>الإمام، و من أكثرهم ولاء و إخلاصا له، و قد استولى عليه الحزن، فدخل على الإمام و هو يقول بذوب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أسفي على المولى التّقيّ‌ أبي الأطهار حيدرة الزّكيّ‌</w:t>
      </w:r>
    </w:p>
    <w:p>
      <w:pPr>
        <w:pStyle w:val="BookText"/>
        <w:rPr/>
      </w:pPr>
      <w:r>
        <w:rPr>
          <w:rFonts w:ascii="IRNazanin" w:hAnsi="IRNazanin" w:eastAsia="IRNazanin"/>
          <w:color w:val="111111"/>
          <w:sz w:val="28"/>
          <w:sz w:val="28"/>
          <w:szCs w:val="28"/>
          <w:rtl w:val="true"/>
          <w:lang w:bidi="fa-IR"/>
        </w:rPr>
        <w:t>و لمّا بصر به الإمام قال له برفق و عطف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دعيت إلى البراءة منّي فما عساك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حجر بإيمان و صدق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قطّعت بالسيف إربا إربا، و اضرم لي النار، و القيت فيها لآثرت ذلك على البراءة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فشكره الإمام على ولائه و إخلاصه،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وفّقت لكلّ‌ خير يا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عن أهل بيت نبيّك</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صدق حجر فيما عاهد عليه الإمام، فقد أخلص له كأعظم ما يكون الإخلاص، فقد طلب منه ابن هند معاوية البراءة من الإمام فلم يجبه، فنفّذ فيه الإعدام في مرج عذراء، و كانت شهادته من الأحداث الجسام في ذلك العصر</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012132_388300464"/>
      <w:bookmarkStart w:id="669" w:name="_Toc253"/>
      <w:bookmarkEnd w:id="668"/>
      <w:r>
        <w:rPr/>
        <w:t>6</w:t>
      </w:r>
      <w:r>
        <w:rPr>
          <w:rtl w:val="true"/>
        </w:rPr>
        <w:t xml:space="preserve"> - </w:t>
      </w:r>
      <w:r>
        <w:rPr>
          <w:rtl w:val="true"/>
        </w:rPr>
        <w:t>الإذن للناس لعيادته</w:t>
      </w:r>
      <w:r>
        <w:rPr>
          <w:rtl w:val="true"/>
        </w:rPr>
        <w:t>:</w:t>
      </w:r>
      <w:bookmarkEnd w:id="669"/>
    </w:p>
    <w:p>
      <w:pPr>
        <w:pStyle w:val="BookText"/>
        <w:rPr/>
      </w:pPr>
      <w:r>
        <w:rPr>
          <w:rFonts w:ascii="Amiri" w:hAnsi="Amiri" w:eastAsia="Amiri" w:cs="Amiri"/>
          <w:color w:val="111111"/>
          <w:sz w:val="28"/>
          <w:sz w:val="28"/>
          <w:szCs w:val="28"/>
          <w:rtl w:val="true"/>
          <w:lang w:bidi="ar-SA"/>
        </w:rPr>
        <w:t>و أذن الإمام عليه السّلام للناس إذنا عامّا لعيادته ليتزوّدوا بالنظر إليه قبل رحيله إلى دار الحقّ‌، و ازدحمت الجماهير على عيادة الإمام، و هم يذرفون الدموع و يندبون حظّهم التعيس على ما فرّطوا في عصيانهم للإمام، فقد خسروا القائد و المربّي الذي كان يحنو عليهم و يعطف،</w:t>
      </w:r>
    </w:p>
    <w:p>
      <w:pPr>
        <w:pStyle w:val="BookText"/>
        <w:rPr/>
      </w:pPr>
      <w:r>
        <w:rPr>
          <w:rFonts w:ascii="Amiri" w:hAnsi="Amiri" w:eastAsia="Amiri" w:cs="Amiri"/>
          <w:color w:val="111111"/>
          <w:sz w:val="28"/>
          <w:sz w:val="28"/>
          <w:szCs w:val="28"/>
          <w:rtl w:val="true"/>
          <w:lang w:bidi="ar-SA"/>
        </w:rPr>
        <w:t>و التفت إليهم و هو يعاني الآلام القاسية قائلا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و خفّفوا سؤالكم لمصيبة إمامكم</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670" w:name="pg14901_168685"/>
    </w:p>
    <w:p>
      <w:pPr>
        <w:pStyle w:val="BookText"/>
        <w:rPr/>
      </w:pPr>
      <w:bookmarkEnd w:id="670"/>
      <w:r>
        <w:rPr>
          <w:rFonts w:ascii="Amiri" w:hAnsi="Amiri" w:eastAsia="Amiri" w:cs="Amiri"/>
          <w:color w:val="111111"/>
          <w:sz w:val="28"/>
          <w:sz w:val="28"/>
          <w:szCs w:val="28"/>
          <w:rtl w:val="true"/>
          <w:lang w:bidi="ar-SA"/>
        </w:rPr>
        <w:t>و كان ذلك من حبّه العارم لإشاعة العلم و إقصاء الجهل، و أحجم الناس أن يسألوه، و ذلك لما يعانيه من آلام الضربة الغادرة</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012134_388300464"/>
      <w:bookmarkStart w:id="672" w:name="_Toc254"/>
      <w:bookmarkEnd w:id="671"/>
      <w:r>
        <w:rPr>
          <w:rtl w:val="true"/>
        </w:rPr>
        <w:t>الإمام يطلب اللبن</w:t>
      </w:r>
      <w:r>
        <w:rPr>
          <w:rtl w:val="true"/>
        </w:rPr>
        <w:t>:</w:t>
      </w:r>
      <w:bookmarkEnd w:id="672"/>
    </w:p>
    <w:p>
      <w:pPr>
        <w:pStyle w:val="BookText"/>
        <w:rPr/>
      </w:pPr>
      <w:r>
        <w:rPr>
          <w:rFonts w:ascii="Amiri" w:hAnsi="Amiri" w:eastAsia="Amiri" w:cs="Amiri"/>
          <w:color w:val="111111"/>
          <w:sz w:val="28"/>
          <w:sz w:val="28"/>
          <w:szCs w:val="28"/>
          <w:rtl w:val="true"/>
          <w:lang w:bidi="ar-SA"/>
        </w:rPr>
        <w:t>و طلب الإمام عليه السّلام من أهل بيته أن يأتوه بلبن لأنّه يقاوم السمّ‌ الذي سرى في بدنه من سيف ابن ملجم الذي سمّه بألف درهم، و اتي الإمام بقعب فيه لبن فشربه كلّه، ثمّ‌ تذكّر الرجس الخبيث ابن ملجم، و أنّه لم يترك له من اللبن شيئا،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 اللّه قدرا مقدورا، اعلموا أنّي شربت الجميع، و لم ابق لأسيركم شيئا إلاّ أنّه آخر رزقي من الدّنيا، فباللّه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إلاّ ما سقيتموه مثل ما شربت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 إليه مثل ذا اللبن فشربه الباغي اللئيم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تمثّلت الرحمة الإلهيّة في وصيّ‌ رسول اللّه صلّى اللّه عليه و آله و باب مدينة علمه، فقد رفق و أحسن حتى لقاتله</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1012136_388300464"/>
      <w:bookmarkStart w:id="674" w:name="_Toc255"/>
      <w:bookmarkEnd w:id="673"/>
      <w:r>
        <w:rPr>
          <w:rtl w:val="true"/>
        </w:rPr>
        <w:t>إقامته للإمام الحسن من بعده</w:t>
      </w:r>
      <w:r>
        <w:rPr>
          <w:rtl w:val="true"/>
        </w:rPr>
        <w:t>:</w:t>
      </w:r>
      <w:bookmarkEnd w:id="674"/>
    </w:p>
    <w:p>
      <w:pPr>
        <w:pStyle w:val="BookText"/>
        <w:rPr/>
      </w:pPr>
      <w:r>
        <w:rPr>
          <w:rFonts w:ascii="Amiri" w:hAnsi="Amiri" w:eastAsia="Amiri" w:cs="Amiri"/>
          <w:color w:val="111111"/>
          <w:sz w:val="28"/>
          <w:sz w:val="28"/>
          <w:szCs w:val="28"/>
          <w:rtl w:val="true"/>
          <w:lang w:bidi="ar-SA"/>
        </w:rPr>
        <w:t>و لمّا علم الإمام عليه السّلام أنّه مفارق لهذه الدنيا أقام ولده الزكي الإمام الحسن عليه السّلام خليفة من بعده، فقد ذكر ثقة الإسلام الحجّة الكليني نضّر اللّه مثواه أنّ‌ أمير المؤمنين أوصى إلى الحسن، و أشهد على وصيّته الإمام الحسين عليه السّلام و ولده محمّدا و جميع ولده و رؤساء شيعته، و أهل بيته، و دفع إليه الكتب و السلاح و قال 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أمرني رسول اللّه صلّى اللّه عليه و آله أن اوصي إليك و أن ادفع إليك كتبي و سلاحي، كما أوصى إليّ‌ رسول اللّه و دفع إليّ‌ كتبه و سلاحه، و أمرني أن آمرك </w:t>
      </w:r>
      <w:bookmarkStart w:id="675" w:name="pg14901_168686"/>
    </w:p>
    <w:p>
      <w:pPr>
        <w:pStyle w:val="BookText"/>
        <w:rPr/>
      </w:pPr>
      <w:bookmarkEnd w:id="675"/>
      <w:r>
        <w:rPr>
          <w:rFonts w:ascii="Amiri" w:hAnsi="Amiri" w:eastAsia="Amiri" w:cs="Amiri"/>
          <w:color w:val="111111"/>
          <w:sz w:val="28"/>
          <w:sz w:val="28"/>
          <w:szCs w:val="28"/>
          <w:rtl w:val="true"/>
          <w:lang w:bidi="ar-SA"/>
        </w:rPr>
        <w:t>إذا حضرك الموت أن تدفع ذلك إلى أخيك الحسين</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أقام ولده الزكي ريحانة رسول اللّه صلّى اللّه عليه و آله علما و مرجعا و إماما للأمّة من بعده، و لكنّ‌ الظروف السيّئة التي أحاطت بالإمام عليه السّلام هي التي ألجأته إلى الصلح و لولاه لواجهت الأمّة أزمات خطيرة، و قد عرضنا لذلك في كتابنا حياة الإمام الحسن عليه السّلام</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1012138_388300464"/>
      <w:bookmarkStart w:id="677" w:name="_Toc256"/>
      <w:bookmarkEnd w:id="676"/>
      <w:r>
        <w:rPr>
          <w:rtl w:val="true"/>
        </w:rPr>
        <w:t>رواية موضوعة</w:t>
      </w:r>
      <w:r>
        <w:rPr>
          <w:rtl w:val="true"/>
        </w:rPr>
        <w:t>:</w:t>
      </w:r>
      <w:bookmarkEnd w:id="677"/>
    </w:p>
    <w:p>
      <w:pPr>
        <w:pStyle w:val="BookText"/>
        <w:rPr/>
      </w:pPr>
      <w:r>
        <w:rPr>
          <w:rFonts w:ascii="Amiri" w:hAnsi="Amiri" w:eastAsia="Amiri" w:cs="Amiri"/>
          <w:color w:val="111111"/>
          <w:sz w:val="28"/>
          <w:sz w:val="28"/>
          <w:szCs w:val="28"/>
          <w:rtl w:val="true"/>
          <w:lang w:bidi="ar-SA"/>
        </w:rPr>
        <w:t xml:space="preserve">ذهب جماعة من الكتّاب كان منهم عميد الأدب العربي طه حسين </w:t>
      </w:r>
      <w:r>
        <w:rPr>
          <w:rStyle w:val="FootnoteAnchor"/>
          <w:rtl w:val="true"/>
        </w:rPr>
        <w:footnoteReference w:id="366"/>
      </w:r>
      <w:r>
        <w:rPr>
          <w:rFonts w:ascii="Amiri" w:hAnsi="Amiri" w:eastAsia="Amiri" w:cs="Amiri"/>
          <w:color w:val="111111"/>
          <w:sz w:val="28"/>
          <w:sz w:val="28"/>
          <w:szCs w:val="28"/>
          <w:rtl w:val="true"/>
          <w:lang w:bidi="ar-SA"/>
        </w:rPr>
        <w:t xml:space="preserve">إلى أنّ‌ الإمام أمير المؤمنين عليه السّلام لم يعهد بالخلافة إلى ولده الزكي الإمام الحسن عليه السّلام و أنّه لم يرشّحه لقيادة الامّة من بعده مستدلّين على ذلك بما رواه شعيب بن ميمون الواسطي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المناكير عن المشاهير على قلّته لا يحتجّ‌ به إذا انفرد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يرد اللّه بالأمّة خيرا يجمعهم على خيرهم، و هذه الرواية من موضوعات شعيب و من مناكيره كما نصّ‌ على ذلك ابن 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الحسن عليه السّلام ريحانة رسول اللّه صلّى اللّه عليه و آله و سيّد شباب أهل الجنة، و إمام إن قام أو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جدّه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توفّر جميع صفات </w:t>
      </w:r>
      <w:bookmarkStart w:id="678" w:name="pg14901_168687"/>
    </w:p>
    <w:p>
      <w:pPr>
        <w:pStyle w:val="BookText"/>
        <w:rPr/>
      </w:pPr>
      <w:bookmarkEnd w:id="678"/>
      <w:r>
        <w:rPr>
          <w:rFonts w:ascii="Amiri" w:hAnsi="Amiri" w:eastAsia="Amiri" w:cs="Amiri"/>
          <w:color w:val="111111"/>
          <w:sz w:val="28"/>
          <w:sz w:val="28"/>
          <w:szCs w:val="28"/>
          <w:rtl w:val="true"/>
          <w:lang w:bidi="ar-SA"/>
        </w:rPr>
        <w:t xml:space="preserve">القيادة العامّة فيه، فكيف لا يرشّحه الإمام للإمامة من بعده </w:t>
      </w:r>
      <w:r>
        <w:rPr>
          <w:rStyle w:val="FootnoteAnchor"/>
          <w:rtl w:val="true"/>
        </w:rPr>
        <w:footnoteReference w:id="368"/>
      </w:r>
      <w:r>
        <w:rPr>
          <w:rFonts w:ascii="IRNazanin" w:hAnsi="IRNazanin" w:eastAsia="IRNazanin"/>
          <w:color w:val="111111"/>
          <w:sz w:val="28"/>
          <w:sz w:val="28"/>
          <w:szCs w:val="28"/>
          <w:rtl w:val="true"/>
          <w:lang w:bidi="fa-IR"/>
        </w:rPr>
        <w:t>؟</w:t>
      </w:r>
    </w:p>
    <w:p>
      <w:pPr>
        <w:pStyle w:val="Heading3"/>
        <w:numPr>
          <w:ilvl w:val="2"/>
          <w:numId w:val="1"/>
        </w:numPr>
        <w:rPr/>
      </w:pPr>
      <w:bookmarkStart w:id="679" w:name="__RefHeading___Toc1012140_388300464"/>
      <w:bookmarkStart w:id="680" w:name="_Toc257"/>
      <w:bookmarkEnd w:id="679"/>
      <w:r>
        <w:rPr>
          <w:rtl w:val="true"/>
        </w:rPr>
        <w:t>إلى الفردوس الأعلى</w:t>
      </w:r>
      <w:r>
        <w:rPr>
          <w:rtl w:val="true"/>
        </w:rPr>
        <w:t>:</w:t>
      </w:r>
      <w:bookmarkEnd w:id="680"/>
    </w:p>
    <w:p>
      <w:pPr>
        <w:pStyle w:val="BookText"/>
        <w:rPr/>
      </w:pPr>
      <w:r>
        <w:rPr>
          <w:rFonts w:ascii="Amiri" w:hAnsi="Amiri" w:eastAsia="Amiri" w:cs="Amiri"/>
          <w:color w:val="111111"/>
          <w:sz w:val="28"/>
          <w:sz w:val="28"/>
          <w:szCs w:val="28"/>
          <w:rtl w:val="true"/>
          <w:lang w:bidi="ar-SA"/>
        </w:rPr>
        <w:t>و في ليلة الحادي و العشرين من شهر رمضان التي قيل إنّها ليلة القدر اشتدّت الآلام القاسية بالإمام عليه السّلام فقد تزايد ولوج السمّ‌ في جسده الشريف، و قد وصف حالته ولده محمّد 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نظرنا إلى قدميه و قد احمرّتا فكبر ذلك علينا و أيسنا منه، ثمّ‌ عرضنا عليه المأكول و المشروب فأبى، و نظرنا إلى شفتيه و هما تختلجان بذكر اللّه تعالى، و جعل جبينه يرشح عرقا، فقال له محمّد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جاء ذلك في نصرة الشعائر على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الاصول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قال لرسول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إن ولد لي ولد بعدك اسمّيه باسمك و 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سمّاه الإمام محمّدا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لي أراك يرشح جبينك عرقا؟ فأجابه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نزل به الموت عرق جبينه و سكن أنينه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أحسّ‌ بدنوّ الأجل المحتوم منه أمر بجمع أولاده ليودّعهم الوداع الأخير، فلمّا مثلوا عنده قال لهم بصوت خافت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خليفتي عليكم، استودعكم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تعالت أصوات أولاده بالبكاء، و التفت إليه ولده الزكي الإمام الحسن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أبة، ما الذي دعاك إلى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رأيت جدّك رسول اللّه صلّى اللّه عليه و آله في منامي قبل هذه الكارثة بليلة، فشكوت إليه ما أنا فيه من التّذلّل و الأذى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أبدلهم بي شرّا منّي، و أبدلني بهم خيرا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دعاءك، و سينقلك إلينا بعد ثلاث، و قد انقضت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اوصيك بأبي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فأنتما منّي، و 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بقيّة أولاده، و أمرهم أن لا يخالفوا سيّدي شباب أهل الجنّة الإمامين الحسن و الحسين، و أن يطيعوهما، ثمّ‌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لكم العزاء ألا و إنّي منصرف عنكم في ليلتي هذه، و لاحق بحبيبي محمّد صلّى اللّه عليه و آله كما وعدني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اغمي عليه ساعة، فلمّا أفاق قال لولده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رسول اللّه صلّى اللّه عليه و آله و عمّي حمزة، و أخي جعفر، و أصحاب رسول اللّه صلّى اللّه عليه و آله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قدومك علينا فإنّا إليك مشتاقون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لهم برفق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أستودعكم اللّه جميعا، اللّه خليفتي عليكم و كفى باللّه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سلّم على ملائكة اللّه الكرام الذين أحاطوا به لينقلوا روحه المقدّسة إلى الفردوس الأعلى، </w:t>
      </w:r>
    </w:p>
    <w:p>
      <w:pPr>
        <w:pStyle w:val="BookText"/>
        <w:rPr/>
      </w:pPr>
      <w:r>
        <w:rPr>
          <w:rFonts w:ascii="Amiri" w:hAnsi="Amiri" w:eastAsia="Amiri" w:cs="Amiri"/>
          <w:color w:val="111111"/>
          <w:sz w:val="28"/>
          <w:sz w:val="28"/>
          <w:szCs w:val="28"/>
          <w:rtl w:val="true"/>
          <w:lang w:bidi="ar-SA"/>
        </w:rPr>
        <w:t>و أخذ يقرأ آيات من الذّكر الحكيم، و كان آخر ما نطق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Style w:val="FootnoteAnchor"/>
          <w:rtl w:val="true"/>
        </w:rPr>
        <w:footnoteReference w:id="370"/>
      </w:r>
      <w:r>
        <w:rPr>
          <w:rFonts w:ascii="Amiri" w:hAnsi="Amiri" w:eastAsia="Amiri" w:cs="Amiri"/>
          <w:color w:val="111111"/>
          <w:sz w:val="28"/>
          <w:sz w:val="28"/>
          <w:szCs w:val="28"/>
          <w:rtl w:val="true"/>
          <w:lang w:bidi="ar-SA"/>
        </w:rPr>
        <w:t xml:space="preserve">و إِنَّ‌ اللّهَ‌ مَعَ‌ الَّذِينَ‌ اتَّقَوْا وَ الَّذِينَ‌ هُمْ‌ مُحْسِنُونَ‌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روت أسماء بنت عميس أن الإمام شهق شهقة ثمّ‌ أغمي عليه، ثمّ‌ أفاق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مرحبا، الحمد للّه الذي صدقنا وعده و أورثنا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رسول اللّه و أخي جعفر و عمّي حمزة، و أبواب السماء مفتّحة، و الملائكة ينزلون يسلّمون عليّ‌ و يبشّرون، و هذه فاطمة قد طافت بها و صائفها، و هذه منازلي في الجنّة لمثل هذا فليعمل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ذلك في ربيع الأبرار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فاضت روحه الطاهرة إلى جنّة المأوى تحفّها ملائكة اللّه و الأنبياء و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سمت تلك الروح العظيمة إلى بارئها لتقدّم إليه ما عاناه من الجهد في سبيل إعلاء كلمة الإسلام، و ما لاقاه من الخطوب من طغاة القرشيّين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ارتفع إلى اللّه تعالى ذلك اللطف الإلهي الذي خلقه اللّه تعالى ليبدّد ظلمات الجهل، و يطهّر الأرض من أوثان الجاهلية و أرجاسها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مادت أركان العدالة، و انطمست معالم الدين و مات أبو الغرباء، و كهف الأيتام، و عون الضعفاء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مضى الإمام إلى جنّة المأوى، و هو مكدود، مجهود غارق في الأسى و الخطوب ممّا عاناه من أعمدة القرشيّين الذين أبوا أن تجتمع الخلافة و النبوّة في بيت واحد فأقصوه عن مركزه و قيادته للامّة بعد وفاة أخيه و ابن عمّه الرسول صلّى اللّه عليه و آله و لمّا آلت الخلافة إليه ناجزوه الحرب، و لا حقوه بضربات موجعة فأفسدوا عليه جيشه، و تركوه في أرباض الكوفة يصعّد الزفرات و الآلام</w:t>
      </w:r>
      <w:r>
        <w:rPr>
          <w:rFonts w:eastAsia="Amiri" w:cs="Amiri" w:ascii="Amiri" w:hAnsi="Amiri"/>
          <w:color w:val="111111"/>
          <w:sz w:val="28"/>
          <w:szCs w:val="28"/>
          <w:rtl w:val="true"/>
          <w:lang w:bidi="ar-SA"/>
        </w:rPr>
        <w:t xml:space="preserve">. </w:t>
      </w:r>
      <w:bookmarkStart w:id="681" w:name="pg14901_168690"/>
    </w:p>
    <w:p>
      <w:pPr>
        <w:pStyle w:val="Heading3"/>
        <w:numPr>
          <w:ilvl w:val="2"/>
          <w:numId w:val="1"/>
        </w:numPr>
        <w:rPr/>
      </w:pPr>
      <w:bookmarkStart w:id="682" w:name="__RefHeading___Toc1012142_388300464"/>
      <w:bookmarkStart w:id="683" w:name="_Toc258"/>
      <w:bookmarkEnd w:id="681"/>
      <w:bookmarkEnd w:id="682"/>
      <w:r>
        <w:rPr>
          <w:rtl w:val="true"/>
        </w:rPr>
        <w:t>تجهيزه و دفنه</w:t>
      </w:r>
      <w:r>
        <w:rPr>
          <w:rtl w:val="true"/>
        </w:rPr>
        <w:t>:</w:t>
      </w:r>
      <w:bookmarkEnd w:id="683"/>
    </w:p>
    <w:p>
      <w:pPr>
        <w:pStyle w:val="BookText"/>
        <w:rPr/>
      </w:pPr>
      <w:r>
        <w:rPr>
          <w:rFonts w:ascii="Amiri" w:hAnsi="Amiri" w:eastAsia="Amiri" w:cs="Amiri"/>
          <w:color w:val="111111"/>
          <w:sz w:val="28"/>
          <w:sz w:val="28"/>
          <w:szCs w:val="28"/>
          <w:rtl w:val="true"/>
          <w:lang w:bidi="ar-SA"/>
        </w:rPr>
        <w:t>و قام الإمام الزكي الحسن عليه السّلام مع اخوته فغسّلوا الجسد الطاهر، و طيّبوه بالحنوط‍‌ الذي جاء به جبرئيل و أدرجوه في أكفانه، و هم يذرفون أحرّ الدموع، و لمّا حلّ‌ الهزيع الأخير من الليل حملوا الجثمان المقدّس، و معهم كوكبة من خيار المؤمنين فدفنوه في النجف الأشرف حيث مقرّه الآن، و قد واروا معه العلم و التقى و الجهاد، و ببركته أصبحت النجف الأشرف أعظم جامعة دينية في العالم الإسلامي قد تخرّج منها أئمّة الفقه و البلاغة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الإمام الحسن عليه السّلام مع بقيّة اخوانه إلى بيوتهم و هم غارقون في الأسى و الشجون</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012144_388300464"/>
      <w:bookmarkStart w:id="685" w:name="_Toc259"/>
      <w:bookmarkEnd w:id="684"/>
      <w:r>
        <w:rPr>
          <w:rtl w:val="true"/>
        </w:rPr>
        <w:t>القصاص من ابن ملجم</w:t>
      </w:r>
      <w:r>
        <w:rPr>
          <w:rtl w:val="true"/>
        </w:rPr>
        <w:t>:</w:t>
      </w:r>
      <w:bookmarkEnd w:id="685"/>
    </w:p>
    <w:p>
      <w:pPr>
        <w:pStyle w:val="BookText"/>
        <w:rPr/>
      </w:pPr>
      <w:r>
        <w:rPr>
          <w:rFonts w:ascii="Amiri" w:hAnsi="Amiri" w:eastAsia="Amiri" w:cs="Amiri"/>
          <w:color w:val="111111"/>
          <w:sz w:val="28"/>
          <w:sz w:val="28"/>
          <w:szCs w:val="28"/>
          <w:rtl w:val="true"/>
          <w:lang w:bidi="ar-SA"/>
        </w:rPr>
        <w:t>و في صبيحة ذلك اليوم الخالد في دنيا الأحزان أمر الإمام الحسن بإحضار المجرم الأثيم عبد الرحمن بن ملجم، فلمّا مثل أمامه قال له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أمرك به أبوك‌؟ أمرني أن لا أقتل غير قاتله، و أن اشبع بطنك، و أنعم وطأك، فإن عاش اقتصّ‌ أو عفا، و إن مات ألحقتك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بهر الأثيم و راح يقول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أبوك ليقول الحقّ‌، و يقضي به في حال الغضب و الرضا ثمّ‌ إنّ‌ الإمام الحسن ضربه بالسيف فاتّقى الضربة بيده فبدرت، ثمّ‌ أجهز عليه فقتله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686" w:name="pg14901_168691"/>
    </w:p>
    <w:p>
      <w:pPr>
        <w:pStyle w:val="BookText"/>
        <w:rPr/>
      </w:pPr>
      <w:bookmarkEnd w:id="686"/>
      <w:r>
        <w:rPr>
          <w:rFonts w:ascii="Amiri" w:hAnsi="Amiri" w:eastAsia="Amiri" w:cs="Amiri"/>
          <w:color w:val="111111"/>
          <w:sz w:val="28"/>
          <w:sz w:val="28"/>
          <w:szCs w:val="28"/>
          <w:rtl w:val="true"/>
          <w:lang w:bidi="ar-SA"/>
        </w:rPr>
        <w:t>و حلّت على ابن ملجم لعنة اللّه و لعنة اللاعنين، و من ولدوا و من ماتوا و من قال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تجفّف النبع، و تخضم الزرع و تحرق النبت في الأرض و هو و سيم، و جعل اللّه زفير جهنّم و شهيقها في اصول تكوينه، و أهلكه ألف شيطان كبوه على وجهه في سواء الجحيم، و فيها لفح و فيها أفواه من اللهب ذات أجيج و ذات صفير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1012146_388300464"/>
      <w:bookmarkStart w:id="688" w:name="_Toc260"/>
      <w:bookmarkEnd w:id="687"/>
      <w:r>
        <w:rPr>
          <w:rtl w:val="true"/>
        </w:rPr>
        <w:t>التمثيل بابن ملجم</w:t>
      </w:r>
      <w:r>
        <w:rPr>
          <w:rtl w:val="true"/>
        </w:rPr>
        <w:t>:</w:t>
      </w:r>
      <w:bookmarkEnd w:id="688"/>
    </w:p>
    <w:p>
      <w:pPr>
        <w:pStyle w:val="BookText"/>
        <w:rPr/>
      </w:pPr>
      <w:r>
        <w:rPr>
          <w:rFonts w:ascii="Amiri" w:hAnsi="Amiri" w:eastAsia="Amiri" w:cs="Amiri"/>
          <w:color w:val="111111"/>
          <w:sz w:val="28"/>
          <w:sz w:val="28"/>
          <w:szCs w:val="28"/>
          <w:rtl w:val="true"/>
          <w:lang w:bidi="ar-SA"/>
        </w:rPr>
        <w:t>ذهب بعض المؤرّخين إلى أنّ‌ أولياء دم الإمام عليه السّلام قد مثّلوا بالخبيث الدنس ابن ملجم و هذه بعض 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مثّل به الإمام الحسين و محمّد بن الحنفية، و قد نهاهما الإمام الحسن عن ذلك فلم يذعنا له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مثّل به عبد اللّه بن جعفر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الحسن هو الذي مثّل به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الاختلاف يزيدنا وضوحا بافتعال التمثيل، و قد جزم الدكتور طه حسين بصدور التمثيل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الشيء المحقّق هو أنّ‌ ولاة الدم لم ينفّذوا وصيّة عليّ‌ في أمر قاتله فهو قد أمرهم أن يلحقوه به، و لا يعتدوا و لكنّهم مثّلوا به أشنع تمثيل، فلمّا مات أحرقوه بالنار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689" w:name="pg14901_168692"/>
    </w:p>
    <w:p>
      <w:pPr>
        <w:pStyle w:val="BookText"/>
        <w:rPr/>
      </w:pPr>
      <w:bookmarkEnd w:id="689"/>
      <w:r>
        <w:rPr>
          <w:rFonts w:ascii="Amiri" w:hAnsi="Amiri" w:eastAsia="Amiri" w:cs="Amiri"/>
          <w:color w:val="111111"/>
          <w:sz w:val="28"/>
          <w:sz w:val="28"/>
          <w:szCs w:val="28"/>
          <w:rtl w:val="true"/>
          <w:lang w:bidi="ar-SA"/>
        </w:rPr>
        <w:t>إنّ‌ الشيء المحقّق على خلاف ما ذكره الدكتور فإنّ‌ أولياء دم الإمام لم يخالفوا وصيّة الإمام، و إنّما نفّذوا فيه الإعدام لا غير، و هم بعيدون كلّ‌ البعد عن اقتراف ما خالف الشريعة الإسلامية مضافا إلى اختلاف المؤرّخين في من قام بالتمثيل و هو ممّا يدلّ‌ على وضع ذلك</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1012148_388300464"/>
      <w:bookmarkStart w:id="691" w:name="_Toc261"/>
      <w:bookmarkEnd w:id="690"/>
      <w:r>
        <w:rPr>
          <w:rtl w:val="true"/>
        </w:rPr>
        <w:t>تأبين الإمام</w:t>
      </w:r>
      <w:r>
        <w:rPr>
          <w:rtl w:val="true"/>
        </w:rPr>
        <w:t>:</w:t>
      </w:r>
      <w:bookmarkEnd w:id="691"/>
    </w:p>
    <w:p>
      <w:pPr>
        <w:pStyle w:val="Heading4"/>
        <w:numPr>
          <w:ilvl w:val="3"/>
          <w:numId w:val="1"/>
        </w:numPr>
        <w:rPr/>
      </w:pPr>
      <w:bookmarkStart w:id="692" w:name="__RefHeading___Toc1012150_388300464"/>
      <w:bookmarkStart w:id="693" w:name="_Toc262"/>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و انبرى بعض أعلام الإسلام إلى تأبين الإمام و ذكر الخسارة العظمى التي مني بها العالم الإسلامي كان منهم</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012152_388300464"/>
      <w:bookmarkStart w:id="695" w:name="_Toc263"/>
      <w:bookmarkEnd w:id="694"/>
      <w:r>
        <w:rPr/>
        <w:t>1</w:t>
      </w:r>
      <w:r>
        <w:rPr>
          <w:rtl w:val="true"/>
        </w:rPr>
        <w:t xml:space="preserve"> - </w:t>
      </w:r>
      <w:r>
        <w:rPr>
          <w:rtl w:val="true"/>
        </w:rPr>
        <w:t>الإمام الحسن عليه السّلام</w:t>
      </w:r>
      <w:r>
        <w:rPr>
          <w:rtl w:val="true"/>
        </w:rPr>
        <w:t>:</w:t>
      </w:r>
      <w:bookmarkEnd w:id="695"/>
    </w:p>
    <w:p>
      <w:pPr>
        <w:pStyle w:val="BookText"/>
        <w:rPr/>
      </w:pPr>
      <w:r>
        <w:rPr>
          <w:rFonts w:ascii="Amiri" w:hAnsi="Amiri" w:eastAsia="Amiri" w:cs="Amiri"/>
          <w:color w:val="111111"/>
          <w:sz w:val="28"/>
          <w:sz w:val="28"/>
          <w:szCs w:val="28"/>
          <w:rtl w:val="true"/>
          <w:lang w:bidi="ar-SA"/>
        </w:rPr>
        <w:t>و لمّا وارى الإمام الحسن عليه السّلام جثمان أبيه المقدّس أقبل إلى الجامع الأعظم في الكوفة و قد احتفّ‌ به اخوانه و البقيّة الصالحة من المهاجرين و الأنصار، فاعتلى أعواد المنبر فابتدأ بحمد اللّه و الثناء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قبض في هذه اللّيلة رجل لم يسبقه الأوّلون بعمل و لم يدركه الآخرون بعمل، لقد كان يجاهد مع رسول اللّه صلّى اللّه عليه و آله فيقيه بنفسه و كان رسول اللّه صلّى اللّه عليه و آله يوجّهه برايته فيكتنفه جبرئيل عن يمينه، و ميكائيل عن شماله، لا يرجع حتّى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توفّي في هذه اللّيلة الّتي عرج فيها عيسى بن مريم، و قبض فيها يوشع بن نون وصيّ‌ موسى عليه السّلام، و ما خلّف صفراء و لا بيضاء إلاّ سبعمائة درهم فضلت من عطائه أراد أن يبتاع بها خادما لأهله، و قد أمرني أن أردّها إلى بيت المال</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تمثّلت صورة أبيه رائد العدالة الكبرى في الأرض فخنقته العبرة، و أرسل ما </w:t>
      </w:r>
      <w:bookmarkStart w:id="696" w:name="pg14901_168693"/>
    </w:p>
    <w:p>
      <w:pPr>
        <w:pStyle w:val="BookText"/>
        <w:rPr/>
      </w:pPr>
      <w:bookmarkEnd w:id="696"/>
      <w:r>
        <w:rPr>
          <w:rFonts w:ascii="Amiri" w:hAnsi="Amiri" w:eastAsia="Amiri" w:cs="Amiri"/>
          <w:color w:val="111111"/>
          <w:sz w:val="28"/>
          <w:sz w:val="28"/>
          <w:szCs w:val="28"/>
          <w:rtl w:val="true"/>
          <w:lang w:bidi="ar-SA"/>
        </w:rPr>
        <w:t>في عينيه من دموع، و بكى لبكائه جميع من حضر المجلس، و ساد الحزن و عمّ‌ الأسى، فقد توفّي الموجّه و المربّي و القائد الذي يحنّ‌ و يعطف عليهم، و يتبنّى قضاياهم و مصيرهم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حفل خطاب الإمام الحسن عليه السّلام لأبيه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أشاد بجهاد أبيه في نصرة الإسلام، و الذبّ‌ عن مبادئه و قيمه، و أنّه وقى النبيّ‌ صلّى اللّه عليه و آله بمهجته و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عليه السّلام لم يسبقه الأوّلون بعمل صالح، و لا يدركه الآخرون كذلك، و تمثّلت بهذه الكلمة بلاغة الإعجاز و روعة الايجاز فقد حكت أنّ‌ الإمام أمير المؤمنين عليه السّلام أسمى شخصية في الأرض لم يصل إلى ما وصل إليه من الفضائل لا الأوّلون و لا الآخرون عدا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عليه السّلام قد ارتحل إلى حظيرة القدس في أفضل ليلة، و هي الليلة التي عرج فيها عيسى بن مريم إلى السماء و يوشع بن نون وصيّ‌ موسى، فما أعظمها حتى قيل إنّها من ليالي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الحسن عليه السّلام أعرب عن زهد أبيه حينما تقلّد الخلافة الإسلامية، فإنّه لم يترك صفراء و لا بيضاء، و لا دارا و لا عقارا، و تحرّج كأشدّ ما يكون التحرّج في أموال الدولة فلم يصطف لنفسه، و لا لأبنائه أي شيء منها، و رفض رفضا كاملا جميع متع الحياة و ملاذها</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012154_388300464"/>
      <w:bookmarkStart w:id="698" w:name="_Toc264"/>
      <w:bookmarkEnd w:id="697"/>
      <w:r>
        <w:rPr/>
        <w:t>2</w:t>
      </w:r>
      <w:r>
        <w:rPr>
          <w:rtl w:val="true"/>
        </w:rPr>
        <w:t xml:space="preserve"> - </w:t>
      </w:r>
      <w:r>
        <w:rPr>
          <w:rtl w:val="true"/>
        </w:rPr>
        <w:t>صعصعة</w:t>
      </w:r>
      <w:r>
        <w:rPr>
          <w:rtl w:val="true"/>
        </w:rPr>
        <w:t>:</w:t>
      </w:r>
      <w:bookmarkEnd w:id="69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وقف صعصعة بن صوحان على حافة قبر الإمام، و هو حيران قد أذهله الخطب، واضعا إحدى يديه على فؤاده، و الاخرى قد ملأها ترابا، و هو يضرب بها على رأسه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بأبي أنت و أمّي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 الحسن، فلقد طاب مولدك، و قوي صبرك، و عظم جهادك، و ظفرت برأيك، و ربحت تجارتك، و قدمت على خالقك، فتلقّاك اللّه ببشارته، و حفّتك ملائكته، و استقررت في جوار المصطفى، فأكرمك اللّه بجواره، و لحقت بدرجة أخيك المصطفى، و شربت بكأسه الأوفى، فأسأل اللّه أن يمنّ‌ علينا باقتفائنا أثرك، و العمل بسيرتك، و الموالاة لأوليائك، و المعاداة لأعدائك، و أن يحشرنا في زمرة أوليائك فقد نلت ما لم ينله أحد، و أدركت ما لم يدركه أحد، و جاهدت في سبيل ربّك بين يدي أخيك المصطفى حقّ‌ جهاده، و قمت بدين اللّه حقّ‌ القيام حتّى أقمت السنن، و أبرت الفتن، و استقام الإسلام، و انتظم الإيمان، فعليك منّي أفضل الصلاة و السلام، بك اشتدّ ظهر المؤمنين، و اتّضحت أعلام السبل، و اقيمت السنن، و ما جمع لأحد مناقبك و خصالك، سبقت إلى إجابة النبيّ‌ صلّى اللّه عليه و آله، مقدّما مؤثرا، و سارعت إلى نصرته، و وقيته بنفسك، و رميت سيفك ذا الفقار في مواطن الخوف و الحذر، قصم اللّه بك كلّ‌ جبّار عنيد، و ذلّ‌ بك كلّ‌ ذي بأس شديد و هدم بك حصون أهل الشرك و الكفر و العدوان و الردى، و قتل بك أهل الضلال من العدى، فهنيئا لك، كنت أقرب الناس من رسول اللّه صلّى اللّه عليه و آله قربا و أوّلهم سلما، و أكثرهم علما و فهما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فهنيئا لك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شرّف اللّه مقامك، و كنت أقرب الناس إلى رسول اللّه صلّى اللّه عليه و آله نسبا، و أوّلهم إسلاما، و أوفاهم يقينا، و أشدّهم قلبا، و أبذلهم لنفسه مجاهدا، و أعظمهم في الخير نصيبا، فلا حرمنا اللّه أجرك، و لا أذلّنا بعدك،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حياتك مفتاحا للخير، و مغلاقا للشرّ، و إنّ‌ يومك هذا مفتاح كلّ‌ شرّ، و مغلاق كلّ‌ خير، و لو أنّ‌ الناس قبلوا منك لأكلوا من فوقهم و من تحت أرجلهم، و لكنّهم آثروا الدنيا على الآخرة</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699" w:name="pg14901_168695"/>
    </w:p>
    <w:p>
      <w:pPr>
        <w:pStyle w:val="BookText"/>
        <w:rPr/>
      </w:pPr>
      <w:bookmarkEnd w:id="699"/>
      <w:r>
        <w:rPr>
          <w:rFonts w:ascii="Amiri" w:hAnsi="Amiri" w:eastAsia="Amiri" w:cs="Amiri"/>
          <w:color w:val="111111"/>
          <w:sz w:val="28"/>
          <w:sz w:val="28"/>
          <w:szCs w:val="28"/>
          <w:rtl w:val="true"/>
          <w:lang w:bidi="ar-SA"/>
        </w:rPr>
        <w:t>حكى هذا التأبين معرفة صعصعة بالإمام عليه السّلام و إحاطته ببعض مآثره و فضائله، التي منها جهاده في سبيل اللّه، و نصرته لدينه حتى استقام على سوقه عبل الذراع، فما أعظم عائدته على الإسلام و المسلمين، كما حكى تأبين صعصعة للإمام الخسارة العظمى التي مني بها العالم الإسلامي بفقده للإمام رائد الحقّ‌ و العدل في دنيا الإسلام</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012156_388300464"/>
      <w:bookmarkStart w:id="701" w:name="_Toc265"/>
      <w:bookmarkEnd w:id="700"/>
      <w:r>
        <w:rPr/>
        <w:t>3</w:t>
      </w:r>
      <w:r>
        <w:rPr>
          <w:rtl w:val="true"/>
        </w:rPr>
        <w:t xml:space="preserve"> - </w:t>
      </w:r>
      <w:r>
        <w:rPr>
          <w:rtl w:val="true"/>
        </w:rPr>
        <w:t>ابن عبّاس</w:t>
      </w:r>
      <w:r>
        <w:rPr>
          <w:rtl w:val="true"/>
        </w:rPr>
        <w:t>:</w:t>
      </w:r>
      <w:bookmarkEnd w:id="701"/>
    </w:p>
    <w:p>
      <w:pPr>
        <w:pStyle w:val="BookText"/>
        <w:rPr/>
      </w:pPr>
      <w:r>
        <w:rPr>
          <w:rFonts w:ascii="Amiri" w:hAnsi="Amiri" w:eastAsia="Amiri" w:cs="Amiri"/>
          <w:color w:val="111111"/>
          <w:sz w:val="28"/>
          <w:sz w:val="28"/>
          <w:szCs w:val="28"/>
          <w:rtl w:val="true"/>
          <w:lang w:bidi="ar-SA"/>
        </w:rPr>
        <w:t>و وقف ابن عبّاس و هو خائر القوى على ضريح الإمام و هو يندبه بذوب روحه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أسفاه على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غيّر و لا بدّل و لا قصّر، و لا جمع، و لا منع، و لا آثر، و لقد كانت الدنيا أهون عليه من شسع نعله، ليث في الوغى، بحر في المجالس، حكيم الحكماء، هيهات قد مضى في الدرجات العلى</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أشادت هذه الكلمات الذهبية التي أدلى بها حبر الامّة عبد اللّه بن عباس بمآثر الإمام و 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ألقت الأضواء على المعالم المشرقة لسياسة الإمام عليه السّلام أيام حكمه، و كان البارز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حينما استولى على الحكم لم يغيّر، و لم يبدّل أي حكم من كتاب اللّه تعالى و سنّة نبيّه، و إنّما سار على المنهاج الكامل الذي سنّه رسول اللّه صلّى اللّه عليه و آله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يقصّر الإمام في أي شأن من شئون الدولة، و إنّما سار فيها سيرا سجحا </w:t>
      </w:r>
      <w:bookmarkStart w:id="702" w:name="pg14901_168696"/>
    </w:p>
    <w:p>
      <w:pPr>
        <w:pStyle w:val="BookText"/>
        <w:rPr/>
      </w:pPr>
      <w:bookmarkEnd w:id="702"/>
      <w:r>
        <w:rPr>
          <w:rFonts w:ascii="Amiri" w:hAnsi="Amiri" w:eastAsia="Amiri" w:cs="Amiri"/>
          <w:color w:val="111111"/>
          <w:sz w:val="28"/>
          <w:sz w:val="28"/>
          <w:szCs w:val="28"/>
          <w:rtl w:val="true"/>
          <w:lang w:bidi="ar-SA"/>
        </w:rPr>
        <w:t>لا التواء و لا منعطفات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يجمع الإمام أي شيء من أموال الدولة، و لم يدّخر لنفسه و لا لبنيه لا قليلا و لا كثيرا، فقد احتاط‍‌ كأشدّ ما يكون الاحتياط‍‌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يمنع الإمام عليه السّلام أي مواطن من عطائه، حتّى أعداءه الذين ناهضوه، فقد منحهم العطاء، و لم يحرمهم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يؤثر الإمام عليه السّلام أي أحد من أبنائه و ذويه بأي شيء من أموال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 هذه الكلمات زهد الإمام عليه السّلام، فقد كانت الدنيا لا تساوي شسع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هذه الكلمة إلى شجاعة الإمام، و أنّه لا يساويه أحد في هذه الظاهرة، فقد كان ليثا في الحروب التي أثارتها قريش على النبيّ‌ صلّى اللّه عليه و آله، فقد حصد رءوس أعلامهم، و ترك الحزن و الحداد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ابن عباس إلى سعة علوم الإمام و معارفه، و أنّه بحر لا يدرك قعره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محتويات هذه الكلمات القيّمة أنّ‌ الإمام عليه السّلام حكيم الحكماء، فقد بلغ من الحكمة ما لم يبلغه أي أحد قبله و لا بعده سوى أخيه و ابن عمّه الرسول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012158_388300464"/>
      <w:bookmarkStart w:id="704" w:name="_Toc266"/>
      <w:bookmarkEnd w:id="703"/>
      <w:r>
        <w:rPr/>
        <w:t>4</w:t>
      </w:r>
      <w:r>
        <w:rPr>
          <w:rtl w:val="true"/>
        </w:rPr>
        <w:t xml:space="preserve"> - </w:t>
      </w:r>
      <w:r>
        <w:rPr>
          <w:rtl w:val="true"/>
        </w:rPr>
        <w:t>رجل من تميم</w:t>
      </w:r>
      <w:r>
        <w:rPr>
          <w:rtl w:val="true"/>
        </w:rPr>
        <w:t>:</w:t>
      </w:r>
      <w:bookmarkEnd w:id="704"/>
    </w:p>
    <w:p>
      <w:pPr>
        <w:pStyle w:val="BookText"/>
        <w:rPr/>
      </w:pPr>
      <w:r>
        <w:rPr>
          <w:rFonts w:ascii="Amiri" w:hAnsi="Amiri" w:eastAsia="Amiri" w:cs="Amiri"/>
          <w:color w:val="111111"/>
          <w:sz w:val="28"/>
          <w:sz w:val="28"/>
          <w:szCs w:val="28"/>
          <w:rtl w:val="true"/>
          <w:lang w:bidi="ar-SA"/>
        </w:rPr>
        <w:t>و ألقى رجل من تميم على جثمان الإمام المقدّس هذه الكلمة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رحمك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كانت حياتك مفتاح خير و مغلاق شرّ، كنت للناس علما منيرا يعرف به الهدى من الضلالة، و الخير من الشرّ، فإنّ‌ وفاتك </w:t>
      </w:r>
      <w:bookmarkStart w:id="705" w:name="pg14901_168697"/>
    </w:p>
    <w:p>
      <w:pPr>
        <w:pStyle w:val="BookText"/>
        <w:rPr/>
      </w:pPr>
      <w:bookmarkEnd w:id="705"/>
      <w:r>
        <w:rPr>
          <w:rFonts w:ascii="Amiri" w:hAnsi="Amiri" w:eastAsia="Amiri" w:cs="Amiri"/>
          <w:color w:val="111111"/>
          <w:sz w:val="28"/>
          <w:sz w:val="28"/>
          <w:szCs w:val="28"/>
          <w:rtl w:val="true"/>
          <w:lang w:bidi="ar-SA"/>
        </w:rPr>
        <w:t xml:space="preserve">لمفتاح شرّ، و مغلاق خير، و أنّ‌ فقدانك لحسرة و ندامة، و لو أنّ‌ الناس قبلوك لأكلوا من فوق رءوسهم و من تحت أرجلهم، و لكنّهم اختاروا الدنيا على الآخرة فأصبحوا بعدك حيارى في سبيل المطالب، قد غلب عليهم الشقاء، و الداء العياء، فهم ينتقضونها كما ينتقض الحبل من برمه، فتبّا لهم خلفا تقبّلوا سخفا، و باعوا كثيرا بقليل، و جزيلا بيسير، فكرّم اللّه مآبك، و ضاعف ثوابك، و عليك السلام و رحمة اللّه و بركاته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ألمحت هذه الكلمة إلى أنّ‌ حياة الإمام عليه السّلام كانت مفتاح خير و شرف و كرامة للامّة العربية و الإسلامية، فقد كان هذا الإمام الملهم العظيم من مصادر الرحمة و الفيض، و كان هبة من اللّه لعباده و لو أنّ‌ المسلمين حالفهم التوفيق لثنيت له الوسادة و تسلّم قيادة الامّة بعد الرسول صلّى اللّه عليه و آله مباشرة، و لكنّ‌ الأضغان و الأحقاد و كراهة قريش أن تجتمع النبوّة و الخلافة في بيت واحد هي التي حرمت المسلمين من التمتّع بمواهب هذا الإمام و عدله</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012160_388300464"/>
      <w:bookmarkStart w:id="707" w:name="_Toc267"/>
      <w:bookmarkEnd w:id="706"/>
      <w:r>
        <w:rPr/>
        <w:t>5</w:t>
      </w:r>
      <w:r>
        <w:rPr>
          <w:rtl w:val="true"/>
        </w:rPr>
        <w:t xml:space="preserve"> - </w:t>
      </w:r>
      <w:r>
        <w:rPr>
          <w:rtl w:val="true"/>
        </w:rPr>
        <w:t>القعقاع</w:t>
      </w:r>
      <w:r>
        <w:rPr>
          <w:rtl w:val="true"/>
        </w:rPr>
        <w:t>:</w:t>
      </w:r>
      <w:bookmarkEnd w:id="707"/>
    </w:p>
    <w:p>
      <w:pPr>
        <w:pStyle w:val="BookText"/>
        <w:rPr/>
      </w:pPr>
      <w:r>
        <w:rPr>
          <w:rFonts w:ascii="Amiri" w:hAnsi="Amiri" w:eastAsia="Amiri" w:cs="Amiri"/>
          <w:color w:val="111111"/>
          <w:sz w:val="28"/>
          <w:sz w:val="28"/>
          <w:szCs w:val="28"/>
          <w:rtl w:val="true"/>
          <w:lang w:bidi="ar-SA"/>
        </w:rPr>
        <w:t>و وقف القعقاع بن معبد بن زرارة التميمي على حافّة القبر الشريف و أخذ يصوغ من حزنه و لوعته على فقد الإمام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رضوان اللّه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حياتك مفتاح خير، و لو أنّ‌ الناس قبلوك لأكلوا من فوقهم و من تحت أرجلهم، و لكنّهم غمطوا النعمة، و آثروا الدنيا على الآخرة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حياة الإمام مصدر هداية و رحمة و خير إلى الناس أجمعين، و لو أنّ‌ الأمور </w:t>
      </w:r>
    </w:p>
    <w:p>
      <w:pPr>
        <w:pStyle w:val="BookText"/>
        <w:rPr/>
      </w:pPr>
      <w:r>
        <w:rPr>
          <w:rFonts w:ascii="Amiri" w:hAnsi="Amiri" w:eastAsia="Amiri" w:cs="Amiri"/>
          <w:color w:val="111111"/>
          <w:sz w:val="28"/>
          <w:sz w:val="28"/>
          <w:szCs w:val="28"/>
          <w:rtl w:val="true"/>
          <w:lang w:bidi="ar-SA"/>
        </w:rPr>
        <w:t>استقامت للإمام بعد وفاة الرسول صلّى اللّه عليه و آله لعمّ‌ الخير، و سادت القيم التي جاء بها الإسلام، و ما مني المسلمون بالكوارث و الخطوب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 نعي الإمام عليه السّلام إلى أبي الأسود الدؤلي، و تقلّد الإمام الحسن عليه السّلام للخلافة خطب خطبة بليغة أبّن فيها الإمام، و أشاد بولده الإمام الحسن عليه السّلام، و كان من بنود خطبته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رجلا من أعداء اللّه المارقة عن دينه اغتال أمير المؤمنين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و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مسجده و هو خارج لتهجّده في ليلة يرجو فيها مصادفة ليلة القدر، فقتله فيها، للّه من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به و بمقتله و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روح عرجت إلى اللّه تعالى بالبرّ و التقوى و الإيمان و الإحسان، لقد أطفئ منه نور اللّه في أرضه، لا يبين بعده أبدا فإنّا للّه و إنّا إليه راجعون، و عند اللّه نحتسب مصيبتنا بأمير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حتى اختلفت أضلاعه،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أوصى بالإمامة بعده إلى ابن رسول اللّه صلّى اللّه عليه و آله و ابنه و سليله، و شبيهه في خلقه و هديه، و إنّي لأرجو أن يجبر اللّه به ما و هى، و يسدّ به ما انثلم، و يجمع به الشمل و يطفئ به نيران الفتنة،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فبايعته الشيعة، و توقّف عن بيعته من كان يرى رأي العثمانية، و رثى أبو الأسود الإمام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 فلا قرّت عيون الشّامتينا</w:t>
      </w:r>
    </w:p>
    <w:p>
      <w:pPr>
        <w:pStyle w:val="BookText"/>
        <w:rPr/>
      </w:pPr>
      <w:r>
        <w:rPr>
          <w:rFonts w:ascii="Amiri" w:hAnsi="Amiri" w:eastAsia="Amiri" w:cs="Amiri"/>
          <w:color w:val="111111"/>
          <w:sz w:val="28"/>
          <w:sz w:val="28"/>
          <w:szCs w:val="28"/>
          <w:rtl w:val="true"/>
          <w:lang w:bidi="ar-SA"/>
        </w:rPr>
        <w:t>أ في شهر الصّيام فجعتمونا بخير النّاس طرّا أجمعينا؟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قتلتم خير من ركب المطايا و خيّسها </w:t>
      </w:r>
      <w:r>
        <w:rPr>
          <w:rStyle w:val="FootnoteAnchor"/>
          <w:rtl w:val="true"/>
        </w:rPr>
        <w:footnoteReference w:id="383"/>
      </w:r>
      <w:r>
        <w:rPr>
          <w:rFonts w:ascii="Amiri" w:hAnsi="Amiri" w:eastAsia="Amiri" w:cs="Amiri"/>
          <w:color w:val="111111"/>
          <w:sz w:val="28"/>
          <w:sz w:val="28"/>
          <w:szCs w:val="28"/>
          <w:rtl w:val="true"/>
          <w:lang w:bidi="ar-SA"/>
        </w:rPr>
        <w:t xml:space="preserve">و من ركب السّفينا </w:t>
      </w:r>
      <w:bookmarkStart w:id="708" w:name="pg14901_168699"/>
    </w:p>
    <w:p>
      <w:pPr>
        <w:pStyle w:val="BookText"/>
        <w:rPr/>
      </w:pPr>
      <w:bookmarkEnd w:id="708"/>
      <w:r>
        <w:rPr>
          <w:rFonts w:ascii="Amiri" w:hAnsi="Amiri" w:eastAsia="Amiri" w:cs="Amiri"/>
          <w:color w:val="111111"/>
          <w:sz w:val="28"/>
          <w:sz w:val="28"/>
          <w:szCs w:val="28"/>
          <w:rtl w:val="true"/>
          <w:lang w:bidi="ar-SA"/>
        </w:rPr>
        <w:t xml:space="preserve">و من لبس النّعال و من حذاها و من قرأ المثاني و المئينا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لقد علمت قريش حيث حلّت بأنّك خيرها حسبا و دينا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أشاد أبو الأسود بمكانة الإمام عليه السّلام، و وسم من اغتاله بأنّه عدوّ اللّه، و أنّ‌ قتله أعظم كارثة مدمّرة مني بها العالم الإسلامي، فيا له من قتيل لا شبيه له في مثله و تقواه</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012162_388300464"/>
      <w:bookmarkStart w:id="710" w:name="_Toc268"/>
      <w:bookmarkEnd w:id="709"/>
      <w:r>
        <w:rPr/>
        <w:t>7</w:t>
      </w:r>
      <w:r>
        <w:rPr>
          <w:rtl w:val="true"/>
        </w:rPr>
        <w:t xml:space="preserve"> - </w:t>
      </w:r>
      <w:r>
        <w:rPr>
          <w:rtl w:val="true"/>
        </w:rPr>
        <w:t>أمّ‌ العريان</w:t>
      </w:r>
      <w:r>
        <w:rPr>
          <w:rtl w:val="true"/>
        </w:rPr>
        <w:t>:</w:t>
      </w:r>
      <w:bookmarkEnd w:id="710"/>
    </w:p>
    <w:p>
      <w:pPr>
        <w:pStyle w:val="BookText"/>
        <w:rPr/>
      </w:pPr>
      <w:r>
        <w:rPr>
          <w:rFonts w:ascii="Amiri" w:hAnsi="Amiri" w:eastAsia="Amiri" w:cs="Amiri"/>
          <w:color w:val="111111"/>
          <w:sz w:val="28"/>
          <w:sz w:val="28"/>
          <w:szCs w:val="28"/>
          <w:rtl w:val="true"/>
          <w:lang w:bidi="ar-SA"/>
        </w:rPr>
        <w:t>و أبّنته السيّدة أمّ‌ العريان التي تمثّل لوعتها و حزنها على فقيد الإسلام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خير من ركب المطايا و ذلّلها و من ركب السّفينا</w:t>
      </w:r>
    </w:p>
    <w:p>
      <w:pPr>
        <w:pStyle w:val="BookText"/>
        <w:rPr/>
      </w:pPr>
      <w:r>
        <w:rPr>
          <w:rFonts w:ascii="Amiri" w:hAnsi="Amiri" w:eastAsia="Amiri" w:cs="Amiri"/>
          <w:color w:val="111111"/>
          <w:sz w:val="28"/>
          <w:sz w:val="28"/>
          <w:szCs w:val="28"/>
          <w:rtl w:val="true"/>
          <w:lang w:bidi="ar-SA"/>
        </w:rPr>
        <w:t>يقيم الحدّ لا يرتاب فيه و يقضي بالفرائض مستبينا</w:t>
      </w:r>
    </w:p>
    <w:p>
      <w:pPr>
        <w:pStyle w:val="BookText"/>
        <w:rPr/>
      </w:pPr>
      <w:r>
        <w:rPr>
          <w:rFonts w:ascii="Amiri" w:hAnsi="Amiri" w:eastAsia="Amiri" w:cs="Amiri"/>
          <w:color w:val="111111"/>
          <w:sz w:val="28"/>
          <w:sz w:val="28"/>
          <w:szCs w:val="28"/>
          <w:rtl w:val="true"/>
          <w:lang w:bidi="ar-SA"/>
        </w:rPr>
        <w:t>كأنّ‌ النّاس مذ فقدوا عليّا نعام جال في بلد سنينا</w:t>
      </w:r>
    </w:p>
    <w:p>
      <w:pPr>
        <w:pStyle w:val="BookText"/>
        <w:rPr/>
      </w:pPr>
      <w:r>
        <w:rPr>
          <w:rFonts w:ascii="Amiri" w:hAnsi="Amiri" w:eastAsia="Amiri" w:cs="Amiri"/>
          <w:color w:val="111111"/>
          <w:sz w:val="28"/>
          <w:sz w:val="28"/>
          <w:szCs w:val="28"/>
          <w:rtl w:val="true"/>
          <w:lang w:bidi="ar-SA"/>
        </w:rPr>
        <w:t>فلا تشمت معاوية بن حرب فإنّ‌ بقيّة الخلفاء فينا</w:t>
      </w:r>
    </w:p>
    <w:p>
      <w:pPr>
        <w:pStyle w:val="BookText"/>
        <w:rPr/>
      </w:pPr>
      <w:r>
        <w:rPr>
          <w:rFonts w:ascii="Amiri" w:hAnsi="Amiri" w:eastAsia="Amiri" w:cs="Amiri"/>
          <w:color w:val="111111"/>
          <w:sz w:val="28"/>
          <w:sz w:val="28"/>
          <w:szCs w:val="28"/>
          <w:rtl w:val="true"/>
          <w:lang w:bidi="ar-SA"/>
        </w:rPr>
        <w:t xml:space="preserve">و كنّا قبل مقتله بخير نرى مولى رسول اللّه فينا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حكت هذه الأبيات الحزن العميق لهذه السيّدة على فقد الإمام الذي أقام حدود اللّه من غير ارتياب أو شكّ‌، و أنّ‌ الناس لمّا فقدوه كأنّهم أنعام فقدت راعيها، كما ناشدت معاوية أن لا يشمت بقتل الإمام عليه السّلام، فإنّ‌ بقيّة النبوّة موجودة في نجليه و هما الحسن و الحسين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012164_388300464"/>
      <w:bookmarkStart w:id="712" w:name="_Toc269"/>
      <w:bookmarkEnd w:id="711"/>
      <w:r>
        <w:rPr/>
        <w:t>8</w:t>
      </w:r>
      <w:r>
        <w:rPr>
          <w:rtl w:val="true"/>
        </w:rPr>
        <w:t xml:space="preserve"> - </w:t>
      </w:r>
      <w:r>
        <w:rPr>
          <w:rtl w:val="true"/>
        </w:rPr>
        <w:t>أبو بكر بن حمّاد</w:t>
      </w:r>
      <w:r>
        <w:rPr>
          <w:rtl w:val="true"/>
        </w:rPr>
        <w:t>:</w:t>
      </w:r>
      <w:bookmarkEnd w:id="71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أبّنه أبو بكر بن حمّاد بهذه الأبيات</w:t>
      </w:r>
      <w:r>
        <w:rPr>
          <w:rFonts w:eastAsia="Amiri" w:cs="Amiri" w:ascii="Amiri" w:hAnsi="Amiri"/>
          <w:color w:val="111111"/>
          <w:sz w:val="28"/>
          <w:szCs w:val="28"/>
          <w:rtl w:val="true"/>
          <w:lang w:bidi="ar-SA"/>
        </w:rPr>
        <w:t xml:space="preserve">: </w:t>
      </w:r>
      <w:bookmarkStart w:id="713" w:name="pg14901_168700"/>
    </w:p>
    <w:p>
      <w:pPr>
        <w:pStyle w:val="BookText"/>
        <w:rPr/>
      </w:pPr>
      <w:bookmarkEnd w:id="713"/>
      <w:r>
        <w:rPr>
          <w:rFonts w:ascii="Amiri" w:hAnsi="Amiri" w:eastAsia="Amiri" w:cs="Amiri"/>
          <w:color w:val="111111"/>
          <w:sz w:val="28"/>
          <w:sz w:val="28"/>
          <w:szCs w:val="28"/>
          <w:rtl w:val="true"/>
          <w:lang w:bidi="ar-SA"/>
        </w:rPr>
        <w:t>و هزّ عليّ‌ بالعراقين لحية مصيبتها جلّت على كلّ‌ مسلم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سيأتيها من اللّه حادث و يخضبها أشقى البريّة بالدّم</w:t>
      </w:r>
    </w:p>
    <w:p>
      <w:pPr>
        <w:pStyle w:val="BookText"/>
        <w:rPr/>
      </w:pPr>
      <w:r>
        <w:rPr>
          <w:rFonts w:ascii="Amiri" w:hAnsi="Amiri" w:eastAsia="Amiri" w:cs="Amiri"/>
          <w:color w:val="111111"/>
          <w:sz w:val="28"/>
          <w:sz w:val="28"/>
          <w:szCs w:val="28"/>
          <w:rtl w:val="true"/>
          <w:lang w:bidi="ar-SA"/>
        </w:rPr>
        <w:t xml:space="preserve">فباكره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يمينه لشؤم قطام عند ذاك ابن ملجم</w:t>
      </w:r>
    </w:p>
    <w:p>
      <w:pPr>
        <w:pStyle w:val="BookText"/>
        <w:rPr/>
      </w:pPr>
      <w:r>
        <w:rPr>
          <w:rFonts w:ascii="Amiri" w:hAnsi="Amiri" w:eastAsia="Amiri" w:cs="Amiri"/>
          <w:color w:val="111111"/>
          <w:sz w:val="28"/>
          <w:sz w:val="28"/>
          <w:szCs w:val="28"/>
          <w:rtl w:val="true"/>
          <w:lang w:bidi="ar-SA"/>
        </w:rPr>
        <w:t>فيا ضربة من خاسر ضلّ‌ سعيه تبوّأ منها مقعدا في جهنّم</w:t>
      </w:r>
    </w:p>
    <w:p>
      <w:pPr>
        <w:pStyle w:val="BookText"/>
        <w:rPr/>
      </w:pPr>
      <w:r>
        <w:rPr>
          <w:rFonts w:ascii="Amiri" w:hAnsi="Amiri" w:eastAsia="Amiri" w:cs="Amiri"/>
          <w:color w:val="111111"/>
          <w:sz w:val="28"/>
          <w:sz w:val="28"/>
          <w:szCs w:val="28"/>
          <w:rtl w:val="true"/>
          <w:lang w:bidi="ar-SA"/>
        </w:rPr>
        <w:t xml:space="preserve">ففاز أمير المؤمنين بحظّه و إن طرقت فيها الخطوب بمعظم </w:t>
      </w:r>
      <w:r>
        <w:rPr>
          <w:rStyle w:val="FootnoteAnchor"/>
          <w:rtl w:val="true"/>
        </w:rPr>
        <w:footnoteReference w:id="387"/>
      </w:r>
    </w:p>
    <w:p>
      <w:pPr>
        <w:pStyle w:val="Heading4"/>
        <w:numPr>
          <w:ilvl w:val="3"/>
          <w:numId w:val="1"/>
        </w:numPr>
        <w:rPr/>
      </w:pPr>
      <w:bookmarkStart w:id="714" w:name="__RefHeading___Toc1012166_388300464"/>
      <w:bookmarkStart w:id="715" w:name="_Toc270"/>
      <w:bookmarkEnd w:id="714"/>
      <w:r>
        <w:rPr/>
        <w:t>9</w:t>
      </w:r>
      <w:r>
        <w:rPr>
          <w:rtl w:val="true"/>
        </w:rPr>
        <w:t xml:space="preserve"> - </w:t>
      </w:r>
      <w:r>
        <w:rPr>
          <w:rtl w:val="true"/>
        </w:rPr>
        <w:t>قصيدة في تأبين الإمام</w:t>
      </w:r>
      <w:r>
        <w:rPr>
          <w:rtl w:val="true"/>
        </w:rPr>
        <w:t>:</w:t>
      </w:r>
      <w:bookmarkEnd w:id="715"/>
    </w:p>
    <w:p>
      <w:pPr>
        <w:pStyle w:val="BookText"/>
        <w:rPr/>
      </w:pPr>
      <w:r>
        <w:rPr>
          <w:rFonts w:ascii="Amiri" w:hAnsi="Amiri" w:eastAsia="Amiri" w:cs="Amiri"/>
          <w:color w:val="111111"/>
          <w:sz w:val="28"/>
          <w:sz w:val="28"/>
          <w:szCs w:val="28"/>
          <w:rtl w:val="true"/>
          <w:lang w:bidi="ar-SA"/>
        </w:rPr>
        <w:t>و رثي الإمام عليه السّلام بهذه القصيدة، و قد اختلف الرواة في ناظمها،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للسيّدة أمّ‌ كلثوم بنت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لأمّ‌ الهيثم بنت العريان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لأبي الأسود الدؤلي، و 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جودي و اسعدينا ألا فابكي أمير المؤمنينا</w:t>
      </w:r>
    </w:p>
    <w:p>
      <w:pPr>
        <w:pStyle w:val="BookText"/>
        <w:rPr/>
      </w:pPr>
      <w:r>
        <w:rPr>
          <w:rFonts w:ascii="Amiri" w:hAnsi="Amiri" w:eastAsia="Amiri" w:cs="Amiri"/>
          <w:color w:val="111111"/>
          <w:sz w:val="28"/>
          <w:sz w:val="28"/>
          <w:szCs w:val="28"/>
          <w:rtl w:val="true"/>
          <w:lang w:bidi="ar-SA"/>
        </w:rPr>
        <w:t>و تبكي أمّ‌ كلثوم عليه بعبرتها و قد رأت اليقينا</w:t>
      </w:r>
    </w:p>
    <w:p>
      <w:pPr>
        <w:pStyle w:val="BookText"/>
        <w:rPr/>
      </w:pPr>
      <w:r>
        <w:rPr>
          <w:rFonts w:ascii="Amiri" w:hAnsi="Amiri" w:eastAsia="Amiri" w:cs="Amiri"/>
          <w:color w:val="111111"/>
          <w:sz w:val="28"/>
          <w:sz w:val="28"/>
          <w:szCs w:val="28"/>
          <w:rtl w:val="true"/>
          <w:lang w:bidi="ar-SA"/>
        </w:rPr>
        <w:t>ألا قل للخوارج حيث كانوا فلا قرّت عيون الحاسدينا</w:t>
      </w:r>
    </w:p>
    <w:p>
      <w:pPr>
        <w:pStyle w:val="BookText"/>
        <w:rPr/>
      </w:pPr>
      <w:r>
        <w:rPr>
          <w:rFonts w:ascii="Amiri" w:hAnsi="Amiri" w:eastAsia="Amiri" w:cs="Amiri"/>
          <w:color w:val="111111"/>
          <w:sz w:val="28"/>
          <w:sz w:val="28"/>
          <w:szCs w:val="28"/>
          <w:rtl w:val="true"/>
          <w:lang w:bidi="ar-SA"/>
        </w:rPr>
        <w:t>و أبكي خير من ركب المطايا و فارسها و من ركب السّفينا</w:t>
      </w:r>
    </w:p>
    <w:p>
      <w:pPr>
        <w:pStyle w:val="BookText"/>
        <w:rPr/>
      </w:pPr>
      <w:r>
        <w:rPr>
          <w:rFonts w:ascii="Amiri" w:hAnsi="Amiri" w:eastAsia="Amiri" w:cs="Amiri"/>
          <w:color w:val="111111"/>
          <w:sz w:val="28"/>
          <w:sz w:val="28"/>
          <w:szCs w:val="28"/>
          <w:rtl w:val="true"/>
          <w:lang w:bidi="ar-SA"/>
        </w:rPr>
        <w:t>و من لبس النّعال و من حفاها و من قرأ المثاني و المئينا</w:t>
      </w:r>
    </w:p>
    <w:p>
      <w:pPr>
        <w:pStyle w:val="BookText"/>
        <w:rPr/>
      </w:pPr>
      <w:r>
        <w:rPr>
          <w:rFonts w:ascii="Amiri" w:hAnsi="Amiri" w:eastAsia="Amiri" w:cs="Amiri"/>
          <w:color w:val="111111"/>
          <w:sz w:val="28"/>
          <w:sz w:val="28"/>
          <w:szCs w:val="28"/>
          <w:rtl w:val="true"/>
          <w:lang w:bidi="ar-SA"/>
        </w:rPr>
        <w:t xml:space="preserve">و من صام الهجير و قام ليلا و ناجى اللّه خير الخالقينا </w:t>
      </w:r>
      <w:r>
        <w:rPr>
          <w:rStyle w:val="FootnoteAnchor"/>
          <w:rtl w:val="true"/>
        </w:rPr>
        <w:footnoteReference w:id="38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القصيدة كلّها على هذا السمت، و هي تضارع الشعر الشعبي، و قد تليت في الجامع الأعظم في الكوفة، فاهتزّ الجامع ببكاء الكوفيّين و صراخهم، و قد أسفوا كأشدّ ما يكون الأسف على خذلانهم للإمام، و عصيانهم لأوامره</w:t>
      </w:r>
      <w:r>
        <w:rPr>
          <w:rFonts w:eastAsia="Amiri" w:cs="Amiri" w:ascii="Amiri" w:hAnsi="Amiri"/>
          <w:color w:val="111111"/>
          <w:sz w:val="28"/>
          <w:szCs w:val="28"/>
          <w:rtl w:val="true"/>
          <w:lang w:bidi="ar-SA"/>
        </w:rPr>
        <w:t xml:space="preserve">. </w:t>
      </w:r>
      <w:bookmarkStart w:id="716" w:name="pg14901_168701"/>
    </w:p>
    <w:p>
      <w:pPr>
        <w:pStyle w:val="Heading4"/>
        <w:numPr>
          <w:ilvl w:val="3"/>
          <w:numId w:val="1"/>
        </w:numPr>
        <w:rPr/>
      </w:pPr>
      <w:bookmarkStart w:id="717" w:name="__RefHeading___Toc1012168_388300464"/>
      <w:bookmarkStart w:id="718" w:name="_Toc271"/>
      <w:bookmarkEnd w:id="716"/>
      <w:bookmarkEnd w:id="717"/>
      <w:r>
        <w:rPr/>
        <w:t>10</w:t>
      </w:r>
      <w:r>
        <w:rPr>
          <w:rtl w:val="true"/>
        </w:rPr>
        <w:t xml:space="preserve"> - </w:t>
      </w:r>
      <w:r>
        <w:rPr>
          <w:rtl w:val="true"/>
        </w:rPr>
        <w:t>بكر بن حسّان</w:t>
      </w:r>
      <w:r>
        <w:rPr>
          <w:rtl w:val="true"/>
        </w:rPr>
        <w:t>:</w:t>
      </w:r>
      <w:bookmarkEnd w:id="718"/>
    </w:p>
    <w:p>
      <w:pPr>
        <w:pStyle w:val="BookText"/>
        <w:rPr/>
      </w:pPr>
      <w:r>
        <w:rPr>
          <w:rFonts w:ascii="Amiri" w:hAnsi="Amiri" w:eastAsia="Amiri" w:cs="Amiri"/>
          <w:color w:val="111111"/>
          <w:sz w:val="28"/>
          <w:sz w:val="28"/>
          <w:szCs w:val="28"/>
          <w:rtl w:val="true"/>
          <w:lang w:bidi="ar-SA"/>
        </w:rPr>
        <w:t>و ممّن أبّن الإمام الشاعر بكر بن حسّان، فقد أبّنه بهذه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الأقدار غالبة هدّمت للدّين و الإسلام أركانا</w:t>
      </w:r>
    </w:p>
    <w:p>
      <w:pPr>
        <w:pStyle w:val="BookText"/>
        <w:rPr/>
      </w:pPr>
      <w:r>
        <w:rPr>
          <w:rFonts w:ascii="Amiri" w:hAnsi="Amiri" w:eastAsia="Amiri" w:cs="Amiri"/>
          <w:color w:val="111111"/>
          <w:sz w:val="28"/>
          <w:sz w:val="28"/>
          <w:szCs w:val="28"/>
          <w:rtl w:val="true"/>
          <w:lang w:bidi="ar-SA"/>
        </w:rPr>
        <w:t>قتلت أفضل من يمشي على قدم و أفضل النّاس إسلاما و إيمانا</w:t>
      </w:r>
    </w:p>
    <w:p>
      <w:pPr>
        <w:pStyle w:val="BookText"/>
        <w:rPr/>
      </w:pPr>
      <w:r>
        <w:rPr>
          <w:rFonts w:ascii="Amiri" w:hAnsi="Amiri" w:eastAsia="Amiri" w:cs="Amiri"/>
          <w:color w:val="111111"/>
          <w:sz w:val="28"/>
          <w:sz w:val="28"/>
          <w:szCs w:val="28"/>
          <w:rtl w:val="true"/>
          <w:lang w:bidi="ar-SA"/>
        </w:rPr>
        <w:t>و أعلم النّاس بالقرآن ثمّ‌ بما سنّ‌ الرّسول لنا شرعا و تبيانا</w:t>
      </w:r>
    </w:p>
    <w:p>
      <w:pPr>
        <w:pStyle w:val="BookText"/>
        <w:rPr/>
      </w:pPr>
      <w:r>
        <w:rPr>
          <w:rFonts w:ascii="Amiri" w:hAnsi="Amiri" w:eastAsia="Amiri" w:cs="Amiri"/>
          <w:color w:val="111111"/>
          <w:sz w:val="28"/>
          <w:sz w:val="28"/>
          <w:szCs w:val="28"/>
          <w:rtl w:val="true"/>
          <w:lang w:bidi="ar-SA"/>
        </w:rPr>
        <w:t>صهر النّبيّ‌ و مولاه و ناصره أضحت مناقبه نورا و برهانا</w:t>
      </w:r>
    </w:p>
    <w:p>
      <w:pPr>
        <w:pStyle w:val="BookText"/>
        <w:rPr/>
      </w:pPr>
      <w:r>
        <w:rPr>
          <w:rFonts w:ascii="Amiri" w:hAnsi="Amiri" w:eastAsia="Amiri" w:cs="Amiri"/>
          <w:color w:val="111111"/>
          <w:sz w:val="28"/>
          <w:sz w:val="28"/>
          <w:szCs w:val="28"/>
          <w:rtl w:val="true"/>
          <w:lang w:bidi="ar-SA"/>
        </w:rPr>
        <w:t>و كان منه على رغم الحسود له مكان هارون من موسى بن عمرانا</w:t>
      </w:r>
    </w:p>
    <w:p>
      <w:pPr>
        <w:pStyle w:val="BookText"/>
        <w:rPr/>
      </w:pPr>
      <w:r>
        <w:rPr>
          <w:rFonts w:ascii="Amiri" w:hAnsi="Amiri" w:eastAsia="Amiri" w:cs="Amiri"/>
          <w:color w:val="111111"/>
          <w:sz w:val="28"/>
          <w:sz w:val="28"/>
          <w:szCs w:val="28"/>
          <w:rtl w:val="true"/>
          <w:lang w:bidi="ar-SA"/>
        </w:rPr>
        <w:t>ذكرت قاتله و الدّمع منحدر فقلت سبحان ربّ‌ العرش سبحانا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يخبرنا أن سوف يخضبها قبل المنيّة أشقاها و قد كانا</w:t>
      </w:r>
    </w:p>
    <w:p>
      <w:pPr>
        <w:pStyle w:val="BookText"/>
        <w:rPr/>
      </w:pPr>
      <w:r>
        <w:rPr>
          <w:rFonts w:ascii="Amiri" w:hAnsi="Amiri" w:eastAsia="Amiri" w:cs="Amiri"/>
          <w:color w:val="111111"/>
          <w:sz w:val="28"/>
          <w:sz w:val="28"/>
          <w:szCs w:val="28"/>
          <w:rtl w:val="true"/>
          <w:lang w:bidi="ar-SA"/>
        </w:rPr>
        <w:t>إنّي لأحسبه ما كان من بشر يخشى المعاد و لكن كان شيطانا</w:t>
      </w:r>
    </w:p>
    <w:p>
      <w:pPr>
        <w:pStyle w:val="BookText"/>
        <w:rPr/>
      </w:pPr>
      <w:r>
        <w:rPr>
          <w:rFonts w:ascii="Amiri" w:hAnsi="Amiri" w:eastAsia="Amiri" w:cs="Amiri"/>
          <w:color w:val="111111"/>
          <w:sz w:val="28"/>
          <w:sz w:val="28"/>
          <w:szCs w:val="28"/>
          <w:rtl w:val="true"/>
          <w:lang w:bidi="ar-SA"/>
        </w:rPr>
        <w:t>أشقى مراد إذا عدّت قبائلها و أخسر النّاس عند اللّه ميزانا</w:t>
      </w:r>
    </w:p>
    <w:p>
      <w:pPr>
        <w:pStyle w:val="BookText"/>
        <w:rPr/>
      </w:pPr>
      <w:r>
        <w:rPr>
          <w:rFonts w:ascii="Amiri" w:hAnsi="Amiri" w:eastAsia="Amiri" w:cs="Amiri"/>
          <w:color w:val="111111"/>
          <w:sz w:val="28"/>
          <w:sz w:val="28"/>
          <w:szCs w:val="28"/>
          <w:rtl w:val="true"/>
          <w:lang w:bidi="ar-SA"/>
        </w:rPr>
        <w:t>كعاقر النّاقة الاولى الّتي حلبت على ثمود بأرض الحجر خسرانا</w:t>
      </w:r>
    </w:p>
    <w:p>
      <w:pPr>
        <w:pStyle w:val="BookText"/>
        <w:rPr/>
      </w:pPr>
      <w:r>
        <w:rPr>
          <w:rFonts w:ascii="IRNazanin" w:hAnsi="IRNazanin" w:eastAsia="IRNazanin"/>
          <w:color w:val="111111"/>
          <w:sz w:val="28"/>
          <w:sz w:val="28"/>
          <w:szCs w:val="28"/>
          <w:rtl w:val="true"/>
          <w:lang w:bidi="fa-IR"/>
        </w:rPr>
        <w:t>فلا عفا اللّه عنه ما تحمّله و لا سقى قبر عمران بن حطّانا</w:t>
      </w:r>
    </w:p>
    <w:p>
      <w:pPr>
        <w:pStyle w:val="BookText"/>
        <w:rPr/>
      </w:pPr>
      <w:r>
        <w:rPr>
          <w:rFonts w:ascii="Amiri" w:hAnsi="Amiri" w:eastAsia="Amiri" w:cs="Amiri"/>
          <w:color w:val="111111"/>
          <w:sz w:val="28"/>
          <w:sz w:val="28"/>
          <w:szCs w:val="28"/>
          <w:rtl w:val="true"/>
          <w:lang w:bidi="ar-SA"/>
        </w:rPr>
        <w:t>لقوله في شقيّ‌ ظلّ‌ مجترما و نال ما ناله ظلما و عدوانا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ضربة من تقيّ‌ أراد بها إلاّ ليبلغ من ذي العرش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ضربة من غويّ‌ أورثته لظى مخلّدا قد أتى الرّحمن غضبانا</w:t>
      </w:r>
    </w:p>
    <w:p>
      <w:pPr>
        <w:pStyle w:val="BookText"/>
        <w:rPr/>
      </w:pPr>
      <w:r>
        <w:rPr>
          <w:rFonts w:ascii="Amiri" w:hAnsi="Amiri" w:eastAsia="Amiri" w:cs="Amiri"/>
          <w:color w:val="111111"/>
          <w:sz w:val="28"/>
          <w:sz w:val="28"/>
          <w:szCs w:val="28"/>
          <w:rtl w:val="true"/>
          <w:lang w:bidi="ar-SA"/>
        </w:rPr>
        <w:t xml:space="preserve">كأنّه لم يرد قصدا بضربته إلاّ ليصلى عذاب الخلد نيرانا </w:t>
      </w:r>
      <w:r>
        <w:rPr>
          <w:rStyle w:val="FootnoteAnchor"/>
          <w:rtl w:val="true"/>
        </w:rPr>
        <w:footnoteReference w:id="38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حكت هذه الأبيات توجّع بكر بن حسّان و أساه على اغتيال الإمام، و أنّ‌ ابن ملجم قد هدم الدين و الإسلام بقتله للإمام الذي هو أفضل الناس بعد النبيّ‌ صلّى اللّه عليه و آله، و كان منه بمنزلة هارون من موسى، و أنّ‌ الإمام عليه السّلام قد أعلن غير مرّة أن كريمته </w:t>
      </w:r>
    </w:p>
    <w:p>
      <w:pPr>
        <w:pStyle w:val="BookText"/>
        <w:rPr/>
      </w:pPr>
      <w:r>
        <w:rPr>
          <w:rFonts w:ascii="Amiri" w:hAnsi="Amiri" w:eastAsia="Amiri" w:cs="Amiri"/>
          <w:color w:val="111111"/>
          <w:sz w:val="28"/>
          <w:sz w:val="28"/>
          <w:szCs w:val="28"/>
          <w:rtl w:val="true"/>
          <w:lang w:bidi="ar-SA"/>
        </w:rPr>
        <w:t>الشريفة سوف تخضّب من دم رأسه، يخضّبها أشقى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شجب بكر بهذه الأبيات مدح عمران بن حطّان الرقاشي لابن ملجم الخارجي و ثناءه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ضربة من تقيّ‌ ما أراد بها إلاّ ليبلغ من ذي العرش رضوانا</w:t>
      </w:r>
    </w:p>
    <w:p>
      <w:pPr>
        <w:pStyle w:val="BookText"/>
        <w:rPr/>
      </w:pPr>
      <w:r>
        <w:rPr>
          <w:rFonts w:ascii="Amiri" w:hAnsi="Amiri" w:eastAsia="Amiri" w:cs="Amiri"/>
          <w:color w:val="111111"/>
          <w:sz w:val="28"/>
          <w:sz w:val="28"/>
          <w:szCs w:val="28"/>
          <w:rtl w:val="true"/>
          <w:lang w:bidi="ar-SA"/>
        </w:rPr>
        <w:t>إنّي لأذكره يوما فأحسبه أوفى البريّة عند اللّه ميزانا</w:t>
      </w:r>
    </w:p>
    <w:p>
      <w:pPr>
        <w:pStyle w:val="BookText"/>
        <w:rPr/>
      </w:pPr>
      <w:r>
        <w:rPr>
          <w:rFonts w:ascii="Amiri" w:hAnsi="Amiri" w:eastAsia="Amiri" w:cs="Amiri"/>
          <w:color w:val="111111"/>
          <w:sz w:val="28"/>
          <w:sz w:val="28"/>
          <w:szCs w:val="28"/>
          <w:rtl w:val="true"/>
          <w:lang w:bidi="ar-SA"/>
        </w:rPr>
        <w:t>إنّ‌ العقول المتخلّفة عند الخوارج قد استباحت كلّ‌ ما حرّم اللّه تعالى من إثم، فقد استحلّت دم الإمام عليه السّلام الذي هو نفس رسول اللّه صلّى اللّه عليه و آله، و حامي الإسلام، و المجاهد الأوّل الذي حطّم الأصنام و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أثارت أبيات عمران بن حطّان سخط‍‌ الأخيار، و المتحرّجين في دينهم و نقموا عليه، و قد ردّ عليه القاضي أبو الطيّب طاهر بن عبد اللّه الشافعي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لأبرأ ممّا أنت قائله عن ابن ملجم الملعون بهتانا</w:t>
      </w:r>
    </w:p>
    <w:p>
      <w:pPr>
        <w:pStyle w:val="BookText"/>
        <w:rPr/>
      </w:pPr>
      <w:r>
        <w:rPr>
          <w:rFonts w:ascii="Amiri" w:hAnsi="Amiri" w:eastAsia="Amiri" w:cs="Amiri"/>
          <w:color w:val="111111"/>
          <w:sz w:val="28"/>
          <w:sz w:val="28"/>
          <w:szCs w:val="28"/>
          <w:rtl w:val="true"/>
          <w:lang w:bidi="ar-SA"/>
        </w:rPr>
        <w:t>يا ضربة من شقيّ‌ ما أراد بها إلاّ ليهدم للإسلام أركانا</w:t>
      </w:r>
    </w:p>
    <w:p>
      <w:pPr>
        <w:pStyle w:val="BookText"/>
        <w:rPr/>
      </w:pPr>
      <w:r>
        <w:rPr>
          <w:rFonts w:ascii="Amiri" w:hAnsi="Amiri" w:eastAsia="Amiri" w:cs="Amiri"/>
          <w:color w:val="111111"/>
          <w:sz w:val="28"/>
          <w:sz w:val="28"/>
          <w:szCs w:val="28"/>
          <w:rtl w:val="true"/>
          <w:lang w:bidi="ar-SA"/>
        </w:rPr>
        <w:t>إنّي لأذكره يوما فألعنه دينا و ألعن عمرانا و حطّانا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ثمّ‌ عليه الدّهر متّصلا لعائن اللّه إسرارا و إعلانا</w:t>
      </w:r>
    </w:p>
    <w:p>
      <w:pPr>
        <w:pStyle w:val="BookText"/>
        <w:rPr/>
      </w:pPr>
      <w:r>
        <w:rPr>
          <w:rFonts w:ascii="Amiri" w:hAnsi="Amiri" w:eastAsia="Amiri" w:cs="Amiri"/>
          <w:color w:val="111111"/>
          <w:sz w:val="28"/>
          <w:sz w:val="28"/>
          <w:szCs w:val="28"/>
          <w:rtl w:val="true"/>
          <w:lang w:bidi="ar-SA"/>
        </w:rPr>
        <w:t xml:space="preserve">فأنتما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نصّ‌ الشّريعة برهانا و تبيانا</w:t>
      </w:r>
    </w:p>
    <w:p>
      <w:pPr>
        <w:pStyle w:val="BookText"/>
        <w:rPr/>
      </w:pPr>
      <w:r>
        <w:rPr>
          <w:rFonts w:ascii="Amiri" w:hAnsi="Amiri" w:eastAsia="Amiri" w:cs="Amiri"/>
          <w:color w:val="111111"/>
          <w:sz w:val="28"/>
          <w:sz w:val="28"/>
          <w:szCs w:val="28"/>
          <w:rtl w:val="true"/>
          <w:lang w:bidi="ar-SA"/>
        </w:rPr>
        <w:t xml:space="preserve">عليكما لعنة الجبّار ما طلعت شمس و ما أوقدوا في الكون نيرانا </w:t>
      </w:r>
      <w:r>
        <w:rPr>
          <w:rStyle w:val="FootnoteAnchor"/>
          <w:rtl w:val="true"/>
        </w:rPr>
        <w:footnoteReference w:id="39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المؤسّف أنّ‌ البخاري في صحيحه يروي عن هذا الأثيم عمران بن حطّان الخارجي و يتحرّج من الرواية عن أئمّة الهدى، و مصابيح الإسلام</w:t>
      </w:r>
      <w:r>
        <w:rPr>
          <w:rFonts w:eastAsia="Amiri" w:cs="Amiri" w:ascii="Amiri" w:hAnsi="Amiri"/>
          <w:color w:val="111111"/>
          <w:sz w:val="28"/>
          <w:szCs w:val="28"/>
          <w:rtl w:val="true"/>
          <w:lang w:bidi="ar-SA"/>
        </w:rPr>
        <w:t xml:space="preserve">. </w:t>
      </w:r>
      <w:bookmarkStart w:id="719" w:name="pg14901_168703"/>
    </w:p>
    <w:p>
      <w:pPr>
        <w:pStyle w:val="Heading3"/>
        <w:numPr>
          <w:ilvl w:val="2"/>
          <w:numId w:val="1"/>
        </w:numPr>
        <w:rPr/>
      </w:pPr>
      <w:bookmarkStart w:id="720" w:name="__RefHeading___Toc1012170_388300464"/>
      <w:bookmarkStart w:id="721" w:name="_Toc272"/>
      <w:bookmarkEnd w:id="719"/>
      <w:bookmarkEnd w:id="720"/>
      <w:r>
        <w:rPr>
          <w:rtl w:val="true"/>
        </w:rPr>
        <w:t>سرور معاوية</w:t>
      </w:r>
      <w:r>
        <w:rPr>
          <w:rtl w:val="true"/>
        </w:rPr>
        <w:t>:</w:t>
      </w:r>
      <w:bookmarkEnd w:id="721"/>
    </w:p>
    <w:p>
      <w:pPr>
        <w:pStyle w:val="BookText"/>
        <w:rPr/>
      </w:pPr>
      <w:r>
        <w:rPr>
          <w:rFonts w:ascii="Amiri" w:hAnsi="Amiri" w:eastAsia="Amiri" w:cs="Amiri"/>
          <w:color w:val="111111"/>
          <w:sz w:val="28"/>
          <w:sz w:val="28"/>
          <w:szCs w:val="28"/>
          <w:rtl w:val="true"/>
          <w:lang w:bidi="ar-SA"/>
        </w:rPr>
        <w:t xml:space="preserve">و لمّا سمع ابن هند بقتل الإمام أمير المؤمنين عليه السّلام طار فرحا، فقد تمّت بوارق آماله، و صفا له الملك، و استوسقت له الامور، و ظفر بما أراده من الكيد للإسلام، و استعباد المسلمين، و إرغامهم على الذلّ‌ و العبودية لسلطانه، و قد اتّخذ يوم قتل الإمام عيدا رسميا </w:t>
      </w:r>
      <w:r>
        <w:rPr>
          <w:rStyle w:val="FootnoteAnchor"/>
          <w:rtl w:val="true"/>
        </w:rPr>
        <w:footnoteReference w:id="391"/>
      </w:r>
      <w:r>
        <w:rPr>
          <w:rFonts w:ascii="Amiri" w:hAnsi="Amiri" w:eastAsia="Amiri" w:cs="Amiri"/>
          <w:color w:val="111111"/>
          <w:sz w:val="28"/>
          <w:sz w:val="28"/>
          <w:szCs w:val="28"/>
          <w:rtl w:val="true"/>
          <w:lang w:bidi="ar-SA"/>
        </w:rPr>
        <w:t>لا في دمشق فحسب و إنّما في عموم البلاد الإسلامية الخاضعة لنفوذه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معاوية إلى ابن العاص يهنّيه بقتل الإمام عليه السّلام، و رسم في أسفل كتابه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قتلك و أسباب الامور كثيرة منيّة شيخ من لؤي بن غالب</w:t>
      </w:r>
    </w:p>
    <w:p>
      <w:pPr>
        <w:pStyle w:val="BookText"/>
        <w:rPr/>
      </w:pPr>
      <w:r>
        <w:rPr>
          <w:rFonts w:ascii="Amiri" w:hAnsi="Amiri" w:eastAsia="Amiri" w:cs="Amiri"/>
          <w:color w:val="111111"/>
          <w:sz w:val="28"/>
          <w:sz w:val="28"/>
          <w:szCs w:val="28"/>
          <w:rtl w:val="true"/>
          <w:lang w:bidi="ar-SA"/>
        </w:rPr>
        <w:t>فيا عمرو مهلا إنّما أنت عمّه و صاحبه دون الرجال الأقارب</w:t>
      </w:r>
    </w:p>
    <w:p>
      <w:pPr>
        <w:pStyle w:val="BookText"/>
        <w:rPr/>
      </w:pPr>
      <w:r>
        <w:rPr>
          <w:rFonts w:ascii="Amiri" w:hAnsi="Amiri" w:eastAsia="Amiri" w:cs="Amiri"/>
          <w:color w:val="111111"/>
          <w:sz w:val="28"/>
          <w:sz w:val="28"/>
          <w:szCs w:val="28"/>
          <w:rtl w:val="true"/>
          <w:lang w:bidi="ar-SA"/>
        </w:rPr>
        <w:t>نجوت و قد بل المرادي سيفه من ابن أبي شيخ الأباطح طالب</w:t>
      </w:r>
    </w:p>
    <w:p>
      <w:pPr>
        <w:pStyle w:val="BookText"/>
        <w:rPr/>
      </w:pPr>
      <w:r>
        <w:rPr>
          <w:rFonts w:ascii="Amiri" w:hAnsi="Amiri" w:eastAsia="Amiri" w:cs="Amiri"/>
          <w:color w:val="111111"/>
          <w:sz w:val="28"/>
          <w:sz w:val="28"/>
          <w:szCs w:val="28"/>
          <w:rtl w:val="true"/>
          <w:lang w:bidi="ar-SA"/>
        </w:rPr>
        <w:t>و يضربني بالسيف آخر مثله و كانت عليه تلك ضربة لازب</w:t>
      </w:r>
    </w:p>
    <w:p>
      <w:pPr>
        <w:pStyle w:val="BookText"/>
        <w:rPr/>
      </w:pPr>
      <w:r>
        <w:rPr>
          <w:rFonts w:ascii="Amiri" w:hAnsi="Amiri" w:eastAsia="Amiri" w:cs="Amiri"/>
          <w:color w:val="111111"/>
          <w:sz w:val="28"/>
          <w:sz w:val="28"/>
          <w:szCs w:val="28"/>
          <w:rtl w:val="true"/>
          <w:lang w:bidi="ar-SA"/>
        </w:rPr>
        <w:t xml:space="preserve">و أنت تناغي كلّ‌ يوم و ليلة بمصرك بيضا كالظباء السوارب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لقد وقعت الامّة فريسة بعد مصرع الإمام بأيدي الامويّين فراحوا يسومونها سوء العذاب، و يرغمونها على الذلّ‌ و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حقّا أنّ‌ معاوية قد سلم من اغتيال الخوارج فقد ضربه البرك على أليته فاستدعى طبيبا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أحمي لك حديدة فأكويك بها، أو أسقيك شربة ينقطع بها نسلك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لي بالحديد، و في عبد اللّه و يزيد ما يغنيني، اسقني </w:t>
      </w:r>
      <w:bookmarkStart w:id="722" w:name="pg14901_168704"/>
    </w:p>
    <w:p>
      <w:pPr>
        <w:pStyle w:val="BookText"/>
        <w:rPr/>
      </w:pPr>
      <w:bookmarkEnd w:id="722"/>
      <w:r>
        <w:rPr>
          <w:rFonts w:ascii="Amiri" w:hAnsi="Amiri" w:eastAsia="Amiri" w:cs="Amiri"/>
          <w:color w:val="111111"/>
          <w:sz w:val="28"/>
          <w:sz w:val="28"/>
          <w:szCs w:val="28"/>
          <w:rtl w:val="true"/>
          <w:lang w:bidi="ar-SA"/>
        </w:rPr>
        <w:t>الشربة، فسقاه و 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جيء له بالبرك الذي ضربه،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البشارة قتل عليّ‌ في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ذاك‌؟ فأخبره بالمؤامرة التي استهدفت الإمام و ابن العاص، فلم يعن به، و قطع يديه و رجليه و بعد هذه الحادثة أمر معاوية باتّخاذ المقصورة، و جعل خلفه حارسا عند ما يصلّي </w:t>
      </w:r>
      <w:r>
        <w:rPr>
          <w:rStyle w:val="FootnoteAnchor"/>
          <w:rtl w:val="true"/>
        </w:rPr>
        <w:footnoteReference w:id="393"/>
      </w:r>
      <w:r>
        <w:rPr>
          <w:rFonts w:ascii="Amiri" w:hAnsi="Amiri" w:eastAsia="Amiri" w:cs="Amiri"/>
          <w:color w:val="111111"/>
          <w:sz w:val="28"/>
          <w:sz w:val="28"/>
          <w:szCs w:val="28"/>
          <w:rtl w:val="true"/>
          <w:lang w:bidi="ar-SA"/>
        </w:rPr>
        <w:t>، و كذلك نجا ابن العاص فإنّه لم يصل في تلك الليلة لأنّه قد اشتكى علّة، و أقام خارجة مقامه في الصلاة فعمد الخارجي إلى قتله ظانّا أنّه ابن العاص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قتلت عمروا؟ بل قتلت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ليتها إذ فدت عمرو الخارجة فدت عليّا بما شاءت من البشر</w:t>
      </w:r>
    </w:p>
    <w:p>
      <w:pPr>
        <w:pStyle w:val="Heading3"/>
        <w:numPr>
          <w:ilvl w:val="2"/>
          <w:numId w:val="1"/>
        </w:numPr>
        <w:rPr/>
      </w:pPr>
      <w:bookmarkStart w:id="723" w:name="__RefHeading___Toc1012172_388300464"/>
      <w:bookmarkStart w:id="724" w:name="_Toc273"/>
      <w:bookmarkEnd w:id="723"/>
      <w:r>
        <w:rPr>
          <w:rtl w:val="true"/>
        </w:rPr>
        <w:t>سرور عائشة</w:t>
      </w:r>
      <w:r>
        <w:rPr>
          <w:rtl w:val="true"/>
        </w:rPr>
        <w:t>:</w:t>
      </w:r>
      <w:bookmarkEnd w:id="724"/>
    </w:p>
    <w:p>
      <w:pPr>
        <w:pStyle w:val="BookText"/>
        <w:rPr/>
      </w:pPr>
      <w:r>
        <w:rPr>
          <w:rFonts w:ascii="Amiri" w:hAnsi="Amiri" w:eastAsia="Amiri" w:cs="Amiri"/>
          <w:color w:val="111111"/>
          <w:sz w:val="28"/>
          <w:sz w:val="28"/>
          <w:szCs w:val="28"/>
          <w:rtl w:val="true"/>
          <w:lang w:bidi="ar-SA"/>
        </w:rPr>
        <w:t>و لما انتهى خبر مقتل الإمام إلى عائشة فقدت إهابها من الفرح و السرور، و راحت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 استقرّ بها النوى كما قرّ عينا بالإياب المسافر</w:t>
      </w:r>
    </w:p>
    <w:p>
      <w:pPr>
        <w:pStyle w:val="BookText"/>
        <w:rPr/>
      </w:pPr>
      <w:r>
        <w:rPr>
          <w:rFonts w:ascii="Amiri" w:hAnsi="Amiri" w:eastAsia="Amiri" w:cs="Amiri"/>
          <w:color w:val="111111"/>
          <w:sz w:val="28"/>
          <w:sz w:val="28"/>
          <w:szCs w:val="28"/>
          <w:rtl w:val="true"/>
          <w:lang w:bidi="ar-SA"/>
        </w:rPr>
        <w:t>ثمّ‌ استشهدت ببيت آخر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يك نائبا فلقد نعاه ناع ليس في فيه التراب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فأنكرت عليها زينب بنت أبي سلمة و قالت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بمثل هذا تقولين لعليّ‌؟ فندمت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نسيت فذكّروني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بادرت عائشة قائلة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قتله‌؟ رجل من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فهزّت أعطافها فرحا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قتيل للّه، بيدي رجل من مراد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بنا المطاف عن هذه الموسوعة التي تلقي الأضواء على حياة إمام المتقين، و بطل الإسلام، و المحامي عن رسول اللّه صلّى اللّه عليه و آله،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 بحياته، و لا تحيط‍‌ بمآثره و فضائله، فإنّ‌ الإحاطة الكاملة بسيرته، و سائر شئونه أمر بعيد المنال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5" w:name="pg14901_168707"/>
      <w:bookmarkStart w:id="726" w:name="pg14901_168707"/>
      <w:bookmarkEnd w:id="726"/>
    </w:p>
    <w:p>
      <w:pPr>
        <w:pStyle w:val="Heading2"/>
        <w:numPr>
          <w:ilvl w:val="1"/>
          <w:numId w:val="1"/>
        </w:numPr>
        <w:rPr/>
      </w:pPr>
      <w:bookmarkStart w:id="727" w:name="pg14901_168707"/>
      <w:bookmarkStart w:id="728" w:name="__RefHeading___Toc1012174_388300464"/>
      <w:bookmarkStart w:id="729" w:name="_Toc274"/>
      <w:bookmarkEnd w:id="727"/>
      <w:bookmarkEnd w:id="728"/>
      <w:r>
        <w:rPr>
          <w:rtl w:val="true"/>
        </w:rPr>
        <w:t>المحتويات</w:t>
      </w:r>
      <w:bookmarkEnd w:id="72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الإمام عليه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الإمام للخلافة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القوّات المسلّحة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الإمام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ابتهاج المسلمين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الصحابة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قيس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الجمحي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عمرو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الوفود المهنّئة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اليمن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قبائل همدان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جهينة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بجيلة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على المنابر للإمام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وجوم القرشيّين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القعّاد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مصادرة الأموال المنهوبة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الولاة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الداخلية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في العطاء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أمام القانون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في الحقوق و الواجبات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التفاخر بالآباء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الشطرنج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نهيه عن الجلوس في الطريق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حرقه لمحلاّت الخمر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إحداثه للسجن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انشاؤه بيتا للمظالم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شرطة الخميس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رجل طويل الذيل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تقديمه لقنبر عليه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بكتابة الحوائج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شرطة الإمام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الصراحة و الصدق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المهرجانات الشعبية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 على النجاشي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المالية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توزيع المال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في العطاء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احتياطه في أموال الدولة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عقيل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الحسن و الحسين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عبد اللّه بن جعفر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الانتاج الزراعي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السياسية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القول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النقد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التنقّل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الرقابة على السوق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التجّار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القصّابين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غالب بن صعصعة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مجنون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أهل الكوفة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سوق الإبل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شرائه ممّن يعرفه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الجمل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عائشة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موقفها من بيعة الإمام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عائشة بمكّة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دوافع تمرّدها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مع أمّ‌ سلمة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مكّة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مقرّرات المؤتمر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احتلال البصرة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المطالبة بدم عثمان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مسئولية الإمام عن دم عثمان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خديعة معاوية للزبير و طلحة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 الجيش بالأموال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الزحف إلى البصرة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عسكر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الحوأب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ربوع البصرة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مع الزبير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الأسود مع طلحة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والي البصرة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هدنة بين الفريقين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العهد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الأصغر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على الصلاة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استنجاد الإمام بالكوفة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حجر بن عدي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الإمام بذي قار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الذين رافقوا الإمام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الإمام بالبصرة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الإمام إلى السلم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طلحة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الزبير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عائشة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طلحة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عائشة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الزبير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مع طلحة و الزبير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مع الزبير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كتاب اللّه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التهيّؤ للحرب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الحرب العامّة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و مالك الأشتر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مصرع الزبير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مصرع طلحة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عائشة للجيش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الجمل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عائشة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ضحايا الحرب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مع القتلى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العامّ‌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مع عائشة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تسريح عائشة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الفقهاء في حرب الجمل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الحرمين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متارك حرب الجمل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تمرّد معاوية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خداعه للوجوه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و طلحة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كتابه لأهل المدينة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تضليل أهل الشام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المتبادلة بين الإمام و معاوية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للإمام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الإمام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الإمام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الإمام على معاوية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من معاوية للإمام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الإمام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من الإمام لمعاوية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معاوية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الإمام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الإمام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الإمام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الإمام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معاوية للإمام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الإمام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معاوية للإمام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الإمام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للحرب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الإمام لولاته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لمخنف بن سليم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الإمام إلى امراء الأجناد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إلى قريش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زحف معاوية لصفّين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الإمام للحرب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احتلال جيش الإمام للفرات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مع الشامي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السلام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قيس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شبث بن ربعي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للحرب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تعاليم الإمام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الإمام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التحام الجيشين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يحرّض أصحابه على اغتيال الإمام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الحرب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يدعو معاوية للبراز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مبارزة الإمام لابن العاص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مصرع الشهيد الخالد عمّار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الفتنة في جيش معاوية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الهرير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الإمام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مهزلة رفع المصاحف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التحكيم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الإمام لابن العاص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وثيقة التحكيم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الإمام إلى الكوفة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الحكمين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افتخار ابن العاص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الشاميّين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ابن العاص لمعاوية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مآسي الإمام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تمرّد المارقين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استعداد الإمام لحرب معاوية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الإمام للمارقين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افول دولة الحقّ‌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تفلّل جيش الإمام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احتلال مصر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على مناطق حكم الإمام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الحجاز و اليمن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الغارة على العراق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التمر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هيت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واقصة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 الخوارج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الإمام على نفسه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المأساة الخالدة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مكّة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الأمويون و اغتيال الإمام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مع ابن ملجم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الوشاية بابن ملجم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ملجم مع قطام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اغتيال الإمام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ملجم يصف ضربته للإمام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تجسّس الأشعث على الإمام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القبض على ابن ملجم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و ابن ملجم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يأس الأطباء من الإمام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وصاياه الخالدة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الوافدون لعيادة الإمام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عمرو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الحمق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الإذن للناس لعيادته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يطلب اللبن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إقامته للإمام الحسن من بعده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موضوعة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الفردوس الأعلى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تجهيزه و دفنه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من ابن ملجم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التمثيل بابن ملجم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تأبين الإمام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تميم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القعقاع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العريان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حمّاد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في تأبين الإمام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حسّان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معاوية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عائشة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bookmarkStart w:id="730" w:name="pg14901_16871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1" w:name="__RefHeading___Toc1012176_388300464"/>
      <w:bookmarkStart w:id="732" w:name="_Toc275"/>
      <w:bookmarkEnd w:id="730"/>
      <w:bookmarkEnd w:id="731"/>
      <w:r>
        <w:rPr>
          <w:rtl w:val="true"/>
        </w:rPr>
        <w:t>المصادر</w:t>
      </w:r>
      <w:bookmarkEnd w:id="73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أ الآداب الشرعية و المنح المرعية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الحنبلي أبو طالب و 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آل السيّد عليخان اتّجاهات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مصطفى هدارة أثر التشيّع في الأدب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سيّد الكيلاني أحاديث أمّ‌ المؤمنين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العسكري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 الأحكام السلطانية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للماوردي 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 أخبار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القاضي 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الدينوري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أخلاق حملة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البغدادي الإدارة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كرد علي أدب الدنيا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 الأذكياء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 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الارشاد في اصول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الجويني 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 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الواحدي النيسابوري اسبوع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الكتّاب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 المالكي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أسنى المطالب في نجاة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زيني دحلان الاشتقاق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 الاصول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الحكيم اصول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 أضواء على دعاء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بحر العلوم أضواء على 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أبو رية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الاعجاز و الايجاز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الثعالبي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عمر كحالة 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 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العاملي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فرج الأصفهاني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القالي 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أمالي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 الإمام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الفتاح مقصود الإمام عليّ‌ صوت العدالة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 الإمامة و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إمتاع الأسماع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 الامتاع و المؤانسة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حيان التوحيدي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 قاسم بن سلام انباه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 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 إنسان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الحلبي إيضاح الوقف و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قاسم الأنباري 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بستان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الرازي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 البصائر و 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حيّان التوحيدي 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طيفور 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الكفعمي بهجة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عبد البرّ 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 ت 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 تاريخ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محمّد 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حسن بن عساكر 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تاريخ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عماد الدين 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أحمد بن علي البغدادي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الدياربكري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تاريخ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محمّد 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 تاريخ العراق في ظلّ‌ الحكم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حسني الخربوطلي 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واضح اليعقوبي تبصرة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فرحون اليعمري 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شعبة تحفة المحتاج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 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 تصنيف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 بيضون 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القرشي تفسير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إلى الإمام العسكري عليه السّلام 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 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البيضاوي 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 تفسير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علي الزيلعي تفسير روح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حقّي البروسوي تفسير 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 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 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جرير الطبري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 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 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 الكوفي 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القرطبي 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تفسير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عمر الزمخشري 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زينب النعماني تمام المتون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ايبك الصفدي التمثيل و 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 التنبيه و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تهذيب الأسماء و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 تهذيب 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القادر بدران 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 ث ثمرات الأوراق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عليّ‌ الحموي 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بن محمّد بن الأثير 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 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النراقي جامع العلوم في اصطلاحات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النبيّ‌ أحمد 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جمال الاسبوع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 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 جمهرة أشعار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 القرشي جمهرة رسائل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زكي صفوت جواهر المطالب في مناقب الإمام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أبو البركات ح الحضارة الإسلامية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 الحضارة العربية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الخربوطلي الحقّ‌ المبين في أحكام قضاء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 محلاتي حقيقة الإسلام و اصول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بخيت المطيعي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الأصفهاني الحياة الاجتماعية و الاقتصادية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الزبيدي حياة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الصدر حياة الإمام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 حياة الإمام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 حياة الإمام 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 حياة الإمام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حبيب اللّه الشنقيطي حياة الإمام محمّد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 حياة الإمام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 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الدميري خ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آدم القرشي خزانة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القادر البغدادي الخصائص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الخطابة في صدر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درويش خطط‍‌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ماسينيون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الدرجات الرفيعة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علي خان المدني الدرر اللامعة في الأحاديث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الأبطحي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لجلال الدين السيوطي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جمال الدين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الناصحين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حسن الخويري 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حنيفة المغربي دلائل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المظفّر ديوان ابن 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المعتزّ ديوان بولس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سلامة ديوان الجواهري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مهدي الجواهري ديوان الحميري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بن محمّد الحميري ديوان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الباقي العمري ذ ذخائر العقبى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الطبري 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آقا بزرگ الطهراني ذيل 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إسماعيل بن القاسم القالي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 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الكشيّ‌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النجاشي رسائل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 روح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مير عليّ‌ الهندي الروض المعطار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المنعم الحميري 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الخوانساري 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 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 النيسابوري 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 ز زهر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القيرواني الزينة في الكلمات الإسلاميّة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الحاتم الرازي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 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 سموّ المعنى في سموّ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 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 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 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 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الذهبي 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 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 ش شرح الأخبار في فضائل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التميمي المغربي شرح الأزرية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معتوق شرح خريدة الغيبية في شرح القصيدة 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 أحمد الدردير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شيخ المضيرة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محمود أبو رية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صبح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القلقشندي صحاح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حمّاد الجوهري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صحيح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النيسابوري الصحيفة العلوية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السماهيجي الصحيفة العلوية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النوري صفوة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 الصناعتين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هلال العسكري 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 ض ضحى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أمين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 طبقات فحول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سلام 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الطرق الحكمية في السياسة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 الجوزيّة ع عبقرية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 عبقرية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مبارك عجائب أحكام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الأمين العصبية القبلية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النصّ‌ 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يحيى السلمي 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 الأندلسي العقد المفصل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السيّد حيدر العقيدة و الشريعة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أجناس جولد تسهر 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خيثمة النسائي عليّ‌ بن أبي طالب بقيّة النبوّة و خاتم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الخطيب عليّ‌ و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الدين العسكري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 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 عيون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 ناس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 غ 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الثقفي 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الأميني الغرر و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الآمدي الغلوّ و الفرق الغالية في الحضارة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سلوم السامرائي ف 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 الفتنة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 فتوح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 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محمّد الجويني الخراساني الفروسية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 فروع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الكليني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القرافي 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حسين النوري الفصول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 فضائل الخمسة من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 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 فوات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شاكر الكتبي 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 ق القاموس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عطية اللّه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 قضاء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التستري القواعد و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جمال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قولويه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عيسى الأربلي 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 الكلمة الغرّاء في تفضيل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شرف الدين كفاية الطالب في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القرشي الكنجي كميل بن زياد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الخطيب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 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 الكنى و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 ل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لطائف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 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جمال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مآثر الأناقة في معالم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القلقشندي 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الحكيم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المتين في تاريخ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حسن هندي مجالس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ثعلب المجالس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الأمين مجمع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 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 المحبّر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حبيب البغدادي محاكمة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الحسني 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الأندلسي 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تميم المغربي المختار من كتاب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الحليم البردوي مختصر تاريخ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عليّ‌ 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شرف الدين 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 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حاكم النيشابوري مسند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إسحاق النيشابوري 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مسند الإمام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زيد بن عليّ‌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 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الطحاوي 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مسعود البغوي مصادر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النعمة مصادر نهج البلاغة و أسانيده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الزهراء الحسيني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معجم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الاعرابي معجم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 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 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 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معجم ما استعجم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 الأندلسي معجم متن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إبراهيم رضا 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الأصفهاني 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الواقدي مفتاح السعادة و مصباح 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النقوي المفصّل في تأريخ العرب قبل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علي 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الأصفهاني مقتل الإمام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الدنيا مقتل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 ملحمة الفرطوسي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الفرطوسي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بن أحمد الخوارزمي مناقب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 مناقب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شهرآشوب المناقب و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حنيفة المناقب و المثالب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نعمان المصري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خلف الباجي منتهى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منهاج البراعة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الخوئي مواهب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السبزواري المواهب اللدنية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القسطلاني 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 الموفّقيات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بكّار مؤلّفو الشيعة في صدر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شرف الدين 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 الميزان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الطباطبائي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النجوم الزاهرة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تغري بردى نزهة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الصفوري نصرة الثائر على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الصفدي النصّ‌ 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شرف الدين نظام الحكم و الإدارة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 النظم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ديمومييني موريس نفحة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اليمني الشيرواني 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الشبلنجي نور القبس المختصر من المقتبس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عمران المرزباني نهاية الإرب في فنون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النويري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 نهج السعادة في 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المحمودي و 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بن مزاحم المنقري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الولاة و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الكندي وفيات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 ه‍‌ الهاشميات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 هذه هي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 ي 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القندوزي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الكثير الذي يكون على عنق الضبع، يضرب به المثل في كثرة ازدحام الناس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 عطفاي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ما أصابه من الخدش من كثرة ازدحام الناس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ربيضة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الرابضة، و هو وصف لجثوم الناس حوله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 السّلام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بيعة الإمام يوم السبت لإحدى عشرة ليلة بقيت من ذي الحجّة، ذكر ذلك البلاذري في 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جواهر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بيعته كانت يوم الجمعة لثلاث عشرة خلت من ذي الحجّة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السيّد المرتضى في الفصول المختارة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على هذه الأبيات و هي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المعنى أدلى أحمد بن حنبل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الخلافة لم تزيّن عليّا بل عليّ‌ زانها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عليه السّلام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عليه السّلام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في معالم الخلافة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و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الناس بعد الدعاء للإمام اقتدوا به للدعاء للخلفاء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 السّلام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نقلا عن الفتوح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تثبنّ‌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عليه السّلام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عليه السّلام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التمثيل و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206:20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 السّلام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سراويل صغيرة تستر العورة فقط‍‌ يستعملها الملاّحون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و الصحيح الأسباع لأنّ‌ الجيش في عهد الإمام عليه السّلام قد وزّع سباعيا، و هي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ربيع الأبرار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تردّوا قليل الحقّ‌ فتحرموا كثيره، ما منع من حقّ‌ إلاّ ذهبت في باطل أضعافه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المفصّل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يقع على مسيرة ليلة من مكّة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 يكتنفان المدينة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خطابها الكامل في تاريخ الطبري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أمّ‌ المؤمنين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مجمع عليها روتها الصحاح و السنن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عبّاس عن النبيّ‌ أنّه قال يوما لنسائه و هنّ‌ جميعا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أيّتكنّ‌ صاحبة الجمل الأدب تنبحها كلاب الحوأب، يقتل عن يمينها و شمالها قتلى كثيرة كلّهم في النار، و تنجو بعد ما كادت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كلّ‌ من شرح النهج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للسيوطي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عليه السّلام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120:11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زكريا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بنت أبي بكر، اخت عائشة، و هي زوجة الزبير، و قد خافت عائشة عليه من القتل بيد الإمام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حرباه يا أسماء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أمير المؤمنين صدّيق المؤمنين و عدوّ المنافقين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العقد الفريد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عدد القتلى من أصحاب عائشة عشرون ألفا، و عدد القتلى من أصحاب الإمام خمسمائة، و جاء مثل ذلك في أنساب الأشراف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التمثيل و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تحلب ثمّ‌ تترك ليرضعها الفصيل حتى تدرّ فتحلب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قلّ‌ لبنها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اصول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عليه السّلام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 السّلام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بقيّة النبوّة و خاتم 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الكتاب إلى المسور بن مخرمة كما في الإمامة و السياسة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الشؤن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الشعب التي تجمع القبائل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الجناة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 و الغدر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أوغاد الناس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الفارس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معاوية يزيد بن أبي سفيان، اسر يوم فتح مكّة في باب الخندق، و كان قد خرج مع جماعة من قريش لمحاربة المسلمين لئلا يدخلوا مكّة فقتل منهم و اسر يزيد و هو الذي استعمله أبو بكر واليا على الشام و خرج لتوديعه عدّة فراسخ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معاوية إلى موقف الإمام عليه السّلام من بيعة أبي بكر و شجبه لها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النّار كرضي، و صلي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قاسى حرّها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جهنّم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دائرة و هي الهزيمة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اقسم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 على ظلعك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ارفق بنفسك، و ابصر ما أنت فيه من الضعف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إلى الحديث النبوي، و قد رواه الإمام الحسن عليه السّلام إلى معاوية فقد قال 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العاص وزير معاوية، كانت امّه مشهورة بالبغاء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الذي يجعل في أنفه الخشبة لينقاد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المفزع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تكفّ‌ عنه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 الكراهية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تنكّروا و أبغضوا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الإمام بذلك إلى ما قامت به قريش و على رأسهم أبو سفيان من محاربة النبيّ‌، و هذه الأسر القرشية التي حاربت النبيّ‌ هي التي أبت أن تجتمع الخلافة و النبوّة في بيت واحد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أحلسونا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ألزمونا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شعب أبي طالب، و هو الذي سجن فيه النبيّ‌ مع اسرته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القتال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الشهيد الخالد عبيدة بن الحارث الهاشمي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نفسه الشريفة، المناضل الأوّل عن الإسلام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الغواية و الإفك</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 و المراد أنّ‌ الإسلام استقام و تمّت له الامور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معاوية إلى عبيد اللّه بن عمر الذي قتل الهرمزان و ابنته لأنّه من أصحاب أبي لؤلؤة الذي اغتال عمر، و قد عفا عنه عثمان و أقطعه أرضا في الكوفة، و رام الإمام أن يقتصّ‌ منه فمنعه عثمان، و قد ذكرنا تفصيل ذلك في البحوث السابقة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الأصفياء و الأخلاّء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بفلان و فلان أبا بكر و عمر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أقداح الميسر، فإذا كان من غير جنسها ثمّ‌ أجاله المفيض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 و الكبر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 النبيّ‌ صلّى اللّه عليه و آله عمّه الشهيد حمزة بسبعين تكبيرة على جثمانه المقدّس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الشهيد العظيم جعفر الطيّار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نفسه العظيمة التي هي مجمع الفضائل التي خلقها اللّه تعالى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هذه الكلمات أنّ‌ اللّه تعالى اصطفى أهل البيت عليهم السّلام بفضله فجعل النبوّة فيهم، و منهم فاضت الهداية على الامم و الشعوب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عادي طولنا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قديم فضلنا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أنّى يكون ذلك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كيف يكون شرفكم كشرفنا؟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المكذّب من بني اميّة هو زعيم المنافقين و رأس الضلال هو أبو سفيان،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جهل، و هو اشتباه فإنّه ليس من بني اميّة و إنّما هو من بني مخزوم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اللّه هو الشهيد الخالد حمزة بن عبد المطّلب عمّ‌ رسول اللّه صلّى اللّه عليه و آله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الأحلاف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عتبة بن ربيعة، و يعني به أنّه أسد الأجمة المعادية للإسلام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سيّدا شباب أهل الجنّة هما ريحانتا رسول اللّه الحسن و الحسين عليهم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صبية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صبية بني أميّة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زهراء الرسول صلّى اللّه عليه و آله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حمّالة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جميل عمّة معاوية لقّبت بحمّالة الحطب لأنّها كانت تضع الشوك في طريق النبيّ‌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الإمام إلى نصحه لعثمان في إقصاء بني اميّة عنه إلاّ أنّه لم يستجب 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الإمام إلى استنجاد عثمان بمعاوية إلاّ أنّه خذله و لم يستجب 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لم ينصروه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يضرب به المثل للتهديد بالحرب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أعرض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قد أحلّ‌ حرمات اللّه تعالى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صادفتم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يأثم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عزلاء، و هي فم المزادة شبه بها اتّساع الطعنة، و اندفاق الدماء منها، و النفح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شن، و هو القربة الخلق يحرّكونها إذا أرادوا الحثّ‌ على السير، 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 الشريعة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لطائف التعبير قول أبي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فوجدته قريب القعر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 رواها الطبري في الجزء السادس،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بصورة أوجز ممّا عليه هنا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جاء في شرح النهج </w:t>
      </w:r>
      <w:r>
        <w:rPr>
          <w:rFonts w:eastAsia="IRNazanin" w:cs="IRNazanin"/>
          <w:b w:val="false"/>
          <w:bCs w:val="false"/>
          <w:i w:val="false"/>
          <w:iCs w:val="false"/>
          <w:color w:val="333333"/>
          <w:sz w:val="20"/>
          <w:szCs w:val="20"/>
        </w:rPr>
        <w:t>315:13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سويد بن غفلة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أبي موسى على شاطئ الفرات في خلافة عثمان فروى لي خبرا عن رسول اللّه صلّى اللّه عليه و آله قال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الصحيفة التي تمّ‌ الاتّفاق عليها لم يذكر فيها المطالبة بدم عثمان عميد الأمويّين و شيخهم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سفيان صحب النبيّ‌ في واقعة احد و غيرها من الحروب التي قادها للقضاء على الإسلام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احتقر المسلمون ذرّية الأشعري، فقد سمع الفرزدق أبا بردة بن الأشعري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أتبختر، و أنا ابن أحد الحكمين، فقال له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الحكمين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فمائق، و أمّا الآخر ففاسق، فكن ابن أيّهما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353:19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الجسم، الفتى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 المؤانسة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شديدة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يؤبّر النخل، أي يصلحه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و جاء فيه أنّه انهزم منهم اثنان إلى عمان، و اثنان إلى كرمان، و اثنان إلى سجستان، و اثنان إلى الجزيرة، و واحد إلى تل موزون، و أخذ هؤلاء يبثّون فكرتهم في هذه المواضع حتى ظهرت فيها بدعة الخوارج</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أرحامهنّ‌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الإصابة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عن أنس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عهد رسول اللّه صلّى اللّه عليه و آله رجل يعجبنا تعبّده، و قد ذكرنا ذلك لرسول اللّه صلّى اللّه عليه و آله فلم يعرفه، فبينما نحن في ذكره إذ طلع علينا الرجل،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هو هذا؟ فلمّا نظر إليه قال صلّى اللّه عليه و آله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و جاء فيه عن محمّد بن قيس الهمداني، قال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ناقص إليه، و الخداج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الخوارج بالشراة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شرينا أنفسنا في طاعة اللّه، جاء ذلك في خزانة الأدب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نقلا عن أنساب الأشراف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 السّلام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عليه السّلام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اطّلع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بلغها، و احتلّتها قوّاته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ستكون لهم الدولة، و ذلك بسبب اجتماع كلمتهم و تفرّق كلمة جيش الإمام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الكبير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به القعب من ليف و غيره، و قد اتّهم الإمام جيشه باللصوصية و السرقة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ذاب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 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هيت بهذا الاسم لأنّها في هفوة من الأرض، و قد انقلبت الواو ياء لانكسار ما قبلها، و هي بلدة من نواحي بغداد فوق الأنبار و هي ذات نخل كثير و خيرات واسعة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 الصغار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الحجب التي تحول بين الإنسان و رشده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غامد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سفيان بن عوف من بني غامد قبيلة باليمن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قلادتها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حمارة 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التخفيف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البرد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نغب التهمام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تجرّعت منكم الهمّ‌ و الأسى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المعالجة و المزاولة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أشرفت أو زدت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عليه السّلام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 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نعمان المصري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بن قيس اسمه معدي كرب لقّب بالأشعث لأنّه كان أشعث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يروى اريد حباءه أي عطاءه و صلته، و البيت من قصيدة لعمر بن معدي كرب منها هذه الأبيات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بقيّة النبوّة و خاتم 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267:42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أمّ‌ كلثوم هي في أغلب الظنّ‌ سيّدة النساء السيّدة المعظّمة زينب سلام اللّه عليها، و هذه كنيتها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278:42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شبيب بن بحيرة الأشجعي الخارجي علا الإمام بضربة إلاّ أنّه أخطأ فيها فوقعت على الباب و مضى الأثيم هاربا إلى منزله فدخل فيه، و كان له ابن عمّ‌ من شيعة الإمام فرآه يحلّ‌ الحرير من صدره،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لعلّك قتلت أمير المؤمنين‌؟ فأراد أن يقول لا، فقال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علي القالي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أثير بن عمر السكوني أحد الأطباء الماهرين يعالج الجراحات الصعبة، و كان صاحب كرسي، تنسب إليه صحراء أثير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تطلبا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الأيتام باتّصال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تناظروا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ينظر إليكم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الأجل مساق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يسوق الإنسان إلى مقرّه الأخير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تميلوا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عليه السّلام إنّه إن عوفي من ضربته فذاك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فتلفقها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المتلفّق المنضمّ‌ بعضه إلى بعض</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خالية من الروح</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290:42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290:42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290:42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إسلاميات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ميمون الواسطي صاحب البزور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و كذا قال العجلي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عليه السّلام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الحنفية يكنّى أبا القاسم بشّر به النبيّ‌ قبل ولادته، فقد قال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سيولد لك بعدي غلام قد نحلته اسمي و كنيتي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الإسلامية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بنوه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راضها و ذللها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المئينا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القرآن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مؤلّفو الشيعة في صدر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نقلا عن حياة الحيوان للدميري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299:42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عليه السّلام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60080</Words>
  <Characters>238224</Characters>
  <CharactersWithSpaces>295754</CharactersWithSpaces>
  <Paragraphs>2459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2026-08-24T18:41:57Z</dcterms:created>
  <dc:creator>ghaemiyeh.com</dc:creator>
  <dc:description/>
  <dc:language>en-US</dc:language>
  <cp:lastModifiedBy/>
  <dcterms:modified xsi:type="dcterms:W3CDTF">2026-08-24T22:12:05Z</dcterms:modified>
  <cp:revision>1</cp:revision>
  <dc:subject/>
  <dc:title>موسوعة الامام امیر المؤمنین علی بن ابی طالب علیه السلام جلد 11</dc:title>
</cp:coreProperties>
</file>

<file path=docProps/custom.xml><?xml version="1.0" encoding="utf-8"?>
<Properties xmlns="http://schemas.openxmlformats.org/officeDocument/2006/custom-properties" xmlns:vt="http://schemas.openxmlformats.org/officeDocument/2006/docPropsVTypes"/>
</file>