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5259_730472459">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555261_73047245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555263_730472459">
            <w:r>
              <w:rPr>
                <w:webHidden/>
                <w:rStyle w:val="IndexLink"/>
                <w:rtl w:val="true"/>
              </w:rPr>
              <w:t>فهرست مطالب</w:t>
            </w:r>
            <w:r>
              <w:rPr>
                <w:rStyle w:val="IndexLink"/>
                <w:rtl w:val="true"/>
              </w:rPr>
              <w:t>»</w:t>
              <w:tab/>
            </w:r>
            <w:r>
              <w:rPr>
                <w:rStyle w:val="IndexLink"/>
              </w:rPr>
              <w:t>16</w:t>
            </w:r>
          </w:hyperlink>
        </w:p>
        <w:p>
          <w:pPr>
            <w:pStyle w:val="Contents2"/>
            <w:tabs>
              <w:tab w:val="clear" w:pos="8743"/>
              <w:tab w:val="right" w:pos="9026" w:leader="dot"/>
            </w:tabs>
            <w:rPr/>
          </w:pPr>
          <w:hyperlink w:anchor="__RefHeading___Toc1555265_730472459">
            <w:r>
              <w:rPr>
                <w:webHidden/>
                <w:rStyle w:val="IndexLink"/>
                <w:rtl w:val="true"/>
              </w:rPr>
              <w:t>(</w:t>
            </w:r>
            <w:r>
              <w:rPr>
                <w:rStyle w:val="IndexLink"/>
                <w:rtl w:val="true"/>
              </w:rPr>
              <w:t xml:space="preserve">درس </w:t>
            </w:r>
            <w:r>
              <w:rPr>
                <w:rStyle w:val="IndexLink"/>
              </w:rPr>
              <w:t>358</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دهم</w:t>
            </w:r>
            <w:r>
              <w:rPr>
                <w:rStyle w:val="IndexLink"/>
                <w:rtl w:val="true"/>
              </w:rPr>
              <w:tab/>
            </w:r>
            <w:r>
              <w:rPr>
                <w:rStyle w:val="IndexLink"/>
              </w:rPr>
              <w:t>31</w:t>
            </w:r>
          </w:hyperlink>
        </w:p>
        <w:p>
          <w:pPr>
            <w:pStyle w:val="Contents3"/>
            <w:tabs>
              <w:tab w:val="clear" w:pos="8459"/>
              <w:tab w:val="right" w:pos="9026" w:leader="dot"/>
            </w:tabs>
            <w:rPr/>
          </w:pPr>
          <w:hyperlink w:anchor="__RefHeading___Toc1555267_73047245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555269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دهم</w:t>
            </w:r>
            <w:r>
              <w:rPr>
                <w:rStyle w:val="IndexLink"/>
                <w:rtl w:val="true"/>
              </w:rPr>
              <w:tab/>
            </w:r>
            <w:r>
              <w:rPr>
                <w:rStyle w:val="IndexLink"/>
              </w:rPr>
              <w:t>32</w:t>
            </w:r>
          </w:hyperlink>
        </w:p>
        <w:p>
          <w:pPr>
            <w:pStyle w:val="Contents4"/>
            <w:tabs>
              <w:tab w:val="clear" w:pos="8176"/>
              <w:tab w:val="right" w:pos="9026" w:leader="dot"/>
            </w:tabs>
            <w:rPr/>
          </w:pPr>
          <w:hyperlink w:anchor="__RefHeading___Toc1555271_73047245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55273_730472459">
            <w:r>
              <w:rPr>
                <w:webHidden/>
                <w:rStyle w:val="IndexLink"/>
                <w:rtl w:val="true"/>
              </w:rPr>
              <w:t>مقدمه اى كوتاه</w:t>
            </w:r>
            <w:r>
              <w:rPr>
                <w:rStyle w:val="IndexLink"/>
                <w:rtl w:val="true"/>
              </w:rPr>
              <w:tab/>
            </w:r>
            <w:r>
              <w:rPr>
                <w:rStyle w:val="IndexLink"/>
              </w:rPr>
              <w:t>32</w:t>
            </w:r>
          </w:hyperlink>
        </w:p>
        <w:p>
          <w:pPr>
            <w:pStyle w:val="Contents4"/>
            <w:tabs>
              <w:tab w:val="clear" w:pos="8176"/>
              <w:tab w:val="right" w:pos="9026" w:leader="dot"/>
            </w:tabs>
            <w:rPr/>
          </w:pPr>
          <w:hyperlink w:anchor="__RefHeading___Toc1555275_730472459">
            <w:r>
              <w:rPr>
                <w:webHidden/>
                <w:rStyle w:val="IndexLink"/>
                <w:rtl w:val="true"/>
              </w:rPr>
              <w:t>آزمايش، روح تشريع حج</w:t>
            </w:r>
            <w:r>
              <w:rPr>
                <w:rStyle w:val="IndexLink"/>
                <w:rtl w:val="true"/>
              </w:rPr>
              <w:tab/>
            </w:r>
            <w:r>
              <w:rPr>
                <w:rStyle w:val="IndexLink"/>
              </w:rPr>
              <w:t>33</w:t>
            </w:r>
          </w:hyperlink>
        </w:p>
        <w:p>
          <w:pPr>
            <w:pStyle w:val="Contents4"/>
            <w:tabs>
              <w:tab w:val="clear" w:pos="8176"/>
              <w:tab w:val="right" w:pos="9026" w:leader="dot"/>
            </w:tabs>
            <w:rPr/>
          </w:pPr>
          <w:hyperlink w:anchor="__RefHeading___Toc1555277_730472459">
            <w:r>
              <w:rPr>
                <w:webHidden/>
                <w:rStyle w:val="IndexLink"/>
                <w:rtl w:val="true"/>
              </w:rPr>
              <w:t>ويژگى هاى معنوى و سياسى خانۀ خدا</w:t>
            </w:r>
            <w:r>
              <w:rPr>
                <w:rStyle w:val="IndexLink"/>
                <w:rtl w:val="true"/>
              </w:rPr>
              <w:tab/>
            </w:r>
            <w:r>
              <w:rPr>
                <w:rStyle w:val="IndexLink"/>
              </w:rPr>
              <w:t>35</w:t>
            </w:r>
          </w:hyperlink>
        </w:p>
        <w:p>
          <w:pPr>
            <w:pStyle w:val="Contents4"/>
            <w:tabs>
              <w:tab w:val="clear" w:pos="8176"/>
              <w:tab w:val="right" w:pos="9026" w:leader="dot"/>
            </w:tabs>
            <w:rPr/>
          </w:pPr>
          <w:hyperlink w:anchor="__RefHeading___Toc1555279_730472459">
            <w:r>
              <w:rPr>
                <w:webHidden/>
                <w:rStyle w:val="IndexLink"/>
                <w:rtl w:val="true"/>
              </w:rPr>
              <w:t>خصوصيت هاى جغرافيايى و ظاهرى خانۀ خدا</w:t>
            </w:r>
            <w:r>
              <w:rPr>
                <w:rStyle w:val="IndexLink"/>
                <w:rtl w:val="true"/>
              </w:rPr>
              <w:tab/>
            </w:r>
            <w:r>
              <w:rPr>
                <w:rStyle w:val="IndexLink"/>
              </w:rPr>
              <w:t>37</w:t>
            </w:r>
          </w:hyperlink>
        </w:p>
        <w:p>
          <w:pPr>
            <w:pStyle w:val="Contents4"/>
            <w:tabs>
              <w:tab w:val="clear" w:pos="8176"/>
              <w:tab w:val="right" w:pos="9026" w:leader="dot"/>
            </w:tabs>
            <w:rPr/>
          </w:pPr>
          <w:hyperlink w:anchor="__RefHeading___Toc1555281_730472459">
            <w:r>
              <w:rPr>
                <w:webHidden/>
                <w:rStyle w:val="IndexLink"/>
                <w:rtl w:val="true"/>
              </w:rPr>
              <w:t>مظاهر عبوديت و وحدت اسلامى در مناسك حج</w:t>
            </w:r>
            <w:r>
              <w:rPr>
                <w:rStyle w:val="IndexLink"/>
                <w:rtl w:val="true"/>
              </w:rPr>
              <w:tab/>
            </w:r>
            <w:r>
              <w:rPr>
                <w:rStyle w:val="IndexLink"/>
              </w:rPr>
              <w:t>40</w:t>
            </w:r>
          </w:hyperlink>
        </w:p>
        <w:p>
          <w:pPr>
            <w:pStyle w:val="Contents4"/>
            <w:tabs>
              <w:tab w:val="clear" w:pos="8176"/>
              <w:tab w:val="right" w:pos="9026" w:leader="dot"/>
            </w:tabs>
            <w:rPr/>
          </w:pPr>
          <w:hyperlink w:anchor="__RefHeading___Toc1555283_730472459">
            <w:r>
              <w:rPr>
                <w:webHidden/>
                <w:rStyle w:val="IndexLink"/>
                <w:rtl w:val="true"/>
              </w:rPr>
              <w:t>خودسازى و اعراض از مظاهر غير خدايى در سفر حج</w:t>
            </w:r>
            <w:r>
              <w:rPr>
                <w:rStyle w:val="IndexLink"/>
                <w:rtl w:val="true"/>
              </w:rPr>
              <w:tab/>
            </w:r>
            <w:r>
              <w:rPr>
                <w:rStyle w:val="IndexLink"/>
              </w:rPr>
              <w:t>43</w:t>
            </w:r>
          </w:hyperlink>
        </w:p>
        <w:p>
          <w:pPr>
            <w:pStyle w:val="Contents2"/>
            <w:tabs>
              <w:tab w:val="clear" w:pos="8743"/>
              <w:tab w:val="right" w:pos="9026" w:leader="dot"/>
            </w:tabs>
            <w:rPr/>
          </w:pPr>
          <w:hyperlink w:anchor="__RefHeading___Toc1555285_730472459">
            <w:r>
              <w:rPr>
                <w:webHidden/>
                <w:rStyle w:val="IndexLink"/>
                <w:rtl w:val="true"/>
              </w:rPr>
              <w:t>(</w:t>
            </w:r>
            <w:r>
              <w:rPr>
                <w:rStyle w:val="IndexLink"/>
                <w:rtl w:val="true"/>
              </w:rPr>
              <w:t xml:space="preserve">درس </w:t>
            </w:r>
            <w:r>
              <w:rPr>
                <w:rStyle w:val="IndexLink"/>
              </w:rPr>
              <w:t>359</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يازدهم</w:t>
            </w:r>
            <w:r>
              <w:rPr>
                <w:rStyle w:val="IndexLink"/>
                <w:rtl w:val="true"/>
              </w:rPr>
              <w:tab/>
            </w:r>
            <w:r>
              <w:rPr>
                <w:rStyle w:val="IndexLink"/>
              </w:rPr>
              <w:t>47</w:t>
            </w:r>
          </w:hyperlink>
        </w:p>
        <w:p>
          <w:pPr>
            <w:pStyle w:val="Contents3"/>
            <w:tabs>
              <w:tab w:val="clear" w:pos="8459"/>
              <w:tab w:val="right" w:pos="9026" w:leader="dot"/>
            </w:tabs>
            <w:rPr/>
          </w:pPr>
          <w:hyperlink w:anchor="__RefHeading___Toc1555287_73047245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555289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يازدهم</w:t>
            </w:r>
            <w:r>
              <w:rPr>
                <w:rStyle w:val="IndexLink"/>
                <w:rtl w:val="true"/>
              </w:rPr>
              <w:tab/>
            </w:r>
            <w:r>
              <w:rPr>
                <w:rStyle w:val="IndexLink"/>
              </w:rPr>
              <w:t>48</w:t>
            </w:r>
          </w:hyperlink>
        </w:p>
        <w:p>
          <w:pPr>
            <w:pStyle w:val="Contents3"/>
            <w:tabs>
              <w:tab w:val="clear" w:pos="8459"/>
              <w:tab w:val="right" w:pos="9026" w:leader="dot"/>
            </w:tabs>
            <w:rPr/>
          </w:pPr>
          <w:hyperlink w:anchor="__RefHeading___Toc1555291_730472459">
            <w:r>
              <w:rPr>
                <w:webHidden/>
                <w:rStyle w:val="IndexLink"/>
                <w:rtl w:val="true"/>
              </w:rPr>
              <w:t>مرورى بر درس گذشته</w:t>
            </w:r>
            <w:r>
              <w:rPr>
                <w:rStyle w:val="IndexLink"/>
                <w:rtl w:val="true"/>
              </w:rPr>
              <w:tab/>
            </w:r>
            <w:r>
              <w:rPr>
                <w:rStyle w:val="IndexLink"/>
              </w:rPr>
              <w:t>48</w:t>
            </w:r>
          </w:hyperlink>
        </w:p>
        <w:p>
          <w:pPr>
            <w:pStyle w:val="Contents3"/>
            <w:tabs>
              <w:tab w:val="clear" w:pos="8459"/>
              <w:tab w:val="right" w:pos="9026" w:leader="dot"/>
            </w:tabs>
            <w:rPr/>
          </w:pPr>
          <w:hyperlink w:anchor="__RefHeading___Toc1555293_730472459">
            <w:r>
              <w:rPr>
                <w:webHidden/>
                <w:rStyle w:val="IndexLink"/>
                <w:rtl w:val="true"/>
              </w:rPr>
              <w:t>وضع كنونى خانۀ خدا جهت آزمايش الهى</w:t>
            </w:r>
            <w:r>
              <w:rPr>
                <w:rStyle w:val="IndexLink"/>
                <w:rtl w:val="true"/>
              </w:rPr>
              <w:tab/>
            </w:r>
            <w:r>
              <w:rPr>
                <w:rStyle w:val="IndexLink"/>
              </w:rPr>
              <w:t>49</w:t>
            </w:r>
          </w:hyperlink>
        </w:p>
        <w:p>
          <w:pPr>
            <w:pStyle w:val="Contents3"/>
            <w:tabs>
              <w:tab w:val="clear" w:pos="8459"/>
              <w:tab w:val="right" w:pos="9026" w:leader="dot"/>
            </w:tabs>
            <w:rPr/>
          </w:pPr>
          <w:hyperlink w:anchor="__RefHeading___Toc1555295_730472459">
            <w:r>
              <w:rPr>
                <w:webHidden/>
                <w:rStyle w:val="IndexLink"/>
                <w:rtl w:val="true"/>
              </w:rPr>
              <w:t>فلسفۀ آزمايش هاى الهى</w:t>
            </w:r>
            <w:r>
              <w:rPr>
                <w:rStyle w:val="IndexLink"/>
                <w:rtl w:val="true"/>
              </w:rPr>
              <w:tab/>
            </w:r>
            <w:r>
              <w:rPr>
                <w:rStyle w:val="IndexLink"/>
              </w:rPr>
              <w:t>55</w:t>
            </w:r>
          </w:hyperlink>
        </w:p>
        <w:p>
          <w:pPr>
            <w:pStyle w:val="Contents3"/>
            <w:tabs>
              <w:tab w:val="clear" w:pos="8459"/>
              <w:tab w:val="right" w:pos="9026" w:leader="dot"/>
            </w:tabs>
            <w:rPr/>
          </w:pPr>
          <w:hyperlink w:anchor="__RefHeading___Toc1555297_730472459">
            <w:r>
              <w:rPr>
                <w:webHidden/>
                <w:rStyle w:val="IndexLink"/>
                <w:rtl w:val="true"/>
              </w:rPr>
              <w:t>ثواب آخرت تفضل است يا استحقاق؟</w:t>
            </w:r>
            <w:r>
              <w:rPr>
                <w:rStyle w:val="IndexLink"/>
                <w:rtl w:val="true"/>
              </w:rPr>
              <w:tab/>
            </w:r>
            <w:r>
              <w:rPr>
                <w:rStyle w:val="IndexLink"/>
              </w:rPr>
              <w:t>57</w:t>
            </w:r>
          </w:hyperlink>
        </w:p>
        <w:p>
          <w:pPr>
            <w:pStyle w:val="Contents3"/>
            <w:tabs>
              <w:tab w:val="clear" w:pos="8459"/>
              <w:tab w:val="right" w:pos="9026" w:leader="dot"/>
            </w:tabs>
            <w:rPr/>
          </w:pPr>
          <w:hyperlink w:anchor="__RefHeading___Toc1555299_730472459">
            <w:r>
              <w:rPr>
                <w:webHidden/>
                <w:rStyle w:val="IndexLink"/>
                <w:rtl w:val="true"/>
              </w:rPr>
              <w:t>نتيجۀ ظلم در دنيا و آخرت</w:t>
            </w:r>
            <w:r>
              <w:rPr>
                <w:rStyle w:val="IndexLink"/>
                <w:rtl w:val="true"/>
              </w:rPr>
              <w:tab/>
            </w:r>
            <w:r>
              <w:rPr>
                <w:rStyle w:val="IndexLink"/>
              </w:rPr>
              <w:t>59</w:t>
            </w:r>
          </w:hyperlink>
        </w:p>
        <w:p>
          <w:pPr>
            <w:pStyle w:val="Contents3"/>
            <w:tabs>
              <w:tab w:val="clear" w:pos="8459"/>
              <w:tab w:val="right" w:pos="9026" w:leader="dot"/>
            </w:tabs>
            <w:rPr/>
          </w:pPr>
          <w:hyperlink w:anchor="__RefHeading___Toc1555301_730472459">
            <w:r>
              <w:rPr>
                <w:webHidden/>
                <w:rStyle w:val="IndexLink"/>
                <w:rtl w:val="true"/>
              </w:rPr>
              <w:t>پايان زشت تكبّر و خودخواهى</w:t>
            </w:r>
            <w:r>
              <w:rPr>
                <w:rStyle w:val="IndexLink"/>
                <w:rtl w:val="true"/>
              </w:rPr>
              <w:tab/>
            </w:r>
            <w:r>
              <w:rPr>
                <w:rStyle w:val="IndexLink"/>
              </w:rPr>
              <w:t>60</w:t>
            </w:r>
          </w:hyperlink>
        </w:p>
        <w:p>
          <w:pPr>
            <w:pStyle w:val="Contents3"/>
            <w:tabs>
              <w:tab w:val="clear" w:pos="8459"/>
              <w:tab w:val="right" w:pos="9026" w:leader="dot"/>
            </w:tabs>
            <w:rPr/>
          </w:pPr>
          <w:hyperlink w:anchor="__RefHeading___Toc1555303_730472459">
            <w:r>
              <w:rPr>
                <w:webHidden/>
                <w:rStyle w:val="IndexLink"/>
                <w:rtl w:val="true"/>
              </w:rPr>
              <w:t>ابزار بزرگ فريب انسانها توسط شيطان</w:t>
            </w:r>
            <w:r>
              <w:rPr>
                <w:rStyle w:val="IndexLink"/>
                <w:rtl w:val="true"/>
              </w:rPr>
              <w:tab/>
            </w:r>
            <w:r>
              <w:rPr>
                <w:rStyle w:val="IndexLink"/>
              </w:rPr>
              <w:t>61</w:t>
            </w:r>
          </w:hyperlink>
        </w:p>
        <w:p>
          <w:pPr>
            <w:pStyle w:val="Contents2"/>
            <w:tabs>
              <w:tab w:val="clear" w:pos="8743"/>
              <w:tab w:val="right" w:pos="9026" w:leader="dot"/>
            </w:tabs>
            <w:rPr/>
          </w:pPr>
          <w:hyperlink w:anchor="__RefHeading___Toc1555305_730472459">
            <w:r>
              <w:rPr>
                <w:webHidden/>
                <w:rStyle w:val="IndexLink"/>
                <w:rtl w:val="true"/>
              </w:rPr>
              <w:t>(</w:t>
            </w:r>
            <w:r>
              <w:rPr>
                <w:rStyle w:val="IndexLink"/>
                <w:rtl w:val="true"/>
              </w:rPr>
              <w:t xml:space="preserve">درس </w:t>
            </w:r>
            <w:r>
              <w:rPr>
                <w:rStyle w:val="IndexLink"/>
              </w:rPr>
              <w:t>360</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دوازدهم</w:t>
            </w:r>
            <w:r>
              <w:rPr>
                <w:rStyle w:val="IndexLink"/>
                <w:rtl w:val="true"/>
              </w:rPr>
              <w:tab/>
            </w:r>
            <w:r>
              <w:rPr>
                <w:rStyle w:val="IndexLink"/>
              </w:rPr>
              <w:t>65</w:t>
            </w:r>
          </w:hyperlink>
        </w:p>
        <w:p>
          <w:pPr>
            <w:pStyle w:val="Contents3"/>
            <w:tabs>
              <w:tab w:val="clear" w:pos="8459"/>
              <w:tab w:val="right" w:pos="9026" w:leader="dot"/>
            </w:tabs>
            <w:rPr/>
          </w:pPr>
          <w:hyperlink w:anchor="__RefHeading___Toc1555307_73047245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555309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دوازدهم</w:t>
            </w:r>
            <w:r>
              <w:rPr>
                <w:rStyle w:val="IndexLink"/>
                <w:rtl w:val="true"/>
              </w:rPr>
              <w:tab/>
            </w:r>
            <w:r>
              <w:rPr>
                <w:rStyle w:val="IndexLink"/>
              </w:rPr>
              <w:t>66</w:t>
            </w:r>
          </w:hyperlink>
        </w:p>
        <w:p>
          <w:pPr>
            <w:pStyle w:val="Contents4"/>
            <w:tabs>
              <w:tab w:val="clear" w:pos="8176"/>
              <w:tab w:val="right" w:pos="9026" w:leader="dot"/>
            </w:tabs>
            <w:rPr/>
          </w:pPr>
          <w:hyperlink w:anchor="__RefHeading___Toc1555311_73047245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555313_730472459">
            <w:r>
              <w:rPr>
                <w:webHidden/>
                <w:rStyle w:val="IndexLink"/>
                <w:rtl w:val="true"/>
              </w:rPr>
              <w:t>فلسفۀ نماز، زكات و روزه</w:t>
            </w:r>
            <w:r>
              <w:rPr>
                <w:rStyle w:val="IndexLink"/>
                <w:rtl w:val="true"/>
              </w:rPr>
              <w:tab/>
            </w:r>
            <w:r>
              <w:rPr>
                <w:rStyle w:val="IndexLink"/>
              </w:rPr>
              <w:t>67</w:t>
            </w:r>
          </w:hyperlink>
        </w:p>
        <w:p>
          <w:pPr>
            <w:pStyle w:val="Contents4"/>
            <w:tabs>
              <w:tab w:val="clear" w:pos="8176"/>
              <w:tab w:val="right" w:pos="9026" w:leader="dot"/>
            </w:tabs>
            <w:rPr/>
          </w:pPr>
          <w:hyperlink w:anchor="__RefHeading___Toc1555315_730472459">
            <w:r>
              <w:rPr>
                <w:webHidden/>
                <w:rStyle w:val="IndexLink"/>
                <w:rtl w:val="true"/>
              </w:rPr>
              <w:t>فوايد روحى نماز، روزه و زكات از نظر قرآن و روايات</w:t>
            </w:r>
            <w:r>
              <w:rPr>
                <w:rStyle w:val="IndexLink"/>
                <w:rtl w:val="true"/>
              </w:rPr>
              <w:tab/>
            </w:r>
            <w:r>
              <w:rPr>
                <w:rStyle w:val="IndexLink"/>
              </w:rPr>
              <w:t>72</w:t>
            </w:r>
          </w:hyperlink>
        </w:p>
        <w:p>
          <w:pPr>
            <w:pStyle w:val="Contents4"/>
            <w:tabs>
              <w:tab w:val="clear" w:pos="8176"/>
              <w:tab w:val="right" w:pos="9026" w:leader="dot"/>
            </w:tabs>
            <w:rPr/>
          </w:pPr>
          <w:hyperlink w:anchor="__RefHeading___Toc1555317_730472459">
            <w:r>
              <w:rPr>
                <w:webHidden/>
                <w:rStyle w:val="IndexLink"/>
                <w:rtl w:val="true"/>
              </w:rPr>
              <w:t>تعجّب آن حضرت از تعصب عشاير كوفه</w:t>
            </w:r>
            <w:r>
              <w:rPr>
                <w:rStyle w:val="IndexLink"/>
                <w:rtl w:val="true"/>
              </w:rPr>
              <w:tab/>
            </w:r>
            <w:r>
              <w:rPr>
                <w:rStyle w:val="IndexLink"/>
              </w:rPr>
              <w:t>78</w:t>
            </w:r>
          </w:hyperlink>
        </w:p>
        <w:p>
          <w:pPr>
            <w:pStyle w:val="Contents4"/>
            <w:tabs>
              <w:tab w:val="clear" w:pos="8176"/>
              <w:tab w:val="right" w:pos="9026" w:leader="dot"/>
            </w:tabs>
            <w:rPr/>
          </w:pPr>
          <w:hyperlink w:anchor="__RefHeading___Toc1555319_730472459">
            <w:r>
              <w:rPr>
                <w:webHidden/>
                <w:rStyle w:val="IndexLink"/>
                <w:rtl w:val="true"/>
              </w:rPr>
              <w:t>مقايسۀ تعصب عشاير كوفه با شيطان و مترفين</w:t>
            </w:r>
            <w:r>
              <w:rPr>
                <w:rStyle w:val="IndexLink"/>
                <w:rtl w:val="true"/>
              </w:rPr>
              <w:tab/>
            </w:r>
            <w:r>
              <w:rPr>
                <w:rStyle w:val="IndexLink"/>
              </w:rPr>
              <w:t>80</w:t>
            </w:r>
          </w:hyperlink>
        </w:p>
        <w:p>
          <w:pPr>
            <w:pStyle w:val="Contents2"/>
            <w:tabs>
              <w:tab w:val="clear" w:pos="8743"/>
              <w:tab w:val="right" w:pos="9026" w:leader="dot"/>
            </w:tabs>
            <w:rPr/>
          </w:pPr>
          <w:hyperlink w:anchor="__RefHeading___Toc1555321_730472459">
            <w:r>
              <w:rPr>
                <w:webHidden/>
                <w:rStyle w:val="IndexLink"/>
                <w:rtl w:val="true"/>
              </w:rPr>
              <w:t>(</w:t>
            </w:r>
            <w:r>
              <w:rPr>
                <w:rStyle w:val="IndexLink"/>
                <w:rtl w:val="true"/>
              </w:rPr>
              <w:t xml:space="preserve">درس </w:t>
            </w:r>
            <w:r>
              <w:rPr>
                <w:rStyle w:val="IndexLink"/>
              </w:rPr>
              <w:t>361</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سيزدهم</w:t>
            </w:r>
            <w:r>
              <w:rPr>
                <w:rStyle w:val="IndexLink"/>
                <w:rtl w:val="true"/>
              </w:rPr>
              <w:tab/>
            </w:r>
            <w:r>
              <w:rPr>
                <w:rStyle w:val="IndexLink"/>
              </w:rPr>
              <w:t>82</w:t>
            </w:r>
          </w:hyperlink>
        </w:p>
        <w:p>
          <w:pPr>
            <w:pStyle w:val="Contents3"/>
            <w:tabs>
              <w:tab w:val="clear" w:pos="8459"/>
              <w:tab w:val="right" w:pos="9026" w:leader="dot"/>
            </w:tabs>
            <w:rPr/>
          </w:pPr>
          <w:hyperlink w:anchor="__RefHeading___Toc1555323_73047245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555325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سيزدهم</w:t>
            </w:r>
            <w:r>
              <w:rPr>
                <w:rStyle w:val="IndexLink"/>
                <w:rtl w:val="true"/>
              </w:rPr>
              <w:tab/>
            </w:r>
            <w:r>
              <w:rPr>
                <w:rStyle w:val="IndexLink"/>
              </w:rPr>
              <w:t>83</w:t>
            </w:r>
          </w:hyperlink>
        </w:p>
        <w:p>
          <w:pPr>
            <w:pStyle w:val="Contents4"/>
            <w:tabs>
              <w:tab w:val="clear" w:pos="8176"/>
              <w:tab w:val="right" w:pos="9026" w:leader="dot"/>
            </w:tabs>
            <w:rPr/>
          </w:pPr>
          <w:hyperlink w:anchor="__RefHeading___Toc1555327_73047245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555329_730472459">
            <w:r>
              <w:rPr>
                <w:webHidden/>
                <w:rStyle w:val="IndexLink"/>
                <w:rtl w:val="true"/>
              </w:rPr>
              <w:t>تعصبات مثبت</w:t>
            </w:r>
            <w:r>
              <w:rPr>
                <w:rStyle w:val="IndexLink"/>
                <w:rtl w:val="true"/>
              </w:rPr>
              <w:tab/>
            </w:r>
            <w:r>
              <w:rPr>
                <w:rStyle w:val="IndexLink"/>
              </w:rPr>
              <w:t>83</w:t>
            </w:r>
          </w:hyperlink>
        </w:p>
        <w:p>
          <w:pPr>
            <w:pStyle w:val="Contents4"/>
            <w:tabs>
              <w:tab w:val="clear" w:pos="8176"/>
              <w:tab w:val="right" w:pos="9026" w:leader="dot"/>
            </w:tabs>
            <w:rPr/>
          </w:pPr>
          <w:hyperlink w:anchor="__RefHeading___Toc1555331_730472459">
            <w:r>
              <w:rPr>
                <w:webHidden/>
                <w:rStyle w:val="IndexLink"/>
                <w:rtl w:val="true"/>
              </w:rPr>
              <w:t>صفات پسنديده</w:t>
            </w:r>
            <w:r>
              <w:rPr>
                <w:rStyle w:val="IndexLink"/>
                <w:rtl w:val="true"/>
              </w:rPr>
              <w:tab/>
            </w:r>
            <w:r>
              <w:rPr>
                <w:rStyle w:val="IndexLink"/>
              </w:rPr>
              <w:t>88</w:t>
            </w:r>
          </w:hyperlink>
        </w:p>
        <w:p>
          <w:pPr>
            <w:pStyle w:val="Contents4"/>
            <w:tabs>
              <w:tab w:val="clear" w:pos="8176"/>
              <w:tab w:val="right" w:pos="9026" w:leader="dot"/>
            </w:tabs>
            <w:rPr/>
          </w:pPr>
          <w:hyperlink w:anchor="__RefHeading___Toc1555333_730472459">
            <w:r>
              <w:rPr>
                <w:webHidden/>
                <w:rStyle w:val="IndexLink"/>
                <w:rtl w:val="true"/>
              </w:rPr>
              <w:t>خصال دهگانه در يك روايت</w:t>
            </w:r>
            <w:r>
              <w:rPr>
                <w:rStyle w:val="IndexLink"/>
                <w:rtl w:val="true"/>
              </w:rPr>
              <w:tab/>
            </w:r>
            <w:r>
              <w:rPr>
                <w:rStyle w:val="IndexLink"/>
              </w:rPr>
              <w:t>94</w:t>
            </w:r>
          </w:hyperlink>
        </w:p>
        <w:p>
          <w:pPr>
            <w:pStyle w:val="Contents2"/>
            <w:tabs>
              <w:tab w:val="clear" w:pos="8743"/>
              <w:tab w:val="right" w:pos="9026" w:leader="dot"/>
            </w:tabs>
            <w:rPr/>
          </w:pPr>
          <w:hyperlink w:anchor="__RefHeading___Toc1555335_730472459">
            <w:r>
              <w:rPr>
                <w:webHidden/>
                <w:rStyle w:val="IndexLink"/>
                <w:rtl w:val="true"/>
              </w:rPr>
              <w:t>(</w:t>
            </w:r>
            <w:r>
              <w:rPr>
                <w:rStyle w:val="IndexLink"/>
                <w:rtl w:val="true"/>
              </w:rPr>
              <w:t xml:space="preserve">درس </w:t>
            </w:r>
            <w:r>
              <w:rPr>
                <w:rStyle w:val="IndexLink"/>
              </w:rPr>
              <w:t>362</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چهاردهم</w:t>
            </w:r>
            <w:r>
              <w:rPr>
                <w:rStyle w:val="IndexLink"/>
                <w:rtl w:val="true"/>
              </w:rPr>
              <w:tab/>
            </w:r>
            <w:r>
              <w:rPr>
                <w:rStyle w:val="IndexLink"/>
              </w:rPr>
              <w:t>98</w:t>
            </w:r>
          </w:hyperlink>
        </w:p>
        <w:p>
          <w:pPr>
            <w:pStyle w:val="Contents3"/>
            <w:tabs>
              <w:tab w:val="clear" w:pos="8459"/>
              <w:tab w:val="right" w:pos="9026" w:leader="dot"/>
            </w:tabs>
            <w:rPr/>
          </w:pPr>
          <w:hyperlink w:anchor="__RefHeading___Toc1555337_73047245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555339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چهاردهم</w:t>
            </w:r>
            <w:r>
              <w:rPr>
                <w:rStyle w:val="IndexLink"/>
                <w:rtl w:val="true"/>
              </w:rPr>
              <w:tab/>
            </w:r>
            <w:r>
              <w:rPr>
                <w:rStyle w:val="IndexLink"/>
              </w:rPr>
              <w:t>99</w:t>
            </w:r>
          </w:hyperlink>
        </w:p>
        <w:p>
          <w:pPr>
            <w:pStyle w:val="Contents4"/>
            <w:tabs>
              <w:tab w:val="clear" w:pos="8176"/>
              <w:tab w:val="right" w:pos="9026" w:leader="dot"/>
            </w:tabs>
            <w:rPr/>
          </w:pPr>
          <w:hyperlink w:anchor="__RefHeading___Toc1555341_73047245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555343_730472459">
            <w:r>
              <w:rPr>
                <w:webHidden/>
                <w:rStyle w:val="IndexLink"/>
                <w:rtl w:val="true"/>
              </w:rPr>
              <w:t>عبرت از تاريخ گذشتگان</w:t>
            </w:r>
            <w:r>
              <w:rPr>
                <w:rStyle w:val="IndexLink"/>
                <w:rtl w:val="true"/>
              </w:rPr>
              <w:tab/>
            </w:r>
            <w:r>
              <w:rPr>
                <w:rStyle w:val="IndexLink"/>
              </w:rPr>
              <w:t>99</w:t>
            </w:r>
          </w:hyperlink>
        </w:p>
        <w:p>
          <w:pPr>
            <w:pStyle w:val="Contents4"/>
            <w:tabs>
              <w:tab w:val="clear" w:pos="8176"/>
              <w:tab w:val="right" w:pos="9026" w:leader="dot"/>
            </w:tabs>
            <w:rPr/>
          </w:pPr>
          <w:hyperlink w:anchor="__RefHeading___Toc1555345_730472459">
            <w:r>
              <w:rPr>
                <w:webHidden/>
                <w:rStyle w:val="IndexLink"/>
                <w:rtl w:val="true"/>
              </w:rPr>
              <w:t>گذشته چراغ راه آينده است</w:t>
            </w:r>
            <w:r>
              <w:rPr>
                <w:rStyle w:val="IndexLink"/>
                <w:rtl w:val="true"/>
              </w:rPr>
              <w:tab/>
            </w:r>
            <w:r>
              <w:rPr>
                <w:rStyle w:val="IndexLink"/>
              </w:rPr>
              <w:t>102</w:t>
            </w:r>
          </w:hyperlink>
        </w:p>
        <w:p>
          <w:pPr>
            <w:pStyle w:val="Contents4"/>
            <w:tabs>
              <w:tab w:val="clear" w:pos="8176"/>
              <w:tab w:val="right" w:pos="9026" w:leader="dot"/>
            </w:tabs>
            <w:rPr/>
          </w:pPr>
          <w:hyperlink w:anchor="__RefHeading___Toc1555347_730472459">
            <w:r>
              <w:rPr>
                <w:webHidden/>
                <w:rStyle w:val="IndexLink"/>
                <w:rtl w:val="true"/>
              </w:rPr>
              <w:t>وحدت كلمه، رمز عزّت و كرامت</w:t>
            </w:r>
            <w:r>
              <w:rPr>
                <w:rStyle w:val="IndexLink"/>
                <w:rtl w:val="true"/>
              </w:rPr>
              <w:tab/>
            </w:r>
            <w:r>
              <w:rPr>
                <w:rStyle w:val="IndexLink"/>
              </w:rPr>
              <w:t>105</w:t>
            </w:r>
          </w:hyperlink>
        </w:p>
        <w:p>
          <w:pPr>
            <w:pStyle w:val="Contents4"/>
            <w:tabs>
              <w:tab w:val="clear" w:pos="8176"/>
              <w:tab w:val="right" w:pos="9026" w:leader="dot"/>
            </w:tabs>
            <w:rPr/>
          </w:pPr>
          <w:hyperlink w:anchor="__RefHeading___Toc1555349_730472459">
            <w:r>
              <w:rPr>
                <w:webHidden/>
                <w:rStyle w:val="IndexLink"/>
                <w:rtl w:val="true"/>
              </w:rPr>
              <w:t>وحدت كلمه و اخلاص در عمل، رمز پيروزى بر مشكلات</w:t>
            </w:r>
            <w:r>
              <w:rPr>
                <w:rStyle w:val="IndexLink"/>
                <w:rtl w:val="true"/>
              </w:rPr>
              <w:tab/>
            </w:r>
            <w:r>
              <w:rPr>
                <w:rStyle w:val="IndexLink"/>
              </w:rPr>
              <w:t>108</w:t>
            </w:r>
          </w:hyperlink>
        </w:p>
        <w:p>
          <w:pPr>
            <w:pStyle w:val="Contents4"/>
            <w:tabs>
              <w:tab w:val="clear" w:pos="8176"/>
              <w:tab w:val="right" w:pos="9026" w:leader="dot"/>
            </w:tabs>
            <w:rPr/>
          </w:pPr>
          <w:hyperlink w:anchor="__RefHeading___Toc1555351_730472459">
            <w:r>
              <w:rPr>
                <w:webHidden/>
                <w:rStyle w:val="IndexLink"/>
                <w:rtl w:val="true"/>
              </w:rPr>
              <w:t>اسباب شكست ملّت هاى گذشته</w:t>
            </w:r>
            <w:r>
              <w:rPr>
                <w:rStyle w:val="IndexLink"/>
                <w:rtl w:val="true"/>
              </w:rPr>
              <w:tab/>
            </w:r>
            <w:r>
              <w:rPr>
                <w:rStyle w:val="IndexLink"/>
              </w:rPr>
              <w:t>112</w:t>
            </w:r>
          </w:hyperlink>
        </w:p>
        <w:p>
          <w:pPr>
            <w:pStyle w:val="Contents2"/>
            <w:tabs>
              <w:tab w:val="clear" w:pos="8743"/>
              <w:tab w:val="right" w:pos="9026" w:leader="dot"/>
            </w:tabs>
            <w:rPr/>
          </w:pPr>
          <w:hyperlink w:anchor="__RefHeading___Toc1555353_730472459">
            <w:r>
              <w:rPr>
                <w:webHidden/>
                <w:rStyle w:val="IndexLink"/>
                <w:rtl w:val="true"/>
              </w:rPr>
              <w:t>(</w:t>
            </w:r>
            <w:r>
              <w:rPr>
                <w:rStyle w:val="IndexLink"/>
                <w:rtl w:val="true"/>
              </w:rPr>
              <w:t xml:space="preserve">درس </w:t>
            </w:r>
            <w:r>
              <w:rPr>
                <w:rStyle w:val="IndexLink"/>
              </w:rPr>
              <w:t>363</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پانزدهم</w:t>
            </w:r>
            <w:r>
              <w:rPr>
                <w:rStyle w:val="IndexLink"/>
                <w:rtl w:val="true"/>
              </w:rPr>
              <w:tab/>
            </w:r>
            <w:r>
              <w:rPr>
                <w:rStyle w:val="IndexLink"/>
              </w:rPr>
              <w:t>115</w:t>
            </w:r>
          </w:hyperlink>
        </w:p>
        <w:p>
          <w:pPr>
            <w:pStyle w:val="Contents3"/>
            <w:tabs>
              <w:tab w:val="clear" w:pos="8459"/>
              <w:tab w:val="right" w:pos="9026" w:leader="dot"/>
            </w:tabs>
            <w:rPr/>
          </w:pPr>
          <w:hyperlink w:anchor="__RefHeading___Toc1555355_73047245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555357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پانزدهم</w:t>
            </w:r>
            <w:r>
              <w:rPr>
                <w:rStyle w:val="IndexLink"/>
                <w:rtl w:val="true"/>
              </w:rPr>
              <w:tab/>
            </w:r>
            <w:r>
              <w:rPr>
                <w:rStyle w:val="IndexLink"/>
              </w:rPr>
              <w:t>116</w:t>
            </w:r>
          </w:hyperlink>
        </w:p>
        <w:p>
          <w:pPr>
            <w:pStyle w:val="Contents4"/>
            <w:tabs>
              <w:tab w:val="clear" w:pos="8176"/>
              <w:tab w:val="right" w:pos="9026" w:leader="dot"/>
            </w:tabs>
            <w:rPr/>
          </w:pPr>
          <w:hyperlink w:anchor="__RefHeading___Toc1555359_73047245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555361_730472459">
            <w:r>
              <w:rPr>
                <w:webHidden/>
                <w:rStyle w:val="IndexLink"/>
                <w:rtl w:val="true"/>
              </w:rPr>
              <w:t>تاريخ تبلورى از سنّت هاى الهى است</w:t>
            </w:r>
            <w:r>
              <w:rPr>
                <w:rStyle w:val="IndexLink"/>
                <w:rtl w:val="true"/>
              </w:rPr>
              <w:tab/>
            </w:r>
            <w:r>
              <w:rPr>
                <w:rStyle w:val="IndexLink"/>
              </w:rPr>
              <w:t>117</w:t>
            </w:r>
          </w:hyperlink>
        </w:p>
        <w:p>
          <w:pPr>
            <w:pStyle w:val="Contents4"/>
            <w:tabs>
              <w:tab w:val="clear" w:pos="8176"/>
              <w:tab w:val="right" w:pos="9026" w:leader="dot"/>
            </w:tabs>
            <w:rPr/>
          </w:pPr>
          <w:hyperlink w:anchor="__RefHeading___Toc1555363_730472459">
            <w:r>
              <w:rPr>
                <w:webHidden/>
                <w:rStyle w:val="IndexLink"/>
                <w:rtl w:val="true"/>
              </w:rPr>
              <w:t>سختى ها وسيلۀ اصلى آزمايش هاى الهى</w:t>
            </w:r>
            <w:r>
              <w:rPr>
                <w:rStyle w:val="IndexLink"/>
                <w:rtl w:val="true"/>
              </w:rPr>
              <w:tab/>
            </w:r>
            <w:r>
              <w:rPr>
                <w:rStyle w:val="IndexLink"/>
              </w:rPr>
              <w:t>118</w:t>
            </w:r>
          </w:hyperlink>
        </w:p>
        <w:p>
          <w:pPr>
            <w:pStyle w:val="Contents4"/>
            <w:tabs>
              <w:tab w:val="clear" w:pos="8176"/>
              <w:tab w:val="right" w:pos="9026" w:leader="dot"/>
            </w:tabs>
            <w:rPr/>
          </w:pPr>
          <w:hyperlink w:anchor="__RefHeading___Toc1555365_730472459">
            <w:r>
              <w:rPr>
                <w:webHidden/>
                <w:rStyle w:val="IndexLink"/>
                <w:rtl w:val="true"/>
              </w:rPr>
              <w:t>نمونه هايى از شدايد ملّت هاى گذشته</w:t>
            </w:r>
            <w:r>
              <w:rPr>
                <w:rStyle w:val="IndexLink"/>
                <w:rtl w:val="true"/>
              </w:rPr>
              <w:tab/>
            </w:r>
            <w:r>
              <w:rPr>
                <w:rStyle w:val="IndexLink"/>
              </w:rPr>
              <w:t>119</w:t>
            </w:r>
          </w:hyperlink>
        </w:p>
        <w:p>
          <w:pPr>
            <w:pStyle w:val="Contents4"/>
            <w:tabs>
              <w:tab w:val="clear" w:pos="8176"/>
              <w:tab w:val="right" w:pos="9026" w:leader="dot"/>
            </w:tabs>
            <w:rPr/>
          </w:pPr>
          <w:hyperlink w:anchor="__RefHeading___Toc1555367_730472459">
            <w:r>
              <w:rPr>
                <w:webHidden/>
                <w:rStyle w:val="IndexLink"/>
                <w:rtl w:val="true"/>
              </w:rPr>
              <w:t>علم ذاتى و علم فعلى خداوند</w:t>
            </w:r>
            <w:r>
              <w:rPr>
                <w:rStyle w:val="IndexLink"/>
                <w:rtl w:val="true"/>
              </w:rPr>
              <w:tab/>
            </w:r>
            <w:r>
              <w:rPr>
                <w:rStyle w:val="IndexLink"/>
              </w:rPr>
              <w:t>122</w:t>
            </w:r>
          </w:hyperlink>
        </w:p>
        <w:p>
          <w:pPr>
            <w:pStyle w:val="Contents4"/>
            <w:tabs>
              <w:tab w:val="clear" w:pos="8176"/>
              <w:tab w:val="right" w:pos="9026" w:leader="dot"/>
            </w:tabs>
            <w:rPr/>
          </w:pPr>
          <w:hyperlink w:anchor="__RefHeading___Toc1555369_730472459">
            <w:r>
              <w:rPr>
                <w:webHidden/>
                <w:rStyle w:val="IndexLink"/>
                <w:rtl w:val="true"/>
              </w:rPr>
              <w:t>تبلور پيروزى در آزمايش الهى</w:t>
            </w:r>
            <w:r>
              <w:rPr>
                <w:rStyle w:val="IndexLink"/>
                <w:rtl w:val="true"/>
              </w:rPr>
              <w:tab/>
            </w:r>
            <w:r>
              <w:rPr>
                <w:rStyle w:val="IndexLink"/>
              </w:rPr>
              <w:t>124</w:t>
            </w:r>
          </w:hyperlink>
        </w:p>
        <w:p>
          <w:pPr>
            <w:pStyle w:val="Contents4"/>
            <w:tabs>
              <w:tab w:val="clear" w:pos="8176"/>
              <w:tab w:val="right" w:pos="9026" w:leader="dot"/>
            </w:tabs>
            <w:rPr/>
          </w:pPr>
          <w:hyperlink w:anchor="__RefHeading___Toc1555371_730472459">
            <w:r>
              <w:rPr>
                <w:webHidden/>
                <w:rStyle w:val="IndexLink"/>
                <w:rtl w:val="true"/>
              </w:rPr>
              <w:t>اسباب عزّت و كرامت ملّت هاى گذشته</w:t>
            </w:r>
            <w:r>
              <w:rPr>
                <w:rStyle w:val="IndexLink"/>
                <w:rtl w:val="true"/>
              </w:rPr>
              <w:tab/>
            </w:r>
            <w:r>
              <w:rPr>
                <w:rStyle w:val="IndexLink"/>
              </w:rPr>
              <w:t>126</w:t>
            </w:r>
          </w:hyperlink>
        </w:p>
        <w:p>
          <w:pPr>
            <w:pStyle w:val="Contents4"/>
            <w:tabs>
              <w:tab w:val="clear" w:pos="8176"/>
              <w:tab w:val="right" w:pos="9026" w:leader="dot"/>
            </w:tabs>
            <w:rPr/>
          </w:pPr>
          <w:hyperlink w:anchor="__RefHeading___Toc1555373_730472459">
            <w:r>
              <w:rPr>
                <w:webHidden/>
                <w:rStyle w:val="IndexLink"/>
                <w:rtl w:val="true"/>
              </w:rPr>
              <w:t>زمينه هاى ذلّت و شكست ملّت ها پس از عزّت و پيروزى</w:t>
            </w:r>
            <w:r>
              <w:rPr>
                <w:rStyle w:val="IndexLink"/>
                <w:rtl w:val="true"/>
              </w:rPr>
              <w:tab/>
            </w:r>
            <w:r>
              <w:rPr>
                <w:rStyle w:val="IndexLink"/>
              </w:rPr>
              <w:t>130</w:t>
            </w:r>
          </w:hyperlink>
        </w:p>
        <w:p>
          <w:pPr>
            <w:pStyle w:val="Contents2"/>
            <w:tabs>
              <w:tab w:val="clear" w:pos="8743"/>
              <w:tab w:val="right" w:pos="9026" w:leader="dot"/>
            </w:tabs>
            <w:rPr/>
          </w:pPr>
          <w:hyperlink w:anchor="__RefHeading___Toc1555375_730472459">
            <w:r>
              <w:rPr>
                <w:webHidden/>
                <w:rStyle w:val="IndexLink"/>
                <w:rtl w:val="true"/>
              </w:rPr>
              <w:t>(</w:t>
            </w:r>
            <w:r>
              <w:rPr>
                <w:rStyle w:val="IndexLink"/>
                <w:rtl w:val="true"/>
              </w:rPr>
              <w:t xml:space="preserve">درس </w:t>
            </w:r>
            <w:r>
              <w:rPr>
                <w:rStyle w:val="IndexLink"/>
              </w:rPr>
              <w:t>364</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شانزدهم</w:t>
            </w:r>
            <w:r>
              <w:rPr>
                <w:rStyle w:val="IndexLink"/>
                <w:rtl w:val="true"/>
              </w:rPr>
              <w:tab/>
            </w:r>
            <w:r>
              <w:rPr>
                <w:rStyle w:val="IndexLink"/>
              </w:rPr>
              <w:t>134</w:t>
            </w:r>
          </w:hyperlink>
        </w:p>
        <w:p>
          <w:pPr>
            <w:pStyle w:val="Contents3"/>
            <w:tabs>
              <w:tab w:val="clear" w:pos="8459"/>
              <w:tab w:val="right" w:pos="9026" w:leader="dot"/>
            </w:tabs>
            <w:rPr/>
          </w:pPr>
          <w:hyperlink w:anchor="__RefHeading___Toc1555377_730472459">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555379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شانزدهم</w:t>
            </w:r>
            <w:r>
              <w:rPr>
                <w:rStyle w:val="IndexLink"/>
                <w:rtl w:val="true"/>
              </w:rPr>
              <w:tab/>
            </w:r>
            <w:r>
              <w:rPr>
                <w:rStyle w:val="IndexLink"/>
              </w:rPr>
              <w:t>135</w:t>
            </w:r>
          </w:hyperlink>
        </w:p>
        <w:p>
          <w:pPr>
            <w:pStyle w:val="Contents4"/>
            <w:tabs>
              <w:tab w:val="clear" w:pos="8176"/>
              <w:tab w:val="right" w:pos="9026" w:leader="dot"/>
            </w:tabs>
            <w:rPr/>
          </w:pPr>
          <w:hyperlink w:anchor="__RefHeading___Toc1555381_73047245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555383_730472459">
            <w:r>
              <w:rPr>
                <w:webHidden/>
                <w:rStyle w:val="IndexLink"/>
                <w:rtl w:val="true"/>
              </w:rPr>
              <w:t>عبرت از تاريخ اولاد اسماعيل، اسحاق و اسرائيل</w:t>
            </w:r>
            <w:r>
              <w:rPr>
                <w:rStyle w:val="IndexLink"/>
                <w:rtl w:val="true"/>
              </w:rPr>
              <w:tab/>
            </w:r>
            <w:r>
              <w:rPr>
                <w:rStyle w:val="IndexLink"/>
              </w:rPr>
              <w:t>135</w:t>
            </w:r>
          </w:hyperlink>
        </w:p>
        <w:p>
          <w:pPr>
            <w:pStyle w:val="Contents4"/>
            <w:tabs>
              <w:tab w:val="clear" w:pos="8176"/>
              <w:tab w:val="right" w:pos="9026" w:leader="dot"/>
            </w:tabs>
            <w:rPr/>
          </w:pPr>
          <w:hyperlink w:anchor="__RefHeading___Toc1555385_730472459">
            <w:r>
              <w:rPr>
                <w:webHidden/>
                <w:rStyle w:val="IndexLink"/>
                <w:rtl w:val="true"/>
              </w:rPr>
              <w:t>حوادث تاريخى مشابه يكديگرند</w:t>
            </w:r>
            <w:r>
              <w:rPr>
                <w:rStyle w:val="IndexLink"/>
                <w:rtl w:val="true"/>
              </w:rPr>
              <w:tab/>
            </w:r>
            <w:r>
              <w:rPr>
                <w:rStyle w:val="IndexLink"/>
              </w:rPr>
              <w:t>138</w:t>
            </w:r>
          </w:hyperlink>
        </w:p>
        <w:p>
          <w:pPr>
            <w:pStyle w:val="Contents4"/>
            <w:tabs>
              <w:tab w:val="clear" w:pos="8176"/>
              <w:tab w:val="right" w:pos="9026" w:leader="dot"/>
            </w:tabs>
            <w:rPr/>
          </w:pPr>
          <w:hyperlink w:anchor="__RefHeading___Toc1555387_730472459">
            <w:r>
              <w:rPr>
                <w:webHidden/>
                <w:rStyle w:val="IndexLink"/>
                <w:rtl w:val="true"/>
              </w:rPr>
              <w:t>نمودهاى ذلّت بنى اسرائيل و اولاد اسماعيل و اسحاق</w:t>
            </w:r>
            <w:r>
              <w:rPr>
                <w:rStyle w:val="IndexLink"/>
                <w:rtl w:val="true"/>
              </w:rPr>
              <w:tab/>
            </w:r>
            <w:r>
              <w:rPr>
                <w:rStyle w:val="IndexLink"/>
              </w:rPr>
              <w:t>140</w:t>
            </w:r>
          </w:hyperlink>
        </w:p>
        <w:p>
          <w:pPr>
            <w:pStyle w:val="Contents4"/>
            <w:tabs>
              <w:tab w:val="clear" w:pos="8176"/>
              <w:tab w:val="right" w:pos="9026" w:leader="dot"/>
            </w:tabs>
            <w:rPr/>
          </w:pPr>
          <w:hyperlink w:anchor="__RefHeading___Toc1555389_730472459">
            <w:r>
              <w:rPr>
                <w:webHidden/>
                <w:rStyle w:val="IndexLink"/>
                <w:rtl w:val="true"/>
              </w:rPr>
              <w:t>نمونه هاى بارزى از جهالت دوران جاهليت</w:t>
            </w:r>
            <w:r>
              <w:rPr>
                <w:rStyle w:val="IndexLink"/>
                <w:rtl w:val="true"/>
              </w:rPr>
              <w:tab/>
            </w:r>
            <w:r>
              <w:rPr>
                <w:rStyle w:val="IndexLink"/>
              </w:rPr>
              <w:t>146</w:t>
            </w:r>
          </w:hyperlink>
        </w:p>
        <w:p>
          <w:pPr>
            <w:pStyle w:val="Contents2"/>
            <w:tabs>
              <w:tab w:val="clear" w:pos="8743"/>
              <w:tab w:val="right" w:pos="9026" w:leader="dot"/>
            </w:tabs>
            <w:rPr/>
          </w:pPr>
          <w:hyperlink w:anchor="__RefHeading___Toc1555391_730472459">
            <w:r>
              <w:rPr>
                <w:webHidden/>
                <w:rStyle w:val="IndexLink"/>
                <w:rtl w:val="true"/>
              </w:rPr>
              <w:t>(</w:t>
            </w:r>
            <w:r>
              <w:rPr>
                <w:rStyle w:val="IndexLink"/>
                <w:rtl w:val="true"/>
              </w:rPr>
              <w:t xml:space="preserve">درس </w:t>
            </w:r>
            <w:r>
              <w:rPr>
                <w:rStyle w:val="IndexLink"/>
              </w:rPr>
              <w:t>365</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هفدهم</w:t>
            </w:r>
            <w:r>
              <w:rPr>
                <w:rStyle w:val="IndexLink"/>
                <w:rtl w:val="true"/>
              </w:rPr>
              <w:tab/>
            </w:r>
            <w:r>
              <w:rPr>
                <w:rStyle w:val="IndexLink"/>
              </w:rPr>
              <w:t>151</w:t>
            </w:r>
          </w:hyperlink>
        </w:p>
        <w:p>
          <w:pPr>
            <w:pStyle w:val="Contents3"/>
            <w:tabs>
              <w:tab w:val="clear" w:pos="8459"/>
              <w:tab w:val="right" w:pos="9026" w:leader="dot"/>
            </w:tabs>
            <w:rPr/>
          </w:pPr>
          <w:hyperlink w:anchor="__RefHeading___Toc1555393_73047245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555395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هفدهم</w:t>
            </w:r>
            <w:r>
              <w:rPr>
                <w:rStyle w:val="IndexLink"/>
                <w:rtl w:val="true"/>
              </w:rPr>
              <w:tab/>
            </w:r>
            <w:r>
              <w:rPr>
                <w:rStyle w:val="IndexLink"/>
              </w:rPr>
              <w:t>152</w:t>
            </w:r>
          </w:hyperlink>
        </w:p>
        <w:p>
          <w:pPr>
            <w:pStyle w:val="Contents4"/>
            <w:tabs>
              <w:tab w:val="clear" w:pos="8176"/>
              <w:tab w:val="right" w:pos="9026" w:leader="dot"/>
            </w:tabs>
            <w:rPr/>
          </w:pPr>
          <w:hyperlink w:anchor="__RefHeading___Toc1555397_73047245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555399_730472459">
            <w:r>
              <w:rPr>
                <w:webHidden/>
                <w:rStyle w:val="IndexLink"/>
                <w:rtl w:val="true"/>
              </w:rPr>
              <w:t>مظاهر عزّت اولاد اسماعيل، اسحاق و اسرائيل به خاطر اسلام</w:t>
            </w:r>
            <w:r>
              <w:rPr>
                <w:rStyle w:val="IndexLink"/>
                <w:rtl w:val="true"/>
              </w:rPr>
              <w:tab/>
            </w:r>
            <w:r>
              <w:rPr>
                <w:rStyle w:val="IndexLink"/>
              </w:rPr>
              <w:t>153</w:t>
            </w:r>
          </w:hyperlink>
        </w:p>
        <w:p>
          <w:pPr>
            <w:pStyle w:val="Contents4"/>
            <w:tabs>
              <w:tab w:val="clear" w:pos="8176"/>
              <w:tab w:val="right" w:pos="9026" w:leader="dot"/>
            </w:tabs>
            <w:rPr/>
          </w:pPr>
          <w:hyperlink w:anchor="__RefHeading___Toc1555401_730472459">
            <w:r>
              <w:rPr>
                <w:webHidden/>
                <w:rStyle w:val="IndexLink"/>
                <w:rtl w:val="true"/>
              </w:rPr>
              <w:t>بازگشت مجدّد مسلمانان به دوران جاهليت</w:t>
            </w:r>
            <w:r>
              <w:rPr>
                <w:rStyle w:val="IndexLink"/>
                <w:rtl w:val="true"/>
              </w:rPr>
              <w:tab/>
            </w:r>
            <w:r>
              <w:rPr>
                <w:rStyle w:val="IndexLink"/>
              </w:rPr>
              <w:t>159</w:t>
            </w:r>
          </w:hyperlink>
        </w:p>
        <w:p>
          <w:pPr>
            <w:pStyle w:val="Contents4"/>
            <w:tabs>
              <w:tab w:val="clear" w:pos="8176"/>
              <w:tab w:val="right" w:pos="9026" w:leader="dot"/>
            </w:tabs>
            <w:rPr/>
          </w:pPr>
          <w:hyperlink w:anchor="__RefHeading___Toc1555403_730472459">
            <w:r>
              <w:rPr>
                <w:webHidden/>
                <w:rStyle w:val="IndexLink"/>
                <w:rtl w:val="true"/>
              </w:rPr>
              <w:t>منّت خداوند بر مردم به خاطر اسلام</w:t>
            </w:r>
            <w:r>
              <w:rPr>
                <w:rStyle w:val="IndexLink"/>
                <w:rtl w:val="true"/>
              </w:rPr>
              <w:tab/>
            </w:r>
            <w:r>
              <w:rPr>
                <w:rStyle w:val="IndexLink"/>
              </w:rPr>
              <w:t>161</w:t>
            </w:r>
          </w:hyperlink>
        </w:p>
        <w:p>
          <w:pPr>
            <w:pStyle w:val="Contents4"/>
            <w:tabs>
              <w:tab w:val="clear" w:pos="8176"/>
              <w:tab w:val="right" w:pos="9026" w:leader="dot"/>
            </w:tabs>
            <w:rPr/>
          </w:pPr>
          <w:hyperlink w:anchor="__RefHeading___Toc1555405_730472459">
            <w:r>
              <w:rPr>
                <w:webHidden/>
                <w:rStyle w:val="IndexLink"/>
                <w:rtl w:val="true"/>
              </w:rPr>
              <w:t>مظاهر بروز مجدد جاهليت</w:t>
            </w:r>
            <w:r>
              <w:rPr>
                <w:rStyle w:val="IndexLink"/>
                <w:rtl w:val="true"/>
              </w:rPr>
              <w:tab/>
            </w:r>
            <w:r>
              <w:rPr>
                <w:rStyle w:val="IndexLink"/>
              </w:rPr>
              <w:t>164</w:t>
            </w:r>
          </w:hyperlink>
        </w:p>
        <w:p>
          <w:pPr>
            <w:pStyle w:val="Contents4"/>
            <w:tabs>
              <w:tab w:val="clear" w:pos="8176"/>
              <w:tab w:val="right" w:pos="9026" w:leader="dot"/>
            </w:tabs>
            <w:rPr/>
          </w:pPr>
          <w:hyperlink w:anchor="__RefHeading___Toc1555407_730472459">
            <w:r>
              <w:rPr>
                <w:webHidden/>
                <w:rStyle w:val="IndexLink"/>
                <w:rtl w:val="true"/>
              </w:rPr>
              <w:t>تحريف اصول و فروع اسلام</w:t>
            </w:r>
            <w:r>
              <w:rPr>
                <w:rStyle w:val="IndexLink"/>
                <w:rtl w:val="true"/>
              </w:rPr>
              <w:tab/>
            </w:r>
            <w:r>
              <w:rPr>
                <w:rStyle w:val="IndexLink"/>
              </w:rPr>
              <w:t>166</w:t>
            </w:r>
          </w:hyperlink>
        </w:p>
        <w:p>
          <w:pPr>
            <w:pStyle w:val="Contents4"/>
            <w:tabs>
              <w:tab w:val="clear" w:pos="8176"/>
              <w:tab w:val="right" w:pos="9026" w:leader="dot"/>
            </w:tabs>
            <w:rPr/>
          </w:pPr>
          <w:hyperlink w:anchor="__RefHeading___Toc1555409_730472459">
            <w:r>
              <w:rPr>
                <w:webHidden/>
                <w:rStyle w:val="IndexLink"/>
                <w:rtl w:val="true"/>
              </w:rPr>
              <w:t>اسلام، حرم امن الهى</w:t>
            </w:r>
            <w:r>
              <w:rPr>
                <w:rStyle w:val="IndexLink"/>
                <w:rtl w:val="true"/>
              </w:rPr>
              <w:tab/>
            </w:r>
            <w:r>
              <w:rPr>
                <w:rStyle w:val="IndexLink"/>
              </w:rPr>
              <w:t>167</w:t>
            </w:r>
          </w:hyperlink>
        </w:p>
        <w:p>
          <w:pPr>
            <w:pStyle w:val="Contents4"/>
            <w:tabs>
              <w:tab w:val="clear" w:pos="8176"/>
              <w:tab w:val="right" w:pos="9026" w:leader="dot"/>
            </w:tabs>
            <w:rPr/>
          </w:pPr>
          <w:hyperlink w:anchor="__RefHeading___Toc1555411_730472459">
            <w:r>
              <w:rPr>
                <w:webHidden/>
                <w:rStyle w:val="IndexLink"/>
                <w:rtl w:val="true"/>
              </w:rPr>
              <w:t>عواقب اعراض از اسلام</w:t>
            </w:r>
            <w:r>
              <w:rPr>
                <w:rStyle w:val="IndexLink"/>
                <w:rtl w:val="true"/>
              </w:rPr>
              <w:tab/>
            </w:r>
            <w:r>
              <w:rPr>
                <w:rStyle w:val="IndexLink"/>
              </w:rPr>
              <w:t>168</w:t>
            </w:r>
          </w:hyperlink>
        </w:p>
        <w:p>
          <w:pPr>
            <w:pStyle w:val="Contents2"/>
            <w:tabs>
              <w:tab w:val="clear" w:pos="8743"/>
              <w:tab w:val="right" w:pos="9026" w:leader="dot"/>
            </w:tabs>
            <w:rPr/>
          </w:pPr>
          <w:hyperlink w:anchor="__RefHeading___Toc1555413_730472459">
            <w:r>
              <w:rPr>
                <w:webHidden/>
                <w:rStyle w:val="IndexLink"/>
                <w:rtl w:val="true"/>
              </w:rPr>
              <w:t>(</w:t>
            </w:r>
            <w:r>
              <w:rPr>
                <w:rStyle w:val="IndexLink"/>
                <w:rtl w:val="true"/>
              </w:rPr>
              <w:t xml:space="preserve">درس </w:t>
            </w:r>
            <w:r>
              <w:rPr>
                <w:rStyle w:val="IndexLink"/>
              </w:rPr>
              <w:t>366</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هجدهم</w:t>
            </w:r>
            <w:r>
              <w:rPr>
                <w:rStyle w:val="IndexLink"/>
                <w:rtl w:val="true"/>
              </w:rPr>
              <w:tab/>
            </w:r>
            <w:r>
              <w:rPr>
                <w:rStyle w:val="IndexLink"/>
              </w:rPr>
              <w:t>170</w:t>
            </w:r>
          </w:hyperlink>
        </w:p>
        <w:p>
          <w:pPr>
            <w:pStyle w:val="Contents3"/>
            <w:tabs>
              <w:tab w:val="clear" w:pos="8459"/>
              <w:tab w:val="right" w:pos="9026" w:leader="dot"/>
            </w:tabs>
            <w:rPr/>
          </w:pPr>
          <w:hyperlink w:anchor="__RefHeading___Toc1555415_73047245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555417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هجدهم</w:t>
            </w:r>
            <w:r>
              <w:rPr>
                <w:rStyle w:val="IndexLink"/>
                <w:rtl w:val="true"/>
              </w:rPr>
              <w:tab/>
            </w:r>
            <w:r>
              <w:rPr>
                <w:rStyle w:val="IndexLink"/>
              </w:rPr>
              <w:t>171</w:t>
            </w:r>
          </w:hyperlink>
        </w:p>
        <w:p>
          <w:pPr>
            <w:pStyle w:val="Contents4"/>
            <w:tabs>
              <w:tab w:val="clear" w:pos="8176"/>
              <w:tab w:val="right" w:pos="9026" w:leader="dot"/>
            </w:tabs>
            <w:rPr/>
          </w:pPr>
          <w:hyperlink w:anchor="__RefHeading___Toc1555419_73047245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555421_730472459">
            <w:r>
              <w:rPr>
                <w:webHidden/>
                <w:rStyle w:val="IndexLink"/>
                <w:rtl w:val="true"/>
              </w:rPr>
              <w:t>عبرت از گذشتگان</w:t>
            </w:r>
            <w:r>
              <w:rPr>
                <w:rStyle w:val="IndexLink"/>
                <w:rtl w:val="true"/>
              </w:rPr>
              <w:tab/>
            </w:r>
            <w:r>
              <w:rPr>
                <w:rStyle w:val="IndexLink"/>
              </w:rPr>
              <w:t>171</w:t>
            </w:r>
          </w:hyperlink>
        </w:p>
        <w:p>
          <w:pPr>
            <w:pStyle w:val="Contents4"/>
            <w:tabs>
              <w:tab w:val="clear" w:pos="8176"/>
              <w:tab w:val="right" w:pos="9026" w:leader="dot"/>
            </w:tabs>
            <w:rPr/>
          </w:pPr>
          <w:hyperlink w:anchor="__RefHeading___Toc1555423_730472459">
            <w:r>
              <w:rPr>
                <w:webHidden/>
                <w:rStyle w:val="IndexLink"/>
                <w:rtl w:val="true"/>
              </w:rPr>
              <w:t>تحقق حتمى وعيد الهى</w:t>
            </w:r>
            <w:r>
              <w:rPr>
                <w:rStyle w:val="IndexLink"/>
                <w:rtl w:val="true"/>
              </w:rPr>
              <w:tab/>
            </w:r>
            <w:r>
              <w:rPr>
                <w:rStyle w:val="IndexLink"/>
              </w:rPr>
              <w:t>172</w:t>
            </w:r>
          </w:hyperlink>
        </w:p>
        <w:p>
          <w:pPr>
            <w:pStyle w:val="Contents4"/>
            <w:tabs>
              <w:tab w:val="clear" w:pos="8176"/>
              <w:tab w:val="right" w:pos="9026" w:leader="dot"/>
            </w:tabs>
            <w:rPr/>
          </w:pPr>
          <w:hyperlink w:anchor="__RefHeading___Toc1555425_730472459">
            <w:r>
              <w:rPr>
                <w:webHidden/>
                <w:rStyle w:val="IndexLink"/>
                <w:rtl w:val="true"/>
              </w:rPr>
              <w:t>لعن بر ملّت هاى گذشته به خاطر ترك امر به معروف و نهى از منكر</w:t>
            </w:r>
            <w:r>
              <w:rPr>
                <w:rStyle w:val="IndexLink"/>
                <w:rtl w:val="true"/>
              </w:rPr>
              <w:tab/>
            </w:r>
            <w:r>
              <w:rPr>
                <w:rStyle w:val="IndexLink"/>
              </w:rPr>
              <w:t>174</w:t>
            </w:r>
          </w:hyperlink>
        </w:p>
        <w:p>
          <w:pPr>
            <w:pStyle w:val="Contents4"/>
            <w:tabs>
              <w:tab w:val="clear" w:pos="8176"/>
              <w:tab w:val="right" w:pos="9026" w:leader="dot"/>
            </w:tabs>
            <w:rPr/>
          </w:pPr>
          <w:hyperlink w:anchor="__RefHeading___Toc1555427_730472459">
            <w:r>
              <w:rPr>
                <w:webHidden/>
                <w:rStyle w:val="IndexLink"/>
                <w:rtl w:val="true"/>
              </w:rPr>
              <w:t>چرا سفها و عقلا هر دو لعنت شده اند؟</w:t>
            </w:r>
            <w:r>
              <w:rPr>
                <w:rStyle w:val="IndexLink"/>
                <w:rtl w:val="true"/>
              </w:rPr>
              <w:tab/>
            </w:r>
            <w:r>
              <w:rPr>
                <w:rStyle w:val="IndexLink"/>
              </w:rPr>
              <w:t>179</w:t>
            </w:r>
          </w:hyperlink>
        </w:p>
        <w:p>
          <w:pPr>
            <w:pStyle w:val="Contents4"/>
            <w:tabs>
              <w:tab w:val="clear" w:pos="8176"/>
              <w:tab w:val="right" w:pos="9026" w:leader="dot"/>
            </w:tabs>
            <w:rPr/>
          </w:pPr>
          <w:hyperlink w:anchor="__RefHeading___Toc1555429_730472459">
            <w:r>
              <w:rPr>
                <w:webHidden/>
                <w:rStyle w:val="IndexLink"/>
                <w:rtl w:val="true"/>
              </w:rPr>
              <w:t>ناراحتى حضرت از تعطيل شدن قيود و حدود و احكام اسلام</w:t>
            </w:r>
            <w:r>
              <w:rPr>
                <w:rStyle w:val="IndexLink"/>
                <w:rtl w:val="true"/>
              </w:rPr>
              <w:tab/>
            </w:r>
            <w:r>
              <w:rPr>
                <w:rStyle w:val="IndexLink"/>
              </w:rPr>
              <w:t>180</w:t>
            </w:r>
          </w:hyperlink>
        </w:p>
        <w:p>
          <w:pPr>
            <w:pStyle w:val="Contents4"/>
            <w:tabs>
              <w:tab w:val="clear" w:pos="8176"/>
              <w:tab w:val="right" w:pos="9026" w:leader="dot"/>
            </w:tabs>
            <w:rPr/>
          </w:pPr>
          <w:hyperlink w:anchor="__RefHeading___Toc1555431_730472459">
            <w:r>
              <w:rPr>
                <w:webHidden/>
                <w:rStyle w:val="IndexLink"/>
                <w:rtl w:val="true"/>
              </w:rPr>
              <w:t>يادى از جنگ هاى جمل، صفّين و نهروان</w:t>
            </w:r>
            <w:r>
              <w:rPr>
                <w:rStyle w:val="IndexLink"/>
                <w:rtl w:val="true"/>
              </w:rPr>
              <w:tab/>
            </w:r>
            <w:r>
              <w:rPr>
                <w:rStyle w:val="IndexLink"/>
              </w:rPr>
              <w:t>181</w:t>
            </w:r>
          </w:hyperlink>
        </w:p>
        <w:p>
          <w:pPr>
            <w:pStyle w:val="Contents4"/>
            <w:tabs>
              <w:tab w:val="clear" w:pos="8176"/>
              <w:tab w:val="right" w:pos="9026" w:leader="dot"/>
            </w:tabs>
            <w:rPr/>
          </w:pPr>
          <w:hyperlink w:anchor="__RefHeading___Toc1555433_730472459">
            <w:r>
              <w:rPr>
                <w:webHidden/>
                <w:rStyle w:val="IndexLink"/>
                <w:rtl w:val="true"/>
              </w:rPr>
              <w:t>پيمان شكنان جنگ جمل</w:t>
            </w:r>
            <w:r>
              <w:rPr>
                <w:rStyle w:val="IndexLink"/>
                <w:rtl w:val="true"/>
              </w:rPr>
              <w:tab/>
            </w:r>
            <w:r>
              <w:rPr>
                <w:rStyle w:val="IndexLink"/>
              </w:rPr>
              <w:t>183</w:t>
            </w:r>
          </w:hyperlink>
        </w:p>
        <w:p>
          <w:pPr>
            <w:pStyle w:val="Contents4"/>
            <w:tabs>
              <w:tab w:val="clear" w:pos="8176"/>
              <w:tab w:val="right" w:pos="9026" w:leader="dot"/>
            </w:tabs>
            <w:rPr/>
          </w:pPr>
          <w:hyperlink w:anchor="__RefHeading___Toc1555435_730472459">
            <w:r>
              <w:rPr>
                <w:webHidden/>
                <w:rStyle w:val="IndexLink"/>
                <w:rtl w:val="true"/>
              </w:rPr>
              <w:t>بيعت و وفا به مواد آن</w:t>
            </w:r>
            <w:r>
              <w:rPr>
                <w:rStyle w:val="IndexLink"/>
                <w:rtl w:val="true"/>
              </w:rPr>
              <w:tab/>
            </w:r>
            <w:r>
              <w:rPr>
                <w:rStyle w:val="IndexLink"/>
              </w:rPr>
              <w:t>184</w:t>
            </w:r>
          </w:hyperlink>
        </w:p>
        <w:p>
          <w:pPr>
            <w:pStyle w:val="Contents4"/>
            <w:tabs>
              <w:tab w:val="clear" w:pos="8176"/>
              <w:tab w:val="right" w:pos="9026" w:leader="dot"/>
            </w:tabs>
            <w:rPr/>
          </w:pPr>
          <w:hyperlink w:anchor="__RefHeading___Toc1555437_730472459">
            <w:r>
              <w:rPr>
                <w:webHidden/>
                <w:rStyle w:val="IndexLink"/>
                <w:rtl w:val="true"/>
              </w:rPr>
              <w:t>طاغيان جنگ صفّين</w:t>
            </w:r>
            <w:r>
              <w:rPr>
                <w:rStyle w:val="IndexLink"/>
                <w:rtl w:val="true"/>
              </w:rPr>
              <w:tab/>
            </w:r>
            <w:r>
              <w:rPr>
                <w:rStyle w:val="IndexLink"/>
              </w:rPr>
              <w:t>185</w:t>
            </w:r>
          </w:hyperlink>
        </w:p>
        <w:p>
          <w:pPr>
            <w:pStyle w:val="Contents4"/>
            <w:tabs>
              <w:tab w:val="clear" w:pos="8176"/>
              <w:tab w:val="right" w:pos="9026" w:leader="dot"/>
            </w:tabs>
            <w:rPr/>
          </w:pPr>
          <w:hyperlink w:anchor="__RefHeading___Toc1555439_730472459">
            <w:r>
              <w:rPr>
                <w:webHidden/>
                <w:rStyle w:val="IndexLink"/>
                <w:rtl w:val="true"/>
              </w:rPr>
              <w:t>تندروان مقدس نماى جنگ نهروان</w:t>
            </w:r>
            <w:r>
              <w:rPr>
                <w:rStyle w:val="IndexLink"/>
                <w:rtl w:val="true"/>
              </w:rPr>
              <w:tab/>
            </w:r>
            <w:r>
              <w:rPr>
                <w:rStyle w:val="IndexLink"/>
              </w:rPr>
              <w:t>186</w:t>
            </w:r>
          </w:hyperlink>
        </w:p>
        <w:p>
          <w:pPr>
            <w:pStyle w:val="Contents2"/>
            <w:tabs>
              <w:tab w:val="clear" w:pos="8743"/>
              <w:tab w:val="right" w:pos="9026" w:leader="dot"/>
            </w:tabs>
            <w:rPr/>
          </w:pPr>
          <w:hyperlink w:anchor="__RefHeading___Toc1555441_730472459">
            <w:r>
              <w:rPr>
                <w:webHidden/>
                <w:rStyle w:val="IndexLink"/>
                <w:rtl w:val="true"/>
              </w:rPr>
              <w:t>(</w:t>
            </w:r>
            <w:r>
              <w:rPr>
                <w:rStyle w:val="IndexLink"/>
                <w:rtl w:val="true"/>
              </w:rPr>
              <w:t xml:space="preserve">درس </w:t>
            </w:r>
            <w:r>
              <w:rPr>
                <w:rStyle w:val="IndexLink"/>
              </w:rPr>
              <w:t>367</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نوزدهم</w:t>
            </w:r>
            <w:r>
              <w:rPr>
                <w:rStyle w:val="IndexLink"/>
                <w:rtl w:val="true"/>
              </w:rPr>
              <w:tab/>
            </w:r>
            <w:r>
              <w:rPr>
                <w:rStyle w:val="IndexLink"/>
              </w:rPr>
              <w:t>188</w:t>
            </w:r>
          </w:hyperlink>
        </w:p>
        <w:p>
          <w:pPr>
            <w:pStyle w:val="Contents3"/>
            <w:tabs>
              <w:tab w:val="clear" w:pos="8459"/>
              <w:tab w:val="right" w:pos="9026" w:leader="dot"/>
            </w:tabs>
            <w:rPr/>
          </w:pPr>
          <w:hyperlink w:anchor="__RefHeading___Toc1555443_730472459">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555445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نوزدهم</w:t>
            </w:r>
            <w:r>
              <w:rPr>
                <w:rStyle w:val="IndexLink"/>
                <w:rtl w:val="true"/>
              </w:rPr>
              <w:tab/>
            </w:r>
            <w:r>
              <w:rPr>
                <w:rStyle w:val="IndexLink"/>
              </w:rPr>
              <w:t>189</w:t>
            </w:r>
          </w:hyperlink>
        </w:p>
        <w:p>
          <w:pPr>
            <w:pStyle w:val="Contents4"/>
            <w:tabs>
              <w:tab w:val="clear" w:pos="8176"/>
              <w:tab w:val="right" w:pos="9026" w:leader="dot"/>
            </w:tabs>
            <w:rPr/>
          </w:pPr>
          <w:hyperlink w:anchor="__RefHeading___Toc1555447_73047245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555449_730472459">
            <w:r>
              <w:rPr>
                <w:webHidden/>
                <w:rStyle w:val="IndexLink"/>
                <w:rtl w:val="true"/>
              </w:rPr>
              <w:t>كشته شدن رهبر خوارج</w:t>
            </w:r>
            <w:r>
              <w:rPr>
                <w:rStyle w:val="IndexLink"/>
                <w:rtl w:val="true"/>
              </w:rPr>
              <w:tab/>
            </w:r>
            <w:r>
              <w:rPr>
                <w:rStyle w:val="IndexLink"/>
              </w:rPr>
              <w:t>190</w:t>
            </w:r>
          </w:hyperlink>
        </w:p>
        <w:p>
          <w:pPr>
            <w:pStyle w:val="Contents4"/>
            <w:tabs>
              <w:tab w:val="clear" w:pos="8176"/>
              <w:tab w:val="right" w:pos="9026" w:leader="dot"/>
            </w:tabs>
            <w:rPr/>
          </w:pPr>
          <w:hyperlink w:anchor="__RefHeading___Toc1555451_730472459">
            <w:r>
              <w:rPr>
                <w:webHidden/>
                <w:rStyle w:val="IndexLink"/>
                <w:rtl w:val="true"/>
              </w:rPr>
              <w:t>تصميم آن حضرت در مورد بقاياى ارتش معاويه</w:t>
            </w:r>
            <w:r>
              <w:rPr>
                <w:rStyle w:val="IndexLink"/>
                <w:rtl w:val="true"/>
              </w:rPr>
              <w:tab/>
            </w:r>
            <w:r>
              <w:rPr>
                <w:rStyle w:val="IndexLink"/>
              </w:rPr>
              <w:t>192</w:t>
            </w:r>
          </w:hyperlink>
        </w:p>
        <w:p>
          <w:pPr>
            <w:pStyle w:val="Contents4"/>
            <w:tabs>
              <w:tab w:val="clear" w:pos="8176"/>
              <w:tab w:val="right" w:pos="9026" w:leader="dot"/>
            </w:tabs>
            <w:rPr/>
          </w:pPr>
          <w:hyperlink w:anchor="__RefHeading___Toc1555453_730472459">
            <w:r>
              <w:rPr>
                <w:webHidden/>
                <w:rStyle w:val="IndexLink"/>
                <w:rtl w:val="true"/>
              </w:rPr>
              <w:t>آغاز مجاهدات و مبارزات آن حضرت</w:t>
            </w:r>
            <w:r>
              <w:rPr>
                <w:rStyle w:val="IndexLink"/>
                <w:rtl w:val="true"/>
              </w:rPr>
              <w:tab/>
            </w:r>
            <w:r>
              <w:rPr>
                <w:rStyle w:val="IndexLink"/>
              </w:rPr>
              <w:t>193</w:t>
            </w:r>
          </w:hyperlink>
        </w:p>
        <w:p>
          <w:pPr>
            <w:pStyle w:val="Contents4"/>
            <w:tabs>
              <w:tab w:val="clear" w:pos="8176"/>
              <w:tab w:val="right" w:pos="9026" w:leader="dot"/>
            </w:tabs>
            <w:rPr/>
          </w:pPr>
          <w:hyperlink w:anchor="__RefHeading___Toc1555455_730472459">
            <w:r>
              <w:rPr>
                <w:webHidden/>
                <w:rStyle w:val="IndexLink"/>
                <w:rtl w:val="true"/>
              </w:rPr>
              <w:t>روابط ويژۀ آن حضرت با پيامبر اسلام صلى الله عليه و آله و سلم</w:t>
            </w:r>
            <w:r>
              <w:rPr>
                <w:rStyle w:val="IndexLink"/>
                <w:rtl w:val="true"/>
              </w:rPr>
              <w:tab/>
            </w:r>
            <w:r>
              <w:rPr>
                <w:rStyle w:val="IndexLink"/>
              </w:rPr>
              <w:t>195</w:t>
            </w:r>
          </w:hyperlink>
        </w:p>
        <w:p>
          <w:pPr>
            <w:pStyle w:val="Contents4"/>
            <w:tabs>
              <w:tab w:val="clear" w:pos="8176"/>
              <w:tab w:val="right" w:pos="9026" w:leader="dot"/>
            </w:tabs>
            <w:rPr/>
          </w:pPr>
          <w:hyperlink w:anchor="__RefHeading___Toc1555457_730472459">
            <w:r>
              <w:rPr>
                <w:webHidden/>
                <w:rStyle w:val="IndexLink"/>
                <w:rtl w:val="true"/>
              </w:rPr>
              <w:t>عصمت آن حضرت از گناه و خطا</w:t>
            </w:r>
            <w:r>
              <w:rPr>
                <w:rStyle w:val="IndexLink"/>
                <w:rtl w:val="true"/>
              </w:rPr>
              <w:tab/>
            </w:r>
            <w:r>
              <w:rPr>
                <w:rStyle w:val="IndexLink"/>
              </w:rPr>
              <w:t>199</w:t>
            </w:r>
          </w:hyperlink>
        </w:p>
        <w:p>
          <w:pPr>
            <w:pStyle w:val="Contents4"/>
            <w:tabs>
              <w:tab w:val="clear" w:pos="8176"/>
              <w:tab w:val="right" w:pos="9026" w:leader="dot"/>
            </w:tabs>
            <w:rPr/>
          </w:pPr>
          <w:hyperlink w:anchor="__RefHeading___Toc1555459_730472459">
            <w:r>
              <w:rPr>
                <w:webHidden/>
                <w:rStyle w:val="IndexLink"/>
                <w:rtl w:val="true"/>
              </w:rPr>
              <w:t>تربيت و هدايت پيامبر صلى الله عليه و آله و سلم توسط بزرگترين ملك</w:t>
            </w:r>
            <w:r>
              <w:rPr>
                <w:rStyle w:val="IndexLink"/>
                <w:rtl w:val="true"/>
              </w:rPr>
              <w:tab/>
            </w:r>
            <w:r>
              <w:rPr>
                <w:rStyle w:val="IndexLink"/>
              </w:rPr>
              <w:t>200</w:t>
            </w:r>
          </w:hyperlink>
        </w:p>
        <w:p>
          <w:pPr>
            <w:pStyle w:val="Contents4"/>
            <w:tabs>
              <w:tab w:val="clear" w:pos="8176"/>
              <w:tab w:val="right" w:pos="9026" w:leader="dot"/>
            </w:tabs>
            <w:rPr/>
          </w:pPr>
          <w:hyperlink w:anchor="__RefHeading___Toc1555461_730472459">
            <w:r>
              <w:rPr>
                <w:webHidden/>
                <w:rStyle w:val="IndexLink"/>
                <w:rtl w:val="true"/>
              </w:rPr>
              <w:t>پيروى مطلق آن حضرت از پيامبراكرم صلى الله عليه و آله و سلم</w:t>
            </w:r>
            <w:r>
              <w:rPr>
                <w:rStyle w:val="IndexLink"/>
                <w:rtl w:val="true"/>
              </w:rPr>
              <w:tab/>
            </w:r>
            <w:r>
              <w:rPr>
                <w:rStyle w:val="IndexLink"/>
              </w:rPr>
              <w:t>201</w:t>
            </w:r>
          </w:hyperlink>
        </w:p>
        <w:p>
          <w:pPr>
            <w:pStyle w:val="Contents4"/>
            <w:tabs>
              <w:tab w:val="clear" w:pos="8176"/>
              <w:tab w:val="right" w:pos="9026" w:leader="dot"/>
            </w:tabs>
            <w:rPr/>
          </w:pPr>
          <w:hyperlink w:anchor="__RefHeading___Toc1555463_730472459">
            <w:r>
              <w:rPr>
                <w:webHidden/>
                <w:rStyle w:val="IndexLink"/>
                <w:rtl w:val="true"/>
              </w:rPr>
              <w:t>آموزش و تربيت آن حضرت توسط پيامبر صلى الله عليه و آله و سلم</w:t>
            </w:r>
            <w:r>
              <w:rPr>
                <w:rStyle w:val="IndexLink"/>
                <w:rtl w:val="true"/>
              </w:rPr>
              <w:tab/>
            </w:r>
            <w:r>
              <w:rPr>
                <w:rStyle w:val="IndexLink"/>
              </w:rPr>
              <w:t>202</w:t>
            </w:r>
          </w:hyperlink>
        </w:p>
        <w:p>
          <w:pPr>
            <w:pStyle w:val="Contents4"/>
            <w:tabs>
              <w:tab w:val="clear" w:pos="8176"/>
              <w:tab w:val="right" w:pos="9026" w:leader="dot"/>
            </w:tabs>
            <w:rPr/>
          </w:pPr>
          <w:hyperlink w:anchor="__RefHeading___Toc1555465_730472459">
            <w:r>
              <w:rPr>
                <w:webHidden/>
                <w:rStyle w:val="IndexLink"/>
                <w:rtl w:val="true"/>
              </w:rPr>
              <w:t>ملازمت با پيامبر صلى الله عليه و آله و سلم در دوران رياضت</w:t>
            </w:r>
            <w:r>
              <w:rPr>
                <w:rStyle w:val="IndexLink"/>
                <w:rtl w:val="true"/>
              </w:rPr>
              <w:tab/>
            </w:r>
            <w:r>
              <w:rPr>
                <w:rStyle w:val="IndexLink"/>
              </w:rPr>
              <w:t>202</w:t>
            </w:r>
          </w:hyperlink>
        </w:p>
        <w:p>
          <w:pPr>
            <w:pStyle w:val="Contents4"/>
            <w:tabs>
              <w:tab w:val="clear" w:pos="8176"/>
              <w:tab w:val="right" w:pos="9026" w:leader="dot"/>
            </w:tabs>
            <w:rPr/>
          </w:pPr>
          <w:hyperlink w:anchor="__RefHeading___Toc1555467_730472459">
            <w:r>
              <w:rPr>
                <w:webHidden/>
                <w:rStyle w:val="IndexLink"/>
                <w:rtl w:val="true"/>
              </w:rPr>
              <w:t>حضرت على عليه السلام اوّلين مردى كه مسلمان شد</w:t>
            </w:r>
            <w:r>
              <w:rPr>
                <w:rStyle w:val="IndexLink"/>
                <w:rtl w:val="true"/>
              </w:rPr>
              <w:tab/>
            </w:r>
            <w:r>
              <w:rPr>
                <w:rStyle w:val="IndexLink"/>
              </w:rPr>
              <w:t>203</w:t>
            </w:r>
          </w:hyperlink>
        </w:p>
        <w:p>
          <w:pPr>
            <w:pStyle w:val="Contents4"/>
            <w:tabs>
              <w:tab w:val="clear" w:pos="8176"/>
              <w:tab w:val="right" w:pos="9026" w:leader="dot"/>
            </w:tabs>
            <w:rPr/>
          </w:pPr>
          <w:hyperlink w:anchor="__RefHeading___Toc1555469_730472459">
            <w:r>
              <w:rPr>
                <w:webHidden/>
                <w:rStyle w:val="IndexLink"/>
                <w:rtl w:val="true"/>
              </w:rPr>
              <w:t>شدّت قرب معنوى آن حضرت به كانون وحى</w:t>
            </w:r>
            <w:r>
              <w:rPr>
                <w:rStyle w:val="IndexLink"/>
                <w:rtl w:val="true"/>
              </w:rPr>
              <w:tab/>
            </w:r>
            <w:r>
              <w:rPr>
                <w:rStyle w:val="IndexLink"/>
              </w:rPr>
              <w:t>204</w:t>
            </w:r>
          </w:hyperlink>
        </w:p>
        <w:p>
          <w:pPr>
            <w:pStyle w:val="Contents2"/>
            <w:tabs>
              <w:tab w:val="clear" w:pos="8743"/>
              <w:tab w:val="right" w:pos="9026" w:leader="dot"/>
            </w:tabs>
            <w:rPr/>
          </w:pPr>
          <w:hyperlink w:anchor="__RefHeading___Toc1555471_730472459">
            <w:r>
              <w:rPr>
                <w:webHidden/>
                <w:rStyle w:val="IndexLink"/>
                <w:rtl w:val="true"/>
              </w:rPr>
              <w:t>(</w:t>
            </w:r>
            <w:r>
              <w:rPr>
                <w:rStyle w:val="IndexLink"/>
                <w:rtl w:val="true"/>
              </w:rPr>
              <w:t xml:space="preserve">درس </w:t>
            </w:r>
            <w:r>
              <w:rPr>
                <w:rStyle w:val="IndexLink"/>
              </w:rPr>
              <w:t>368</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بيستم</w:t>
            </w:r>
            <w:r>
              <w:rPr>
                <w:rStyle w:val="IndexLink"/>
                <w:rtl w:val="true"/>
              </w:rPr>
              <w:tab/>
            </w:r>
            <w:r>
              <w:rPr>
                <w:rStyle w:val="IndexLink"/>
              </w:rPr>
              <w:t>205</w:t>
            </w:r>
          </w:hyperlink>
        </w:p>
        <w:p>
          <w:pPr>
            <w:pStyle w:val="Contents3"/>
            <w:tabs>
              <w:tab w:val="clear" w:pos="8459"/>
              <w:tab w:val="right" w:pos="9026" w:leader="dot"/>
            </w:tabs>
            <w:rPr/>
          </w:pPr>
          <w:hyperlink w:anchor="__RefHeading___Toc1555473_730472459">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555475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بيستم</w:t>
            </w:r>
            <w:r>
              <w:rPr>
                <w:rStyle w:val="IndexLink"/>
                <w:rtl w:val="true"/>
              </w:rPr>
              <w:tab/>
            </w:r>
            <w:r>
              <w:rPr>
                <w:rStyle w:val="IndexLink"/>
              </w:rPr>
              <w:t>206</w:t>
            </w:r>
          </w:hyperlink>
        </w:p>
        <w:p>
          <w:pPr>
            <w:pStyle w:val="Contents4"/>
            <w:tabs>
              <w:tab w:val="clear" w:pos="8176"/>
              <w:tab w:val="right" w:pos="9026" w:leader="dot"/>
            </w:tabs>
            <w:rPr/>
          </w:pPr>
          <w:hyperlink w:anchor="__RefHeading___Toc1555477_73047245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555479_730472459">
            <w:r>
              <w:rPr>
                <w:webHidden/>
                <w:rStyle w:val="IndexLink"/>
                <w:rtl w:val="true"/>
              </w:rPr>
              <w:t>جلوه هاى قرب معنوى آن حضرت با پيامبر صلى الله عليه و آله و سلم</w:t>
            </w:r>
            <w:r>
              <w:rPr>
                <w:rStyle w:val="IndexLink"/>
                <w:rtl w:val="true"/>
              </w:rPr>
              <w:tab/>
            </w:r>
            <w:r>
              <w:rPr>
                <w:rStyle w:val="IndexLink"/>
              </w:rPr>
              <w:t>206</w:t>
            </w:r>
          </w:hyperlink>
        </w:p>
        <w:p>
          <w:pPr>
            <w:pStyle w:val="Contents4"/>
            <w:tabs>
              <w:tab w:val="clear" w:pos="8176"/>
              <w:tab w:val="right" w:pos="9026" w:leader="dot"/>
            </w:tabs>
            <w:rPr/>
          </w:pPr>
          <w:hyperlink w:anchor="__RefHeading___Toc1555481_730472459">
            <w:r>
              <w:rPr>
                <w:webHidden/>
                <w:rStyle w:val="IndexLink"/>
                <w:rtl w:val="true"/>
              </w:rPr>
              <w:t>على عليه السلام و شنيدن صداى شيطان</w:t>
            </w:r>
            <w:r>
              <w:rPr>
                <w:rStyle w:val="IndexLink"/>
                <w:rtl w:val="true"/>
              </w:rPr>
              <w:tab/>
            </w:r>
            <w:r>
              <w:rPr>
                <w:rStyle w:val="IndexLink"/>
              </w:rPr>
              <w:t>206</w:t>
            </w:r>
          </w:hyperlink>
        </w:p>
        <w:p>
          <w:pPr>
            <w:pStyle w:val="Contents4"/>
            <w:tabs>
              <w:tab w:val="clear" w:pos="8176"/>
              <w:tab w:val="right" w:pos="9026" w:leader="dot"/>
            </w:tabs>
            <w:rPr/>
          </w:pPr>
          <w:hyperlink w:anchor="__RefHeading___Toc1555483_730472459">
            <w:r>
              <w:rPr>
                <w:webHidden/>
                <w:rStyle w:val="IndexLink"/>
                <w:rtl w:val="true"/>
              </w:rPr>
              <w:t>وزير بودن حضرت على عليه السلام از نظر احاديث</w:t>
            </w:r>
            <w:r>
              <w:rPr>
                <w:rStyle w:val="IndexLink"/>
                <w:rtl w:val="true"/>
              </w:rPr>
              <w:tab/>
            </w:r>
            <w:r>
              <w:rPr>
                <w:rStyle w:val="IndexLink"/>
              </w:rPr>
              <w:t>211</w:t>
            </w:r>
          </w:hyperlink>
        </w:p>
        <w:p>
          <w:pPr>
            <w:pStyle w:val="Contents2"/>
            <w:tabs>
              <w:tab w:val="clear" w:pos="8743"/>
              <w:tab w:val="right" w:pos="9026" w:leader="dot"/>
            </w:tabs>
            <w:rPr/>
          </w:pPr>
          <w:hyperlink w:anchor="__RefHeading___Toc1555485_730472459">
            <w:r>
              <w:rPr>
                <w:webHidden/>
                <w:rStyle w:val="IndexLink"/>
                <w:rtl w:val="true"/>
              </w:rPr>
              <w:t>(</w:t>
            </w:r>
            <w:r>
              <w:rPr>
                <w:rStyle w:val="IndexLink"/>
                <w:rtl w:val="true"/>
              </w:rPr>
              <w:t xml:space="preserve">درس </w:t>
            </w:r>
            <w:r>
              <w:rPr>
                <w:rStyle w:val="IndexLink"/>
              </w:rPr>
              <w:t>369</w:t>
            </w:r>
            <w:r>
              <w:rPr>
                <w:rStyle w:val="IndexLink"/>
                <w:rtl w:val="true"/>
              </w:rPr>
              <w:t xml:space="preserve">: </w:t>
            </w:r>
            <w:r>
              <w:rPr>
                <w:rStyle w:val="IndexLink"/>
                <w:rtl w:val="true"/>
              </w:rPr>
              <w:t xml:space="preserve">خطبۀ </w:t>
            </w:r>
            <w:r>
              <w:rPr>
                <w:rStyle w:val="IndexLink"/>
              </w:rPr>
              <w:t>192</w:t>
            </w:r>
            <w:r>
              <w:rPr>
                <w:rStyle w:val="IndexLink"/>
                <w:rtl w:val="true"/>
              </w:rPr>
              <w:t xml:space="preserve"> </w:t>
            </w:r>
            <w:r>
              <w:rPr>
                <w:rStyle w:val="IndexLink"/>
                <w:rtl w:val="true"/>
              </w:rPr>
              <w:t>قسمت بيست و يكم</w:t>
            </w:r>
            <w:r>
              <w:rPr>
                <w:rStyle w:val="IndexLink"/>
                <w:rtl w:val="true"/>
              </w:rPr>
              <w:tab/>
            </w:r>
            <w:r>
              <w:rPr>
                <w:rStyle w:val="IndexLink"/>
              </w:rPr>
              <w:t>217</w:t>
            </w:r>
          </w:hyperlink>
        </w:p>
        <w:p>
          <w:pPr>
            <w:pStyle w:val="Contents3"/>
            <w:tabs>
              <w:tab w:val="clear" w:pos="8459"/>
              <w:tab w:val="right" w:pos="9026" w:leader="dot"/>
            </w:tabs>
            <w:rPr/>
          </w:pPr>
          <w:hyperlink w:anchor="__RefHeading___Toc1555487_73047245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555489_730472459">
            <w:r>
              <w:rPr>
                <w:webHidden/>
                <w:rStyle w:val="IndexLink"/>
                <w:rtl w:val="true"/>
              </w:rPr>
              <w:t xml:space="preserve">خطبۀ </w:t>
            </w:r>
            <w:r>
              <w:rPr>
                <w:rStyle w:val="IndexLink"/>
              </w:rPr>
              <w:t>192</w:t>
            </w:r>
            <w:r>
              <w:rPr>
                <w:rStyle w:val="IndexLink"/>
                <w:rtl w:val="true"/>
              </w:rPr>
              <w:t xml:space="preserve"> - </w:t>
            </w:r>
            <w:r>
              <w:rPr>
                <w:rStyle w:val="IndexLink"/>
                <w:rtl w:val="true"/>
              </w:rPr>
              <w:t>قسمت بيست و يكم</w:t>
            </w:r>
            <w:r>
              <w:rPr>
                <w:rStyle w:val="IndexLink"/>
                <w:rtl w:val="true"/>
              </w:rPr>
              <w:tab/>
            </w:r>
            <w:r>
              <w:rPr>
                <w:rStyle w:val="IndexLink"/>
              </w:rPr>
              <w:t>218</w:t>
            </w:r>
          </w:hyperlink>
        </w:p>
        <w:p>
          <w:pPr>
            <w:pStyle w:val="Contents4"/>
            <w:tabs>
              <w:tab w:val="clear" w:pos="8176"/>
              <w:tab w:val="right" w:pos="9026" w:leader="dot"/>
            </w:tabs>
            <w:rPr/>
          </w:pPr>
          <w:hyperlink w:anchor="__RefHeading___Toc1555491_730472459">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555493_730472459">
            <w:r>
              <w:rPr>
                <w:webHidden/>
                <w:rStyle w:val="IndexLink"/>
                <w:rtl w:val="true"/>
              </w:rPr>
              <w:t>معجزه خواستن قريش از پيامبر صلى الله عليه و آله و سلم</w:t>
            </w:r>
            <w:r>
              <w:rPr>
                <w:rStyle w:val="IndexLink"/>
                <w:rtl w:val="true"/>
              </w:rPr>
              <w:tab/>
            </w:r>
            <w:r>
              <w:rPr>
                <w:rStyle w:val="IndexLink"/>
              </w:rPr>
              <w:t>219</w:t>
            </w:r>
          </w:hyperlink>
        </w:p>
        <w:p>
          <w:pPr>
            <w:pStyle w:val="Contents4"/>
            <w:tabs>
              <w:tab w:val="clear" w:pos="8176"/>
              <w:tab w:val="right" w:pos="9026" w:leader="dot"/>
            </w:tabs>
            <w:rPr/>
          </w:pPr>
          <w:hyperlink w:anchor="__RefHeading___Toc1555495_730472459">
            <w:r>
              <w:rPr>
                <w:webHidden/>
                <w:rStyle w:val="IndexLink"/>
                <w:rtl w:val="true"/>
              </w:rPr>
              <w:t>ارتباط معجزه با اثبات نبوّت</w:t>
            </w:r>
            <w:r>
              <w:rPr>
                <w:rStyle w:val="IndexLink"/>
                <w:rtl w:val="true"/>
              </w:rPr>
              <w:tab/>
            </w:r>
            <w:r>
              <w:rPr>
                <w:rStyle w:val="IndexLink"/>
              </w:rPr>
              <w:t>221</w:t>
            </w:r>
          </w:hyperlink>
        </w:p>
        <w:p>
          <w:pPr>
            <w:pStyle w:val="Contents4"/>
            <w:tabs>
              <w:tab w:val="clear" w:pos="8176"/>
              <w:tab w:val="right" w:pos="9026" w:leader="dot"/>
            </w:tabs>
            <w:rPr/>
          </w:pPr>
          <w:hyperlink w:anchor="__RefHeading___Toc1555497_730472459">
            <w:r>
              <w:rPr>
                <w:webHidden/>
                <w:rStyle w:val="IndexLink"/>
                <w:rtl w:val="true"/>
              </w:rPr>
              <w:t>مكالمۀ پيامبر صلى الله عليه و آله و سلم با درخت، تأييدى بر نظريۀ ملاصدرا</w:t>
            </w:r>
            <w:r>
              <w:rPr>
                <w:rStyle w:val="IndexLink"/>
                <w:rtl w:val="true"/>
              </w:rPr>
              <w:tab/>
            </w:r>
            <w:r>
              <w:rPr>
                <w:rStyle w:val="IndexLink"/>
              </w:rPr>
              <w:t>224</w:t>
            </w:r>
          </w:hyperlink>
        </w:p>
        <w:p>
          <w:pPr>
            <w:pStyle w:val="Contents4"/>
            <w:tabs>
              <w:tab w:val="clear" w:pos="8176"/>
              <w:tab w:val="right" w:pos="9026" w:leader="dot"/>
            </w:tabs>
            <w:rPr/>
          </w:pPr>
          <w:hyperlink w:anchor="__RefHeading___Toc1555499_730472459">
            <w:r>
              <w:rPr>
                <w:webHidden/>
                <w:rStyle w:val="IndexLink"/>
                <w:rtl w:val="true"/>
              </w:rPr>
              <w:t>شرح معجزۀ پيامبراكرم صلى الله عليه و آله و سلم</w:t>
            </w:r>
            <w:r>
              <w:rPr>
                <w:rStyle w:val="IndexLink"/>
                <w:rtl w:val="true"/>
              </w:rPr>
              <w:tab/>
            </w:r>
            <w:r>
              <w:rPr>
                <w:rStyle w:val="IndexLink"/>
              </w:rPr>
              <w:t>226</w:t>
            </w:r>
          </w:hyperlink>
        </w:p>
        <w:p>
          <w:pPr>
            <w:pStyle w:val="Contents4"/>
            <w:tabs>
              <w:tab w:val="clear" w:pos="8176"/>
              <w:tab w:val="right" w:pos="9026" w:leader="dot"/>
            </w:tabs>
            <w:rPr/>
          </w:pPr>
          <w:hyperlink w:anchor="__RefHeading___Toc1555501_730472459">
            <w:r>
              <w:rPr>
                <w:webHidden/>
                <w:rStyle w:val="IndexLink"/>
                <w:rtl w:val="true"/>
              </w:rPr>
              <w:t>شهادت و اقرار آن حضرت بر معجزۀ پيامبراكرم صلى الله عليه و آله و سلم</w:t>
            </w:r>
            <w:r>
              <w:rPr>
                <w:rStyle w:val="IndexLink"/>
                <w:rtl w:val="true"/>
              </w:rPr>
              <w:tab/>
            </w:r>
            <w:r>
              <w:rPr>
                <w:rStyle w:val="IndexLink"/>
              </w:rPr>
              <w:t>228</w:t>
            </w:r>
          </w:hyperlink>
        </w:p>
        <w:p>
          <w:pPr>
            <w:pStyle w:val="Contents4"/>
            <w:tabs>
              <w:tab w:val="clear" w:pos="8176"/>
              <w:tab w:val="right" w:pos="9026" w:leader="dot"/>
            </w:tabs>
            <w:rPr/>
          </w:pPr>
          <w:hyperlink w:anchor="__RefHeading___Toc1555503_730472459">
            <w:r>
              <w:rPr>
                <w:webHidden/>
                <w:rStyle w:val="IndexLink"/>
                <w:rtl w:val="true"/>
              </w:rPr>
              <w:t>ظاهر شدن عناد قريش به وسيلۀ معجزه</w:t>
            </w:r>
            <w:r>
              <w:rPr>
                <w:rStyle w:val="IndexLink"/>
                <w:rtl w:val="true"/>
              </w:rPr>
              <w:tab/>
            </w:r>
            <w:r>
              <w:rPr>
                <w:rStyle w:val="IndexLink"/>
              </w:rPr>
              <w:t>229</w:t>
            </w:r>
          </w:hyperlink>
        </w:p>
        <w:p>
          <w:pPr>
            <w:pStyle w:val="Contents4"/>
            <w:tabs>
              <w:tab w:val="clear" w:pos="8176"/>
              <w:tab w:val="right" w:pos="9026" w:leader="dot"/>
            </w:tabs>
            <w:rPr/>
          </w:pPr>
          <w:hyperlink w:anchor="__RefHeading___Toc1555505_730472459">
            <w:r>
              <w:rPr>
                <w:webHidden/>
                <w:rStyle w:val="IndexLink"/>
                <w:rtl w:val="true"/>
              </w:rPr>
              <w:t>نمونه هايى از ويژگى هاى اولياى الهى</w:t>
            </w:r>
            <w:r>
              <w:rPr>
                <w:rStyle w:val="IndexLink"/>
                <w:rtl w:val="true"/>
              </w:rPr>
              <w:tab/>
            </w:r>
            <w:r>
              <w:rPr>
                <w:rStyle w:val="IndexLink"/>
              </w:rPr>
              <w:t>229</w:t>
            </w:r>
          </w:hyperlink>
        </w:p>
        <w:p>
          <w:pPr>
            <w:pStyle w:val="Contents2"/>
            <w:tabs>
              <w:tab w:val="clear" w:pos="8743"/>
              <w:tab w:val="right" w:pos="9026" w:leader="dot"/>
            </w:tabs>
            <w:rPr/>
          </w:pPr>
          <w:hyperlink w:anchor="__RefHeading___Toc1555507_730472459">
            <w:r>
              <w:rPr>
                <w:webHidden/>
                <w:rStyle w:val="IndexLink"/>
                <w:rtl w:val="true"/>
              </w:rPr>
              <w:t>(</w:t>
            </w:r>
            <w:r>
              <w:rPr>
                <w:rStyle w:val="IndexLink"/>
                <w:rtl w:val="true"/>
              </w:rPr>
              <w:t xml:space="preserve">درس </w:t>
            </w:r>
            <w:r>
              <w:rPr>
                <w:rStyle w:val="IndexLink"/>
              </w:rPr>
              <w:t>370</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اوّل</w:t>
            </w:r>
            <w:r>
              <w:rPr>
                <w:rStyle w:val="IndexLink"/>
                <w:rtl w:val="true"/>
              </w:rPr>
              <w:tab/>
            </w:r>
            <w:r>
              <w:rPr>
                <w:rStyle w:val="IndexLink"/>
              </w:rPr>
              <w:t>233</w:t>
            </w:r>
          </w:hyperlink>
        </w:p>
        <w:p>
          <w:pPr>
            <w:pStyle w:val="Contents3"/>
            <w:tabs>
              <w:tab w:val="clear" w:pos="8459"/>
              <w:tab w:val="right" w:pos="9026" w:leader="dot"/>
            </w:tabs>
            <w:rPr/>
          </w:pPr>
          <w:hyperlink w:anchor="__RefHeading___Toc1555509_73047245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555511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اوّل</w:t>
            </w:r>
            <w:r>
              <w:rPr>
                <w:rStyle w:val="IndexLink"/>
                <w:rtl w:val="true"/>
              </w:rPr>
              <w:tab/>
            </w:r>
            <w:r>
              <w:rPr>
                <w:rStyle w:val="IndexLink"/>
              </w:rPr>
              <w:t>234</w:t>
            </w:r>
          </w:hyperlink>
        </w:p>
        <w:p>
          <w:pPr>
            <w:pStyle w:val="Contents4"/>
            <w:tabs>
              <w:tab w:val="clear" w:pos="8176"/>
              <w:tab w:val="right" w:pos="9026" w:leader="dot"/>
            </w:tabs>
            <w:rPr/>
          </w:pPr>
          <w:hyperlink w:anchor="__RefHeading___Toc1555513_73047245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555515_730472459">
            <w:r>
              <w:rPr>
                <w:webHidden/>
                <w:rStyle w:val="IndexLink"/>
                <w:rtl w:val="true"/>
              </w:rPr>
              <w:t>خطبۀ همّام و اوصاف متّقين</w:t>
            </w:r>
            <w:r>
              <w:rPr>
                <w:rStyle w:val="IndexLink"/>
                <w:rtl w:val="true"/>
              </w:rPr>
              <w:tab/>
            </w:r>
            <w:r>
              <w:rPr>
                <w:rStyle w:val="IndexLink"/>
              </w:rPr>
              <w:t>234</w:t>
            </w:r>
          </w:hyperlink>
        </w:p>
        <w:p>
          <w:pPr>
            <w:pStyle w:val="Contents4"/>
            <w:tabs>
              <w:tab w:val="clear" w:pos="8176"/>
              <w:tab w:val="right" w:pos="9026" w:leader="dot"/>
            </w:tabs>
            <w:rPr/>
          </w:pPr>
          <w:hyperlink w:anchor="__RefHeading___Toc1555517_730472459">
            <w:r>
              <w:rPr>
                <w:webHidden/>
                <w:rStyle w:val="IndexLink"/>
                <w:rtl w:val="true"/>
              </w:rPr>
              <w:t>واژۀ تقوا</w:t>
            </w:r>
            <w:r>
              <w:rPr>
                <w:rStyle w:val="IndexLink"/>
                <w:rtl w:val="true"/>
              </w:rPr>
              <w:tab/>
            </w:r>
            <w:r>
              <w:rPr>
                <w:rStyle w:val="IndexLink"/>
              </w:rPr>
              <w:t>236</w:t>
            </w:r>
          </w:hyperlink>
        </w:p>
        <w:p>
          <w:pPr>
            <w:pStyle w:val="Contents4"/>
            <w:tabs>
              <w:tab w:val="clear" w:pos="8176"/>
              <w:tab w:val="right" w:pos="9026" w:leader="dot"/>
            </w:tabs>
            <w:rPr/>
          </w:pPr>
          <w:hyperlink w:anchor="__RefHeading___Toc1555519_730472459">
            <w:r>
              <w:rPr>
                <w:webHidden/>
                <w:rStyle w:val="IndexLink"/>
                <w:rtl w:val="true"/>
              </w:rPr>
              <w:t>آفرينش مخلوقات</w:t>
            </w:r>
            <w:r>
              <w:rPr>
                <w:rStyle w:val="IndexLink"/>
                <w:rtl w:val="true"/>
              </w:rPr>
              <w:tab/>
            </w:r>
            <w:r>
              <w:rPr>
                <w:rStyle w:val="IndexLink"/>
              </w:rPr>
              <w:t>237</w:t>
            </w:r>
          </w:hyperlink>
        </w:p>
        <w:p>
          <w:pPr>
            <w:pStyle w:val="Contents4"/>
            <w:tabs>
              <w:tab w:val="clear" w:pos="8176"/>
              <w:tab w:val="right" w:pos="9026" w:leader="dot"/>
            </w:tabs>
            <w:rPr/>
          </w:pPr>
          <w:hyperlink w:anchor="__RefHeading___Toc1555521_730472459">
            <w:r>
              <w:rPr>
                <w:webHidden/>
                <w:rStyle w:val="IndexLink"/>
                <w:rtl w:val="true"/>
              </w:rPr>
              <w:t>نرسيدن نفعى از عبادت ها و ضررى از معصيت ها به خداوند</w:t>
            </w:r>
            <w:r>
              <w:rPr>
                <w:rStyle w:val="IndexLink"/>
                <w:rtl w:val="true"/>
              </w:rPr>
              <w:tab/>
            </w:r>
            <w:r>
              <w:rPr>
                <w:rStyle w:val="IndexLink"/>
              </w:rPr>
              <w:t>238</w:t>
            </w:r>
          </w:hyperlink>
        </w:p>
        <w:p>
          <w:pPr>
            <w:pStyle w:val="Contents4"/>
            <w:tabs>
              <w:tab w:val="clear" w:pos="8176"/>
              <w:tab w:val="right" w:pos="9026" w:leader="dot"/>
            </w:tabs>
            <w:rPr/>
          </w:pPr>
          <w:hyperlink w:anchor="__RefHeading___Toc1555523_730472459">
            <w:r>
              <w:rPr>
                <w:webHidden/>
                <w:rStyle w:val="IndexLink"/>
                <w:rtl w:val="true"/>
              </w:rPr>
              <w:t>تقسيم معيشت ها توسط خداوند</w:t>
            </w:r>
            <w:r>
              <w:rPr>
                <w:rStyle w:val="IndexLink"/>
                <w:rtl w:val="true"/>
              </w:rPr>
              <w:tab/>
            </w:r>
            <w:r>
              <w:rPr>
                <w:rStyle w:val="IndexLink"/>
              </w:rPr>
              <w:t>240</w:t>
            </w:r>
          </w:hyperlink>
        </w:p>
        <w:p>
          <w:pPr>
            <w:pStyle w:val="Contents4"/>
            <w:tabs>
              <w:tab w:val="clear" w:pos="8176"/>
              <w:tab w:val="right" w:pos="9026" w:leader="dot"/>
            </w:tabs>
            <w:rPr/>
          </w:pPr>
          <w:hyperlink w:anchor="__RefHeading___Toc1555525_730472459">
            <w:r>
              <w:rPr>
                <w:webHidden/>
                <w:rStyle w:val="IndexLink"/>
                <w:rtl w:val="true"/>
              </w:rPr>
              <w:t>تعيين موقعيت افراد توسط خداوند</w:t>
            </w:r>
            <w:r>
              <w:rPr>
                <w:rStyle w:val="IndexLink"/>
                <w:rtl w:val="true"/>
              </w:rPr>
              <w:tab/>
            </w:r>
            <w:r>
              <w:rPr>
                <w:rStyle w:val="IndexLink"/>
              </w:rPr>
              <w:t>240</w:t>
            </w:r>
          </w:hyperlink>
        </w:p>
        <w:p>
          <w:pPr>
            <w:pStyle w:val="Contents4"/>
            <w:tabs>
              <w:tab w:val="clear" w:pos="8176"/>
              <w:tab w:val="right" w:pos="9026" w:leader="dot"/>
            </w:tabs>
            <w:rPr/>
          </w:pPr>
          <w:hyperlink w:anchor="__RefHeading___Toc1555527_730472459">
            <w:r>
              <w:rPr>
                <w:webHidden/>
                <w:rStyle w:val="IndexLink"/>
                <w:rtl w:val="true"/>
              </w:rPr>
              <w:t>فضائل متّقين</w:t>
            </w:r>
            <w:r>
              <w:rPr>
                <w:rStyle w:val="IndexLink"/>
                <w:rtl w:val="true"/>
              </w:rPr>
              <w:tab/>
            </w:r>
            <w:r>
              <w:rPr>
                <w:rStyle w:val="IndexLink"/>
              </w:rPr>
              <w:t>242</w:t>
            </w:r>
          </w:hyperlink>
        </w:p>
        <w:p>
          <w:pPr>
            <w:pStyle w:val="Contents4"/>
            <w:tabs>
              <w:tab w:val="clear" w:pos="8176"/>
              <w:tab w:val="right" w:pos="9026" w:leader="dot"/>
            </w:tabs>
            <w:rPr/>
          </w:pPr>
          <w:hyperlink w:anchor="__RefHeading___Toc1555529_730472459">
            <w:r>
              <w:rPr>
                <w:webHidden/>
                <w:rStyle w:val="IndexLink"/>
                <w:rtl w:val="true"/>
              </w:rPr>
              <w:t>حق گويى</w:t>
            </w:r>
            <w:r>
              <w:rPr>
                <w:rStyle w:val="IndexLink"/>
                <w:rtl w:val="true"/>
              </w:rPr>
              <w:tab/>
            </w:r>
            <w:r>
              <w:rPr>
                <w:rStyle w:val="IndexLink"/>
              </w:rPr>
              <w:t>243</w:t>
            </w:r>
          </w:hyperlink>
        </w:p>
        <w:p>
          <w:pPr>
            <w:pStyle w:val="Contents4"/>
            <w:tabs>
              <w:tab w:val="clear" w:pos="8176"/>
              <w:tab w:val="right" w:pos="9026" w:leader="dot"/>
            </w:tabs>
            <w:rPr/>
          </w:pPr>
          <w:hyperlink w:anchor="__RefHeading___Toc1555531_730472459">
            <w:r>
              <w:rPr>
                <w:webHidden/>
                <w:rStyle w:val="IndexLink"/>
                <w:rtl w:val="true"/>
              </w:rPr>
              <w:t>تعادل در شئون زندگى</w:t>
            </w:r>
            <w:r>
              <w:rPr>
                <w:rStyle w:val="IndexLink"/>
                <w:rtl w:val="true"/>
              </w:rPr>
              <w:tab/>
            </w:r>
            <w:r>
              <w:rPr>
                <w:rStyle w:val="IndexLink"/>
              </w:rPr>
              <w:t>243</w:t>
            </w:r>
          </w:hyperlink>
        </w:p>
        <w:p>
          <w:pPr>
            <w:pStyle w:val="Contents4"/>
            <w:tabs>
              <w:tab w:val="clear" w:pos="8176"/>
              <w:tab w:val="right" w:pos="9026" w:leader="dot"/>
            </w:tabs>
            <w:rPr/>
          </w:pPr>
          <w:hyperlink w:anchor="__RefHeading___Toc1555533_730472459">
            <w:r>
              <w:rPr>
                <w:webHidden/>
                <w:rStyle w:val="IndexLink"/>
                <w:rtl w:val="true"/>
              </w:rPr>
              <w:t>تواضع در راه رفتن</w:t>
            </w:r>
            <w:r>
              <w:rPr>
                <w:rStyle w:val="IndexLink"/>
                <w:rtl w:val="true"/>
              </w:rPr>
              <w:tab/>
            </w:r>
            <w:r>
              <w:rPr>
                <w:rStyle w:val="IndexLink"/>
              </w:rPr>
              <w:t>245</w:t>
            </w:r>
          </w:hyperlink>
        </w:p>
        <w:p>
          <w:pPr>
            <w:pStyle w:val="Contents2"/>
            <w:tabs>
              <w:tab w:val="clear" w:pos="8743"/>
              <w:tab w:val="right" w:pos="9026" w:leader="dot"/>
            </w:tabs>
            <w:rPr/>
          </w:pPr>
          <w:hyperlink w:anchor="__RefHeading___Toc1555535_730472459">
            <w:r>
              <w:rPr>
                <w:webHidden/>
                <w:rStyle w:val="IndexLink"/>
                <w:rtl w:val="true"/>
              </w:rPr>
              <w:t>(</w:t>
            </w:r>
            <w:r>
              <w:rPr>
                <w:rStyle w:val="IndexLink"/>
                <w:rtl w:val="true"/>
              </w:rPr>
              <w:t xml:space="preserve">درس </w:t>
            </w:r>
            <w:r>
              <w:rPr>
                <w:rStyle w:val="IndexLink"/>
              </w:rPr>
              <w:t>371</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دوّم</w:t>
            </w:r>
            <w:r>
              <w:rPr>
                <w:rStyle w:val="IndexLink"/>
                <w:rtl w:val="true"/>
              </w:rPr>
              <w:tab/>
            </w:r>
            <w:r>
              <w:rPr>
                <w:rStyle w:val="IndexLink"/>
              </w:rPr>
              <w:t>246</w:t>
            </w:r>
          </w:hyperlink>
        </w:p>
        <w:p>
          <w:pPr>
            <w:pStyle w:val="Contents3"/>
            <w:tabs>
              <w:tab w:val="clear" w:pos="8459"/>
              <w:tab w:val="right" w:pos="9026" w:leader="dot"/>
            </w:tabs>
            <w:rPr/>
          </w:pPr>
          <w:hyperlink w:anchor="__RefHeading___Toc1555537_730472459">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555539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دوّم</w:t>
            </w:r>
            <w:r>
              <w:rPr>
                <w:rStyle w:val="IndexLink"/>
                <w:rtl w:val="true"/>
              </w:rPr>
              <w:tab/>
            </w:r>
            <w:r>
              <w:rPr>
                <w:rStyle w:val="IndexLink"/>
              </w:rPr>
              <w:t>247</w:t>
            </w:r>
          </w:hyperlink>
        </w:p>
        <w:p>
          <w:pPr>
            <w:pStyle w:val="Contents4"/>
            <w:tabs>
              <w:tab w:val="clear" w:pos="8176"/>
              <w:tab w:val="right" w:pos="9026" w:leader="dot"/>
            </w:tabs>
            <w:rPr/>
          </w:pPr>
          <w:hyperlink w:anchor="__RefHeading___Toc1555541_730472459">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555543_730472459">
            <w:r>
              <w:rPr>
                <w:webHidden/>
                <w:rStyle w:val="IndexLink"/>
                <w:rtl w:val="true"/>
              </w:rPr>
              <w:t>ادامۀ فضائل متّقين</w:t>
            </w:r>
            <w:r>
              <w:rPr>
                <w:rStyle w:val="IndexLink"/>
                <w:rtl w:val="true"/>
              </w:rPr>
              <w:tab/>
            </w:r>
            <w:r>
              <w:rPr>
                <w:rStyle w:val="IndexLink"/>
              </w:rPr>
              <w:t>247</w:t>
            </w:r>
          </w:hyperlink>
        </w:p>
        <w:p>
          <w:pPr>
            <w:pStyle w:val="Contents4"/>
            <w:tabs>
              <w:tab w:val="clear" w:pos="8176"/>
              <w:tab w:val="right" w:pos="9026" w:leader="dot"/>
            </w:tabs>
            <w:rPr/>
          </w:pPr>
          <w:hyperlink w:anchor="__RefHeading___Toc1555545_730472459">
            <w:r>
              <w:rPr>
                <w:webHidden/>
                <w:rStyle w:val="IndexLink"/>
                <w:rtl w:val="true"/>
              </w:rPr>
              <w:t>شكستن چشم از محرّمات</w:t>
            </w:r>
            <w:r>
              <w:rPr>
                <w:rStyle w:val="IndexLink"/>
                <w:rtl w:val="true"/>
              </w:rPr>
              <w:tab/>
            </w:r>
            <w:r>
              <w:rPr>
                <w:rStyle w:val="IndexLink"/>
              </w:rPr>
              <w:t>247</w:t>
            </w:r>
          </w:hyperlink>
        </w:p>
        <w:p>
          <w:pPr>
            <w:pStyle w:val="Contents4"/>
            <w:tabs>
              <w:tab w:val="clear" w:pos="8176"/>
              <w:tab w:val="right" w:pos="9026" w:leader="dot"/>
            </w:tabs>
            <w:rPr/>
          </w:pPr>
          <w:hyperlink w:anchor="__RefHeading___Toc1555547_730472459">
            <w:r>
              <w:rPr>
                <w:webHidden/>
                <w:rStyle w:val="IndexLink"/>
                <w:rtl w:val="true"/>
              </w:rPr>
              <w:t>توقف دادن گوش به دانش مفيد</w:t>
            </w:r>
            <w:r>
              <w:rPr>
                <w:rStyle w:val="IndexLink"/>
                <w:rtl w:val="true"/>
              </w:rPr>
              <w:tab/>
            </w:r>
            <w:r>
              <w:rPr>
                <w:rStyle w:val="IndexLink"/>
              </w:rPr>
              <w:t>249</w:t>
            </w:r>
          </w:hyperlink>
        </w:p>
        <w:p>
          <w:pPr>
            <w:pStyle w:val="Contents4"/>
            <w:tabs>
              <w:tab w:val="clear" w:pos="8176"/>
              <w:tab w:val="right" w:pos="9026" w:leader="dot"/>
            </w:tabs>
            <w:rPr/>
          </w:pPr>
          <w:hyperlink w:anchor="__RefHeading___Toc1555549_730472459">
            <w:r>
              <w:rPr>
                <w:webHidden/>
                <w:rStyle w:val="IndexLink"/>
                <w:rtl w:val="true"/>
              </w:rPr>
              <w:t>يكسان بودن در بلا و خوشى</w:t>
            </w:r>
            <w:r>
              <w:rPr>
                <w:rStyle w:val="IndexLink"/>
                <w:rtl w:val="true"/>
              </w:rPr>
              <w:tab/>
            </w:r>
            <w:r>
              <w:rPr>
                <w:rStyle w:val="IndexLink"/>
              </w:rPr>
              <w:t>250</w:t>
            </w:r>
          </w:hyperlink>
        </w:p>
        <w:p>
          <w:pPr>
            <w:pStyle w:val="Contents4"/>
            <w:tabs>
              <w:tab w:val="clear" w:pos="8176"/>
              <w:tab w:val="right" w:pos="9026" w:leader="dot"/>
            </w:tabs>
            <w:rPr/>
          </w:pPr>
          <w:hyperlink w:anchor="__RefHeading___Toc1555551_730472459">
            <w:r>
              <w:rPr>
                <w:webHidden/>
                <w:rStyle w:val="IndexLink"/>
                <w:rtl w:val="true"/>
              </w:rPr>
              <w:t>حقيقت ايمان از ديدگاه پيامبر صلى الله عليه و آله و سلم</w:t>
            </w:r>
            <w:r>
              <w:rPr>
                <w:rStyle w:val="IndexLink"/>
                <w:rtl w:val="true"/>
              </w:rPr>
              <w:tab/>
            </w:r>
            <w:r>
              <w:rPr>
                <w:rStyle w:val="IndexLink"/>
              </w:rPr>
              <w:t>251</w:t>
            </w:r>
          </w:hyperlink>
        </w:p>
        <w:p>
          <w:pPr>
            <w:pStyle w:val="Contents4"/>
            <w:tabs>
              <w:tab w:val="clear" w:pos="8176"/>
              <w:tab w:val="right" w:pos="9026" w:leader="dot"/>
            </w:tabs>
            <w:rPr/>
          </w:pPr>
          <w:hyperlink w:anchor="__RefHeading___Toc1555553_730472459">
            <w:r>
              <w:rPr>
                <w:webHidden/>
                <w:rStyle w:val="IndexLink"/>
                <w:rtl w:val="true"/>
              </w:rPr>
              <w:t>شوق براى ثواب، و خوف از عقاب</w:t>
            </w:r>
            <w:r>
              <w:rPr>
                <w:rStyle w:val="IndexLink"/>
                <w:rtl w:val="true"/>
              </w:rPr>
              <w:tab/>
            </w:r>
            <w:r>
              <w:rPr>
                <w:rStyle w:val="IndexLink"/>
              </w:rPr>
              <w:t>253</w:t>
            </w:r>
          </w:hyperlink>
        </w:p>
        <w:p>
          <w:pPr>
            <w:pStyle w:val="Contents4"/>
            <w:tabs>
              <w:tab w:val="clear" w:pos="8176"/>
              <w:tab w:val="right" w:pos="9026" w:leader="dot"/>
            </w:tabs>
            <w:rPr/>
          </w:pPr>
          <w:hyperlink w:anchor="__RefHeading___Toc1555555_730472459">
            <w:r>
              <w:rPr>
                <w:webHidden/>
                <w:rStyle w:val="IndexLink"/>
                <w:rtl w:val="true"/>
              </w:rPr>
              <w:t>بزرگى خدا و كوچكى غير او در نظر متّقين</w:t>
            </w:r>
            <w:r>
              <w:rPr>
                <w:rStyle w:val="IndexLink"/>
                <w:rtl w:val="true"/>
              </w:rPr>
              <w:tab/>
            </w:r>
            <w:r>
              <w:rPr>
                <w:rStyle w:val="IndexLink"/>
              </w:rPr>
              <w:t>254</w:t>
            </w:r>
          </w:hyperlink>
        </w:p>
        <w:p>
          <w:pPr>
            <w:pStyle w:val="Contents4"/>
            <w:tabs>
              <w:tab w:val="clear" w:pos="8176"/>
              <w:tab w:val="right" w:pos="9026" w:leader="dot"/>
            </w:tabs>
            <w:rPr/>
          </w:pPr>
          <w:hyperlink w:anchor="__RefHeading___Toc1555557_730472459">
            <w:r>
              <w:rPr>
                <w:webHidden/>
                <w:rStyle w:val="IndexLink"/>
                <w:rtl w:val="true"/>
              </w:rPr>
              <w:t>عمق ايمان متّقين به بهشت و جهنم</w:t>
            </w:r>
            <w:r>
              <w:rPr>
                <w:rStyle w:val="IndexLink"/>
                <w:rtl w:val="true"/>
              </w:rPr>
              <w:tab/>
            </w:r>
            <w:r>
              <w:rPr>
                <w:rStyle w:val="IndexLink"/>
              </w:rPr>
              <w:t>254</w:t>
            </w:r>
          </w:hyperlink>
        </w:p>
        <w:p>
          <w:pPr>
            <w:pStyle w:val="Contents4"/>
            <w:tabs>
              <w:tab w:val="clear" w:pos="8176"/>
              <w:tab w:val="right" w:pos="9026" w:leader="dot"/>
            </w:tabs>
            <w:rPr/>
          </w:pPr>
          <w:hyperlink w:anchor="__RefHeading___Toc1555559_730472459">
            <w:r>
              <w:rPr>
                <w:webHidden/>
                <w:rStyle w:val="IndexLink"/>
                <w:rtl w:val="true"/>
              </w:rPr>
              <w:t>خصوصيات جسمى و روحى متّقين</w:t>
            </w:r>
            <w:r>
              <w:rPr>
                <w:rStyle w:val="IndexLink"/>
                <w:rtl w:val="true"/>
              </w:rPr>
              <w:tab/>
            </w:r>
            <w:r>
              <w:rPr>
                <w:rStyle w:val="IndexLink"/>
              </w:rPr>
              <w:t>255</w:t>
            </w:r>
          </w:hyperlink>
        </w:p>
        <w:p>
          <w:pPr>
            <w:pStyle w:val="Contents4"/>
            <w:tabs>
              <w:tab w:val="clear" w:pos="8176"/>
              <w:tab w:val="right" w:pos="9026" w:leader="dot"/>
            </w:tabs>
            <w:rPr/>
          </w:pPr>
          <w:hyperlink w:anchor="__RefHeading___Toc1555561_730472459">
            <w:r>
              <w:rPr>
                <w:webHidden/>
                <w:rStyle w:val="IndexLink"/>
                <w:rtl w:val="true"/>
              </w:rPr>
              <w:t>عفّت نفس متّقين</w:t>
            </w:r>
            <w:r>
              <w:rPr>
                <w:rStyle w:val="IndexLink"/>
                <w:rtl w:val="true"/>
              </w:rPr>
              <w:tab/>
            </w:r>
            <w:r>
              <w:rPr>
                <w:rStyle w:val="IndexLink"/>
              </w:rPr>
              <w:t>257</w:t>
            </w:r>
          </w:hyperlink>
        </w:p>
        <w:p>
          <w:pPr>
            <w:pStyle w:val="Contents4"/>
            <w:tabs>
              <w:tab w:val="clear" w:pos="8176"/>
              <w:tab w:val="right" w:pos="9026" w:leader="dot"/>
            </w:tabs>
            <w:rPr/>
          </w:pPr>
          <w:hyperlink w:anchor="__RefHeading___Toc1555563_730472459">
            <w:r>
              <w:rPr>
                <w:webHidden/>
                <w:rStyle w:val="IndexLink"/>
                <w:rtl w:val="true"/>
              </w:rPr>
              <w:t>صبورى در اين دنياى زودگذر</w:t>
            </w:r>
            <w:r>
              <w:rPr>
                <w:rStyle w:val="IndexLink"/>
                <w:rtl w:val="true"/>
              </w:rPr>
              <w:tab/>
            </w:r>
            <w:r>
              <w:rPr>
                <w:rStyle w:val="IndexLink"/>
              </w:rPr>
              <w:t>259</w:t>
            </w:r>
          </w:hyperlink>
        </w:p>
        <w:p>
          <w:pPr>
            <w:pStyle w:val="Contents2"/>
            <w:tabs>
              <w:tab w:val="clear" w:pos="8743"/>
              <w:tab w:val="right" w:pos="9026" w:leader="dot"/>
            </w:tabs>
            <w:rPr/>
          </w:pPr>
          <w:hyperlink w:anchor="__RefHeading___Toc1555565_730472459">
            <w:r>
              <w:rPr>
                <w:webHidden/>
                <w:rStyle w:val="IndexLink"/>
                <w:rtl w:val="true"/>
              </w:rPr>
              <w:t>(</w:t>
            </w:r>
            <w:r>
              <w:rPr>
                <w:rStyle w:val="IndexLink"/>
                <w:rtl w:val="true"/>
              </w:rPr>
              <w:t xml:space="preserve">درس </w:t>
            </w:r>
            <w:r>
              <w:rPr>
                <w:rStyle w:val="IndexLink"/>
              </w:rPr>
              <w:t>372</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سوّم</w:t>
            </w:r>
            <w:r>
              <w:rPr>
                <w:rStyle w:val="IndexLink"/>
                <w:rtl w:val="true"/>
              </w:rPr>
              <w:tab/>
            </w:r>
            <w:r>
              <w:rPr>
                <w:rStyle w:val="IndexLink"/>
              </w:rPr>
              <w:t>260</w:t>
            </w:r>
          </w:hyperlink>
        </w:p>
        <w:p>
          <w:pPr>
            <w:pStyle w:val="Contents3"/>
            <w:tabs>
              <w:tab w:val="clear" w:pos="8459"/>
              <w:tab w:val="right" w:pos="9026" w:leader="dot"/>
            </w:tabs>
            <w:rPr/>
          </w:pPr>
          <w:hyperlink w:anchor="__RefHeading___Toc1555567_730472459">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555569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سوّم</w:t>
            </w:r>
            <w:r>
              <w:rPr>
                <w:rStyle w:val="IndexLink"/>
                <w:rtl w:val="true"/>
              </w:rPr>
              <w:tab/>
            </w:r>
            <w:r>
              <w:rPr>
                <w:rStyle w:val="IndexLink"/>
              </w:rPr>
              <w:t>261</w:t>
            </w:r>
          </w:hyperlink>
        </w:p>
        <w:p>
          <w:pPr>
            <w:pStyle w:val="Contents4"/>
            <w:tabs>
              <w:tab w:val="clear" w:pos="8176"/>
              <w:tab w:val="right" w:pos="9026" w:leader="dot"/>
            </w:tabs>
            <w:rPr/>
          </w:pPr>
          <w:hyperlink w:anchor="__RefHeading___Toc1555571_730472459">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555573_730472459">
            <w:r>
              <w:rPr>
                <w:webHidden/>
                <w:rStyle w:val="IndexLink"/>
                <w:rtl w:val="true"/>
              </w:rPr>
              <w:t>مرورى بر درس گذشته</w:t>
            </w:r>
            <w:r>
              <w:rPr>
                <w:rStyle w:val="IndexLink"/>
                <w:rtl w:val="true"/>
              </w:rPr>
              <w:tab/>
            </w:r>
            <w:r>
              <w:rPr>
                <w:rStyle w:val="IndexLink"/>
              </w:rPr>
              <w:t>261</w:t>
            </w:r>
          </w:hyperlink>
        </w:p>
        <w:p>
          <w:pPr>
            <w:pStyle w:val="Contents4"/>
            <w:tabs>
              <w:tab w:val="clear" w:pos="8176"/>
              <w:tab w:val="right" w:pos="9026" w:leader="dot"/>
            </w:tabs>
            <w:rPr/>
          </w:pPr>
          <w:hyperlink w:anchor="__RefHeading___Toc1555575_730472459">
            <w:r>
              <w:rPr>
                <w:webHidden/>
                <w:rStyle w:val="IndexLink"/>
                <w:rtl w:val="true"/>
              </w:rPr>
              <w:t>تجارت سودآور</w:t>
            </w:r>
            <w:r>
              <w:rPr>
                <w:rStyle w:val="IndexLink"/>
                <w:rtl w:val="true"/>
              </w:rPr>
              <w:tab/>
            </w:r>
            <w:r>
              <w:rPr>
                <w:rStyle w:val="IndexLink"/>
              </w:rPr>
              <w:t>262</w:t>
            </w:r>
          </w:hyperlink>
        </w:p>
        <w:p>
          <w:pPr>
            <w:pStyle w:val="Contents4"/>
            <w:tabs>
              <w:tab w:val="clear" w:pos="8176"/>
              <w:tab w:val="right" w:pos="9026" w:leader="dot"/>
            </w:tabs>
            <w:rPr/>
          </w:pPr>
          <w:hyperlink w:anchor="__RefHeading___Toc1555577_730472459">
            <w:r>
              <w:rPr>
                <w:webHidden/>
                <w:rStyle w:val="IndexLink"/>
                <w:rtl w:val="true"/>
              </w:rPr>
              <w:t>دنيا و متّقين</w:t>
            </w:r>
            <w:r>
              <w:rPr>
                <w:rStyle w:val="IndexLink"/>
                <w:rtl w:val="true"/>
              </w:rPr>
              <w:tab/>
            </w:r>
            <w:r>
              <w:rPr>
                <w:rStyle w:val="IndexLink"/>
              </w:rPr>
              <w:t>263</w:t>
            </w:r>
          </w:hyperlink>
        </w:p>
        <w:p>
          <w:pPr>
            <w:pStyle w:val="Contents4"/>
            <w:tabs>
              <w:tab w:val="clear" w:pos="8176"/>
              <w:tab w:val="right" w:pos="9026" w:leader="dot"/>
            </w:tabs>
            <w:rPr/>
          </w:pPr>
          <w:hyperlink w:anchor="__RefHeading___Toc1555579_730472459">
            <w:r>
              <w:rPr>
                <w:webHidden/>
                <w:rStyle w:val="IndexLink"/>
                <w:rtl w:val="true"/>
              </w:rPr>
              <w:t>اوصاف متّقين در شب، و ارتباط آنان با قرآن</w:t>
            </w:r>
            <w:r>
              <w:rPr>
                <w:rStyle w:val="IndexLink"/>
                <w:rtl w:val="true"/>
              </w:rPr>
              <w:tab/>
            </w:r>
            <w:r>
              <w:rPr>
                <w:rStyle w:val="IndexLink"/>
              </w:rPr>
              <w:t>265</w:t>
            </w:r>
          </w:hyperlink>
        </w:p>
        <w:p>
          <w:pPr>
            <w:pStyle w:val="Contents4"/>
            <w:tabs>
              <w:tab w:val="clear" w:pos="8176"/>
              <w:tab w:val="right" w:pos="9026" w:leader="dot"/>
            </w:tabs>
            <w:rPr/>
          </w:pPr>
          <w:hyperlink w:anchor="__RefHeading___Toc1555581_730472459">
            <w:r>
              <w:rPr>
                <w:webHidden/>
                <w:rStyle w:val="IndexLink"/>
                <w:rtl w:val="true"/>
              </w:rPr>
              <w:t>اوصاف متّقين در روز</w:t>
            </w:r>
            <w:r>
              <w:rPr>
                <w:rStyle w:val="IndexLink"/>
                <w:rtl w:val="true"/>
              </w:rPr>
              <w:tab/>
            </w:r>
            <w:r>
              <w:rPr>
                <w:rStyle w:val="IndexLink"/>
              </w:rPr>
              <w:t>273</w:t>
            </w:r>
          </w:hyperlink>
        </w:p>
        <w:p>
          <w:pPr>
            <w:pStyle w:val="Contents2"/>
            <w:tabs>
              <w:tab w:val="clear" w:pos="8743"/>
              <w:tab w:val="right" w:pos="9026" w:leader="dot"/>
            </w:tabs>
            <w:rPr/>
          </w:pPr>
          <w:hyperlink w:anchor="__RefHeading___Toc1555583_730472459">
            <w:r>
              <w:rPr>
                <w:webHidden/>
                <w:rStyle w:val="IndexLink"/>
                <w:rtl w:val="true"/>
              </w:rPr>
              <w:t>(</w:t>
            </w:r>
            <w:r>
              <w:rPr>
                <w:rStyle w:val="IndexLink"/>
                <w:rtl w:val="true"/>
              </w:rPr>
              <w:t xml:space="preserve">درس </w:t>
            </w:r>
            <w:r>
              <w:rPr>
                <w:rStyle w:val="IndexLink"/>
              </w:rPr>
              <w:t>373</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چهارم</w:t>
            </w:r>
            <w:r>
              <w:rPr>
                <w:rStyle w:val="IndexLink"/>
                <w:rtl w:val="true"/>
              </w:rPr>
              <w:tab/>
            </w:r>
            <w:r>
              <w:rPr>
                <w:rStyle w:val="IndexLink"/>
              </w:rPr>
              <w:t>277</w:t>
            </w:r>
          </w:hyperlink>
        </w:p>
        <w:p>
          <w:pPr>
            <w:pStyle w:val="Contents3"/>
            <w:tabs>
              <w:tab w:val="clear" w:pos="8459"/>
              <w:tab w:val="right" w:pos="9026" w:leader="dot"/>
            </w:tabs>
            <w:rPr/>
          </w:pPr>
          <w:hyperlink w:anchor="__RefHeading___Toc1555585_730472459">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555587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چهارم</w:t>
            </w:r>
            <w:r>
              <w:rPr>
                <w:rStyle w:val="IndexLink"/>
                <w:rtl w:val="true"/>
              </w:rPr>
              <w:tab/>
            </w:r>
            <w:r>
              <w:rPr>
                <w:rStyle w:val="IndexLink"/>
              </w:rPr>
              <w:t>278</w:t>
            </w:r>
          </w:hyperlink>
        </w:p>
        <w:p>
          <w:pPr>
            <w:pStyle w:val="Contents4"/>
            <w:tabs>
              <w:tab w:val="clear" w:pos="8176"/>
              <w:tab w:val="right" w:pos="9026" w:leader="dot"/>
            </w:tabs>
            <w:rPr/>
          </w:pPr>
          <w:hyperlink w:anchor="__RefHeading___Toc1555589_73047245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555591_730472459">
            <w:r>
              <w:rPr>
                <w:webHidden/>
                <w:rStyle w:val="IndexLink"/>
                <w:rtl w:val="true"/>
              </w:rPr>
              <w:t>متّقين از تمجيدى كه نسبت به آنها مى شود در هراسند</w:t>
            </w:r>
            <w:r>
              <w:rPr>
                <w:rStyle w:val="IndexLink"/>
                <w:rtl w:val="true"/>
              </w:rPr>
              <w:tab/>
            </w:r>
            <w:r>
              <w:rPr>
                <w:rStyle w:val="IndexLink"/>
              </w:rPr>
              <w:t>278</w:t>
            </w:r>
          </w:hyperlink>
        </w:p>
        <w:p>
          <w:pPr>
            <w:pStyle w:val="Contents4"/>
            <w:tabs>
              <w:tab w:val="clear" w:pos="8176"/>
              <w:tab w:val="right" w:pos="9026" w:leader="dot"/>
            </w:tabs>
            <w:rPr/>
          </w:pPr>
          <w:hyperlink w:anchor="__RefHeading___Toc1555593_730472459">
            <w:r>
              <w:rPr>
                <w:webHidden/>
                <w:rStyle w:val="IndexLink"/>
                <w:rtl w:val="true"/>
              </w:rPr>
              <w:t>برخى ديگر از اوصاف متّقين</w:t>
            </w:r>
            <w:r>
              <w:rPr>
                <w:rStyle w:val="IndexLink"/>
                <w:rtl w:val="true"/>
              </w:rPr>
              <w:tab/>
            </w:r>
            <w:r>
              <w:rPr>
                <w:rStyle w:val="IndexLink"/>
              </w:rPr>
              <w:t>282</w:t>
            </w:r>
          </w:hyperlink>
        </w:p>
        <w:p>
          <w:pPr>
            <w:pStyle w:val="Contents4"/>
            <w:tabs>
              <w:tab w:val="clear" w:pos="8176"/>
              <w:tab w:val="right" w:pos="9026" w:leader="dot"/>
            </w:tabs>
            <w:rPr/>
          </w:pPr>
          <w:hyperlink w:anchor="__RefHeading___Toc1555595_730472459">
            <w:r>
              <w:rPr>
                <w:webHidden/>
                <w:rStyle w:val="IndexLink"/>
                <w:rtl w:val="true"/>
              </w:rPr>
              <w:t>حريص بودن در تحصيل علم</w:t>
            </w:r>
            <w:r>
              <w:rPr>
                <w:rStyle w:val="IndexLink"/>
                <w:rtl w:val="true"/>
              </w:rPr>
              <w:tab/>
            </w:r>
            <w:r>
              <w:rPr>
                <w:rStyle w:val="IndexLink"/>
              </w:rPr>
              <w:t>284</w:t>
            </w:r>
          </w:hyperlink>
        </w:p>
        <w:p>
          <w:pPr>
            <w:pStyle w:val="Contents4"/>
            <w:tabs>
              <w:tab w:val="clear" w:pos="8176"/>
              <w:tab w:val="right" w:pos="9026" w:leader="dot"/>
            </w:tabs>
            <w:rPr/>
          </w:pPr>
          <w:hyperlink w:anchor="__RefHeading___Toc1555597_730472459">
            <w:r>
              <w:rPr>
                <w:webHidden/>
                <w:rStyle w:val="IndexLink"/>
                <w:rtl w:val="true"/>
              </w:rPr>
              <w:t>فراگيرى علم همراه با حلم</w:t>
            </w:r>
            <w:r>
              <w:rPr>
                <w:rStyle w:val="IndexLink"/>
                <w:rtl w:val="true"/>
              </w:rPr>
              <w:tab/>
            </w:r>
            <w:r>
              <w:rPr>
                <w:rStyle w:val="IndexLink"/>
              </w:rPr>
              <w:t>285</w:t>
            </w:r>
          </w:hyperlink>
        </w:p>
        <w:p>
          <w:pPr>
            <w:pStyle w:val="Contents4"/>
            <w:tabs>
              <w:tab w:val="clear" w:pos="8176"/>
              <w:tab w:val="right" w:pos="9026" w:leader="dot"/>
            </w:tabs>
            <w:rPr/>
          </w:pPr>
          <w:hyperlink w:anchor="__RefHeading___Toc1555599_730472459">
            <w:r>
              <w:rPr>
                <w:webHidden/>
                <w:rStyle w:val="IndexLink"/>
                <w:rtl w:val="true"/>
              </w:rPr>
              <w:t>ميانه روى در عين بى نيازى</w:t>
            </w:r>
            <w:r>
              <w:rPr>
                <w:rStyle w:val="IndexLink"/>
                <w:rtl w:val="true"/>
              </w:rPr>
              <w:tab/>
            </w:r>
            <w:r>
              <w:rPr>
                <w:rStyle w:val="IndexLink"/>
              </w:rPr>
              <w:t>287</w:t>
            </w:r>
          </w:hyperlink>
        </w:p>
        <w:p>
          <w:pPr>
            <w:pStyle w:val="Contents4"/>
            <w:tabs>
              <w:tab w:val="clear" w:pos="8176"/>
              <w:tab w:val="right" w:pos="9026" w:leader="dot"/>
            </w:tabs>
            <w:rPr/>
          </w:pPr>
          <w:hyperlink w:anchor="__RefHeading___Toc1555601_730472459">
            <w:r>
              <w:rPr>
                <w:webHidden/>
                <w:rStyle w:val="IndexLink"/>
                <w:rtl w:val="true"/>
              </w:rPr>
              <w:t>ديدگاه اقتصادى اسلام</w:t>
            </w:r>
            <w:r>
              <w:rPr>
                <w:rStyle w:val="IndexLink"/>
                <w:rtl w:val="true"/>
              </w:rPr>
              <w:tab/>
            </w:r>
            <w:r>
              <w:rPr>
                <w:rStyle w:val="IndexLink"/>
              </w:rPr>
              <w:t>287</w:t>
            </w:r>
          </w:hyperlink>
        </w:p>
        <w:p>
          <w:pPr>
            <w:pStyle w:val="Contents4"/>
            <w:tabs>
              <w:tab w:val="clear" w:pos="8176"/>
              <w:tab w:val="right" w:pos="9026" w:leader="dot"/>
            </w:tabs>
            <w:rPr/>
          </w:pPr>
          <w:hyperlink w:anchor="__RefHeading___Toc1555603_730472459">
            <w:r>
              <w:rPr>
                <w:webHidden/>
                <w:rStyle w:val="IndexLink"/>
                <w:rtl w:val="true"/>
              </w:rPr>
              <w:t>اوصافى ديگر از متّقين</w:t>
            </w:r>
            <w:r>
              <w:rPr>
                <w:rStyle w:val="IndexLink"/>
                <w:rtl w:val="true"/>
              </w:rPr>
              <w:tab/>
            </w:r>
            <w:r>
              <w:rPr>
                <w:rStyle w:val="IndexLink"/>
              </w:rPr>
              <w:t>291</w:t>
            </w:r>
          </w:hyperlink>
        </w:p>
        <w:p>
          <w:pPr>
            <w:pStyle w:val="Contents2"/>
            <w:tabs>
              <w:tab w:val="clear" w:pos="8743"/>
              <w:tab w:val="right" w:pos="9026" w:leader="dot"/>
            </w:tabs>
            <w:rPr/>
          </w:pPr>
          <w:hyperlink w:anchor="__RefHeading___Toc1555605_730472459">
            <w:r>
              <w:rPr>
                <w:webHidden/>
                <w:rStyle w:val="IndexLink"/>
                <w:rtl w:val="true"/>
              </w:rPr>
              <w:t>(</w:t>
            </w:r>
            <w:r>
              <w:rPr>
                <w:rStyle w:val="IndexLink"/>
                <w:rtl w:val="true"/>
              </w:rPr>
              <w:t xml:space="preserve">درس </w:t>
            </w:r>
            <w:r>
              <w:rPr>
                <w:rStyle w:val="IndexLink"/>
              </w:rPr>
              <w:t>374</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پنجم</w:t>
            </w:r>
            <w:r>
              <w:rPr>
                <w:rStyle w:val="IndexLink"/>
                <w:rtl w:val="true"/>
              </w:rPr>
              <w:tab/>
            </w:r>
            <w:r>
              <w:rPr>
                <w:rStyle w:val="IndexLink"/>
              </w:rPr>
              <w:t>294</w:t>
            </w:r>
          </w:hyperlink>
        </w:p>
        <w:p>
          <w:pPr>
            <w:pStyle w:val="Contents3"/>
            <w:tabs>
              <w:tab w:val="clear" w:pos="8459"/>
              <w:tab w:val="right" w:pos="9026" w:leader="dot"/>
            </w:tabs>
            <w:rPr/>
          </w:pPr>
          <w:hyperlink w:anchor="__RefHeading___Toc1555607_730472459">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555609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پنجم</w:t>
            </w:r>
            <w:r>
              <w:rPr>
                <w:rStyle w:val="IndexLink"/>
                <w:rtl w:val="true"/>
              </w:rPr>
              <w:tab/>
            </w:r>
            <w:r>
              <w:rPr>
                <w:rStyle w:val="IndexLink"/>
              </w:rPr>
              <w:t>295</w:t>
            </w:r>
          </w:hyperlink>
        </w:p>
        <w:p>
          <w:pPr>
            <w:pStyle w:val="Contents4"/>
            <w:tabs>
              <w:tab w:val="clear" w:pos="8176"/>
              <w:tab w:val="right" w:pos="9026" w:leader="dot"/>
            </w:tabs>
            <w:rPr/>
          </w:pPr>
          <w:hyperlink w:anchor="__RefHeading___Toc1555611_730472459">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555613_730472459">
            <w:r>
              <w:rPr>
                <w:webHidden/>
                <w:rStyle w:val="IndexLink"/>
                <w:rtl w:val="true"/>
              </w:rPr>
              <w:t>ادامۀ اوصاف متّقين</w:t>
            </w:r>
            <w:r>
              <w:rPr>
                <w:rStyle w:val="IndexLink"/>
                <w:rtl w:val="true"/>
              </w:rPr>
              <w:tab/>
            </w:r>
            <w:r>
              <w:rPr>
                <w:rStyle w:val="IndexLink"/>
              </w:rPr>
              <w:t>295</w:t>
            </w:r>
          </w:hyperlink>
        </w:p>
        <w:p>
          <w:pPr>
            <w:pStyle w:val="Contents4"/>
            <w:tabs>
              <w:tab w:val="clear" w:pos="8176"/>
              <w:tab w:val="right" w:pos="9026" w:leader="dot"/>
            </w:tabs>
            <w:rPr/>
          </w:pPr>
          <w:hyperlink w:anchor="__RefHeading___Toc1555615_730472459">
            <w:r>
              <w:rPr>
                <w:webHidden/>
                <w:rStyle w:val="IndexLink"/>
                <w:rtl w:val="true"/>
              </w:rPr>
              <w:t>تنبيه نفس و مبارزه با آن</w:t>
            </w:r>
            <w:r>
              <w:rPr>
                <w:rStyle w:val="IndexLink"/>
                <w:rtl w:val="true"/>
              </w:rPr>
              <w:tab/>
            </w:r>
            <w:r>
              <w:rPr>
                <w:rStyle w:val="IndexLink"/>
              </w:rPr>
              <w:t>299</w:t>
            </w:r>
          </w:hyperlink>
        </w:p>
        <w:p>
          <w:pPr>
            <w:pStyle w:val="Contents4"/>
            <w:tabs>
              <w:tab w:val="clear" w:pos="8176"/>
              <w:tab w:val="right" w:pos="9026" w:leader="dot"/>
            </w:tabs>
            <w:rPr/>
          </w:pPr>
          <w:hyperlink w:anchor="__RefHeading___Toc1555617_730472459">
            <w:r>
              <w:rPr>
                <w:webHidden/>
                <w:rStyle w:val="IndexLink"/>
                <w:rtl w:val="true"/>
              </w:rPr>
              <w:t>اعمال انسان به وجود آورندۀ بهشت و جهنم</w:t>
            </w:r>
            <w:r>
              <w:rPr>
                <w:rStyle w:val="IndexLink"/>
                <w:rtl w:val="true"/>
              </w:rPr>
              <w:tab/>
            </w:r>
            <w:r>
              <w:rPr>
                <w:rStyle w:val="IndexLink"/>
              </w:rPr>
              <w:t>301</w:t>
            </w:r>
          </w:hyperlink>
        </w:p>
        <w:p>
          <w:pPr>
            <w:pStyle w:val="Contents4"/>
            <w:tabs>
              <w:tab w:val="clear" w:pos="8176"/>
              <w:tab w:val="right" w:pos="9026" w:leader="dot"/>
            </w:tabs>
            <w:rPr/>
          </w:pPr>
          <w:hyperlink w:anchor="__RefHeading___Toc1555619_730472459">
            <w:r>
              <w:rPr>
                <w:webHidden/>
                <w:rStyle w:val="IndexLink"/>
                <w:rtl w:val="true"/>
              </w:rPr>
              <w:t>درآميختن حلم با علم، و قول با عمل</w:t>
            </w:r>
            <w:r>
              <w:rPr>
                <w:rStyle w:val="IndexLink"/>
                <w:rtl w:val="true"/>
              </w:rPr>
              <w:tab/>
            </w:r>
            <w:r>
              <w:rPr>
                <w:rStyle w:val="IndexLink"/>
              </w:rPr>
              <w:t>302</w:t>
            </w:r>
          </w:hyperlink>
        </w:p>
        <w:p>
          <w:pPr>
            <w:pStyle w:val="Contents4"/>
            <w:tabs>
              <w:tab w:val="clear" w:pos="8176"/>
              <w:tab w:val="right" w:pos="9026" w:leader="dot"/>
            </w:tabs>
            <w:rPr/>
          </w:pPr>
          <w:hyperlink w:anchor="__RefHeading___Toc1555621_730472459">
            <w:r>
              <w:rPr>
                <w:webHidden/>
                <w:rStyle w:val="IndexLink"/>
                <w:rtl w:val="true"/>
              </w:rPr>
              <w:t>اوصافى ديگر از متّقين</w:t>
            </w:r>
            <w:r>
              <w:rPr>
                <w:rStyle w:val="IndexLink"/>
                <w:rtl w:val="true"/>
              </w:rPr>
              <w:tab/>
            </w:r>
            <w:r>
              <w:rPr>
                <w:rStyle w:val="IndexLink"/>
              </w:rPr>
              <w:t>302</w:t>
            </w:r>
          </w:hyperlink>
        </w:p>
        <w:p>
          <w:pPr>
            <w:pStyle w:val="Contents2"/>
            <w:tabs>
              <w:tab w:val="clear" w:pos="8743"/>
              <w:tab w:val="right" w:pos="9026" w:leader="dot"/>
            </w:tabs>
            <w:rPr/>
          </w:pPr>
          <w:hyperlink w:anchor="__RefHeading___Toc1555623_730472459">
            <w:r>
              <w:rPr>
                <w:webHidden/>
                <w:rStyle w:val="IndexLink"/>
                <w:rtl w:val="true"/>
              </w:rPr>
              <w:t>(</w:t>
            </w:r>
            <w:r>
              <w:rPr>
                <w:rStyle w:val="IndexLink"/>
                <w:rtl w:val="true"/>
              </w:rPr>
              <w:t xml:space="preserve">درس </w:t>
            </w:r>
            <w:r>
              <w:rPr>
                <w:rStyle w:val="IndexLink"/>
              </w:rPr>
              <w:t>375</w:t>
            </w:r>
            <w:r>
              <w:rPr>
                <w:rStyle w:val="IndexLink"/>
                <w:rtl w:val="true"/>
              </w:rPr>
              <w:t xml:space="preserve">: </w:t>
            </w:r>
            <w:r>
              <w:rPr>
                <w:rStyle w:val="IndexLink"/>
                <w:rtl w:val="true"/>
              </w:rPr>
              <w:t xml:space="preserve">خطبۀ </w:t>
            </w:r>
            <w:r>
              <w:rPr>
                <w:rStyle w:val="IndexLink"/>
              </w:rPr>
              <w:t>193</w:t>
            </w:r>
            <w:r>
              <w:rPr>
                <w:rStyle w:val="IndexLink"/>
                <w:rtl w:val="true"/>
              </w:rPr>
              <w:t xml:space="preserve"> </w:t>
            </w:r>
            <w:r>
              <w:rPr>
                <w:rStyle w:val="IndexLink"/>
                <w:rtl w:val="true"/>
              </w:rPr>
              <w:t>قسمت ششم</w:t>
            </w:r>
            <w:r>
              <w:rPr>
                <w:rStyle w:val="IndexLink"/>
                <w:rtl w:val="true"/>
              </w:rPr>
              <w:tab/>
            </w:r>
            <w:r>
              <w:rPr>
                <w:rStyle w:val="IndexLink"/>
              </w:rPr>
              <w:t>308</w:t>
            </w:r>
          </w:hyperlink>
        </w:p>
        <w:p>
          <w:pPr>
            <w:pStyle w:val="Contents3"/>
            <w:tabs>
              <w:tab w:val="clear" w:pos="8459"/>
              <w:tab w:val="right" w:pos="9026" w:leader="dot"/>
            </w:tabs>
            <w:rPr/>
          </w:pPr>
          <w:hyperlink w:anchor="__RefHeading___Toc1555625_730472459">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555627_730472459">
            <w:r>
              <w:rPr>
                <w:webHidden/>
                <w:rStyle w:val="IndexLink"/>
                <w:rtl w:val="true"/>
              </w:rPr>
              <w:t xml:space="preserve">خطبۀ </w:t>
            </w:r>
            <w:r>
              <w:rPr>
                <w:rStyle w:val="IndexLink"/>
              </w:rPr>
              <w:t>193</w:t>
            </w:r>
            <w:r>
              <w:rPr>
                <w:rStyle w:val="IndexLink"/>
                <w:rtl w:val="true"/>
              </w:rPr>
              <w:t xml:space="preserve"> - </w:t>
            </w:r>
            <w:r>
              <w:rPr>
                <w:rStyle w:val="IndexLink"/>
                <w:rtl w:val="true"/>
              </w:rPr>
              <w:t>قسمت ششم</w:t>
            </w:r>
            <w:r>
              <w:rPr>
                <w:rStyle w:val="IndexLink"/>
                <w:rtl w:val="true"/>
              </w:rPr>
              <w:tab/>
            </w:r>
            <w:r>
              <w:rPr>
                <w:rStyle w:val="IndexLink"/>
              </w:rPr>
              <w:t>309</w:t>
            </w:r>
          </w:hyperlink>
        </w:p>
        <w:p>
          <w:pPr>
            <w:pStyle w:val="Contents4"/>
            <w:tabs>
              <w:tab w:val="clear" w:pos="8176"/>
              <w:tab w:val="right" w:pos="9026" w:leader="dot"/>
            </w:tabs>
            <w:rPr/>
          </w:pPr>
          <w:hyperlink w:anchor="__RefHeading___Toc1555629_730472459">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555631_730472459">
            <w:r>
              <w:rPr>
                <w:webHidden/>
                <w:rStyle w:val="IndexLink"/>
                <w:rtl w:val="true"/>
              </w:rPr>
              <w:t>متّقين از ذاكرين هستند و نه از غافلين</w:t>
            </w:r>
            <w:r>
              <w:rPr>
                <w:rStyle w:val="IndexLink"/>
                <w:rtl w:val="true"/>
              </w:rPr>
              <w:tab/>
            </w:r>
            <w:r>
              <w:rPr>
                <w:rStyle w:val="IndexLink"/>
              </w:rPr>
              <w:t>310</w:t>
            </w:r>
          </w:hyperlink>
        </w:p>
        <w:p>
          <w:pPr>
            <w:pStyle w:val="Contents4"/>
            <w:tabs>
              <w:tab w:val="clear" w:pos="8176"/>
              <w:tab w:val="right" w:pos="9026" w:leader="dot"/>
            </w:tabs>
            <w:rPr/>
          </w:pPr>
          <w:hyperlink w:anchor="__RefHeading___Toc1555633_730472459">
            <w:r>
              <w:rPr>
                <w:webHidden/>
                <w:rStyle w:val="IndexLink"/>
                <w:rtl w:val="true"/>
              </w:rPr>
              <w:t>اهل گذشت، عفو و صلۀ رحم</w:t>
            </w:r>
            <w:r>
              <w:rPr>
                <w:rStyle w:val="IndexLink"/>
                <w:rtl w:val="true"/>
              </w:rPr>
              <w:tab/>
            </w:r>
            <w:r>
              <w:rPr>
                <w:rStyle w:val="IndexLink"/>
              </w:rPr>
              <w:t>311</w:t>
            </w:r>
          </w:hyperlink>
        </w:p>
        <w:p>
          <w:pPr>
            <w:pStyle w:val="Contents4"/>
            <w:tabs>
              <w:tab w:val="clear" w:pos="8176"/>
              <w:tab w:val="right" w:pos="9026" w:leader="dot"/>
            </w:tabs>
            <w:rPr/>
          </w:pPr>
          <w:hyperlink w:anchor="__RefHeading___Toc1555635_730472459">
            <w:r>
              <w:rPr>
                <w:webHidden/>
                <w:rStyle w:val="IndexLink"/>
                <w:rtl w:val="true"/>
              </w:rPr>
              <w:t>دور بودن از سخن زشت</w:t>
            </w:r>
            <w:r>
              <w:rPr>
                <w:rStyle w:val="IndexLink"/>
                <w:rtl w:val="true"/>
              </w:rPr>
              <w:tab/>
            </w:r>
            <w:r>
              <w:rPr>
                <w:rStyle w:val="IndexLink"/>
              </w:rPr>
              <w:t>312</w:t>
            </w:r>
          </w:hyperlink>
        </w:p>
        <w:p>
          <w:pPr>
            <w:pStyle w:val="Contents4"/>
            <w:tabs>
              <w:tab w:val="clear" w:pos="8176"/>
              <w:tab w:val="right" w:pos="9026" w:leader="dot"/>
            </w:tabs>
            <w:rPr/>
          </w:pPr>
          <w:hyperlink w:anchor="__RefHeading___Toc1555637_730472459">
            <w:r>
              <w:rPr>
                <w:webHidden/>
                <w:rStyle w:val="IndexLink"/>
                <w:rtl w:val="true"/>
              </w:rPr>
              <w:t>ادامۀ اوصاف متّقين</w:t>
            </w:r>
            <w:r>
              <w:rPr>
                <w:rStyle w:val="IndexLink"/>
                <w:rtl w:val="true"/>
              </w:rPr>
              <w:tab/>
            </w:r>
            <w:r>
              <w:rPr>
                <w:rStyle w:val="IndexLink"/>
              </w:rPr>
              <w:t>313</w:t>
            </w:r>
          </w:hyperlink>
        </w:p>
        <w:p>
          <w:pPr>
            <w:pStyle w:val="Contents4"/>
            <w:tabs>
              <w:tab w:val="clear" w:pos="8176"/>
              <w:tab w:val="right" w:pos="9026" w:leader="dot"/>
            </w:tabs>
            <w:rPr/>
          </w:pPr>
          <w:hyperlink w:anchor="__RefHeading___Toc1555639_730472459">
            <w:r>
              <w:rPr>
                <w:webHidden/>
                <w:rStyle w:val="IndexLink"/>
                <w:rtl w:val="true"/>
              </w:rPr>
              <w:t>در مسير حق هستند</w:t>
            </w:r>
            <w:r>
              <w:rPr>
                <w:rStyle w:val="IndexLink"/>
                <w:rtl w:val="true"/>
              </w:rPr>
              <w:tab/>
            </w:r>
            <w:r>
              <w:rPr>
                <w:rStyle w:val="IndexLink"/>
              </w:rPr>
              <w:t>318</w:t>
            </w:r>
          </w:hyperlink>
        </w:p>
        <w:p>
          <w:pPr>
            <w:pStyle w:val="Contents4"/>
            <w:tabs>
              <w:tab w:val="clear" w:pos="8176"/>
              <w:tab w:val="right" w:pos="9026" w:leader="dot"/>
            </w:tabs>
            <w:rPr/>
          </w:pPr>
          <w:hyperlink w:anchor="__RefHeading___Toc1555641_730472459">
            <w:r>
              <w:rPr>
                <w:webHidden/>
                <w:rStyle w:val="IndexLink"/>
                <w:rtl w:val="true"/>
              </w:rPr>
              <w:t>آخرين اوصاف متّقين</w:t>
            </w:r>
            <w:r>
              <w:rPr>
                <w:rStyle w:val="IndexLink"/>
                <w:rtl w:val="true"/>
              </w:rPr>
              <w:tab/>
            </w:r>
            <w:r>
              <w:rPr>
                <w:rStyle w:val="IndexLink"/>
              </w:rPr>
              <w:t>319</w:t>
            </w:r>
          </w:hyperlink>
        </w:p>
        <w:p>
          <w:pPr>
            <w:pStyle w:val="Contents4"/>
            <w:tabs>
              <w:tab w:val="clear" w:pos="8176"/>
              <w:tab w:val="right" w:pos="9026" w:leader="dot"/>
            </w:tabs>
            <w:rPr/>
          </w:pPr>
          <w:hyperlink w:anchor="__RefHeading___Toc1555643_730472459">
            <w:r>
              <w:rPr>
                <w:webHidden/>
                <w:rStyle w:val="IndexLink"/>
                <w:rtl w:val="true"/>
              </w:rPr>
              <w:t>تأثير موعظۀ رسا و گيرا در مردان خدا</w:t>
            </w:r>
            <w:r>
              <w:rPr>
                <w:rStyle w:val="IndexLink"/>
                <w:rtl w:val="true"/>
              </w:rPr>
              <w:tab/>
            </w:r>
            <w:r>
              <w:rPr>
                <w:rStyle w:val="IndexLink"/>
              </w:rPr>
              <w:t>322</w:t>
            </w:r>
          </w:hyperlink>
        </w:p>
        <w:p>
          <w:pPr>
            <w:pStyle w:val="Contents2"/>
            <w:tabs>
              <w:tab w:val="clear" w:pos="8743"/>
              <w:tab w:val="right" w:pos="9026" w:leader="dot"/>
            </w:tabs>
            <w:rPr/>
          </w:pPr>
          <w:hyperlink w:anchor="__RefHeading___Toc1555645_730472459">
            <w:r>
              <w:rPr>
                <w:webHidden/>
                <w:rStyle w:val="IndexLink"/>
                <w:rtl w:val="true"/>
              </w:rPr>
              <w:t>(</w:t>
            </w:r>
            <w:r>
              <w:rPr>
                <w:rStyle w:val="IndexLink"/>
                <w:rtl w:val="true"/>
              </w:rPr>
              <w:t xml:space="preserve">درس </w:t>
            </w:r>
            <w:r>
              <w:rPr>
                <w:rStyle w:val="IndexLink"/>
              </w:rPr>
              <w:t>376</w:t>
            </w:r>
            <w:r>
              <w:rPr>
                <w:rStyle w:val="IndexLink"/>
                <w:rtl w:val="true"/>
              </w:rPr>
              <w:t xml:space="preserve">: </w:t>
            </w:r>
            <w:r>
              <w:rPr>
                <w:rStyle w:val="IndexLink"/>
                <w:rtl w:val="true"/>
              </w:rPr>
              <w:t xml:space="preserve">خطبۀ </w:t>
            </w:r>
            <w:r>
              <w:rPr>
                <w:rStyle w:val="IndexLink"/>
              </w:rPr>
              <w:t>194</w:t>
            </w:r>
            <w:r>
              <w:rPr>
                <w:rStyle w:val="IndexLink"/>
                <w:rtl w:val="true"/>
              </w:rPr>
              <w:t xml:space="preserve"> </w:t>
            </w:r>
            <w:r>
              <w:rPr>
                <w:rStyle w:val="IndexLink"/>
                <w:rtl w:val="true"/>
              </w:rPr>
              <w:t>قسمت اوّل</w:t>
            </w:r>
            <w:r>
              <w:rPr>
                <w:rStyle w:val="IndexLink"/>
                <w:rtl w:val="true"/>
              </w:rPr>
              <w:tab/>
            </w:r>
            <w:r>
              <w:rPr>
                <w:rStyle w:val="IndexLink"/>
              </w:rPr>
              <w:t>325</w:t>
            </w:r>
          </w:hyperlink>
        </w:p>
        <w:p>
          <w:pPr>
            <w:pStyle w:val="Contents3"/>
            <w:tabs>
              <w:tab w:val="clear" w:pos="8459"/>
              <w:tab w:val="right" w:pos="9026" w:leader="dot"/>
            </w:tabs>
            <w:rPr/>
          </w:pPr>
          <w:hyperlink w:anchor="__RefHeading___Toc1555647_730472459">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1555649_730472459">
            <w:r>
              <w:rPr>
                <w:webHidden/>
                <w:rStyle w:val="IndexLink"/>
                <w:rtl w:val="true"/>
              </w:rPr>
              <w:t xml:space="preserve">خطبۀ </w:t>
            </w:r>
            <w:r>
              <w:rPr>
                <w:rStyle w:val="IndexLink"/>
              </w:rPr>
              <w:t>194</w:t>
            </w:r>
            <w:r>
              <w:rPr>
                <w:rStyle w:val="IndexLink"/>
                <w:rtl w:val="true"/>
              </w:rPr>
              <w:t xml:space="preserve"> - </w:t>
            </w:r>
            <w:r>
              <w:rPr>
                <w:rStyle w:val="IndexLink"/>
                <w:rtl w:val="true"/>
              </w:rPr>
              <w:t>قسمت اوّل</w:t>
            </w:r>
            <w:r>
              <w:rPr>
                <w:rStyle w:val="IndexLink"/>
                <w:rtl w:val="true"/>
              </w:rPr>
              <w:tab/>
            </w:r>
            <w:r>
              <w:rPr>
                <w:rStyle w:val="IndexLink"/>
              </w:rPr>
              <w:t>326</w:t>
            </w:r>
          </w:hyperlink>
        </w:p>
        <w:p>
          <w:pPr>
            <w:pStyle w:val="Contents4"/>
            <w:tabs>
              <w:tab w:val="clear" w:pos="8176"/>
              <w:tab w:val="right" w:pos="9026" w:leader="dot"/>
            </w:tabs>
            <w:rPr/>
          </w:pPr>
          <w:hyperlink w:anchor="__RefHeading___Toc1555651_730472459">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555653_730472459">
            <w:r>
              <w:rPr>
                <w:webHidden/>
                <w:rStyle w:val="IndexLink"/>
                <w:rtl w:val="true"/>
              </w:rPr>
              <w:t>نفاق از نظر اهل لغت</w:t>
            </w:r>
            <w:r>
              <w:rPr>
                <w:rStyle w:val="IndexLink"/>
                <w:rtl w:val="true"/>
              </w:rPr>
              <w:tab/>
            </w:r>
            <w:r>
              <w:rPr>
                <w:rStyle w:val="IndexLink"/>
              </w:rPr>
              <w:t>327</w:t>
            </w:r>
          </w:hyperlink>
        </w:p>
        <w:p>
          <w:pPr>
            <w:pStyle w:val="Contents4"/>
            <w:tabs>
              <w:tab w:val="clear" w:pos="8176"/>
              <w:tab w:val="right" w:pos="9026" w:leader="dot"/>
            </w:tabs>
            <w:rPr/>
          </w:pPr>
          <w:hyperlink w:anchor="__RefHeading___Toc1555655_730472459">
            <w:r>
              <w:rPr>
                <w:webHidden/>
                <w:rStyle w:val="IndexLink"/>
                <w:rtl w:val="true"/>
              </w:rPr>
              <w:t>حمد و ثناى الهى، و اعتصام به حبل اللّه</w:t>
            </w:r>
            <w:r>
              <w:rPr>
                <w:rStyle w:val="IndexLink"/>
                <w:rtl w:val="true"/>
              </w:rPr>
              <w:tab/>
            </w:r>
            <w:r>
              <w:rPr>
                <w:rStyle w:val="IndexLink"/>
              </w:rPr>
              <w:t>328</w:t>
            </w:r>
          </w:hyperlink>
        </w:p>
        <w:p>
          <w:pPr>
            <w:pStyle w:val="Contents4"/>
            <w:tabs>
              <w:tab w:val="clear" w:pos="8176"/>
              <w:tab w:val="right" w:pos="9026" w:leader="dot"/>
            </w:tabs>
            <w:rPr/>
          </w:pPr>
          <w:hyperlink w:anchor="__RefHeading___Toc1555657_730472459">
            <w:r>
              <w:rPr>
                <w:webHidden/>
                <w:rStyle w:val="IndexLink"/>
                <w:rtl w:val="true"/>
              </w:rPr>
              <w:t>پيامبراكرم صلى الله عليه و آله و سلم و تحمّل شدايد</w:t>
            </w:r>
            <w:r>
              <w:rPr>
                <w:rStyle w:val="IndexLink"/>
                <w:rtl w:val="true"/>
              </w:rPr>
              <w:tab/>
            </w:r>
            <w:r>
              <w:rPr>
                <w:rStyle w:val="IndexLink"/>
              </w:rPr>
              <w:t>331</w:t>
            </w:r>
          </w:hyperlink>
        </w:p>
        <w:p>
          <w:pPr>
            <w:pStyle w:val="Contents4"/>
            <w:tabs>
              <w:tab w:val="clear" w:pos="8176"/>
              <w:tab w:val="right" w:pos="9026" w:leader="dot"/>
            </w:tabs>
            <w:rPr/>
          </w:pPr>
          <w:hyperlink w:anchor="__RefHeading___Toc1555659_730472459">
            <w:r>
              <w:rPr>
                <w:webHidden/>
                <w:rStyle w:val="IndexLink"/>
                <w:rtl w:val="true"/>
              </w:rPr>
              <w:t>توطئۀ خويشان و غير خويشان عليه پيامبر صلى الله عليه و آله و سلم</w:t>
            </w:r>
            <w:r>
              <w:rPr>
                <w:rStyle w:val="IndexLink"/>
                <w:rtl w:val="true"/>
              </w:rPr>
              <w:tab/>
            </w:r>
            <w:r>
              <w:rPr>
                <w:rStyle w:val="IndexLink"/>
              </w:rPr>
              <w:t>332</w:t>
            </w:r>
          </w:hyperlink>
        </w:p>
        <w:p>
          <w:pPr>
            <w:pStyle w:val="Contents4"/>
            <w:tabs>
              <w:tab w:val="clear" w:pos="8176"/>
              <w:tab w:val="right" w:pos="9026" w:leader="dot"/>
            </w:tabs>
            <w:rPr/>
          </w:pPr>
          <w:hyperlink w:anchor="__RefHeading___Toc1555661_730472459">
            <w:r>
              <w:rPr>
                <w:webHidden/>
                <w:rStyle w:val="IndexLink"/>
                <w:rtl w:val="true"/>
              </w:rPr>
              <w:t>سفارش به تقواى الهى و برحذر بودن از اهل نفاق</w:t>
            </w:r>
            <w:r>
              <w:rPr>
                <w:rStyle w:val="IndexLink"/>
                <w:rtl w:val="true"/>
              </w:rPr>
              <w:tab/>
            </w:r>
            <w:r>
              <w:rPr>
                <w:rStyle w:val="IndexLink"/>
              </w:rPr>
              <w:t>336</w:t>
            </w:r>
          </w:hyperlink>
        </w:p>
        <w:p>
          <w:pPr>
            <w:pStyle w:val="Contents4"/>
            <w:tabs>
              <w:tab w:val="clear" w:pos="8176"/>
              <w:tab w:val="right" w:pos="9026" w:leader="dot"/>
            </w:tabs>
            <w:rPr/>
          </w:pPr>
          <w:hyperlink w:anchor="__RefHeading___Toc1555663_730472459">
            <w:r>
              <w:rPr>
                <w:webHidden/>
                <w:rStyle w:val="IndexLink"/>
                <w:rtl w:val="true"/>
              </w:rPr>
              <w:t>اوصاف منافقين</w:t>
            </w:r>
            <w:r>
              <w:rPr>
                <w:rStyle w:val="IndexLink"/>
                <w:rtl w:val="true"/>
              </w:rPr>
              <w:tab/>
            </w:r>
            <w:r>
              <w:rPr>
                <w:rStyle w:val="IndexLink"/>
              </w:rPr>
              <w:t>337</w:t>
            </w:r>
          </w:hyperlink>
        </w:p>
        <w:p>
          <w:pPr>
            <w:pStyle w:val="Contents2"/>
            <w:tabs>
              <w:tab w:val="clear" w:pos="8743"/>
              <w:tab w:val="right" w:pos="9026" w:leader="dot"/>
            </w:tabs>
            <w:rPr/>
          </w:pPr>
          <w:hyperlink w:anchor="__RefHeading___Toc1555665_730472459">
            <w:r>
              <w:rPr>
                <w:webHidden/>
                <w:rStyle w:val="IndexLink"/>
                <w:rtl w:val="true"/>
              </w:rPr>
              <w:t>(</w:t>
            </w:r>
            <w:r>
              <w:rPr>
                <w:rStyle w:val="IndexLink"/>
                <w:rtl w:val="true"/>
              </w:rPr>
              <w:t xml:space="preserve">درس </w:t>
            </w:r>
            <w:r>
              <w:rPr>
                <w:rStyle w:val="IndexLink"/>
              </w:rPr>
              <w:t>377</w:t>
            </w:r>
            <w:r>
              <w:rPr>
                <w:rStyle w:val="IndexLink"/>
                <w:rtl w:val="true"/>
              </w:rPr>
              <w:t xml:space="preserve">: </w:t>
            </w:r>
            <w:r>
              <w:rPr>
                <w:rStyle w:val="IndexLink"/>
                <w:rtl w:val="true"/>
              </w:rPr>
              <w:t xml:space="preserve">خطبۀ </w:t>
            </w:r>
            <w:r>
              <w:rPr>
                <w:rStyle w:val="IndexLink"/>
              </w:rPr>
              <w:t>194</w:t>
            </w:r>
            <w:r>
              <w:rPr>
                <w:rStyle w:val="IndexLink"/>
                <w:rtl w:val="true"/>
              </w:rPr>
              <w:t xml:space="preserve"> </w:t>
            </w:r>
            <w:r>
              <w:rPr>
                <w:rStyle w:val="IndexLink"/>
                <w:rtl w:val="true"/>
              </w:rPr>
              <w:t>قسمت دوّم</w:t>
            </w:r>
            <w:r>
              <w:rPr>
                <w:rStyle w:val="IndexLink"/>
                <w:rtl w:val="true"/>
              </w:rPr>
              <w:tab/>
            </w:r>
            <w:r>
              <w:rPr>
                <w:rStyle w:val="IndexLink"/>
              </w:rPr>
              <w:t>340</w:t>
            </w:r>
          </w:hyperlink>
        </w:p>
        <w:p>
          <w:pPr>
            <w:pStyle w:val="Contents3"/>
            <w:tabs>
              <w:tab w:val="clear" w:pos="8459"/>
              <w:tab w:val="right" w:pos="9026" w:leader="dot"/>
            </w:tabs>
            <w:rPr/>
          </w:pPr>
          <w:hyperlink w:anchor="__RefHeading___Toc1555667_730472459">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555669_730472459">
            <w:r>
              <w:rPr>
                <w:webHidden/>
                <w:rStyle w:val="IndexLink"/>
                <w:rtl w:val="true"/>
              </w:rPr>
              <w:t xml:space="preserve">خطبۀ </w:t>
            </w:r>
            <w:r>
              <w:rPr>
                <w:rStyle w:val="IndexLink"/>
              </w:rPr>
              <w:t>194</w:t>
            </w:r>
            <w:r>
              <w:rPr>
                <w:rStyle w:val="IndexLink"/>
                <w:rtl w:val="true"/>
              </w:rPr>
              <w:t xml:space="preserve"> - </w:t>
            </w:r>
            <w:r>
              <w:rPr>
                <w:rStyle w:val="IndexLink"/>
                <w:rtl w:val="true"/>
              </w:rPr>
              <w:t>قسمت دوّم</w:t>
            </w:r>
            <w:r>
              <w:rPr>
                <w:rStyle w:val="IndexLink"/>
                <w:rtl w:val="true"/>
              </w:rPr>
              <w:tab/>
            </w:r>
            <w:r>
              <w:rPr>
                <w:rStyle w:val="IndexLink"/>
              </w:rPr>
              <w:t>341</w:t>
            </w:r>
          </w:hyperlink>
        </w:p>
        <w:p>
          <w:pPr>
            <w:pStyle w:val="Contents4"/>
            <w:tabs>
              <w:tab w:val="clear" w:pos="8176"/>
              <w:tab w:val="right" w:pos="9026" w:leader="dot"/>
            </w:tabs>
            <w:rPr/>
          </w:pPr>
          <w:hyperlink w:anchor="__RefHeading___Toc1555671_730472459">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555673_730472459">
            <w:r>
              <w:rPr>
                <w:webHidden/>
                <w:rStyle w:val="IndexLink"/>
                <w:rtl w:val="true"/>
              </w:rPr>
              <w:t>منافقين، ظاهرشان پاك و باطنشان ناپاك</w:t>
            </w:r>
            <w:r>
              <w:rPr>
                <w:rStyle w:val="IndexLink"/>
                <w:rtl w:val="true"/>
              </w:rPr>
              <w:tab/>
            </w:r>
            <w:r>
              <w:rPr>
                <w:rStyle w:val="IndexLink"/>
              </w:rPr>
              <w:t>341</w:t>
            </w:r>
          </w:hyperlink>
        </w:p>
        <w:p>
          <w:pPr>
            <w:pStyle w:val="Contents4"/>
            <w:tabs>
              <w:tab w:val="clear" w:pos="8176"/>
              <w:tab w:val="right" w:pos="9026" w:leader="dot"/>
            </w:tabs>
            <w:rPr/>
          </w:pPr>
          <w:hyperlink w:anchor="__RefHeading___Toc1555675_730472459">
            <w:r>
              <w:rPr>
                <w:webHidden/>
                <w:rStyle w:val="IndexLink"/>
                <w:rtl w:val="true"/>
              </w:rPr>
              <w:t>حركتشان پنهانى و كارشان تدريجى</w:t>
            </w:r>
            <w:r>
              <w:rPr>
                <w:rStyle w:val="IndexLink"/>
                <w:rtl w:val="true"/>
              </w:rPr>
              <w:tab/>
            </w:r>
            <w:r>
              <w:rPr>
                <w:rStyle w:val="IndexLink"/>
              </w:rPr>
              <w:t>342</w:t>
            </w:r>
          </w:hyperlink>
        </w:p>
        <w:p>
          <w:pPr>
            <w:pStyle w:val="Contents4"/>
            <w:tabs>
              <w:tab w:val="clear" w:pos="8176"/>
              <w:tab w:val="right" w:pos="9026" w:leader="dot"/>
            </w:tabs>
            <w:rPr/>
          </w:pPr>
          <w:hyperlink w:anchor="__RefHeading___Toc1555677_730472459">
            <w:r>
              <w:rPr>
                <w:webHidden/>
                <w:rStyle w:val="IndexLink"/>
                <w:rtl w:val="true"/>
              </w:rPr>
              <w:t>گفتارشان درمان و كردارشان درد بى درمان</w:t>
            </w:r>
            <w:r>
              <w:rPr>
                <w:rStyle w:val="IndexLink"/>
                <w:rtl w:val="true"/>
              </w:rPr>
              <w:tab/>
            </w:r>
            <w:r>
              <w:rPr>
                <w:rStyle w:val="IndexLink"/>
              </w:rPr>
              <w:t>344</w:t>
            </w:r>
          </w:hyperlink>
        </w:p>
        <w:p>
          <w:pPr>
            <w:pStyle w:val="Contents4"/>
            <w:tabs>
              <w:tab w:val="clear" w:pos="8176"/>
              <w:tab w:val="right" w:pos="9026" w:leader="dot"/>
            </w:tabs>
            <w:rPr/>
          </w:pPr>
          <w:hyperlink w:anchor="__RefHeading___Toc1555679_730472459">
            <w:r>
              <w:rPr>
                <w:webHidden/>
                <w:rStyle w:val="IndexLink"/>
                <w:rtl w:val="true"/>
              </w:rPr>
              <w:t>مخالفان راحتى و موافقان ناراحتى مردم</w:t>
            </w:r>
            <w:r>
              <w:rPr>
                <w:rStyle w:val="IndexLink"/>
                <w:rtl w:val="true"/>
              </w:rPr>
              <w:tab/>
            </w:r>
            <w:r>
              <w:rPr>
                <w:rStyle w:val="IndexLink"/>
              </w:rPr>
              <w:t>345</w:t>
            </w:r>
          </w:hyperlink>
        </w:p>
        <w:p>
          <w:pPr>
            <w:pStyle w:val="Contents4"/>
            <w:tabs>
              <w:tab w:val="clear" w:pos="8176"/>
              <w:tab w:val="right" w:pos="9026" w:leader="dot"/>
            </w:tabs>
            <w:rPr/>
          </w:pPr>
          <w:hyperlink w:anchor="__RefHeading___Toc1555681_730472459">
            <w:r>
              <w:rPr>
                <w:webHidden/>
                <w:rStyle w:val="IndexLink"/>
                <w:rtl w:val="true"/>
              </w:rPr>
              <w:t>مأيوس كنندگان جامعه</w:t>
            </w:r>
            <w:r>
              <w:rPr>
                <w:rStyle w:val="IndexLink"/>
                <w:rtl w:val="true"/>
              </w:rPr>
              <w:tab/>
            </w:r>
            <w:r>
              <w:rPr>
                <w:rStyle w:val="IndexLink"/>
              </w:rPr>
              <w:t>346</w:t>
            </w:r>
          </w:hyperlink>
        </w:p>
        <w:p>
          <w:pPr>
            <w:pStyle w:val="Contents4"/>
            <w:tabs>
              <w:tab w:val="clear" w:pos="8176"/>
              <w:tab w:val="right" w:pos="9026" w:leader="dot"/>
            </w:tabs>
            <w:rPr/>
          </w:pPr>
          <w:hyperlink w:anchor="__RefHeading___Toc1555683_730472459">
            <w:r>
              <w:rPr>
                <w:webHidden/>
                <w:rStyle w:val="IndexLink"/>
                <w:rtl w:val="true"/>
              </w:rPr>
              <w:t>نقش منافقين در ناكامى انديشه هاى حق طلبانه</w:t>
            </w:r>
            <w:r>
              <w:rPr>
                <w:rStyle w:val="IndexLink"/>
                <w:rtl w:val="true"/>
              </w:rPr>
              <w:tab/>
            </w:r>
            <w:r>
              <w:rPr>
                <w:rStyle w:val="IndexLink"/>
              </w:rPr>
              <w:t>349</w:t>
            </w:r>
          </w:hyperlink>
        </w:p>
        <w:p>
          <w:pPr>
            <w:pStyle w:val="Contents4"/>
            <w:tabs>
              <w:tab w:val="clear" w:pos="8176"/>
              <w:tab w:val="right" w:pos="9026" w:leader="dot"/>
            </w:tabs>
            <w:rPr/>
          </w:pPr>
          <w:hyperlink w:anchor="__RefHeading___Toc1555685_730472459">
            <w:r>
              <w:rPr>
                <w:webHidden/>
                <w:rStyle w:val="IndexLink"/>
                <w:rtl w:val="true"/>
              </w:rPr>
              <w:t>منافق براى پيشبرد هدف خود به هر واسطه اى متمسك مى شود</w:t>
            </w:r>
            <w:r>
              <w:rPr>
                <w:rStyle w:val="IndexLink"/>
                <w:rtl w:val="true"/>
              </w:rPr>
              <w:tab/>
            </w:r>
            <w:r>
              <w:rPr>
                <w:rStyle w:val="IndexLink"/>
              </w:rPr>
              <w:t>351</w:t>
            </w:r>
          </w:hyperlink>
        </w:p>
        <w:p>
          <w:pPr>
            <w:pStyle w:val="Contents2"/>
            <w:tabs>
              <w:tab w:val="clear" w:pos="8743"/>
              <w:tab w:val="right" w:pos="9026" w:leader="dot"/>
            </w:tabs>
            <w:rPr/>
          </w:pPr>
          <w:hyperlink w:anchor="__RefHeading___Toc1555687_730472459">
            <w:r>
              <w:rPr>
                <w:webHidden/>
                <w:rStyle w:val="IndexLink"/>
                <w:rtl w:val="true"/>
              </w:rPr>
              <w:t>(</w:t>
            </w:r>
            <w:r>
              <w:rPr>
                <w:rStyle w:val="IndexLink"/>
                <w:rtl w:val="true"/>
              </w:rPr>
              <w:t xml:space="preserve">درس </w:t>
            </w:r>
            <w:r>
              <w:rPr>
                <w:rStyle w:val="IndexLink"/>
              </w:rPr>
              <w:t>378</w:t>
            </w:r>
            <w:r>
              <w:rPr>
                <w:rStyle w:val="IndexLink"/>
                <w:rtl w:val="true"/>
              </w:rPr>
              <w:t xml:space="preserve">: </w:t>
            </w:r>
            <w:r>
              <w:rPr>
                <w:rStyle w:val="IndexLink"/>
                <w:rtl w:val="true"/>
              </w:rPr>
              <w:t xml:space="preserve">خطبۀ </w:t>
            </w:r>
            <w:r>
              <w:rPr>
                <w:rStyle w:val="IndexLink"/>
              </w:rPr>
              <w:t>194</w:t>
            </w:r>
            <w:r>
              <w:rPr>
                <w:rStyle w:val="IndexLink"/>
                <w:rtl w:val="true"/>
              </w:rPr>
              <w:t xml:space="preserve"> </w:t>
            </w:r>
            <w:r>
              <w:rPr>
                <w:rStyle w:val="IndexLink"/>
                <w:rtl w:val="true"/>
              </w:rPr>
              <w:t>قسمت سوّم</w:t>
            </w:r>
            <w:r>
              <w:rPr>
                <w:rStyle w:val="IndexLink"/>
                <w:rtl w:val="true"/>
              </w:rPr>
              <w:tab/>
            </w:r>
            <w:r>
              <w:rPr>
                <w:rStyle w:val="IndexLink"/>
              </w:rPr>
              <w:t>353</w:t>
            </w:r>
          </w:hyperlink>
        </w:p>
        <w:p>
          <w:pPr>
            <w:pStyle w:val="Contents3"/>
            <w:tabs>
              <w:tab w:val="clear" w:pos="8459"/>
              <w:tab w:val="right" w:pos="9026" w:leader="dot"/>
            </w:tabs>
            <w:rPr/>
          </w:pPr>
          <w:hyperlink w:anchor="__RefHeading___Toc1555689_730472459">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1555691_730472459">
            <w:r>
              <w:rPr>
                <w:webHidden/>
                <w:rStyle w:val="IndexLink"/>
                <w:rtl w:val="true"/>
              </w:rPr>
              <w:t xml:space="preserve">خطبۀ </w:t>
            </w:r>
            <w:r>
              <w:rPr>
                <w:rStyle w:val="IndexLink"/>
              </w:rPr>
              <w:t>194</w:t>
            </w:r>
            <w:r>
              <w:rPr>
                <w:rStyle w:val="IndexLink"/>
                <w:rtl w:val="true"/>
              </w:rPr>
              <w:t xml:space="preserve"> - </w:t>
            </w:r>
            <w:r>
              <w:rPr>
                <w:rStyle w:val="IndexLink"/>
                <w:rtl w:val="true"/>
              </w:rPr>
              <w:t>قسمت سوّم</w:t>
            </w:r>
            <w:r>
              <w:rPr>
                <w:rStyle w:val="IndexLink"/>
                <w:rtl w:val="true"/>
              </w:rPr>
              <w:tab/>
            </w:r>
            <w:r>
              <w:rPr>
                <w:rStyle w:val="IndexLink"/>
              </w:rPr>
              <w:t>354</w:t>
            </w:r>
          </w:hyperlink>
        </w:p>
        <w:p>
          <w:pPr>
            <w:pStyle w:val="Contents4"/>
            <w:tabs>
              <w:tab w:val="clear" w:pos="8176"/>
              <w:tab w:val="right" w:pos="9026" w:leader="dot"/>
            </w:tabs>
            <w:rPr/>
          </w:pPr>
          <w:hyperlink w:anchor="__RefHeading___Toc1555693_730472459">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555695_730472459">
            <w:r>
              <w:rPr>
                <w:webHidden/>
                <w:rStyle w:val="IndexLink"/>
                <w:rtl w:val="true"/>
              </w:rPr>
              <w:t>اتحاد اهل نفاق و يارى آنان به يكديگر</w:t>
            </w:r>
            <w:r>
              <w:rPr>
                <w:rStyle w:val="IndexLink"/>
                <w:rtl w:val="true"/>
              </w:rPr>
              <w:tab/>
            </w:r>
            <w:r>
              <w:rPr>
                <w:rStyle w:val="IndexLink"/>
              </w:rPr>
              <w:t>354</w:t>
            </w:r>
          </w:hyperlink>
        </w:p>
        <w:p>
          <w:pPr>
            <w:pStyle w:val="Contents4"/>
            <w:tabs>
              <w:tab w:val="clear" w:pos="8176"/>
              <w:tab w:val="right" w:pos="9026" w:leader="dot"/>
            </w:tabs>
            <w:rPr/>
          </w:pPr>
          <w:hyperlink w:anchor="__RefHeading___Toc1555697_730472459">
            <w:r>
              <w:rPr>
                <w:webHidden/>
                <w:rStyle w:val="IndexLink"/>
                <w:rtl w:val="true"/>
              </w:rPr>
              <w:t>در درخواست اصرار مى ورزند</w:t>
            </w:r>
            <w:r>
              <w:rPr>
                <w:rStyle w:val="IndexLink"/>
                <w:rtl w:val="true"/>
              </w:rPr>
              <w:tab/>
            </w:r>
            <w:r>
              <w:rPr>
                <w:rStyle w:val="IndexLink"/>
              </w:rPr>
              <w:t>356</w:t>
            </w:r>
          </w:hyperlink>
        </w:p>
        <w:p>
          <w:pPr>
            <w:pStyle w:val="Contents4"/>
            <w:tabs>
              <w:tab w:val="clear" w:pos="8176"/>
              <w:tab w:val="right" w:pos="9026" w:leader="dot"/>
            </w:tabs>
            <w:rPr/>
          </w:pPr>
          <w:hyperlink w:anchor="__RefHeading___Toc1555699_730472459">
            <w:r>
              <w:rPr>
                <w:webHidden/>
                <w:rStyle w:val="IndexLink"/>
                <w:rtl w:val="true"/>
              </w:rPr>
              <w:t>پرده درى به جاى انتقاد</w:t>
            </w:r>
            <w:r>
              <w:rPr>
                <w:rStyle w:val="IndexLink"/>
                <w:rtl w:val="true"/>
              </w:rPr>
              <w:tab/>
            </w:r>
            <w:r>
              <w:rPr>
                <w:rStyle w:val="IndexLink"/>
              </w:rPr>
              <w:t>357</w:t>
            </w:r>
          </w:hyperlink>
        </w:p>
        <w:p>
          <w:pPr>
            <w:pStyle w:val="Contents4"/>
            <w:tabs>
              <w:tab w:val="clear" w:pos="8176"/>
              <w:tab w:val="right" w:pos="9026" w:leader="dot"/>
            </w:tabs>
            <w:rPr/>
          </w:pPr>
          <w:hyperlink w:anchor="__RefHeading___Toc1555701_730472459">
            <w:r>
              <w:rPr>
                <w:webHidden/>
                <w:rStyle w:val="IndexLink"/>
                <w:rtl w:val="true"/>
              </w:rPr>
              <w:t>ادامۀ اوصاف منافقين</w:t>
            </w:r>
            <w:r>
              <w:rPr>
                <w:rStyle w:val="IndexLink"/>
                <w:rtl w:val="true"/>
              </w:rPr>
              <w:tab/>
            </w:r>
            <w:r>
              <w:rPr>
                <w:rStyle w:val="IndexLink"/>
              </w:rPr>
              <w:t>359</w:t>
            </w:r>
          </w:hyperlink>
        </w:p>
        <w:p>
          <w:pPr>
            <w:pStyle w:val="Contents4"/>
            <w:tabs>
              <w:tab w:val="clear" w:pos="8176"/>
              <w:tab w:val="right" w:pos="9026" w:leader="dot"/>
            </w:tabs>
            <w:rPr/>
          </w:pPr>
          <w:hyperlink w:anchor="__RefHeading___Toc1555703_730472459">
            <w:r>
              <w:rPr>
                <w:webHidden/>
                <w:rStyle w:val="IndexLink"/>
                <w:rtl w:val="true"/>
              </w:rPr>
              <w:t>اظهار يأس براى رسيدن به اهداف خود</w:t>
            </w:r>
            <w:r>
              <w:rPr>
                <w:rStyle w:val="IndexLink"/>
                <w:rtl w:val="true"/>
              </w:rPr>
              <w:tab/>
            </w:r>
            <w:r>
              <w:rPr>
                <w:rStyle w:val="IndexLink"/>
              </w:rPr>
              <w:t>362</w:t>
            </w:r>
          </w:hyperlink>
        </w:p>
        <w:p>
          <w:pPr>
            <w:pStyle w:val="Contents4"/>
            <w:tabs>
              <w:tab w:val="clear" w:pos="8176"/>
              <w:tab w:val="right" w:pos="9026" w:leader="dot"/>
            </w:tabs>
            <w:rPr/>
          </w:pPr>
          <w:hyperlink w:anchor="__RefHeading___Toc1555705_730472459">
            <w:r>
              <w:rPr>
                <w:webHidden/>
                <w:rStyle w:val="IndexLink"/>
                <w:rtl w:val="true"/>
              </w:rPr>
              <w:t>دو پهلو و بر خلاف واقع حرف زدن</w:t>
            </w:r>
            <w:r>
              <w:rPr>
                <w:rStyle w:val="IndexLink"/>
                <w:rtl w:val="true"/>
              </w:rPr>
              <w:tab/>
            </w:r>
            <w:r>
              <w:rPr>
                <w:rStyle w:val="IndexLink"/>
              </w:rPr>
              <w:t>364</w:t>
            </w:r>
          </w:hyperlink>
        </w:p>
        <w:p>
          <w:pPr>
            <w:pStyle w:val="Contents4"/>
            <w:tabs>
              <w:tab w:val="clear" w:pos="8176"/>
              <w:tab w:val="right" w:pos="9026" w:leader="dot"/>
            </w:tabs>
            <w:rPr/>
          </w:pPr>
          <w:hyperlink w:anchor="__RefHeading___Toc1555707_730472459">
            <w:r>
              <w:rPr>
                <w:webHidden/>
                <w:rStyle w:val="IndexLink"/>
                <w:rtl w:val="true"/>
              </w:rPr>
              <w:t>نماياندن راههاى انحرافى</w:t>
            </w:r>
            <w:r>
              <w:rPr>
                <w:rStyle w:val="IndexLink"/>
                <w:rtl w:val="true"/>
              </w:rPr>
              <w:tab/>
            </w:r>
            <w:r>
              <w:rPr>
                <w:rStyle w:val="IndexLink"/>
              </w:rPr>
              <w:t>365</w:t>
            </w:r>
          </w:hyperlink>
        </w:p>
        <w:p>
          <w:pPr>
            <w:pStyle w:val="Contents4"/>
            <w:tabs>
              <w:tab w:val="clear" w:pos="8176"/>
              <w:tab w:val="right" w:pos="9026" w:leader="dot"/>
            </w:tabs>
            <w:rPr/>
          </w:pPr>
          <w:hyperlink w:anchor="__RefHeading___Toc1555709_730472459">
            <w:r>
              <w:rPr>
                <w:webHidden/>
                <w:rStyle w:val="IndexLink"/>
                <w:rtl w:val="true"/>
              </w:rPr>
              <w:t>منافقين حزب شيطان هستند</w:t>
            </w:r>
            <w:r>
              <w:rPr>
                <w:rStyle w:val="IndexLink"/>
                <w:rtl w:val="true"/>
              </w:rPr>
              <w:tab/>
            </w:r>
            <w:r>
              <w:rPr>
                <w:rStyle w:val="IndexLink"/>
              </w:rPr>
              <w:t>366</w:t>
            </w:r>
          </w:hyperlink>
        </w:p>
        <w:p>
          <w:pPr>
            <w:pStyle w:val="Contents2"/>
            <w:tabs>
              <w:tab w:val="clear" w:pos="8743"/>
              <w:tab w:val="right" w:pos="9026" w:leader="dot"/>
            </w:tabs>
            <w:rPr/>
          </w:pPr>
          <w:hyperlink w:anchor="__RefHeading___Toc1555711_730472459">
            <w:r>
              <w:rPr>
                <w:webHidden/>
                <w:rStyle w:val="IndexLink"/>
                <w:rtl w:val="true"/>
              </w:rPr>
              <w:t>(</w:t>
            </w:r>
            <w:r>
              <w:rPr>
                <w:rStyle w:val="IndexLink"/>
                <w:rtl w:val="true"/>
              </w:rPr>
              <w:t xml:space="preserve">درس </w:t>
            </w:r>
            <w:r>
              <w:rPr>
                <w:rStyle w:val="IndexLink"/>
              </w:rPr>
              <w:t>379</w:t>
            </w:r>
            <w:r>
              <w:rPr>
                <w:rStyle w:val="IndexLink"/>
                <w:rtl w:val="true"/>
              </w:rPr>
              <w:t xml:space="preserve">: </w:t>
            </w:r>
            <w:r>
              <w:rPr>
                <w:rStyle w:val="IndexLink"/>
                <w:rtl w:val="true"/>
              </w:rPr>
              <w:t xml:space="preserve">خطبۀ </w:t>
            </w:r>
            <w:r>
              <w:rPr>
                <w:rStyle w:val="IndexLink"/>
              </w:rPr>
              <w:t>195</w:t>
            </w:r>
            <w:r>
              <w:rPr>
                <w:rStyle w:val="IndexLink"/>
                <w:rtl w:val="true"/>
              </w:rPr>
              <w:t xml:space="preserve"> </w:t>
            </w:r>
            <w:r>
              <w:rPr>
                <w:rStyle w:val="IndexLink"/>
                <w:rtl w:val="true"/>
              </w:rPr>
              <w:t>قسمت اوّل</w:t>
            </w:r>
            <w:r>
              <w:rPr>
                <w:rStyle w:val="IndexLink"/>
                <w:rtl w:val="true"/>
              </w:rPr>
              <w:tab/>
            </w:r>
            <w:r>
              <w:rPr>
                <w:rStyle w:val="IndexLink"/>
              </w:rPr>
              <w:t>368</w:t>
            </w:r>
          </w:hyperlink>
        </w:p>
        <w:p>
          <w:pPr>
            <w:pStyle w:val="Contents3"/>
            <w:tabs>
              <w:tab w:val="clear" w:pos="8459"/>
              <w:tab w:val="right" w:pos="9026" w:leader="dot"/>
            </w:tabs>
            <w:rPr/>
          </w:pPr>
          <w:hyperlink w:anchor="__RefHeading___Toc1555713_730472459">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1555715_730472459">
            <w:r>
              <w:rPr>
                <w:webHidden/>
                <w:rStyle w:val="IndexLink"/>
                <w:rtl w:val="true"/>
              </w:rPr>
              <w:t xml:space="preserve">خطبۀ </w:t>
            </w:r>
            <w:r>
              <w:rPr>
                <w:rStyle w:val="IndexLink"/>
              </w:rPr>
              <w:t>195</w:t>
            </w:r>
            <w:r>
              <w:rPr>
                <w:rStyle w:val="IndexLink"/>
                <w:rtl w:val="true"/>
              </w:rPr>
              <w:t xml:space="preserve"> - </w:t>
            </w:r>
            <w:r>
              <w:rPr>
                <w:rStyle w:val="IndexLink"/>
                <w:rtl w:val="true"/>
              </w:rPr>
              <w:t>قسمت اوّل</w:t>
            </w:r>
            <w:r>
              <w:rPr>
                <w:rStyle w:val="IndexLink"/>
                <w:rtl w:val="true"/>
              </w:rPr>
              <w:tab/>
            </w:r>
            <w:r>
              <w:rPr>
                <w:rStyle w:val="IndexLink"/>
              </w:rPr>
              <w:t>369</w:t>
            </w:r>
          </w:hyperlink>
        </w:p>
        <w:p>
          <w:pPr>
            <w:pStyle w:val="Contents4"/>
            <w:tabs>
              <w:tab w:val="clear" w:pos="8176"/>
              <w:tab w:val="right" w:pos="9026" w:leader="dot"/>
            </w:tabs>
            <w:rPr/>
          </w:pPr>
          <w:hyperlink w:anchor="__RefHeading___Toc1555717_730472459">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555719_730472459">
            <w:r>
              <w:rPr>
                <w:webHidden/>
                <w:rStyle w:val="IndexLink"/>
                <w:rtl w:val="true"/>
              </w:rPr>
              <w:t>حمد و ثناى خدا در برابر سلطنت و كبريايى او</w:t>
            </w:r>
            <w:r>
              <w:rPr>
                <w:rStyle w:val="IndexLink"/>
                <w:rtl w:val="true"/>
              </w:rPr>
              <w:tab/>
            </w:r>
            <w:r>
              <w:rPr>
                <w:rStyle w:val="IndexLink"/>
              </w:rPr>
              <w:t>369</w:t>
            </w:r>
          </w:hyperlink>
        </w:p>
        <w:p>
          <w:pPr>
            <w:pStyle w:val="Contents4"/>
            <w:tabs>
              <w:tab w:val="clear" w:pos="8176"/>
              <w:tab w:val="right" w:pos="9026" w:leader="dot"/>
            </w:tabs>
            <w:rPr/>
          </w:pPr>
          <w:hyperlink w:anchor="__RefHeading___Toc1555721_730472459">
            <w:r>
              <w:rPr>
                <w:webHidden/>
                <w:rStyle w:val="IndexLink"/>
                <w:rtl w:val="true"/>
              </w:rPr>
              <w:t>ناتوانى انسان از درك قدرت نامحدود خداوند</w:t>
            </w:r>
            <w:r>
              <w:rPr>
                <w:rStyle w:val="IndexLink"/>
                <w:rtl w:val="true"/>
              </w:rPr>
              <w:tab/>
            </w:r>
            <w:r>
              <w:rPr>
                <w:rStyle w:val="IndexLink"/>
              </w:rPr>
              <w:t>372</w:t>
            </w:r>
          </w:hyperlink>
        </w:p>
        <w:p>
          <w:pPr>
            <w:pStyle w:val="Contents4"/>
            <w:tabs>
              <w:tab w:val="clear" w:pos="8176"/>
              <w:tab w:val="right" w:pos="9026" w:leader="dot"/>
            </w:tabs>
            <w:rPr/>
          </w:pPr>
          <w:hyperlink w:anchor="__RefHeading___Toc1555723_730472459">
            <w:r>
              <w:rPr>
                <w:webHidden/>
                <w:rStyle w:val="IndexLink"/>
                <w:rtl w:val="true"/>
              </w:rPr>
              <w:t>شهادت به وحدانيت خداوند و مراتب آن</w:t>
            </w:r>
            <w:r>
              <w:rPr>
                <w:rStyle w:val="IndexLink"/>
                <w:rtl w:val="true"/>
              </w:rPr>
              <w:tab/>
            </w:r>
            <w:r>
              <w:rPr>
                <w:rStyle w:val="IndexLink"/>
              </w:rPr>
              <w:t>374</w:t>
            </w:r>
          </w:hyperlink>
        </w:p>
        <w:p>
          <w:pPr>
            <w:pStyle w:val="Contents4"/>
            <w:tabs>
              <w:tab w:val="clear" w:pos="8176"/>
              <w:tab w:val="right" w:pos="9026" w:leader="dot"/>
            </w:tabs>
            <w:rPr/>
          </w:pPr>
          <w:hyperlink w:anchor="__RefHeading___Toc1555725_730472459">
            <w:r>
              <w:rPr>
                <w:webHidden/>
                <w:rStyle w:val="IndexLink"/>
                <w:rtl w:val="true"/>
              </w:rPr>
              <w:t>شهادت به رسالت خاتم الأنبياء صلى الله عليه و آله و سلم</w:t>
            </w:r>
            <w:r>
              <w:rPr>
                <w:rStyle w:val="IndexLink"/>
                <w:rtl w:val="true"/>
              </w:rPr>
              <w:tab/>
            </w:r>
            <w:r>
              <w:rPr>
                <w:rStyle w:val="IndexLink"/>
              </w:rPr>
              <w:t>375</w:t>
            </w:r>
          </w:hyperlink>
        </w:p>
        <w:p>
          <w:pPr>
            <w:pStyle w:val="Contents4"/>
            <w:tabs>
              <w:tab w:val="clear" w:pos="8176"/>
              <w:tab w:val="right" w:pos="9026" w:leader="dot"/>
            </w:tabs>
            <w:rPr/>
          </w:pPr>
          <w:hyperlink w:anchor="__RefHeading___Toc1555727_730472459">
            <w:r>
              <w:rPr>
                <w:webHidden/>
                <w:rStyle w:val="IndexLink"/>
                <w:rtl w:val="true"/>
              </w:rPr>
              <w:t>دعوت به ميانه روى</w:t>
            </w:r>
            <w:r>
              <w:rPr>
                <w:rStyle w:val="IndexLink"/>
                <w:rtl w:val="true"/>
              </w:rPr>
              <w:tab/>
            </w:r>
            <w:r>
              <w:rPr>
                <w:rStyle w:val="IndexLink"/>
              </w:rPr>
              <w:t>377</w:t>
            </w:r>
          </w:hyperlink>
        </w:p>
        <w:p>
          <w:pPr>
            <w:pStyle w:val="Contents4"/>
            <w:tabs>
              <w:tab w:val="clear" w:pos="8176"/>
              <w:tab w:val="right" w:pos="9026" w:leader="dot"/>
            </w:tabs>
            <w:rPr/>
          </w:pPr>
          <w:hyperlink w:anchor="__RefHeading___Toc1555729_730472459">
            <w:r>
              <w:rPr>
                <w:webHidden/>
                <w:rStyle w:val="IndexLink"/>
                <w:rtl w:val="true"/>
              </w:rPr>
              <w:t>عبث و بيهوده نبودن خلقت بشر</w:t>
            </w:r>
            <w:r>
              <w:rPr>
                <w:rStyle w:val="IndexLink"/>
                <w:rtl w:val="true"/>
              </w:rPr>
              <w:tab/>
            </w:r>
            <w:r>
              <w:rPr>
                <w:rStyle w:val="IndexLink"/>
              </w:rPr>
              <w:t>379</w:t>
            </w:r>
          </w:hyperlink>
        </w:p>
        <w:p>
          <w:pPr>
            <w:pStyle w:val="Contents4"/>
            <w:tabs>
              <w:tab w:val="clear" w:pos="8176"/>
              <w:tab w:val="right" w:pos="9026" w:leader="dot"/>
            </w:tabs>
            <w:rPr/>
          </w:pPr>
          <w:hyperlink w:anchor="__RefHeading___Toc1555731_730472459">
            <w:r>
              <w:rPr>
                <w:webHidden/>
                <w:rStyle w:val="IndexLink"/>
                <w:rtl w:val="true"/>
              </w:rPr>
              <w:t>علم خداوند به شمارۀ احسان و نعمت هاى خود</w:t>
            </w:r>
            <w:r>
              <w:rPr>
                <w:rStyle w:val="IndexLink"/>
                <w:rtl w:val="true"/>
              </w:rPr>
              <w:tab/>
            </w:r>
            <w:r>
              <w:rPr>
                <w:rStyle w:val="IndexLink"/>
              </w:rPr>
              <w:t>379</w:t>
            </w:r>
          </w:hyperlink>
        </w:p>
        <w:p>
          <w:pPr>
            <w:pStyle w:val="Contents4"/>
            <w:tabs>
              <w:tab w:val="clear" w:pos="8176"/>
              <w:tab w:val="right" w:pos="9026" w:leader="dot"/>
            </w:tabs>
            <w:rPr/>
          </w:pPr>
          <w:hyperlink w:anchor="__RefHeading___Toc1555733_730472459">
            <w:r>
              <w:rPr>
                <w:webHidden/>
                <w:rStyle w:val="IndexLink"/>
                <w:rtl w:val="true"/>
              </w:rPr>
              <w:t>خواستن پيروزى، رستگارى و بخشش از خداوند</w:t>
            </w:r>
            <w:r>
              <w:rPr>
                <w:rStyle w:val="IndexLink"/>
                <w:rtl w:val="true"/>
              </w:rPr>
              <w:tab/>
            </w:r>
            <w:r>
              <w:rPr>
                <w:rStyle w:val="IndexLink"/>
              </w:rPr>
              <w:t>381</w:t>
            </w:r>
          </w:hyperlink>
        </w:p>
        <w:p>
          <w:pPr>
            <w:pStyle w:val="Contents4"/>
            <w:tabs>
              <w:tab w:val="clear" w:pos="8176"/>
              <w:tab w:val="right" w:pos="9026" w:leader="dot"/>
            </w:tabs>
            <w:rPr/>
          </w:pPr>
          <w:hyperlink w:anchor="__RefHeading___Toc1555735_730472459">
            <w:r>
              <w:rPr>
                <w:webHidden/>
                <w:rStyle w:val="IndexLink"/>
                <w:rtl w:val="true"/>
              </w:rPr>
              <w:t>خداوند همه جا حاضر و ناظر است</w:t>
            </w:r>
            <w:r>
              <w:rPr>
                <w:rStyle w:val="IndexLink"/>
                <w:rtl w:val="true"/>
              </w:rPr>
              <w:tab/>
            </w:r>
            <w:r>
              <w:rPr>
                <w:rStyle w:val="IndexLink"/>
              </w:rPr>
              <w:t>381</w:t>
            </w:r>
          </w:hyperlink>
        </w:p>
        <w:p>
          <w:pPr>
            <w:pStyle w:val="Contents2"/>
            <w:tabs>
              <w:tab w:val="clear" w:pos="8743"/>
              <w:tab w:val="right" w:pos="9026" w:leader="dot"/>
            </w:tabs>
            <w:rPr/>
          </w:pPr>
          <w:hyperlink w:anchor="__RefHeading___Toc1555737_730472459">
            <w:r>
              <w:rPr>
                <w:webHidden/>
                <w:rStyle w:val="IndexLink"/>
                <w:rtl w:val="true"/>
              </w:rPr>
              <w:t>(</w:t>
            </w:r>
            <w:r>
              <w:rPr>
                <w:rStyle w:val="IndexLink"/>
                <w:rtl w:val="true"/>
              </w:rPr>
              <w:t xml:space="preserve">درس </w:t>
            </w:r>
            <w:r>
              <w:rPr>
                <w:rStyle w:val="IndexLink"/>
              </w:rPr>
              <w:t>380</w:t>
            </w:r>
            <w:r>
              <w:rPr>
                <w:rStyle w:val="IndexLink"/>
                <w:rtl w:val="true"/>
              </w:rPr>
              <w:t xml:space="preserve">: </w:t>
            </w:r>
            <w:r>
              <w:rPr>
                <w:rStyle w:val="IndexLink"/>
                <w:rtl w:val="true"/>
              </w:rPr>
              <w:t xml:space="preserve">خطبۀ </w:t>
            </w:r>
            <w:r>
              <w:rPr>
                <w:rStyle w:val="IndexLink"/>
              </w:rPr>
              <w:t>195</w:t>
            </w:r>
            <w:r>
              <w:rPr>
                <w:rStyle w:val="IndexLink"/>
                <w:rtl w:val="true"/>
              </w:rPr>
              <w:t xml:space="preserve"> </w:t>
            </w:r>
            <w:r>
              <w:rPr>
                <w:rStyle w:val="IndexLink"/>
                <w:rtl w:val="true"/>
              </w:rPr>
              <w:t>قسمت دوّم</w:t>
            </w:r>
            <w:r>
              <w:rPr>
                <w:rStyle w:val="IndexLink"/>
                <w:rtl w:val="true"/>
              </w:rPr>
              <w:tab/>
            </w:r>
            <w:r>
              <w:rPr>
                <w:rStyle w:val="IndexLink"/>
              </w:rPr>
              <w:t>383</w:t>
            </w:r>
          </w:hyperlink>
        </w:p>
        <w:p>
          <w:pPr>
            <w:pStyle w:val="Contents3"/>
            <w:tabs>
              <w:tab w:val="clear" w:pos="8459"/>
              <w:tab w:val="right" w:pos="9026" w:leader="dot"/>
            </w:tabs>
            <w:rPr/>
          </w:pPr>
          <w:hyperlink w:anchor="__RefHeading___Toc1555739_730472459">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1555741_730472459">
            <w:r>
              <w:rPr>
                <w:webHidden/>
                <w:rStyle w:val="IndexLink"/>
                <w:rtl w:val="true"/>
              </w:rPr>
              <w:t xml:space="preserve">خطبۀ </w:t>
            </w:r>
            <w:r>
              <w:rPr>
                <w:rStyle w:val="IndexLink"/>
              </w:rPr>
              <w:t>195</w:t>
            </w:r>
            <w:r>
              <w:rPr>
                <w:rStyle w:val="IndexLink"/>
                <w:rtl w:val="true"/>
              </w:rPr>
              <w:t xml:space="preserve"> - </w:t>
            </w:r>
            <w:r>
              <w:rPr>
                <w:rStyle w:val="IndexLink"/>
                <w:rtl w:val="true"/>
              </w:rPr>
              <w:t>قسمت دوّم</w:t>
            </w:r>
            <w:r>
              <w:rPr>
                <w:rStyle w:val="IndexLink"/>
                <w:rtl w:val="true"/>
              </w:rPr>
              <w:tab/>
            </w:r>
            <w:r>
              <w:rPr>
                <w:rStyle w:val="IndexLink"/>
              </w:rPr>
              <w:t>384</w:t>
            </w:r>
          </w:hyperlink>
        </w:p>
        <w:p>
          <w:pPr>
            <w:pStyle w:val="Contents4"/>
            <w:tabs>
              <w:tab w:val="clear" w:pos="8176"/>
              <w:tab w:val="right" w:pos="9026" w:leader="dot"/>
            </w:tabs>
            <w:rPr/>
          </w:pPr>
          <w:hyperlink w:anchor="__RefHeading___Toc1555743_730472459">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555745_730472459">
            <w:r>
              <w:rPr>
                <w:webHidden/>
                <w:rStyle w:val="IndexLink"/>
                <w:rtl w:val="true"/>
              </w:rPr>
              <w:t>خداوند فوق زمان و مكان است</w:t>
            </w:r>
            <w:r>
              <w:rPr>
                <w:rStyle w:val="IndexLink"/>
                <w:rtl w:val="true"/>
              </w:rPr>
              <w:tab/>
            </w:r>
            <w:r>
              <w:rPr>
                <w:rStyle w:val="IndexLink"/>
              </w:rPr>
              <w:t>384</w:t>
            </w:r>
          </w:hyperlink>
        </w:p>
        <w:p>
          <w:pPr>
            <w:pStyle w:val="Contents4"/>
            <w:tabs>
              <w:tab w:val="clear" w:pos="8176"/>
              <w:tab w:val="right" w:pos="9026" w:leader="dot"/>
            </w:tabs>
            <w:rPr/>
          </w:pPr>
          <w:hyperlink w:anchor="__RefHeading___Toc1555747_730472459">
            <w:r>
              <w:rPr>
                <w:webHidden/>
                <w:rStyle w:val="IndexLink"/>
                <w:rtl w:val="true"/>
              </w:rPr>
              <w:t>خدا با همه هست</w:t>
            </w:r>
            <w:r>
              <w:rPr>
                <w:rStyle w:val="IndexLink"/>
                <w:rtl w:val="true"/>
              </w:rPr>
              <w:tab/>
            </w:r>
            <w:r>
              <w:rPr>
                <w:rStyle w:val="IndexLink"/>
              </w:rPr>
              <w:t>387</w:t>
            </w:r>
          </w:hyperlink>
        </w:p>
        <w:p>
          <w:pPr>
            <w:pStyle w:val="Contents4"/>
            <w:tabs>
              <w:tab w:val="clear" w:pos="8176"/>
              <w:tab w:val="right" w:pos="9026" w:leader="dot"/>
            </w:tabs>
            <w:rPr/>
          </w:pPr>
          <w:hyperlink w:anchor="__RefHeading___Toc1555749_730472459">
            <w:r>
              <w:rPr>
                <w:webHidden/>
                <w:rStyle w:val="IndexLink"/>
                <w:rtl w:val="true"/>
              </w:rPr>
              <w:t>خزائن خدا كم شدنى نيست</w:t>
            </w:r>
            <w:r>
              <w:rPr>
                <w:rStyle w:val="IndexLink"/>
                <w:rtl w:val="true"/>
              </w:rPr>
              <w:tab/>
            </w:r>
            <w:r>
              <w:rPr>
                <w:rStyle w:val="IndexLink"/>
              </w:rPr>
              <w:t>387</w:t>
            </w:r>
          </w:hyperlink>
        </w:p>
        <w:p>
          <w:pPr>
            <w:pStyle w:val="Contents4"/>
            <w:tabs>
              <w:tab w:val="clear" w:pos="8176"/>
              <w:tab w:val="right" w:pos="9026" w:leader="dot"/>
            </w:tabs>
            <w:rPr/>
          </w:pPr>
          <w:hyperlink w:anchor="__RefHeading___Toc1555751_730472459">
            <w:r>
              <w:rPr>
                <w:webHidden/>
                <w:rStyle w:val="IndexLink"/>
                <w:rtl w:val="true"/>
              </w:rPr>
              <w:t>خداوند را كارى از كار ديگر غافل نمى كند</w:t>
            </w:r>
            <w:r>
              <w:rPr>
                <w:rStyle w:val="IndexLink"/>
                <w:rtl w:val="true"/>
              </w:rPr>
              <w:tab/>
            </w:r>
            <w:r>
              <w:rPr>
                <w:rStyle w:val="IndexLink"/>
              </w:rPr>
              <w:t>389</w:t>
            </w:r>
          </w:hyperlink>
        </w:p>
        <w:p>
          <w:pPr>
            <w:pStyle w:val="Contents4"/>
            <w:tabs>
              <w:tab w:val="clear" w:pos="8176"/>
              <w:tab w:val="right" w:pos="9026" w:leader="dot"/>
            </w:tabs>
            <w:rPr/>
          </w:pPr>
          <w:hyperlink w:anchor="__RefHeading___Toc1555753_730472459">
            <w:r>
              <w:rPr>
                <w:webHidden/>
                <w:rStyle w:val="IndexLink"/>
                <w:rtl w:val="true"/>
              </w:rPr>
              <w:t>خداوند هم ظاهر است و هم باطن</w:t>
            </w:r>
            <w:r>
              <w:rPr>
                <w:rStyle w:val="IndexLink"/>
                <w:rtl w:val="true"/>
              </w:rPr>
              <w:tab/>
            </w:r>
            <w:r>
              <w:rPr>
                <w:rStyle w:val="IndexLink"/>
              </w:rPr>
              <w:t>392</w:t>
            </w:r>
          </w:hyperlink>
        </w:p>
        <w:p>
          <w:pPr>
            <w:pStyle w:val="Contents4"/>
            <w:tabs>
              <w:tab w:val="clear" w:pos="8176"/>
              <w:tab w:val="right" w:pos="9026" w:leader="dot"/>
            </w:tabs>
            <w:rPr/>
          </w:pPr>
          <w:hyperlink w:anchor="__RefHeading___Toc1555755_730472459">
            <w:r>
              <w:rPr>
                <w:webHidden/>
                <w:rStyle w:val="IndexLink"/>
                <w:rtl w:val="true"/>
              </w:rPr>
              <w:t>خداوند جزادهنده است و غالب غير مغلوب</w:t>
            </w:r>
            <w:r>
              <w:rPr>
                <w:rStyle w:val="IndexLink"/>
                <w:rtl w:val="true"/>
              </w:rPr>
              <w:tab/>
            </w:r>
            <w:r>
              <w:rPr>
                <w:rStyle w:val="IndexLink"/>
              </w:rPr>
              <w:t>394</w:t>
            </w:r>
          </w:hyperlink>
        </w:p>
        <w:p>
          <w:pPr>
            <w:pStyle w:val="Contents4"/>
            <w:tabs>
              <w:tab w:val="clear" w:pos="8176"/>
              <w:tab w:val="right" w:pos="9026" w:leader="dot"/>
            </w:tabs>
            <w:rPr/>
          </w:pPr>
          <w:hyperlink w:anchor="__RefHeading___Toc1555757_730472459">
            <w:r>
              <w:rPr>
                <w:webHidden/>
                <w:rStyle w:val="IndexLink"/>
                <w:rtl w:val="true"/>
              </w:rPr>
              <w:t>خلقت خداوند بدون چاره گرى و كمك ديگرى</w:t>
            </w:r>
            <w:r>
              <w:rPr>
                <w:rStyle w:val="IndexLink"/>
                <w:rtl w:val="true"/>
              </w:rPr>
              <w:tab/>
            </w:r>
            <w:r>
              <w:rPr>
                <w:rStyle w:val="IndexLink"/>
              </w:rPr>
              <w:t>395</w:t>
            </w:r>
          </w:hyperlink>
        </w:p>
        <w:p>
          <w:pPr>
            <w:pStyle w:val="Contents2"/>
            <w:tabs>
              <w:tab w:val="clear" w:pos="8743"/>
              <w:tab w:val="right" w:pos="9026" w:leader="dot"/>
            </w:tabs>
            <w:rPr/>
          </w:pPr>
          <w:hyperlink w:anchor="__RefHeading___Toc1555759_730472459">
            <w:r>
              <w:rPr>
                <w:webHidden/>
                <w:rStyle w:val="IndexLink"/>
                <w:rtl w:val="true"/>
              </w:rPr>
              <w:t>(</w:t>
            </w:r>
            <w:r>
              <w:rPr>
                <w:rStyle w:val="IndexLink"/>
                <w:rtl w:val="true"/>
              </w:rPr>
              <w:t xml:space="preserve">درس </w:t>
            </w:r>
            <w:r>
              <w:rPr>
                <w:rStyle w:val="IndexLink"/>
              </w:rPr>
              <w:t>381</w:t>
            </w:r>
            <w:r>
              <w:rPr>
                <w:rStyle w:val="IndexLink"/>
                <w:rtl w:val="true"/>
              </w:rPr>
              <w:t xml:space="preserve">: </w:t>
            </w:r>
            <w:r>
              <w:rPr>
                <w:rStyle w:val="IndexLink"/>
                <w:rtl w:val="true"/>
              </w:rPr>
              <w:t xml:space="preserve">خطبۀ </w:t>
            </w:r>
            <w:r>
              <w:rPr>
                <w:rStyle w:val="IndexLink"/>
              </w:rPr>
              <w:t>195</w:t>
            </w:r>
            <w:r>
              <w:rPr>
                <w:rStyle w:val="IndexLink"/>
                <w:rtl w:val="true"/>
              </w:rPr>
              <w:t xml:space="preserve"> </w:t>
            </w:r>
            <w:r>
              <w:rPr>
                <w:rStyle w:val="IndexLink"/>
                <w:rtl w:val="true"/>
              </w:rPr>
              <w:t>قسمت سوّم</w:t>
            </w:r>
            <w:r>
              <w:rPr>
                <w:rStyle w:val="IndexLink"/>
                <w:rtl w:val="true"/>
              </w:rPr>
              <w:tab/>
            </w:r>
            <w:r>
              <w:rPr>
                <w:rStyle w:val="IndexLink"/>
              </w:rPr>
              <w:t>396</w:t>
            </w:r>
          </w:hyperlink>
        </w:p>
        <w:p>
          <w:pPr>
            <w:pStyle w:val="Contents3"/>
            <w:tabs>
              <w:tab w:val="clear" w:pos="8459"/>
              <w:tab w:val="right" w:pos="9026" w:leader="dot"/>
            </w:tabs>
            <w:rPr/>
          </w:pPr>
          <w:hyperlink w:anchor="__RefHeading___Toc1555761_730472459">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1555763_730472459">
            <w:r>
              <w:rPr>
                <w:webHidden/>
                <w:rStyle w:val="IndexLink"/>
                <w:rtl w:val="true"/>
              </w:rPr>
              <w:t xml:space="preserve">خطبۀ </w:t>
            </w:r>
            <w:r>
              <w:rPr>
                <w:rStyle w:val="IndexLink"/>
              </w:rPr>
              <w:t>195</w:t>
            </w:r>
            <w:r>
              <w:rPr>
                <w:rStyle w:val="IndexLink"/>
                <w:rtl w:val="true"/>
              </w:rPr>
              <w:t xml:space="preserve"> - </w:t>
            </w:r>
            <w:r>
              <w:rPr>
                <w:rStyle w:val="IndexLink"/>
                <w:rtl w:val="true"/>
              </w:rPr>
              <w:t>قسمت سوّم</w:t>
            </w:r>
            <w:r>
              <w:rPr>
                <w:rStyle w:val="IndexLink"/>
                <w:rtl w:val="true"/>
              </w:rPr>
              <w:tab/>
            </w:r>
            <w:r>
              <w:rPr>
                <w:rStyle w:val="IndexLink"/>
              </w:rPr>
              <w:t>397</w:t>
            </w:r>
          </w:hyperlink>
        </w:p>
        <w:p>
          <w:pPr>
            <w:pStyle w:val="Contents4"/>
            <w:tabs>
              <w:tab w:val="clear" w:pos="8176"/>
              <w:tab w:val="right" w:pos="9026" w:leader="dot"/>
            </w:tabs>
            <w:rPr/>
          </w:pPr>
          <w:hyperlink w:anchor="__RefHeading___Toc1555765_730472459">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1555767_730472459">
            <w:r>
              <w:rPr>
                <w:webHidden/>
                <w:rStyle w:val="IndexLink"/>
                <w:rtl w:val="true"/>
              </w:rPr>
              <w:t>سفارش به تقوا، و بهره هاى پرفيض آن</w:t>
            </w:r>
            <w:r>
              <w:rPr>
                <w:rStyle w:val="IndexLink"/>
                <w:rtl w:val="true"/>
              </w:rPr>
              <w:tab/>
            </w:r>
            <w:r>
              <w:rPr>
                <w:rStyle w:val="IndexLink"/>
              </w:rPr>
              <w:t>397</w:t>
            </w:r>
          </w:hyperlink>
        </w:p>
        <w:p>
          <w:pPr>
            <w:pStyle w:val="Contents4"/>
            <w:tabs>
              <w:tab w:val="clear" w:pos="8176"/>
              <w:tab w:val="right" w:pos="9026" w:leader="dot"/>
            </w:tabs>
            <w:rPr/>
          </w:pPr>
          <w:hyperlink w:anchor="__RefHeading___Toc1555769_730472459">
            <w:r>
              <w:rPr>
                <w:webHidden/>
                <w:rStyle w:val="IndexLink"/>
                <w:rtl w:val="true"/>
              </w:rPr>
              <w:t>نشانه هايى از روز قيامت</w:t>
            </w:r>
            <w:r>
              <w:rPr>
                <w:rStyle w:val="IndexLink"/>
                <w:rtl w:val="true"/>
              </w:rPr>
              <w:tab/>
            </w:r>
            <w:r>
              <w:rPr>
                <w:rStyle w:val="IndexLink"/>
              </w:rPr>
              <w:t>401</w:t>
            </w:r>
          </w:hyperlink>
        </w:p>
        <w:p>
          <w:pPr>
            <w:pStyle w:val="Contents4"/>
            <w:tabs>
              <w:tab w:val="clear" w:pos="8176"/>
              <w:tab w:val="right" w:pos="9026" w:leader="dot"/>
            </w:tabs>
            <w:rPr/>
          </w:pPr>
          <w:hyperlink w:anchor="__RefHeading___Toc1555771_730472459">
            <w:r>
              <w:rPr>
                <w:webHidden/>
                <w:rStyle w:val="IndexLink"/>
                <w:rtl w:val="true"/>
              </w:rPr>
              <w:t>خودمحورى مظهر بى تقوايى</w:t>
            </w:r>
            <w:r>
              <w:rPr>
                <w:rStyle w:val="IndexLink"/>
                <w:rtl w:val="true"/>
              </w:rPr>
              <w:tab/>
            </w:r>
            <w:r>
              <w:rPr>
                <w:rStyle w:val="IndexLink"/>
              </w:rPr>
              <w:t>406</w:t>
            </w:r>
          </w:hyperlink>
        </w:p>
        <w:p>
          <w:pPr>
            <w:pStyle w:val="Contents2"/>
            <w:tabs>
              <w:tab w:val="clear" w:pos="8743"/>
              <w:tab w:val="right" w:pos="9026" w:leader="dot"/>
            </w:tabs>
            <w:rPr/>
          </w:pPr>
          <w:hyperlink w:anchor="__RefHeading___Toc1555773_730472459">
            <w:r>
              <w:rPr>
                <w:webHidden/>
                <w:rStyle w:val="IndexLink"/>
                <w:rtl w:val="true"/>
              </w:rPr>
              <w:t>(</w:t>
            </w:r>
            <w:r>
              <w:rPr>
                <w:rStyle w:val="IndexLink"/>
                <w:rtl w:val="true"/>
              </w:rPr>
              <w:t xml:space="preserve">درس </w:t>
            </w:r>
            <w:r>
              <w:rPr>
                <w:rStyle w:val="IndexLink"/>
              </w:rPr>
              <w:t>382</w:t>
            </w:r>
            <w:r>
              <w:rPr>
                <w:rStyle w:val="IndexLink"/>
                <w:rtl w:val="true"/>
              </w:rPr>
              <w:t xml:space="preserve">: </w:t>
            </w:r>
            <w:r>
              <w:rPr>
                <w:rStyle w:val="IndexLink"/>
                <w:rtl w:val="true"/>
              </w:rPr>
              <w:t xml:space="preserve">خطبۀ </w:t>
            </w:r>
            <w:r>
              <w:rPr>
                <w:rStyle w:val="IndexLink"/>
              </w:rPr>
              <w:t>196</w:t>
            </w:r>
            <w:r>
              <w:rPr>
                <w:rStyle w:val="IndexLink"/>
                <w:rtl w:val="true"/>
              </w:rPr>
              <w:tab/>
            </w:r>
            <w:r>
              <w:rPr>
                <w:rStyle w:val="IndexLink"/>
              </w:rPr>
              <w:t>409</w:t>
            </w:r>
          </w:hyperlink>
        </w:p>
        <w:p>
          <w:pPr>
            <w:pStyle w:val="Contents3"/>
            <w:tabs>
              <w:tab w:val="clear" w:pos="8459"/>
              <w:tab w:val="right" w:pos="9026" w:leader="dot"/>
            </w:tabs>
            <w:rPr/>
          </w:pPr>
          <w:hyperlink w:anchor="__RefHeading___Toc1555775_730472459">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1555777_730472459">
            <w:r>
              <w:rPr>
                <w:webHidden/>
                <w:rStyle w:val="IndexLink"/>
                <w:rtl w:val="true"/>
              </w:rPr>
              <w:t xml:space="preserve">خطبۀ </w:t>
            </w:r>
            <w:r>
              <w:rPr>
                <w:rStyle w:val="IndexLink"/>
              </w:rPr>
              <w:t>196</w:t>
            </w:r>
            <w:r>
              <w:rPr>
                <w:rStyle w:val="IndexLink"/>
                <w:rtl w:val="true"/>
              </w:rPr>
              <w:tab/>
            </w:r>
            <w:r>
              <w:rPr>
                <w:rStyle w:val="IndexLink"/>
              </w:rPr>
              <w:t>410</w:t>
            </w:r>
          </w:hyperlink>
        </w:p>
        <w:p>
          <w:pPr>
            <w:pStyle w:val="Contents4"/>
            <w:tabs>
              <w:tab w:val="clear" w:pos="8176"/>
              <w:tab w:val="right" w:pos="9026" w:leader="dot"/>
            </w:tabs>
            <w:rPr/>
          </w:pPr>
          <w:hyperlink w:anchor="__RefHeading___Toc1555779_730472459">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1555781_730472459">
            <w:r>
              <w:rPr>
                <w:webHidden/>
                <w:rStyle w:val="IndexLink"/>
                <w:rtl w:val="true"/>
              </w:rPr>
              <w:t>شرايط زمان بعثت پيامبراكرم صلى الله عليه و آله و سلم</w:t>
            </w:r>
            <w:r>
              <w:rPr>
                <w:rStyle w:val="IndexLink"/>
                <w:rtl w:val="true"/>
              </w:rPr>
              <w:tab/>
            </w:r>
            <w:r>
              <w:rPr>
                <w:rStyle w:val="IndexLink"/>
              </w:rPr>
              <w:t>410</w:t>
            </w:r>
          </w:hyperlink>
        </w:p>
        <w:p>
          <w:pPr>
            <w:pStyle w:val="Contents4"/>
            <w:tabs>
              <w:tab w:val="clear" w:pos="8176"/>
              <w:tab w:val="right" w:pos="9026" w:leader="dot"/>
            </w:tabs>
            <w:rPr/>
          </w:pPr>
          <w:hyperlink w:anchor="__RefHeading___Toc1555783_730472459">
            <w:r>
              <w:rPr>
                <w:webHidden/>
                <w:rStyle w:val="IndexLink"/>
                <w:rtl w:val="true"/>
              </w:rPr>
              <w:t>سفارش به تقواى الهى</w:t>
            </w:r>
            <w:r>
              <w:rPr>
                <w:rStyle w:val="IndexLink"/>
                <w:rtl w:val="true"/>
              </w:rPr>
              <w:tab/>
            </w:r>
            <w:r>
              <w:rPr>
                <w:rStyle w:val="IndexLink"/>
              </w:rPr>
              <w:t>412</w:t>
            </w:r>
          </w:hyperlink>
        </w:p>
        <w:p>
          <w:pPr>
            <w:pStyle w:val="Contents4"/>
            <w:tabs>
              <w:tab w:val="clear" w:pos="8176"/>
              <w:tab w:val="right" w:pos="9026" w:leader="dot"/>
            </w:tabs>
            <w:rPr/>
          </w:pPr>
          <w:hyperlink w:anchor="__RefHeading___Toc1555785_730472459">
            <w:r>
              <w:rPr>
                <w:webHidden/>
                <w:rStyle w:val="IndexLink"/>
                <w:rtl w:val="true"/>
              </w:rPr>
              <w:t>اوصاف دنيا و اهل دنيا</w:t>
            </w:r>
            <w:r>
              <w:rPr>
                <w:rStyle w:val="IndexLink"/>
                <w:rtl w:val="true"/>
              </w:rPr>
              <w:tab/>
            </w:r>
            <w:r>
              <w:rPr>
                <w:rStyle w:val="IndexLink"/>
              </w:rPr>
              <w:t>412</w:t>
            </w:r>
          </w:hyperlink>
        </w:p>
        <w:p>
          <w:pPr>
            <w:pStyle w:val="Contents4"/>
            <w:tabs>
              <w:tab w:val="clear" w:pos="8176"/>
              <w:tab w:val="right" w:pos="9026" w:leader="dot"/>
            </w:tabs>
            <w:rPr/>
          </w:pPr>
          <w:hyperlink w:anchor="__RefHeading___Toc1555787_730472459">
            <w:r>
              <w:rPr>
                <w:webHidden/>
                <w:rStyle w:val="IndexLink"/>
                <w:rtl w:val="true"/>
              </w:rPr>
              <w:t>غنيمت دانستن فرصت در حال حيات و سلامتى</w:t>
            </w:r>
            <w:r>
              <w:rPr>
                <w:rStyle w:val="IndexLink"/>
                <w:rtl w:val="true"/>
              </w:rPr>
              <w:tab/>
            </w:r>
            <w:r>
              <w:rPr>
                <w:rStyle w:val="IndexLink"/>
              </w:rPr>
              <w:t>419</w:t>
            </w:r>
          </w:hyperlink>
        </w:p>
        <w:p>
          <w:pPr>
            <w:pStyle w:val="Contents4"/>
            <w:tabs>
              <w:tab w:val="clear" w:pos="8176"/>
              <w:tab w:val="right" w:pos="9026" w:leader="dot"/>
            </w:tabs>
            <w:rPr/>
          </w:pPr>
          <w:hyperlink w:anchor="__RefHeading___Toc1555789_730472459">
            <w:r>
              <w:rPr>
                <w:webHidden/>
                <w:rStyle w:val="IndexLink"/>
                <w:rtl w:val="true"/>
              </w:rPr>
              <w:t>مرگ را بر خود ثابت بدانيد</w:t>
            </w:r>
            <w:r>
              <w:rPr>
                <w:rStyle w:val="IndexLink"/>
                <w:rtl w:val="true"/>
              </w:rPr>
              <w:tab/>
            </w:r>
            <w:r>
              <w:rPr>
                <w:rStyle w:val="IndexLink"/>
              </w:rPr>
              <w:t>420</w:t>
            </w:r>
          </w:hyperlink>
        </w:p>
        <w:p>
          <w:pPr>
            <w:pStyle w:val="Contents2"/>
            <w:tabs>
              <w:tab w:val="clear" w:pos="8743"/>
              <w:tab w:val="right" w:pos="9026" w:leader="dot"/>
            </w:tabs>
            <w:rPr/>
          </w:pPr>
          <w:hyperlink w:anchor="__RefHeading___Toc1555791_730472459">
            <w:r>
              <w:rPr>
                <w:webHidden/>
                <w:rStyle w:val="IndexLink"/>
                <w:rtl w:val="true"/>
              </w:rPr>
              <w:t>(</w:t>
            </w:r>
            <w:r>
              <w:rPr>
                <w:rStyle w:val="IndexLink"/>
                <w:rtl w:val="true"/>
              </w:rPr>
              <w:t xml:space="preserve">درس </w:t>
            </w:r>
            <w:r>
              <w:rPr>
                <w:rStyle w:val="IndexLink"/>
              </w:rPr>
              <w:t>383</w:t>
            </w:r>
            <w:r>
              <w:rPr>
                <w:rStyle w:val="IndexLink"/>
                <w:rtl w:val="true"/>
              </w:rPr>
              <w:t xml:space="preserve">: </w:t>
            </w:r>
            <w:r>
              <w:rPr>
                <w:rStyle w:val="IndexLink"/>
                <w:rtl w:val="true"/>
              </w:rPr>
              <w:t xml:space="preserve">خطبۀ </w:t>
            </w:r>
            <w:r>
              <w:rPr>
                <w:rStyle w:val="IndexLink"/>
              </w:rPr>
              <w:t>197</w:t>
            </w:r>
            <w:r>
              <w:rPr>
                <w:rStyle w:val="IndexLink"/>
                <w:rtl w:val="true"/>
              </w:rPr>
              <w:tab/>
            </w:r>
            <w:r>
              <w:rPr>
                <w:rStyle w:val="IndexLink"/>
              </w:rPr>
              <w:t>422</w:t>
            </w:r>
          </w:hyperlink>
        </w:p>
        <w:p>
          <w:pPr>
            <w:pStyle w:val="Contents3"/>
            <w:tabs>
              <w:tab w:val="clear" w:pos="8459"/>
              <w:tab w:val="right" w:pos="9026" w:leader="dot"/>
            </w:tabs>
            <w:rPr/>
          </w:pPr>
          <w:hyperlink w:anchor="__RefHeading___Toc1555793_730472459">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1555795_730472459">
            <w:r>
              <w:rPr>
                <w:webHidden/>
                <w:rStyle w:val="IndexLink"/>
                <w:rtl w:val="true"/>
              </w:rPr>
              <w:t xml:space="preserve">خطبۀ </w:t>
            </w:r>
            <w:r>
              <w:rPr>
                <w:rStyle w:val="IndexLink"/>
              </w:rPr>
              <w:t>197</w:t>
            </w:r>
            <w:r>
              <w:rPr>
                <w:rStyle w:val="IndexLink"/>
                <w:rtl w:val="true"/>
              </w:rPr>
              <w:tab/>
            </w:r>
            <w:r>
              <w:rPr>
                <w:rStyle w:val="IndexLink"/>
              </w:rPr>
              <w:t>423</w:t>
            </w:r>
          </w:hyperlink>
        </w:p>
        <w:p>
          <w:pPr>
            <w:pStyle w:val="Contents4"/>
            <w:tabs>
              <w:tab w:val="clear" w:pos="8176"/>
              <w:tab w:val="right" w:pos="9026" w:leader="dot"/>
            </w:tabs>
            <w:rPr/>
          </w:pPr>
          <w:hyperlink w:anchor="__RefHeading___Toc1555797_730472459">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555799_730472459">
            <w:r>
              <w:rPr>
                <w:webHidden/>
                <w:rStyle w:val="IndexLink"/>
                <w:rtl w:val="true"/>
              </w:rPr>
              <w:t>هيچ گاه كلام خدا و رسول او را ردّ نكردم</w:t>
            </w:r>
            <w:r>
              <w:rPr>
                <w:rStyle w:val="IndexLink"/>
                <w:rtl w:val="true"/>
              </w:rPr>
              <w:tab/>
            </w:r>
            <w:r>
              <w:rPr>
                <w:rStyle w:val="IndexLink"/>
              </w:rPr>
              <w:t>423</w:t>
            </w:r>
          </w:hyperlink>
        </w:p>
        <w:p>
          <w:pPr>
            <w:pStyle w:val="Contents4"/>
            <w:tabs>
              <w:tab w:val="clear" w:pos="8176"/>
              <w:tab w:val="right" w:pos="9026" w:leader="dot"/>
            </w:tabs>
            <w:rPr/>
          </w:pPr>
          <w:hyperlink w:anchor="__RefHeading___Toc1555801_730472459">
            <w:r>
              <w:rPr>
                <w:webHidden/>
                <w:rStyle w:val="IndexLink"/>
                <w:rtl w:val="true"/>
              </w:rPr>
              <w:t>از خودگذشتگى حضرت و دفاع از رسول خدا صلى الله عليه و آله و سلم</w:t>
            </w:r>
            <w:r>
              <w:rPr>
                <w:rStyle w:val="IndexLink"/>
                <w:rtl w:val="true"/>
              </w:rPr>
              <w:tab/>
            </w:r>
            <w:r>
              <w:rPr>
                <w:rStyle w:val="IndexLink"/>
              </w:rPr>
              <w:t>425</w:t>
            </w:r>
          </w:hyperlink>
        </w:p>
        <w:p>
          <w:pPr>
            <w:pStyle w:val="Contents4"/>
            <w:tabs>
              <w:tab w:val="clear" w:pos="8176"/>
              <w:tab w:val="right" w:pos="9026" w:leader="dot"/>
            </w:tabs>
            <w:rPr/>
          </w:pPr>
          <w:hyperlink w:anchor="__RefHeading___Toc1555803_730472459">
            <w:r>
              <w:rPr>
                <w:webHidden/>
                <w:rStyle w:val="IndexLink"/>
                <w:rtl w:val="true"/>
              </w:rPr>
              <w:t>قبض روح پيامبر صلى الله عليه و آله و سلم</w:t>
            </w:r>
            <w:r>
              <w:rPr>
                <w:rStyle w:val="IndexLink"/>
                <w:rtl w:val="true"/>
              </w:rPr>
              <w:tab/>
            </w:r>
            <w:r>
              <w:rPr>
                <w:rStyle w:val="IndexLink"/>
              </w:rPr>
              <w:t>426</w:t>
            </w:r>
          </w:hyperlink>
        </w:p>
        <w:p>
          <w:pPr>
            <w:pStyle w:val="Contents4"/>
            <w:tabs>
              <w:tab w:val="clear" w:pos="8176"/>
              <w:tab w:val="right" w:pos="9026" w:leader="dot"/>
            </w:tabs>
            <w:rPr/>
          </w:pPr>
          <w:hyperlink w:anchor="__RefHeading___Toc1555805_730472459">
            <w:r>
              <w:rPr>
                <w:webHidden/>
                <w:rStyle w:val="IndexLink"/>
                <w:rtl w:val="true"/>
              </w:rPr>
              <w:t>غسل و دفن پيامبر صلى الله عليه و آله و سلم</w:t>
            </w:r>
            <w:r>
              <w:rPr>
                <w:rStyle w:val="IndexLink"/>
                <w:rtl w:val="true"/>
              </w:rPr>
              <w:tab/>
            </w:r>
            <w:r>
              <w:rPr>
                <w:rStyle w:val="IndexLink"/>
              </w:rPr>
              <w:t>427</w:t>
            </w:r>
          </w:hyperlink>
        </w:p>
        <w:p>
          <w:pPr>
            <w:pStyle w:val="Contents4"/>
            <w:tabs>
              <w:tab w:val="clear" w:pos="8176"/>
              <w:tab w:val="right" w:pos="9026" w:leader="dot"/>
            </w:tabs>
            <w:rPr/>
          </w:pPr>
          <w:hyperlink w:anchor="__RefHeading___Toc1555807_730472459">
            <w:r>
              <w:rPr>
                <w:webHidden/>
                <w:rStyle w:val="IndexLink"/>
                <w:rtl w:val="true"/>
              </w:rPr>
              <w:t>چه كسى سزاوارتر از من به اوست؟</w:t>
            </w:r>
            <w:r>
              <w:rPr>
                <w:rStyle w:val="IndexLink"/>
                <w:rtl w:val="true"/>
              </w:rPr>
              <w:tab/>
            </w:r>
            <w:r>
              <w:rPr>
                <w:rStyle w:val="IndexLink"/>
              </w:rPr>
              <w:t>429</w:t>
            </w:r>
          </w:hyperlink>
        </w:p>
        <w:p>
          <w:pPr>
            <w:pStyle w:val="Contents4"/>
            <w:tabs>
              <w:tab w:val="clear" w:pos="8176"/>
              <w:tab w:val="right" w:pos="9026" w:leader="dot"/>
            </w:tabs>
            <w:rPr/>
          </w:pPr>
          <w:hyperlink w:anchor="__RefHeading___Toc1555809_730472459">
            <w:r>
              <w:rPr>
                <w:webHidden/>
                <w:rStyle w:val="IndexLink"/>
                <w:rtl w:val="true"/>
              </w:rPr>
              <w:t>تأكيد حضرت بر آگاهى و صداقت در جهاد</w:t>
            </w:r>
            <w:r>
              <w:rPr>
                <w:rStyle w:val="IndexLink"/>
                <w:rtl w:val="true"/>
              </w:rPr>
              <w:tab/>
            </w:r>
            <w:r>
              <w:rPr>
                <w:rStyle w:val="IndexLink"/>
              </w:rPr>
              <w:t>430</w:t>
            </w:r>
          </w:hyperlink>
        </w:p>
        <w:p>
          <w:pPr>
            <w:pStyle w:val="Contents4"/>
            <w:tabs>
              <w:tab w:val="clear" w:pos="8176"/>
              <w:tab w:val="right" w:pos="9026" w:leader="dot"/>
            </w:tabs>
            <w:rPr/>
          </w:pPr>
          <w:hyperlink w:anchor="__RefHeading___Toc1555811_730472459">
            <w:r>
              <w:rPr>
                <w:webHidden/>
                <w:rStyle w:val="IndexLink"/>
                <w:rtl w:val="true"/>
              </w:rPr>
              <w:t>به خدا سوگند من در جادۀ حق هستم</w:t>
            </w:r>
            <w:r>
              <w:rPr>
                <w:rStyle w:val="IndexLink"/>
                <w:rtl w:val="true"/>
              </w:rPr>
              <w:tab/>
            </w:r>
            <w:r>
              <w:rPr>
                <w:rStyle w:val="IndexLink"/>
              </w:rPr>
              <w:t>431</w:t>
            </w:r>
          </w:hyperlink>
        </w:p>
        <w:p>
          <w:pPr>
            <w:pStyle w:val="Contents2"/>
            <w:tabs>
              <w:tab w:val="clear" w:pos="8743"/>
              <w:tab w:val="right" w:pos="9026" w:leader="dot"/>
            </w:tabs>
            <w:rPr/>
          </w:pPr>
          <w:hyperlink w:anchor="__RefHeading___Toc1555813_730472459">
            <w:r>
              <w:rPr>
                <w:webHidden/>
                <w:rStyle w:val="IndexLink"/>
                <w:rtl w:val="true"/>
              </w:rPr>
              <w:t>(</w:t>
            </w:r>
            <w:r>
              <w:rPr>
                <w:rStyle w:val="IndexLink"/>
                <w:rtl w:val="true"/>
              </w:rPr>
              <w:t xml:space="preserve">درس </w:t>
            </w:r>
            <w:r>
              <w:rPr>
                <w:rStyle w:val="IndexLink"/>
              </w:rPr>
              <w:t>384</w:t>
            </w:r>
            <w:r>
              <w:rPr>
                <w:rStyle w:val="IndexLink"/>
                <w:rtl w:val="true"/>
              </w:rPr>
              <w:t xml:space="preserve">: </w:t>
            </w:r>
            <w:r>
              <w:rPr>
                <w:rStyle w:val="IndexLink"/>
                <w:rtl w:val="true"/>
              </w:rPr>
              <w:t xml:space="preserve">خطبۀ </w:t>
            </w:r>
            <w:r>
              <w:rPr>
                <w:rStyle w:val="IndexLink"/>
              </w:rPr>
              <w:t>198</w:t>
            </w:r>
            <w:r>
              <w:rPr>
                <w:rStyle w:val="IndexLink"/>
                <w:rtl w:val="true"/>
              </w:rPr>
              <w:t xml:space="preserve"> </w:t>
            </w:r>
            <w:r>
              <w:rPr>
                <w:rStyle w:val="IndexLink"/>
                <w:rtl w:val="true"/>
              </w:rPr>
              <w:t>قسمت اوّل</w:t>
            </w:r>
            <w:r>
              <w:rPr>
                <w:rStyle w:val="IndexLink"/>
                <w:rtl w:val="true"/>
              </w:rPr>
              <w:tab/>
            </w:r>
            <w:r>
              <w:rPr>
                <w:rStyle w:val="IndexLink"/>
              </w:rPr>
              <w:t>433</w:t>
            </w:r>
          </w:hyperlink>
        </w:p>
        <w:p>
          <w:pPr>
            <w:pStyle w:val="Contents3"/>
            <w:tabs>
              <w:tab w:val="clear" w:pos="8459"/>
              <w:tab w:val="right" w:pos="9026" w:leader="dot"/>
            </w:tabs>
            <w:rPr/>
          </w:pPr>
          <w:hyperlink w:anchor="__RefHeading___Toc1555815_730472459">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1555817_730472459">
            <w:r>
              <w:rPr>
                <w:webHidden/>
                <w:rStyle w:val="IndexLink"/>
                <w:rtl w:val="true"/>
              </w:rPr>
              <w:t xml:space="preserve">خطبۀ </w:t>
            </w:r>
            <w:r>
              <w:rPr>
                <w:rStyle w:val="IndexLink"/>
              </w:rPr>
              <w:t>198</w:t>
            </w:r>
            <w:r>
              <w:rPr>
                <w:rStyle w:val="IndexLink"/>
                <w:rtl w:val="true"/>
              </w:rPr>
              <w:t xml:space="preserve"> - </w:t>
            </w:r>
            <w:r>
              <w:rPr>
                <w:rStyle w:val="IndexLink"/>
                <w:rtl w:val="true"/>
              </w:rPr>
              <w:t>قسمت اوّل</w:t>
            </w:r>
            <w:r>
              <w:rPr>
                <w:rStyle w:val="IndexLink"/>
                <w:rtl w:val="true"/>
              </w:rPr>
              <w:tab/>
            </w:r>
            <w:r>
              <w:rPr>
                <w:rStyle w:val="IndexLink"/>
              </w:rPr>
              <w:t>434</w:t>
            </w:r>
          </w:hyperlink>
        </w:p>
        <w:p>
          <w:pPr>
            <w:pStyle w:val="Contents4"/>
            <w:tabs>
              <w:tab w:val="clear" w:pos="8176"/>
              <w:tab w:val="right" w:pos="9026" w:leader="dot"/>
            </w:tabs>
            <w:rPr/>
          </w:pPr>
          <w:hyperlink w:anchor="__RefHeading___Toc1555819_730472459">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555821_730472459">
            <w:r>
              <w:rPr>
                <w:webHidden/>
                <w:rStyle w:val="IndexLink"/>
                <w:rtl w:val="true"/>
              </w:rPr>
              <w:t>آگاهى خداوند به همۀ فعل و انفعالات</w:t>
            </w:r>
            <w:r>
              <w:rPr>
                <w:rStyle w:val="IndexLink"/>
                <w:rtl w:val="true"/>
              </w:rPr>
              <w:tab/>
            </w:r>
            <w:r>
              <w:rPr>
                <w:rStyle w:val="IndexLink"/>
              </w:rPr>
              <w:t>434</w:t>
            </w:r>
          </w:hyperlink>
        </w:p>
        <w:p>
          <w:pPr>
            <w:pStyle w:val="Contents4"/>
            <w:tabs>
              <w:tab w:val="clear" w:pos="8176"/>
              <w:tab w:val="right" w:pos="9026" w:leader="dot"/>
            </w:tabs>
            <w:rPr/>
          </w:pPr>
          <w:hyperlink w:anchor="__RefHeading___Toc1555823_730472459">
            <w:r>
              <w:rPr>
                <w:webHidden/>
                <w:rStyle w:val="IndexLink"/>
                <w:rtl w:val="true"/>
              </w:rPr>
              <w:t>پيامبر صلى الله عليه و آله و سلم برگزيدۀ خداوند و سفير و رسول او</w:t>
            </w:r>
            <w:r>
              <w:rPr>
                <w:rStyle w:val="IndexLink"/>
                <w:rtl w:val="true"/>
              </w:rPr>
              <w:tab/>
            </w:r>
            <w:r>
              <w:rPr>
                <w:rStyle w:val="IndexLink"/>
              </w:rPr>
              <w:t>437</w:t>
            </w:r>
          </w:hyperlink>
        </w:p>
        <w:p>
          <w:pPr>
            <w:pStyle w:val="Contents4"/>
            <w:tabs>
              <w:tab w:val="clear" w:pos="8176"/>
              <w:tab w:val="right" w:pos="9026" w:leader="dot"/>
            </w:tabs>
            <w:rPr/>
          </w:pPr>
          <w:hyperlink w:anchor="__RefHeading___Toc1555825_730472459">
            <w:r>
              <w:rPr>
                <w:webHidden/>
                <w:rStyle w:val="IndexLink"/>
                <w:rtl w:val="true"/>
              </w:rPr>
              <w:t>سفارش به تقواى الهى</w:t>
            </w:r>
            <w:r>
              <w:rPr>
                <w:rStyle w:val="IndexLink"/>
                <w:rtl w:val="true"/>
              </w:rPr>
              <w:tab/>
            </w:r>
            <w:r>
              <w:rPr>
                <w:rStyle w:val="IndexLink"/>
              </w:rPr>
              <w:t>438</w:t>
            </w:r>
          </w:hyperlink>
        </w:p>
        <w:p>
          <w:pPr>
            <w:pStyle w:val="Contents4"/>
            <w:tabs>
              <w:tab w:val="clear" w:pos="8176"/>
              <w:tab w:val="right" w:pos="9026" w:leader="dot"/>
            </w:tabs>
            <w:rPr/>
          </w:pPr>
          <w:hyperlink w:anchor="__RefHeading___Toc1555827_730472459">
            <w:r>
              <w:rPr>
                <w:webHidden/>
                <w:rStyle w:val="IndexLink"/>
                <w:rtl w:val="true"/>
              </w:rPr>
              <w:t>آغاز و انجام خلقت</w:t>
            </w:r>
            <w:r>
              <w:rPr>
                <w:rStyle w:val="IndexLink"/>
                <w:rtl w:val="true"/>
              </w:rPr>
              <w:tab/>
            </w:r>
            <w:r>
              <w:rPr>
                <w:rStyle w:val="IndexLink"/>
              </w:rPr>
              <w:t>439</w:t>
            </w:r>
          </w:hyperlink>
        </w:p>
        <w:p>
          <w:pPr>
            <w:pStyle w:val="Contents4"/>
            <w:tabs>
              <w:tab w:val="clear" w:pos="8176"/>
              <w:tab w:val="right" w:pos="9026" w:leader="dot"/>
            </w:tabs>
            <w:rPr/>
          </w:pPr>
          <w:hyperlink w:anchor="__RefHeading___Toc1555829_730472459">
            <w:r>
              <w:rPr>
                <w:webHidden/>
                <w:rStyle w:val="IndexLink"/>
                <w:rtl w:val="true"/>
              </w:rPr>
              <w:t>امتيازات تقوا مدارى</w:t>
            </w:r>
            <w:r>
              <w:rPr>
                <w:rStyle w:val="IndexLink"/>
                <w:rtl w:val="true"/>
              </w:rPr>
              <w:tab/>
            </w:r>
            <w:r>
              <w:rPr>
                <w:rStyle w:val="IndexLink"/>
              </w:rPr>
              <w:t>441</w:t>
            </w:r>
          </w:hyperlink>
        </w:p>
        <w:p>
          <w:pPr>
            <w:pStyle w:val="Contents2"/>
            <w:tabs>
              <w:tab w:val="clear" w:pos="8743"/>
              <w:tab w:val="right" w:pos="9026" w:leader="dot"/>
            </w:tabs>
            <w:rPr/>
          </w:pPr>
          <w:hyperlink w:anchor="__RefHeading___Toc1555831_730472459">
            <w:r>
              <w:rPr>
                <w:webHidden/>
                <w:rStyle w:val="IndexLink"/>
                <w:rtl w:val="true"/>
              </w:rPr>
              <w:t>(</w:t>
            </w:r>
            <w:r>
              <w:rPr>
                <w:rStyle w:val="IndexLink"/>
                <w:rtl w:val="true"/>
              </w:rPr>
              <w:t xml:space="preserve">درس </w:t>
            </w:r>
            <w:r>
              <w:rPr>
                <w:rStyle w:val="IndexLink"/>
              </w:rPr>
              <w:t>385</w:t>
            </w:r>
            <w:r>
              <w:rPr>
                <w:rStyle w:val="IndexLink"/>
                <w:rtl w:val="true"/>
              </w:rPr>
              <w:t xml:space="preserve">: </w:t>
            </w:r>
            <w:r>
              <w:rPr>
                <w:rStyle w:val="IndexLink"/>
                <w:rtl w:val="true"/>
              </w:rPr>
              <w:t xml:space="preserve">خطبۀ </w:t>
            </w:r>
            <w:r>
              <w:rPr>
                <w:rStyle w:val="IndexLink"/>
              </w:rPr>
              <w:t>198</w:t>
            </w:r>
            <w:r>
              <w:rPr>
                <w:rStyle w:val="IndexLink"/>
                <w:rtl w:val="true"/>
              </w:rPr>
              <w:t xml:space="preserve"> </w:t>
            </w:r>
            <w:r>
              <w:rPr>
                <w:rStyle w:val="IndexLink"/>
                <w:rtl w:val="true"/>
              </w:rPr>
              <w:t>قسمت دوّم</w:t>
            </w:r>
            <w:r>
              <w:rPr>
                <w:rStyle w:val="IndexLink"/>
                <w:rtl w:val="true"/>
              </w:rPr>
              <w:tab/>
            </w:r>
            <w:r>
              <w:rPr>
                <w:rStyle w:val="IndexLink"/>
              </w:rPr>
              <w:t>446</w:t>
            </w:r>
          </w:hyperlink>
        </w:p>
        <w:p>
          <w:pPr>
            <w:pStyle w:val="Contents3"/>
            <w:tabs>
              <w:tab w:val="clear" w:pos="8459"/>
              <w:tab w:val="right" w:pos="9026" w:leader="dot"/>
            </w:tabs>
            <w:rPr/>
          </w:pPr>
          <w:hyperlink w:anchor="__RefHeading___Toc1555833_730472459">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555835_730472459">
            <w:r>
              <w:rPr>
                <w:webHidden/>
                <w:rStyle w:val="IndexLink"/>
                <w:rtl w:val="true"/>
              </w:rPr>
              <w:t xml:space="preserve">خطبۀ </w:t>
            </w:r>
            <w:r>
              <w:rPr>
                <w:rStyle w:val="IndexLink"/>
              </w:rPr>
              <w:t>198</w:t>
            </w:r>
            <w:r>
              <w:rPr>
                <w:rStyle w:val="IndexLink"/>
                <w:rtl w:val="true"/>
              </w:rPr>
              <w:t xml:space="preserve"> - </w:t>
            </w:r>
            <w:r>
              <w:rPr>
                <w:rStyle w:val="IndexLink"/>
                <w:rtl w:val="true"/>
              </w:rPr>
              <w:t>قسمت دوّم</w:t>
            </w:r>
            <w:r>
              <w:rPr>
                <w:rStyle w:val="IndexLink"/>
                <w:rtl w:val="true"/>
              </w:rPr>
              <w:tab/>
            </w:r>
            <w:r>
              <w:rPr>
                <w:rStyle w:val="IndexLink"/>
              </w:rPr>
              <w:t>447</w:t>
            </w:r>
          </w:hyperlink>
        </w:p>
        <w:p>
          <w:pPr>
            <w:pStyle w:val="Contents4"/>
            <w:tabs>
              <w:tab w:val="clear" w:pos="8176"/>
              <w:tab w:val="right" w:pos="9026" w:leader="dot"/>
            </w:tabs>
            <w:rPr/>
          </w:pPr>
          <w:hyperlink w:anchor="__RefHeading___Toc1555837_730472459">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1555839_730472459">
            <w:r>
              <w:rPr>
                <w:webHidden/>
                <w:rStyle w:val="IndexLink"/>
                <w:rtl w:val="true"/>
              </w:rPr>
              <w:t>مرورى بر درس گذشته</w:t>
            </w:r>
            <w:r>
              <w:rPr>
                <w:rStyle w:val="IndexLink"/>
                <w:rtl w:val="true"/>
              </w:rPr>
              <w:tab/>
            </w:r>
            <w:r>
              <w:rPr>
                <w:rStyle w:val="IndexLink"/>
              </w:rPr>
              <w:t>447</w:t>
            </w:r>
          </w:hyperlink>
        </w:p>
        <w:p>
          <w:pPr>
            <w:pStyle w:val="Contents4"/>
            <w:tabs>
              <w:tab w:val="clear" w:pos="8176"/>
              <w:tab w:val="right" w:pos="9026" w:leader="dot"/>
            </w:tabs>
            <w:rPr/>
          </w:pPr>
          <w:hyperlink w:anchor="__RefHeading___Toc1555841_730472459">
            <w:r>
              <w:rPr>
                <w:webHidden/>
                <w:rStyle w:val="IndexLink"/>
                <w:rtl w:val="true"/>
              </w:rPr>
              <w:t>اطاعت از خدا بايد ملازم و بلكه فرمانده انسان باشد</w:t>
            </w:r>
            <w:r>
              <w:rPr>
                <w:rStyle w:val="IndexLink"/>
                <w:rtl w:val="true"/>
              </w:rPr>
              <w:tab/>
            </w:r>
            <w:r>
              <w:rPr>
                <w:rStyle w:val="IndexLink"/>
              </w:rPr>
              <w:t>448</w:t>
            </w:r>
          </w:hyperlink>
        </w:p>
        <w:p>
          <w:pPr>
            <w:pStyle w:val="Contents4"/>
            <w:tabs>
              <w:tab w:val="clear" w:pos="8176"/>
              <w:tab w:val="right" w:pos="9026" w:leader="dot"/>
            </w:tabs>
            <w:rPr/>
          </w:pPr>
          <w:hyperlink w:anchor="__RefHeading___Toc1555843_730472459">
            <w:r>
              <w:rPr>
                <w:webHidden/>
                <w:rStyle w:val="IndexLink"/>
                <w:rtl w:val="true"/>
              </w:rPr>
              <w:t>خطر خودمحورى براى جامعه</w:t>
            </w:r>
            <w:r>
              <w:rPr>
                <w:rStyle w:val="IndexLink"/>
                <w:rtl w:val="true"/>
              </w:rPr>
              <w:tab/>
            </w:r>
            <w:r>
              <w:rPr>
                <w:rStyle w:val="IndexLink"/>
              </w:rPr>
              <w:t>451</w:t>
            </w:r>
          </w:hyperlink>
        </w:p>
        <w:p>
          <w:pPr>
            <w:pStyle w:val="Contents4"/>
            <w:tabs>
              <w:tab w:val="clear" w:pos="8176"/>
              <w:tab w:val="right" w:pos="9026" w:leader="dot"/>
            </w:tabs>
            <w:rPr/>
          </w:pPr>
          <w:hyperlink w:anchor="__RefHeading___Toc1555845_730472459">
            <w:r>
              <w:rPr>
                <w:webHidden/>
                <w:rStyle w:val="IndexLink"/>
                <w:rtl w:val="true"/>
              </w:rPr>
              <w:t>اطاعت از خدا، برترين ذخيره براى عالم قبر و قيامت</w:t>
            </w:r>
            <w:r>
              <w:rPr>
                <w:rStyle w:val="IndexLink"/>
                <w:rtl w:val="true"/>
              </w:rPr>
              <w:tab/>
            </w:r>
            <w:r>
              <w:rPr>
                <w:rStyle w:val="IndexLink"/>
              </w:rPr>
              <w:t>453</w:t>
            </w:r>
          </w:hyperlink>
        </w:p>
        <w:p>
          <w:pPr>
            <w:pStyle w:val="Contents4"/>
            <w:tabs>
              <w:tab w:val="clear" w:pos="8176"/>
              <w:tab w:val="right" w:pos="9026" w:leader="dot"/>
            </w:tabs>
            <w:rPr/>
          </w:pPr>
          <w:hyperlink w:anchor="__RefHeading___Toc1555847_730472459">
            <w:r>
              <w:rPr>
                <w:webHidden/>
                <w:rStyle w:val="IndexLink"/>
                <w:rtl w:val="true"/>
              </w:rPr>
              <w:t>فوايد تحصيل تقوا</w:t>
            </w:r>
            <w:r>
              <w:rPr>
                <w:rStyle w:val="IndexLink"/>
                <w:rtl w:val="true"/>
              </w:rPr>
              <w:tab/>
            </w:r>
            <w:r>
              <w:rPr>
                <w:rStyle w:val="IndexLink"/>
              </w:rPr>
              <w:t>457</w:t>
            </w:r>
          </w:hyperlink>
        </w:p>
        <w:p>
          <w:pPr>
            <w:pStyle w:val="Contents4"/>
            <w:tabs>
              <w:tab w:val="clear" w:pos="8176"/>
              <w:tab w:val="right" w:pos="9026" w:leader="dot"/>
            </w:tabs>
            <w:rPr/>
          </w:pPr>
          <w:hyperlink w:anchor="__RefHeading___Toc1555849_730472459">
            <w:r>
              <w:rPr>
                <w:webHidden/>
                <w:rStyle w:val="IndexLink"/>
                <w:rtl w:val="true"/>
              </w:rPr>
              <w:t>تقواى الهى و اطاعت از خدا، به معناى واقعى كلمه</w:t>
            </w:r>
            <w:r>
              <w:rPr>
                <w:rStyle w:val="IndexLink"/>
                <w:rtl w:val="true"/>
              </w:rPr>
              <w:tab/>
            </w:r>
            <w:r>
              <w:rPr>
                <w:rStyle w:val="IndexLink"/>
              </w:rPr>
              <w:t>462</w:t>
            </w:r>
          </w:hyperlink>
        </w:p>
        <w:p>
          <w:pPr>
            <w:pStyle w:val="Contents2"/>
            <w:tabs>
              <w:tab w:val="clear" w:pos="8743"/>
              <w:tab w:val="right" w:pos="9026" w:leader="dot"/>
            </w:tabs>
            <w:rPr/>
          </w:pPr>
          <w:hyperlink w:anchor="__RefHeading___Toc1555851_730472459">
            <w:r>
              <w:rPr>
                <w:webHidden/>
                <w:rStyle w:val="IndexLink"/>
                <w:rtl w:val="true"/>
              </w:rPr>
              <w:t>(</w:t>
            </w:r>
            <w:r>
              <w:rPr>
                <w:rStyle w:val="IndexLink"/>
                <w:rtl w:val="true"/>
              </w:rPr>
              <w:t xml:space="preserve">درس </w:t>
            </w:r>
            <w:r>
              <w:rPr>
                <w:rStyle w:val="IndexLink"/>
              </w:rPr>
              <w:t>386</w:t>
            </w:r>
            <w:r>
              <w:rPr>
                <w:rStyle w:val="IndexLink"/>
                <w:rtl w:val="true"/>
              </w:rPr>
              <w:t xml:space="preserve">: </w:t>
            </w:r>
            <w:r>
              <w:rPr>
                <w:rStyle w:val="IndexLink"/>
                <w:rtl w:val="true"/>
              </w:rPr>
              <w:t xml:space="preserve">خطبۀ </w:t>
            </w:r>
            <w:r>
              <w:rPr>
                <w:rStyle w:val="IndexLink"/>
              </w:rPr>
              <w:t>198</w:t>
            </w:r>
            <w:r>
              <w:rPr>
                <w:rStyle w:val="IndexLink"/>
                <w:rtl w:val="true"/>
              </w:rPr>
              <w:t xml:space="preserve"> </w:t>
            </w:r>
            <w:r>
              <w:rPr>
                <w:rStyle w:val="IndexLink"/>
                <w:rtl w:val="true"/>
              </w:rPr>
              <w:t>قسمت سوّم</w:t>
            </w:r>
            <w:r>
              <w:rPr>
                <w:rStyle w:val="IndexLink"/>
                <w:rtl w:val="true"/>
              </w:rPr>
              <w:tab/>
            </w:r>
            <w:r>
              <w:rPr>
                <w:rStyle w:val="IndexLink"/>
              </w:rPr>
              <w:t>465</w:t>
            </w:r>
          </w:hyperlink>
        </w:p>
        <w:p>
          <w:pPr>
            <w:pStyle w:val="Contents3"/>
            <w:tabs>
              <w:tab w:val="clear" w:pos="8459"/>
              <w:tab w:val="right" w:pos="9026" w:leader="dot"/>
            </w:tabs>
            <w:rPr/>
          </w:pPr>
          <w:hyperlink w:anchor="__RefHeading___Toc1555853_730472459">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1555855_730472459">
            <w:r>
              <w:rPr>
                <w:webHidden/>
                <w:rStyle w:val="IndexLink"/>
                <w:rtl w:val="true"/>
              </w:rPr>
              <w:t xml:space="preserve">خطبۀ </w:t>
            </w:r>
            <w:r>
              <w:rPr>
                <w:rStyle w:val="IndexLink"/>
              </w:rPr>
              <w:t>198</w:t>
            </w:r>
            <w:r>
              <w:rPr>
                <w:rStyle w:val="IndexLink"/>
                <w:rtl w:val="true"/>
              </w:rPr>
              <w:t xml:space="preserve"> - </w:t>
            </w:r>
            <w:r>
              <w:rPr>
                <w:rStyle w:val="IndexLink"/>
                <w:rtl w:val="true"/>
              </w:rPr>
              <w:t>قسمت سوّم</w:t>
            </w:r>
            <w:r>
              <w:rPr>
                <w:rStyle w:val="IndexLink"/>
                <w:rtl w:val="true"/>
              </w:rPr>
              <w:tab/>
            </w:r>
            <w:r>
              <w:rPr>
                <w:rStyle w:val="IndexLink"/>
              </w:rPr>
              <w:t>466</w:t>
            </w:r>
          </w:hyperlink>
        </w:p>
        <w:p>
          <w:pPr>
            <w:pStyle w:val="Contents4"/>
            <w:tabs>
              <w:tab w:val="clear" w:pos="8176"/>
              <w:tab w:val="right" w:pos="9026" w:leader="dot"/>
            </w:tabs>
            <w:rPr/>
          </w:pPr>
          <w:hyperlink w:anchor="__RefHeading___Toc1555857_730472459">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1555859_730472459">
            <w:r>
              <w:rPr>
                <w:webHidden/>
                <w:rStyle w:val="IndexLink"/>
                <w:rtl w:val="true"/>
              </w:rPr>
              <w:t>اسلام دين برگزيدۀ خداوند</w:t>
            </w:r>
            <w:r>
              <w:rPr>
                <w:rStyle w:val="IndexLink"/>
                <w:rtl w:val="true"/>
              </w:rPr>
              <w:tab/>
            </w:r>
            <w:r>
              <w:rPr>
                <w:rStyle w:val="IndexLink"/>
              </w:rPr>
              <w:t>466</w:t>
            </w:r>
          </w:hyperlink>
        </w:p>
        <w:p>
          <w:pPr>
            <w:pStyle w:val="Contents4"/>
            <w:tabs>
              <w:tab w:val="clear" w:pos="8176"/>
              <w:tab w:val="right" w:pos="9026" w:leader="dot"/>
            </w:tabs>
            <w:rPr/>
          </w:pPr>
          <w:hyperlink w:anchor="__RefHeading___Toc1555861_730472459">
            <w:r>
              <w:rPr>
                <w:webHidden/>
                <w:rStyle w:val="IndexLink"/>
                <w:rtl w:val="true"/>
              </w:rPr>
              <w:t>قياس و استحسان</w:t>
            </w:r>
            <w:r>
              <w:rPr>
                <w:rStyle w:val="IndexLink"/>
                <w:rtl w:val="true"/>
              </w:rPr>
              <w:tab/>
            </w:r>
            <w:r>
              <w:rPr>
                <w:rStyle w:val="IndexLink"/>
              </w:rPr>
              <w:t>470</w:t>
            </w:r>
          </w:hyperlink>
        </w:p>
        <w:p>
          <w:pPr>
            <w:pStyle w:val="Contents4"/>
            <w:tabs>
              <w:tab w:val="clear" w:pos="8176"/>
              <w:tab w:val="right" w:pos="9026" w:leader="dot"/>
            </w:tabs>
            <w:rPr/>
          </w:pPr>
          <w:hyperlink w:anchor="__RefHeading___Toc1555863_730472459">
            <w:r>
              <w:rPr>
                <w:webHidden/>
                <w:rStyle w:val="IndexLink"/>
                <w:rtl w:val="true"/>
              </w:rPr>
              <w:t>برگزيدن بهترين خلق براى كامل ترين دين</w:t>
            </w:r>
            <w:r>
              <w:rPr>
                <w:rStyle w:val="IndexLink"/>
                <w:rtl w:val="true"/>
              </w:rPr>
              <w:tab/>
            </w:r>
            <w:r>
              <w:rPr>
                <w:rStyle w:val="IndexLink"/>
              </w:rPr>
              <w:t>471</w:t>
            </w:r>
          </w:hyperlink>
        </w:p>
        <w:p>
          <w:pPr>
            <w:pStyle w:val="Contents4"/>
            <w:tabs>
              <w:tab w:val="clear" w:pos="8176"/>
              <w:tab w:val="right" w:pos="9026" w:leader="dot"/>
            </w:tabs>
            <w:rPr/>
          </w:pPr>
          <w:hyperlink w:anchor="__RefHeading___Toc1555865_730472459">
            <w:r>
              <w:rPr>
                <w:webHidden/>
                <w:rStyle w:val="IndexLink"/>
                <w:rtl w:val="true"/>
              </w:rPr>
              <w:t>محبت به خدا زيربناى عمل به احكام دين</w:t>
            </w:r>
            <w:r>
              <w:rPr>
                <w:rStyle w:val="IndexLink"/>
                <w:rtl w:val="true"/>
              </w:rPr>
              <w:tab/>
            </w:r>
            <w:r>
              <w:rPr>
                <w:rStyle w:val="IndexLink"/>
              </w:rPr>
              <w:t>472</w:t>
            </w:r>
          </w:hyperlink>
        </w:p>
        <w:p>
          <w:pPr>
            <w:pStyle w:val="Contents4"/>
            <w:tabs>
              <w:tab w:val="clear" w:pos="8176"/>
              <w:tab w:val="right" w:pos="9026" w:leader="dot"/>
            </w:tabs>
            <w:rPr/>
          </w:pPr>
          <w:hyperlink w:anchor="__RefHeading___Toc1555867_730472459">
            <w:r>
              <w:rPr>
                <w:webHidden/>
                <w:rStyle w:val="IndexLink"/>
                <w:rtl w:val="true"/>
              </w:rPr>
              <w:t>برترى اسلام بر ساير اديان، و ويژگى هاى آن</w:t>
            </w:r>
            <w:r>
              <w:rPr>
                <w:rStyle w:val="IndexLink"/>
                <w:rtl w:val="true"/>
              </w:rPr>
              <w:tab/>
            </w:r>
            <w:r>
              <w:rPr>
                <w:rStyle w:val="IndexLink"/>
              </w:rPr>
              <w:t>474</w:t>
            </w:r>
          </w:hyperlink>
        </w:p>
        <w:p>
          <w:pPr>
            <w:pStyle w:val="Contents4"/>
            <w:tabs>
              <w:tab w:val="clear" w:pos="8176"/>
              <w:tab w:val="right" w:pos="9026" w:leader="dot"/>
            </w:tabs>
            <w:rPr/>
          </w:pPr>
          <w:hyperlink w:anchor="__RefHeading___Toc1555869_730472459">
            <w:r>
              <w:rPr>
                <w:webHidden/>
                <w:rStyle w:val="IndexLink"/>
                <w:rtl w:val="true"/>
              </w:rPr>
              <w:t>تحريف تورات و انجيل، و عدم وقوع تحريف در قرآن</w:t>
            </w:r>
            <w:r>
              <w:rPr>
                <w:rStyle w:val="IndexLink"/>
                <w:rtl w:val="true"/>
              </w:rPr>
              <w:tab/>
            </w:r>
            <w:r>
              <w:rPr>
                <w:rStyle w:val="IndexLink"/>
              </w:rPr>
              <w:t>481</w:t>
            </w:r>
          </w:hyperlink>
        </w:p>
        <w:p>
          <w:pPr>
            <w:pStyle w:val="Contents2"/>
            <w:tabs>
              <w:tab w:val="clear" w:pos="8743"/>
              <w:tab w:val="right" w:pos="9026" w:leader="dot"/>
            </w:tabs>
            <w:rPr/>
          </w:pPr>
          <w:hyperlink w:anchor="__RefHeading___Toc1555871_730472459">
            <w:r>
              <w:rPr>
                <w:webHidden/>
                <w:rStyle w:val="IndexLink"/>
                <w:rtl w:val="true"/>
              </w:rPr>
              <w:t>(</w:t>
            </w:r>
            <w:r>
              <w:rPr>
                <w:rStyle w:val="IndexLink"/>
                <w:rtl w:val="true"/>
              </w:rPr>
              <w:t xml:space="preserve">درس </w:t>
            </w:r>
            <w:r>
              <w:rPr>
                <w:rStyle w:val="IndexLink"/>
              </w:rPr>
              <w:t>387</w:t>
            </w:r>
            <w:r>
              <w:rPr>
                <w:rStyle w:val="IndexLink"/>
                <w:rtl w:val="true"/>
              </w:rPr>
              <w:t xml:space="preserve">: </w:t>
            </w:r>
            <w:r>
              <w:rPr>
                <w:rStyle w:val="IndexLink"/>
                <w:rtl w:val="true"/>
              </w:rPr>
              <w:t xml:space="preserve">خطبۀ </w:t>
            </w:r>
            <w:r>
              <w:rPr>
                <w:rStyle w:val="IndexLink"/>
              </w:rPr>
              <w:t>198</w:t>
            </w:r>
            <w:r>
              <w:rPr>
                <w:rStyle w:val="IndexLink"/>
                <w:rtl w:val="true"/>
              </w:rPr>
              <w:t xml:space="preserve"> </w:t>
            </w:r>
            <w:r>
              <w:rPr>
                <w:rStyle w:val="IndexLink"/>
                <w:rtl w:val="true"/>
              </w:rPr>
              <w:t>قسمت چهارم</w:t>
            </w:r>
            <w:r>
              <w:rPr>
                <w:rStyle w:val="IndexLink"/>
                <w:rtl w:val="true"/>
              </w:rPr>
              <w:tab/>
            </w:r>
            <w:r>
              <w:rPr>
                <w:rStyle w:val="IndexLink"/>
              </w:rPr>
              <w:t>484</w:t>
            </w:r>
          </w:hyperlink>
        </w:p>
        <w:p>
          <w:pPr>
            <w:pStyle w:val="Contents3"/>
            <w:tabs>
              <w:tab w:val="clear" w:pos="8459"/>
              <w:tab w:val="right" w:pos="9026" w:leader="dot"/>
            </w:tabs>
            <w:rPr/>
          </w:pPr>
          <w:hyperlink w:anchor="__RefHeading___Toc1555873_730472459">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1555875_730472459">
            <w:r>
              <w:rPr>
                <w:webHidden/>
                <w:rStyle w:val="IndexLink"/>
                <w:rtl w:val="true"/>
              </w:rPr>
              <w:t xml:space="preserve">خطبۀ </w:t>
            </w:r>
            <w:r>
              <w:rPr>
                <w:rStyle w:val="IndexLink"/>
              </w:rPr>
              <w:t>198</w:t>
            </w:r>
            <w:r>
              <w:rPr>
                <w:rStyle w:val="IndexLink"/>
                <w:rtl w:val="true"/>
              </w:rPr>
              <w:t xml:space="preserve"> - </w:t>
            </w:r>
            <w:r>
              <w:rPr>
                <w:rStyle w:val="IndexLink"/>
                <w:rtl w:val="true"/>
              </w:rPr>
              <w:t>قسمت چهارم</w:t>
            </w:r>
            <w:r>
              <w:rPr>
                <w:rStyle w:val="IndexLink"/>
                <w:rtl w:val="true"/>
              </w:rPr>
              <w:tab/>
            </w:r>
            <w:r>
              <w:rPr>
                <w:rStyle w:val="IndexLink"/>
              </w:rPr>
              <w:t>485</w:t>
            </w:r>
          </w:hyperlink>
        </w:p>
        <w:p>
          <w:pPr>
            <w:pStyle w:val="Contents4"/>
            <w:tabs>
              <w:tab w:val="clear" w:pos="8176"/>
              <w:tab w:val="right" w:pos="9026" w:leader="dot"/>
            </w:tabs>
            <w:rPr/>
          </w:pPr>
          <w:hyperlink w:anchor="__RefHeading___Toc1555877_730472459">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1555879_730472459">
            <w:r>
              <w:rPr>
                <w:webHidden/>
                <w:rStyle w:val="IndexLink"/>
                <w:rtl w:val="true"/>
              </w:rPr>
              <w:t>مرورى بر درس گذشته</w:t>
            </w:r>
            <w:r>
              <w:rPr>
                <w:rStyle w:val="IndexLink"/>
                <w:rtl w:val="true"/>
              </w:rPr>
              <w:tab/>
            </w:r>
            <w:r>
              <w:rPr>
                <w:rStyle w:val="IndexLink"/>
              </w:rPr>
              <w:t>485</w:t>
            </w:r>
          </w:hyperlink>
        </w:p>
        <w:p>
          <w:pPr>
            <w:pStyle w:val="Contents4"/>
            <w:tabs>
              <w:tab w:val="clear" w:pos="8176"/>
              <w:tab w:val="right" w:pos="9026" w:leader="dot"/>
            </w:tabs>
            <w:rPr/>
          </w:pPr>
          <w:hyperlink w:anchor="__RefHeading___Toc1555881_730472459">
            <w:r>
              <w:rPr>
                <w:webHidden/>
                <w:rStyle w:val="IndexLink"/>
                <w:rtl w:val="true"/>
              </w:rPr>
              <w:t>امتياز اسلام بر ساير اديان</w:t>
            </w:r>
            <w:r>
              <w:rPr>
                <w:rStyle w:val="IndexLink"/>
                <w:rtl w:val="true"/>
              </w:rPr>
              <w:tab/>
            </w:r>
            <w:r>
              <w:rPr>
                <w:rStyle w:val="IndexLink"/>
              </w:rPr>
              <w:t>487</w:t>
            </w:r>
          </w:hyperlink>
        </w:p>
        <w:p>
          <w:pPr>
            <w:pStyle w:val="Contents4"/>
            <w:tabs>
              <w:tab w:val="clear" w:pos="8176"/>
              <w:tab w:val="right" w:pos="9026" w:leader="dot"/>
            </w:tabs>
            <w:rPr/>
          </w:pPr>
          <w:hyperlink w:anchor="__RefHeading___Toc1555883_730472459">
            <w:r>
              <w:rPr>
                <w:webHidden/>
                <w:rStyle w:val="IndexLink"/>
                <w:rtl w:val="true"/>
              </w:rPr>
              <w:t>ويژگى هاى موقعيت بعثت پيامبر خاتم صلى الله عليه و آله و سلم</w:t>
            </w:r>
            <w:r>
              <w:rPr>
                <w:rStyle w:val="IndexLink"/>
                <w:rtl w:val="true"/>
              </w:rPr>
              <w:tab/>
            </w:r>
            <w:r>
              <w:rPr>
                <w:rStyle w:val="IndexLink"/>
              </w:rPr>
              <w:t>496</w:t>
            </w:r>
          </w:hyperlink>
        </w:p>
        <w:p>
          <w:pPr>
            <w:pStyle w:val="Contents4"/>
            <w:tabs>
              <w:tab w:val="clear" w:pos="8176"/>
              <w:tab w:val="right" w:pos="9026" w:leader="dot"/>
            </w:tabs>
            <w:rPr/>
          </w:pPr>
          <w:hyperlink w:anchor="__RefHeading___Toc1555885_730472459">
            <w:r>
              <w:rPr>
                <w:webHidden/>
                <w:rStyle w:val="IndexLink"/>
                <w:rtl w:val="true"/>
              </w:rPr>
              <w:t>اهداف الهى از رسالت پيامبر خاتم صلى الله عليه و آله و سلم</w:t>
            </w:r>
            <w:r>
              <w:rPr>
                <w:rStyle w:val="IndexLink"/>
                <w:rtl w:val="true"/>
              </w:rPr>
              <w:tab/>
            </w:r>
            <w:r>
              <w:rPr>
                <w:rStyle w:val="IndexLink"/>
              </w:rPr>
              <w:t>503</w:t>
            </w:r>
          </w:hyperlink>
        </w:p>
        <w:p>
          <w:pPr>
            <w:pStyle w:val="Contents2"/>
            <w:tabs>
              <w:tab w:val="clear" w:pos="8743"/>
              <w:tab w:val="right" w:pos="9026" w:leader="dot"/>
            </w:tabs>
            <w:rPr/>
          </w:pPr>
          <w:hyperlink w:anchor="__RefHeading___Toc1555887_730472459">
            <w:r>
              <w:rPr>
                <w:webHidden/>
                <w:rStyle w:val="IndexLink"/>
                <w:rtl w:val="true"/>
              </w:rPr>
              <w:t>(</w:t>
            </w:r>
            <w:r>
              <w:rPr>
                <w:rStyle w:val="IndexLink"/>
                <w:rtl w:val="true"/>
              </w:rPr>
              <w:t xml:space="preserve">درس </w:t>
            </w:r>
            <w:r>
              <w:rPr>
                <w:rStyle w:val="IndexLink"/>
              </w:rPr>
              <w:t>388</w:t>
            </w:r>
            <w:r>
              <w:rPr>
                <w:rStyle w:val="IndexLink"/>
                <w:rtl w:val="true"/>
              </w:rPr>
              <w:t xml:space="preserve">: </w:t>
            </w:r>
            <w:r>
              <w:rPr>
                <w:rStyle w:val="IndexLink"/>
                <w:rtl w:val="true"/>
              </w:rPr>
              <w:t xml:space="preserve">خطبۀ </w:t>
            </w:r>
            <w:r>
              <w:rPr>
                <w:rStyle w:val="IndexLink"/>
              </w:rPr>
              <w:t>198</w:t>
            </w:r>
            <w:r>
              <w:rPr>
                <w:rStyle w:val="IndexLink"/>
                <w:rtl w:val="true"/>
              </w:rPr>
              <w:t xml:space="preserve"> </w:t>
            </w:r>
            <w:r>
              <w:rPr>
                <w:rStyle w:val="IndexLink"/>
                <w:rtl w:val="true"/>
              </w:rPr>
              <w:t>قسمت پنجم</w:t>
            </w:r>
            <w:r>
              <w:rPr>
                <w:rStyle w:val="IndexLink"/>
                <w:rtl w:val="true"/>
              </w:rPr>
              <w:tab/>
            </w:r>
            <w:r>
              <w:rPr>
                <w:rStyle w:val="IndexLink"/>
              </w:rPr>
              <w:t>505</w:t>
            </w:r>
          </w:hyperlink>
        </w:p>
        <w:p>
          <w:pPr>
            <w:pStyle w:val="Contents3"/>
            <w:tabs>
              <w:tab w:val="clear" w:pos="8459"/>
              <w:tab w:val="right" w:pos="9026" w:leader="dot"/>
            </w:tabs>
            <w:rPr/>
          </w:pPr>
          <w:hyperlink w:anchor="__RefHeading___Toc1555889_730472459">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1555891_730472459">
            <w:r>
              <w:rPr>
                <w:webHidden/>
                <w:rStyle w:val="IndexLink"/>
                <w:rtl w:val="true"/>
              </w:rPr>
              <w:t xml:space="preserve">خطبۀ </w:t>
            </w:r>
            <w:r>
              <w:rPr>
                <w:rStyle w:val="IndexLink"/>
              </w:rPr>
              <w:t>198</w:t>
            </w:r>
            <w:r>
              <w:rPr>
                <w:rStyle w:val="IndexLink"/>
                <w:rtl w:val="true"/>
              </w:rPr>
              <w:t xml:space="preserve"> - </w:t>
            </w:r>
            <w:r>
              <w:rPr>
                <w:rStyle w:val="IndexLink"/>
                <w:rtl w:val="true"/>
              </w:rPr>
              <w:t>قسمت پنجم</w:t>
            </w:r>
            <w:r>
              <w:rPr>
                <w:rStyle w:val="IndexLink"/>
                <w:rtl w:val="true"/>
              </w:rPr>
              <w:tab/>
            </w:r>
            <w:r>
              <w:rPr>
                <w:rStyle w:val="IndexLink"/>
              </w:rPr>
              <w:t>506</w:t>
            </w:r>
          </w:hyperlink>
        </w:p>
        <w:p>
          <w:pPr>
            <w:pStyle w:val="Contents4"/>
            <w:tabs>
              <w:tab w:val="clear" w:pos="8176"/>
              <w:tab w:val="right" w:pos="9026" w:leader="dot"/>
            </w:tabs>
            <w:rPr/>
          </w:pPr>
          <w:hyperlink w:anchor="__RefHeading___Toc1555893_730472459">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1555895_730472459">
            <w:r>
              <w:rPr>
                <w:webHidden/>
                <w:rStyle w:val="IndexLink"/>
                <w:rtl w:val="true"/>
              </w:rPr>
              <w:t>ويژگى هايى از عظمت قرآن</w:t>
            </w:r>
            <w:r>
              <w:rPr>
                <w:rStyle w:val="IndexLink"/>
                <w:rtl w:val="true"/>
              </w:rPr>
              <w:tab/>
            </w:r>
            <w:r>
              <w:rPr>
                <w:rStyle w:val="IndexLink"/>
              </w:rPr>
              <w:t>506</w:t>
            </w:r>
          </w:hyperlink>
        </w:p>
        <w:p>
          <w:pPr>
            <w:pStyle w:val="Contents4"/>
            <w:tabs>
              <w:tab w:val="clear" w:pos="8176"/>
              <w:tab w:val="right" w:pos="9026" w:leader="dot"/>
            </w:tabs>
            <w:rPr/>
          </w:pPr>
          <w:hyperlink w:anchor="__RefHeading___Toc1555897_730472459">
            <w:r>
              <w:rPr>
                <w:webHidden/>
                <w:rStyle w:val="IndexLink"/>
                <w:rtl w:val="true"/>
              </w:rPr>
              <w:t>قرآن، شفابخش انسان</w:t>
            </w:r>
            <w:r>
              <w:rPr>
                <w:rStyle w:val="IndexLink"/>
                <w:rtl w:val="true"/>
              </w:rPr>
              <w:tab/>
            </w:r>
            <w:r>
              <w:rPr>
                <w:rStyle w:val="IndexLink"/>
              </w:rPr>
              <w:t>510</w:t>
            </w:r>
          </w:hyperlink>
        </w:p>
        <w:p>
          <w:pPr>
            <w:pStyle w:val="Contents4"/>
            <w:tabs>
              <w:tab w:val="clear" w:pos="8176"/>
              <w:tab w:val="right" w:pos="9026" w:leader="dot"/>
            </w:tabs>
            <w:rPr/>
          </w:pPr>
          <w:hyperlink w:anchor="__RefHeading___Toc1555899_730472459">
            <w:r>
              <w:rPr>
                <w:webHidden/>
                <w:rStyle w:val="IndexLink"/>
                <w:rtl w:val="true"/>
              </w:rPr>
              <w:t>ديگر اوصاف قرآن</w:t>
            </w:r>
            <w:r>
              <w:rPr>
                <w:rStyle w:val="IndexLink"/>
                <w:rtl w:val="true"/>
              </w:rPr>
              <w:tab/>
            </w:r>
            <w:r>
              <w:rPr>
                <w:rStyle w:val="IndexLink"/>
              </w:rPr>
              <w:t>513</w:t>
            </w:r>
          </w:hyperlink>
        </w:p>
        <w:p>
          <w:pPr>
            <w:pStyle w:val="Contents2"/>
            <w:tabs>
              <w:tab w:val="clear" w:pos="8743"/>
              <w:tab w:val="right" w:pos="9026" w:leader="dot"/>
            </w:tabs>
            <w:rPr/>
          </w:pPr>
          <w:hyperlink w:anchor="__RefHeading___Toc1555901_730472459">
            <w:r>
              <w:rPr>
                <w:webHidden/>
                <w:rStyle w:val="IndexLink"/>
                <w:rtl w:val="true"/>
              </w:rPr>
              <w:t>(</w:t>
            </w:r>
            <w:r>
              <w:rPr>
                <w:rStyle w:val="IndexLink"/>
                <w:rtl w:val="true"/>
              </w:rPr>
              <w:t xml:space="preserve">درس </w:t>
            </w:r>
            <w:r>
              <w:rPr>
                <w:rStyle w:val="IndexLink"/>
              </w:rPr>
              <w:t>389</w:t>
            </w:r>
            <w:r>
              <w:rPr>
                <w:rStyle w:val="IndexLink"/>
                <w:rtl w:val="true"/>
              </w:rPr>
              <w:t xml:space="preserve">: </w:t>
            </w:r>
            <w:r>
              <w:rPr>
                <w:rStyle w:val="IndexLink"/>
                <w:rtl w:val="true"/>
              </w:rPr>
              <w:t xml:space="preserve">خطبۀ </w:t>
            </w:r>
            <w:r>
              <w:rPr>
                <w:rStyle w:val="IndexLink"/>
              </w:rPr>
              <w:t>199</w:t>
            </w:r>
            <w:r>
              <w:rPr>
                <w:rStyle w:val="IndexLink"/>
                <w:rtl w:val="true"/>
              </w:rPr>
              <w:t xml:space="preserve"> </w:t>
            </w:r>
            <w:r>
              <w:rPr>
                <w:rStyle w:val="IndexLink"/>
                <w:rtl w:val="true"/>
              </w:rPr>
              <w:t>قسمت اوّل</w:t>
            </w:r>
            <w:r>
              <w:rPr>
                <w:rStyle w:val="IndexLink"/>
                <w:rtl w:val="true"/>
              </w:rPr>
              <w:tab/>
            </w:r>
            <w:r>
              <w:rPr>
                <w:rStyle w:val="IndexLink"/>
              </w:rPr>
              <w:t>526</w:t>
            </w:r>
          </w:hyperlink>
        </w:p>
        <w:p>
          <w:pPr>
            <w:pStyle w:val="Contents3"/>
            <w:tabs>
              <w:tab w:val="clear" w:pos="8459"/>
              <w:tab w:val="right" w:pos="9026" w:leader="dot"/>
            </w:tabs>
            <w:rPr/>
          </w:pPr>
          <w:hyperlink w:anchor="__RefHeading___Toc1555903_730472459">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1555905_730472459">
            <w:r>
              <w:rPr>
                <w:webHidden/>
                <w:rStyle w:val="IndexLink"/>
                <w:rtl w:val="true"/>
              </w:rPr>
              <w:t xml:space="preserve">خطبۀ </w:t>
            </w:r>
            <w:r>
              <w:rPr>
                <w:rStyle w:val="IndexLink"/>
              </w:rPr>
              <w:t>199</w:t>
            </w:r>
            <w:r>
              <w:rPr>
                <w:rStyle w:val="IndexLink"/>
                <w:rtl w:val="true"/>
              </w:rPr>
              <w:t xml:space="preserve"> - </w:t>
            </w:r>
            <w:r>
              <w:rPr>
                <w:rStyle w:val="IndexLink"/>
                <w:rtl w:val="true"/>
              </w:rPr>
              <w:t>قسمت اوّل</w:t>
            </w:r>
            <w:r>
              <w:rPr>
                <w:rStyle w:val="IndexLink"/>
                <w:rtl w:val="true"/>
              </w:rPr>
              <w:tab/>
            </w:r>
            <w:r>
              <w:rPr>
                <w:rStyle w:val="IndexLink"/>
              </w:rPr>
              <w:t>527</w:t>
            </w:r>
          </w:hyperlink>
        </w:p>
        <w:p>
          <w:pPr>
            <w:pStyle w:val="Contents4"/>
            <w:tabs>
              <w:tab w:val="clear" w:pos="8176"/>
              <w:tab w:val="right" w:pos="9026" w:leader="dot"/>
            </w:tabs>
            <w:rPr/>
          </w:pPr>
          <w:hyperlink w:anchor="__RefHeading___Toc1555907_730472459">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1555909_730472459">
            <w:r>
              <w:rPr>
                <w:webHidden/>
                <w:rStyle w:val="IndexLink"/>
                <w:rtl w:val="true"/>
              </w:rPr>
              <w:t>سفارش مكرّر به اصحاب</w:t>
            </w:r>
            <w:r>
              <w:rPr>
                <w:rStyle w:val="IndexLink"/>
                <w:rtl w:val="true"/>
              </w:rPr>
              <w:tab/>
            </w:r>
            <w:r>
              <w:rPr>
                <w:rStyle w:val="IndexLink"/>
              </w:rPr>
              <w:t>528</w:t>
            </w:r>
          </w:hyperlink>
        </w:p>
        <w:p>
          <w:pPr>
            <w:pStyle w:val="Contents4"/>
            <w:tabs>
              <w:tab w:val="clear" w:pos="8176"/>
              <w:tab w:val="right" w:pos="9026" w:leader="dot"/>
            </w:tabs>
            <w:rPr/>
          </w:pPr>
          <w:hyperlink w:anchor="__RefHeading___Toc1555911_730472459">
            <w:r>
              <w:rPr>
                <w:webHidden/>
                <w:rStyle w:val="IndexLink"/>
                <w:rtl w:val="true"/>
              </w:rPr>
              <w:t>سفارش بر امر نماز و اوقات آن</w:t>
            </w:r>
            <w:r>
              <w:rPr>
                <w:rStyle w:val="IndexLink"/>
                <w:rtl w:val="true"/>
              </w:rPr>
              <w:tab/>
            </w:r>
            <w:r>
              <w:rPr>
                <w:rStyle w:val="IndexLink"/>
              </w:rPr>
              <w:t>528</w:t>
            </w:r>
          </w:hyperlink>
        </w:p>
        <w:p>
          <w:pPr>
            <w:pStyle w:val="Contents4"/>
            <w:tabs>
              <w:tab w:val="clear" w:pos="8176"/>
              <w:tab w:val="right" w:pos="9026" w:leader="dot"/>
            </w:tabs>
            <w:rPr/>
          </w:pPr>
          <w:hyperlink w:anchor="__RefHeading___Toc1555913_730472459">
            <w:r>
              <w:rPr>
                <w:webHidden/>
                <w:rStyle w:val="IndexLink"/>
                <w:rtl w:val="true"/>
              </w:rPr>
              <w:t>اهميت نماز خصوصاً نماز جماعت</w:t>
            </w:r>
            <w:r>
              <w:rPr>
                <w:rStyle w:val="IndexLink"/>
                <w:rtl w:val="true"/>
              </w:rPr>
              <w:tab/>
            </w:r>
            <w:r>
              <w:rPr>
                <w:rStyle w:val="IndexLink"/>
              </w:rPr>
              <w:t>530</w:t>
            </w:r>
          </w:hyperlink>
        </w:p>
        <w:p>
          <w:pPr>
            <w:pStyle w:val="Contents4"/>
            <w:tabs>
              <w:tab w:val="clear" w:pos="8176"/>
              <w:tab w:val="right" w:pos="9026" w:leader="dot"/>
            </w:tabs>
            <w:rPr/>
          </w:pPr>
          <w:hyperlink w:anchor="__RefHeading___Toc1555915_730472459">
            <w:r>
              <w:rPr>
                <w:webHidden/>
                <w:rStyle w:val="IndexLink"/>
                <w:rtl w:val="true"/>
              </w:rPr>
              <w:t>تأكيد بر انجام نمازهاى نافله</w:t>
            </w:r>
            <w:r>
              <w:rPr>
                <w:rStyle w:val="IndexLink"/>
                <w:rtl w:val="true"/>
              </w:rPr>
              <w:tab/>
            </w:r>
            <w:r>
              <w:rPr>
                <w:rStyle w:val="IndexLink"/>
              </w:rPr>
              <w:t>533</w:t>
            </w:r>
          </w:hyperlink>
        </w:p>
        <w:p>
          <w:pPr>
            <w:pStyle w:val="Contents4"/>
            <w:tabs>
              <w:tab w:val="clear" w:pos="8176"/>
              <w:tab w:val="right" w:pos="9026" w:leader="dot"/>
            </w:tabs>
            <w:rPr/>
          </w:pPr>
          <w:hyperlink w:anchor="__RefHeading___Toc1555917_730472459">
            <w:r>
              <w:rPr>
                <w:webHidden/>
                <w:rStyle w:val="IndexLink"/>
                <w:rtl w:val="true"/>
              </w:rPr>
              <w:t>نماز وسيلۀ تقرب به خداوند</w:t>
            </w:r>
            <w:r>
              <w:rPr>
                <w:rStyle w:val="IndexLink"/>
                <w:rtl w:val="true"/>
              </w:rPr>
              <w:tab/>
            </w:r>
            <w:r>
              <w:rPr>
                <w:rStyle w:val="IndexLink"/>
              </w:rPr>
              <w:t>534</w:t>
            </w:r>
          </w:hyperlink>
        </w:p>
        <w:p>
          <w:pPr>
            <w:pStyle w:val="Contents4"/>
            <w:tabs>
              <w:tab w:val="clear" w:pos="8176"/>
              <w:tab w:val="right" w:pos="9026" w:leader="dot"/>
            </w:tabs>
            <w:rPr/>
          </w:pPr>
          <w:hyperlink w:anchor="__RefHeading___Toc1555919_730472459">
            <w:r>
              <w:rPr>
                <w:webHidden/>
                <w:rStyle w:val="IndexLink"/>
                <w:rtl w:val="true"/>
              </w:rPr>
              <w:t>جايگاه بى نمازان در قيامت</w:t>
            </w:r>
            <w:r>
              <w:rPr>
                <w:rStyle w:val="IndexLink"/>
                <w:rtl w:val="true"/>
              </w:rPr>
              <w:tab/>
            </w:r>
            <w:r>
              <w:rPr>
                <w:rStyle w:val="IndexLink"/>
              </w:rPr>
              <w:t>536</w:t>
            </w:r>
          </w:hyperlink>
        </w:p>
        <w:p>
          <w:pPr>
            <w:pStyle w:val="Contents4"/>
            <w:tabs>
              <w:tab w:val="clear" w:pos="8176"/>
              <w:tab w:val="right" w:pos="9026" w:leader="dot"/>
            </w:tabs>
            <w:rPr/>
          </w:pPr>
          <w:hyperlink w:anchor="__RefHeading___Toc1555921_730472459">
            <w:r>
              <w:rPr>
                <w:webHidden/>
                <w:rStyle w:val="IndexLink"/>
                <w:rtl w:val="true"/>
              </w:rPr>
              <w:t>فرو ريختن گناهان توسط نماز</w:t>
            </w:r>
            <w:r>
              <w:rPr>
                <w:rStyle w:val="IndexLink"/>
                <w:rtl w:val="true"/>
              </w:rPr>
              <w:tab/>
            </w:r>
            <w:r>
              <w:rPr>
                <w:rStyle w:val="IndexLink"/>
              </w:rPr>
              <w:t>537</w:t>
            </w:r>
          </w:hyperlink>
        </w:p>
        <w:p>
          <w:pPr>
            <w:pStyle w:val="Contents4"/>
            <w:tabs>
              <w:tab w:val="clear" w:pos="8176"/>
              <w:tab w:val="right" w:pos="9026" w:leader="dot"/>
            </w:tabs>
            <w:rPr/>
          </w:pPr>
          <w:hyperlink w:anchor="__RefHeading___Toc1555923_730472459">
            <w:r>
              <w:rPr>
                <w:webHidden/>
                <w:rStyle w:val="IndexLink"/>
                <w:rtl w:val="true"/>
              </w:rPr>
              <w:t>شناخت حقيقت نماز و اهميت آن</w:t>
            </w:r>
            <w:r>
              <w:rPr>
                <w:rStyle w:val="IndexLink"/>
                <w:rtl w:val="true"/>
              </w:rPr>
              <w:tab/>
            </w:r>
            <w:r>
              <w:rPr>
                <w:rStyle w:val="IndexLink"/>
              </w:rPr>
              <w:t>538</w:t>
            </w:r>
          </w:hyperlink>
        </w:p>
        <w:p>
          <w:pPr>
            <w:pStyle w:val="Contents4"/>
            <w:tabs>
              <w:tab w:val="clear" w:pos="8176"/>
              <w:tab w:val="right" w:pos="9026" w:leader="dot"/>
            </w:tabs>
            <w:rPr/>
          </w:pPr>
          <w:hyperlink w:anchor="__RefHeading___Toc1555925_730472459">
            <w:r>
              <w:rPr>
                <w:webHidden/>
                <w:rStyle w:val="IndexLink"/>
                <w:rtl w:val="true"/>
              </w:rPr>
              <w:t>اهميت دادن پيامبراكرم صلى الله عليه و آله و سلم به نماز</w:t>
            </w:r>
            <w:r>
              <w:rPr>
                <w:rStyle w:val="IndexLink"/>
                <w:rtl w:val="true"/>
              </w:rPr>
              <w:tab/>
            </w:r>
            <w:r>
              <w:rPr>
                <w:rStyle w:val="IndexLink"/>
              </w:rPr>
              <w:t>541</w:t>
            </w:r>
          </w:hyperlink>
        </w:p>
        <w:p>
          <w:pPr>
            <w:pStyle w:val="Contents4"/>
            <w:tabs>
              <w:tab w:val="clear" w:pos="8176"/>
              <w:tab w:val="right" w:pos="9026" w:leader="dot"/>
            </w:tabs>
            <w:rPr/>
          </w:pPr>
          <w:hyperlink w:anchor="__RefHeading___Toc1555927_730472459">
            <w:r>
              <w:rPr>
                <w:webHidden/>
                <w:rStyle w:val="IndexLink"/>
                <w:rtl w:val="true"/>
              </w:rPr>
              <w:t>ملازمت و همراهى زكات با نماز در تقرب انسان به خدا</w:t>
            </w:r>
            <w:r>
              <w:rPr>
                <w:rStyle w:val="IndexLink"/>
                <w:rtl w:val="true"/>
              </w:rPr>
              <w:tab/>
            </w:r>
            <w:r>
              <w:rPr>
                <w:rStyle w:val="IndexLink"/>
              </w:rPr>
              <w:t>544</w:t>
            </w:r>
          </w:hyperlink>
        </w:p>
        <w:p>
          <w:pPr>
            <w:pStyle w:val="Contents2"/>
            <w:tabs>
              <w:tab w:val="clear" w:pos="8743"/>
              <w:tab w:val="right" w:pos="9026" w:leader="dot"/>
            </w:tabs>
            <w:rPr/>
          </w:pPr>
          <w:hyperlink w:anchor="__RefHeading___Toc1555929_730472459">
            <w:r>
              <w:rPr>
                <w:webHidden/>
                <w:rStyle w:val="IndexLink"/>
                <w:rtl w:val="true"/>
              </w:rPr>
              <w:t>(</w:t>
            </w:r>
            <w:r>
              <w:rPr>
                <w:rStyle w:val="IndexLink"/>
                <w:rtl w:val="true"/>
              </w:rPr>
              <w:t xml:space="preserve">درس </w:t>
            </w:r>
            <w:r>
              <w:rPr>
                <w:rStyle w:val="IndexLink"/>
              </w:rPr>
              <w:t>390</w:t>
            </w:r>
            <w:r>
              <w:rPr>
                <w:rStyle w:val="IndexLink"/>
                <w:rtl w:val="true"/>
              </w:rPr>
              <w:t xml:space="preserve">: </w:t>
            </w:r>
            <w:r>
              <w:rPr>
                <w:rStyle w:val="IndexLink"/>
                <w:rtl w:val="true"/>
              </w:rPr>
              <w:t xml:space="preserve">خطبۀ </w:t>
            </w:r>
            <w:r>
              <w:rPr>
                <w:rStyle w:val="IndexLink"/>
              </w:rPr>
              <w:t>199</w:t>
            </w:r>
            <w:r>
              <w:rPr>
                <w:rStyle w:val="IndexLink"/>
                <w:rtl w:val="true"/>
              </w:rPr>
              <w:t xml:space="preserve"> </w:t>
            </w:r>
            <w:r>
              <w:rPr>
                <w:rStyle w:val="IndexLink"/>
                <w:rtl w:val="true"/>
              </w:rPr>
              <w:t>قسمت دوّم</w:t>
            </w:r>
            <w:r>
              <w:rPr>
                <w:rStyle w:val="IndexLink"/>
                <w:rtl w:val="true"/>
              </w:rPr>
              <w:tab/>
            </w:r>
            <w:r>
              <w:rPr>
                <w:rStyle w:val="IndexLink"/>
              </w:rPr>
              <w:t>548</w:t>
            </w:r>
          </w:hyperlink>
        </w:p>
        <w:p>
          <w:pPr>
            <w:pStyle w:val="Contents3"/>
            <w:tabs>
              <w:tab w:val="clear" w:pos="8459"/>
              <w:tab w:val="right" w:pos="9026" w:leader="dot"/>
            </w:tabs>
            <w:rPr/>
          </w:pPr>
          <w:hyperlink w:anchor="__RefHeading___Toc1555931_730472459">
            <w:r>
              <w:rPr>
                <w:webHidden/>
                <w:rStyle w:val="IndexLink"/>
                <w:rtl w:val="true"/>
              </w:rPr>
              <w:t>اشاره</w:t>
            </w:r>
            <w:r>
              <w:rPr>
                <w:rStyle w:val="IndexLink"/>
                <w:rtl w:val="true"/>
              </w:rPr>
              <w:tab/>
            </w:r>
            <w:r>
              <w:rPr>
                <w:rStyle w:val="IndexLink"/>
              </w:rPr>
              <w:t>548</w:t>
            </w:r>
          </w:hyperlink>
        </w:p>
        <w:p>
          <w:pPr>
            <w:pStyle w:val="Contents3"/>
            <w:tabs>
              <w:tab w:val="clear" w:pos="8459"/>
              <w:tab w:val="right" w:pos="9026" w:leader="dot"/>
            </w:tabs>
            <w:rPr/>
          </w:pPr>
          <w:hyperlink w:anchor="__RefHeading___Toc1555933_730472459">
            <w:r>
              <w:rPr>
                <w:webHidden/>
                <w:rStyle w:val="IndexLink"/>
                <w:rtl w:val="true"/>
              </w:rPr>
              <w:t xml:space="preserve">خطبۀ </w:t>
            </w:r>
            <w:r>
              <w:rPr>
                <w:rStyle w:val="IndexLink"/>
              </w:rPr>
              <w:t>199</w:t>
            </w:r>
            <w:r>
              <w:rPr>
                <w:rStyle w:val="IndexLink"/>
                <w:rtl w:val="true"/>
              </w:rPr>
              <w:t xml:space="preserve"> - </w:t>
            </w:r>
            <w:r>
              <w:rPr>
                <w:rStyle w:val="IndexLink"/>
                <w:rtl w:val="true"/>
              </w:rPr>
              <w:t>قسمت دوّم</w:t>
            </w:r>
            <w:r>
              <w:rPr>
                <w:rStyle w:val="IndexLink"/>
                <w:rtl w:val="true"/>
              </w:rPr>
              <w:tab/>
            </w:r>
            <w:r>
              <w:rPr>
                <w:rStyle w:val="IndexLink"/>
              </w:rPr>
              <w:t>549</w:t>
            </w:r>
          </w:hyperlink>
        </w:p>
        <w:p>
          <w:pPr>
            <w:pStyle w:val="Contents4"/>
            <w:tabs>
              <w:tab w:val="clear" w:pos="8176"/>
              <w:tab w:val="right" w:pos="9026" w:leader="dot"/>
            </w:tabs>
            <w:rPr/>
          </w:pPr>
          <w:hyperlink w:anchor="__RefHeading___Toc1555935_730472459">
            <w:r>
              <w:rPr>
                <w:webHidden/>
                <w:rStyle w:val="IndexLink"/>
                <w:rtl w:val="true"/>
              </w:rPr>
              <w:t>اشاره</w:t>
            </w:r>
            <w:r>
              <w:rPr>
                <w:rStyle w:val="IndexLink"/>
                <w:rtl w:val="true"/>
              </w:rPr>
              <w:tab/>
            </w:r>
            <w:r>
              <w:rPr>
                <w:rStyle w:val="IndexLink"/>
              </w:rPr>
              <w:t>549</w:t>
            </w:r>
          </w:hyperlink>
        </w:p>
        <w:p>
          <w:pPr>
            <w:pStyle w:val="Contents4"/>
            <w:tabs>
              <w:tab w:val="clear" w:pos="8176"/>
              <w:tab w:val="right" w:pos="9026" w:leader="dot"/>
            </w:tabs>
            <w:rPr/>
          </w:pPr>
          <w:hyperlink w:anchor="__RefHeading___Toc1555937_730472459">
            <w:r>
              <w:rPr>
                <w:webHidden/>
                <w:rStyle w:val="IndexLink"/>
                <w:rtl w:val="true"/>
              </w:rPr>
              <w:t>مرورى بر گذشته</w:t>
            </w:r>
            <w:r>
              <w:rPr>
                <w:rStyle w:val="IndexLink"/>
                <w:rtl w:val="true"/>
              </w:rPr>
              <w:tab/>
            </w:r>
            <w:r>
              <w:rPr>
                <w:rStyle w:val="IndexLink"/>
              </w:rPr>
              <w:t>549</w:t>
            </w:r>
          </w:hyperlink>
        </w:p>
        <w:p>
          <w:pPr>
            <w:pStyle w:val="Contents4"/>
            <w:tabs>
              <w:tab w:val="clear" w:pos="8176"/>
              <w:tab w:val="right" w:pos="9026" w:leader="dot"/>
            </w:tabs>
            <w:rPr/>
          </w:pPr>
          <w:hyperlink w:anchor="__RefHeading___Toc1555939_730472459">
            <w:r>
              <w:rPr>
                <w:webHidden/>
                <w:rStyle w:val="IndexLink"/>
                <w:rtl w:val="true"/>
              </w:rPr>
              <w:t>آن كه زكات را بدون رضايت خاطر مى دهد</w:t>
            </w:r>
            <w:r>
              <w:rPr>
                <w:rStyle w:val="IndexLink"/>
                <w:rtl w:val="true"/>
              </w:rPr>
              <w:tab/>
            </w:r>
            <w:r>
              <w:rPr>
                <w:rStyle w:val="IndexLink"/>
              </w:rPr>
              <w:t>552</w:t>
            </w:r>
          </w:hyperlink>
        </w:p>
        <w:p>
          <w:pPr>
            <w:pStyle w:val="Contents4"/>
            <w:tabs>
              <w:tab w:val="clear" w:pos="8176"/>
              <w:tab w:val="right" w:pos="9026" w:leader="dot"/>
            </w:tabs>
            <w:rPr/>
          </w:pPr>
          <w:hyperlink w:anchor="__RefHeading___Toc1555941_730472459">
            <w:r>
              <w:rPr>
                <w:webHidden/>
                <w:rStyle w:val="IndexLink"/>
                <w:rtl w:val="true"/>
              </w:rPr>
              <w:t>حديثى از امام صادق عليه السلام دربارۀ رفع نياز ديگران</w:t>
            </w:r>
            <w:r>
              <w:rPr>
                <w:rStyle w:val="IndexLink"/>
                <w:rtl w:val="true"/>
              </w:rPr>
              <w:tab/>
            </w:r>
            <w:r>
              <w:rPr>
                <w:rStyle w:val="IndexLink"/>
              </w:rPr>
              <w:t>554</w:t>
            </w:r>
          </w:hyperlink>
        </w:p>
        <w:p>
          <w:pPr>
            <w:pStyle w:val="Contents4"/>
            <w:tabs>
              <w:tab w:val="clear" w:pos="8176"/>
              <w:tab w:val="right" w:pos="9026" w:leader="dot"/>
            </w:tabs>
            <w:rPr/>
          </w:pPr>
          <w:hyperlink w:anchor="__RefHeading___Toc1555943_730472459">
            <w:r>
              <w:rPr>
                <w:webHidden/>
                <w:rStyle w:val="IndexLink"/>
                <w:rtl w:val="true"/>
              </w:rPr>
              <w:t>نقش ايثار در رسيدن انسان به كمال</w:t>
            </w:r>
            <w:r>
              <w:rPr>
                <w:rStyle w:val="IndexLink"/>
                <w:rtl w:val="true"/>
              </w:rPr>
              <w:tab/>
            </w:r>
            <w:r>
              <w:rPr>
                <w:rStyle w:val="IndexLink"/>
              </w:rPr>
              <w:t>555</w:t>
            </w:r>
          </w:hyperlink>
        </w:p>
        <w:p>
          <w:pPr>
            <w:pStyle w:val="Contents4"/>
            <w:tabs>
              <w:tab w:val="clear" w:pos="8176"/>
              <w:tab w:val="right" w:pos="9026" w:leader="dot"/>
            </w:tabs>
            <w:rPr/>
          </w:pPr>
          <w:hyperlink w:anchor="__RefHeading___Toc1555945_730472459">
            <w:r>
              <w:rPr>
                <w:webHidden/>
                <w:rStyle w:val="IndexLink"/>
                <w:rtl w:val="true"/>
              </w:rPr>
              <w:t>تأكيد بر امانت و امانتدارى</w:t>
            </w:r>
            <w:r>
              <w:rPr>
                <w:rStyle w:val="IndexLink"/>
                <w:rtl w:val="true"/>
              </w:rPr>
              <w:tab/>
            </w:r>
            <w:r>
              <w:rPr>
                <w:rStyle w:val="IndexLink"/>
              </w:rPr>
              <w:t>556</w:t>
            </w:r>
          </w:hyperlink>
        </w:p>
        <w:p>
          <w:pPr>
            <w:pStyle w:val="Contents4"/>
            <w:tabs>
              <w:tab w:val="clear" w:pos="8176"/>
              <w:tab w:val="right" w:pos="9026" w:leader="dot"/>
            </w:tabs>
            <w:rPr/>
          </w:pPr>
          <w:hyperlink w:anchor="__RefHeading___Toc1555947_730472459">
            <w:r>
              <w:rPr>
                <w:webHidden/>
                <w:rStyle w:val="IndexLink"/>
                <w:rtl w:val="true"/>
              </w:rPr>
              <w:t>امانتدارى در قرآن و روايات</w:t>
            </w:r>
            <w:r>
              <w:rPr>
                <w:rStyle w:val="IndexLink"/>
                <w:rtl w:val="true"/>
              </w:rPr>
              <w:tab/>
            </w:r>
            <w:r>
              <w:rPr>
                <w:rStyle w:val="IndexLink"/>
              </w:rPr>
              <w:t>557</w:t>
            </w:r>
          </w:hyperlink>
        </w:p>
        <w:p>
          <w:pPr>
            <w:pStyle w:val="Contents4"/>
            <w:tabs>
              <w:tab w:val="clear" w:pos="8176"/>
              <w:tab w:val="right" w:pos="9026" w:leader="dot"/>
            </w:tabs>
            <w:rPr/>
          </w:pPr>
          <w:hyperlink w:anchor="__RefHeading___Toc1555949_730472459">
            <w:r>
              <w:rPr>
                <w:webHidden/>
                <w:rStyle w:val="IndexLink"/>
                <w:rtl w:val="true"/>
              </w:rPr>
              <w:t>اهميت اداى امانت از نظر حضرت</w:t>
            </w:r>
            <w:r>
              <w:rPr>
                <w:rStyle w:val="IndexLink"/>
                <w:rtl w:val="true"/>
              </w:rPr>
              <w:tab/>
            </w:r>
            <w:r>
              <w:rPr>
                <w:rStyle w:val="IndexLink"/>
              </w:rPr>
              <w:t>565</w:t>
            </w:r>
          </w:hyperlink>
        </w:p>
        <w:p>
          <w:pPr>
            <w:pStyle w:val="Contents2"/>
            <w:tabs>
              <w:tab w:val="clear" w:pos="8743"/>
              <w:tab w:val="right" w:pos="9026" w:leader="dot"/>
            </w:tabs>
            <w:rPr/>
          </w:pPr>
          <w:hyperlink w:anchor="__RefHeading___Toc1555951_730472459">
            <w:r>
              <w:rPr>
                <w:webHidden/>
                <w:rStyle w:val="IndexLink"/>
                <w:rtl w:val="true"/>
              </w:rPr>
              <w:t>(</w:t>
            </w:r>
            <w:r>
              <w:rPr>
                <w:rStyle w:val="IndexLink"/>
                <w:rtl w:val="true"/>
              </w:rPr>
              <w:t xml:space="preserve">درس </w:t>
            </w:r>
            <w:r>
              <w:rPr>
                <w:rStyle w:val="IndexLink"/>
              </w:rPr>
              <w:t>391</w:t>
            </w:r>
            <w:r>
              <w:rPr>
                <w:rStyle w:val="IndexLink"/>
                <w:rtl w:val="true"/>
              </w:rPr>
              <w:t xml:space="preserve">: </w:t>
            </w:r>
            <w:r>
              <w:rPr>
                <w:rStyle w:val="IndexLink"/>
                <w:rtl w:val="true"/>
              </w:rPr>
              <w:t xml:space="preserve">خطبۀ </w:t>
            </w:r>
            <w:r>
              <w:rPr>
                <w:rStyle w:val="IndexLink"/>
              </w:rPr>
              <w:t>199</w:t>
            </w:r>
            <w:r>
              <w:rPr>
                <w:rStyle w:val="IndexLink"/>
                <w:rtl w:val="true"/>
              </w:rPr>
              <w:t xml:space="preserve"> </w:t>
            </w:r>
            <w:r>
              <w:rPr>
                <w:rStyle w:val="IndexLink"/>
                <w:rtl w:val="true"/>
              </w:rPr>
              <w:t>قسمت سوّم</w:t>
            </w:r>
            <w:r>
              <w:rPr>
                <w:rStyle w:val="IndexLink"/>
                <w:rtl w:val="true"/>
              </w:rPr>
              <w:tab/>
            </w:r>
            <w:r>
              <w:rPr>
                <w:rStyle w:val="IndexLink"/>
              </w:rPr>
              <w:t>567</w:t>
            </w:r>
          </w:hyperlink>
        </w:p>
        <w:p>
          <w:pPr>
            <w:pStyle w:val="Contents3"/>
            <w:tabs>
              <w:tab w:val="clear" w:pos="8459"/>
              <w:tab w:val="right" w:pos="9026" w:leader="dot"/>
            </w:tabs>
            <w:rPr/>
          </w:pPr>
          <w:hyperlink w:anchor="__RefHeading___Toc1555953_730472459">
            <w:r>
              <w:rPr>
                <w:webHidden/>
                <w:rStyle w:val="IndexLink"/>
                <w:rtl w:val="true"/>
              </w:rPr>
              <w:t>اشاره</w:t>
            </w:r>
            <w:r>
              <w:rPr>
                <w:rStyle w:val="IndexLink"/>
                <w:rtl w:val="true"/>
              </w:rPr>
              <w:tab/>
            </w:r>
            <w:r>
              <w:rPr>
                <w:rStyle w:val="IndexLink"/>
              </w:rPr>
              <w:t>567</w:t>
            </w:r>
          </w:hyperlink>
        </w:p>
        <w:p>
          <w:pPr>
            <w:pStyle w:val="Contents3"/>
            <w:tabs>
              <w:tab w:val="clear" w:pos="8459"/>
              <w:tab w:val="right" w:pos="9026" w:leader="dot"/>
            </w:tabs>
            <w:rPr/>
          </w:pPr>
          <w:hyperlink w:anchor="__RefHeading___Toc1555955_730472459">
            <w:r>
              <w:rPr>
                <w:webHidden/>
                <w:rStyle w:val="IndexLink"/>
                <w:rtl w:val="true"/>
              </w:rPr>
              <w:t xml:space="preserve">خطبۀ </w:t>
            </w:r>
            <w:r>
              <w:rPr>
                <w:rStyle w:val="IndexLink"/>
              </w:rPr>
              <w:t>199</w:t>
            </w:r>
            <w:r>
              <w:rPr>
                <w:rStyle w:val="IndexLink"/>
                <w:rtl w:val="true"/>
              </w:rPr>
              <w:t xml:space="preserve"> - </w:t>
            </w:r>
            <w:r>
              <w:rPr>
                <w:rStyle w:val="IndexLink"/>
                <w:rtl w:val="true"/>
              </w:rPr>
              <w:t>قسمت سوّم</w:t>
            </w:r>
            <w:r>
              <w:rPr>
                <w:rStyle w:val="IndexLink"/>
                <w:rtl w:val="true"/>
              </w:rPr>
              <w:tab/>
            </w:r>
            <w:r>
              <w:rPr>
                <w:rStyle w:val="IndexLink"/>
              </w:rPr>
              <w:t>568</w:t>
            </w:r>
          </w:hyperlink>
        </w:p>
        <w:p>
          <w:pPr>
            <w:pStyle w:val="Contents4"/>
            <w:tabs>
              <w:tab w:val="clear" w:pos="8176"/>
              <w:tab w:val="right" w:pos="9026" w:leader="dot"/>
            </w:tabs>
            <w:rPr/>
          </w:pPr>
          <w:hyperlink w:anchor="__RefHeading___Toc1555957_730472459">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1555959_730472459">
            <w:r>
              <w:rPr>
                <w:webHidden/>
                <w:rStyle w:val="IndexLink"/>
                <w:rtl w:val="true"/>
              </w:rPr>
              <w:t>واژۀ امانت</w:t>
            </w:r>
            <w:r>
              <w:rPr>
                <w:rStyle w:val="IndexLink"/>
                <w:rtl w:val="true"/>
              </w:rPr>
              <w:tab/>
            </w:r>
            <w:r>
              <w:rPr>
                <w:rStyle w:val="IndexLink"/>
              </w:rPr>
              <w:t>568</w:t>
            </w:r>
          </w:hyperlink>
        </w:p>
        <w:p>
          <w:pPr>
            <w:pStyle w:val="Contents4"/>
            <w:tabs>
              <w:tab w:val="clear" w:pos="8176"/>
              <w:tab w:val="right" w:pos="9026" w:leader="dot"/>
            </w:tabs>
            <w:rPr/>
          </w:pPr>
          <w:hyperlink w:anchor="__RefHeading___Toc1555961_730472459">
            <w:r>
              <w:rPr>
                <w:webHidden/>
                <w:rStyle w:val="IndexLink"/>
                <w:rtl w:val="true"/>
              </w:rPr>
              <w:t>پذيرفتن مسئوليت هاى اجتماعى واجب كفايى است</w:t>
            </w:r>
            <w:r>
              <w:rPr>
                <w:rStyle w:val="IndexLink"/>
                <w:rtl w:val="true"/>
              </w:rPr>
              <w:tab/>
            </w:r>
            <w:r>
              <w:rPr>
                <w:rStyle w:val="IndexLink"/>
              </w:rPr>
              <w:t>568</w:t>
            </w:r>
          </w:hyperlink>
        </w:p>
        <w:p>
          <w:pPr>
            <w:pStyle w:val="Contents4"/>
            <w:tabs>
              <w:tab w:val="clear" w:pos="8176"/>
              <w:tab w:val="right" w:pos="9026" w:leader="dot"/>
            </w:tabs>
            <w:rPr/>
          </w:pPr>
          <w:hyperlink w:anchor="__RefHeading___Toc1555963_730472459">
            <w:r>
              <w:rPr>
                <w:webHidden/>
                <w:rStyle w:val="IndexLink"/>
                <w:rtl w:val="true"/>
              </w:rPr>
              <w:t>بالاترين امانت ها مسئوليت هاى الهى</w:t>
            </w:r>
            <w:r>
              <w:rPr>
                <w:rStyle w:val="IndexLink"/>
                <w:rtl w:val="true"/>
              </w:rPr>
              <w:tab/>
            </w:r>
            <w:r>
              <w:rPr>
                <w:rStyle w:val="IndexLink"/>
              </w:rPr>
              <w:t>570</w:t>
            </w:r>
          </w:hyperlink>
        </w:p>
        <w:p>
          <w:pPr>
            <w:pStyle w:val="Contents4"/>
            <w:tabs>
              <w:tab w:val="clear" w:pos="8176"/>
              <w:tab w:val="right" w:pos="9026" w:leader="dot"/>
            </w:tabs>
            <w:rPr/>
          </w:pPr>
          <w:hyperlink w:anchor="__RefHeading___Toc1555965_730472459">
            <w:r>
              <w:rPr>
                <w:webHidden/>
                <w:rStyle w:val="IndexLink"/>
                <w:rtl w:val="true"/>
              </w:rPr>
              <w:t>علم و احاطۀ خداوند بر كارهاى بندگان</w:t>
            </w:r>
            <w:r>
              <w:rPr>
                <w:rStyle w:val="IndexLink"/>
                <w:rtl w:val="true"/>
              </w:rPr>
              <w:tab/>
            </w:r>
            <w:r>
              <w:rPr>
                <w:rStyle w:val="IndexLink"/>
              </w:rPr>
              <w:t>572</w:t>
            </w:r>
          </w:hyperlink>
        </w:p>
        <w:p>
          <w:pPr>
            <w:pStyle w:val="Contents4"/>
            <w:tabs>
              <w:tab w:val="clear" w:pos="8176"/>
              <w:tab w:val="right" w:pos="9026" w:leader="dot"/>
            </w:tabs>
            <w:rPr/>
          </w:pPr>
          <w:hyperlink w:anchor="__RefHeading___Toc1555967_730472459">
            <w:r>
              <w:rPr>
                <w:webHidden/>
                <w:rStyle w:val="IndexLink"/>
                <w:rtl w:val="true"/>
              </w:rPr>
              <w:t>شهادت اعضاء و جوارح</w:t>
            </w:r>
            <w:r>
              <w:rPr>
                <w:rStyle w:val="IndexLink"/>
                <w:rtl w:val="true"/>
              </w:rPr>
              <w:tab/>
            </w:r>
            <w:r>
              <w:rPr>
                <w:rStyle w:val="IndexLink"/>
              </w:rPr>
              <w:t>573</w:t>
            </w:r>
          </w:hyperlink>
        </w:p>
        <w:p>
          <w:pPr>
            <w:pStyle w:val="Contents4"/>
            <w:tabs>
              <w:tab w:val="clear" w:pos="8176"/>
              <w:tab w:val="right" w:pos="9026" w:leader="dot"/>
            </w:tabs>
            <w:rPr/>
          </w:pPr>
          <w:hyperlink w:anchor="__RefHeading___Toc1555969_730472459">
            <w:r>
              <w:rPr>
                <w:webHidden/>
                <w:rStyle w:val="IndexLink"/>
                <w:rtl w:val="true"/>
              </w:rPr>
              <w:t>دلهاى شما جاسوسان خدايند</w:t>
            </w:r>
            <w:r>
              <w:rPr>
                <w:rStyle w:val="IndexLink"/>
                <w:rtl w:val="true"/>
              </w:rPr>
              <w:tab/>
            </w:r>
            <w:r>
              <w:rPr>
                <w:rStyle w:val="IndexLink"/>
              </w:rPr>
              <w:t>576</w:t>
            </w:r>
          </w:hyperlink>
        </w:p>
        <w:p>
          <w:pPr>
            <w:pStyle w:val="Contents4"/>
            <w:tabs>
              <w:tab w:val="clear" w:pos="8176"/>
              <w:tab w:val="right" w:pos="9026" w:leader="dot"/>
            </w:tabs>
            <w:rPr/>
          </w:pPr>
          <w:hyperlink w:anchor="__RefHeading___Toc1555971_730472459">
            <w:r>
              <w:rPr>
                <w:webHidden/>
                <w:rStyle w:val="IndexLink"/>
                <w:rtl w:val="true"/>
              </w:rPr>
              <w:t>حضور تكوينى نظام وجود براى خداوند</w:t>
            </w:r>
            <w:r>
              <w:rPr>
                <w:rStyle w:val="IndexLink"/>
                <w:rtl w:val="true"/>
              </w:rPr>
              <w:tab/>
            </w:r>
            <w:r>
              <w:rPr>
                <w:rStyle w:val="IndexLink"/>
              </w:rPr>
              <w:t>578</w:t>
            </w:r>
          </w:hyperlink>
        </w:p>
        <w:p>
          <w:pPr>
            <w:pStyle w:val="Contents2"/>
            <w:tabs>
              <w:tab w:val="clear" w:pos="8743"/>
              <w:tab w:val="right" w:pos="9026" w:leader="dot"/>
            </w:tabs>
            <w:rPr/>
          </w:pPr>
          <w:hyperlink w:anchor="__RefHeading___Toc1555973_730472459">
            <w:r>
              <w:rPr>
                <w:webHidden/>
                <w:rStyle w:val="IndexLink"/>
                <w:rtl w:val="true"/>
              </w:rPr>
              <w:t>(</w:t>
            </w:r>
            <w:r>
              <w:rPr>
                <w:rStyle w:val="IndexLink"/>
                <w:rtl w:val="true"/>
              </w:rPr>
              <w:t xml:space="preserve">درس </w:t>
            </w:r>
            <w:r>
              <w:rPr>
                <w:rStyle w:val="IndexLink"/>
              </w:rPr>
              <w:t>392</w:t>
            </w:r>
            <w:r>
              <w:rPr>
                <w:rStyle w:val="IndexLink"/>
                <w:rtl w:val="true"/>
              </w:rPr>
              <w:t xml:space="preserve">: </w:t>
            </w:r>
            <w:r>
              <w:rPr>
                <w:rStyle w:val="IndexLink"/>
                <w:rtl w:val="true"/>
              </w:rPr>
              <w:t xml:space="preserve">خطبۀ </w:t>
            </w:r>
            <w:r>
              <w:rPr>
                <w:rStyle w:val="IndexLink"/>
              </w:rPr>
              <w:t>200</w:t>
            </w:r>
            <w:r>
              <w:rPr>
                <w:rStyle w:val="IndexLink"/>
                <w:rtl w:val="true"/>
              </w:rPr>
              <w:tab/>
            </w:r>
            <w:r>
              <w:rPr>
                <w:rStyle w:val="IndexLink"/>
              </w:rPr>
              <w:t>580</w:t>
            </w:r>
          </w:hyperlink>
        </w:p>
        <w:p>
          <w:pPr>
            <w:pStyle w:val="Contents3"/>
            <w:tabs>
              <w:tab w:val="clear" w:pos="8459"/>
              <w:tab w:val="right" w:pos="9026" w:leader="dot"/>
            </w:tabs>
            <w:rPr/>
          </w:pPr>
          <w:hyperlink w:anchor="__RefHeading___Toc1555975_730472459">
            <w:r>
              <w:rPr>
                <w:webHidden/>
                <w:rStyle w:val="IndexLink"/>
                <w:rtl w:val="true"/>
              </w:rPr>
              <w:t>اشاره</w:t>
            </w:r>
            <w:r>
              <w:rPr>
                <w:rStyle w:val="IndexLink"/>
                <w:rtl w:val="true"/>
              </w:rPr>
              <w:tab/>
            </w:r>
            <w:r>
              <w:rPr>
                <w:rStyle w:val="IndexLink"/>
              </w:rPr>
              <w:t>580</w:t>
            </w:r>
          </w:hyperlink>
        </w:p>
        <w:p>
          <w:pPr>
            <w:pStyle w:val="Contents3"/>
            <w:tabs>
              <w:tab w:val="clear" w:pos="8459"/>
              <w:tab w:val="right" w:pos="9026" w:leader="dot"/>
            </w:tabs>
            <w:rPr/>
          </w:pPr>
          <w:hyperlink w:anchor="__RefHeading___Toc1555977_730472459">
            <w:r>
              <w:rPr>
                <w:webHidden/>
                <w:rStyle w:val="IndexLink"/>
                <w:rtl w:val="true"/>
              </w:rPr>
              <w:t xml:space="preserve">خطبۀ </w:t>
            </w:r>
            <w:r>
              <w:rPr>
                <w:rStyle w:val="IndexLink"/>
              </w:rPr>
              <w:t>200</w:t>
            </w:r>
            <w:r>
              <w:rPr>
                <w:rStyle w:val="IndexLink"/>
                <w:rtl w:val="true"/>
              </w:rPr>
              <w:tab/>
            </w:r>
            <w:r>
              <w:rPr>
                <w:rStyle w:val="IndexLink"/>
              </w:rPr>
              <w:t>581</w:t>
            </w:r>
          </w:hyperlink>
        </w:p>
        <w:p>
          <w:pPr>
            <w:pStyle w:val="Contents4"/>
            <w:tabs>
              <w:tab w:val="clear" w:pos="8176"/>
              <w:tab w:val="right" w:pos="9026" w:leader="dot"/>
            </w:tabs>
            <w:rPr/>
          </w:pPr>
          <w:hyperlink w:anchor="__RefHeading___Toc1555979_730472459">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1555981_730472459">
            <w:r>
              <w:rPr>
                <w:webHidden/>
                <w:rStyle w:val="IndexLink"/>
                <w:rtl w:val="true"/>
              </w:rPr>
              <w:t>علّت ايراد خطبه</w:t>
            </w:r>
            <w:r>
              <w:rPr>
                <w:rStyle w:val="IndexLink"/>
                <w:rtl w:val="true"/>
              </w:rPr>
              <w:tab/>
            </w:r>
            <w:r>
              <w:rPr>
                <w:rStyle w:val="IndexLink"/>
              </w:rPr>
              <w:t>581</w:t>
            </w:r>
          </w:hyperlink>
        </w:p>
        <w:p>
          <w:pPr>
            <w:pStyle w:val="Contents4"/>
            <w:tabs>
              <w:tab w:val="clear" w:pos="8176"/>
              <w:tab w:val="right" w:pos="9026" w:leader="dot"/>
            </w:tabs>
            <w:rPr/>
          </w:pPr>
          <w:hyperlink w:anchor="__RefHeading___Toc1555983_730472459">
            <w:r>
              <w:rPr>
                <w:webHidden/>
                <w:rStyle w:val="IndexLink"/>
                <w:rtl w:val="true"/>
              </w:rPr>
              <w:t>تفاوت اساسى سياست معاويه و حضرت على عليه السلام</w:t>
            </w:r>
            <w:r>
              <w:rPr>
                <w:rStyle w:val="IndexLink"/>
                <w:rtl w:val="true"/>
              </w:rPr>
              <w:tab/>
            </w:r>
            <w:r>
              <w:rPr>
                <w:rStyle w:val="IndexLink"/>
              </w:rPr>
              <w:t>583</w:t>
            </w:r>
          </w:hyperlink>
        </w:p>
        <w:p>
          <w:pPr>
            <w:pStyle w:val="Contents4"/>
            <w:tabs>
              <w:tab w:val="clear" w:pos="8176"/>
              <w:tab w:val="right" w:pos="9026" w:leader="dot"/>
            </w:tabs>
            <w:rPr/>
          </w:pPr>
          <w:hyperlink w:anchor="__RefHeading___Toc1555985_730472459">
            <w:r>
              <w:rPr>
                <w:webHidden/>
                <w:rStyle w:val="IndexLink"/>
                <w:rtl w:val="true"/>
              </w:rPr>
              <w:t>سياست مبتنى بر حق و عدالت</w:t>
            </w:r>
            <w:r>
              <w:rPr>
                <w:rStyle w:val="IndexLink"/>
                <w:rtl w:val="true"/>
              </w:rPr>
              <w:tab/>
            </w:r>
            <w:r>
              <w:rPr>
                <w:rStyle w:val="IndexLink"/>
              </w:rPr>
              <w:t>584</w:t>
            </w:r>
          </w:hyperlink>
        </w:p>
        <w:p>
          <w:pPr>
            <w:pStyle w:val="Contents4"/>
            <w:tabs>
              <w:tab w:val="clear" w:pos="8176"/>
              <w:tab w:val="right" w:pos="9026" w:leader="dot"/>
            </w:tabs>
            <w:rPr/>
          </w:pPr>
          <w:hyperlink w:anchor="__RefHeading___Toc1555987_730472459">
            <w:r>
              <w:rPr>
                <w:webHidden/>
                <w:rStyle w:val="IndexLink"/>
                <w:rtl w:val="true"/>
              </w:rPr>
              <w:t>حضرت على عليه السلام و معاويه و قضاوت تاريخ</w:t>
            </w:r>
            <w:r>
              <w:rPr>
                <w:rStyle w:val="IndexLink"/>
                <w:rtl w:val="true"/>
              </w:rPr>
              <w:tab/>
            </w:r>
            <w:r>
              <w:rPr>
                <w:rStyle w:val="IndexLink"/>
              </w:rPr>
              <w:t>587</w:t>
            </w:r>
          </w:hyperlink>
        </w:p>
        <w:p>
          <w:pPr>
            <w:pStyle w:val="Contents4"/>
            <w:tabs>
              <w:tab w:val="clear" w:pos="8176"/>
              <w:tab w:val="right" w:pos="9026" w:leader="dot"/>
            </w:tabs>
            <w:rPr/>
          </w:pPr>
          <w:hyperlink w:anchor="__RefHeading___Toc1555989_730472459">
            <w:r>
              <w:rPr>
                <w:webHidden/>
                <w:rStyle w:val="IndexLink"/>
                <w:rtl w:val="true"/>
              </w:rPr>
              <w:t xml:space="preserve">نگاهى به خطبۀ </w:t>
            </w:r>
            <w:r>
              <w:rPr>
                <w:rStyle w:val="IndexLink"/>
              </w:rPr>
              <w:t>41</w:t>
            </w:r>
            <w:r>
              <w:rPr>
                <w:rStyle w:val="IndexLink"/>
                <w:rtl w:val="true"/>
              </w:rPr>
              <w:t xml:space="preserve"> </w:t>
            </w:r>
            <w:r>
              <w:rPr>
                <w:rStyle w:val="IndexLink"/>
                <w:rtl w:val="true"/>
              </w:rPr>
              <w:t>نهج البلاغه</w:t>
            </w:r>
            <w:r>
              <w:rPr>
                <w:rStyle w:val="IndexLink"/>
                <w:rtl w:val="true"/>
              </w:rPr>
              <w:tab/>
            </w:r>
            <w:r>
              <w:rPr>
                <w:rStyle w:val="IndexLink"/>
              </w:rPr>
              <w:t>589</w:t>
            </w:r>
          </w:hyperlink>
        </w:p>
        <w:p>
          <w:pPr>
            <w:pStyle w:val="Contents2"/>
            <w:tabs>
              <w:tab w:val="clear" w:pos="8743"/>
              <w:tab w:val="right" w:pos="9026" w:leader="dot"/>
            </w:tabs>
            <w:rPr/>
          </w:pPr>
          <w:hyperlink w:anchor="__RefHeading___Toc1555991_730472459">
            <w:r>
              <w:rPr>
                <w:webHidden/>
                <w:rStyle w:val="IndexLink"/>
                <w:rtl w:val="true"/>
              </w:rPr>
              <w:t>(</w:t>
            </w:r>
            <w:r>
              <w:rPr>
                <w:rStyle w:val="IndexLink"/>
                <w:rtl w:val="true"/>
              </w:rPr>
              <w:t xml:space="preserve">درس </w:t>
            </w:r>
            <w:r>
              <w:rPr>
                <w:rStyle w:val="IndexLink"/>
              </w:rPr>
              <w:t>393</w:t>
            </w:r>
            <w:r>
              <w:rPr>
                <w:rStyle w:val="IndexLink"/>
                <w:rtl w:val="true"/>
              </w:rPr>
              <w:t xml:space="preserve">: </w:t>
            </w:r>
            <w:r>
              <w:rPr>
                <w:rStyle w:val="IndexLink"/>
                <w:rtl w:val="true"/>
              </w:rPr>
              <w:t xml:space="preserve">خطبۀ </w:t>
            </w:r>
            <w:r>
              <w:rPr>
                <w:rStyle w:val="IndexLink"/>
              </w:rPr>
              <w:t>201</w:t>
            </w:r>
            <w:r>
              <w:rPr>
                <w:rStyle w:val="IndexLink"/>
                <w:rtl w:val="true"/>
              </w:rPr>
              <w:tab/>
            </w:r>
            <w:r>
              <w:rPr>
                <w:rStyle w:val="IndexLink"/>
              </w:rPr>
              <w:t>593</w:t>
            </w:r>
          </w:hyperlink>
        </w:p>
        <w:p>
          <w:pPr>
            <w:pStyle w:val="Contents3"/>
            <w:tabs>
              <w:tab w:val="clear" w:pos="8459"/>
              <w:tab w:val="right" w:pos="9026" w:leader="dot"/>
            </w:tabs>
            <w:rPr/>
          </w:pPr>
          <w:hyperlink w:anchor="__RefHeading___Toc1555993_730472459">
            <w:r>
              <w:rPr>
                <w:webHidden/>
                <w:rStyle w:val="IndexLink"/>
                <w:rtl w:val="true"/>
              </w:rPr>
              <w:t>اشاره</w:t>
            </w:r>
            <w:r>
              <w:rPr>
                <w:rStyle w:val="IndexLink"/>
                <w:rtl w:val="true"/>
              </w:rPr>
              <w:tab/>
            </w:r>
            <w:r>
              <w:rPr>
                <w:rStyle w:val="IndexLink"/>
              </w:rPr>
              <w:t>593</w:t>
            </w:r>
          </w:hyperlink>
        </w:p>
        <w:p>
          <w:pPr>
            <w:pStyle w:val="Contents3"/>
            <w:tabs>
              <w:tab w:val="clear" w:pos="8459"/>
              <w:tab w:val="right" w:pos="9026" w:leader="dot"/>
            </w:tabs>
            <w:rPr/>
          </w:pPr>
          <w:hyperlink w:anchor="__RefHeading___Toc1555995_730472459">
            <w:r>
              <w:rPr>
                <w:webHidden/>
                <w:rStyle w:val="IndexLink"/>
                <w:rtl w:val="true"/>
              </w:rPr>
              <w:t xml:space="preserve">خطبۀ </w:t>
            </w:r>
            <w:r>
              <w:rPr>
                <w:rStyle w:val="IndexLink"/>
              </w:rPr>
              <w:t>201</w:t>
            </w:r>
            <w:r>
              <w:rPr>
                <w:rStyle w:val="IndexLink"/>
                <w:rtl w:val="true"/>
              </w:rPr>
              <w:tab/>
            </w:r>
            <w:r>
              <w:rPr>
                <w:rStyle w:val="IndexLink"/>
              </w:rPr>
              <w:t>594</w:t>
            </w:r>
          </w:hyperlink>
        </w:p>
        <w:p>
          <w:pPr>
            <w:pStyle w:val="Contents4"/>
            <w:tabs>
              <w:tab w:val="clear" w:pos="8176"/>
              <w:tab w:val="right" w:pos="9026" w:leader="dot"/>
            </w:tabs>
            <w:rPr/>
          </w:pPr>
          <w:hyperlink w:anchor="__RefHeading___Toc1555997_730472459">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1555999_730472459">
            <w:r>
              <w:rPr>
                <w:webHidden/>
                <w:rStyle w:val="IndexLink"/>
                <w:rtl w:val="true"/>
              </w:rPr>
              <w:t>عدم وحشت از كم بودن طرفداران حق</w:t>
            </w:r>
            <w:r>
              <w:rPr>
                <w:rStyle w:val="IndexLink"/>
                <w:rtl w:val="true"/>
              </w:rPr>
              <w:tab/>
            </w:r>
            <w:r>
              <w:rPr>
                <w:rStyle w:val="IndexLink"/>
              </w:rPr>
              <w:t>594</w:t>
            </w:r>
          </w:hyperlink>
        </w:p>
        <w:p>
          <w:pPr>
            <w:pStyle w:val="Contents4"/>
            <w:tabs>
              <w:tab w:val="clear" w:pos="8176"/>
              <w:tab w:val="right" w:pos="9026" w:leader="dot"/>
            </w:tabs>
            <w:rPr/>
          </w:pPr>
          <w:hyperlink w:anchor="__RefHeading___Toc1556001_730472459">
            <w:r>
              <w:rPr>
                <w:webHidden/>
                <w:rStyle w:val="IndexLink"/>
                <w:rtl w:val="true"/>
              </w:rPr>
              <w:t>سيرى كوتاه و گرسنگى طولانى از متاع دنيا</w:t>
            </w:r>
            <w:r>
              <w:rPr>
                <w:rStyle w:val="IndexLink"/>
                <w:rtl w:val="true"/>
              </w:rPr>
              <w:tab/>
            </w:r>
            <w:r>
              <w:rPr>
                <w:rStyle w:val="IndexLink"/>
              </w:rPr>
              <w:t>597</w:t>
            </w:r>
          </w:hyperlink>
        </w:p>
        <w:p>
          <w:pPr>
            <w:pStyle w:val="Contents4"/>
            <w:tabs>
              <w:tab w:val="clear" w:pos="8176"/>
              <w:tab w:val="right" w:pos="9026" w:leader="dot"/>
            </w:tabs>
            <w:rPr/>
          </w:pPr>
          <w:hyperlink w:anchor="__RefHeading___Toc1556003_730472459">
            <w:r>
              <w:rPr>
                <w:webHidden/>
                <w:rStyle w:val="IndexLink"/>
                <w:rtl w:val="true"/>
              </w:rPr>
              <w:t>راضى و ناراضى بودن نسبت به كارهاى خوب و بد ديگران</w:t>
            </w:r>
            <w:r>
              <w:rPr>
                <w:rStyle w:val="IndexLink"/>
                <w:rtl w:val="true"/>
              </w:rPr>
              <w:tab/>
            </w:r>
            <w:r>
              <w:rPr>
                <w:rStyle w:val="IndexLink"/>
              </w:rPr>
              <w:t>599</w:t>
            </w:r>
          </w:hyperlink>
        </w:p>
        <w:p>
          <w:pPr>
            <w:pStyle w:val="Contents4"/>
            <w:tabs>
              <w:tab w:val="clear" w:pos="8176"/>
              <w:tab w:val="right" w:pos="9026" w:leader="dot"/>
            </w:tabs>
            <w:rPr/>
          </w:pPr>
          <w:hyperlink w:anchor="__RefHeading___Toc1556005_730472459">
            <w:r>
              <w:rPr>
                <w:webHidden/>
                <w:rStyle w:val="IndexLink"/>
                <w:rtl w:val="true"/>
              </w:rPr>
              <w:t>عذاب قوم ثمود به خاطر كار زشت يك نفر</w:t>
            </w:r>
            <w:r>
              <w:rPr>
                <w:rStyle w:val="IndexLink"/>
                <w:rtl w:val="true"/>
              </w:rPr>
              <w:tab/>
            </w:r>
            <w:r>
              <w:rPr>
                <w:rStyle w:val="IndexLink"/>
              </w:rPr>
              <w:t>600</w:t>
            </w:r>
          </w:hyperlink>
        </w:p>
        <w:p>
          <w:pPr>
            <w:pStyle w:val="Contents4"/>
            <w:tabs>
              <w:tab w:val="clear" w:pos="8176"/>
              <w:tab w:val="right" w:pos="9026" w:leader="dot"/>
            </w:tabs>
            <w:rPr/>
          </w:pPr>
          <w:hyperlink w:anchor="__RefHeading___Toc1556007_730472459">
            <w:r>
              <w:rPr>
                <w:webHidden/>
                <w:rStyle w:val="IndexLink"/>
                <w:rtl w:val="true"/>
              </w:rPr>
              <w:t>پايان راه حق و راه باطل</w:t>
            </w:r>
            <w:r>
              <w:rPr>
                <w:rStyle w:val="IndexLink"/>
                <w:rtl w:val="true"/>
              </w:rPr>
              <w:tab/>
            </w:r>
            <w:r>
              <w:rPr>
                <w:rStyle w:val="IndexLink"/>
              </w:rPr>
              <w:t>603</w:t>
            </w:r>
          </w:hyperlink>
        </w:p>
        <w:p>
          <w:pPr>
            <w:pStyle w:val="Contents2"/>
            <w:tabs>
              <w:tab w:val="clear" w:pos="8743"/>
              <w:tab w:val="right" w:pos="9026" w:leader="dot"/>
            </w:tabs>
            <w:rPr/>
          </w:pPr>
          <w:hyperlink w:anchor="__RefHeading___Toc1556009_730472459">
            <w:r>
              <w:rPr>
                <w:webHidden/>
                <w:rStyle w:val="IndexLink"/>
                <w:rtl w:val="true"/>
              </w:rPr>
              <w:t>(</w:t>
            </w:r>
            <w:r>
              <w:rPr>
                <w:rStyle w:val="IndexLink"/>
                <w:rtl w:val="true"/>
              </w:rPr>
              <w:t xml:space="preserve">درس </w:t>
            </w:r>
            <w:r>
              <w:rPr>
                <w:rStyle w:val="IndexLink"/>
              </w:rPr>
              <w:t>394</w:t>
            </w:r>
            <w:r>
              <w:rPr>
                <w:rStyle w:val="IndexLink"/>
                <w:rtl w:val="true"/>
              </w:rPr>
              <w:t xml:space="preserve">: </w:t>
            </w:r>
            <w:r>
              <w:rPr>
                <w:rStyle w:val="IndexLink"/>
                <w:rtl w:val="true"/>
              </w:rPr>
              <w:t xml:space="preserve">خطبۀ </w:t>
            </w:r>
            <w:r>
              <w:rPr>
                <w:rStyle w:val="IndexLink"/>
              </w:rPr>
              <w:t>202</w:t>
            </w:r>
            <w:r>
              <w:rPr>
                <w:rStyle w:val="IndexLink"/>
                <w:rtl w:val="true"/>
              </w:rPr>
              <w:t xml:space="preserve"> </w:t>
            </w:r>
            <w:r>
              <w:rPr>
                <w:rStyle w:val="IndexLink"/>
                <w:rtl w:val="true"/>
              </w:rPr>
              <w:t>قسمت اوّل</w:t>
            </w:r>
            <w:r>
              <w:rPr>
                <w:rStyle w:val="IndexLink"/>
                <w:rtl w:val="true"/>
              </w:rPr>
              <w:tab/>
            </w:r>
            <w:r>
              <w:rPr>
                <w:rStyle w:val="IndexLink"/>
              </w:rPr>
              <w:t>604</w:t>
            </w:r>
          </w:hyperlink>
        </w:p>
        <w:p>
          <w:pPr>
            <w:pStyle w:val="Contents3"/>
            <w:tabs>
              <w:tab w:val="clear" w:pos="8459"/>
              <w:tab w:val="right" w:pos="9026" w:leader="dot"/>
            </w:tabs>
            <w:rPr/>
          </w:pPr>
          <w:hyperlink w:anchor="__RefHeading___Toc1556011_730472459">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1556013_730472459">
            <w:r>
              <w:rPr>
                <w:webHidden/>
                <w:rStyle w:val="IndexLink"/>
                <w:rtl w:val="true"/>
              </w:rPr>
              <w:t xml:space="preserve">خطبۀ </w:t>
            </w:r>
            <w:r>
              <w:rPr>
                <w:rStyle w:val="IndexLink"/>
              </w:rPr>
              <w:t>202</w:t>
            </w:r>
            <w:r>
              <w:rPr>
                <w:rStyle w:val="IndexLink"/>
                <w:rtl w:val="true"/>
              </w:rPr>
              <w:t xml:space="preserve"> - </w:t>
            </w:r>
            <w:r>
              <w:rPr>
                <w:rStyle w:val="IndexLink"/>
                <w:rtl w:val="true"/>
              </w:rPr>
              <w:t>قسمت اوّل</w:t>
            </w:r>
            <w:r>
              <w:rPr>
                <w:rStyle w:val="IndexLink"/>
                <w:rtl w:val="true"/>
              </w:rPr>
              <w:tab/>
            </w:r>
            <w:r>
              <w:rPr>
                <w:rStyle w:val="IndexLink"/>
              </w:rPr>
              <w:t>605</w:t>
            </w:r>
          </w:hyperlink>
        </w:p>
        <w:p>
          <w:pPr>
            <w:pStyle w:val="Contents4"/>
            <w:tabs>
              <w:tab w:val="clear" w:pos="8176"/>
              <w:tab w:val="right" w:pos="9026" w:leader="dot"/>
            </w:tabs>
            <w:rPr/>
          </w:pPr>
          <w:hyperlink w:anchor="__RefHeading___Toc1556015_730472459">
            <w:r>
              <w:rPr>
                <w:webHidden/>
                <w:rStyle w:val="IndexLink"/>
                <w:rtl w:val="true"/>
              </w:rPr>
              <w:t>اشاره</w:t>
            </w:r>
            <w:r>
              <w:rPr>
                <w:rStyle w:val="IndexLink"/>
                <w:rtl w:val="true"/>
              </w:rPr>
              <w:tab/>
            </w:r>
            <w:r>
              <w:rPr>
                <w:rStyle w:val="IndexLink"/>
              </w:rPr>
              <w:t>605</w:t>
            </w:r>
          </w:hyperlink>
        </w:p>
        <w:p>
          <w:pPr>
            <w:pStyle w:val="Contents4"/>
            <w:tabs>
              <w:tab w:val="clear" w:pos="8176"/>
              <w:tab w:val="right" w:pos="9026" w:leader="dot"/>
            </w:tabs>
            <w:rPr/>
          </w:pPr>
          <w:hyperlink w:anchor="__RefHeading___Toc1556017_730472459">
            <w:r>
              <w:rPr>
                <w:webHidden/>
                <w:rStyle w:val="IndexLink"/>
                <w:rtl w:val="true"/>
              </w:rPr>
              <w:t>فضائل حضرت فاطمه زهرا عليها السلام</w:t>
            </w:r>
            <w:r>
              <w:rPr>
                <w:rStyle w:val="IndexLink"/>
                <w:rtl w:val="true"/>
              </w:rPr>
              <w:tab/>
            </w:r>
            <w:r>
              <w:rPr>
                <w:rStyle w:val="IndexLink"/>
              </w:rPr>
              <w:t>606</w:t>
            </w:r>
          </w:hyperlink>
        </w:p>
        <w:p>
          <w:pPr>
            <w:pStyle w:val="Contents4"/>
            <w:tabs>
              <w:tab w:val="clear" w:pos="8176"/>
              <w:tab w:val="right" w:pos="9026" w:leader="dot"/>
            </w:tabs>
            <w:rPr/>
          </w:pPr>
          <w:hyperlink w:anchor="__RefHeading___Toc1556019_730472459">
            <w:r>
              <w:rPr>
                <w:webHidden/>
                <w:rStyle w:val="IndexLink"/>
                <w:rtl w:val="true"/>
              </w:rPr>
              <w:t>وفات فاطمه زهرا عليها السلام</w:t>
            </w:r>
            <w:r>
              <w:rPr>
                <w:rStyle w:val="IndexLink"/>
                <w:rtl w:val="true"/>
              </w:rPr>
              <w:tab/>
            </w:r>
            <w:r>
              <w:rPr>
                <w:rStyle w:val="IndexLink"/>
              </w:rPr>
              <w:t>607</w:t>
            </w:r>
          </w:hyperlink>
        </w:p>
        <w:p>
          <w:pPr>
            <w:pStyle w:val="Contents4"/>
            <w:tabs>
              <w:tab w:val="clear" w:pos="8176"/>
              <w:tab w:val="right" w:pos="9026" w:leader="dot"/>
            </w:tabs>
            <w:rPr/>
          </w:pPr>
          <w:hyperlink w:anchor="__RefHeading___Toc1556021_730472459">
            <w:r>
              <w:rPr>
                <w:webHidden/>
                <w:rStyle w:val="IndexLink"/>
                <w:rtl w:val="true"/>
              </w:rPr>
              <w:t>مشكل بودن صبر در مصيبت زهرا عليها السلام</w:t>
            </w:r>
            <w:r>
              <w:rPr>
                <w:rStyle w:val="IndexLink"/>
                <w:rtl w:val="true"/>
              </w:rPr>
              <w:tab/>
            </w:r>
            <w:r>
              <w:rPr>
                <w:rStyle w:val="IndexLink"/>
              </w:rPr>
              <w:t>609</w:t>
            </w:r>
          </w:hyperlink>
        </w:p>
        <w:p>
          <w:pPr>
            <w:pStyle w:val="Contents4"/>
            <w:tabs>
              <w:tab w:val="clear" w:pos="8176"/>
              <w:tab w:val="right" w:pos="9026" w:leader="dot"/>
            </w:tabs>
            <w:rPr/>
          </w:pPr>
          <w:hyperlink w:anchor="__RefHeading___Toc1556023_730472459">
            <w:r>
              <w:rPr>
                <w:webHidden/>
                <w:rStyle w:val="IndexLink"/>
                <w:rtl w:val="true"/>
              </w:rPr>
              <w:t>چگونگى جان دادن پيامبر صلى الله عليه و آله و سلم و دفن آن حضرت</w:t>
            </w:r>
            <w:r>
              <w:rPr>
                <w:rStyle w:val="IndexLink"/>
                <w:rtl w:val="true"/>
              </w:rPr>
              <w:tab/>
            </w:r>
            <w:r>
              <w:rPr>
                <w:rStyle w:val="IndexLink"/>
              </w:rPr>
              <w:t>611</w:t>
            </w:r>
          </w:hyperlink>
        </w:p>
        <w:p>
          <w:pPr>
            <w:pStyle w:val="Contents4"/>
            <w:tabs>
              <w:tab w:val="clear" w:pos="8176"/>
              <w:tab w:val="right" w:pos="9026" w:leader="dot"/>
            </w:tabs>
            <w:rPr/>
          </w:pPr>
          <w:hyperlink w:anchor="__RefHeading___Toc1556025_730472459">
            <w:r>
              <w:rPr>
                <w:webHidden/>
                <w:rStyle w:val="IndexLink"/>
                <w:rtl w:val="true"/>
              </w:rPr>
              <w:t>همه از خداييم و به سوى او باز مى گرديم</w:t>
            </w:r>
            <w:r>
              <w:rPr>
                <w:rStyle w:val="IndexLink"/>
                <w:rtl w:val="true"/>
              </w:rPr>
              <w:tab/>
            </w:r>
            <w:r>
              <w:rPr>
                <w:rStyle w:val="IndexLink"/>
              </w:rPr>
              <w:t>612</w:t>
            </w:r>
          </w:hyperlink>
        </w:p>
        <w:p>
          <w:pPr>
            <w:pStyle w:val="Contents4"/>
            <w:tabs>
              <w:tab w:val="clear" w:pos="8176"/>
              <w:tab w:val="right" w:pos="9026" w:leader="dot"/>
            </w:tabs>
            <w:rPr/>
          </w:pPr>
          <w:hyperlink w:anchor="__RefHeading___Toc1556027_730472459">
            <w:r>
              <w:rPr>
                <w:webHidden/>
                <w:rStyle w:val="IndexLink"/>
                <w:rtl w:val="true"/>
              </w:rPr>
              <w:t>حزن دائمى و نگرانى هميشگى حضرت على عليه السلام</w:t>
            </w:r>
            <w:r>
              <w:rPr>
                <w:rStyle w:val="IndexLink"/>
                <w:rtl w:val="true"/>
              </w:rPr>
              <w:tab/>
            </w:r>
            <w:r>
              <w:rPr>
                <w:rStyle w:val="IndexLink"/>
              </w:rPr>
              <w:t>612</w:t>
            </w:r>
          </w:hyperlink>
        </w:p>
        <w:p>
          <w:pPr>
            <w:pStyle w:val="Contents4"/>
            <w:tabs>
              <w:tab w:val="clear" w:pos="8176"/>
              <w:tab w:val="right" w:pos="9026" w:leader="dot"/>
            </w:tabs>
            <w:rPr/>
          </w:pPr>
          <w:hyperlink w:anchor="__RefHeading___Toc1556029_730472459">
            <w:r>
              <w:rPr>
                <w:webHidden/>
                <w:rStyle w:val="IndexLink"/>
                <w:rtl w:val="true"/>
              </w:rPr>
              <w:t>گزارش ظلم ها به پيامبر صلى الله عليه و آله و سلم توسط حضرت زهرا عليها السلام</w:t>
            </w:r>
            <w:r>
              <w:rPr>
                <w:rStyle w:val="IndexLink"/>
                <w:rtl w:val="true"/>
              </w:rPr>
              <w:tab/>
            </w:r>
            <w:r>
              <w:rPr>
                <w:rStyle w:val="IndexLink"/>
              </w:rPr>
              <w:t>613</w:t>
            </w:r>
          </w:hyperlink>
        </w:p>
        <w:p>
          <w:pPr>
            <w:pStyle w:val="Contents4"/>
            <w:tabs>
              <w:tab w:val="clear" w:pos="8176"/>
              <w:tab w:val="right" w:pos="9026" w:leader="dot"/>
            </w:tabs>
            <w:rPr/>
          </w:pPr>
          <w:hyperlink w:anchor="__RefHeading___Toc1556031_730472459">
            <w:r>
              <w:rPr>
                <w:webHidden/>
                <w:rStyle w:val="IndexLink"/>
                <w:rtl w:val="true"/>
              </w:rPr>
              <w:t>سلام توديع</w:t>
            </w:r>
            <w:r>
              <w:rPr>
                <w:rStyle w:val="IndexLink"/>
                <w:rtl w:val="true"/>
              </w:rPr>
              <w:tab/>
            </w:r>
            <w:r>
              <w:rPr>
                <w:rStyle w:val="IndexLink"/>
              </w:rPr>
              <w:t>616</w:t>
            </w:r>
          </w:hyperlink>
        </w:p>
        <w:p>
          <w:pPr>
            <w:pStyle w:val="Contents2"/>
            <w:tabs>
              <w:tab w:val="clear" w:pos="8743"/>
              <w:tab w:val="right" w:pos="9026" w:leader="dot"/>
            </w:tabs>
            <w:rPr/>
          </w:pPr>
          <w:hyperlink w:anchor="__RefHeading___Toc1556033_730472459">
            <w:r>
              <w:rPr>
                <w:webHidden/>
                <w:rStyle w:val="IndexLink"/>
                <w:rtl w:val="true"/>
              </w:rPr>
              <w:t>(</w:t>
            </w:r>
            <w:r>
              <w:rPr>
                <w:rStyle w:val="IndexLink"/>
                <w:rtl w:val="true"/>
              </w:rPr>
              <w:t xml:space="preserve">درس </w:t>
            </w:r>
            <w:r>
              <w:rPr>
                <w:rStyle w:val="IndexLink"/>
              </w:rPr>
              <w:t>395</w:t>
            </w:r>
            <w:r>
              <w:rPr>
                <w:rStyle w:val="IndexLink"/>
                <w:rtl w:val="true"/>
              </w:rPr>
              <w:t xml:space="preserve">: </w:t>
            </w:r>
            <w:r>
              <w:rPr>
                <w:rStyle w:val="IndexLink"/>
                <w:rtl w:val="true"/>
              </w:rPr>
              <w:t xml:space="preserve">خطبۀ </w:t>
            </w:r>
            <w:r>
              <w:rPr>
                <w:rStyle w:val="IndexLink"/>
              </w:rPr>
              <w:t>202</w:t>
            </w:r>
            <w:r>
              <w:rPr>
                <w:rStyle w:val="IndexLink"/>
                <w:rtl w:val="true"/>
              </w:rPr>
              <w:t xml:space="preserve"> </w:t>
            </w:r>
            <w:r>
              <w:rPr>
                <w:rStyle w:val="IndexLink"/>
                <w:rtl w:val="true"/>
              </w:rPr>
              <w:t>قسمت دوّم</w:t>
            </w:r>
            <w:r>
              <w:rPr>
                <w:rStyle w:val="IndexLink"/>
                <w:rtl w:val="true"/>
              </w:rPr>
              <w:tab/>
            </w:r>
            <w:r>
              <w:rPr>
                <w:rStyle w:val="IndexLink"/>
              </w:rPr>
              <w:t>618</w:t>
            </w:r>
          </w:hyperlink>
        </w:p>
        <w:p>
          <w:pPr>
            <w:pStyle w:val="Contents3"/>
            <w:tabs>
              <w:tab w:val="clear" w:pos="8459"/>
              <w:tab w:val="right" w:pos="9026" w:leader="dot"/>
            </w:tabs>
            <w:rPr/>
          </w:pPr>
          <w:hyperlink w:anchor="__RefHeading___Toc1556035_730472459">
            <w:r>
              <w:rPr>
                <w:webHidden/>
                <w:rStyle w:val="IndexLink"/>
                <w:rtl w:val="true"/>
              </w:rPr>
              <w:t>اشاره</w:t>
            </w:r>
            <w:r>
              <w:rPr>
                <w:rStyle w:val="IndexLink"/>
                <w:rtl w:val="true"/>
              </w:rPr>
              <w:tab/>
            </w:r>
            <w:r>
              <w:rPr>
                <w:rStyle w:val="IndexLink"/>
              </w:rPr>
              <w:t>618</w:t>
            </w:r>
          </w:hyperlink>
        </w:p>
        <w:p>
          <w:pPr>
            <w:pStyle w:val="Contents3"/>
            <w:tabs>
              <w:tab w:val="clear" w:pos="8459"/>
              <w:tab w:val="right" w:pos="9026" w:leader="dot"/>
            </w:tabs>
            <w:rPr/>
          </w:pPr>
          <w:hyperlink w:anchor="__RefHeading___Toc1556037_730472459">
            <w:r>
              <w:rPr>
                <w:webHidden/>
                <w:rStyle w:val="IndexLink"/>
                <w:rtl w:val="true"/>
              </w:rPr>
              <w:t xml:space="preserve">خطبۀ </w:t>
            </w:r>
            <w:r>
              <w:rPr>
                <w:rStyle w:val="IndexLink"/>
              </w:rPr>
              <w:t>202</w:t>
            </w:r>
            <w:r>
              <w:rPr>
                <w:rStyle w:val="IndexLink"/>
                <w:rtl w:val="true"/>
              </w:rPr>
              <w:t xml:space="preserve"> - </w:t>
            </w:r>
            <w:r>
              <w:rPr>
                <w:rStyle w:val="IndexLink"/>
                <w:rtl w:val="true"/>
              </w:rPr>
              <w:t>قسمت دوّم</w:t>
            </w:r>
            <w:r>
              <w:rPr>
                <w:rStyle w:val="IndexLink"/>
                <w:rtl w:val="true"/>
              </w:rPr>
              <w:tab/>
            </w:r>
            <w:r>
              <w:rPr>
                <w:rStyle w:val="IndexLink"/>
              </w:rPr>
              <w:t>619</w:t>
            </w:r>
          </w:hyperlink>
        </w:p>
        <w:p>
          <w:pPr>
            <w:pStyle w:val="Contents4"/>
            <w:tabs>
              <w:tab w:val="clear" w:pos="8176"/>
              <w:tab w:val="right" w:pos="9026" w:leader="dot"/>
            </w:tabs>
            <w:rPr/>
          </w:pPr>
          <w:hyperlink w:anchor="__RefHeading___Toc1556039_730472459">
            <w:r>
              <w:rPr>
                <w:webHidden/>
                <w:rStyle w:val="IndexLink"/>
                <w:rtl w:val="true"/>
              </w:rPr>
              <w:t>اشاره</w:t>
            </w:r>
            <w:r>
              <w:rPr>
                <w:rStyle w:val="IndexLink"/>
                <w:rtl w:val="true"/>
              </w:rPr>
              <w:tab/>
            </w:r>
            <w:r>
              <w:rPr>
                <w:rStyle w:val="IndexLink"/>
              </w:rPr>
              <w:t>619</w:t>
            </w:r>
          </w:hyperlink>
        </w:p>
        <w:p>
          <w:pPr>
            <w:pStyle w:val="Contents4"/>
            <w:tabs>
              <w:tab w:val="clear" w:pos="8176"/>
              <w:tab w:val="right" w:pos="9026" w:leader="dot"/>
            </w:tabs>
            <w:rPr/>
          </w:pPr>
          <w:hyperlink w:anchor="__RefHeading___Toc1556041_730472459">
            <w:r>
              <w:rPr>
                <w:webHidden/>
                <w:rStyle w:val="IndexLink"/>
                <w:rtl w:val="true"/>
              </w:rPr>
              <w:t>وظيفۀ اولياء در قبال ازدواج فرزندان خود</w:t>
            </w:r>
            <w:r>
              <w:rPr>
                <w:rStyle w:val="IndexLink"/>
                <w:rtl w:val="true"/>
              </w:rPr>
              <w:tab/>
            </w:r>
            <w:r>
              <w:rPr>
                <w:rStyle w:val="IndexLink"/>
              </w:rPr>
              <w:t>619</w:t>
            </w:r>
          </w:hyperlink>
        </w:p>
        <w:p>
          <w:pPr>
            <w:pStyle w:val="Contents4"/>
            <w:tabs>
              <w:tab w:val="clear" w:pos="8176"/>
              <w:tab w:val="right" w:pos="9026" w:leader="dot"/>
            </w:tabs>
            <w:rPr/>
          </w:pPr>
          <w:hyperlink w:anchor="__RefHeading___Toc1556043_730472459">
            <w:r>
              <w:rPr>
                <w:webHidden/>
                <w:rStyle w:val="IndexLink"/>
                <w:rtl w:val="true"/>
              </w:rPr>
              <w:t>فقر و تنگدستى مانع ازدواج نيست</w:t>
            </w:r>
            <w:r>
              <w:rPr>
                <w:rStyle w:val="IndexLink"/>
                <w:rtl w:val="true"/>
              </w:rPr>
              <w:tab/>
            </w:r>
            <w:r>
              <w:rPr>
                <w:rStyle w:val="IndexLink"/>
              </w:rPr>
              <w:t>621</w:t>
            </w:r>
          </w:hyperlink>
        </w:p>
        <w:p>
          <w:pPr>
            <w:pStyle w:val="Contents4"/>
            <w:tabs>
              <w:tab w:val="clear" w:pos="8176"/>
              <w:tab w:val="right" w:pos="9026" w:leader="dot"/>
            </w:tabs>
            <w:rPr/>
          </w:pPr>
          <w:hyperlink w:anchor="__RefHeading___Toc1556045_730472459">
            <w:r>
              <w:rPr>
                <w:webHidden/>
                <w:rStyle w:val="IndexLink"/>
                <w:rtl w:val="true"/>
              </w:rPr>
              <w:t>رواياتى چند دربارۀ ازدواج</w:t>
            </w:r>
            <w:r>
              <w:rPr>
                <w:rStyle w:val="IndexLink"/>
                <w:rtl w:val="true"/>
              </w:rPr>
              <w:tab/>
            </w:r>
            <w:r>
              <w:rPr>
                <w:rStyle w:val="IndexLink"/>
              </w:rPr>
              <w:t>622</w:t>
            </w:r>
          </w:hyperlink>
        </w:p>
        <w:p>
          <w:pPr>
            <w:pStyle w:val="Contents4"/>
            <w:tabs>
              <w:tab w:val="clear" w:pos="8176"/>
              <w:tab w:val="right" w:pos="9026" w:leader="dot"/>
            </w:tabs>
            <w:rPr/>
          </w:pPr>
          <w:hyperlink w:anchor="__RefHeading___Toc1556047_730472459">
            <w:r>
              <w:rPr>
                <w:webHidden/>
                <w:rStyle w:val="IndexLink"/>
                <w:rtl w:val="true"/>
              </w:rPr>
              <w:t>فلسفۀ تعدد ازواج در اسلام</w:t>
            </w:r>
            <w:r>
              <w:rPr>
                <w:rStyle w:val="IndexLink"/>
                <w:rtl w:val="true"/>
              </w:rPr>
              <w:tab/>
            </w:r>
            <w:r>
              <w:rPr>
                <w:rStyle w:val="IndexLink"/>
              </w:rPr>
              <w:t>629</w:t>
            </w:r>
          </w:hyperlink>
        </w:p>
        <w:p>
          <w:pPr>
            <w:pStyle w:val="Contents2"/>
            <w:tabs>
              <w:tab w:val="clear" w:pos="8743"/>
              <w:tab w:val="right" w:pos="9026" w:leader="dot"/>
            </w:tabs>
            <w:rPr/>
          </w:pPr>
          <w:hyperlink w:anchor="__RefHeading___Toc1556049_730472459">
            <w:r>
              <w:rPr>
                <w:webHidden/>
                <w:rStyle w:val="IndexLink"/>
                <w:rtl w:val="true"/>
              </w:rPr>
              <w:t>(</w:t>
            </w:r>
            <w:r>
              <w:rPr>
                <w:rStyle w:val="IndexLink"/>
                <w:rtl w:val="true"/>
              </w:rPr>
              <w:t xml:space="preserve">درس </w:t>
            </w:r>
            <w:r>
              <w:rPr>
                <w:rStyle w:val="IndexLink"/>
              </w:rPr>
              <w:t>396</w:t>
            </w:r>
            <w:r>
              <w:rPr>
                <w:rStyle w:val="IndexLink"/>
                <w:rtl w:val="true"/>
              </w:rPr>
              <w:t xml:space="preserve">: </w:t>
            </w:r>
            <w:r>
              <w:rPr>
                <w:rStyle w:val="IndexLink"/>
                <w:rtl w:val="true"/>
              </w:rPr>
              <w:t xml:space="preserve">خطبۀ </w:t>
            </w:r>
            <w:r>
              <w:rPr>
                <w:rStyle w:val="IndexLink"/>
              </w:rPr>
              <w:t>202</w:t>
            </w:r>
            <w:r>
              <w:rPr>
                <w:rStyle w:val="IndexLink"/>
                <w:rtl w:val="true"/>
              </w:rPr>
              <w:t xml:space="preserve"> </w:t>
            </w:r>
            <w:r>
              <w:rPr>
                <w:rStyle w:val="IndexLink"/>
                <w:rtl w:val="true"/>
              </w:rPr>
              <w:t>قسمت سوّم</w:t>
            </w:r>
            <w:r>
              <w:rPr>
                <w:rStyle w:val="IndexLink"/>
                <w:rtl w:val="true"/>
              </w:rPr>
              <w:tab/>
            </w:r>
            <w:r>
              <w:rPr>
                <w:rStyle w:val="IndexLink"/>
              </w:rPr>
              <w:t>631</w:t>
            </w:r>
          </w:hyperlink>
        </w:p>
        <w:p>
          <w:pPr>
            <w:pStyle w:val="Contents3"/>
            <w:tabs>
              <w:tab w:val="clear" w:pos="8459"/>
              <w:tab w:val="right" w:pos="9026" w:leader="dot"/>
            </w:tabs>
            <w:rPr/>
          </w:pPr>
          <w:hyperlink w:anchor="__RefHeading___Toc1556051_730472459">
            <w:r>
              <w:rPr>
                <w:webHidden/>
                <w:rStyle w:val="IndexLink"/>
                <w:rtl w:val="true"/>
              </w:rPr>
              <w:t>اشاره</w:t>
            </w:r>
            <w:r>
              <w:rPr>
                <w:rStyle w:val="IndexLink"/>
                <w:rtl w:val="true"/>
              </w:rPr>
              <w:tab/>
            </w:r>
            <w:r>
              <w:rPr>
                <w:rStyle w:val="IndexLink"/>
              </w:rPr>
              <w:t>631</w:t>
            </w:r>
          </w:hyperlink>
        </w:p>
        <w:p>
          <w:pPr>
            <w:pStyle w:val="Contents3"/>
            <w:tabs>
              <w:tab w:val="clear" w:pos="8459"/>
              <w:tab w:val="right" w:pos="9026" w:leader="dot"/>
            </w:tabs>
            <w:rPr/>
          </w:pPr>
          <w:hyperlink w:anchor="__RefHeading___Toc1556053_730472459">
            <w:r>
              <w:rPr>
                <w:webHidden/>
                <w:rStyle w:val="IndexLink"/>
                <w:rtl w:val="true"/>
              </w:rPr>
              <w:t xml:space="preserve">خطبۀ </w:t>
            </w:r>
            <w:r>
              <w:rPr>
                <w:rStyle w:val="IndexLink"/>
              </w:rPr>
              <w:t>202</w:t>
            </w:r>
            <w:r>
              <w:rPr>
                <w:rStyle w:val="IndexLink"/>
                <w:rtl w:val="true"/>
              </w:rPr>
              <w:t xml:space="preserve"> - </w:t>
            </w:r>
            <w:r>
              <w:rPr>
                <w:rStyle w:val="IndexLink"/>
                <w:rtl w:val="true"/>
              </w:rPr>
              <w:t>قسمت سوّم</w:t>
            </w:r>
            <w:r>
              <w:rPr>
                <w:rStyle w:val="IndexLink"/>
                <w:rtl w:val="true"/>
              </w:rPr>
              <w:tab/>
            </w:r>
            <w:r>
              <w:rPr>
                <w:rStyle w:val="IndexLink"/>
              </w:rPr>
              <w:t>632</w:t>
            </w:r>
          </w:hyperlink>
        </w:p>
        <w:p>
          <w:pPr>
            <w:pStyle w:val="Contents4"/>
            <w:tabs>
              <w:tab w:val="clear" w:pos="8176"/>
              <w:tab w:val="right" w:pos="9026" w:leader="dot"/>
            </w:tabs>
            <w:rPr/>
          </w:pPr>
          <w:hyperlink w:anchor="__RefHeading___Toc1556055_730472459">
            <w:r>
              <w:rPr>
                <w:webHidden/>
                <w:rStyle w:val="IndexLink"/>
                <w:rtl w:val="true"/>
              </w:rPr>
              <w:t>مرورى بر درس گذشته</w:t>
            </w:r>
            <w:r>
              <w:rPr>
                <w:rStyle w:val="IndexLink"/>
                <w:rtl w:val="true"/>
              </w:rPr>
              <w:tab/>
            </w:r>
            <w:r>
              <w:rPr>
                <w:rStyle w:val="IndexLink"/>
              </w:rPr>
              <w:t>632</w:t>
            </w:r>
          </w:hyperlink>
        </w:p>
        <w:p>
          <w:pPr>
            <w:pStyle w:val="Contents4"/>
            <w:tabs>
              <w:tab w:val="clear" w:pos="8176"/>
              <w:tab w:val="right" w:pos="9026" w:leader="dot"/>
            </w:tabs>
            <w:rPr/>
          </w:pPr>
          <w:hyperlink w:anchor="__RefHeading___Toc1556057_730472459">
            <w:r>
              <w:rPr>
                <w:webHidden/>
                <w:rStyle w:val="IndexLink"/>
                <w:rtl w:val="true"/>
              </w:rPr>
              <w:t>سختگيرى ها و بهانه هاى بيجا</w:t>
            </w:r>
            <w:r>
              <w:rPr>
                <w:rStyle w:val="IndexLink"/>
                <w:rtl w:val="true"/>
              </w:rPr>
              <w:tab/>
            </w:r>
            <w:r>
              <w:rPr>
                <w:rStyle w:val="IndexLink"/>
              </w:rPr>
              <w:t>633</w:t>
            </w:r>
          </w:hyperlink>
        </w:p>
        <w:p>
          <w:pPr>
            <w:pStyle w:val="Contents4"/>
            <w:tabs>
              <w:tab w:val="clear" w:pos="8176"/>
              <w:tab w:val="right" w:pos="9026" w:leader="dot"/>
            </w:tabs>
            <w:rPr/>
          </w:pPr>
          <w:hyperlink w:anchor="__RefHeading___Toc1556059_730472459">
            <w:r>
              <w:rPr>
                <w:webHidden/>
                <w:rStyle w:val="IndexLink"/>
                <w:rtl w:val="true"/>
              </w:rPr>
              <w:t>حقوق متقابل زن و شوهر</w:t>
            </w:r>
            <w:r>
              <w:rPr>
                <w:rStyle w:val="IndexLink"/>
                <w:rtl w:val="true"/>
              </w:rPr>
              <w:tab/>
            </w:r>
            <w:r>
              <w:rPr>
                <w:rStyle w:val="IndexLink"/>
              </w:rPr>
              <w:t>636</w:t>
            </w:r>
          </w:hyperlink>
        </w:p>
        <w:p>
          <w:pPr>
            <w:pStyle w:val="Contents4"/>
            <w:tabs>
              <w:tab w:val="clear" w:pos="8176"/>
              <w:tab w:val="right" w:pos="9026" w:leader="dot"/>
            </w:tabs>
            <w:rPr/>
          </w:pPr>
          <w:hyperlink w:anchor="__RefHeading___Toc1556061_730472459">
            <w:r>
              <w:rPr>
                <w:webHidden/>
                <w:rStyle w:val="IndexLink"/>
                <w:rtl w:val="true"/>
              </w:rPr>
              <w:t>جهاد زن</w:t>
            </w:r>
            <w:r>
              <w:rPr>
                <w:rStyle w:val="IndexLink"/>
                <w:rtl w:val="true"/>
              </w:rPr>
              <w:tab/>
            </w:r>
            <w:r>
              <w:rPr>
                <w:rStyle w:val="IndexLink"/>
              </w:rPr>
              <w:t>639</w:t>
            </w:r>
          </w:hyperlink>
        </w:p>
        <w:p>
          <w:pPr>
            <w:pStyle w:val="Contents4"/>
            <w:tabs>
              <w:tab w:val="clear" w:pos="8176"/>
              <w:tab w:val="right" w:pos="9026" w:leader="dot"/>
            </w:tabs>
            <w:rPr/>
          </w:pPr>
          <w:hyperlink w:anchor="__RefHeading___Toc1556063_730472459">
            <w:r>
              <w:rPr>
                <w:webHidden/>
                <w:rStyle w:val="IndexLink"/>
                <w:rtl w:val="true"/>
              </w:rPr>
              <w:t>تعدد ازواج</w:t>
            </w:r>
            <w:r>
              <w:rPr>
                <w:rStyle w:val="IndexLink"/>
                <w:rtl w:val="true"/>
              </w:rPr>
              <w:tab/>
            </w:r>
            <w:r>
              <w:rPr>
                <w:rStyle w:val="IndexLink"/>
              </w:rPr>
              <w:t>640</w:t>
            </w:r>
          </w:hyperlink>
        </w:p>
        <w:p>
          <w:pPr>
            <w:pStyle w:val="Contents4"/>
            <w:tabs>
              <w:tab w:val="clear" w:pos="8176"/>
              <w:tab w:val="right" w:pos="9026" w:leader="dot"/>
            </w:tabs>
            <w:rPr/>
          </w:pPr>
          <w:hyperlink w:anchor="__RefHeading___Toc1556065_730472459">
            <w:r>
              <w:rPr>
                <w:webHidden/>
                <w:rStyle w:val="IndexLink"/>
                <w:rtl w:val="true"/>
              </w:rPr>
              <w:t>عدالت در تقسيم</w:t>
            </w:r>
            <w:r>
              <w:rPr>
                <w:rStyle w:val="IndexLink"/>
                <w:rtl w:val="true"/>
              </w:rPr>
              <w:tab/>
            </w:r>
            <w:r>
              <w:rPr>
                <w:rStyle w:val="IndexLink"/>
              </w:rPr>
              <w:t>641</w:t>
            </w:r>
          </w:hyperlink>
        </w:p>
        <w:p>
          <w:pPr>
            <w:pStyle w:val="Contents4"/>
            <w:tabs>
              <w:tab w:val="clear" w:pos="8176"/>
              <w:tab w:val="right" w:pos="9026" w:leader="dot"/>
            </w:tabs>
            <w:rPr/>
          </w:pPr>
          <w:hyperlink w:anchor="__RefHeading___Toc1556067_730472459">
            <w:r>
              <w:rPr>
                <w:webHidden/>
                <w:rStyle w:val="IndexLink"/>
                <w:rtl w:val="true"/>
              </w:rPr>
              <w:t>عقدهاى غير دائم</w:t>
            </w:r>
            <w:r>
              <w:rPr>
                <w:rStyle w:val="IndexLink"/>
                <w:rtl w:val="true"/>
              </w:rPr>
              <w:tab/>
            </w:r>
            <w:r>
              <w:rPr>
                <w:rStyle w:val="IndexLink"/>
              </w:rPr>
              <w:t>641</w:t>
            </w:r>
          </w:hyperlink>
        </w:p>
        <w:p>
          <w:pPr>
            <w:pStyle w:val="Contents4"/>
            <w:tabs>
              <w:tab w:val="clear" w:pos="8176"/>
              <w:tab w:val="right" w:pos="9026" w:leader="dot"/>
            </w:tabs>
            <w:rPr/>
          </w:pPr>
          <w:hyperlink w:anchor="__RefHeading___Toc1556069_730472459">
            <w:r>
              <w:rPr>
                <w:webHidden/>
                <w:rStyle w:val="IndexLink"/>
                <w:rtl w:val="true"/>
              </w:rPr>
              <w:t>زن نبايد خود را بدون شوهر نگه دارد</w:t>
            </w:r>
            <w:r>
              <w:rPr>
                <w:rStyle w:val="IndexLink"/>
                <w:rtl w:val="true"/>
              </w:rPr>
              <w:tab/>
            </w:r>
            <w:r>
              <w:rPr>
                <w:rStyle w:val="IndexLink"/>
              </w:rPr>
              <w:t>642</w:t>
            </w:r>
          </w:hyperlink>
        </w:p>
        <w:p>
          <w:pPr>
            <w:pStyle w:val="Contents2"/>
            <w:tabs>
              <w:tab w:val="clear" w:pos="8743"/>
              <w:tab w:val="right" w:pos="9026" w:leader="dot"/>
            </w:tabs>
            <w:rPr/>
          </w:pPr>
          <w:hyperlink w:anchor="__RefHeading___Toc1556071_730472459">
            <w:r>
              <w:rPr>
                <w:webHidden/>
                <w:rStyle w:val="IndexLink"/>
                <w:rtl w:val="true"/>
              </w:rPr>
              <w:t>(</w:t>
            </w:r>
            <w:r>
              <w:rPr>
                <w:rStyle w:val="IndexLink"/>
                <w:rtl w:val="true"/>
              </w:rPr>
              <w:t xml:space="preserve">درس </w:t>
            </w:r>
            <w:r>
              <w:rPr>
                <w:rStyle w:val="IndexLink"/>
              </w:rPr>
              <w:t>397</w:t>
            </w:r>
            <w:r>
              <w:rPr>
                <w:rStyle w:val="IndexLink"/>
                <w:rtl w:val="true"/>
              </w:rPr>
              <w:t xml:space="preserve">: </w:t>
            </w:r>
            <w:r>
              <w:rPr>
                <w:rStyle w:val="IndexLink"/>
                <w:rtl w:val="true"/>
              </w:rPr>
              <w:t xml:space="preserve">خطبۀ </w:t>
            </w:r>
            <w:r>
              <w:rPr>
                <w:rStyle w:val="IndexLink"/>
              </w:rPr>
              <w:t>203</w:t>
            </w:r>
            <w:r>
              <w:rPr>
                <w:rStyle w:val="IndexLink"/>
                <w:rtl w:val="true"/>
              </w:rPr>
              <w:tab/>
            </w:r>
            <w:r>
              <w:rPr>
                <w:rStyle w:val="IndexLink"/>
              </w:rPr>
              <w:t>644</w:t>
            </w:r>
          </w:hyperlink>
        </w:p>
        <w:p>
          <w:pPr>
            <w:pStyle w:val="Contents3"/>
            <w:tabs>
              <w:tab w:val="clear" w:pos="8459"/>
              <w:tab w:val="right" w:pos="9026" w:leader="dot"/>
            </w:tabs>
            <w:rPr/>
          </w:pPr>
          <w:hyperlink w:anchor="__RefHeading___Toc1556073_730472459">
            <w:r>
              <w:rPr>
                <w:webHidden/>
                <w:rStyle w:val="IndexLink"/>
                <w:rtl w:val="true"/>
              </w:rPr>
              <w:t>اشاره</w:t>
            </w:r>
            <w:r>
              <w:rPr>
                <w:rStyle w:val="IndexLink"/>
                <w:rtl w:val="true"/>
              </w:rPr>
              <w:tab/>
            </w:r>
            <w:r>
              <w:rPr>
                <w:rStyle w:val="IndexLink"/>
              </w:rPr>
              <w:t>644</w:t>
            </w:r>
          </w:hyperlink>
        </w:p>
        <w:p>
          <w:pPr>
            <w:pStyle w:val="Contents3"/>
            <w:tabs>
              <w:tab w:val="clear" w:pos="8459"/>
              <w:tab w:val="right" w:pos="9026" w:leader="dot"/>
            </w:tabs>
            <w:rPr/>
          </w:pPr>
          <w:hyperlink w:anchor="__RefHeading___Toc1556075_730472459">
            <w:r>
              <w:rPr>
                <w:webHidden/>
                <w:rStyle w:val="IndexLink"/>
                <w:rtl w:val="true"/>
              </w:rPr>
              <w:t xml:space="preserve">خطبۀ </w:t>
            </w:r>
            <w:r>
              <w:rPr>
                <w:rStyle w:val="IndexLink"/>
              </w:rPr>
              <w:t>203</w:t>
            </w:r>
            <w:r>
              <w:rPr>
                <w:rStyle w:val="IndexLink"/>
                <w:rtl w:val="true"/>
              </w:rPr>
              <w:tab/>
            </w:r>
            <w:r>
              <w:rPr>
                <w:rStyle w:val="IndexLink"/>
              </w:rPr>
              <w:t>645</w:t>
            </w:r>
          </w:hyperlink>
        </w:p>
        <w:p>
          <w:pPr>
            <w:pStyle w:val="Contents4"/>
            <w:tabs>
              <w:tab w:val="clear" w:pos="8176"/>
              <w:tab w:val="right" w:pos="9026" w:leader="dot"/>
            </w:tabs>
            <w:rPr/>
          </w:pPr>
          <w:hyperlink w:anchor="__RefHeading___Toc1556077_730472459">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1556079_730472459">
            <w:r>
              <w:rPr>
                <w:webHidden/>
                <w:rStyle w:val="IndexLink"/>
                <w:rtl w:val="true"/>
              </w:rPr>
              <w:t>دنيا گذرگاه است، و آخرت قرارگاه</w:t>
            </w:r>
            <w:r>
              <w:rPr>
                <w:rStyle w:val="IndexLink"/>
                <w:rtl w:val="true"/>
              </w:rPr>
              <w:tab/>
            </w:r>
            <w:r>
              <w:rPr>
                <w:rStyle w:val="IndexLink"/>
              </w:rPr>
              <w:t>645</w:t>
            </w:r>
          </w:hyperlink>
        </w:p>
        <w:p>
          <w:pPr>
            <w:pStyle w:val="Contents4"/>
            <w:tabs>
              <w:tab w:val="clear" w:pos="8176"/>
              <w:tab w:val="right" w:pos="9026" w:leader="dot"/>
            </w:tabs>
            <w:rPr/>
          </w:pPr>
          <w:hyperlink w:anchor="__RefHeading___Toc1556081_730472459">
            <w:r>
              <w:rPr>
                <w:webHidden/>
                <w:rStyle w:val="IndexLink"/>
                <w:rtl w:val="true"/>
              </w:rPr>
              <w:t>از دنيا توشه برداريد</w:t>
            </w:r>
            <w:r>
              <w:rPr>
                <w:rStyle w:val="IndexLink"/>
                <w:rtl w:val="true"/>
              </w:rPr>
              <w:tab/>
            </w:r>
            <w:r>
              <w:rPr>
                <w:rStyle w:val="IndexLink"/>
              </w:rPr>
              <w:t>647</w:t>
            </w:r>
          </w:hyperlink>
        </w:p>
        <w:p>
          <w:pPr>
            <w:pStyle w:val="Contents4"/>
            <w:tabs>
              <w:tab w:val="clear" w:pos="8176"/>
              <w:tab w:val="right" w:pos="9026" w:leader="dot"/>
            </w:tabs>
            <w:rPr/>
          </w:pPr>
          <w:hyperlink w:anchor="__RefHeading___Toc1556083_730472459">
            <w:r>
              <w:rPr>
                <w:webHidden/>
                <w:rStyle w:val="IndexLink"/>
                <w:rtl w:val="true"/>
              </w:rPr>
              <w:t>از گناه بپرهيزيد و پرده درى نكنيد</w:t>
            </w:r>
            <w:r>
              <w:rPr>
                <w:rStyle w:val="IndexLink"/>
                <w:rtl w:val="true"/>
              </w:rPr>
              <w:tab/>
            </w:r>
            <w:r>
              <w:rPr>
                <w:rStyle w:val="IndexLink"/>
              </w:rPr>
              <w:t>649</w:t>
            </w:r>
          </w:hyperlink>
        </w:p>
        <w:p>
          <w:pPr>
            <w:pStyle w:val="Contents4"/>
            <w:tabs>
              <w:tab w:val="clear" w:pos="8176"/>
              <w:tab w:val="right" w:pos="9026" w:leader="dot"/>
            </w:tabs>
            <w:rPr/>
          </w:pPr>
          <w:hyperlink w:anchor="__RefHeading___Toc1556085_730472459">
            <w:r>
              <w:rPr>
                <w:webHidden/>
                <w:rStyle w:val="IndexLink"/>
                <w:rtl w:val="true"/>
              </w:rPr>
              <w:t>از دلبستگى به دنيا بپرهيزيد</w:t>
            </w:r>
            <w:r>
              <w:rPr>
                <w:rStyle w:val="IndexLink"/>
                <w:rtl w:val="true"/>
              </w:rPr>
              <w:tab/>
            </w:r>
            <w:r>
              <w:rPr>
                <w:rStyle w:val="IndexLink"/>
              </w:rPr>
              <w:t>650</w:t>
            </w:r>
          </w:hyperlink>
        </w:p>
        <w:p>
          <w:pPr>
            <w:pStyle w:val="Contents4"/>
            <w:tabs>
              <w:tab w:val="clear" w:pos="8176"/>
              <w:tab w:val="right" w:pos="9026" w:leader="dot"/>
            </w:tabs>
            <w:rPr/>
          </w:pPr>
          <w:hyperlink w:anchor="__RefHeading___Toc1556087_730472459">
            <w:r>
              <w:rPr>
                <w:webHidden/>
                <w:rStyle w:val="IndexLink"/>
                <w:rtl w:val="true"/>
              </w:rPr>
              <w:t>دنيا سراى امتحان است براى آخرت</w:t>
            </w:r>
            <w:r>
              <w:rPr>
                <w:rStyle w:val="IndexLink"/>
                <w:rtl w:val="true"/>
              </w:rPr>
              <w:tab/>
            </w:r>
            <w:r>
              <w:rPr>
                <w:rStyle w:val="IndexLink"/>
              </w:rPr>
              <w:t>652</w:t>
            </w:r>
          </w:hyperlink>
        </w:p>
        <w:p>
          <w:pPr>
            <w:pStyle w:val="Contents4"/>
            <w:tabs>
              <w:tab w:val="clear" w:pos="8176"/>
              <w:tab w:val="right" w:pos="9026" w:leader="dot"/>
            </w:tabs>
            <w:rPr/>
          </w:pPr>
          <w:hyperlink w:anchor="__RefHeading___Toc1556089_730472459">
            <w:r>
              <w:rPr>
                <w:webHidden/>
                <w:rStyle w:val="IndexLink"/>
                <w:rtl w:val="true"/>
              </w:rPr>
              <w:t>دو پرسش هنگام مرگ</w:t>
            </w:r>
            <w:r>
              <w:rPr>
                <w:rStyle w:val="IndexLink"/>
                <w:rtl w:val="true"/>
              </w:rPr>
              <w:tab/>
            </w:r>
            <w:r>
              <w:rPr>
                <w:rStyle w:val="IndexLink"/>
              </w:rPr>
              <w:t>654</w:t>
            </w:r>
          </w:hyperlink>
        </w:p>
        <w:p>
          <w:pPr>
            <w:pStyle w:val="Contents4"/>
            <w:tabs>
              <w:tab w:val="clear" w:pos="8176"/>
              <w:tab w:val="right" w:pos="9026" w:leader="dot"/>
            </w:tabs>
            <w:rPr/>
          </w:pPr>
          <w:hyperlink w:anchor="__RefHeading___Toc1556091_730472459">
            <w:r>
              <w:rPr>
                <w:webHidden/>
                <w:rStyle w:val="IndexLink"/>
                <w:rtl w:val="true"/>
              </w:rPr>
              <w:t>از اموال خود كمال استفاده را ببريد</w:t>
            </w:r>
            <w:r>
              <w:rPr>
                <w:rStyle w:val="IndexLink"/>
                <w:rtl w:val="true"/>
              </w:rPr>
              <w:tab/>
            </w:r>
            <w:r>
              <w:rPr>
                <w:rStyle w:val="IndexLink"/>
              </w:rPr>
              <w:t>655</w:t>
            </w:r>
          </w:hyperlink>
        </w:p>
        <w:p>
          <w:pPr>
            <w:pStyle w:val="Contents2"/>
            <w:tabs>
              <w:tab w:val="clear" w:pos="8743"/>
              <w:tab w:val="right" w:pos="9026" w:leader="dot"/>
            </w:tabs>
            <w:rPr/>
          </w:pPr>
          <w:hyperlink w:anchor="__RefHeading___Toc1556093_730472459">
            <w:r>
              <w:rPr>
                <w:webHidden/>
                <w:rStyle w:val="IndexLink"/>
                <w:rtl w:val="true"/>
              </w:rPr>
              <w:t>(</w:t>
            </w:r>
            <w:r>
              <w:rPr>
                <w:rStyle w:val="IndexLink"/>
                <w:rtl w:val="true"/>
              </w:rPr>
              <w:t xml:space="preserve">درس </w:t>
            </w:r>
            <w:r>
              <w:rPr>
                <w:rStyle w:val="IndexLink"/>
              </w:rPr>
              <w:t>398</w:t>
            </w:r>
            <w:r>
              <w:rPr>
                <w:rStyle w:val="IndexLink"/>
                <w:rtl w:val="true"/>
              </w:rPr>
              <w:t xml:space="preserve">: </w:t>
            </w:r>
            <w:r>
              <w:rPr>
                <w:rStyle w:val="IndexLink"/>
                <w:rtl w:val="true"/>
              </w:rPr>
              <w:t xml:space="preserve">خطبۀ </w:t>
            </w:r>
            <w:r>
              <w:rPr>
                <w:rStyle w:val="IndexLink"/>
              </w:rPr>
              <w:t>204</w:t>
            </w:r>
            <w:r>
              <w:rPr>
                <w:rStyle w:val="IndexLink"/>
                <w:rtl w:val="true"/>
              </w:rPr>
              <w:tab/>
            </w:r>
            <w:r>
              <w:rPr>
                <w:rStyle w:val="IndexLink"/>
              </w:rPr>
              <w:t>657</w:t>
            </w:r>
          </w:hyperlink>
        </w:p>
        <w:p>
          <w:pPr>
            <w:pStyle w:val="Contents3"/>
            <w:tabs>
              <w:tab w:val="clear" w:pos="8459"/>
              <w:tab w:val="right" w:pos="9026" w:leader="dot"/>
            </w:tabs>
            <w:rPr/>
          </w:pPr>
          <w:hyperlink w:anchor="__RefHeading___Toc1556095_730472459">
            <w:r>
              <w:rPr>
                <w:webHidden/>
                <w:rStyle w:val="IndexLink"/>
                <w:rtl w:val="true"/>
              </w:rPr>
              <w:t>اشاره</w:t>
            </w:r>
            <w:r>
              <w:rPr>
                <w:rStyle w:val="IndexLink"/>
                <w:rtl w:val="true"/>
              </w:rPr>
              <w:tab/>
            </w:r>
            <w:r>
              <w:rPr>
                <w:rStyle w:val="IndexLink"/>
              </w:rPr>
              <w:t>657</w:t>
            </w:r>
          </w:hyperlink>
        </w:p>
        <w:p>
          <w:pPr>
            <w:pStyle w:val="Contents3"/>
            <w:tabs>
              <w:tab w:val="clear" w:pos="8459"/>
              <w:tab w:val="right" w:pos="9026" w:leader="dot"/>
            </w:tabs>
            <w:rPr/>
          </w:pPr>
          <w:hyperlink w:anchor="__RefHeading___Toc1556097_730472459">
            <w:r>
              <w:rPr>
                <w:webHidden/>
                <w:rStyle w:val="IndexLink"/>
                <w:rtl w:val="true"/>
              </w:rPr>
              <w:t xml:space="preserve">خطبۀ </w:t>
            </w:r>
            <w:r>
              <w:rPr>
                <w:rStyle w:val="IndexLink"/>
              </w:rPr>
              <w:t>204</w:t>
            </w:r>
            <w:r>
              <w:rPr>
                <w:rStyle w:val="IndexLink"/>
                <w:rtl w:val="true"/>
              </w:rPr>
              <w:tab/>
            </w:r>
            <w:r>
              <w:rPr>
                <w:rStyle w:val="IndexLink"/>
              </w:rPr>
              <w:t>658</w:t>
            </w:r>
          </w:hyperlink>
        </w:p>
        <w:p>
          <w:pPr>
            <w:pStyle w:val="Contents4"/>
            <w:tabs>
              <w:tab w:val="clear" w:pos="8176"/>
              <w:tab w:val="right" w:pos="9026" w:leader="dot"/>
            </w:tabs>
            <w:rPr/>
          </w:pPr>
          <w:hyperlink w:anchor="__RefHeading___Toc1556099_730472459">
            <w:r>
              <w:rPr>
                <w:webHidden/>
                <w:rStyle w:val="IndexLink"/>
                <w:rtl w:val="true"/>
              </w:rPr>
              <w:t>اشاره</w:t>
            </w:r>
            <w:r>
              <w:rPr>
                <w:rStyle w:val="IndexLink"/>
                <w:rtl w:val="true"/>
              </w:rPr>
              <w:tab/>
            </w:r>
            <w:r>
              <w:rPr>
                <w:rStyle w:val="IndexLink"/>
              </w:rPr>
              <w:t>658</w:t>
            </w:r>
          </w:hyperlink>
        </w:p>
        <w:p>
          <w:pPr>
            <w:pStyle w:val="Contents4"/>
            <w:tabs>
              <w:tab w:val="clear" w:pos="8176"/>
              <w:tab w:val="right" w:pos="9026" w:leader="dot"/>
            </w:tabs>
            <w:rPr/>
          </w:pPr>
          <w:hyperlink w:anchor="__RefHeading___Toc1556101_730472459">
            <w:r>
              <w:rPr>
                <w:webHidden/>
                <w:rStyle w:val="IndexLink"/>
                <w:rtl w:val="true"/>
              </w:rPr>
              <w:t>براى سراى آخرت مجهّز شويد</w:t>
            </w:r>
            <w:r>
              <w:rPr>
                <w:rStyle w:val="IndexLink"/>
                <w:rtl w:val="true"/>
              </w:rPr>
              <w:tab/>
            </w:r>
            <w:r>
              <w:rPr>
                <w:rStyle w:val="IndexLink"/>
              </w:rPr>
              <w:t>658</w:t>
            </w:r>
          </w:hyperlink>
        </w:p>
        <w:p>
          <w:pPr>
            <w:pStyle w:val="Contents4"/>
            <w:tabs>
              <w:tab w:val="clear" w:pos="8176"/>
              <w:tab w:val="right" w:pos="9026" w:leader="dot"/>
            </w:tabs>
            <w:rPr/>
          </w:pPr>
          <w:hyperlink w:anchor="__RefHeading___Toc1556103_730472459">
            <w:r>
              <w:rPr>
                <w:webHidden/>
                <w:rStyle w:val="IndexLink"/>
                <w:rtl w:val="true"/>
              </w:rPr>
              <w:t>دلبستگى به دنيا را كم كنيد</w:t>
            </w:r>
            <w:r>
              <w:rPr>
                <w:rStyle w:val="IndexLink"/>
                <w:rtl w:val="true"/>
              </w:rPr>
              <w:tab/>
            </w:r>
            <w:r>
              <w:rPr>
                <w:rStyle w:val="IndexLink"/>
              </w:rPr>
              <w:t>661</w:t>
            </w:r>
          </w:hyperlink>
        </w:p>
        <w:p>
          <w:pPr>
            <w:pStyle w:val="Contents4"/>
            <w:tabs>
              <w:tab w:val="clear" w:pos="8176"/>
              <w:tab w:val="right" w:pos="9026" w:leader="dot"/>
            </w:tabs>
            <w:rPr/>
          </w:pPr>
          <w:hyperlink w:anchor="__RefHeading___Toc1556105_730472459">
            <w:r>
              <w:rPr>
                <w:webHidden/>
                <w:rStyle w:val="IndexLink"/>
                <w:rtl w:val="true"/>
              </w:rPr>
              <w:t>با بهترين زاد و توشه متوجّه آخرت شويد</w:t>
            </w:r>
            <w:r>
              <w:rPr>
                <w:rStyle w:val="IndexLink"/>
                <w:rtl w:val="true"/>
              </w:rPr>
              <w:tab/>
            </w:r>
            <w:r>
              <w:rPr>
                <w:rStyle w:val="IndexLink"/>
              </w:rPr>
              <w:t>662</w:t>
            </w:r>
          </w:hyperlink>
        </w:p>
        <w:p>
          <w:pPr>
            <w:pStyle w:val="Contents4"/>
            <w:tabs>
              <w:tab w:val="clear" w:pos="8176"/>
              <w:tab w:val="right" w:pos="9026" w:leader="dot"/>
            </w:tabs>
            <w:rPr/>
          </w:pPr>
          <w:hyperlink w:anchor="__RefHeading___Toc1556107_730472459">
            <w:r>
              <w:rPr>
                <w:webHidden/>
                <w:rStyle w:val="IndexLink"/>
                <w:rtl w:val="true"/>
              </w:rPr>
              <w:t>پيشاپيش شما دشوار است و هولناك</w:t>
            </w:r>
            <w:r>
              <w:rPr>
                <w:rStyle w:val="IndexLink"/>
                <w:rtl w:val="true"/>
              </w:rPr>
              <w:tab/>
            </w:r>
            <w:r>
              <w:rPr>
                <w:rStyle w:val="IndexLink"/>
              </w:rPr>
              <w:t>664</w:t>
            </w:r>
          </w:hyperlink>
        </w:p>
        <w:p>
          <w:pPr>
            <w:pStyle w:val="Contents4"/>
            <w:tabs>
              <w:tab w:val="clear" w:pos="8176"/>
              <w:tab w:val="right" w:pos="9026" w:leader="dot"/>
            </w:tabs>
            <w:rPr/>
          </w:pPr>
          <w:hyperlink w:anchor="__RefHeading___Toc1556109_730472459">
            <w:r>
              <w:rPr>
                <w:webHidden/>
                <w:rStyle w:val="IndexLink"/>
                <w:rtl w:val="true"/>
              </w:rPr>
              <w:t>همه ناچار از ورود و وقوف هستيد</w:t>
            </w:r>
            <w:r>
              <w:rPr>
                <w:rStyle w:val="IndexLink"/>
                <w:rtl w:val="true"/>
              </w:rPr>
              <w:tab/>
            </w:r>
            <w:r>
              <w:rPr>
                <w:rStyle w:val="IndexLink"/>
              </w:rPr>
              <w:t>668</w:t>
            </w:r>
          </w:hyperlink>
        </w:p>
        <w:p>
          <w:pPr>
            <w:pStyle w:val="Contents4"/>
            <w:tabs>
              <w:tab w:val="clear" w:pos="8176"/>
              <w:tab w:val="right" w:pos="9026" w:leader="dot"/>
            </w:tabs>
            <w:rPr/>
          </w:pPr>
          <w:hyperlink w:anchor="__RefHeading___Toc1556111_730472459">
            <w:r>
              <w:rPr>
                <w:webHidden/>
                <w:rStyle w:val="IndexLink"/>
                <w:rtl w:val="true"/>
              </w:rPr>
              <w:t>مرگ و سختى ها خواهد آمد</w:t>
            </w:r>
            <w:r>
              <w:rPr>
                <w:rStyle w:val="IndexLink"/>
                <w:rtl w:val="true"/>
              </w:rPr>
              <w:tab/>
            </w:r>
            <w:r>
              <w:rPr>
                <w:rStyle w:val="IndexLink"/>
              </w:rPr>
              <w:t>668</w:t>
            </w:r>
          </w:hyperlink>
        </w:p>
        <w:p>
          <w:pPr>
            <w:pStyle w:val="Contents4"/>
            <w:tabs>
              <w:tab w:val="clear" w:pos="8176"/>
              <w:tab w:val="right" w:pos="9026" w:leader="dot"/>
            </w:tabs>
            <w:rPr/>
          </w:pPr>
          <w:hyperlink w:anchor="__RefHeading___Toc1556113_730472459">
            <w:r>
              <w:rPr>
                <w:webHidden/>
                <w:rStyle w:val="IndexLink"/>
                <w:rtl w:val="true"/>
              </w:rPr>
              <w:t>تقوا را پشتيبان خود قرار دهيد</w:t>
            </w:r>
            <w:r>
              <w:rPr>
                <w:rStyle w:val="IndexLink"/>
                <w:rtl w:val="true"/>
              </w:rPr>
              <w:tab/>
            </w:r>
            <w:r>
              <w:rPr>
                <w:rStyle w:val="IndexLink"/>
              </w:rPr>
              <w:t>670</w:t>
            </w:r>
          </w:hyperlink>
        </w:p>
        <w:p>
          <w:pPr>
            <w:pStyle w:val="Contents2"/>
            <w:tabs>
              <w:tab w:val="clear" w:pos="8743"/>
              <w:tab w:val="right" w:pos="9026" w:leader="dot"/>
            </w:tabs>
            <w:rPr/>
          </w:pPr>
          <w:hyperlink w:anchor="__RefHeading___Toc1556115_730472459">
            <w:r>
              <w:rPr>
                <w:webHidden/>
                <w:rStyle w:val="IndexLink"/>
                <w:rtl w:val="true"/>
              </w:rPr>
              <w:t>(</w:t>
            </w:r>
            <w:r>
              <w:rPr>
                <w:rStyle w:val="IndexLink"/>
                <w:rtl w:val="true"/>
              </w:rPr>
              <w:t xml:space="preserve">درس </w:t>
            </w:r>
            <w:r>
              <w:rPr>
                <w:rStyle w:val="IndexLink"/>
              </w:rPr>
              <w:t>399</w:t>
            </w:r>
            <w:r>
              <w:rPr>
                <w:rStyle w:val="IndexLink"/>
                <w:rtl w:val="true"/>
              </w:rPr>
              <w:t xml:space="preserve">: </w:t>
            </w:r>
            <w:r>
              <w:rPr>
                <w:rStyle w:val="IndexLink"/>
                <w:rtl w:val="true"/>
              </w:rPr>
              <w:t xml:space="preserve">خطبۀ </w:t>
            </w:r>
            <w:r>
              <w:rPr>
                <w:rStyle w:val="IndexLink"/>
              </w:rPr>
              <w:t>205</w:t>
            </w:r>
            <w:r>
              <w:rPr>
                <w:rStyle w:val="IndexLink"/>
                <w:rtl w:val="true"/>
              </w:rPr>
              <w:t xml:space="preserve"> </w:t>
            </w:r>
            <w:r>
              <w:rPr>
                <w:rStyle w:val="IndexLink"/>
                <w:rtl w:val="true"/>
              </w:rPr>
              <w:t>قسمت اوّل</w:t>
            </w:r>
            <w:r>
              <w:rPr>
                <w:rStyle w:val="IndexLink"/>
                <w:rtl w:val="true"/>
              </w:rPr>
              <w:tab/>
            </w:r>
            <w:r>
              <w:rPr>
                <w:rStyle w:val="IndexLink"/>
              </w:rPr>
              <w:t>672</w:t>
            </w:r>
          </w:hyperlink>
        </w:p>
        <w:p>
          <w:pPr>
            <w:pStyle w:val="Contents3"/>
            <w:tabs>
              <w:tab w:val="clear" w:pos="8459"/>
              <w:tab w:val="right" w:pos="9026" w:leader="dot"/>
            </w:tabs>
            <w:rPr/>
          </w:pPr>
          <w:hyperlink w:anchor="__RefHeading___Toc1556117_730472459">
            <w:r>
              <w:rPr>
                <w:webHidden/>
                <w:rStyle w:val="IndexLink"/>
                <w:rtl w:val="true"/>
              </w:rPr>
              <w:t>اشاره</w:t>
            </w:r>
            <w:r>
              <w:rPr>
                <w:rStyle w:val="IndexLink"/>
                <w:rtl w:val="true"/>
              </w:rPr>
              <w:tab/>
            </w:r>
            <w:r>
              <w:rPr>
                <w:rStyle w:val="IndexLink"/>
              </w:rPr>
              <w:t>672</w:t>
            </w:r>
          </w:hyperlink>
        </w:p>
        <w:p>
          <w:pPr>
            <w:pStyle w:val="Contents3"/>
            <w:tabs>
              <w:tab w:val="clear" w:pos="8459"/>
              <w:tab w:val="right" w:pos="9026" w:leader="dot"/>
            </w:tabs>
            <w:rPr/>
          </w:pPr>
          <w:hyperlink w:anchor="__RefHeading___Toc1556119_730472459">
            <w:r>
              <w:rPr>
                <w:webHidden/>
                <w:rStyle w:val="IndexLink"/>
                <w:rtl w:val="true"/>
              </w:rPr>
              <w:t xml:space="preserve">خطبۀ </w:t>
            </w:r>
            <w:r>
              <w:rPr>
                <w:rStyle w:val="IndexLink"/>
              </w:rPr>
              <w:t>205</w:t>
            </w:r>
            <w:r>
              <w:rPr>
                <w:rStyle w:val="IndexLink"/>
                <w:rtl w:val="true"/>
              </w:rPr>
              <w:t xml:space="preserve"> - </w:t>
            </w:r>
            <w:r>
              <w:rPr>
                <w:rStyle w:val="IndexLink"/>
                <w:rtl w:val="true"/>
              </w:rPr>
              <w:t>قسمت اوّل</w:t>
            </w:r>
            <w:r>
              <w:rPr>
                <w:rStyle w:val="IndexLink"/>
                <w:rtl w:val="true"/>
              </w:rPr>
              <w:tab/>
            </w:r>
            <w:r>
              <w:rPr>
                <w:rStyle w:val="IndexLink"/>
              </w:rPr>
              <w:t>673</w:t>
            </w:r>
          </w:hyperlink>
        </w:p>
        <w:p>
          <w:pPr>
            <w:pStyle w:val="Contents4"/>
            <w:tabs>
              <w:tab w:val="clear" w:pos="8176"/>
              <w:tab w:val="right" w:pos="9026" w:leader="dot"/>
            </w:tabs>
            <w:rPr/>
          </w:pPr>
          <w:hyperlink w:anchor="__RefHeading___Toc1556121_730472459">
            <w:r>
              <w:rPr>
                <w:webHidden/>
                <w:rStyle w:val="IndexLink"/>
                <w:rtl w:val="true"/>
              </w:rPr>
              <w:t>اشاره</w:t>
            </w:r>
            <w:r>
              <w:rPr>
                <w:rStyle w:val="IndexLink"/>
                <w:rtl w:val="true"/>
              </w:rPr>
              <w:tab/>
            </w:r>
            <w:r>
              <w:rPr>
                <w:rStyle w:val="IndexLink"/>
              </w:rPr>
              <w:t>673</w:t>
            </w:r>
          </w:hyperlink>
        </w:p>
        <w:p>
          <w:pPr>
            <w:pStyle w:val="Contents4"/>
            <w:tabs>
              <w:tab w:val="clear" w:pos="8176"/>
              <w:tab w:val="right" w:pos="9026" w:leader="dot"/>
            </w:tabs>
            <w:rPr/>
          </w:pPr>
          <w:hyperlink w:anchor="__RefHeading___Toc1556123_730472459">
            <w:r>
              <w:rPr>
                <w:webHidden/>
                <w:rStyle w:val="IndexLink"/>
                <w:rtl w:val="true"/>
              </w:rPr>
              <w:t>خواسته هاى طلحه و زبير</w:t>
            </w:r>
            <w:r>
              <w:rPr>
                <w:rStyle w:val="IndexLink"/>
                <w:rtl w:val="true"/>
              </w:rPr>
              <w:tab/>
            </w:r>
            <w:r>
              <w:rPr>
                <w:rStyle w:val="IndexLink"/>
              </w:rPr>
              <w:t>673</w:t>
            </w:r>
          </w:hyperlink>
        </w:p>
        <w:p>
          <w:pPr>
            <w:pStyle w:val="Contents4"/>
            <w:tabs>
              <w:tab w:val="clear" w:pos="8176"/>
              <w:tab w:val="right" w:pos="9026" w:leader="dot"/>
            </w:tabs>
            <w:rPr/>
          </w:pPr>
          <w:hyperlink w:anchor="__RefHeading___Toc1556125_730472459">
            <w:r>
              <w:rPr>
                <w:webHidden/>
                <w:rStyle w:val="IndexLink"/>
                <w:rtl w:val="true"/>
              </w:rPr>
              <w:t>موقعيت كوفه و بصره</w:t>
            </w:r>
            <w:r>
              <w:rPr>
                <w:rStyle w:val="IndexLink"/>
                <w:rtl w:val="true"/>
              </w:rPr>
              <w:tab/>
            </w:r>
            <w:r>
              <w:rPr>
                <w:rStyle w:val="IndexLink"/>
              </w:rPr>
              <w:t>675</w:t>
            </w:r>
          </w:hyperlink>
        </w:p>
        <w:p>
          <w:pPr>
            <w:pStyle w:val="Contents4"/>
            <w:tabs>
              <w:tab w:val="clear" w:pos="8176"/>
              <w:tab w:val="right" w:pos="9026" w:leader="dot"/>
            </w:tabs>
            <w:rPr/>
          </w:pPr>
          <w:hyperlink w:anchor="__RefHeading___Toc1556127_730472459">
            <w:r>
              <w:rPr>
                <w:webHidden/>
                <w:rStyle w:val="IndexLink"/>
                <w:rtl w:val="true"/>
              </w:rPr>
              <w:t>ناديده گرفتن خدمات اساسى و بزرگ</w:t>
            </w:r>
            <w:r>
              <w:rPr>
                <w:rStyle w:val="IndexLink"/>
                <w:rtl w:val="true"/>
              </w:rPr>
              <w:tab/>
            </w:r>
            <w:r>
              <w:rPr>
                <w:rStyle w:val="IndexLink"/>
              </w:rPr>
              <w:t>676</w:t>
            </w:r>
          </w:hyperlink>
        </w:p>
        <w:p>
          <w:pPr>
            <w:pStyle w:val="Contents4"/>
            <w:tabs>
              <w:tab w:val="clear" w:pos="8176"/>
              <w:tab w:val="right" w:pos="9026" w:leader="dot"/>
            </w:tabs>
            <w:rPr/>
          </w:pPr>
          <w:hyperlink w:anchor="__RefHeading___Toc1556129_730472459">
            <w:r>
              <w:rPr>
                <w:webHidden/>
                <w:rStyle w:val="IndexLink"/>
                <w:rtl w:val="true"/>
              </w:rPr>
              <w:t>درسى مهم از سخن امام عليه السلام</w:t>
            </w:r>
            <w:r>
              <w:rPr>
                <w:rStyle w:val="IndexLink"/>
                <w:rtl w:val="true"/>
              </w:rPr>
              <w:tab/>
            </w:r>
            <w:r>
              <w:rPr>
                <w:rStyle w:val="IndexLink"/>
              </w:rPr>
              <w:t>678</w:t>
            </w:r>
          </w:hyperlink>
        </w:p>
        <w:p>
          <w:pPr>
            <w:pStyle w:val="Contents4"/>
            <w:tabs>
              <w:tab w:val="clear" w:pos="8176"/>
              <w:tab w:val="right" w:pos="9026" w:leader="dot"/>
            </w:tabs>
            <w:rPr/>
          </w:pPr>
          <w:hyperlink w:anchor="__RefHeading___Toc1556131_730472459">
            <w:r>
              <w:rPr>
                <w:webHidden/>
                <w:rStyle w:val="IndexLink"/>
                <w:rtl w:val="true"/>
              </w:rPr>
              <w:t>آيا شما را از حقتان بازداشتم؟</w:t>
            </w:r>
            <w:r>
              <w:rPr>
                <w:rStyle w:val="IndexLink"/>
                <w:rtl w:val="true"/>
              </w:rPr>
              <w:tab/>
            </w:r>
            <w:r>
              <w:rPr>
                <w:rStyle w:val="IndexLink"/>
              </w:rPr>
              <w:t>681</w:t>
            </w:r>
          </w:hyperlink>
        </w:p>
        <w:p>
          <w:pPr>
            <w:pStyle w:val="Contents4"/>
            <w:tabs>
              <w:tab w:val="clear" w:pos="8176"/>
              <w:tab w:val="right" w:pos="9026" w:leader="dot"/>
            </w:tabs>
            <w:rPr/>
          </w:pPr>
          <w:hyperlink w:anchor="__RefHeading___Toc1556133_730472459">
            <w:r>
              <w:rPr>
                <w:webHidden/>
                <w:rStyle w:val="IndexLink"/>
                <w:rtl w:val="true"/>
              </w:rPr>
              <w:t>آيا سهم شما را به خود اختصاص دادم؟</w:t>
            </w:r>
            <w:r>
              <w:rPr>
                <w:rStyle w:val="IndexLink"/>
                <w:rtl w:val="true"/>
              </w:rPr>
              <w:tab/>
            </w:r>
            <w:r>
              <w:rPr>
                <w:rStyle w:val="IndexLink"/>
              </w:rPr>
              <w:t>681</w:t>
            </w:r>
          </w:hyperlink>
        </w:p>
        <w:p>
          <w:pPr>
            <w:pStyle w:val="Contents4"/>
            <w:tabs>
              <w:tab w:val="clear" w:pos="8176"/>
              <w:tab w:val="right" w:pos="9026" w:leader="dot"/>
            </w:tabs>
            <w:rPr/>
          </w:pPr>
          <w:hyperlink w:anchor="__RefHeading___Toc1556135_730472459">
            <w:r>
              <w:rPr>
                <w:webHidden/>
                <w:rStyle w:val="IndexLink"/>
                <w:rtl w:val="true"/>
              </w:rPr>
              <w:t>آيا امرى از امور مسلمين بر زمين مانده است؟</w:t>
            </w:r>
            <w:r>
              <w:rPr>
                <w:rStyle w:val="IndexLink"/>
                <w:rtl w:val="true"/>
              </w:rPr>
              <w:tab/>
            </w:r>
            <w:r>
              <w:rPr>
                <w:rStyle w:val="IndexLink"/>
              </w:rPr>
              <w:t>683</w:t>
            </w:r>
          </w:hyperlink>
        </w:p>
        <w:p>
          <w:pPr>
            <w:pStyle w:val="Contents4"/>
            <w:tabs>
              <w:tab w:val="clear" w:pos="8176"/>
              <w:tab w:val="right" w:pos="9026" w:leader="dot"/>
            </w:tabs>
            <w:rPr/>
          </w:pPr>
          <w:hyperlink w:anchor="__RefHeading___Toc1556137_730472459">
            <w:r>
              <w:rPr>
                <w:webHidden/>
                <w:rStyle w:val="IndexLink"/>
                <w:rtl w:val="true"/>
              </w:rPr>
              <w:t>مرا به خلافت رغبتى نبود</w:t>
            </w:r>
            <w:r>
              <w:rPr>
                <w:rStyle w:val="IndexLink"/>
                <w:rtl w:val="true"/>
              </w:rPr>
              <w:tab/>
            </w:r>
            <w:r>
              <w:rPr>
                <w:rStyle w:val="IndexLink"/>
              </w:rPr>
              <w:t>684</w:t>
            </w:r>
          </w:hyperlink>
        </w:p>
        <w:p>
          <w:pPr>
            <w:pStyle w:val="Contents2"/>
            <w:tabs>
              <w:tab w:val="clear" w:pos="8743"/>
              <w:tab w:val="right" w:pos="9026" w:leader="dot"/>
            </w:tabs>
            <w:rPr/>
          </w:pPr>
          <w:hyperlink w:anchor="__RefHeading___Toc1556139_730472459">
            <w:r>
              <w:rPr>
                <w:webHidden/>
                <w:rStyle w:val="IndexLink"/>
                <w:rtl w:val="true"/>
              </w:rPr>
              <w:t>(</w:t>
            </w:r>
            <w:r>
              <w:rPr>
                <w:rStyle w:val="IndexLink"/>
                <w:rtl w:val="true"/>
              </w:rPr>
              <w:t xml:space="preserve">درس </w:t>
            </w:r>
            <w:r>
              <w:rPr>
                <w:rStyle w:val="IndexLink"/>
              </w:rPr>
              <w:t>400</w:t>
            </w:r>
            <w:r>
              <w:rPr>
                <w:rStyle w:val="IndexLink"/>
                <w:rtl w:val="true"/>
              </w:rPr>
              <w:t xml:space="preserve">: </w:t>
            </w:r>
            <w:r>
              <w:rPr>
                <w:rStyle w:val="IndexLink"/>
                <w:rtl w:val="true"/>
              </w:rPr>
              <w:t xml:space="preserve">خطبۀ </w:t>
            </w:r>
            <w:r>
              <w:rPr>
                <w:rStyle w:val="IndexLink"/>
              </w:rPr>
              <w:t>205</w:t>
            </w:r>
            <w:r>
              <w:rPr>
                <w:rStyle w:val="IndexLink"/>
                <w:rtl w:val="true"/>
              </w:rPr>
              <w:t xml:space="preserve"> </w:t>
            </w:r>
            <w:r>
              <w:rPr>
                <w:rStyle w:val="IndexLink"/>
                <w:rtl w:val="true"/>
              </w:rPr>
              <w:t>قسمت دوّم</w:t>
            </w:r>
            <w:r>
              <w:rPr>
                <w:rStyle w:val="IndexLink"/>
                <w:rtl w:val="true"/>
              </w:rPr>
              <w:tab/>
            </w:r>
            <w:r>
              <w:rPr>
                <w:rStyle w:val="IndexLink"/>
              </w:rPr>
              <w:t>685</w:t>
            </w:r>
          </w:hyperlink>
        </w:p>
        <w:p>
          <w:pPr>
            <w:pStyle w:val="Contents3"/>
            <w:tabs>
              <w:tab w:val="clear" w:pos="8459"/>
              <w:tab w:val="right" w:pos="9026" w:leader="dot"/>
            </w:tabs>
            <w:rPr/>
          </w:pPr>
          <w:hyperlink w:anchor="__RefHeading___Toc1556141_730472459">
            <w:r>
              <w:rPr>
                <w:webHidden/>
                <w:rStyle w:val="IndexLink"/>
                <w:rtl w:val="true"/>
              </w:rPr>
              <w:t>اشاره</w:t>
            </w:r>
            <w:r>
              <w:rPr>
                <w:rStyle w:val="IndexLink"/>
                <w:rtl w:val="true"/>
              </w:rPr>
              <w:tab/>
            </w:r>
            <w:r>
              <w:rPr>
                <w:rStyle w:val="IndexLink"/>
              </w:rPr>
              <w:t>685</w:t>
            </w:r>
          </w:hyperlink>
        </w:p>
        <w:p>
          <w:pPr>
            <w:pStyle w:val="Contents3"/>
            <w:tabs>
              <w:tab w:val="clear" w:pos="8459"/>
              <w:tab w:val="right" w:pos="9026" w:leader="dot"/>
            </w:tabs>
            <w:rPr/>
          </w:pPr>
          <w:hyperlink w:anchor="__RefHeading___Toc1556143_730472459">
            <w:r>
              <w:rPr>
                <w:webHidden/>
                <w:rStyle w:val="IndexLink"/>
                <w:rtl w:val="true"/>
              </w:rPr>
              <w:t xml:space="preserve">خطبۀ </w:t>
            </w:r>
            <w:r>
              <w:rPr>
                <w:rStyle w:val="IndexLink"/>
              </w:rPr>
              <w:t>205</w:t>
            </w:r>
            <w:r>
              <w:rPr>
                <w:rStyle w:val="IndexLink"/>
                <w:rtl w:val="true"/>
              </w:rPr>
              <w:t xml:space="preserve"> - </w:t>
            </w:r>
            <w:r>
              <w:rPr>
                <w:rStyle w:val="IndexLink"/>
                <w:rtl w:val="true"/>
              </w:rPr>
              <w:t>قسمت دوّم</w:t>
            </w:r>
            <w:r>
              <w:rPr>
                <w:rStyle w:val="IndexLink"/>
                <w:rtl w:val="true"/>
              </w:rPr>
              <w:tab/>
            </w:r>
            <w:r>
              <w:rPr>
                <w:rStyle w:val="IndexLink"/>
              </w:rPr>
              <w:t>686</w:t>
            </w:r>
          </w:hyperlink>
        </w:p>
        <w:p>
          <w:pPr>
            <w:pStyle w:val="Contents4"/>
            <w:tabs>
              <w:tab w:val="clear" w:pos="8176"/>
              <w:tab w:val="right" w:pos="9026" w:leader="dot"/>
            </w:tabs>
            <w:rPr/>
          </w:pPr>
          <w:hyperlink w:anchor="__RefHeading___Toc1556145_730472459">
            <w:r>
              <w:rPr>
                <w:webHidden/>
                <w:rStyle w:val="IndexLink"/>
                <w:rtl w:val="true"/>
              </w:rPr>
              <w:t>اشاره</w:t>
            </w:r>
            <w:r>
              <w:rPr>
                <w:rStyle w:val="IndexLink"/>
                <w:rtl w:val="true"/>
              </w:rPr>
              <w:tab/>
            </w:r>
            <w:r>
              <w:rPr>
                <w:rStyle w:val="IndexLink"/>
              </w:rPr>
              <w:t>686</w:t>
            </w:r>
          </w:hyperlink>
        </w:p>
        <w:p>
          <w:pPr>
            <w:pStyle w:val="Contents4"/>
            <w:tabs>
              <w:tab w:val="clear" w:pos="8176"/>
              <w:tab w:val="right" w:pos="9026" w:leader="dot"/>
            </w:tabs>
            <w:rPr/>
          </w:pPr>
          <w:hyperlink w:anchor="__RefHeading___Toc1556147_730472459">
            <w:r>
              <w:rPr>
                <w:webHidden/>
                <w:rStyle w:val="IndexLink"/>
                <w:rtl w:val="true"/>
              </w:rPr>
              <w:t>مقدمه اى كوتاه</w:t>
            </w:r>
            <w:r>
              <w:rPr>
                <w:rStyle w:val="IndexLink"/>
                <w:rtl w:val="true"/>
              </w:rPr>
              <w:tab/>
            </w:r>
            <w:r>
              <w:rPr>
                <w:rStyle w:val="IndexLink"/>
              </w:rPr>
              <w:t>686</w:t>
            </w:r>
          </w:hyperlink>
        </w:p>
        <w:p>
          <w:pPr>
            <w:pStyle w:val="Contents4"/>
            <w:tabs>
              <w:tab w:val="clear" w:pos="8176"/>
              <w:tab w:val="right" w:pos="9026" w:leader="dot"/>
            </w:tabs>
            <w:rPr/>
          </w:pPr>
          <w:hyperlink w:anchor="__RefHeading___Toc1556149_730472459">
            <w:r>
              <w:rPr>
                <w:webHidden/>
                <w:rStyle w:val="IndexLink"/>
                <w:rtl w:val="true"/>
              </w:rPr>
              <w:t>شما مرا به خلافت دعوت كرديد</w:t>
            </w:r>
            <w:r>
              <w:rPr>
                <w:rStyle w:val="IndexLink"/>
                <w:rtl w:val="true"/>
              </w:rPr>
              <w:tab/>
            </w:r>
            <w:r>
              <w:rPr>
                <w:rStyle w:val="IndexLink"/>
              </w:rPr>
              <w:t>687</w:t>
            </w:r>
          </w:hyperlink>
        </w:p>
        <w:p>
          <w:pPr>
            <w:pStyle w:val="Contents4"/>
            <w:tabs>
              <w:tab w:val="clear" w:pos="8176"/>
              <w:tab w:val="right" w:pos="9026" w:leader="dot"/>
            </w:tabs>
            <w:rPr/>
          </w:pPr>
          <w:hyperlink w:anchor="__RefHeading___Toc1556151_730472459">
            <w:r>
              <w:rPr>
                <w:webHidden/>
                <w:rStyle w:val="IndexLink"/>
                <w:rtl w:val="true"/>
              </w:rPr>
              <w:t>قرآن و سنّت پيامبر صلى الله عليه و آله و سلم مرا كفايت مى كند</w:t>
            </w:r>
            <w:r>
              <w:rPr>
                <w:rStyle w:val="IndexLink"/>
                <w:rtl w:val="true"/>
              </w:rPr>
              <w:tab/>
            </w:r>
            <w:r>
              <w:rPr>
                <w:rStyle w:val="IndexLink"/>
              </w:rPr>
              <w:t>687</w:t>
            </w:r>
          </w:hyperlink>
        </w:p>
        <w:p>
          <w:pPr>
            <w:pStyle w:val="Contents4"/>
            <w:tabs>
              <w:tab w:val="clear" w:pos="8176"/>
              <w:tab w:val="right" w:pos="9026" w:leader="dot"/>
            </w:tabs>
            <w:rPr/>
          </w:pPr>
          <w:hyperlink w:anchor="__RefHeading___Toc1556153_730472459">
            <w:r>
              <w:rPr>
                <w:webHidden/>
                <w:rStyle w:val="IndexLink"/>
                <w:rtl w:val="true"/>
              </w:rPr>
              <w:t>اگر نيازى به مشورت بود از مشورت رويگردان نبودم</w:t>
            </w:r>
            <w:r>
              <w:rPr>
                <w:rStyle w:val="IndexLink"/>
                <w:rtl w:val="true"/>
              </w:rPr>
              <w:tab/>
            </w:r>
            <w:r>
              <w:rPr>
                <w:rStyle w:val="IndexLink"/>
              </w:rPr>
              <w:t>689</w:t>
            </w:r>
          </w:hyperlink>
        </w:p>
        <w:p>
          <w:pPr>
            <w:pStyle w:val="Contents4"/>
            <w:tabs>
              <w:tab w:val="clear" w:pos="8176"/>
              <w:tab w:val="right" w:pos="9026" w:leader="dot"/>
            </w:tabs>
            <w:rPr/>
          </w:pPr>
          <w:hyperlink w:anchor="__RefHeading___Toc1556155_730472459">
            <w:r>
              <w:rPr>
                <w:webHidden/>
                <w:rStyle w:val="IndexLink"/>
                <w:rtl w:val="true"/>
              </w:rPr>
              <w:t>نفى اختلاف طبقاتى در ديدگاه على عليه السلام</w:t>
            </w:r>
            <w:r>
              <w:rPr>
                <w:rStyle w:val="IndexLink"/>
                <w:rtl w:val="true"/>
              </w:rPr>
              <w:tab/>
            </w:r>
            <w:r>
              <w:rPr>
                <w:rStyle w:val="IndexLink"/>
              </w:rPr>
              <w:t>690</w:t>
            </w:r>
          </w:hyperlink>
        </w:p>
        <w:p>
          <w:pPr>
            <w:pStyle w:val="Contents4"/>
            <w:tabs>
              <w:tab w:val="clear" w:pos="8176"/>
              <w:tab w:val="right" w:pos="9026" w:leader="dot"/>
            </w:tabs>
            <w:rPr/>
          </w:pPr>
          <w:hyperlink w:anchor="__RefHeading___Toc1556157_730472459">
            <w:r>
              <w:rPr>
                <w:webHidden/>
                <w:rStyle w:val="IndexLink"/>
                <w:rtl w:val="true"/>
              </w:rPr>
              <w:t>دعاى حضرت دربارۀ حق و صبر</w:t>
            </w:r>
            <w:r>
              <w:rPr>
                <w:rStyle w:val="IndexLink"/>
                <w:rtl w:val="true"/>
              </w:rPr>
              <w:tab/>
            </w:r>
            <w:r>
              <w:rPr>
                <w:rStyle w:val="IndexLink"/>
              </w:rPr>
              <w:t>695</w:t>
            </w:r>
          </w:hyperlink>
        </w:p>
        <w:p>
          <w:pPr>
            <w:pStyle w:val="Contents4"/>
            <w:tabs>
              <w:tab w:val="clear" w:pos="8176"/>
              <w:tab w:val="right" w:pos="9026" w:leader="dot"/>
            </w:tabs>
            <w:rPr/>
          </w:pPr>
          <w:hyperlink w:anchor="__RefHeading___Toc1556159_730472459">
            <w:r>
              <w:rPr>
                <w:webHidden/>
                <w:rStyle w:val="IndexLink"/>
                <w:rtl w:val="true"/>
              </w:rPr>
              <w:t>ياور حق باشيد</w:t>
            </w:r>
            <w:r>
              <w:rPr>
                <w:rStyle w:val="IndexLink"/>
                <w:rtl w:val="true"/>
              </w:rPr>
              <w:tab/>
            </w:r>
            <w:r>
              <w:rPr>
                <w:rStyle w:val="IndexLink"/>
              </w:rPr>
              <w:t>695</w:t>
            </w:r>
          </w:hyperlink>
        </w:p>
        <w:p>
          <w:pPr>
            <w:pStyle w:val="Contents2"/>
            <w:tabs>
              <w:tab w:val="clear" w:pos="8743"/>
              <w:tab w:val="right" w:pos="9026" w:leader="dot"/>
            </w:tabs>
            <w:rPr/>
          </w:pPr>
          <w:hyperlink w:anchor="__RefHeading___Toc1556161_730472459">
            <w:r>
              <w:rPr>
                <w:webHidden/>
                <w:rStyle w:val="IndexLink"/>
                <w:rtl w:val="true"/>
              </w:rPr>
              <w:t>«</w:t>
            </w:r>
            <w:r>
              <w:rPr>
                <w:rStyle w:val="IndexLink"/>
                <w:rtl w:val="true"/>
              </w:rPr>
              <w:t>كتابنامه</w:t>
            </w:r>
            <w:r>
              <w:rPr>
                <w:rStyle w:val="IndexLink"/>
                <w:rtl w:val="true"/>
              </w:rPr>
              <w:t>»</w:t>
              <w:tab/>
            </w:r>
            <w:r>
              <w:rPr>
                <w:rStyle w:val="IndexLink"/>
              </w:rPr>
              <w:t>698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73_149280"/>
      <w:bookmarkStart w:id="1" w:name="pg14773_149280"/>
      <w:bookmarkEnd w:id="1"/>
    </w:p>
    <w:p>
      <w:pPr>
        <w:pStyle w:val="Heading2"/>
        <w:numPr>
          <w:ilvl w:val="1"/>
          <w:numId w:val="1"/>
        </w:numPr>
        <w:rPr/>
      </w:pPr>
      <w:bookmarkStart w:id="2" w:name="pg14773_149280"/>
      <w:bookmarkStart w:id="3" w:name="__RefHeading___Toc1555259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های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4148676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5261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آيت اللّه العظمى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E-mail : SaraeiP ublication@gmail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 Amontazeri . com</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درسهايى</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فقيه و مرجع عاليقدر</w:t>
      </w:r>
    </w:p>
    <w:p>
      <w:pPr>
        <w:pStyle w:val="BookText"/>
        <w:rPr/>
      </w:pPr>
      <w:r>
        <w:rPr>
          <w:rFonts w:ascii="Amiri" w:hAnsi="Amiri" w:eastAsia="Amiri" w:cs="Amiri"/>
          <w:color w:val="111111"/>
          <w:sz w:val="28"/>
          <w:sz w:val="28"/>
          <w:szCs w:val="28"/>
          <w:rtl w:val="true"/>
          <w:lang w:bidi="ar-SA"/>
        </w:rPr>
        <w:t>آيت اللّه العظمى منتظرى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bookmarkStart w:id="7" w:name="pg14773_149286"/>
    </w:p>
    <w:p>
      <w:pPr>
        <w:pStyle w:val="Heading2"/>
        <w:numPr>
          <w:ilvl w:val="1"/>
          <w:numId w:val="1"/>
        </w:numPr>
        <w:rPr/>
      </w:pPr>
      <w:bookmarkStart w:id="8" w:name="__RefHeading___Toc1555263_730472459"/>
      <w:bookmarkStart w:id="9" w:name="_Toc3"/>
      <w:bookmarkEnd w:id="7"/>
      <w:bookmarkEnd w:id="8"/>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آزمايش، روح تشريع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ويژگى هاى معنوى و سياسى خانۀ خدا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خصوصيت هاى جغرافيايى و ظاهرى خانۀ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مظاهر عبوديت و وحدت اسلامى در مناسك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خودسازى و اعراض از مظاهر غير خدايى در سفر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وضع كنونى خانۀ خدا جهت آزمايش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فلسفۀ آزمايش هاى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ثواب آخرت تفضل است يا 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نتيجۀ ظلم در دنيا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پايان زشت تكبّر و خودخواهى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ابزار بزرگ فريب انسانها توسط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فلسفۀ نماز، زكات و 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فوايد روحى نماز، روزه و زكات از نظر قرآن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تعجّب آن حضرت از تعصب عشاير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مقايسۀ تعصب عشاير كوفه با شيطان و مترفين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تعصبات مثبت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صفات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خصال دهگانه در يك روايت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عبرت از تاريخ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گذشته چراغ راه آينده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وحدت كلمه، رمز عزّت و كرامت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وحدت كلمه و اخلاص در عمل، رمز پيروزى بر مشكلات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اسباب شكست ملّت 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تاريخ تبلورى از سنّت هاى الهى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سختى ها وسيلۀ اصلى آزمايش هاى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نمونه هايى از شدايد ملّت 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علم ذاتى و علم فعلى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تبلور پيروزى در آزمايش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اسباب عزّت و كرامت ملّت 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زمينه هاى ذلّت و شكست ملّت ها پس از عزّت و پيروزى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عبرت از تاريخ اولاد اسماعيل، اسحاق و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حوادث تاريخى مشابه يكديگرند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نمودهاى ذلّت بنى اسرائيل و اولاد اسماعيل و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نمونه هاى بارزى از جهالت دوران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مظاهر عزّت اولاد اسماعيل، اسحاق و اسرائيل به خاطر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بازگشت مجدد مسلمانان به دوران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منّت خداوند بر مردم به خاطر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مظاهر بروز مجدد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تحريف اصول و فروع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اسلام، حرم امن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عواقب اعراض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عبرت از گذشتگان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تحقق حتمى وعيد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لعن بر ملّت هاى گذشته به خاطر ترك امر به معروف و نهى از منكر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چرا سفها و عقلا هر دو لعنت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ناراحتى حضرت از تعطيل شدن قيود و حدود و احكام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يادى از جنگ هاى جمل، صفّين و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پيمان شكنان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بيعت و وفا به مواد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طاغيان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تندروان مقدس نماى جنگ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كشته شدن رهبر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تصميم آن حضرت در مورد بقاياى ارتش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آغاز مجاهدات و مبارزات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روابط ويژۀ آن حضرت با پيامبر اسلام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عصمت آن حضرت از گناه و خطا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تربيت و هدايت پيامبر صلى الله عليه و آله و سلم توسط بزرگترين ملك</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پيروى مطلق آن حضرت از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آموزش و تربيت آن حضرت توسط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ملازمت با پيامبر صلى الله عليه و آله و سلم در دوران رياضت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حضرت على عليه السلام اوّلين مردى كه مسلمان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شدّت قرب معنوى آن حضرت به كانون 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جلوه هاى قرب معنوى آن حضرت با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على عليه السلام و شنيدن صداى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وزير بودن حضرت على عليه السلام از نظر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بيست و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معجزه خواستن قريش از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ارتباط معجزه با اثبات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مكالمۀ پيامبر صلى الله عليه و آله و سلم با درخت، تأييدى بر نظريۀ 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شرح معجزۀ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و اقرار آن حضرت بر معجزۀ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ظاهر شدن عناد قريش به وسيلۀ معجزه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نمونه هايى از ويژگى هاى اولياى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خطبۀ همّام و اوصاف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واژۀ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آفرينش 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نرسيدن نفعى از عبادت ها و ضررى از معصيت ها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تقسيم معيشت ها توسط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تعيين موقعيت افراد توسط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فضائل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حق گويى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تعادل در شئون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تواضع در راه رفتن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ادامۀ فضائل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شكستن چشم از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توقف دادن گوش به دانش مفيد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يكسان بودن در بلا و خوشى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حقيقت ايمان از ديدگاه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شوق براى ثواب، و خوف از عقاب</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بزرگى خدا و كوچكى غير او در نظر 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عمق ايمان متّقين به بهشت و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خصوصيات جسمى و روحى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عفّت نفس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صبورى در اين دنياى زودگذر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تجارت سودآور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دنيا و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اوصاف متّقين در شب، و ارتباط آنان با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اوصاف متّقين در 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متّقين از تمجيدى كه نسبت به آنها مى شود در هراسند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برخى ديگر از اوصاف 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حريص بودن در تحصيل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فراگيرى علم همراه با حلم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ميانه روى در عين بى نيازى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ديدگاه اقتصادى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اوصافى ديگر از 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ادامۀ اوصاف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تنبيه نفس و مبارزه با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اعمال انسان به وجود آورندۀ بهشت و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درآميختن حلم با علم، و قول با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اوصافى ديگر از 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متّقين از ذاكرين هستند و نه از غافلين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اهل گذشت، عفو و صلۀ رحم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دور بودن از سخن زشت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ادامۀ اوصاف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در مسير حق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آخرين اوصاف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تأثير موعظۀ رسا و گيرا در مردان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نفاق از نظر اهل لغت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حمد و ثناى الهى، و اعتصام به حبل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پيامبراكرم صلى الله عليه و آله و سلم و تحمّل شدايد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توطئۀ خويشان و غير خويشان عليه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سفارش به تقواى الهى و برحذر بودن از اهل نفاق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اوصاف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منافقين، ظاهرشان پاك و باطنشان ناپاك</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حركتشان پنهانى و كارشان تدريجى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گفتارشان درمان و كردارشان درد بى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مخالفان راحتى و موافقان ناراحتى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مأيوس كنندگان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منافقين در ناكامى انديشه هاى حق طلبانه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منافق براى پيشبرد هدف خود به هر واسطه اى متمسك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اتحاد اهل نفاق و يارى آنان به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در درخواست اصرار مى 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پرده درى به جاى انتقاد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ادامۀ اوصاف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اظهار يأس براى رسيدن به اهداف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دو پهلو و بر خلاف واقع حرف زدن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نماياندن راههاى انحرافى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منافقين حزب شيطان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حمد و ثناى خدا در برابر سلطنت و كبريايى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ناتوانى انسان از درك قدرت نامحدود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شهادت به وحدانيت خداوند و مراتب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شهادت به رسالت خاتم الأنبياء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دعوت به ميانه 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عبث و بيهوده نبودن خلقت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علم خداوند به شمارۀ احسان و نعمت هاى خود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خواستن پيروزى، رستگارى و بخشش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خداوند همه جا حاضر و ناظر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فوق زمان و مكان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خدا با همه هست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خزائن خدا كم شدنى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خداوند را كارى از كار ديگر غافل نمى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خداوند هم ظاهر است و هم باطن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خداوند جزادهنده است و غالب غير مغلوب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خلقت خداوند بدون چاره گرى و كمك ديگرى</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سفارش به تقوا، و بهره هاى پرفيض آن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نشانه هايى از روز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خودمحورى مظهر بى تقوايى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شرايط زمان بعثت پيامبراكرم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سفارش به تقواى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اوصاف دنيا و اهل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غنيمت دانستن فرصت در حال حيات و سلامتى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مرگ را بر خود ثابت بدانيد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هيچ گاه كلام خدا و رسول او را ردّ نكردم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از خودگذشتگى حضرت و دفاع از رسول خدا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قبض روح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و دفن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چه كسى سزاوارتر از من به اوست؟</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تأكيد حضرت بر آگاهى و صداقت در جهاد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به خدا سوگند من در جادۀ حق هستم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آگاهى خداوند به همۀ فعل و انفعالات</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پيامبر صلى الله عليه و آله و سلم برگزيدۀ خداوند و سفير و رسول او</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سفارش به تقواى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آغاز و انجام خلقت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امتيازات تقوا مدارى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اطاعت از خدا بايد ملازم و بلكه فرمانده انسان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خطر خودمحورى براى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اطاعت از خدا، برترين ذخيره براى عالم قبر و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فوايد تحصيل 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تقواى الهى و اطاعت از خدا، به معناى واقعى كلمه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اسلام دين برگزيدۀ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قياس و استحسان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برگزيدن بهترين خلق براى كامل ترين دين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 به خدا زيربناى عمل به احكام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برترى اسلام بر ساير اديان، و ويژگى 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تحريف تورات و انجيل، و عدم وقوع تحريف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امتياز اسلام بر ساير 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ويژگى هاى موقعيت بعثت پيامبر خاتم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اهداف الهى از رسالت پيامبر خاتم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ويژگى هايى از عظمت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قرآن، شفابخش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ديگر اوصاف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سفارش مكرّر به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سفارش بر امر نماز و اوقات آن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اهميت نماز خصوصاً نماز جماعت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تأكيد بر انجام نمازهاى نافله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نماز وسيلۀ تقرب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جايگاه بى نمازان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فرو ريختن گناهان توسط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شناخت حقيقت نماز و اهميت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دادن پيامبراكرم صلى الله عليه و آله و سلم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ملازمت و همراهى زكات با نماز در تقرب انسان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مرورى بر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آن كه زكات را بدون رضايت خاطر مى 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حديثى از امام صادق عليه السلام دربارۀ رفع نياز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نقش ايثار در رسيدن انسان به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تأكيد بر امانت و امانتدارى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امانتدارى در قرآن و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اهميت اداى امانت از نظر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واژۀ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پذيرفتن مسئوليت هاى اجتماعى واجب كفايى است</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بالاترين امانت ها مسئوليت هاى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علم و احاطۀ خداوند بر كارهاى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شهادت اعضاء و جوارح</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دلهاى شما جاسوسان خدايند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حضور تكوينى نظام وجود براى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علّت ايراد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تفاوت اساسى سياست معاويه و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مبتنى بر حق و عدالت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حضرت على عليه السلام و معاويه و قضاوت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نگاهى به خطبۀ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عدم وحشت از كم بودن طرفداران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سيرى كوتاه و گرسنگى طولانى از متاع دنيا</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راضى و ناراضى بودن نسبت به كارهاى خوب و بد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عذاب قوم ثمود به خاطر كار زشت يك 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پايان راه حق و راه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فضائل حضرت فاطمه زهرا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وفات فاطمه زهرا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مشكل بودن صبر در مصيبت زهرا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چگونگى جان دادن پيامبر صلى الله عليه و آله و سلم و دفن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همه از خداييم و به سوى او باز مى گرديم</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حزن دائمى و نگرانى هميشگى حضرت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گزارش ظلم ها به پيامبر صلى الله عليه و آله و سلم توسط حضرت زهرا 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سلام توديع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وظيفۀ اولياء در قبال ازدواج فرزندان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فقر و تنگدستى مانع ازدواج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رواياتى چند دربارۀ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تعدد ازواج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مرورى بر درس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سختگيرى ها و بهانه هاى بيجا</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حقوق متقابل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جهاد زن</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تعدد ازواج</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عدالت در 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عقدهاى غير دائم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IRNazanin" w:hAnsi="IRNazanin" w:eastAsia="IRNazanin"/>
          <w:color w:val="111111"/>
          <w:sz w:val="28"/>
          <w:sz w:val="28"/>
          <w:szCs w:val="28"/>
          <w:rtl w:val="true"/>
          <w:lang w:bidi="fa-IR"/>
        </w:rPr>
        <w:t>زن نبايد خود را بدون شوهر نگه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دنيا گذرگاه است، و آخرت قرارگاه</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Amiri" w:hAnsi="Amiri" w:eastAsia="Amiri" w:cs="Amiri"/>
          <w:color w:val="111111"/>
          <w:sz w:val="28"/>
          <w:sz w:val="28"/>
          <w:szCs w:val="28"/>
          <w:rtl w:val="true"/>
          <w:lang w:bidi="ar-SA"/>
        </w:rPr>
        <w:t>از دنيا توشه برداريد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از گناه بپرهيزيد و پرده درى نكنيد</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از دلبستگى به دنيا بپرهيزيد</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Amiri" w:hAnsi="Amiri" w:eastAsia="Amiri" w:cs="Amiri"/>
          <w:color w:val="111111"/>
          <w:sz w:val="28"/>
          <w:sz w:val="28"/>
          <w:szCs w:val="28"/>
          <w:rtl w:val="true"/>
          <w:lang w:bidi="ar-SA"/>
        </w:rPr>
        <w:t>دنيا سراى امتحان است براى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IRNazanin" w:hAnsi="IRNazanin" w:eastAsia="IRNazanin"/>
          <w:color w:val="111111"/>
          <w:sz w:val="28"/>
          <w:sz w:val="28"/>
          <w:szCs w:val="28"/>
          <w:rtl w:val="true"/>
          <w:lang w:bidi="fa-IR"/>
        </w:rPr>
        <w:t>دو پرسش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از اموال خود كمال استفاده را ببريد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Amiri" w:hAnsi="Amiri" w:eastAsia="Amiri" w:cs="Amiri"/>
          <w:color w:val="111111"/>
          <w:sz w:val="28"/>
          <w:sz w:val="28"/>
          <w:szCs w:val="28"/>
          <w:rtl w:val="true"/>
          <w:lang w:bidi="ar-SA"/>
        </w:rPr>
        <w:t>براى سراى آخرت مجهّز شويد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ascii="IRNazanin" w:hAnsi="IRNazanin" w:eastAsia="IRNazanin"/>
          <w:color w:val="111111"/>
          <w:sz w:val="28"/>
          <w:sz w:val="28"/>
          <w:szCs w:val="28"/>
          <w:rtl w:val="true"/>
          <w:lang w:bidi="fa-IR"/>
        </w:rPr>
        <w:t>دلبستگى به دنيا را كم كنيد</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Amiri" w:hAnsi="Amiri" w:eastAsia="Amiri" w:cs="Amiri"/>
          <w:color w:val="111111"/>
          <w:sz w:val="28"/>
          <w:sz w:val="28"/>
          <w:szCs w:val="28"/>
          <w:rtl w:val="true"/>
          <w:lang w:bidi="ar-SA"/>
        </w:rPr>
        <w:t>با بهترين زاد و توشه متوجّه آخرت شويد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پيشاپيش شما دشوار است و هولناك</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همه ناچار از ورود و وقوف هستيد</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مرگ و سختى ها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تقوا را پشتيبان خود قرار دهيد</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خواسته هاى طلحه و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موقعيت كوفه و بصره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IRNazanin" w:hAnsi="IRNazanin" w:eastAsia="IRNazanin"/>
          <w:color w:val="111111"/>
          <w:sz w:val="28"/>
          <w:sz w:val="28"/>
          <w:szCs w:val="28"/>
          <w:rtl w:val="true"/>
          <w:lang w:bidi="fa-IR"/>
        </w:rPr>
        <w:t>ناديده گرفتن خدمات اساسى و بزرگ</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Amiri" w:hAnsi="Amiri" w:eastAsia="Amiri" w:cs="Amiri"/>
          <w:color w:val="111111"/>
          <w:sz w:val="28"/>
          <w:sz w:val="28"/>
          <w:szCs w:val="28"/>
          <w:rtl w:val="true"/>
          <w:lang w:bidi="ar-SA"/>
        </w:rPr>
        <w:t>درسى مهم از سخن 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آيا شما را از حقتان بازداشتم؟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آيا سهم شما را به خود اختصاص دادم؟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آيا امرى از امور مسلمين بر زمين مانده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IRNazanin" w:hAnsi="IRNazanin" w:eastAsia="IRNazanin"/>
          <w:color w:val="111111"/>
          <w:sz w:val="28"/>
          <w:sz w:val="28"/>
          <w:szCs w:val="28"/>
          <w:rtl w:val="true"/>
          <w:lang w:bidi="fa-IR"/>
        </w:rPr>
        <w:t>مرا به خلافت رغبتى نبود</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Amiri" w:hAnsi="Amiri" w:eastAsia="Amiri" w:cs="Amiri"/>
          <w:color w:val="111111"/>
          <w:sz w:val="28"/>
          <w:sz w:val="28"/>
          <w:szCs w:val="28"/>
          <w:rtl w:val="true"/>
          <w:lang w:bidi="ar-SA"/>
        </w:rPr>
        <w:t>مقدمه اى 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شما مرا به خلافت دعوت كرديد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ascii="IRNazanin" w:hAnsi="IRNazanin" w:eastAsia="IRNazanin"/>
          <w:color w:val="111111"/>
          <w:sz w:val="28"/>
          <w:sz w:val="28"/>
          <w:szCs w:val="28"/>
          <w:rtl w:val="true"/>
          <w:lang w:bidi="fa-IR"/>
        </w:rPr>
        <w:t>قرآن و سنّت پيامبر صلى الله عليه و آله و سلم مرا كفايت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اگر نيازى به مشورت بود از مشورت رويگردان نبودم</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نفى اختلاف طبقاتى در ديدگاه على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دعاى حضرت دربارۀ حق و صبر</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Amiri" w:hAnsi="Amiri" w:eastAsia="Amiri" w:cs="Amiri"/>
          <w:color w:val="111111"/>
          <w:sz w:val="28"/>
          <w:sz w:val="28"/>
          <w:szCs w:val="28"/>
          <w:rtl w:val="true"/>
          <w:lang w:bidi="ar-SA"/>
        </w:rPr>
        <w:t>ياور حق باشيد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bookmarkStart w:id="10" w:name="pg14773_149302"/>
    </w:p>
    <w:p>
      <w:pPr>
        <w:pStyle w:val="Heading2"/>
        <w:numPr>
          <w:ilvl w:val="1"/>
          <w:numId w:val="1"/>
        </w:numPr>
        <w:rPr/>
      </w:pPr>
      <w:bookmarkStart w:id="11" w:name="__RefHeading___Toc1555265_730472459"/>
      <w:bookmarkStart w:id="12" w:name="_Toc4"/>
      <w:bookmarkEnd w:id="10"/>
      <w:bookmarkEnd w:id="11"/>
      <w:r>
        <w:rPr>
          <w:rtl w:val="true"/>
        </w:rPr>
        <w:t>(</w:t>
      </w:r>
      <w:r>
        <w:rPr>
          <w:rtl w:val="true"/>
        </w:rPr>
        <w:t xml:space="preserve">درس </w:t>
      </w:r>
      <w:r>
        <w:rPr/>
        <w:t>358</w:t>
      </w:r>
      <w:r>
        <w:rPr>
          <w:rtl w:val="true"/>
        </w:rPr>
        <w:t xml:space="preserve">: </w:t>
      </w:r>
      <w:r>
        <w:rPr>
          <w:rtl w:val="true"/>
        </w:rPr>
        <w:t xml:space="preserve">خطبۀ </w:t>
      </w:r>
      <w:r>
        <w:rPr/>
        <w:t>192</w:t>
      </w:r>
      <w:r>
        <w:rPr>
          <w:rtl w:val="true"/>
        </w:rPr>
        <w:t xml:space="preserve"> </w:t>
      </w:r>
      <w:r>
        <w:rPr>
          <w:rtl w:val="true"/>
        </w:rPr>
        <w:t>قسمت دهم</w:t>
      </w:r>
      <w:bookmarkEnd w:id="12"/>
    </w:p>
    <w:p>
      <w:pPr>
        <w:pStyle w:val="Heading3"/>
        <w:numPr>
          <w:ilvl w:val="2"/>
          <w:numId w:val="1"/>
        </w:numPr>
        <w:rPr/>
      </w:pPr>
      <w:bookmarkStart w:id="13" w:name="__RefHeading___Toc1555267_73047245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آزمايش، روح تشريع حج</w:t>
      </w:r>
    </w:p>
    <w:p>
      <w:pPr>
        <w:pStyle w:val="BookText"/>
        <w:rPr/>
      </w:pPr>
      <w:r>
        <w:rPr>
          <w:rFonts w:ascii="IRNazanin" w:hAnsi="IRNazanin" w:eastAsia="IRNazanin"/>
          <w:color w:val="111111"/>
          <w:sz w:val="28"/>
          <w:sz w:val="28"/>
          <w:szCs w:val="28"/>
          <w:rtl w:val="true"/>
          <w:lang w:bidi="fa-IR"/>
        </w:rPr>
        <w:t>ويژگى هاى معنوى و سياسى خانۀ خدا</w:t>
      </w:r>
    </w:p>
    <w:p>
      <w:pPr>
        <w:pStyle w:val="BookText"/>
        <w:rPr/>
      </w:pPr>
      <w:r>
        <w:rPr>
          <w:rFonts w:ascii="Amiri" w:hAnsi="Amiri" w:eastAsia="Amiri" w:cs="Amiri"/>
          <w:color w:val="111111"/>
          <w:sz w:val="28"/>
          <w:sz w:val="28"/>
          <w:szCs w:val="28"/>
          <w:rtl w:val="true"/>
          <w:lang w:bidi="ar-SA"/>
        </w:rPr>
        <w:t>خصوصيت هاى جغرافيايى و ظاهرى خانۀ خدا</w:t>
      </w:r>
    </w:p>
    <w:p>
      <w:pPr>
        <w:pStyle w:val="BookText"/>
        <w:rPr/>
      </w:pPr>
      <w:r>
        <w:rPr>
          <w:rFonts w:ascii="Amiri" w:hAnsi="Amiri" w:eastAsia="Amiri" w:cs="Amiri"/>
          <w:color w:val="111111"/>
          <w:sz w:val="28"/>
          <w:sz w:val="28"/>
          <w:szCs w:val="28"/>
          <w:rtl w:val="true"/>
          <w:lang w:bidi="ar-SA"/>
        </w:rPr>
        <w:t>مظاهر عبوديت و وحدت اسلامى در مناسك حج</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خودسازى و اعراض از مظاهر غير خدايى در سفر حج</w:t>
      </w:r>
      <w:bookmarkStart w:id="15" w:name="pg14773_149304"/>
    </w:p>
    <w:p>
      <w:pPr>
        <w:pStyle w:val="Heading3"/>
        <w:numPr>
          <w:ilvl w:val="2"/>
          <w:numId w:val="1"/>
        </w:numPr>
        <w:rPr/>
      </w:pPr>
      <w:bookmarkStart w:id="16" w:name="__RefHeading___Toc1555269_730472459"/>
      <w:bookmarkStart w:id="17" w:name="_Toc6"/>
      <w:bookmarkEnd w:id="15"/>
      <w:bookmarkEnd w:id="16"/>
      <w:r>
        <w:rPr>
          <w:rtl w:val="true"/>
        </w:rPr>
        <w:t xml:space="preserve">خطبۀ </w:t>
      </w:r>
      <w:r>
        <w:rPr/>
        <w:t>192</w:t>
      </w:r>
      <w:r>
        <w:rPr>
          <w:rtl w:val="true"/>
        </w:rPr>
        <w:t xml:space="preserve"> - </w:t>
      </w:r>
      <w:r>
        <w:rPr>
          <w:rtl w:val="true"/>
        </w:rPr>
        <w:t>قسمت دهم</w:t>
      </w:r>
      <w:bookmarkEnd w:id="17"/>
    </w:p>
    <w:p>
      <w:pPr>
        <w:pStyle w:val="Heading4"/>
        <w:numPr>
          <w:ilvl w:val="3"/>
          <w:numId w:val="1"/>
        </w:numPr>
        <w:rPr/>
      </w:pPr>
      <w:bookmarkStart w:id="18" w:name="__RefHeading___Toc1555271_730472459"/>
      <w:bookmarkStart w:id="19" w:name="_Toc7"/>
      <w:bookmarkEnd w:id="18"/>
      <w:r>
        <w:rPr>
          <w:rtl w:val="true"/>
        </w:rPr>
        <w:t>اشاره</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 سُبْحانَهُ اخْتَبَرَ الْأوَّلينَ مِنْ لَدُنْ آدَمَ صَلَواتُ اللَّهِ عَلَيْهِ إلَى الْآخِرِينَ مِنْ هذَا الْعَالَمِ بِأحْجَارٍ لاتَضُرُّ وَ لا تَنْفَعُ وَ لاتُبْصِرُ وَ لاتَسْمَعُ؛ فَجَعَلَهَا بَيْتَهُ الْحَرَامَ الَّذِى جَعَلَهُ لِلنَّاسِ قِيَاماً؛ ثُمَّ وَضَعَهُ بِأَوْعَرِ بِقَاعِ الْأَرْضِ حَجَراً، وَ أقَلَّ نَتَائِقِ الْأَرْضِ مَدَراً، وَ أَضْيَقِ بُطُونِ الْأوْدِيَةِ قُطْراً، بَيْنَ جِبَالٍ خَشِنَةٍ، وَ رِمَالٍ دَمِثَةٍ، وَ عُيُونٍ وَشِلَةٍ، وَ قُرىً مُنْقَطِعَةٍ، لايَزْكُوبِهَا خُفٌّ، وَ لاحَافِرٌ وَ لاظِلْفٌ؛ ثُمَّ أمَرَ آدَمَ عليه السلام وَ وَلَدَهُ أنْ يَثْنُوا أعْطَافَهُمْ نَحْوَهُ، فَصَارَ مَثَابَةً لِمُنْتَجَعِ 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الَيْهِ ثِمَارُ الْأَفْئِدَةِ، مِنْ مَفَاوِزِ قِفَارٍ سَحِيقَةٍ، وَ مَهَاوِى فِجَاجٍ عَمِيقَةٍ، وَ جَزَائِرِ بِحَارٍ مُنْقَطِعَةٍ، حَتّى يَهُزّوا مَنَاكِبَهُمْ ذُلُلاً يُهَلِّلُونَ لِلَّهِ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يَرْمُلُونَ عَلى أقْدَامِهِمْ شُعْثاً غُبْراً لَهُ، قَدْ نَبَذُوا السَّرَابِيلَ وَرَاءَ ظُهُورِهِمْ، وَ شَوَّهُوا بِإعْفَاءِ الشُّعُورِ مَحَاسِنَ خَلْقِهِمْ، ابْتِلاءً عَظِيماً وَامْتِحَاناً شَدِيداً وَاخْتِبَاراً مُبِيناً وَ تَمْحِيصاً بَلِيغاً جَعَلَهُ اللَّهُ سَبَباً لِرَحْمَتِهِ، وَ وُصْلَةً إلى جَنَّتِهِ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555273_730472459"/>
      <w:bookmarkStart w:id="21" w:name="_Toc8"/>
      <w:bookmarkEnd w:id="20"/>
      <w:r>
        <w:rPr>
          <w:rtl w:val="true"/>
        </w:rPr>
        <w:t>مقدمه اى كوتاه</w:t>
      </w:r>
      <w:bookmarkEnd w:id="2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درسهايى از نهج البلاغه و خطبۀ قاصعه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مستكبرين و كسانى را كه داراى روحيۀ تفاخر و بلندپروازى هستند بشكند و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اينجا رسيد كه گفتيم خداوند تبارك و تعالى وضع دنيا را طورى قرارداده</w:t>
      </w:r>
      <w:bookmarkStart w:id="22" w:name="pg14773_149305"/>
    </w:p>
    <w:p>
      <w:pPr>
        <w:pStyle w:val="BookText"/>
        <w:rPr/>
      </w:pPr>
      <w:bookmarkEnd w:id="22"/>
      <w:r>
        <w:rPr>
          <w:rFonts w:ascii="IRNazanin" w:hAnsi="IRNazanin" w:eastAsia="IRNazanin"/>
          <w:color w:val="111111"/>
          <w:sz w:val="28"/>
          <w:sz w:val="28"/>
          <w:szCs w:val="28"/>
          <w:rtl w:val="true"/>
          <w:lang w:bidi="fa-IR"/>
        </w:rPr>
        <w:t>است كه مردم در آن آزمايش و امتحان شوند؛ و براى اين كه امتحان خيلى بزرگ باشد، پيامبران و اولياء را نوعاً از طبقۀ مستضعف قرار داده است؛ البته اين كه حضرت سليمان تاج و تختى پيدا كرد يك امر استثنايى بود، اما نوع پيامبران از طبقات پايين بوده اند؛ چون اگر از طبقۀ قدرتمندان مى بودند، تحمّل آنان توسط مردم راحت تر بود و افراد به سادگى مى پذيرفتند، آن وقت اهداف معنوى و مادّى مخلوط مى شد و گرويدن به پيامبر از روى اخلاص تنها نبود، اما خداوند خواسته نيّات مردم خالص باشد؛ و حضرت هم به همين جهت داستان پيامبران را ذكر كرد كه نوعاً افراد مستضعفى بوده اند</w:t>
      </w:r>
      <w:r>
        <w:rPr>
          <w:rFonts w:eastAsia="IRNazanin" w:cs="IRNazanin"/>
          <w:color w:val="111111"/>
          <w:sz w:val="28"/>
          <w:szCs w:val="28"/>
          <w:rtl w:val="true"/>
          <w:lang w:bidi="fa-IR"/>
        </w:rPr>
        <w:t>.</w:t>
      </w:r>
    </w:p>
    <w:p>
      <w:pPr>
        <w:pStyle w:val="Heading4"/>
        <w:numPr>
          <w:ilvl w:val="3"/>
          <w:numId w:val="1"/>
        </w:numPr>
        <w:rPr/>
      </w:pPr>
      <w:bookmarkStart w:id="23" w:name="__RefHeading___Toc1555275_730472459"/>
      <w:bookmarkStart w:id="24" w:name="_Toc9"/>
      <w:bookmarkEnd w:id="23"/>
      <w:r>
        <w:rPr>
          <w:rtl w:val="true"/>
        </w:rPr>
        <w:t>آزمايش، روح تشريع حج</w:t>
      </w:r>
      <w:bookmarkEnd w:id="24"/>
    </w:p>
    <w:p>
      <w:pPr>
        <w:pStyle w:val="BookText"/>
        <w:rPr/>
      </w:pPr>
      <w:r>
        <w:rPr>
          <w:rFonts w:ascii="IRNazanin" w:hAnsi="IRNazanin" w:eastAsia="IRNazanin"/>
          <w:color w:val="111111"/>
          <w:sz w:val="28"/>
          <w:sz w:val="28"/>
          <w:szCs w:val="28"/>
          <w:rtl w:val="true"/>
          <w:lang w:bidi="fa-IR"/>
        </w:rPr>
        <w:t>حضرت مثال ديگرى مى زند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تبارك و تعالى خانۀ خود را در محل سبز و خرّم قرار داده بود كه پر از باغستانهاى ميوه، آب و آبشار باشد آن وقت همۀ مردم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 بود كه برآيد ز يك كرشمه دو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حج مى رويم و هم در ضمن تماشا كرده و لذّت مى بريم؛ آن وقت آن خلوص مورد نظر پيدا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 عمداً خانه اش را در محلى سنگلاخ، بى آب و آبادى و در يك هواى گرم قرار داده است؛ انسان بايد مُحرِم شود، نه حق دارد حمام برود، نه اصلاح كند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اين وضع سخت و مشكل، مردم مأمور شده اند به حج بروند تا معلوم شود چه كسى به خاطر خدا مى رود؛ اما اگر بنا بود گردش و باغ و تفريح باشد همه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به اين كه خداوند مى خواهد اخلاص مردم معلوم گردد، تشكيلات حج را جايى قرار داده كه مردم براى هوا و هوس دنيا و براى گردش و تفريح نروند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 قبلى حضرت هم اين بود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كَانَتِ الْبَلْوى وَ الْإخْتِبَارُ أعْظَمَ، كَانَتِ</w:t>
      </w:r>
    </w:p>
    <w:p>
      <w:pPr>
        <w:pStyle w:val="BookText"/>
        <w:rPr/>
      </w:pPr>
      <w:r>
        <w:rPr>
          <w:rFonts w:ascii="IRNazanin" w:hAnsi="IRNazanin" w:eastAsia="IRNazanin"/>
          <w:color w:val="111111"/>
          <w:sz w:val="28"/>
          <w:sz w:val="28"/>
          <w:szCs w:val="28"/>
          <w:rtl w:val="true"/>
          <w:lang w:bidi="fa-IR"/>
        </w:rPr>
        <w:t>الْمَثُوبَةُ وَ الْجَزَاءُ أجْزَلَ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امتحان سخت تر، مزدش هم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حج يك امتحان است و خداوند خواسته است امتحانش بزرگتر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اللَّهَ سُبْحانَهُ اخْتَبَرَ الْأوَّلينَ مِنْ لَدُنْ آدَمَ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بينيد كه خداى سبحان آزمود پيشينيان را از زمان آدم كه درود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مى شود مسألۀ حج از زمان حضرت آدم مطرح بوده و از همان ابتدا خدا به حضرت آدم دستور حج داده، كه در روايات هم هست؛</w:t>
      </w:r>
      <w:r>
        <w:rPr>
          <w:rStyle w:val="FootnoteAnchor"/>
          <w:rtl w:val="true"/>
        </w:rPr>
        <w:footnoteReference w:id="2"/>
      </w:r>
      <w:r>
        <w:rPr>
          <w:rFonts w:ascii="Amiri" w:hAnsi="Amiri" w:eastAsia="Amiri" w:cs="Amiri"/>
          <w:color w:val="111111"/>
          <w:sz w:val="28"/>
          <w:sz w:val="28"/>
          <w:szCs w:val="28"/>
          <w:rtl w:val="true"/>
          <w:lang w:bidi="ar-SA"/>
        </w:rPr>
        <w:t xml:space="preserve">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المعمور</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در آسمان كه ملائكه دورش مى گردند، كعبه را خدا در زمين قرار داده كه انسانها دور آن بگردند و تشبه به ملائكه پيداكنند؛ در حقيقت مى گويند به خاطر تسليم خدا بودن بيايند و دور اين سنگ ها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 اين سنگ ها با سنگ هاى ديگر فرقى ندارد، فقط جنبۀ آزمايش و امتحان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الْآخِرِينَ مِنْ هذَا الْعَالَمِ بِأحْجَارٍ لاتَضُرُّ وَ لا تَنْفَعُ وَ لاتُبْصِرُ وَ لاتَسْمَعُ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پسينيان از اين عالم، به سنگ هايى كه نه زيان دارند و نه سود بخشند و نه مى بينند و نه مى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إختبر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هايى كه كارى از دستشان ساخته نيست؛ آن سنگ ها هم مثل بقيۀ سنگ هاى ديگر نه مى بينند و نه مى شنوند؛ البته اين بر حسب ظاهر اين عالم است كه مثلاً ما صداى سنگ ها را نمى شنويم، اما اگر با ديد ديگرى حساب كنيم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25" w:name="pg14773_149307"/>
    </w:p>
    <w:p>
      <w:pPr>
        <w:pStyle w:val="BookText"/>
        <w:rPr/>
      </w:pPr>
      <w:bookmarkEnd w:id="25"/>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آيۀ 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شَيْءٍ إِلاّ يُسَبِّحُ بِحَمْدِهِ وَ 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موجودى نيست جز اين كه خدا را تسبيح مى گويد ولى شما درك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 باشد همۀ سنگ ها و ديگر ذرّات عالم سميع و بصير باشند، آن سنگ ها در مكّه هم همين طور است، اما به حسب ظاهر شما كه آنجا مى رويد سنگ ها نفعى به شما نمى رسانند، صداى شما را هم نمى شنوند</w:t>
      </w:r>
      <w:r>
        <w:rPr>
          <w:rFonts w:eastAsia="IRNazanin" w:cs="IRNazanin"/>
          <w:color w:val="111111"/>
          <w:sz w:val="28"/>
          <w:szCs w:val="28"/>
          <w:rtl w:val="true"/>
          <w:lang w:bidi="fa-IR"/>
        </w:rPr>
        <w:t>.</w:t>
      </w:r>
    </w:p>
    <w:p>
      <w:pPr>
        <w:pStyle w:val="Heading4"/>
        <w:numPr>
          <w:ilvl w:val="3"/>
          <w:numId w:val="1"/>
        </w:numPr>
        <w:rPr/>
      </w:pPr>
      <w:bookmarkStart w:id="26" w:name="__RefHeading___Toc1555277_730472459"/>
      <w:bookmarkStart w:id="27" w:name="_Toc10"/>
      <w:bookmarkEnd w:id="26"/>
      <w:r>
        <w:rPr>
          <w:rtl w:val="true"/>
        </w:rPr>
        <w:t>ويژگى هاى معنوى و سياسى خانۀ خدا</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بَيْتَهُ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آن سنگ ها را خانۀ با حرمت خود قرار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خانۀ خدا از همان زمان حضرت آدم محترم و خانۀ امن بوده، حتى اگر قاتل آنجا مى رفت ديگر متعرّض او نمى شدند، الآن هم دستور همين است، اگر قاتل آنجا برود شما حق نداريد در آنجا او را بازداشت كنيد؛ گر چه از جهت آب و خوراك او را در مضيقه قرار مى دهند تا خودش تسليم شود؛ حتى گياه محترم است؛ به احترام خانۀ خدا صيد حيوانات جايز نيست؛ و تا چهار فرسخ حرم خداست، از يك طرفش حدوداً يك فرسخ است اما از طرف ديگر حدود دو فرسخ ونيم و يا سه فرسخ؛ و خلاصه حدود چهار فرسخ حرم امن خداست كه در آن درخت، گياه، حيوان، انسان و همه محترمند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است كه با حرمت است و خانه اى است كه تعدّى نسبت به موجودات در آنجا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جَعَلَهُ لِلنَّاسِ قِيَاماً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خانه اى كه آن را وسيلۀ قيام مردم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تعبير خيلى جالبى است،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كعبه را كه بيت حرام است مركز قيام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محلى است كه بايد پايگاه نهضت و قيام باشد؛ چون مسلمانان جهان سالى يك مرتبه در كمال امن و آرامش يك كنگرۀ جهانى تشكيل مى دهند، حق ندارند مزاحم يكديگر شوند؛ جز صلح، صفا، آرامش و اتحاد چيزى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متأسفانه اينهايى كه الآن متصدّى بيت اللّه الحرام هستند، آن روحى را كه بايست خانۀ خدا داشته باشد از آن گرفته اند و مى گويند شما بياييد فقط طواف كنيد و برگرديد، آن جنبۀ قيام و نهضت و مركزيت قيام را از كعبه دارند مى گيرند؛ اينها نمى دانند كه اصلاً جاى اظهار حقايق و پايگاه وحدت آنجاست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وقتى از طرف خدا مأمور شد به مشركين اعلام كند كه شما از اين به بعد مورد احترام نيستيد، كه در واقع اعلان جنگ با مشركين بود، مركز را خانۀ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يَوْمَ الْحَجِّ الْأَكْبَرِ أَنَّ اللّهَ بَرِيءٌ مِنَ الْمُشْرِكِينَ وَ رَسُولُهُ</w:t>
      </w:r>
      <w:r>
        <w:rPr>
          <w:rFonts w:eastAsia="IRNazanin" w:cs="IRNazanin"/>
          <w:color w:val="111111"/>
          <w:sz w:val="28"/>
          <w:szCs w:val="28"/>
          <w:rtl w:val="true"/>
          <w:lang w:bidi="fa-IR"/>
        </w:rPr>
        <w:t xml:space="preserve">) . </w:t>
      </w:r>
      <w:r>
        <w:rPr>
          <w:rStyle w:val="FootnoteAnchor"/>
          <w:rtl w:val="true"/>
        </w:rPr>
        <w:footnoteReference w:id="7"/>
      </w:r>
      <w:r>
        <w:rPr>
          <w:rFonts w:ascii="IRNazanin" w:hAnsi="IRNazanin" w:eastAsia="IRNazanin"/>
          <w:color w:val="111111"/>
          <w:sz w:val="28"/>
          <w:sz w:val="28"/>
          <w:szCs w:val="28"/>
          <w:rtl w:val="true"/>
          <w:lang w:bidi="fa-IR"/>
        </w:rPr>
        <w:t>وقتى سورۀ برائت نازل شد، پيامبراكرم صلى الله عليه و آله و سلم اين سوره را به حضرت على عليه السلام داد و فرمود برو آنجا كه تمام مردم جمع هستند و براى آنان بخوان و اعلام كن كه ديگر از اين به بعد خدا و پيامبر صلى الله عليه و آله و سلم از مشركين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اينها مى گويند چرا اينجا را كانون سياست قرار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پيامبراكرم صلى الله عليه و آله و سلم آنجا را كانون سياست و مركز قيام و نهضت جهانى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هم آمده است كه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محل قيام مى كند و پرچم به دست مى گيرد و نهضت جهانى اسلام إن شاءاللّه شروع مى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8" w:name="pg14773_149309"/>
    </w:p>
    <w:p>
      <w:pPr>
        <w:pStyle w:val="BookText"/>
        <w:rPr/>
      </w:pPr>
      <w:bookmarkEnd w:id="28"/>
      <w:r>
        <w:rPr>
          <w:rFonts w:ascii="IRNazanin" w:hAnsi="IRNazanin" w:eastAsia="IRNazanin"/>
          <w:color w:val="111111"/>
          <w:sz w:val="28"/>
          <w:sz w:val="28"/>
          <w:szCs w:val="28"/>
          <w:rtl w:val="true"/>
          <w:lang w:bidi="fa-IR"/>
        </w:rPr>
        <w:t>پس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كعبه را كه بيت الحرام است مركز قيام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هم همان را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فَجَعَلَهَا بَيْتَهُ الْحَرَامَ الَّذِى جَعَلَهُ لِلنَّاسِ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مال هم هست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اموالى را كه خدا وسيلۀ قيام شما قرار داده در اختيار سفيهان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مال و ثروت وسيلۀ قيام شماست و به وسيلۀ آن مى توانيد روى پاى خود بايستيد، به وسيلۀ كعبه هم مى توانيد روى پاى خودتان بايستيد؛ چون مركز تجمع شماست و كنگرۀ جهانى اسلام بايد آنجا باشد، نهضت ها بايد از آنجا شروع شود، اينها همه در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راجع به كعبه هست نهفته است</w:t>
      </w:r>
      <w:r>
        <w:rPr>
          <w:rFonts w:eastAsia="IRNazanin" w:cs="IRNazanin"/>
          <w:color w:val="111111"/>
          <w:sz w:val="28"/>
          <w:szCs w:val="28"/>
          <w:rtl w:val="true"/>
          <w:lang w:bidi="fa-IR"/>
        </w:rPr>
        <w:t>.</w:t>
      </w:r>
    </w:p>
    <w:p>
      <w:pPr>
        <w:pStyle w:val="Heading4"/>
        <w:numPr>
          <w:ilvl w:val="3"/>
          <w:numId w:val="1"/>
        </w:numPr>
        <w:rPr/>
      </w:pPr>
      <w:bookmarkStart w:id="29" w:name="__RefHeading___Toc1555279_730472459"/>
      <w:bookmarkStart w:id="30" w:name="_Toc11"/>
      <w:bookmarkEnd w:id="29"/>
      <w:r>
        <w:rPr>
          <w:rtl w:val="true"/>
        </w:rPr>
        <w:t>خصوصيت هاى جغرافيايى و ظاهرى خانۀ خدا</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وَضَعَهُ بِأَوْعَرِ بِقَاعِ الْأَرْضِ حَجَراً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نهاد آن خانه را در سخت ترين بقعه هاى زمين از نظر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سنگ ها سست است، داراى درز و شكاف است، ممكن است درختى و يا گياهى در لابلاى آن سبز شود، اما آنجا آن قدر سنگ هايش سخت است كه هيچ آب و گياهى از آن درنمى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قرار داد خانۀ 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بِأَوْعَرِ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ترين بقعه هاى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سنگ، كه سنگش از همه جا سخت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نَتَائِقِ الْأَرْضِ مَدَراً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كمترين ارتفاعات زمين از جهت خاك و كلوخ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خاكى است كه آب پذير باشد به صورت كلوخ؛ جايى كه مى خواهند زمين را كشت كنند آن را كلوخ مى كنند، هر جا كه خاك كلوخ باشد مى شود چيزى كاشت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از خاك و كلوخ خبرى نيست؛ هر چه چشم كار مى كند سنگ و سنگلاخ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بلند كردن؛ نظر به اين كه جايى كه ساختمان و آبادى مى شود درخت ايجاد مى شود ومقدارى از سطح زمين بالا مى آيد لذا به آن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نَتَائِقِ الْأَرْضِ مَدَراً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كم خاك ترين ارتفاعات زمين؛ ارتفاعاتى كه پر از خاك است مى شود در آن ساختمان بناكرد و درخت و گياه كاشت؛ اما اينجا وقتى خاك و كلوخ ندارد و سنگلاخ است، اگر ساختمان هم بناكنند بايد با سنگ باشد، آجر و خشت در 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أَضْيَقِ بُطُونِ الْأوْدِيَةِ قُطْراً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تنگ ترين ميانهاى واديها از حيث قطر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بين دوتا كوه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بين دو كوه جلگه هايى هست كه محل كشت گياه و درخت و ايجاد ساختمان است؛ مكّه جلگۀ وسيعى هم ندارد، همه اش كوه است، فقط يك وادى خيلى تنگى ميان كوهها قرار گرفته؛ كنار خانۀ خدا كوه ابوقبيس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أَضْيَقِ بُطُونِ الْأوْدِيَةِ قُطْراً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 ترين شكم واديها از نظر قطر شكم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همان جلگه و درّه است، تنگ ترين جلگه ها كه قطرش كم است، يعنى فاصلۀ بين اين كوه و آن كوه كم است، جايى براى باغ و كشتزار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ميان كوههاى سخت و خشن، و شن هاى نرم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كوه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سخت و خشن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جاها شن است؛ در شن نرم نه مى شود درخت كاشت و نه مى توان راه رفت، شن هايى كه سخت است باز مى توان روى آن حركت كرد، شترها و ديگر حيوانها مى توانند راه بروند، اما آنجا كه شن نرم باشد پا فرو مى رود و نمى توان حركت كرد، درخت هم نمى شود كاشت، ساختمان هم نمى شود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وَشِلَةٍ، وَ قُرىً مُنْقَطِعَةٍ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چشمه هاى كم آب، و روستاهاى دور از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عُيُونٍ وَشِلَةٍ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وقت چشمه اى پيدا شود چشمۀ كم آبى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قُرىً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روستاهاى دور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مازندران و گيلان روستا به روستا متصل است و شهر به شهر، اما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روستا تا روستاى ديگر فاصلۀ زيادى دارد، همه اش بيابان بى آب و علف است، بدون آب و آبادانى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هم دور و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لايَزْكُوبِهَا خُفٌّ، وَ لاحَافِرٌ وَ لاظِلْفٌ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آنجا نه شتر رشد مى كند و نه اسب و الاغ و نه گاو و گوسفند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چكمه، و نيز به معناى پاى شتر؛ چون پاى شتر مثل چكمه صاف است و چكمه هايى كه آن روزها مى پوشيدند صاف بوده، لذا به شتر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گويا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داراى چكمه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كَنَنده؛ حيواناتى كه مثل الاغ و اسب سم دارند، سمشان زمين را مى كند، لذا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كَنَنده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سم شكافته، به امثال گوسفند مى گويند كه داراى سم كوچك است و بين سمش باز است</w:t>
      </w:r>
      <w:r>
        <w:rPr>
          <w:rFonts w:eastAsia="IRNazanin" w:cs="IRNazanin"/>
          <w:color w:val="111111"/>
          <w:sz w:val="28"/>
          <w:szCs w:val="28"/>
          <w:rtl w:val="true"/>
          <w:lang w:bidi="fa-IR"/>
        </w:rPr>
        <w:t>.</w:t>
      </w:r>
      <w:bookmarkStart w:id="31" w:name="pg14773_149312"/>
    </w:p>
    <w:p>
      <w:pPr>
        <w:pStyle w:val="BookText"/>
        <w:rPr/>
      </w:pPr>
      <w:bookmarkEnd w:id="31"/>
      <w:r>
        <w:rPr>
          <w:rFonts w:ascii="IRNazanin" w:hAnsi="IRNazanin" w:eastAsia="IRNazanin"/>
          <w:color w:val="111111"/>
          <w:sz w:val="28"/>
          <w:sz w:val="28"/>
          <w:szCs w:val="28"/>
          <w:rtl w:val="true"/>
          <w:lang w:bidi="fa-IR"/>
        </w:rPr>
        <w:t>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بيابانها شتر و الاغ و گاو و اسب و گوسفند جان نمى گيرند، علفى نيست كه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نمو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نمو است، حيوانات آنجا چيزى پيدا نمى كنند كه بخورند تا نمو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لايَزْكُو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كوهها و به آن زمينها رشد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اسب و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گوسفند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حيوانى باشد بايد آنجا گرسنگى بخورد</w:t>
      </w:r>
      <w:r>
        <w:rPr>
          <w:rFonts w:eastAsia="IRNazanin" w:cs="IRNazanin"/>
          <w:color w:val="111111"/>
          <w:sz w:val="28"/>
          <w:szCs w:val="28"/>
          <w:rtl w:val="true"/>
          <w:lang w:bidi="fa-IR"/>
        </w:rPr>
        <w:t>.</w:t>
      </w:r>
    </w:p>
    <w:p>
      <w:pPr>
        <w:pStyle w:val="Heading4"/>
        <w:numPr>
          <w:ilvl w:val="3"/>
          <w:numId w:val="1"/>
        </w:numPr>
        <w:rPr/>
      </w:pPr>
      <w:bookmarkStart w:id="32" w:name="__RefHeading___Toc1555281_730472459"/>
      <w:bookmarkStart w:id="33" w:name="_Toc12"/>
      <w:bookmarkEnd w:id="32"/>
      <w:r>
        <w:rPr>
          <w:rtl w:val="true"/>
        </w:rPr>
        <w:t>مظاهر عبوديت و وحدت اسلامى در مناسك حج</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آدَمَ عليه السلام وَ وَلَدَهُ أنْ يَثْنُوا أعْطَافَهُمْ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امر فرمود آدم عليه السلام و فرزندانش را كه به جانب آن رو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خانۀ خود را در چنين جايى قرار داد و سپس امر كرده آدم عليه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يَثْنُوا أعْطَافَهُمْ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پهلو و جانب است؛ انسان وقتى مى خواهد به يك طرف حركت كند، پهلويش را به آن طرف مى گرداند؛ خدا دستور داده كه پهلويتان را به طرف خانۀ خدا برگردانيد؛ يعنى به طرف خانۀ خدا رو كنيد و حركت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مَثَابَةً لِمُنْتَجَعِ أسْفَارِهِمْ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بيت الحرام محل ثواب يا محل رجوع براى سفرهاى با بركت مردم گرديد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سفرى كه انسان را به مقصد برساند و پربركت باشد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مُنْتَجَع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اسم مكان و مصدر ميمى است؛ در ثلاثى مزيدفيه و رباعى مجرّد و رباعى مزيدفيه، مصدر ميمى و اسم زمان و اسم مكان بر وزن اسم مفعول آن فعل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مصدر ميمى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إنتجاع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هدف رسيدن سفر، سفرى كه بابركت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مقصد</w:t>
      </w:r>
    </w:p>
    <w:p>
      <w:pPr>
        <w:pStyle w:val="BookText"/>
        <w:rPr/>
      </w:pPr>
      <w:r>
        <w:rPr>
          <w:rFonts w:ascii="Amiri" w:hAnsi="Amiri" w:eastAsia="Amiri" w:cs="Amiri"/>
          <w:color w:val="111111"/>
          <w:sz w:val="28"/>
          <w:sz w:val="28"/>
          <w:szCs w:val="28"/>
          <w:rtl w:val="true"/>
          <w:lang w:bidi="ar-SA"/>
        </w:rPr>
        <w:t>نهايى سفرهاى بابركت مردم را كعبه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سفر مى كند به اعتبار اين است كه بركتى در اين سفر كسب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خانۀ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محل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ما خانۀ كعبه را محل ثواب و يا مرجع براى مردم و خانۀ امن 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اسم مكان باشد به معناى محل ثواب، ممكن هم هست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محل رجوع، همه رجوعشان به آنجاست، همه به آنجا مى روند، پس خدا خانۀ خود را محل ثواب يا محل رجوع براى سفرهاى بابركت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سفر از نظر مادّى جز سختى چيزى ندارد، اما در آن اهداف معنوى بلندى تحصيل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غَايَةً لِمُلْقى رِحَالِهِمْ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پايانى براى انداختن بارهايشان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با اسب و شتر به سفر مى رفتند و هرجا منزل مى كردند بارها را زمين گذاشته و استراحت مى كردند سپس دوباره حركت مى كردند، باراندازِ آخر مكّه بود كه آنجا به طور كامل بار مى انداختند و مثلاً به مسافرخانه مى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لِمُلْقى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باراندازشان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اينجا اسم مكان و به معناى محل انداختن بار و يا مصدر ميمى و به معناى انداختن بارهاست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تَهْوِى الَيْهِ ثِمَارُ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ميوه هاى دلها به سوى آن عشق و علاقه دارد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و روح مردم پرمى زند كه إن شاءاللّه موفق شويم مكّه اى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تهوى إليه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سوى خانۀ خدا عشق و علاقه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 است؛ ميوۀ دل مردم، معنى ميوۀ دل چيست؟ بعضى گفته اند ميوۀ دل يعنى مغز دل، آنهايى كه بندگان خدا هستند مغز دلشان علاقه دارد به خانۀ خدا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ظاهر و مغز و لبّى دارد؛ يعنى ته دلشان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احتمال ديگر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ميوۀ دل انسان عشق و علاقۀ انسان است، علاقه و عشق ميوۀ معنوى براى دل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هاى دلها به طرف مكّه متوجّه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عشق و علاقه است،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سقوط؛ نظر به اين كه هرگاه انسان عشق و علاقه نسبت به چيزى پيدا كرد گويا قلب انسان روى آن مى افتد و به آن احاطه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مَفَاوِزِ قِفَارٍ سَحِيقَةٍ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بيابانهاى بى آب و علف و دور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قديم انسان با وسايل ابتدايى بايستى بيابانهاى زيادى را طى مى كرد تا به مقصد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بيابان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هلاكت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هلاكت؛ و چون بيابان نوعاً محل هلاكت بوده و انسان يا توسط گرگ و ديگر حيوانات تلف مى شده يا از گرسنگى و تشنگى مى مرده، از اين رو به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هم هست كه از مادّۀ هلاكت نباشد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رستگارى هم هست؛ بيابان با اين كه جاى هلاكت است اما گاهى اوقات چيز بد را تفأل خوب مى زنند؛ با اين كه بيابان جاى رستگارى نيست اما ممكن است عرب ها به آن گفته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رستگارى، كه ناراحت نباش و نگو محل هلاكت است بلكه محل رستگارى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بى آب و علف،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بيابانهاى بى آب وعلف و دور مى گويند؛ آن روزها هواپيما</w:t>
      </w:r>
      <w:bookmarkStart w:id="34" w:name="pg14773_149315"/>
    </w:p>
    <w:p>
      <w:pPr>
        <w:pStyle w:val="BookText"/>
        <w:rPr/>
      </w:pPr>
      <w:bookmarkEnd w:id="34"/>
      <w:r>
        <w:rPr>
          <w:rFonts w:ascii="IRNazanin" w:hAnsi="IRNazanin" w:eastAsia="IRNazanin"/>
          <w:color w:val="111111"/>
          <w:sz w:val="28"/>
          <w:sz w:val="28"/>
          <w:szCs w:val="28"/>
          <w:rtl w:val="true"/>
          <w:lang w:bidi="fa-IR"/>
        </w:rPr>
        <w:t>نبود و بايستى با شتر و تشنگى و گرسنگى مى رفتند تا به مكّه برسند؛ پس از بيابانهاى بى آب و علف و دورافتاده روح مردم به طرف مكّه پرمى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مَهَاوِى فِجَاجٍ عَمِيقَةٍ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سقوط گاههاى درّه هاى عميق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محل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درّه هاى عميق را طى مى كردند، و اين درّه هاى عميق پرتگاه هم داشت، گاهى راه از بغل كوه مى گذشت و شتر با سوار به ته درّه سرازير شده و از بين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مكّه مى رفتند باز نمى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درّۀ عميق است، قرآن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از هر درّۀ عميقى مى آيند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جَزَائِرِ بِحَارٍ مُنْقَطِعَةٍ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جزيره هاى درياها كه از يكديگر جدا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از جزيره ها راه مى افتادند، بايد درياهايى را طى كنند و از جزايرى كه وسط آب قرار دارد حركت كرده و از آب عبور كنند تا به مكّه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جزائر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جزيره هاى درياها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جزيره هايى كه از يكديگر جدا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مسافرين كه به مكّه مى آمدند و كشتى هايشان خراب مى شد، ديگر راه برگشت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از جاهاى مختلف بايد بيايند</w:t>
      </w:r>
      <w:r>
        <w:rPr>
          <w:rFonts w:eastAsia="IRNazanin" w:cs="IRNazanin"/>
          <w:color w:val="111111"/>
          <w:sz w:val="28"/>
          <w:szCs w:val="28"/>
          <w:rtl w:val="true"/>
          <w:lang w:bidi="fa-IR"/>
        </w:rPr>
        <w:t>.</w:t>
      </w:r>
    </w:p>
    <w:p>
      <w:pPr>
        <w:pStyle w:val="Heading4"/>
        <w:numPr>
          <w:ilvl w:val="3"/>
          <w:numId w:val="1"/>
        </w:numPr>
        <w:rPr/>
      </w:pPr>
      <w:bookmarkStart w:id="35" w:name="__RefHeading___Toc1555283_730472459"/>
      <w:bookmarkStart w:id="36" w:name="_Toc13"/>
      <w:bookmarkEnd w:id="35"/>
      <w:r>
        <w:rPr>
          <w:rtl w:val="true"/>
        </w:rPr>
        <w:t>خودسازى و اعراض از مظاهر غير خدايى در سفر حج</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يَهُزُّوا مَنَاكِبَهُمْ ذُلُلاً يُهَلِّلُونَ لِلَّهِ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حركت درآورند شانه هايشان را در حالى كه متواضع اند و گرداگرد خانۀ خدا تهليل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دويدن و راه رفتن و طواف است، پول و استراحت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حركت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مَنَاكِبَهُمْ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سرشانه هايشان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برآمدگى كه شانه را با بازو به هم متصل كرده مى گويند و به فرو رفتگى كه بين منكب و گردن قرار دارد 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در وقت حركت ابتدا شانه اش به يك طرفى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كت پوشيده باشد محسوستر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علّت حضرت مى گويد تا حركت بدهند مناكب را، يعنى سر شانه هايشان را حركت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حالتى كه رامند در مقابل خدا و متواضع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يُهَلِّلُونَ لِلَّهِ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اينها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دور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 هم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كه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لبيك گفتن؛ البته اشكال اين احتمال اين است كه نوعاً وقتى انسان به مكّه مى رسد لبيك گفتن تمام مى شود؛ چون لبيك گفتن از ميقات شروع مى شود، وقتى كه خانه هاى مكّه پيدا شد تلبيه هم تمام مى شود، مگر اين كه منظور تلبيه هاى مستحبى در بقيۀ اوقات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گفتن و لبيك گفتن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و هر دو شكل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يَرْمُلُونَ عَلى أقْدَامِهِمْ شُعْثاً غُبْراً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حالت هروله مى روند بر قدمهاشان در حالى كه براى رضاى خدا ژوليده موى و خاك آلود هستند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نه عادى راه برود و نه با دويدن، متوسط و بينابين حركت كند؛ فاصلۀ بين صفا و مروه حدود چهارصد متر است و هنگام سعى كه هفت مرتبه انسان مى خواهد برود اگر آهسته برود طول مى كشد، از اين رو با حالت هروله مى رود كه مستحب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هروله مى روند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قدمهايشان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ژوليده مو هستند؛ چون آنجا مدّتى نبايد موها را اصلاح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ژوليده موى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خاك آلود است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زمين؛ در كتاب نصاب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 آسمان، أرض و غبراء زمين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كتاب خوبى براى حفظ لغت هاى عربى بود گرچه متروك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جهت اطاعت از خدا بايد ژوليده موى و خاك آلود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نَبَذُوا السَّرَابِيلَ وَرَاءَ ظُهُورِهِمْ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انداختند لباسهاشان را بر پشت سرشان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شلوار و يا مطلق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انداختند پشت سر، و لباس احرام پوشيدند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شَوَّهُوا بِإعْفَاءِ الشُّعُورِ مَحَاسِنَ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زيبايى هاى خلقت خود را با رها كردن موها زشت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زشت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زشت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بإعفاء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رها كردن 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رها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حُفُّوا الشّوارب و أَعْفوا اللّحى</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ها را كوتاه كنيد و ريش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از زيبايى هاى طبيعى و مصنوعى افراد خبرى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عَظِيماً وَامْتِحَاناً شَدِيداً وَاخْتِبَاراً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آزمايشى بزرگ و امتحانى دشوار و آزمودنى آشكار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به يك معناست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تَمْحِيصاً بَلِيغاً جَعَلَهُ اللَّهُ سَبَباً لِرَحْمَتِهِ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خالص سازى رسايى كه خداوند آن را قرار داد سبب از براى رحمت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مردم خواسته كه توى اين سنگلاخهاى بى آب و علف بيايند، آن هم به حالت احرام، نه حق داشته باشند اصلاح كنند، نه در آينه نگاه كنند، نه عطر بزنند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تحمّل اين مشكلات را خداوند وسيلۀ رحمت خويش قرار داده تا معلوم شود مردم فرمان برده و اطاعت مى كنند يا نه؛ همۀ لباسهايى كه وسيلۀ امتياز بود، لباس شاهنشاهى، لباس آيت اللّهى، لباس حاج آقايى، همۀ اينها را بايد كنار گذارند و به صورت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 قيامت كه همه محشور مى شوند فقط با يك كفن و هيچ امتيازى آنجا نيست، شاه و گدا مثل هم هستند، آيت اللّه و كشاورز همه در يك صف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مقابل خداوند داراى روح تسليم و انقياد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وُصْلَةً إلى جَنَّتِهِ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رسيدن به بهشت خويش</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7" w:name="pg14773_149320"/>
    </w:p>
    <w:p>
      <w:pPr>
        <w:pStyle w:val="Heading2"/>
        <w:numPr>
          <w:ilvl w:val="1"/>
          <w:numId w:val="1"/>
        </w:numPr>
        <w:rPr/>
      </w:pPr>
      <w:bookmarkStart w:id="38" w:name="__RefHeading___Toc1555285_730472459"/>
      <w:bookmarkStart w:id="39" w:name="_Toc14"/>
      <w:bookmarkEnd w:id="37"/>
      <w:bookmarkEnd w:id="38"/>
      <w:r>
        <w:rPr>
          <w:rtl w:val="true"/>
        </w:rPr>
        <w:t>(</w:t>
      </w:r>
      <w:r>
        <w:rPr>
          <w:rtl w:val="true"/>
        </w:rPr>
        <w:t xml:space="preserve">درس </w:t>
      </w:r>
      <w:r>
        <w:rPr/>
        <w:t>359</w:t>
      </w:r>
      <w:r>
        <w:rPr>
          <w:rtl w:val="true"/>
        </w:rPr>
        <w:t xml:space="preserve">: </w:t>
      </w:r>
      <w:r>
        <w:rPr>
          <w:rtl w:val="true"/>
        </w:rPr>
        <w:t xml:space="preserve">خطبۀ </w:t>
      </w:r>
      <w:r>
        <w:rPr/>
        <w:t>192</w:t>
      </w:r>
      <w:r>
        <w:rPr>
          <w:rtl w:val="true"/>
        </w:rPr>
        <w:t xml:space="preserve"> </w:t>
      </w:r>
      <w:r>
        <w:rPr>
          <w:rtl w:val="true"/>
        </w:rPr>
        <w:t>قسمت يازدهم</w:t>
      </w:r>
      <w:bookmarkEnd w:id="39"/>
    </w:p>
    <w:p>
      <w:pPr>
        <w:pStyle w:val="Heading3"/>
        <w:numPr>
          <w:ilvl w:val="2"/>
          <w:numId w:val="1"/>
        </w:numPr>
        <w:rPr/>
      </w:pPr>
      <w:bookmarkStart w:id="40" w:name="__RefHeading___Toc1555287_73047245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Amiri" w:hAnsi="Amiri" w:eastAsia="Amiri" w:cs="Amiri"/>
          <w:color w:val="111111"/>
          <w:sz w:val="28"/>
          <w:sz w:val="28"/>
          <w:szCs w:val="28"/>
          <w:rtl w:val="true"/>
          <w:lang w:bidi="ar-SA"/>
        </w:rPr>
        <w:t>وضع كنونى خانۀ خدا جهت آزمايش الهى</w:t>
      </w:r>
    </w:p>
    <w:p>
      <w:pPr>
        <w:pStyle w:val="BookText"/>
        <w:rPr/>
      </w:pPr>
      <w:r>
        <w:rPr>
          <w:rFonts w:ascii="Amiri" w:hAnsi="Amiri" w:eastAsia="Amiri" w:cs="Amiri"/>
          <w:color w:val="111111"/>
          <w:sz w:val="28"/>
          <w:sz w:val="28"/>
          <w:szCs w:val="28"/>
          <w:rtl w:val="true"/>
          <w:lang w:bidi="ar-SA"/>
        </w:rPr>
        <w:t>فلسفۀ آزمايش هاى الهى</w:t>
      </w:r>
    </w:p>
    <w:p>
      <w:pPr>
        <w:pStyle w:val="BookText"/>
        <w:rPr/>
      </w:pPr>
      <w:r>
        <w:rPr>
          <w:rFonts w:ascii="Amiri" w:hAnsi="Amiri" w:eastAsia="Amiri" w:cs="Amiri"/>
          <w:color w:val="111111"/>
          <w:sz w:val="28"/>
          <w:sz w:val="28"/>
          <w:szCs w:val="28"/>
          <w:rtl w:val="true"/>
          <w:lang w:bidi="ar-SA"/>
        </w:rPr>
        <w:t>ثواب آخرت تفضل است يا استحقاق؟</w:t>
      </w:r>
    </w:p>
    <w:p>
      <w:pPr>
        <w:pStyle w:val="BookText"/>
        <w:rPr/>
      </w:pPr>
      <w:r>
        <w:rPr>
          <w:rFonts w:ascii="Amiri" w:hAnsi="Amiri" w:eastAsia="Amiri" w:cs="Amiri"/>
          <w:color w:val="111111"/>
          <w:sz w:val="28"/>
          <w:sz w:val="28"/>
          <w:szCs w:val="28"/>
          <w:rtl w:val="true"/>
          <w:lang w:bidi="ar-SA"/>
        </w:rPr>
        <w:t>نتيجۀ ظلم در دنيا و آخرت</w:t>
      </w:r>
    </w:p>
    <w:p>
      <w:pPr>
        <w:pStyle w:val="BookText"/>
        <w:rPr/>
      </w:pPr>
      <w:r>
        <w:rPr>
          <w:rFonts w:ascii="IRNazanin" w:hAnsi="IRNazanin" w:eastAsia="IRNazanin"/>
          <w:color w:val="111111"/>
          <w:sz w:val="28"/>
          <w:sz w:val="28"/>
          <w:szCs w:val="28"/>
          <w:rtl w:val="true"/>
          <w:lang w:bidi="fa-IR"/>
        </w:rPr>
        <w:t>پايان زشت تكبّر و خودخواهى</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بزرگ فريب انسانها توسط شيطان</w:t>
      </w:r>
      <w:bookmarkStart w:id="42" w:name="pg14773_149322"/>
    </w:p>
    <w:p>
      <w:pPr>
        <w:pStyle w:val="Heading3"/>
        <w:numPr>
          <w:ilvl w:val="2"/>
          <w:numId w:val="1"/>
        </w:numPr>
        <w:rPr/>
      </w:pPr>
      <w:bookmarkStart w:id="43" w:name="__RefHeading___Toc1555289_730472459"/>
      <w:bookmarkStart w:id="44" w:name="_Toc16"/>
      <w:bookmarkEnd w:id="42"/>
      <w:bookmarkEnd w:id="43"/>
      <w:r>
        <w:rPr>
          <w:rtl w:val="true"/>
        </w:rPr>
        <w:t xml:space="preserve">خطبۀ </w:t>
      </w:r>
      <w:r>
        <w:rPr/>
        <w:t>192</w:t>
      </w:r>
      <w:r>
        <w:rPr>
          <w:rtl w:val="true"/>
        </w:rPr>
        <w:t xml:space="preserve"> - </w:t>
      </w:r>
      <w:r>
        <w:rPr>
          <w:rtl w:val="true"/>
        </w:rPr>
        <w:t>قسمت يازدهم</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سُبْحَانَهُ أَنْ يَضَعَ بَيْتَهُ الْحَرَامَ، وَ مَشَاعِرَهُ الْعِظَامَ، بَيْنَ جَنَّاتٍ وَ أَنْهَارٍ، وَ سَهْلٍ وَ قَرَارٍ، جَمَّ الْأَشْجَارِ، دَانِىَ الثِّمَارِ، مُلْتَفَّ الْبُنى، مُتَّصِلَ الْقُرى، بَيْنَ بُرَّةٍ سَمْرَاءَ، وَ رَوْضَةٍ خَضْرَاءَ، وَ أَرْيَافٍ مُحْدِقَةٍ، وَ عِرَاصٍ مُغْدِقَةٍ، وَ رِيَاضٍ نَاضِرَةٍ، وَ طُرُقٍ عَامِرَةٍ؛ لَكَانَ قَدْ صَغُرَ قَدْرُ الْجَزَاءِ عَلى حَسَبِ ضَعْفِ الْبَلاءِ، وَ لَوْ كَانَ الْإسَاسُ الْمَحْمُولُ عَلَيْهَا، وَ الْأَحْجَارُ الْمَرْفُوعُ بِهَا بَيْنَ زُمُرُّدَةٍ خَضْرَاءَ وَ يَاقُوتَةٍ حَمْرَاءَ، وَ نُورٍ وَ ضِيَاءٍ؛ لَخَفَّفَ ذَلِكَ مُسَارَعَةَ الشَّكِ فِى الصُّدُورِ، وَ لَوَضَعَ مُجَاهَدَةَ إبْليسَ عَنِ الْقُلُوبِ، وَ لَنَفى مُعْتَلَجَ الرَّيْبِ مِنَ النَّاسِ، وَ لَكِنَّ اللَّهَ يَخْتَبِرُ عِبَادَهُ بِأنْواعِ الشَّدائِدِ، وَ يَتَعَبَّدُهُمْ بِأَنْواعِ الْمَجَاهِدِ، وَ يَبْتَلِيهِمْ بِضُرُوبِ الْمَكَارِهِ، إخرَاجاً لِلتَّكَبُّرِ مِنْ قُلُوبِهِم، وَ إسْكَاناً لِلتَّذَلُّلِ فِى نُفُوسِهِم، وَ لِيَجْعَلَ ذَلِكَ أبْواباً فُتُحاً إلى فَضْلِهِ، وَ أسْباباً ذُلُلاً لِعَفْوِهِ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فِى عَاجِلِ الْبَغْىِ، وَ آجِلِ وَخَامَةِ الظُّلْمِ، وَ سُوءِ عَاقِبَةِ الْكِبْرِ؛ فَإنَّهَا مِصْيَدَةُ إبْليسَ الْعُظْمى، وَ مَكِيدَتُهُ الْكُبْرى، ألَّتى تُسَاوِرُ قُلُوبَ الرِّجَالِ مُسَاوَرَةَ السُّمُومِ الْقاتِلَةِ، فَمَا تُكْدِى أبَداً، وَ لاتُشْوِى أحَداً، لاعَالِماً لِعِلْمِهِ، وَ لامُقِلّاً فِى طِمْرِهِ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555291_730472459"/>
      <w:bookmarkStart w:id="46" w:name="_Toc17"/>
      <w:bookmarkEnd w:id="45"/>
      <w:r>
        <w:rPr>
          <w:rtl w:val="true"/>
        </w:rPr>
        <w:t>مرورى بر درس گذشته</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خطبۀ قاصعه مطرح بود، حضرت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خداوند تبارك و تعالى بر امتحان افراد بشر است تا معلوم شود روح اطاعت و انقياد نسبت به ارادۀ خدا در</w:t>
      </w:r>
      <w:bookmarkStart w:id="47" w:name="pg14773_149323"/>
    </w:p>
    <w:p>
      <w:pPr>
        <w:pStyle w:val="BookText"/>
        <w:rPr/>
      </w:pPr>
      <w:bookmarkEnd w:id="47"/>
      <w:r>
        <w:rPr>
          <w:rFonts w:ascii="IRNazanin" w:hAnsi="IRNazanin" w:eastAsia="IRNazanin"/>
          <w:color w:val="111111"/>
          <w:sz w:val="28"/>
          <w:sz w:val="28"/>
          <w:szCs w:val="28"/>
          <w:rtl w:val="true"/>
          <w:lang w:bidi="fa-IR"/>
        </w:rPr>
        <w:t>افراد هست يا نيست، از اين رو پيامبران را از مردمانى كه سطح زندگيشان خيلى پايين بود برگزيد؛ چون اگر آنها از قدرتمندان و ثروتمندان مى بودند طبعاً همه مطيع مى شدند، ولى خدا پيامبران را عمداً از همان مردم مستضعف قرار داد تا افراد آزمايش شوند و مشخص شود مطيع هستند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چوپانى است كه خدا مأمورش مى كند شخصى مثل فرعون را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حق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خداوند تبارك و تعالى خانه اش را در محلى خوش آب و هوا، داراى آبشار و باغستان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 بسيارى از مردم براى تفريح هم كه بود آنجا مى رفتند، ولى خداوند عمداً خانۀ خود را در جايى سنگلاخ و بد آب و هوا قرار داد تا افراد با نيّت خالص و براى تقرب به خدا به چنين جايى بروند؛ چون هر چه امتحان سخت تر باشد اجرش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دنبالۀ مطلب</w:t>
      </w:r>
      <w:r>
        <w:rPr>
          <w:rFonts w:eastAsia="IRNazanin" w:cs="IRNazanin"/>
          <w:color w:val="111111"/>
          <w:sz w:val="28"/>
          <w:szCs w:val="28"/>
          <w:rtl w:val="true"/>
          <w:lang w:bidi="fa-IR"/>
        </w:rPr>
        <w:t>:</w:t>
      </w:r>
    </w:p>
    <w:p>
      <w:pPr>
        <w:pStyle w:val="Heading3"/>
        <w:numPr>
          <w:ilvl w:val="2"/>
          <w:numId w:val="1"/>
        </w:numPr>
        <w:rPr/>
      </w:pPr>
      <w:bookmarkStart w:id="48" w:name="__RefHeading___Toc1555293_730472459"/>
      <w:bookmarkStart w:id="49" w:name="_Toc18"/>
      <w:bookmarkEnd w:id="48"/>
      <w:r>
        <w:rPr>
          <w:rtl w:val="true"/>
        </w:rPr>
        <w:t>وضع كنونى خانۀ خدا جهت آزمايش الهى</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سُبْحَانَهُ أَنْ يَضَعَ بَيْتَهُ الْحَرَامَ، وَ مَشَاعِرَهُ الْعِظَامَ، بَيْنَ جَنَّاتٍ وَ أَنْهَارٍ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خداوند سبحان مى خواست كه قرار دهد بيت الحرام و مشاعر عظام خويش را در بين باغستان ها و نهرها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حرام همان خانۀ كعبه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 شعائر است، جايى كه شعائر خدايى انجام مى شود؛ مثل مكّه، عرفات، مشعر و منا و كلاً جاهايى كه محل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مشعرهايى كه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باغ؛ گفتيم اصل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w:t>
      </w:r>
    </w:p>
    <w:p>
      <w:pPr>
        <w:pStyle w:val="BookText"/>
        <w:rPr/>
      </w:pPr>
      <w:r>
        <w:rPr>
          <w:rFonts w:ascii="IRNazanin" w:hAnsi="IRNazanin" w:eastAsia="IRNazanin"/>
          <w:color w:val="111111"/>
          <w:sz w:val="28"/>
          <w:sz w:val="28"/>
          <w:szCs w:val="28"/>
          <w:rtl w:val="true"/>
          <w:lang w:bidi="fa-IR"/>
        </w:rPr>
        <w:t xml:space="preserve">است و به همين علّت به بچه اى كه در شكم مادر پوشيده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لغت عرب يعنى سپر؛ براى اين كه انسان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كتاب نصاب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 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اين لحاظ كه باغ پوشيده از درخت است و اطرافش هم ديوار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جَنَّاتٍ وَ أَنْهَارٍ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بين باغ ها و نهرهاى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وَ قَرَارٍ، جَمَّ الْأَشْجَارِ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صاف و هموار و پر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زمينى مى گويند كه صاف باشد؛ زمين مكّه كوهستانى و داراى سنگلاخ و پستى و بلندى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معناست و به عبارت ديگر زمينى است كه مستقر و داراى قرار باشد؛ يعنى پستى و بلندى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پردرخت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مكّه در يك زمين حاصلخيز پردرخت و صاف و هموار قرار نگرفته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دَانِىَ الثِّمَارِ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ميوه هاى در دسترس و نزديك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قُطُوفُها دانِيَةٌ</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هاى آن هميشه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 اگر خيلى پرميوه باشد سرش به زير مى آيد و ميوه ها نزديك است و به راحتى مى شود آنها را چيد، در حالى كه اگر كم ميوه باشد درخت خميده نيست و چيدن ميوه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منظور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 ها به هم نزديك اند ميوه ها نيز نزديك هم اند، اما اگر درخت ها فاصله داشتند ميوه ها از هم دور 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نزديك بودن يا پايين بودن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 الْبُنى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ساختمانهاى در هم پيچيده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قبلاً فرمودند در منطقۀ مكّه روستايى نيست و اگر هم باشد داراى فاصله زياد است، اما در مناطق خوش آب و هوا روستاها به هم متصل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هم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إلْتَفَّ، يَلْتَفُّ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 الْبُنى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ساختمانهايش پيچيده است؛ پشت سر هم ساختمان، كاخ، ويلا و از اين جور چيزها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الْقُرى، بَيْنَ بُرَّةٍ سَمْرَاءَ، وَ رَوْضَةٍ 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روستاهاى به هم پيوسته، بين گندم سرخ گونه، و مرغزار سبز و 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ده و روستا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اگر ريز و لاغر باشد رنگش هم پريده است، اما گندم خوب و درشت رنگش نيز قشنگ و زيبا ومتمايل به قرمزى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 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گندمى است كه خوش رنگ و متمايل به قرمزى باشد؛ يعنى يك قسمتش گندمزار باشد، گندمهاى سالم و درشت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مرغزار سبز و خرّم؛ يك قسمتش هم باغهاى سبز و خرم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أَرْيَافٍ مُحْدِقَةٍ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جلگه هاى پر از باغ</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جلگه هاى پرآب و قابل كشت است، يعنى سبزه زارها و جلگه زارهايى كه پر از باغ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داراى حديقه و از باب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كرد آنها را، و نظر به اين كه باغ معمولاً داراى ديوار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كشتزارها كه ديوار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ديوار به باغ احاطه دارد از اين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باغ است به معناى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يعنى محاط چيزى كه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يعنى زمينى كه داراى باغ زياد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عِرَاصٍ مُغْدِقَةٍ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دشت هاى پر از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پهنه و جلگه و دشت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غَدَقاً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يعنى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أغْدَقَ، يُغْدِقُ، إغْداق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است و يكى از معانى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حال و صفتى به حال و صفت ديگر منتقل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داراى آب زياد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عِرَاصٍ مُغْدِقَةٌ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دشت هايى كه داراى آب زياد باشند؛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چشمه، رودخانه و باغ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رِيَاضٍ نَاضِرَةٍ، وَ طُرُقٍ عَامِرَةٍ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باغهاى شاداب، و راههاى آباد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رِيَاضٍ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باغهاى شاداب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راههاى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پولدارها به راحتى بروند آنجا و گردش و تفريح داشته باشند و در ضمن خانۀ خدا را هم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خانۀ خودش را چنين جايى قرار بدهد چنين حجى را همه طالب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قَدْ صَغُرَ قَدْرُ الْجَزَاءِ عَلى حَسَبِ ضَعْفِ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اين گونه بود كه مقدار پاداش را به تناسب كمى آزمايش اندك مى گردانيد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مى خواسته امتحان بكند، هواى گرم و سخت منطقۀ كوهستان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امتحانش زيادتر است؛ درجۀ امتحان كه پايين آمد، مزد و جزاى انسان هم كمتر مى شود؛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قَدْ صَغُرَ قَدْرُ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كوچك مى گردانيد اندازۀ جزايى را كه به انسان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حَسَبِ ضَعْفِ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كمى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بايد امتحان باشد نيست، هر چه كار سخت تر باشد اجرش زيادتر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الْإسَاسُ الْمَحْمُولُ عَلَيْهَا، وَ الْأَحْجَارُ الْمَرفُوعُ بِهَا بَيْنَ زُمُرُّدَةٍ خَضْرَاءَ وَ يَاقُوتَةٍ حَمْرَاءَ، وَ نُورٍ وَ ضِيَاءٍ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پايه هايى كه خانه بر آنها نهاده شده، و سنگ هايى كه خانه به آنها بالا رفته، بين زمرّد سبز بود و ياقوت قرمز، و نور و روشنايى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خانۀ خدا در جايى كه آب و باغ و سبزه و اينها باشد قرار داشت، علاقۀ مردم نسبت به آنجا زياد مى شد؛ اگر خدا خانۀ خودش را از زمرّد، ياقوت، طلا، برليان و جواهرات زيباى پرقيمت قرار داده بود، جاذبه اش زيادتر مى شد و افراد براى تماشا مى رفتند تا آن تكه هاى جواهر بزرگ را تماشا كنند؛ باز جاذبه اش زياد و امتحان كم مى شد؛ از اين رو خداوند اين كار را هم نكرد و از همين سنگ هاى معمولى يك خانۀ عادى ساخته و اسمش را خانۀ خدا گذاشته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زيربنا و پايه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طور، زيربنا و ستون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پايه ها و طاق اين خانه از جواهرات بود جاذبۀ زيادى داشت و مردم براى تماشا مى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الْإسَاسُ الْمَحْمُولُ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زيربنا و پايه هايى كه طاق بر آن بار شده؛ چون طاق مى آيد روى زيربنا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الْأَحْجَارُ الْمَرْفُوعُ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w:t>
      </w:r>
    </w:p>
    <w:p>
      <w:pPr>
        <w:pStyle w:val="BookText"/>
        <w:rPr/>
      </w:pPr>
      <w:r>
        <w:rPr>
          <w:rFonts w:ascii="IRNazanin" w:hAnsi="IRNazanin" w:eastAsia="IRNazanin"/>
          <w:color w:val="111111"/>
          <w:sz w:val="28"/>
          <w:sz w:val="28"/>
          <w:szCs w:val="28"/>
          <w:rtl w:val="true"/>
          <w:lang w:bidi="fa-IR"/>
        </w:rPr>
        <w:t>سنگ هايى كه به وسيلۀ آن سنگ ها خانۀ خدا بالا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اساس و اين سنگ ها از زمرّد سبز بود و ياقوت قرمز، و نور و روشنايى بود، اگر اين گونه بود مردم كمتر شك و شبهه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خانه را جايى قرار داده كه آدمهاى شكاك هر چه مى توانند شك كنند، و كسى كه از روى ايمان مى رود ممتاز شود؛ اما اگر زمرّد و ياقوت و اين جور چيزها بود هر كسى مى گفت اين از طرف خداست؛ شيطان كمتر مى توانست وسوسه كند، خدا عمداً خواسته است طورى باشد كه شيطان دائم وسوسه كند و آنهايى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دلشان مرض دارد از كسانى كه داراى ايمان كامل هستند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جور بود 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لَخَفَّفَ ذَلِكَ مُسَارَعَةَ الشَّكِ فِى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چنين ساختمانى سرعت كردن شك در سينه ها را كاهش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مردم قبول مى كردند و مى گفتند اين خانۀ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مُسَارَعَةَ الشَّكِ فِى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سرعت كردن شك در سينه هاى اشخاص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لَوَضَعَ مُجَاهَدَةَ إبْليسَ عَنِ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كوشش ابليس را از دلها فرو مى گذاشت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آن صورت شيطان چندان نمى توانست وسوسه كند؛ بنابراين خدا عمداً خواسته است زمينه به گونه اى باشد كه شيطان هم بتواند وسوسه كند تا اگر شما توانستيد دماغ او را به خاك بماليد و براى محض رضاى خدا كارى انجام دهيد آن وقت اجر و مزد زياد نصيبتان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مى آورد و فرو مى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مُجَاهَدَةَ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ابليس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همه قبول مى كردند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50" w:name="pg14773_149329"/>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لَنَفى مُعْتَلَجَ الرَّيْبِ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تحقيق تلاطم و اضطراب ترديد را از مردم برطرف مى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مكان و هم اسم زمان و هم مصدرميمى است؛ اينجا ظاهراً مصدرميمى است؛ گفتيم در ثلاثى مزيدفيه مصدرميمى و اسم زمان و مكان بر وزن اسم مفعول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تزلزل و اضطراب، خصوصاً تزلزل و اضطرابى كه برود 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 كرد اضطراب و تزلزل شك را از مردم؛ چون كه شك خود يك نوع تزلزل است؛ آدمى كه شك و شبهه در ذهنش باشد يك حالت اضطراب و تزلزل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خانۀ خدا آن گونه بود ديگر مردم كمتر شك و شبهه در ذهنشان ايجاد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عمداً مى خواهد چنين باشد تا مردان مخلص از غير مخلص تميز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وقتى ديد مردم گوساله پرست شده اند عصبانى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خدايا علّت اين فتنه ها و امتحانات خودت هستى، وسيلۀ امتحان را خود خدا درست مى كند، وگرنه خدا از اوّل شيطان را براى چه بر بنى آدم مسلط كرد؟ اين براى آن بود كه مردمان مخلص از غير مخلص جدا شوند</w:t>
      </w:r>
      <w:r>
        <w:rPr>
          <w:rFonts w:eastAsia="IRNazanin" w:cs="IRNazanin"/>
          <w:color w:val="111111"/>
          <w:sz w:val="28"/>
          <w:szCs w:val="28"/>
          <w:rtl w:val="true"/>
          <w:lang w:bidi="fa-IR"/>
        </w:rPr>
        <w:t>.</w:t>
      </w:r>
    </w:p>
    <w:p>
      <w:pPr>
        <w:pStyle w:val="Heading3"/>
        <w:numPr>
          <w:ilvl w:val="2"/>
          <w:numId w:val="1"/>
        </w:numPr>
        <w:rPr/>
      </w:pPr>
      <w:bookmarkStart w:id="51" w:name="__RefHeading___Toc1555295_730472459"/>
      <w:bookmarkStart w:id="52" w:name="_Toc19"/>
      <w:bookmarkEnd w:id="51"/>
      <w:r>
        <w:rPr>
          <w:rtl w:val="true"/>
        </w:rPr>
        <w:t>فلسفۀ آزمايش هاى الهى</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 يَخْتَبِرُ عِبَادَهُ بِأنْواعِ الشَّدائِدِ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ليكن خداوند بندگان خود را به انواع سختى ها امتحان مى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آزمايش مى كند گويا خبر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يَتَعَبَّدُهُمْ بِأنْواعِ الْمَجَاهِدِ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آنها را به انواع كوشش ها متعبد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حركت كنى و با آن مشقت در آن سنگلاخها و كوه و درّه هاى بى آب و علف پولت را خرج كنى و بخواهى عبادت خدا كنى طبعاً مشكل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يَبْتَلِيهِمْ بِضُرُوبِ الْمَكَارِهِ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ايشان را به اقسام ناخوشايندها مى آزمايد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آزمايش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اقسام؛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مكروه است كه براى بشر خوش نيست، مثلاً در سرماى زمستان انسان با آب يخ وضو بگيرد و نماز بخواند، يا مثلاً در جبهه ها جانش را در معرض خطر قرار داده و جنگ و جهاد كند، با گرسنگى بسازد، روزهاى گرم تابستان در هواى عربستان روزه بگيرد، اينها همه سخت است؛ چرا خدا چنين امتحانهايى را پيش مى آورد؟ چون مى خواهد روح تكبّر و خودخواهى و بلندپروازى در بشر نباشد و حالت تسليم و انقياد و رام بودن در مقابل اوامر خدا را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إخْرَاجاً لِلتَّكَبُّرِ مِنْ قُلُوبِهِم، وَ إسْكَاناً لِلتَّذَلُّلِ فِى نُفُوسِهِم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بيرون كردن خودپسندى از دلهاى ايشان، و جادادن فروتنى در جانهاشان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رام بودن در مقابل خدا، تسليم بودن در مقابل خدا، بلندپروازى نكردن، اين حالت ها را در نفوس بندگانش ساكن كند؛ و همين ها موجب مى گردد كه خداوند بر بندگان تفضل كرده و به آنان درجات عالى بدهد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لِيَجْعَلَ ذَلِكَ أبْواباً فُتُحاً إلى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اين كه اينها را درهاى گشوده به سوى فضل و احسان خود قرار دهد</w:t>
      </w:r>
      <w:r>
        <w:rPr>
          <w:rFonts w:eastAsia="IRNazanin" w:cs="IRNazanin"/>
          <w:color w:val="111111"/>
          <w:sz w:val="28"/>
          <w:szCs w:val="28"/>
          <w:rtl w:val="true"/>
          <w:lang w:bidi="fa-IR"/>
        </w:rPr>
        <w:t>.)</w:t>
      </w:r>
      <w:bookmarkStart w:id="53" w:name="pg14773_149331"/>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أبْواباً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باز و درهاى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تفضل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مى خواهد اين سختى ها وسيله شود كه خدا بر بندگانش تفضل كند</w:t>
      </w:r>
      <w:r>
        <w:rPr>
          <w:rFonts w:eastAsia="IRNazanin" w:cs="IRNazanin"/>
          <w:color w:val="111111"/>
          <w:sz w:val="28"/>
          <w:szCs w:val="28"/>
          <w:rtl w:val="true"/>
          <w:lang w:bidi="fa-IR"/>
        </w:rPr>
        <w:t>.</w:t>
      </w:r>
    </w:p>
    <w:p>
      <w:pPr>
        <w:pStyle w:val="Heading3"/>
        <w:numPr>
          <w:ilvl w:val="2"/>
          <w:numId w:val="1"/>
        </w:numPr>
        <w:rPr/>
      </w:pPr>
      <w:bookmarkStart w:id="54" w:name="__RefHeading___Toc1555297_730472459"/>
      <w:bookmarkStart w:id="55" w:name="_Toc20"/>
      <w:bookmarkEnd w:id="54"/>
      <w:r>
        <w:rPr>
          <w:rtl w:val="true"/>
        </w:rPr>
        <w:t>ثواب آخرت تفضل است يا استحقاق؟</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بحثى هست كه آيا ثوابهايى كه خدا در روز قيامت به انسان مى دهد استحقاقى است يا تفضلى؟ استحقاق معنايش اين است كه اين حق انسان است؛ اگر كسى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صبح تا شب براى من كار كن دويست تومان مزد به تو مى دهم، بعد از اتمام كار آن دويست تومانى كه مى دهد استحقاقى است؛ براى اين كه كار كرده اى و حقت را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مزد و ثوابى كه خداوند روز قيامت به بندگانش مى دهد استحقاقى است كه حق داريم و خدا حقمان را مى دهد، يا نه اين تفضل است يعنى مستحق و طلبكار نيستيم اما خداوند از روى فضل خود مى دهد؟ ظاهراً بايد تفضل باشد؛ چون كارى كه ما انجام مى دهيم و خدا را عبادت مى كنيم با آن كارى كه كسى براى ديگرى انجام مى دهد خيلى فرق مى كند؛ شما براى خودت فرد مستقلى هستى، نيرو و فكر و بازو متعلق به خودت است و براى ديگرى كار مى كنى و طبعاً مزدت را طلبكارى، اين استحقاق است؛ اما من و شما اين فكرى كه داريم، اين وجودى كه داريم، نيرويى كه داريم، بازويى كه داريم، مغزى كه داريم، همۀ اينها را خدا به ما داده، ما از خودمان هيچ چيز نداريم، شما با دست خدادادى، با نيروى خدادادى، با فكرى كه خدا به تو داده، با قدرتى كه خدا به تو داده، با رزقى كه خدا به تو داده، با اكسيژنى كه خدا داده و تو استنشاق مى كنى، براى خدا كار مى كنى، در حقيقت با ابزارى كه مال خداست به دستور خدا عمل كرده اى، و اين استحقاق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اگر خداوند به من و شما چيزى بدهد تفضل است، اگر هم در قرآن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كه صابرون از اجر و ثواب بدون حساب برخوردارند، اين اجر و مزد نيز خودش يك نحوه تفضل است؛ در حقيقت با اين كه خدا تفضل مى كند ولى خواسته است به انسان شخصيت بدهد كه بله مزد خودت را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بچۀ شما كه از نان شما خورده و كارى براى شما كرده او ديگر مزدى طلبكار نيست، اما در عين حال براى اين كه به او شخصيت بدهى، مى گويى اين مال شماست، مزد شماست، نتيجۀ زحمت شماست و زحمت شما را من مى خواهم تقدير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نوعى شخصيت دادن به انسان است كه خدا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اين هم باز خودش يك نحوه تفضل است، و گرنه واقع مطلب اين است كه ما سراسر وجودمان، قوايمان و هر چه داريم از خداوند تبارك و تعالى است، نعمت هايى كه مصرف مى كنيم همه مال خداست، پس جز تفضل چيزى از خداوند نمى بينيم؛ از اين رو اينجا هم حضرت تعبير به تفضل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لِيَجْعَلَ ذَلِك أبْواباً فُتُحاً إلى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أسْباباً ذُلُلاً لِعَفْوِهِ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وسايلى آسان براى آمرزش خويش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أسْبَاباً ذُلُلاً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هايى كه رام 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عفو و بخشش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وسايل امتحان را فراهم كرده تا من و شما اگر موفق از امتحان بيرون آمديم مورد تفضل خداوند تبارك و تعالى قرار بگيريم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56" w:name="pg14773_149333"/>
    </w:p>
    <w:p>
      <w:pPr>
        <w:pStyle w:val="Heading3"/>
        <w:numPr>
          <w:ilvl w:val="2"/>
          <w:numId w:val="1"/>
        </w:numPr>
        <w:rPr/>
      </w:pPr>
      <w:bookmarkStart w:id="57" w:name="__RefHeading___Toc1555299_730472459"/>
      <w:bookmarkStart w:id="58" w:name="_Toc21"/>
      <w:bookmarkEnd w:id="56"/>
      <w:bookmarkEnd w:id="57"/>
      <w:r>
        <w:rPr>
          <w:rtl w:val="true"/>
        </w:rPr>
        <w:t>نتيجۀ ظلم در دنيا و آخرت</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فِى عَاجِلِ الْبَغْىِ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پروا كنيد از خدا، پروا كنيد از خدا از نتيجۀ دنيوى بغى و تعدّى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ايراد خطبۀ قاصعه اين بود كه عده اى از رؤسا و خانهاى عشاير و قبايل عرب كه در كوفه بودند بينشان جنگ و نزاع بود، حضرت خواسته است روحيۀ نخوت و تكبّرى را كه معمولاً در بزرگان هست بشكند، چون كسانى كه داراى اين حالت نخوت و تكبّر هستند قهراً دست به ظلم و تعدّى مى زنند، به زيردست ها ظلم مى كنند، به قبيله هاى ديگر ظلم مى كنند؛ لذا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 اين ظلم ها فقط در آخرت براى شما گرفتارى درست مى كند بلكه در دنيا هم گريبان شما را مى گيرد؛ اگر خودت گرفتارش نشوى اولادت گرفتار مى شود؛ هيچ وقت ظلم پايه ندارد، و مردمان مظلوم روزگارى به ستوه آمده و با هم هماهنگ مى شوند تا حكومت ظلم را واژگون كنند؛ عاقبت ظلم و ظالم چنين است، ممكن است مردم قدرى تحمّل كنند اما بالاخره اين ظلم ها سبب مى شود نيروهايى كه مظلومند متشكل و هماهنگ گردند و در مقابل ظلم قيام كنند، پس ظالم در اين دنيا هم نتيجۀ ظلم را خواهد ديد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قدرت كمى نداشت، حتى از محمّد رضا قدرتش زيادتر بود؛ در زمان رضاخان مردم حتى داخل خانه جرأت نمى كردند عليه حكومت و دولت او حرف بزنند، پدر از پسر وحشت داشت پسر از پدر، رژيم همه را ترسانده بود، يك وقت هم دوره اش تمام شد، آمدند رضاخان را بيرون كردند، به وضعى افتاد كه يك ژاندارم جلوى رضاخان را گرفته بود و آخر هم طلاهايى را كه مى خواست از ايران ببرد</w:t>
      </w:r>
      <w:bookmarkStart w:id="59" w:name="pg14773_149334"/>
    </w:p>
    <w:p>
      <w:pPr>
        <w:pStyle w:val="BookText"/>
        <w:rPr/>
      </w:pPr>
      <w:bookmarkEnd w:id="59"/>
      <w:r>
        <w:rPr>
          <w:rFonts w:ascii="IRNazanin" w:hAnsi="IRNazanin" w:eastAsia="IRNazanin"/>
          <w:color w:val="111111"/>
          <w:sz w:val="28"/>
          <w:sz w:val="28"/>
          <w:szCs w:val="28"/>
          <w:rtl w:val="true"/>
          <w:lang w:bidi="fa-IR"/>
        </w:rPr>
        <w:t>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بالاخره نتيجۀ ظلم هاى خودش را در زمان حياتش و به چشم خودش ديد و مكافات سراى ديگر را هم در جاى خودش 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بگيريد؛ مى خواهد مردم را از خدا بترساند، گويا مى خواهد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إحذروا اللّه، إحذروا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باب تحذير است؛ يعنى بترسيد از خدا، پروا كنيد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نتيجۀ دنيوى و فعلى را مى گويند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عاقبت اخروى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دَيْن و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قرضى است كه زمان پرداختش رسيده،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مدتش بعد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عَاجِلِ الْبَغْىِ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عاقبت نزديك ظلم و طغيان، نتيجۀ دنيوى و فعلى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آجِلِ وَخَامَةِ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سختى اخروى ظلم و 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سنگينى و سختى است؛ ثمره و نتيجۀ ظلم سختى اخروى آن است؛ حضرت مى خواهد بگويد نتيجۀ دنيوى ظلم و نتيجۀ اخروى آن هر دو گريبانگير شما خواهد شد؛ اين همه خانها در ايران ظلم و تعدّى مى كردند اما يك قدرت آمد و اساسشان را به هم زد، سلاطين هم مدتها زور مى گفتند، آنها هم بالاخره اساسشان به هم خورد؛ ظلم پايه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آجِلِ وَخَامَةِ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اخروى ظلم، آن سنگينى ها و سختى هاست</w:t>
      </w:r>
      <w:r>
        <w:rPr>
          <w:rFonts w:eastAsia="IRNazanin" w:cs="IRNazanin"/>
          <w:color w:val="111111"/>
          <w:sz w:val="28"/>
          <w:szCs w:val="28"/>
          <w:rtl w:val="true"/>
          <w:lang w:bidi="fa-IR"/>
        </w:rPr>
        <w:t>.</w:t>
      </w:r>
    </w:p>
    <w:p>
      <w:pPr>
        <w:pStyle w:val="Heading3"/>
        <w:numPr>
          <w:ilvl w:val="2"/>
          <w:numId w:val="1"/>
        </w:numPr>
        <w:rPr/>
      </w:pPr>
      <w:bookmarkStart w:id="60" w:name="__RefHeading___Toc1555301_730472459"/>
      <w:bookmarkStart w:id="61" w:name="_Toc22"/>
      <w:bookmarkEnd w:id="60"/>
      <w:r>
        <w:rPr>
          <w:rtl w:val="true"/>
        </w:rPr>
        <w:t>پايان زشت تكبّر و خودخواهى</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سُوءِ عَاقِبَةِ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بدى سرانجام خودخواهى</w:t>
      </w:r>
      <w:r>
        <w:rPr>
          <w:rFonts w:eastAsia="Amiri" w:cs="Amiri" w:ascii="Amiri" w:hAnsi="Amiri"/>
          <w:color w:val="111111"/>
          <w:sz w:val="28"/>
          <w:szCs w:val="28"/>
          <w:rtl w:val="true"/>
          <w:lang w:bidi="ar-SA"/>
        </w:rPr>
        <w:t>.)</w:t>
      </w:r>
      <w:bookmarkStart w:id="62" w:name="pg14773_149335"/>
    </w:p>
    <w:p>
      <w:pPr>
        <w:pStyle w:val="BookText"/>
        <w:rPr/>
      </w:pPr>
      <w:bookmarkEnd w:id="62"/>
      <w:r>
        <w:rPr>
          <w:rFonts w:ascii="IRNazanin" w:hAnsi="IRNazanin" w:eastAsia="IRNazanin"/>
          <w:color w:val="111111"/>
          <w:sz w:val="28"/>
          <w:sz w:val="28"/>
          <w:szCs w:val="28"/>
          <w:rtl w:val="true"/>
          <w:lang w:bidi="fa-IR"/>
        </w:rPr>
        <w:t>تكبّر و خودخواهى شما را به خودمحورى وا مى دارد و اين كه خودت را بزرگ بدانى و ديگران را تحقير و تضعيف كنى، حقوقشان را از بين ببرى، آنها هم بالاخره روزگارى متشكل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سنّت خداوند تبارك و تعالى بر همين معناست كه اشخاص مستضعف را به قدرت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 وَ نَجْعَلَهُمْ أَئِمَّةً</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مى كنيم كه بر مستضعفين زمين منّت نهاده و آنان را پيشوايان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ارادۀ خدا و سنّت خدا بر اين است كه مردم مستضعف را روزگارى بر ديگران مسلط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من بارها گفته ام نظر به اين كه در آمريكا يا در اروپا سياه پوستان را خيلى تحقير كرده اند، يا مثلاً در آفريقاى جنوبى كه اين همه سياه پوستان را تحقير مى كنند، اين تحقيرها سبب مى شود كه آنان بالاخره روزگارى متشكل شوند و دمار از كسانى كه در رأس حكومت هستند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دنيا بر همين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عَاقِبَةِ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سرانجام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شيطان در اثر يك ساعت تكبّر چه به سرش آمد</w:t>
      </w:r>
      <w:r>
        <w:rPr>
          <w:rFonts w:eastAsia="IRNazanin" w:cs="IRNazanin"/>
          <w:color w:val="111111"/>
          <w:sz w:val="28"/>
          <w:szCs w:val="28"/>
          <w:rtl w:val="true"/>
          <w:lang w:bidi="fa-IR"/>
        </w:rPr>
        <w:t>.</w:t>
      </w:r>
    </w:p>
    <w:p>
      <w:pPr>
        <w:pStyle w:val="Heading3"/>
        <w:numPr>
          <w:ilvl w:val="2"/>
          <w:numId w:val="1"/>
        </w:numPr>
        <w:rPr/>
      </w:pPr>
      <w:bookmarkStart w:id="63" w:name="__RefHeading___Toc1555303_730472459"/>
      <w:bookmarkStart w:id="64" w:name="_Toc23"/>
      <w:bookmarkEnd w:id="63"/>
      <w:r>
        <w:rPr>
          <w:rtl w:val="true"/>
        </w:rPr>
        <w:t>ابزار بزرگ فريب انسانها توسط شيطان</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مِصْيَدَةُ إبْليسَ الْعُظْمى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اينها دامهاى عظيم تر شيطان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كسى كه حالت تكبّر و خودمحورى و خودفروشى دارد طغيان و ظلم هم مى كند، حق و ناحق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وقتى مى خواهد جمعيتى را و جامعه و ملّتى را شكست بدهد روحيۀ خودخواهى و طغيان و ظلم را در آنان تقويت مى كند، آن وقت آنها تا آنجا كه مى توانند پيش مى روند و يك روزى هم واژگون مى شوند، روز قيامت هم بايد جواب ظلم ها را بدهند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خصلت منفى مصيدۀ ابليس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آلت است؛ اسم آلت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 مِفعَلَة و 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آلت صيد؛ اين سه خصلت بد آلت صيد و دام شيطان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ابزار بزرگ شيطان، وسيله اى كه با آن افراد بشر را صيد مى كند و گول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ابزار زيادى دارد، بزرگ و كوچك؛ اين سه خصلت از آن طنابهاى كلفتى است كه خيلى ها را با آن به دام مى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مَكِيدَتُهُ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فريب هاى بزرگتر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وسيلۀ اين سه خصلت شيطان با افراد بشر 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روح خان خانى، اشرافى گرى، خودمحورى و اين كه بايست من مطرح باشم، اين روحيه را تحريك مى كند؛ و طرف براى اين كه حرف خودش را به كرسى بنشاند حقوق ديگران را پايمال مى كند، به ديگران بى اعتنايى مى نمايد، نسبت به ديگران ظلم مى كند، اينها همه سبب مى شود كه شيطان پيروز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ألَّتى تُسَاوِرُ قُلُوبَ الرِّجَالِ مُسَاوَرَةَ السُّمُومِ الْقاتِلَةِ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حمله مى آورد بر دلهاى مردان مانند حملۀ زهرهاى كشنده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حالت هايى هست كه احياناً سراغ آدم مى آيد، ولى حالت خودمحورى و خودپسندى كه قهراً دنبالش ظلم و طغيان هم هست هميشه وجود دارد؛ منتها ظلم و طغيان هر كسى به اندازۀ موقعيت اجتماعى اوست؛ يكى فقط مى تواند به زن و بچۀ خودش زور بگويد، يكى به همسايه هم زور مى گويد، يكى به هم درسى اش هم زور مى گويد؛ يكى مقدارى بيشتر، مثلاً كدخداست و به يك ده زور مى گويد، يكى هم به مردم يك كشور زور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در همۀ دلها هست كه اگر انسان به</w:t>
      </w:r>
    </w:p>
    <w:p>
      <w:pPr>
        <w:pStyle w:val="BookText"/>
        <w:rPr/>
      </w:pPr>
      <w:r>
        <w:rPr>
          <w:rFonts w:ascii="IRNazanin" w:hAnsi="IRNazanin" w:eastAsia="IRNazanin"/>
          <w:color w:val="111111"/>
          <w:sz w:val="28"/>
          <w:sz w:val="28"/>
          <w:szCs w:val="28"/>
          <w:rtl w:val="true"/>
          <w:lang w:bidi="fa-IR"/>
        </w:rPr>
        <w:t>بالا دست خودش نتواند زور بگويد بالاخره به يك زيردست زور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اين است كه اينها خصلت هايى نيست كه گاه به گاه سراغ انسان بيايد، بلكه دائماً در دل انسانها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جَستن به طرف كسى به قصد هلاكت اوست، و علاوه بر اين دلالت بر تداوم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خصلت هايى است كه دائماً وجود دارد و با دلهاى مردم برخورد دارد؛ همان طور كه سم انسان را از بين مى برد، اين خصلت ها هم انسانيت انسان را از بين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حالت فروتنى و تواضع داشته باشد، خودپسند نباشد، به ديگران فخرفروشى نكرده و ديگران را بردۀ خود نسازد، زور نگويد و براى حقوق ديگران ارزش قائل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تُكْدِى أبَداً، وَ لاتُشْوِى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هرگز بى اثر نخواهد بود، و خطا نمى كند احدى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شما يك كارد يا شمشير را به يك جا مى زنى اما اثر نمى كند، تير را مى زنى ولى اثر نمى كند، به اين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نتيجه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تُكْدِى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نافيه است و نفى در نفى، نتيجه اثبات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نتيجه نداد و مؤثر نيست، نفى آن يعنى صد در صد مؤثر است و از هدف خطا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قاتل قطعاً انسان را مى كشد، اين خصلت ها هم هيچ وقت از هدف خطا نمى 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لاتُشْوِى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خطا كرد، باز نفى كه مى شود يعنى خطا نمى كند؛ اين خصلت هاى بد هيچ وقت خطا نمى كند، همان طور كه سم كشنده هيچ وقت خطا نمى كند، هر كسى آن را بخورد مى ميرد، خان باشديا فقير؛ اين روحيات را هم هر كس پيدا كند بدون خطا ساقط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عَالِماً لِعِلْمِهِ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عالمى را به جهت علمش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اگر كسى اهل علم است اين روحيه ها ديگر او را از بين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روحيۀ تكبّر، طغيان و ظلم عالم را هم زمين مى زند، فقير و بيچاره را هم زمين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به واسطۀ علمش فروگذار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مُقِلّاً فِى طِمْرِهِ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فقيرى را در لباس كهنه 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شخص بيچاره اى كه خيلى كم چيز دارد، يك جل و پلاس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كهنه پاره است؛ گدا و فقيرى كه فقط يك پلاس روى شانه اش هست ممكن است به آن گداى ديگر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پايمال كند؛ اين روحيه روحيه اى است كه بالاخره هيچ كس را فروگذار نيست، پادشاه را، عالم را، گدا را، همه را زمين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فقير هم اگر به هيچ كس زورش نرسد، توى خانه با زن و بچه اش بداخلاقى مى كند، كتك مى زند، بدزبانى مى كند، اين حالت كبر و خودپسندى است كه انسان را وادار به زورگويى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كردم هر كسى به هر كس زورش برسد، بالاخره اين خصلت در هر كس پيدا شد گرفتار و بدبختش مى كند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5" w:name="pg14773_149340"/>
    </w:p>
    <w:p>
      <w:pPr>
        <w:pStyle w:val="Heading2"/>
        <w:numPr>
          <w:ilvl w:val="1"/>
          <w:numId w:val="1"/>
        </w:numPr>
        <w:rPr/>
      </w:pPr>
      <w:bookmarkStart w:id="66" w:name="__RefHeading___Toc1555305_730472459"/>
      <w:bookmarkStart w:id="67" w:name="_Toc24"/>
      <w:bookmarkEnd w:id="65"/>
      <w:bookmarkEnd w:id="66"/>
      <w:r>
        <w:rPr>
          <w:rtl w:val="true"/>
        </w:rPr>
        <w:t>(</w:t>
      </w:r>
      <w:r>
        <w:rPr>
          <w:rtl w:val="true"/>
        </w:rPr>
        <w:t xml:space="preserve">درس </w:t>
      </w:r>
      <w:r>
        <w:rPr/>
        <w:t>360</w:t>
      </w:r>
      <w:r>
        <w:rPr>
          <w:rtl w:val="true"/>
        </w:rPr>
        <w:t xml:space="preserve">: </w:t>
      </w:r>
      <w:r>
        <w:rPr>
          <w:rtl w:val="true"/>
        </w:rPr>
        <w:t xml:space="preserve">خطبۀ </w:t>
      </w:r>
      <w:r>
        <w:rPr/>
        <w:t>192</w:t>
      </w:r>
      <w:r>
        <w:rPr>
          <w:rtl w:val="true"/>
        </w:rPr>
        <w:t xml:space="preserve"> </w:t>
      </w:r>
      <w:r>
        <w:rPr>
          <w:rtl w:val="true"/>
        </w:rPr>
        <w:t>قسمت دوازدهم</w:t>
      </w:r>
      <w:bookmarkEnd w:id="67"/>
    </w:p>
    <w:p>
      <w:pPr>
        <w:pStyle w:val="Heading3"/>
        <w:numPr>
          <w:ilvl w:val="2"/>
          <w:numId w:val="1"/>
        </w:numPr>
        <w:rPr/>
      </w:pPr>
      <w:bookmarkStart w:id="68" w:name="__RefHeading___Toc1555307_730472459"/>
      <w:bookmarkStart w:id="69" w:name="_Toc25"/>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فلسفۀ نماز، زكات و روزه</w:t>
      </w:r>
    </w:p>
    <w:p>
      <w:pPr>
        <w:pStyle w:val="BookText"/>
        <w:rPr/>
      </w:pPr>
      <w:r>
        <w:rPr>
          <w:rFonts w:ascii="Amiri" w:hAnsi="Amiri" w:eastAsia="Amiri" w:cs="Amiri"/>
          <w:color w:val="111111"/>
          <w:sz w:val="28"/>
          <w:sz w:val="28"/>
          <w:szCs w:val="28"/>
          <w:rtl w:val="true"/>
          <w:lang w:bidi="ar-SA"/>
        </w:rPr>
        <w:t>فوايد روحى نماز، روزه و زكات از نظر قرآن و روايات</w:t>
      </w:r>
    </w:p>
    <w:p>
      <w:pPr>
        <w:pStyle w:val="BookText"/>
        <w:rPr/>
      </w:pPr>
      <w:r>
        <w:rPr>
          <w:rFonts w:ascii="Amiri" w:hAnsi="Amiri" w:eastAsia="Amiri" w:cs="Amiri"/>
          <w:color w:val="111111"/>
          <w:sz w:val="28"/>
          <w:sz w:val="28"/>
          <w:szCs w:val="28"/>
          <w:rtl w:val="true"/>
          <w:lang w:bidi="ar-SA"/>
        </w:rPr>
        <w:t>تعجّب آن حضرت از تعصب عشاير كوفه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مقايسۀ تعصب عشاير كوفه با شيطان و مترفين</w:t>
      </w:r>
      <w:bookmarkStart w:id="70" w:name="pg14773_149342"/>
    </w:p>
    <w:p>
      <w:pPr>
        <w:pStyle w:val="Heading3"/>
        <w:numPr>
          <w:ilvl w:val="2"/>
          <w:numId w:val="1"/>
        </w:numPr>
        <w:rPr/>
      </w:pPr>
      <w:bookmarkStart w:id="71" w:name="__RefHeading___Toc1555309_730472459"/>
      <w:bookmarkStart w:id="72" w:name="_Toc26"/>
      <w:bookmarkEnd w:id="70"/>
      <w:bookmarkEnd w:id="71"/>
      <w:r>
        <w:rPr>
          <w:rtl w:val="true"/>
        </w:rPr>
        <w:t xml:space="preserve">خطبۀ </w:t>
      </w:r>
      <w:r>
        <w:rPr/>
        <w:t>192</w:t>
      </w:r>
      <w:r>
        <w:rPr>
          <w:rtl w:val="true"/>
        </w:rPr>
        <w:t xml:space="preserve"> - </w:t>
      </w:r>
      <w:r>
        <w:rPr>
          <w:rtl w:val="true"/>
        </w:rPr>
        <w:t>قسمت دوازدهم</w:t>
      </w:r>
      <w:bookmarkEnd w:id="72"/>
    </w:p>
    <w:p>
      <w:pPr>
        <w:pStyle w:val="Heading4"/>
        <w:numPr>
          <w:ilvl w:val="3"/>
          <w:numId w:val="1"/>
        </w:numPr>
        <w:rPr/>
      </w:pPr>
      <w:bookmarkStart w:id="73" w:name="__RefHeading___Toc1555311_730472459"/>
      <w:bookmarkStart w:id="74" w:name="_Toc27"/>
      <w:bookmarkEnd w:id="73"/>
      <w:r>
        <w:rPr>
          <w:rtl w:val="true"/>
        </w:rPr>
        <w:t>اشاره</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ذَلِك مَا حَرَسَ اللَّهُ عِبَادَهُ الْمُؤمِنِينَ بِالصَّلَوَاتِ وَ الزَّكَوَاتِ، وَ مُجَاهَدَةِ الصِّيَامِ فِى الْأَيَّامِ الْمَفْرُوضَاتِ، تَسْكِيناً لِأَطْرَافِهِمْ، وَ تَخْشِيعاً لِأَبْصَارِهِمْ، وَ تَذْلِيلاً لِنُفُوسِهِمْ، وَ تَخْفِيضاً لِقُلُوبِهِمْ، وَ إذْهَاباً لِلْخُيَلاءِ عَنْهُمْ؛ لِمَا فِى ذَلِكَ مِنْ تَعْفِيرِ عِتَاقِ الْوُجُوهِ بِالتُّرابِ تَوَاضُعاً، وَ الْتِصَاقِ كَرَائِمِ الْجَوَارِحِ بِالْأَرْضِ تَصَاغُراً، وَ لُحُوقِ الْبُطُونِ بِالْمُتُونِ مِنَ الصِّيَامِ تَذَلُّلاً، مَعَ مَا فِى الزَّكَاةِ مِنْ صَرْفِ ثَمَراتِ الْأَرْضِ، وَ غَيْرِ ذَلِكَ إلى أهْلِ الْمَسْكَنَةِ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إلى مَا فِى هذِهِ الْأَفْعَالِ مِنْ قَمْعِ نَوَاجِمِ الْفَخْرِ، وَ قَدْعِ طَوَالِعِ الْكِبْرِ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نَظَرْتُ فَمَا وَجَدْتُ أحَداً مِنَ الْعَالَمِينَ يَتَعَصَّبُ لِشَىْءٍ مِنَ الْأَشْيَاءِ إلّاعَنْ عِلَّةٍ تَحْتَمِلُ تَمْوِيهَ الْجُهَلاءِ، أوْ حُجَّةٍ تَلِيطُ بِعُقُولِ السُّفَهاءِ غَيْرَكُمْ، فَإِنَّكُمْ تَتَعَصَّبُونَ لِأَمْرٍ لايُعْرَفُ لَهُ سَبَبٌ وَ لاعِلَّةٌ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إبْلِيسُ فَتَعَصَّبَ عَلى آدَمَ لِأَصْلِهِ، وَ طَعَنَ عَلَيْهِ فِى خِلْقَتِهِ،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نَارِىٌّ وَ أنْتَ طِينىٌّ؛ وَ أمَّا الْأَغْنِياءُ مِنْ مُتْرَفَةِ الْأُمَمِ فَتَعَصَّبُوا لِآثَارِ مَوَاقِعِ النِّعَمِ؛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أَكْثَرُ أَمْوالاً وَ أَوْلاداً وَ ما نَحْنُ بِمُعَذَّبِينَ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ما در خطبۀ قاصعه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سنّت خداوند تبارك و تعالى بر اين قرار گرفته كه بندگانش را به وسايل مختلف آزمايش كند، و آن روحيۀ خودخواهى، خودپسندى و تكبّر را از بشر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باعث سعادت انسان مى شود حالت رام بودن و تسليم بودن در مقابل اوامر خداوند است، از اين رو در آيۀ</w:t>
      </w:r>
      <w:bookmarkStart w:id="75" w:name="pg14773_149343"/>
    </w:p>
    <w:p>
      <w:pPr>
        <w:pStyle w:val="BookText"/>
        <w:rPr/>
      </w:pPr>
      <w:bookmarkEnd w:id="75"/>
      <w:r>
        <w:rPr>
          <w:rFonts w:ascii="Amiri" w:hAnsi="Amiri" w:eastAsia="Amiri" w:cs="Amiri"/>
          <w:color w:val="111111"/>
          <w:sz w:val="28"/>
          <w:sz w:val="28"/>
          <w:szCs w:val="28"/>
          <w:rtl w:val="true"/>
          <w:lang w:bidi="ar-SA"/>
        </w:rPr>
        <w:t>شريفۀ قرآن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خلق نكردم جز براى اين كه مرا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همان حالت رام بودن و منقاد بودن در مقابل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مناسبت حضرت داستان انبيا و همين طور داستان حج را ذكر فرمودند كه در جلسات قبل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رسيديم كه فرموده است</w:t>
      </w:r>
      <w:r>
        <w:rPr>
          <w:rFonts w:eastAsia="IRNazanin" w:cs="IRNazanin"/>
          <w:color w:val="111111"/>
          <w:sz w:val="28"/>
          <w:szCs w:val="28"/>
          <w:rtl w:val="true"/>
          <w:lang w:bidi="fa-IR"/>
        </w:rPr>
        <w:t>:</w:t>
      </w:r>
    </w:p>
    <w:p>
      <w:pPr>
        <w:pStyle w:val="Heading4"/>
        <w:numPr>
          <w:ilvl w:val="3"/>
          <w:numId w:val="1"/>
        </w:numPr>
        <w:rPr/>
      </w:pPr>
      <w:bookmarkStart w:id="76" w:name="__RefHeading___Toc1555313_730472459"/>
      <w:bookmarkStart w:id="77" w:name="_Toc28"/>
      <w:bookmarkEnd w:id="76"/>
      <w:r>
        <w:rPr>
          <w:rtl w:val="true"/>
        </w:rPr>
        <w:t>فلسفۀ نماز، زكات و روزه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ذَلِك مَا حَرَسَ اللَّهُ عِبَادَهُ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اين جهت است حفظ كردن خداوند بندگان مؤمنش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پيامبراكرم صلى الله عليه و آله و سلم حكم نماز را آورده بود، بزرگان قريش كه خيلى خودخواه و متكبّر بودند مى گفتند ما برايمان همه چيز آسان است جز اين كه ركوع و سجده كنيم و به خاك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قريش چنان خودخواه و متكبّر بودند كه اگر مى خواستند از درى وارد شوند و سردر پايين بود حاضر نبودند خم شوند، بايستى سردر را خراب مى كردند تا اين خان وارد مى شد، چون به غرورشان برمى خورد كه خم شده و سرشان را پايين آورند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چنين روحيۀ خودخواهى در افراد باشد و به او بگويند تو در مقابل خدا بايد به خاك بيفتى، يا اين پولى كه به زحمت در آورده و به آن علاقه دارى به فقرا و بيچاره هايى كه پشمى به كلاهشان نيست بدهى، يا اين كه روزه بگيرى و با اين كه غذا دارى از اذان صبح تا مغرب هيچ نخورى و با شكم گرسنه و زبان بسته به سر ببرى، اينها خيلى برايش سنگين است؛ اما خداوند تبارك و تعالى براى اين كه اينها را از روحيۀ تكبّر و خودخواهى نجات بدهد، دستور داده است كارهايى كه روحيۀ</w:t>
      </w:r>
    </w:p>
    <w:p>
      <w:pPr>
        <w:pStyle w:val="BookText"/>
        <w:rPr/>
      </w:pPr>
      <w:r>
        <w:rPr>
          <w:rFonts w:ascii="IRNazanin" w:hAnsi="IRNazanin" w:eastAsia="IRNazanin"/>
          <w:color w:val="111111"/>
          <w:sz w:val="28"/>
          <w:sz w:val="28"/>
          <w:szCs w:val="28"/>
          <w:rtl w:val="true"/>
          <w:lang w:bidi="fa-IR"/>
        </w:rPr>
        <w:t>خودپسنديشان را مى شكند انجام دهند، نماز بخوانند، به خاك بيفتند، گرسنگى بكشند، مالى كه درآورده اند به فقرا و ضعفا و به كسانى كه به آنها اعتنايى ندارند بدهند و مجبور باشند به آنها شخصيت بدهند، اينها خيلى برايشان مشكل بود؛ و اين حكم عموميت دارد، زيرا يا ديگران هم همين روحيه را دارند يا اين كه اگر تمرين عبوديت نكنند به آن مرض گرفتار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ذَلِك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نشويه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حكمت و فلسفه ناشى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حَرَسَ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مصدريه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فعل را به تأويل مصدر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هدف و حكمت سرچشمه گرفته است حفظ كردن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مؤمنش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بِالصَّلَوَاتِ وَ الزَّكَوَاتِ، وَ مُجَاهَدَةِ الصِّيَامِ فِى الْأَيَّامِ الْمَفْرُوضَاتِ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وسيلۀ نمازها و زكاتها، و كوشش در روزه دارى در روزهاى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مى گوييم چون نوعى كوشش و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مُجَاهَدَةِ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هم يك نحو كوشش و جهاد است؛ انسان با اين كه تشنه و گرسنه است و آب و غذا هم دارد مقاومت كند و نخورد نوعى مجاهدت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الْأَيَّامِ الْمَفْرُوضَاتِ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كه خدا واجب كرده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مفروض و واجب، خود روزه است ولى حضرت واجب را به روزها اسناد داده؛ گفته در روزهاى واجب نه روزه هاى واجب، و در حقيقت صفت مظروف را به ظرفش نسبت داده، روزه در روز صورت مى گيرد، روز ظرف و روزه مظروف است، كه در عربى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ناودان جريان پيدا كرد، رودخانه جريان پيدا كرد، ناودان يا رودخانه جريان ندارد بلكه آب داخل آن جريان دارد، اينجا هم به روزهايى كه انسان در آن روزه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يعنى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ظرف براى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 فلسفۀ نماز و زكات و روزه همين است كه انسان را از حالت خودخواهى و تكبّر بيرون بياورد و وادار كند كه روى خاك بيفتد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اين قدر تكبّر داشت كه از سردرِ پايين و كوتاه حاضر نبود بگذرد و مى گفت سردر را خراب كنيد تا من بگذرم، حال بايد روى خاك بيفتد؛ آن خانِ گردن كلفت بايد به خاك بيفتد آن بيچاره هم كه هميشه به خاك افتاده باز هم بايد به خاك بيفتد تا همه در مقابل خداوند تبارك و تعالى تسليم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تَسْكِيناً لِأَطْرَافِهِمْ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ساكن كردن اعضاء و جوارح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تواضع و فروتنى بايد در دل باشد اما بايستى هم در باطن خودت را كوچك بدانى و هم به حسب ظاهر با دست و پا به زمين بيفتى و پيشانى را بر خاك بنهى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تَسْكِيناً لِأَطْرَافِهِمْ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اطراف انسان را ساكن كند و پايين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اعضاء و جوارح انسان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دست و پا كنايه از خود را زمين انداختن و ادب و تواضع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تَخْشِيعاً لِأَبْصَارِهِمْ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خاشع كردن چشم 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متكبّر حتى چشمش هم متكبّر است، ديدش هم ديد متكبّرانه است، چنان به ديگران به ديدۀ حقارت و كوچكى نگاه مى كند كه گويا اينها جزو بشر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آدمى بايد آن حالت تواضع و فروتنى حتى در چشم و دست و پايش هم ظاهر شود، در پيشانى اش هم ظاهر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تَذْلِيلاً لِنُفُوسِهِمْ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رام كردن جانهاشان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فكر كند اصلاً من كسى نيستم، بندۀ خدا هستم، اوّل نطفه بودم و آخر هم جيفه خواهم بود، من خودم قدرتى ندارم، اگر مريض شوم و تمام عالم جمع شوند اگر خدا نخواهد مرض من برطرف نمى شود؛ من يك آدم عاجزى هستم و بيخود خودم را كسى حساب مى كنم و ديگران را بردۀ خود فرض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تَخْفِيضاً لِقُلُوبِهِمْ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متواضع كردن دلهاشان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پايين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پايين آورنده،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صرف و نحو هم كه به حركت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است كه پايين حرف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إذْهَاباً لِلْخُيَلاءِ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بيرون نمودن خودپسندى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فلسفه هاى نماز است؛ در نماز دست و پاى انسان روى زمين مى افتد و پيشانى اش روى خاك و دل در مقابل خدا حالت تواضع و خشوع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خيالى است كه در مغز شخص وجود دارد كه فكر مى كند من كسى هستم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فِى ذَلِك مِنْ تَعْفِيرِ عِتَاقِ الْوُجُوهِ بِالتُّرابِ تَوَاضُعاً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نماز است از به خاك ماليدن چهره هاى آزاد براى فروتنى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آزاد، از مقولۀ اضافۀ صفت به موصوف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چهره هايى كه آزاد است، آزاد صفت وجه است كه به آن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چهره و صورت آزاده اى كه مى گفت من نوكر نيستم، من آزاد هستم، حالا بايد مثل نوكر روى خاك بيفتد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تَعْفِيرِ عِتَاقِ الْوُجُوهِ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ماليدن چهره هاى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تواضع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اين حال را ادامه داد كم كم مى فهمد كه كسى نيست، از اين رو براى ديگران هم تكبّر نمى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الْتِصَاقِ كَرَائِمِ الْجَوَارِحِ بِالْأَرْضِ تَصَاغُراً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چسبانيدن اعضاء و جوارح با كرامت به زمين براى اظهار كوچكى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مورد سجده است؛ انسان در سجده براى تواضع پيشانى اش را به خاك مى مالد؛ شما به پيشانى ات خيلى اهميت مى دهى، كف دستت، سر زانوهايت، پاهايت، اين بينى كه پر از باد است، اينها اعضاء محترم انسان است كه خيلى برايش احترام قائل است، اينها بايد روى زمين بيفتد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چسبانيدن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كرائم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اضافۀ صفت به موصوف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اعضاء مى گويند كه در فارسى هم مى گوييم اعضاء و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جراحت زدن يا كسب كردن است؛ چون انسان كسب و كارى كه مى كند به وسيلۀ دست و پا و به وسيلۀ اين اعضاء است، از اين رو به اينها مى گويند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كريم و محترم را به زمين مى چسباند براى اين كه آن حالت تواضع و كوچكى در او ايجاد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لُحُوقِ الْبُطُونِ بِالْمُتُونِ مِنَ الصِّيَامِ تَذَلُّلاً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چسبيدن شكم ها به پشت ها از روى فروتنى در روزه دارى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تيرۀ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وقتى انسان خيلى گرسنگى بكشد شكم لاغر مى شود به طورى كه مى گويند شكمش به پشتش چسبيده؛ حضرت همين را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لُحُوقِ الْبُطُونِ بِالْمُتُونِ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شود و بچسبد شكم ها به پشت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روزه؛ اين چسبيدن از روزه ناشى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يك حالت رام بودن و خشوع و فروتنى در</w:t>
      </w:r>
      <w:bookmarkStart w:id="78" w:name="pg14773_149348"/>
    </w:p>
    <w:p>
      <w:pPr>
        <w:pStyle w:val="BookText"/>
        <w:rPr/>
      </w:pPr>
      <w:bookmarkEnd w:id="78"/>
      <w:r>
        <w:rPr>
          <w:rFonts w:ascii="IRNazanin" w:hAnsi="IRNazanin" w:eastAsia="IRNazanin"/>
          <w:color w:val="111111"/>
          <w:sz w:val="28"/>
          <w:sz w:val="28"/>
          <w:szCs w:val="28"/>
          <w:rtl w:val="true"/>
          <w:lang w:bidi="fa-IR"/>
        </w:rPr>
        <w:t>انسان ايجاد شود؛ وقتى كه انسان گرسنگى كشيد و در مقابل خدا انقياد پيدا كرد قهراً آن روحيۀ تكبّر پايين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فِى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آنچه در زكات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 مورد نماز و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زكات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زكات را به چه كسانى بدهد؟ بايد قربةً الى اللّه و بدون حالت ريا به همانها كه طرف اصلاً آدمشان حساب نمى كرد بدهد، به حالت تضعيف و بى حرمتى هم حق ندارى بدهى، بلكه خيلى محترمانه، براى فقير هم بايد احترام قائل باشى، شخصيت قائل باشى، اينها آن حالت تكبّر و خودخواهى را پايين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صَرْفِ ثَمَراتِ الْأَرْضِ، وَ غَيْرِ ذَلِك إلى أهْلِ الْمَسْكَنَةِ وَ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دادن ميوه هاى زمين و غير آن به مساكين و فقيران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آفت بشر است حالت كبر و خودپسندى است، و اين كه خدا اين واجبات را بر شما واجب كرده خواسته است اين حالت را از شما برطرف كند، در مقابل اوامر او رام بشوى، پيشانى را به خاك بگذارى، گرسنه بمانى تا طعم گرسنگى را بچشى، تا وقتى كه به تو مى گويند عده اى از مردم دارند از گرسنگى تلف مى شوند بفهمى؛ آدم پولدار اصلاً نمى داند گرسنگى چيست چون گرسنگى نكشيده است، اين فرد بايست روزه بگيرد، طعم گرسنگى را بچشد تا وقتى به او گفتند ديگرى گرسنه است بفهمد</w:t>
      </w:r>
      <w:r>
        <w:rPr>
          <w:rFonts w:eastAsia="IRNazanin" w:cs="IRNazanin"/>
          <w:color w:val="111111"/>
          <w:sz w:val="28"/>
          <w:szCs w:val="28"/>
          <w:rtl w:val="true"/>
          <w:lang w:bidi="fa-IR"/>
        </w:rPr>
        <w:t>.</w:t>
      </w:r>
    </w:p>
    <w:p>
      <w:pPr>
        <w:pStyle w:val="Heading4"/>
        <w:numPr>
          <w:ilvl w:val="3"/>
          <w:numId w:val="1"/>
        </w:numPr>
        <w:rPr/>
      </w:pPr>
      <w:bookmarkStart w:id="79" w:name="__RefHeading___Toc1555315_730472459"/>
      <w:bookmarkStart w:id="80" w:name="_Toc29"/>
      <w:bookmarkEnd w:id="79"/>
      <w:r>
        <w:rPr>
          <w:rtl w:val="true"/>
        </w:rPr>
        <w:t>فوايد روحى نماز، روزه و زكات از نظر قرآن و روايات</w:t>
      </w:r>
      <w:bookmarkEnd w:id="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إلى مَا فِى هذِهِ الْأَفْعَالِ مِنْ قَمْعِ نَوَاجِمِ الْفَخْرِ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دقّت كنيد به آنچه در اين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ريشه كن كردن شاخهاى برآمدۀ فخرفروشى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و بعضى از حيوانات قوى ديگر داراى شاخ تيزى هستند كه وسيلۀ اعمال قدرتشان همان شاخ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برآمده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خواهند وسيلۀ قدرت حيوان را از او بگيرند شاخش را مى شكنند، اين كه مى گويند شاخش را شكستيم يعنى وسيلۀ قدرتش را از او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كارهايى كه خدا دستور داده است اگر شما انجام بدهيد آن شاخهاى برآمدۀ فخر و تفاخر شما را ريشه كن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قَدْعِ طَوَالِعِ الْكِبْرِ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برطرف نمودن خودپسنديهاى برآمده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برطرف كردن، منع كردن و از بين بردن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طلوع كننده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قَدْعِ طَوَالِعِ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هاى خودپسندى، خان خانى و خودمحورى كه در افراد برآمده و پيدا شده، اينها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مناسبت نيست اينجا چند حديث راجع به نماز، روزه، زكات و فايده هايى كه براى آن ذكر شده بخوانيم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مورد نماز دارد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نماز است كه از هر كار زشت و منكر باز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در مقابل خدا ايستاد و به ياد خدا افتاد قهراً سراغ منكرات و كارهاى زشتى كه خدا نهى كرده است نمى رود، چون انسان به ياد خداست، قدرت خدا و ثواب و عقاب را در نظر مى گيرد، و اينها سبب مى شود كه از انجام اين كارها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دنبال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لَذِكْرُ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بودن در واقع بزرگترين فلسفۀ نماز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از حضرت رضا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علّة الصّلاة أنّها إقرار بالرّبوبيّة 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عزّوجلّ و خلع الأنداد و قيامٌ بين يدى الجبّار جلّ جلاله بالذّلّ و المسكنة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نخست در نماز به ربوبيت خدا اقرار مى كنيد و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بزرگتر از اين است كه ما بتوانيم توصيفش كنيم، از همان اوّل مسألۀ خدا مطرح مى شود، اقرار به ربوبيّت و اين كه خدا ربّ ماست، يعنى خدا مربّى ماست، ندّى ندارد و تنهاست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ايستادن در مقابل خداست به حالت ذلّت و به حالت فقر و بيچارگى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دنبالۀ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والخضوع والإعتراف والطّلب للإقالة من سالف الذّنوب و وضع الوجه على الأرض كلّ يوم إعظاماً للّه عزّوجلّ و أن يكون ذاكراً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خواستن از خدا كه گناهان گذشته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دو سجده مى گويى از خدا طلب بخشش مى كنى كه خداوند گناهان گذشتۀ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هر روز روى زمين مى گذارى براى اين كه به بزرگى خدا اعتراف كنى، در مقابل خدا تعظيم كنى، هميشه به فكر خدا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پنج مرتبه نماز بالاخره مقدارى انسان را به ياد خدا مى اندازد، چند ساعت شما را كنترل مى كند و از اين كه معصيت انجام دهى باز مى دارد، به ياد خدا و جهنم مى افتى و تا بخواهد شيطان غالب گردد و بخواهى دنبال كار زشتى بروى دوباره وقت نماز ديگر مى آيد، اين كه روزى پنج مرتبه به ياد خدا باشى سبب مى شود كمتر سراغ گناهان بروى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ناسٍ و لا بطرٍ و يكون خاشعاً متذلّلاً راغباً طالباً لِلزِّيادةِ فى الدّين والدّنيا مع ما فيه من الايجاب و المداومة على ذكر اللّه عزّوجلّ باللّيل و النّهار لئلّا يَنْسى العبد سيّده و مدبّره و خالقه فيبطر و يطغى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خوشى و بى اعتنايى به ديگران از تو گرفته مى شود، يك حالت خشوع پيدا مى كنى، در مقابل خدا رام مى شوى، رغبت مى كنى كه خدا مثلاً درجاتى به تو بدهد، در نماز از خدا مى خواهى كه دين و دنيا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مى خوانى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 فِي الْآخِرَةِ حَسَنَةً</w:t>
      </w:r>
      <w:r>
        <w:rPr>
          <w:rFonts w:eastAsia="IRNazanin" w:cs="IRNazanin"/>
          <w:color w:val="111111"/>
          <w:sz w:val="28"/>
          <w:szCs w:val="28"/>
          <w:rtl w:val="true"/>
          <w:lang w:bidi="fa-IR"/>
        </w:rPr>
        <w:t xml:space="preserve">) </w:t>
      </w:r>
      <w:r>
        <w:rPr>
          <w:rStyle w:val="FootnoteAnchor"/>
        </w:rPr>
        <w:footnoteReference w:id="2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 دنيا و آخرت به ما حسنه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شبانه روز پنج مرتبه نماز بخوانى دائماً به ياد خدا هستى؛ تا اين كه انسان خدايش را فراموش نكند كه حالت طغيان در او پيدا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دنبالۀ 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فى ذكره لربّه و قيامه بين يديه زجراً له عن المعاصى و مانعاً له عن أنواع الفساد</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اين كه به ياد خدا هستى و به فكر جهنم خدا و قدرت خدا و انتقام خدا، آن وقت ظلم نمى كنى، فساد نمى كنى، خلاف شرع انجام نمى دهى، توجّه دارى كه اگر الآن ظلم كنى روز قيامت بايد جواب بدهى؛ خلاصه اين نماز شما را به ياد خدا مى آورد، هم باعث مى شود از معاصى و زشتى ها پرهيز كنى و هم آن حالت تكبّر و خودخواهى را از تو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حاضر نبودى از سردرِ كوتاه وارد بشوى، حال مى گويند به خاك بيفت؛ هر كسى مى خواهى باش، خان هستى، شاه هستى، رئيس جمهور هستى، آقا و پولدار هستى، بالاخره به خاك بيفت تا كسانى كه در مقابل تو تواضع مى كردند بفهمند تو هم كسى نيستى بلكه مقدارى كمتر تملّق بگويند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روايت هم راجع به زكات بخوانيم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علّة الزّكاة من أجل قوت الفقراء و تحصين أموال الأغنياء</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خدا زكات را واجب كرد براى اين كه رزق فقرا تأمين شود و اموال اغنيا بيمه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كه در آيات و روايات مربوط به زكات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الزَّكاةَ</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زكات اسم است براى ماليات اسلامى، و اين خمسى هم كه داده مى شود نوعى زكات است؛ البته خمس صدقه نيست، اما زكات يك معناى اعمّى دارد و تأمين كمبودهاى جامعۀ اسلامى به طور كلّى از مالياتهاى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اغنيا هم با زكات دادن محفوظ مى شود، هم خدا حفظش مى كند 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اگر فقرا خيلى گرسنه مى شدند ممكن بود مال تو را نيز به غارت ببرند و زكات در حقيقت مالت را بيمه مى كند و ديگران به آن دستبرد نمى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ديگر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أموالكم بالزّكاة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مالتان را به وسيلۀ زكات حفظ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قلعۀ محكم است، اگر كسى مالى دارد آن را در يك قلعۀ محكم مى گذارد و درِ آن را هم قفل مى كند كه دزد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مالت حفظ و بيمه شود بايد واجباتش را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مالت را نمى دهى، خمس و زكات نمى دهى، بعد فرضاً سرما مى آيد حاصل همۀ درخت ها را از بين مى برد، ماشينت تصادف مى كند، كشتى ات غرق مى شود، سرمايه ات از بين مى رود، خلاصه از جايى به تو ضرر مى خورد؛ اين كه اين همه روايات تأكيد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أموالكم بالزّكاة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مالتان را با زكات دادن بيمه كنيد، به همين جهت است؛ لااقل فقرا گرسنه نمى مانند كه يكدفعه قيام كنند و مالتان را حراج يا مصادره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عزّوجلّ كلّف أهل الصّحة القيام بشأن أهل الزّمانة والبلوى كما قد قال اللّه 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لَتُبْلَوُنَّ فِي أَمْوالِكُمْ وَ أَنْفُسِكُمْ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تكليف كرده است كسانى را كه صحيح و سالم اند و كاربرد و درآمد دارند كه زندگى افراد فقير، مريض و زمين گير را تأمين كنند؛ همچنان كه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بشر هم به وسيلۀ مال و هم به وسيلۀ جان خود آزمايش خواهيد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ادامه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أموالكم إخراج الزّكاة و فى أنفسكم توطين الأنفس على الصّبر مع ما فى ذلك من أداء شكر نعم اللّه عزّوجلّ و الطّمع فى الزّيادة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مال به اين است كه زكات و خمسش را بدهى، امتحان در نفوس به اين است كه خود را بر صبر و بردبارى مهيّا كنى، جهاد فى سبيل اللّه بكنى، با كمبودها بسازى، اگر آواره شدى نق نزنى، پرتحمّل باشى؛ زكات كه مى دهى در حقيقت نعمت خدا را شكر كرده اى و از خدا خواسته اى كه آن را زيادتر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فيه من الزّيادة و الرّأفة و الرّحمة لأهل الضّعف، و العطف على أهل المسكنة والحثّ لهم على المواساة و تقوية الفقراء و المعونة لهم على أمر الدّين و هو عظة لأهل الغنى و عبرة لهم ليستدلّوا على فقراء الآخرة بهم</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زكات كه مى دهى يك نحو عطوفت و مهربانى در شما نسبت به ديگران ديده مى شود، در ضمن فقرا را تقويت كرده اى، جهات دينى را تقويت كرده اى؛ اين كه مسجد، حسينيه، بيمارستان و يا مدرسه مى سازى همۀ اينها سبب مى شود كه امور دينى تقويت بشود؛ وقتى كه شما زكات مى دهى و به ياد فقرا مى افتى در ضمن به فقر و گرفتارى روز آخرت هم توجّه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هم راجع به روزه از حضرت رضا عليه السلام برايتان بخوانم،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الصّوم لعرفان مسّ الجوع و العطش ليكون ذليلاً مستكيناً مأجوراً محتسباً صابراً و يكون ذلك دليلاً له على شدائد الآخرة مع ما فيه من الانكسار له عن الشّهوات واعظاً له فى العاجل دليلاً على الآجل ليعلم شدّة مبلغ ذلك من أهل الفقر و المسكنة فى الدّنيا والآخرة</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اين كه خدا به شما دستور داده روزه بگيريد خواسته است شما مزۀ تشنگى و گرسنگى را بچشى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حالت گرسنگى و تشنگى در شما پيدا شود تا از طرفى آن حالت خودخواهى و تكبّر شما پايين آيد و بفهميد كه كسى نيستيد و در مقابل خدا تواضع كنيد؛ يكى از مواقعى كه انسان در مى يابد چه موجود ضعيفى است زمانى است كه خيلى گرسنه مى شود و دست و پايش مى لرزد و همۀ قدرت فكرى و جسمى اش بى اثر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به فكر گرسنگى و تشنگى قيامت مى افتد، همچنين گرسنگى و تشنگى مردم را مى فهمد؛ وقتى روزه گرفتيد و مزۀ تشنگى و گرسنگى را احساس كرديد، آن وقت به فكر فقرا و ضعفا و بيچاره ها مى افتيد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حكمتى هم خداوند تبارك و تعالى در قرآن ذكر كرده كه مهم ترين حكمت روزه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1" w:name="pg14773_149354"/>
    </w:p>
    <w:p>
      <w:pPr>
        <w:pStyle w:val="BookText"/>
        <w:rPr/>
      </w:pPr>
      <w:bookmarkEnd w:id="81"/>
      <w:r>
        <w:rPr>
          <w:rFonts w:ascii="Amiri" w:hAnsi="Amiri" w:eastAsia="Amiri" w:cs="Amiri"/>
          <w:color w:val="111111"/>
          <w:sz w:val="28"/>
          <w:sz w:val="28"/>
          <w:szCs w:val="28"/>
          <w:rtl w:val="true"/>
          <w:lang w:bidi="ar-SA"/>
        </w:rPr>
        <w:t>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روزه بگيريد براى اين كه حالت تقوا در شما ايجاد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تقوا كنترل كردن است، شما بتوانى اعضاء و جوارحت را كنترل كنى، چشمت را و شكمت را كنترل كنى، زبانت هم تحت كنترل باشد، چون دروغ بر خدا و رسول روزه را باطل مى كند، از اين رو حالت كنترل كردن و حفظ كردن در تو ايجاد مى شود، اعضاء و جوارحت نبايد هرز باشند بلكه بايد در اختيار تو باشند، چشمت به هر جايى نگاه نكند، گوشت هر صدايى را گوش نكند، هر چه پيدا كردى نخورى، حلال و حرام را از هم تشخيص بدهى، خلاصه كنترل اعضاء و جوارح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يك ماه دائماً اعضاء و جوارح را كنترل كرد، براى انسان عادت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ساعتى كه كوكش كنند، تا بيست و چهار ساعت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هم شما اعضاء و جوارح خود را كنترل مى كنى و به مدّت يازده ماه در اختيار و كنترل شماست؛ هرز و رها نيست، و تا بخواهد كوكش تمام شود ماه رمضان بعدى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برگرديم سر مطلب،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حالتى كه براى بشر هست همان حالت خودخواهى و تكبّر است، و يكى از فلسفه هاى نماز و روزه و زكات همين است كه انسان از آن حالت خودمحورى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خاك بيفتد؛ در خمس و زكات مالى را كه زحمت كشيده و به دست آورده به كسانى بدهد كه قبلاً به آنها اعتنايى نمى كرد، و به آنها شخصيت هم بدهد؛ در روزه با اين كه مى تواند غذا بخورد بايد گرسنگى بكشد تا مزۀ گرسنگى را بفهمد؛ و خلاصه مجموع اينها آن حالت تكبّر و خودخواهى را از انسان دور مى كند</w:t>
      </w:r>
      <w:r>
        <w:rPr>
          <w:rFonts w:eastAsia="IRNazanin" w:cs="IRNazanin"/>
          <w:color w:val="111111"/>
          <w:sz w:val="28"/>
          <w:szCs w:val="28"/>
          <w:rtl w:val="true"/>
          <w:lang w:bidi="fa-IR"/>
        </w:rPr>
        <w:t>.</w:t>
      </w:r>
    </w:p>
    <w:p>
      <w:pPr>
        <w:pStyle w:val="Heading4"/>
        <w:numPr>
          <w:ilvl w:val="3"/>
          <w:numId w:val="1"/>
        </w:numPr>
        <w:rPr/>
      </w:pPr>
      <w:bookmarkStart w:id="82" w:name="__RefHeading___Toc1555317_730472459"/>
      <w:bookmarkStart w:id="83" w:name="_Toc30"/>
      <w:bookmarkEnd w:id="82"/>
      <w:r>
        <w:rPr>
          <w:rtl w:val="true"/>
        </w:rPr>
        <w:t>تعجّب آن حضرت از تعصب عشاير كوفه</w:t>
      </w:r>
      <w:bookmarkEnd w:id="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نَظَرْتُ فَمَا وَجَدْتُ أحَداً مِنَ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من دقّت كردم پس نيافتم هيچ يك از جهانيان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خواهد رؤساى عشاير و قبايل و خانهايى را كه خيلى براى خود شخصيت قائل بودند و حالت خودپسندى داشتند تحقير كند، از اين رو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وقتى دقّت كند مى بيند نوعاً كسانى كه يك حالت تكبّر و عصبيتى دارند تعصبشان وجهى دارد، رئيس جمهور آمريكا اگر تكبّر داشته باشد چون فكر مى كند رئيس جمهور آمريكاست، گرچه او هم نبايد داراى صفت تكبّر باشد، اما حدّاقل تكبّرش يك وجهى دارد، اما تو كه فقط اسمت خان است، نه ثروتى دارى نه كمالى دارى نه مقامى، تو ديگر براى چه اين قدر به چهارتا همسايه زور مى گويى؟ فقط براى اين كه اسمت رئيس عشيره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سابق روحيۀ قبيله اى و عشيره اى حاكم بود، اگر كسى خان قبيله بود به همه زور مى گفت، گرچه نه قدرت زيادى داشت و نه ثروتى، همين طور به يك اعتبار جزئى براى خودش مقامى قائل بود حضرت از اين تعصب هاى جاهليت خيلى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اينها كه تعصباتى دارند گرچه باطل، اما بالاخره يك وجهى براى آن هست، حتى شيطان مى گفت من از آتش خلق شده ام ولى آدم از خاك خلق شده، اما تو خان مفلوك به چه چيز اين قدر مى نازى؟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خواسته آن روحيۀ تفاخر و تكبّرى را كه در قبايل و عشاير بوده و هميشه با هم درگيرى داشته اند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خطبه هم كه قاصعه مى گويند براى اين است كه تحقير كننده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خواسته است آنان را تحقير كند كه اين روحيه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زمان ما كمتر است ولى قبلاً در عشاير و قبايل عرب اين جهت خيلى اهميت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در جاهليت به شكل خيلى بدى بوده است و حضرت مى خواهد آن را بشكند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يَتَعَصَّبُ لِشَىْءٍ مِنَ الْأَشْيَاءِ إلّاعَنْ عِلَّةٍ تَحْتَمِلُ تَمْوِيهَ الْجُهَلاءِ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براى چيزى از چيزها تعصب نمايد مگر از روى علتى كه تحمّل دارد فريفتن جاهلان را</w:t>
      </w:r>
      <w:r>
        <w:rPr>
          <w:rFonts w:eastAsia="IRNazanin" w:cs="IRNazanin"/>
          <w:color w:val="111111"/>
          <w:sz w:val="28"/>
          <w:szCs w:val="28"/>
          <w:rtl w:val="true"/>
          <w:lang w:bidi="fa-IR"/>
        </w:rPr>
        <w:t>.)</w:t>
      </w:r>
      <w:bookmarkStart w:id="84" w:name="pg14773_149356"/>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دليل اين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التّصغير والتّكسير يردّان الأشياء إلى أصولها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آب ماليدن؛ از اين جهت كه وقتى مى خواستند مردم را فريب داده و چيز بُنجلى به آنها بدهند، مقدارى آب طلا يا آب نقره به آن مى ماليدند، اين كار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تَمْوِيهَ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چيز را آب مالى كنند و آرايش بدهند براى اين كه آدمهاى جاهل را فريب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تعصبى كه ما ديديم يك علتى داشت كه تحمّل اين را داشت كه امر را بر جاهلان مشتبه كند و آنها را فريب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حُجَّةٍ تَلِيطُ بِعُقُولِ السُّفَهاءِ غَيْرَكُمْ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دليلى كه به انديشه هاى سفيهان مى چسبد جز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 يَليطُ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مى چسبد؛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اين مى گويند ملاط كه سبب مى شود آجرها به هم بچسبند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بِعُقُولِ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آدمهاى سفيهى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رئيس جمهور است، طرف پولدار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يك وجهى داشته گرچه وجهى سفيه پسند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شما خانهاى كوفه كه نه پولى داريد نه قدرتمنديد، همين طور بى جهت براى خود شخصيت قائليد و زور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عشاير ايران هم همين طور بود؛ گاهى يك خانى نه ثروتى داشت و نه قدرت، اما همين طور خان بود و به مردم زور مى گفت</w:t>
      </w:r>
      <w:r>
        <w:rPr>
          <w:rFonts w:eastAsia="IRNazanin" w:cs="IRNazanin"/>
          <w:color w:val="111111"/>
          <w:sz w:val="28"/>
          <w:szCs w:val="28"/>
          <w:rtl w:val="true"/>
          <w:lang w:bidi="fa-IR"/>
        </w:rPr>
        <w:t>.</w:t>
      </w:r>
    </w:p>
    <w:p>
      <w:pPr>
        <w:pStyle w:val="Heading4"/>
        <w:numPr>
          <w:ilvl w:val="3"/>
          <w:numId w:val="1"/>
        </w:numPr>
        <w:rPr/>
      </w:pPr>
      <w:bookmarkStart w:id="85" w:name="__RefHeading___Toc1555319_730472459"/>
      <w:bookmarkStart w:id="86" w:name="_Toc31"/>
      <w:bookmarkEnd w:id="85"/>
      <w:r>
        <w:rPr>
          <w:rtl w:val="true"/>
        </w:rPr>
        <w:t>مقايسۀ تعصب عشاير كوفه با شيطان و مترفين</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فَإِنَّكُمْ تَتَعَصَّبُونَ لِأَمْرٍ لايُعْرَفُ لَهُ سَبَبٌ وَ لاعِلَّةٌ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شما تعصب مى ورزيد براى امرى كه سبب و علّتى براى آن شناخته نمى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فَإِنَّكُمْ تَتَعَصَّبُونَ 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چيزى تعصب به خرج مى دهيد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لايُعْرَفُ لَهُ</w:t>
      </w:r>
    </w:p>
    <w:p>
      <w:pPr>
        <w:pStyle w:val="BookText"/>
        <w:rPr/>
      </w:pPr>
      <w:r>
        <w:rPr>
          <w:rFonts w:ascii="IRNazanin" w:hAnsi="IRNazanin" w:eastAsia="IRNazanin"/>
          <w:color w:val="111111"/>
          <w:sz w:val="28"/>
          <w:sz w:val="28"/>
          <w:szCs w:val="28"/>
          <w:rtl w:val="true"/>
          <w:lang w:bidi="fa-IR"/>
        </w:rPr>
        <w:t>سَبَبٌ وَ لاعِلَّةٌ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سبب و علّتى برايش نيست؛ نه سواد دارى، نه پول، نه قدرت، همين طور اسمت را خان و رئيس عشيره گذاشته اند و زور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ابليس زور مى گفت و تعصب داشت براى اين بود كه بالاخره از آتش بود، گرچه ما آن را نيز قبول نكرديم، اما بالاخره وجهى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إبْلِيسُ فَتَعَصَّبَ عَلى آدَمَ لِأَصْلِهِ، وَ طَعَنَ عَلَيْهِ فِى خِلْقَتِهِ،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نَارِىٌّ وَ أنْتَ طِينىٌّ؛ وَ أمَّا الْأَغْنِياءُ مِنْ مُتْرَفَةِ الْأُمَمِ فَتَعَصَّبُوا لِآثَارِ مَوَاقِعِ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شيطان پس تعصب ورزيد بر آدم براى اصل خود، و در آفرينش وى او را سرزنش نمود،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و تو از خاك؛ و اما ثروتمندان از امّت هاى خوشگذران پس تعصب ورزيدند به واسطۀ نشانه هايى كه نعمت ها بر آنها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مصدرميمى است؛ يعنى به واسطۀ آثارى كه نعمت بر آنها واقع شده؛ با كاخ، ماشين، باغ، پول و نعمت هاى ديگر خود تعصب به خرج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دارايى ها و فرزندان بيشتر است، و ما عذابى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از قرآن استفاده فرموده و عين آيه را آورده اند؛ يعنى شما بدون جهت اسمتان را رئيس قبيله و خان قبيله گذاشته ايد و مى خواهيد هر كارى را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همۀ ما توفيق بدهد به وظايف دينى و اسلامى مان عمل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إن شاءاللّه روحيۀ خودمحورى، خودپسندى و تكبّر را از همۀ ما دور كند؛ و ما را در مقابل دستورات خود رام و منقاد قرار بدهد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7" w:name="pg14773_149358"/>
    </w:p>
    <w:p>
      <w:pPr>
        <w:pStyle w:val="Heading2"/>
        <w:numPr>
          <w:ilvl w:val="1"/>
          <w:numId w:val="1"/>
        </w:numPr>
        <w:rPr/>
      </w:pPr>
      <w:bookmarkStart w:id="88" w:name="__RefHeading___Toc1555321_730472459"/>
      <w:bookmarkStart w:id="89" w:name="_Toc32"/>
      <w:bookmarkEnd w:id="87"/>
      <w:bookmarkEnd w:id="88"/>
      <w:r>
        <w:rPr>
          <w:rtl w:val="true"/>
        </w:rPr>
        <w:t>(</w:t>
      </w:r>
      <w:r>
        <w:rPr>
          <w:rtl w:val="true"/>
        </w:rPr>
        <w:t xml:space="preserve">درس </w:t>
      </w:r>
      <w:r>
        <w:rPr/>
        <w:t>361</w:t>
      </w:r>
      <w:r>
        <w:rPr>
          <w:rtl w:val="true"/>
        </w:rPr>
        <w:t xml:space="preserve">: </w:t>
      </w:r>
      <w:r>
        <w:rPr>
          <w:rtl w:val="true"/>
        </w:rPr>
        <w:t xml:space="preserve">خطبۀ </w:t>
      </w:r>
      <w:r>
        <w:rPr/>
        <w:t>192</w:t>
      </w:r>
      <w:r>
        <w:rPr>
          <w:rtl w:val="true"/>
        </w:rPr>
        <w:t xml:space="preserve"> </w:t>
      </w:r>
      <w:r>
        <w:rPr>
          <w:rtl w:val="true"/>
        </w:rPr>
        <w:t>قسمت سيزدهم</w:t>
      </w:r>
      <w:bookmarkEnd w:id="89"/>
    </w:p>
    <w:p>
      <w:pPr>
        <w:pStyle w:val="Heading3"/>
        <w:numPr>
          <w:ilvl w:val="2"/>
          <w:numId w:val="1"/>
        </w:numPr>
        <w:rPr/>
      </w:pPr>
      <w:bookmarkStart w:id="90" w:name="__RefHeading___Toc1555323_730472459"/>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تعصبات مثبت</w:t>
      </w:r>
    </w:p>
    <w:p>
      <w:pPr>
        <w:pStyle w:val="BookText"/>
        <w:rPr/>
      </w:pPr>
      <w:r>
        <w:rPr>
          <w:rFonts w:ascii="IRNazanin" w:hAnsi="IRNazanin" w:eastAsia="IRNazanin"/>
          <w:color w:val="111111"/>
          <w:sz w:val="28"/>
          <w:sz w:val="28"/>
          <w:szCs w:val="28"/>
          <w:rtl w:val="true"/>
          <w:lang w:bidi="fa-IR"/>
        </w:rPr>
        <w:t>صفات پسنديده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دهگانه در يك روايت</w:t>
      </w:r>
      <w:bookmarkStart w:id="92" w:name="pg14773_149360"/>
    </w:p>
    <w:p>
      <w:pPr>
        <w:pStyle w:val="Heading3"/>
        <w:numPr>
          <w:ilvl w:val="2"/>
          <w:numId w:val="1"/>
        </w:numPr>
        <w:rPr/>
      </w:pPr>
      <w:bookmarkStart w:id="93" w:name="__RefHeading___Toc1555325_730472459"/>
      <w:bookmarkStart w:id="94" w:name="_Toc34"/>
      <w:bookmarkEnd w:id="92"/>
      <w:bookmarkEnd w:id="93"/>
      <w:r>
        <w:rPr>
          <w:rtl w:val="true"/>
        </w:rPr>
        <w:t xml:space="preserve">خطبۀ </w:t>
      </w:r>
      <w:r>
        <w:rPr/>
        <w:t>192</w:t>
      </w:r>
      <w:r>
        <w:rPr>
          <w:rtl w:val="true"/>
        </w:rPr>
        <w:t xml:space="preserve"> - </w:t>
      </w:r>
      <w:r>
        <w:rPr>
          <w:rtl w:val="true"/>
        </w:rPr>
        <w:t>قسمت سيزدهم</w:t>
      </w:r>
      <w:bookmarkEnd w:id="94"/>
    </w:p>
    <w:p>
      <w:pPr>
        <w:pStyle w:val="Heading4"/>
        <w:numPr>
          <w:ilvl w:val="3"/>
          <w:numId w:val="1"/>
        </w:numPr>
        <w:rPr/>
      </w:pPr>
      <w:bookmarkStart w:id="95" w:name="__RefHeading___Toc1555327_730472459"/>
      <w:bookmarkStart w:id="96" w:name="_Toc35"/>
      <w:bookmarkEnd w:id="95"/>
      <w:r>
        <w:rPr>
          <w:rtl w:val="true"/>
        </w:rPr>
        <w:t>اشاره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لابُدَّ مِنَ الْعَصَبِيَّةِ فَلْيَكُنْ تَعَصُّبُكُمْ لِمَكَارِمِ الْخِصَالِ وَ مَحَامِدِ الْأَفْعَالِ وَ مَحَاسِنِ الْأُمُورِ الَّتِى تَفَاضَلَتْ فِيهَا الْمُجَدَاءُ وَ النُّجَدَاءُ مِنْ بُيُوتَاتِ الْعَرَبِ وَ يَعَاسِيبِ الْقَبَائِلِ بِالْأَخْلاقِ الرَّغِيبَةِ وَ الْأَحْلامِ الْعَظِيمَةِ وَ الْأَخْطَارِ الْجَلِيلَةِ وَ الْآثَارِ الْمَحْمُودَةِ، فَتَعَصَّبُوا لِخِلالِ الْحَمْدِ مِنَ الْحِفْظِ لِلْجِوَارِ وَ الْوَفَاءِ بِالذِّمَامِ وَ الطَّاعَةِ لِلْبِرِّ وَ الْمَعْصِيَةِ لِلْكِبْرِ وَ الْأَخْذِ بِالْفَضْلِ وَ الْكَفِّ عَنِ الْبَغْىِ وَ الْإعْظَامِ لِلْقَتْلِ وَ الْإنْصَافِ لِلْخَلْقِ وَ الْكَظْمِ لِلْغَيْظِ وَ اجْتِنَابِ الْفَسَادِ فِى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درسهايى از نهج البلاغه و خطبۀ قاصعه بود؛ يعنى بزرگترين خطبۀ نهج البلاغه مطرح است كه مبناى آن كوبيدن تعصب ها و افتخارهاى بى اساس و غلطى است كه در بسيارى از مردم به ويژه در رؤساى قبايل سابق معمول بوده است</w:t>
      </w:r>
      <w:r>
        <w:rPr>
          <w:rFonts w:eastAsia="IRNazanin" w:cs="IRNazanin"/>
          <w:color w:val="111111"/>
          <w:sz w:val="28"/>
          <w:szCs w:val="28"/>
          <w:rtl w:val="true"/>
          <w:lang w:bidi="fa-IR"/>
        </w:rPr>
        <w:t>.</w:t>
      </w:r>
    </w:p>
    <w:p>
      <w:pPr>
        <w:pStyle w:val="Heading4"/>
        <w:numPr>
          <w:ilvl w:val="3"/>
          <w:numId w:val="1"/>
        </w:numPr>
        <w:rPr/>
      </w:pPr>
      <w:bookmarkStart w:id="97" w:name="__RefHeading___Toc1555329_730472459"/>
      <w:bookmarkStart w:id="98" w:name="_Toc36"/>
      <w:bookmarkEnd w:id="97"/>
      <w:r>
        <w:rPr>
          <w:rtl w:val="true"/>
        </w:rPr>
        <w:t>تعصبات مثبت</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لابُدَّ مِنَ الْعَصَبِيَّةِ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تعصب ورزيدن ناچاريد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هاى معمول از قبيل اين كه ما از فلان طايفه هستيم و مثلاً به يك آدم قلدر بت پرستى كه رئيس قبيله بود افتخار مى كردند، افتخاراتى غلط و بيهوده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تعصب به خرج دهد و افتخار كند، بايد افعال پسنديده، خصلت هاى پسنديده، اخلاق نيك، خصال انسانى و اين جور چيزها را ملاك افتخار و فضيلت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لابُدَّ مِنَ الْعَصَبِيَّةِ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جنس است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و به معناى ناچار است؛ اگر چنانچه چاره اى نداريد از عصبيّت دست برداريد؛ يعنى فرضاً اگر مى گوييد اين ارتكازى بشر است كه به جهاتى كه آن را وسيلۀ افتخار و سربلندى خود مى داند افتخار كند، اما اينها كه شما فكر مى كنيد ملاك افتخار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شما آدم شجاع، سخاوتمند، با اخلاق و با شرفى هستى، اين مايۀ افتخار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تَعَصُّبُكُمْ لِمَكَارِمِ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تعصب شما بايد براى خصلت هاى پسنديده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خصلت هاى پسنديده در خودتان هست كه چه بهتر، و اگر نيست اقلاً بگو پدرم آدم خوبى بود، سخاوتمند بود، انسان دوست بود، خدمتگزار جامعه، عالم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خوب اينها باز يك چيزى است، اما خانِ قلدرى كه به مردم زور مى گفته هيچ ملاك فضيلتى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تَعَصُّبُكُمْ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تعصب شما بايد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لِمَكَارِمِ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خصلت هاى پسنديده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پسنديده و كريم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خصلت هاى پسنديده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مَحَامِدِ الْأَفْعَالِ وَ مَحَاسِنِ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كردارهاى ستوده و كارهاى نيكو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پسنديده و ستايش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كردارهاى پسنديده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نيكى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كارهاى نيك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تَفَاضَلَتْ فِيهَا الْمُجَدَاءُ وَ النُّجَدَاءُ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بزرگان و دليران در آنها بر يكديگر پيشى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آدم شريف و داراى مقام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آدم شجاع و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ها و خصلت هاى نيكى كه سبب تفاضل و فضيلت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فرضاً يك نفر آدم سخاوتمندى بود و ديگرى به واسطۀ تعصب مى كوشيد كه بيشتر سخاوتمند باشد، طبعاً بيشتر سراغ صفات انسانى مى رفت؛ اين گونه چيزها كه انسان را تحريك مى كند تا براى خودش امتياز كسب كند، عبادتش، شجاعتش، سخاوتش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باشد، اين نوع صفات را هر چه انسان در آن تفاضل كند و حالت غبطه در او ايجاد شود و با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فلانى اين قدر با خدا ارتباط دارد اما من نداشته باشم، من بايد بيشتر با خدا مرتبط باشم، اينها صفات بدى نيست چون سبب كمال انسان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بُيُوتَاتِ الْعَرَبِ وَ يَعَاسِيبِ الْقَبَائِلِ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خاندانهاى عرب و مهتران قبيله 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قبيل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خانه ها و خانواده هاى عربى كه هميشه سعى داشتند در اين صفاتِ خوب امتياز داشته 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زنبورهاست؛ نظر به اين كه بالاخره در كندو امتياز و سلطنتى دارد، به افرادى هم كه در يك قبيله برجسته و رئيس</w:t>
      </w:r>
    </w:p>
    <w:p>
      <w:pPr>
        <w:pStyle w:val="BookText"/>
        <w:rPr/>
      </w:pP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در حقيقت تشبيه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يَعاسِيبِ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مردان صاحب امتيازى كه در قبيله هاى عرب بودند؛ شخصيت هاى بارز قبيله ها كه اگر مى خواستند براى خودشان كسب فضيلت كنند، نمى رفتند بيشتر آدم بكشند و ظلم و تعدّى كنند تا معروف شوند، بلكه اخلاق خوب براى خود كسب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بِالْأَخْلاقِ الرَّغِيبَةِ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سبب اخلاق مرغوب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بيوتات عرب كه نسبت به يكديگر تفاضل مى كردند، هر كدام سعى داشتند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اخلاقى كه مورد رغبت و پسند است، كسب فضيلت و امتياز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الْأَحْلامِ الْعَظِيمَةِ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عقل هاى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وسيلۀ عقل هاى بزرگ امتياز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سعى مى كردند رشد عقلى داشته باشند، فكرشان بيشتر 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براى انسان امتياز است كه اخلاق خوب داشته باشد و آدم عاقلِ بصيرى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الْأَخْطَارِ الْجَلِيلَةِ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مرتبت هاى والا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قدر و منزلت و مرتبت است، اين غير از آن خطرى است كه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الْأَخْطَارِ الْجَلِيلَةِ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مرتبت هاى داراى جلالت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الْآثَارِ الْمَحْمُودَةِ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يادگارهاى پسنديده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يادگارى است؛ مثلاً براى مردم آب انبار، مسجد، بيمارستان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ساختند و به انحاء مختلف به مردم خدمت مى كردند؛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سخاوت معروف بود، و يكى از جمله صفات خوب در عرب مهماندارى و پذيرايى از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مدرسه اى ساخت و شما تحريك شدى و براى رضاى خدا گفتى او با اين وضع متوسطش يك مدرسه ساخته است من اين همه پول دارم براى رضاى خدا يك مدرسۀ بهتر مى سازم، خوب اين اشكال ندارد، تفاضل در اين جور مسائل مانعى ندارد؛ اما اين كه او خان است و زور مى گويد و من مى خواهم از او خانتر بشوم و بيشتر زور بگويم، اين گناه است وامتيازى هم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فَتَعَصَّبُوا لِخَلالِ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تعصب نماييد براى خصلت هاى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كسب شهرت كار نكن كه اين مايۀ بدبختى است، انسان عاقل مالش را براى اسم و شهرت مصرف نمى كند، فرضاً اگر مى خواهى مشهور شوى كارهاى نيك انجام بده تا بگويند اين فرد چقدر خدمتگزار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حاتم طائى مرد سخاوتمندى بود و به مردم زياد كمك مى كرد، برادر حاتم حسادت كرد و او هم شروع كرد قدرى مال به مردم داد، مهماندارى كرد، تا او هم مشهور شود، اما بالاخره نتوانست به اندازۀ برادرش كسب شهرت كند، و چون از اين راه نشد موقع حج كه همۀ مردم در مكّه گرد مى آمدند در چاه زمزم ادرار كرد، گفت بگذار از اين راه كسب شهرت كنم؛ از اين رو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براى اسم كار كنى، اقلاً كارى بكن كه به نفع جامعه باشد، به مردم خدمت كن، نه اين كه بيشتر زور بگويى تا بيشتر معروف شوى</w:t>
      </w:r>
      <w:r>
        <w:rPr>
          <w:rFonts w:eastAsia="IRNazanin" w:cs="IRNazanin"/>
          <w:color w:val="111111"/>
          <w:sz w:val="28"/>
          <w:szCs w:val="28"/>
          <w:rtl w:val="true"/>
          <w:lang w:bidi="fa-IR"/>
        </w:rPr>
        <w:t>.</w:t>
      </w:r>
      <w:bookmarkStart w:id="99" w:name="pg14773_149365"/>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پسنديده و ستايش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خصلت هاى پسنديده؛ خصلت هاى پسنديده چيست؟ حضرت برخى از اين خصلت ها و صفات انسانى را كه سزاوار است افراد دارا باشند ذكر مى كند</w:t>
      </w:r>
      <w:r>
        <w:rPr>
          <w:rFonts w:eastAsia="IRNazanin" w:cs="IRNazanin"/>
          <w:color w:val="111111"/>
          <w:sz w:val="28"/>
          <w:szCs w:val="28"/>
          <w:rtl w:val="true"/>
          <w:lang w:bidi="fa-IR"/>
        </w:rPr>
        <w:t>:</w:t>
      </w:r>
    </w:p>
    <w:p>
      <w:pPr>
        <w:pStyle w:val="Heading4"/>
        <w:numPr>
          <w:ilvl w:val="3"/>
          <w:numId w:val="1"/>
        </w:numPr>
        <w:rPr/>
      </w:pPr>
      <w:bookmarkStart w:id="100" w:name="__RefHeading___Toc1555331_730472459"/>
      <w:bookmarkStart w:id="101" w:name="_Toc37"/>
      <w:bookmarkEnd w:id="100"/>
      <w:r>
        <w:rPr>
          <w:rtl w:val="true"/>
        </w:rPr>
        <w:t>صفات پسنديده</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الْحِفْظِ لِلْجِوَارِ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حفظ كردن حق همسايگى يا پناهندگى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صحيح است و داراى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پناه دادن، كه انسان پناهگاهى باشد براى بى پناهان؛ اگر فرد بدبختى در معرض خطر قرار گرفته و دشمنان مى خواهند به او هجوم آورند و تو در جامعه در موقعيتى قرار دارى كه مى توانى او را پناه بدهى و در پناه خودت حفظ كنى، او را پناه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دادن به افراد از ويژگى هاى خوب عرب بوده؛ و اگر كسى در پناه يك شخصيتى قرار مى گرفت، اين شخص گرچه سرش هم بر باد مى رفت نمى گذاشت آن كسى كه پناه گرفته آسيبى ببيند؛ 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الْحِفْظِ لِلْجِوَارِ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تو پناهگاه مردم بيچاره و گرفتار باشد؛ يعنى كسانى را كه به شما پناه آورده اند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نسبت به مشركين خداوند در قرآن به پيامبراكرم صلى الله عليه و آله و سلم خطاب مى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 حَتّى يَسْمَعَ كَلامَ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مشركين از تو درخواست پناهندگى كرد به او پناه بده تا كلام خداوند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پيامبر صلى الله عليه و آله و سلم با مشركين مشغول جنگ است و يكى از مشركين به مغزش خطور مى كند</w:t>
      </w:r>
    </w:p>
    <w:p>
      <w:pPr>
        <w:pStyle w:val="BookText"/>
        <w:rPr/>
      </w:pPr>
      <w:r>
        <w:rPr>
          <w:rFonts w:ascii="IRNazanin" w:hAnsi="IRNazanin" w:eastAsia="IRNazanin"/>
          <w:color w:val="111111"/>
          <w:sz w:val="28"/>
          <w:sz w:val="28"/>
          <w:szCs w:val="28"/>
          <w:rtl w:val="true"/>
          <w:lang w:bidi="fa-IR"/>
        </w:rPr>
        <w:t>كه چرا جنگ كنيم؟ اصلاً برويم ببينيم اين پيامبر چه مى گويد، بعد به مسلمانان پيشنهاد مى كند كه من در پناه شما و در خانۀ شما در امن باشم، حرفهاى شما را بشنوم، شايد صحيح باشد، در اين رابطه خدا به 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درخواستى از شما شد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همسايگى باشد؛ و اين كه همسايه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ظاهراً به همين حساب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در پناه شماست، همسايه هم مانند اين است كه به شما پناه آورده و حق پناهندگى دارد، از اين رو انسان بايد سعى كند به همسايه ضررى نزند و او را اذيت نكند؛ حتى در روايات آمده است كه تحمّل اذيت همسايه را هم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هايش سر و صدا مى كنند، خانه اش رفت و آمد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بساز و صبر كن، خدا به تو اجر مى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خداوند تبارك و تعالى و پيامبراكرم صلى الله عليه و آله و سلم سفارش همسايه را كرده اند كه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كرديم كه همسايه را خدا وارث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از حضرت على عليه السلام در نهج البلاغه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يُوصِى بِهِمْ حَتّى ظَنَنّا أنَّهُ سَيُوَرِّثُهُمْ</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همواره دربارۀ همسايگان سفارش مى فرمود تا جايى كه گمان كرديم براى آنها ميراث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خصلت هاى خوب است؛ حقوق همسايه را حفظ كنى يا سنّت پناهندگى را كه مخصوصاً عرب به طور كلّى بدان اهميت مى داده است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بگيريد اين كردهاى دمكرات و كوموله حتى اگر مدّتى هم جنگ كرده اند، اگر واقعاً آمدند به جمهورى اسلامى پناهنده شدند، اينجا به هر شكلى هست بايد به آنها احترام نمود و حقوقشان را حفظ كرد و مزاحمشان نشد، بلكه امكانات هم برايشان فراهم كرد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بِالذِّمَامِ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وفا كردن به عهد و امان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عهد و پيمان است و به معناى امان هم آمده است؛ اگر به معناى امان باشد تقريباً مشابه همان پناهندگى مى شود؛ از صفات مؤمن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اگر وعده كرد هيچ وقت خلاف وعده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 يكى از صفات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ذمّه يعنى وفاى به عهد و پيمان و به امانى كه به كسى داده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الطَّاعَةِ لِلْبِرِّ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اطاعت كردن از نيكوكارى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چنانچه صفت هاى نيكى در كسى ديديد شما هم تبعيت كنيد، اگر كسى خدمت به خلق خدا مى كند شما هم هوس كنيد كه خدمت بيشترى به خلق خدا بكنيد؛ او مدرسه مى سازد، به وضع بهداشت مى رسد، براى روستاها راه مى سازد، تو هم تعصب به خرج بده، تو هم راه بساز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الطَّاعَةِ لِلْبِرِّ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 در مقابل نيكى ها مطيع شود؛ وقتى كه نيكى مى بينى شما هم تسليم شوى، شما هم مانند آن را انجام بدهى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الْمَعْصِيَةِ لِلْكِبْرِ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سرپيچى كردن از خودپسندى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تكبّر نكن، اگر كسى تكبّر مى كند شما مشمئز شو، خودت هم هيچ تكبّر نكن، نه اين كه چون او تكبّر دارد شما هم تكبّرت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 شيطان بود كه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خاك است و من از آتش و من زير بار نمى روم؛ اصلاً خطبۀ قاصعه بر همين اساس بود كه حضرت مى خواست اين نخوتها و تكبّرها را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الْمَعْصِيَةِ لِلْكِبْرِ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تكبّر مخالفت كن؛ روحيۀ تكبّر در تو نباشد، و اگر هم ديدى كسى متكبّر است پيروى نكن، بلكه برخلافش با او عمل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الْأَخْذِ بِالْفَضْلِ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فرا گرفتن فضيلت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خوب باشد، ممكن هم هست كه تفضل نسبت به ديگران و احسان مقصود باشد؛ به احسان و گذشت تفضل مى گويند و به مطلق فضيلت ها و كارهاى خوب هم تفضل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الْأَخْذِ بِالْفَضْلِ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اهل احسان باش، يا اين كه به طور كلّى اهل كارهاى خوب باش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 عَنِ الْبَغْىِ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بازايستادن از ظلم و تعدّى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ظلم و 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ظلم و تعدّى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كسى هم نسبت به تو كار ناروايى انجام داد، تو اگر گذشت كنى و به او تعدّى نكنى بيشتر مرضىّ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صفات مؤمنين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يَدْرَؤُنَ بِالْحَسَنَةِ السَّيِّئَةَ</w:t>
      </w:r>
      <w:r>
        <w:rPr>
          <w:rFonts w:eastAsia="IRNazanin" w:cs="IRNazanin"/>
          <w:color w:val="111111"/>
          <w:sz w:val="28"/>
          <w:szCs w:val="28"/>
          <w:rtl w:val="true"/>
          <w:lang w:bidi="fa-IR"/>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بدى را به خوبى جبران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الْإعْظَامِ لِلْقَتْلِ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بزرگ شمردن خونريزى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زورگويان جهان اصلاً براى خون انسانها ارزش قائل نيستند، آيا اين جور افراد را مى شود انسان ناميد؟ كسانى كه براى انسانها هيچ ارزشى قائل نيستند، حتى به اندازۀ ارزش يك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كشورها انسان گاهى مى بيند بنگاه يا انجمن حمايت از حيوانات تأسيس مى كنند، در حالى كه زرادخانه هاى آنان پر است از اسلحه براى كشتن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جهانى دوّم آمريكايى ها يك بمب انداختند روى شهر هيروشيما و ظاهراً حدود دويست هزار نفر را با اين بمب كشتند، و اخيراً راديو مى گفت كه آمريكايى ها بمبى را در صحراى نوادا آزمايش كرده اند كه قدرت تخريبى آن هزار برابر بمبى است كه در هيروشيما استفاده شده است، پس به وضوح پيداست كه اينها براى انسانها چندان ارزشى قائل نيستند و بايستى قدرت و سياست خودشان پيش برود اگرچه انسانها كشته شوند، مهم اين است كه صنايع نظامى آنها به كار بيفتد و راهش اين است كه در كشورهاى جهان سوّم زمينۀ جنگ درست شود، آدمها كشته شوند، تا آن سرمايه داران پولدار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 اخلاقى شيطانى است، اما اخلاق انسانى اين جورى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الْإعْظَامِ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خونريزى را گناهى بسيار بزرگ مى شمارند، و سراغ آن نمى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به اين مناسبت تذكرى بدهم به مأمورين نظامى و انتظامى و پاسداران، كه خيلى دقّت كنند، آزمايش ها و تمرين ها بايستى در كمال احتياط باشد، در محيطى باشد كه مبادا يك وقت به كسى خسارت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قواى نظامى و انتظامى اگر در عمليات و در رساندن اسلحه و مهمات به نيروهاى خودشان كوتاهى كنند و بچه ها به علّت نبودن مهمات تلف شوند، براى فرماندهان مسئوليت خيلى بزرگى دارد؛ اگر كسى بگويد من فرمانده اين گردان يا فرمانده اين تيپم و آن امكاناتى را كه لازم است به حدّ كافى تهيه نكند و كوتاهى و سهل انگارى كند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با پيل بانان يا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طلب كن خانه اى در خوردِ پيل</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انسان يا نبايد مسئوليتى را بپذيرد، يا اگر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مسئوليتى كه با جان انسانها سر و كار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دقّت كند؛ در صورتى كه بتوانيم بايد هم حفظ دماء كنيم هم براى اسلام پيروزى فراهم كنيم؛ تلفات كمتر و بازده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دقّت فرماندهان احتياج دارد، هر كدام مسئوليتى را پذيرفتيد خوب دقّت كنيد، امكانات تهيه كنيد، نيرو و مهمات تهيه كنيد، طرحِ خوب داشته باشيد، اينها مسائل بسيار مهمى است، جان انسانها خيلى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خون در نظرتان كوچك نباشد؛ مثل جنايتكاران نباشيد كه برايشان مهم نيست چقدر خون ريخته شود، مهم اين است كه فقط سياست آنها حاكم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الْإعْظَامِ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و ريختن خون انسانها را خيلى بزرگ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ضرورت باشد مسأله اى است؛ گاهى ضرورت است و لازم است، حكم خداست، مثل قصاص، قصاص براى حفظ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نباشد هر كسى هر كه را خواست مى كشد، اما قصاص كه مطرح باشد مقدارى حساب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قرآن براى قصاص خيلى تعبير لطيفى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اى صاحبان خرد در قصاص حيات و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لطافتش اين است كه در حقيقت ضد، ضد خودش را مى پروراند؛ قصاص كه كشتن يك كسى است سبب حيات مى شود، سبب زندگى مى شود، و زندگى مطلوب انسانهاست، مطلوب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نباشد صد برابر خونريزى مى شود، و براى جلوگيرى از خونريزى است كه اسلام مى گويد قصاص كن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جلوگيرى از قتل و خونريزى خيلى اهميت دارد؛ و كسانى كه با جنگ و با</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مهمات و با اسلحه سر و كار دارند، مبادا يك وقت آدمهاى بى احتياطى باشند؛ حال مى خواهى به افراد نحوۀ استفاده از اسلحه را آموزش بدهى، خوب اين را مى شود در محيطى كه خطرش كمتر باشد با دقّت مخصوصى انجام دهد كه تلفات نداشته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الْإنْصَافِ لِلْخَلْقِ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انصاف و دادگرى براى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صفات خوب اين است كه انسان هميشه طرفدار عدالت باشد، حق را حمايت كند گرچه عليه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طرفدار حق و عدالت بودن گرچه به ضرر خودت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الْكَظْمِ لِلْغَيْظِ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فرو نشاندن خشم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عصبانى شدى خشمت را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قاضى در حال عصبانيت حكمى كند يا پاسدار در حالت عصبانيت كارى انجام دهد كه در اين صورت تندروى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خشمش را فرو بنشاند و خودش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شجاعت براى انسان همين است كه بتواند موقع خشم و شهوت خودش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خشم و وقت شهوت مرد 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مردى چنينم كو به كو</w:t>
      </w:r>
      <w:r>
        <w:rPr>
          <w:rStyle w:val="FootnoteAnchor"/>
          <w:rtl w:val="true"/>
        </w:rPr>
        <w:footnoteReference w:id="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چنين آدمى مى گردم كه وقتى شهوت طغيان مى كند باز بتواند خودش را نگه دارد، اگر خشم و غضب طغيان كند باز بتواند خودش را حفظ كند، زبانش را حفظ كند، دستش بيجا حركت نكند، موجب آزار مردم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02" w:name="pg14773_149371"/>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الْفَسَادِ فِى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دورى جستن از تباهكارى در 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حالتى كه در صدام پيدا شده، بمب شيميايى مى اندازد، شهرها را خراب مى كند، روستاها را خراب مى كند، نخلستانها را آتش مى زند، اينها را فساد در زمين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بايستى از اين خصلت هاى بد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صفت ها و خصلت هاى نيك است كه حضرت مى فرمايد اگر بناست براى خودت امتياز كسب كنى از اين جور امتيازها كسب كن</w:t>
      </w:r>
      <w:r>
        <w:rPr>
          <w:rFonts w:eastAsia="IRNazanin" w:cs="IRNazanin"/>
          <w:color w:val="111111"/>
          <w:sz w:val="28"/>
          <w:szCs w:val="28"/>
          <w:rtl w:val="true"/>
          <w:lang w:bidi="fa-IR"/>
        </w:rPr>
        <w:t>.</w:t>
      </w:r>
    </w:p>
    <w:p>
      <w:pPr>
        <w:pStyle w:val="Heading4"/>
        <w:numPr>
          <w:ilvl w:val="3"/>
          <w:numId w:val="1"/>
        </w:numPr>
        <w:rPr/>
      </w:pPr>
      <w:bookmarkStart w:id="103" w:name="__RefHeading___Toc1555333_730472459"/>
      <w:bookmarkStart w:id="104" w:name="_Toc38"/>
      <w:bookmarkEnd w:id="103"/>
      <w:r>
        <w:rPr>
          <w:rtl w:val="true"/>
        </w:rPr>
        <w:t>خصال دهگانه در يك روايت</w:t>
      </w:r>
      <w:bookmarkEnd w:id="104"/>
    </w:p>
    <w:p>
      <w:pPr>
        <w:pStyle w:val="BookText"/>
        <w:rPr/>
      </w:pPr>
      <w:r>
        <w:rPr>
          <w:rFonts w:ascii="Amiri" w:hAnsi="Amiri" w:eastAsia="Amiri" w:cs="Amiri"/>
          <w:color w:val="111111"/>
          <w:sz w:val="28"/>
          <w:sz w:val="28"/>
          <w:szCs w:val="28"/>
          <w:rtl w:val="true"/>
          <w:lang w:bidi="ar-SA"/>
        </w:rPr>
        <w:t>حال در مورد خصلت هاى خوب يك روايت بخوانيم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است در خصال شيخ صدوق</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عن الحسن بن عطيّة عن أبى عبداللّه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المكارم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قبلاً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خصلت هاى نيك و پسنديده، 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هاى نيك و پسنديده ده 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استطعت أن تكون فيك فلتكن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توانى كارى بكنى كه اين صفت ها و خصلت هاى خوب را در خودت ايجاد كنى بكن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تكون فى الرّجل و لاتكون فى ولده، و تكون فى ولده و لاتكون فى أبيه، و تكون فى العبد و لاتكون فى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خصلت هاى خوب به شكلى است كه گاهى پدر اين صفات را دارد اما پسر ندارد، يا به عكس پدر ندارد ولى پسر دارد؛ آدمهاى زيادى هستند كه خشن، ظالم و طاغى هستند اما فرزندان آنان پاك و منزّه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الْحَيَّ مِنَ الْمَيِّتِ وَ تُخْرِجُ الْمَيِّتَ مِنَ الْحَيِّ</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پسر حضرت نوح با پدرش</w:t>
      </w:r>
    </w:p>
    <w:p>
      <w:pPr>
        <w:pStyle w:val="BookText"/>
        <w:rPr/>
      </w:pPr>
      <w:r>
        <w:rPr>
          <w:rFonts w:ascii="IRNazanin" w:hAnsi="IRNazanin" w:eastAsia="IRNazanin"/>
          <w:color w:val="111111"/>
          <w:sz w:val="28"/>
          <w:sz w:val="28"/>
          <w:szCs w:val="28"/>
          <w:rtl w:val="true"/>
          <w:lang w:bidi="fa-IR"/>
        </w:rPr>
        <w:t>مخالفت مى كند و عكس آن هم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كسى بَرده است يا از طبقۀ سه و چهار است يا كشاورز و كارگر است اما يك انسان كامل است، كسى هم از طبقات بالاست اما طاغى و ياغى و زورگو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اينجا ده مورد را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قوّت و شجاعت صادق باشد؛ آدم قاطعى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معنايش قوّت و شجاعت باشد، يعنى به راستى آدم شجاعِ توانايى باشد، قاطع باشد، قاطعيت يكى از صفات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حق را تشخيص دادى بايد قاطع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عقل داشته باشد و حق را تشخيص دهد اما جرأت نداشته باشد كه از حق دفاع كند، چنين فردى كه پاى حرف خود نمى ايستد فرد قاطعى نيست، حالت تزلزل و قاطع نبودن از صفات بسيار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حق است و انسان تشخيص داد، بايد قاطعانه و شجاعانه بايستد و دفاع كند، كارى كند كه حق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صادق باشد، راستگو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فكر مى كنند تا دروغ هست انسان نبايد راست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به تو امانت دادند آن را حفظ كن و به دست صاحبش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شمشيرى كه پدرم را با آن كشتند پيش من امانت بگذارند، من در امانت خيانت نمى كنم</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اين خيلى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وقت امانت قبول نمى كنى اين مسأله اى است، اما اگر قبول كردى در امانت خيانت نكن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صلة الرّحم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برادر، خواهر، خاله و اينها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صلۀ رحم بكنيد گرچه آنها قطع رحم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خواهر يا</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با تو قهر است اما شما به خانه اش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حقوق پدر و مادر را رعايت كنيد، نسبت به پدر و مادر حتى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كه احساس كنند شما از كارشان ناراحت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نسبت به آنان زبان را به بدى باز كنيد يا قلدرى كنيد؛ اين كه قرآن مى گويد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Style w:val="FootnoteAnchor"/>
          <w:rtl w:val="true"/>
        </w:rPr>
        <w:footnoteReference w:id="41"/>
      </w:r>
      <w:r>
        <w:rPr>
          <w:rFonts w:ascii="IRNazanin" w:hAnsi="IRNazanin" w:eastAsia="IRNazanin"/>
          <w:color w:val="111111"/>
          <w:sz w:val="28"/>
          <w:sz w:val="28"/>
          <w:szCs w:val="28"/>
          <w:rtl w:val="true"/>
          <w:lang w:bidi="fa-IR"/>
        </w:rPr>
        <w:t>اين نازلترين درجه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صوت است، و اگر كسى كارى كند شما براى اين كه بفهمانى كه من از كار شما خوشم نيامده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پيامبراكرم صلى الله عليه و آله و سلم نشسته بودند، سه مرتبه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الهى هلاك شود و دماغش به خاك ماليده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سه مرتبه اين نفرين را كرد؛ عرض كردند يا رسول اللّه چه كسى دماغش به خاك ماليده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 يا مادر يا هر دو را درك كند و با كسب رضايت آنان براى خودش بهشت را نخرد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إقراء الضّيف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وارد شده را بايد احترام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الضّيف و لو كان كافراً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را اكرام كن هر چند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خوب عرب پذيرايى از مهمان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إطعام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كسى مى گويد نان ندارم اطعامش كن، كمكش كن، به او پول بده، گرچه او دروغ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كننده را به زجر 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والمكافاة على الصّنائع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كار خوبى انجام داده است جزاى خوب به او بده و جبران كن</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والتّذمّم للجار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را در پناه خود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والتّذمّم للصّاحب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رفيقت را هم در پناه خود بگير و با رفيقت خوبى كن، از او حمايت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رأسهنّ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همۀ اين خصلت ها و مهم تر از همه اين است كه آدم باحيايى باشى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5" w:name="pg14773_149376"/>
    </w:p>
    <w:p>
      <w:pPr>
        <w:pStyle w:val="Heading2"/>
        <w:numPr>
          <w:ilvl w:val="1"/>
          <w:numId w:val="1"/>
        </w:numPr>
        <w:rPr/>
      </w:pPr>
      <w:bookmarkStart w:id="106" w:name="__RefHeading___Toc1555335_730472459"/>
      <w:bookmarkStart w:id="107" w:name="_Toc39"/>
      <w:bookmarkEnd w:id="105"/>
      <w:bookmarkEnd w:id="106"/>
      <w:r>
        <w:rPr>
          <w:rtl w:val="true"/>
        </w:rPr>
        <w:t>(</w:t>
      </w:r>
      <w:r>
        <w:rPr>
          <w:rtl w:val="true"/>
        </w:rPr>
        <w:t xml:space="preserve">درس </w:t>
      </w:r>
      <w:r>
        <w:rPr/>
        <w:t>362</w:t>
      </w:r>
      <w:r>
        <w:rPr>
          <w:rtl w:val="true"/>
        </w:rPr>
        <w:t xml:space="preserve">: </w:t>
      </w:r>
      <w:r>
        <w:rPr>
          <w:rtl w:val="true"/>
        </w:rPr>
        <w:t xml:space="preserve">خطبۀ </w:t>
      </w:r>
      <w:r>
        <w:rPr/>
        <w:t>192</w:t>
      </w:r>
      <w:r>
        <w:rPr>
          <w:rtl w:val="true"/>
        </w:rPr>
        <w:t xml:space="preserve"> </w:t>
      </w:r>
      <w:r>
        <w:rPr>
          <w:rtl w:val="true"/>
        </w:rPr>
        <w:t>قسمت چهاردهم</w:t>
      </w:r>
      <w:bookmarkEnd w:id="107"/>
    </w:p>
    <w:p>
      <w:pPr>
        <w:pStyle w:val="Heading3"/>
        <w:numPr>
          <w:ilvl w:val="2"/>
          <w:numId w:val="1"/>
        </w:numPr>
        <w:rPr/>
      </w:pPr>
      <w:bookmarkStart w:id="108" w:name="__RefHeading___Toc1555337_730472459"/>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عبرت از تاريخ گذشتگان</w:t>
      </w:r>
    </w:p>
    <w:p>
      <w:pPr>
        <w:pStyle w:val="BookText"/>
        <w:rPr/>
      </w:pPr>
      <w:r>
        <w:rPr>
          <w:rFonts w:ascii="IRNazanin" w:hAnsi="IRNazanin" w:eastAsia="IRNazanin"/>
          <w:color w:val="111111"/>
          <w:sz w:val="28"/>
          <w:sz w:val="28"/>
          <w:szCs w:val="28"/>
          <w:rtl w:val="true"/>
          <w:lang w:bidi="fa-IR"/>
        </w:rPr>
        <w:t>گذشته چراغ راه آينده است</w:t>
      </w:r>
    </w:p>
    <w:p>
      <w:pPr>
        <w:pStyle w:val="BookText"/>
        <w:rPr/>
      </w:pPr>
      <w:r>
        <w:rPr>
          <w:rFonts w:ascii="Amiri" w:hAnsi="Amiri" w:eastAsia="Amiri" w:cs="Amiri"/>
          <w:color w:val="111111"/>
          <w:sz w:val="28"/>
          <w:sz w:val="28"/>
          <w:szCs w:val="28"/>
          <w:rtl w:val="true"/>
          <w:lang w:bidi="ar-SA"/>
        </w:rPr>
        <w:t>وحدت كلمه، رمز عزّت و كرامت</w:t>
      </w:r>
    </w:p>
    <w:p>
      <w:pPr>
        <w:pStyle w:val="BookText"/>
        <w:rPr/>
      </w:pPr>
      <w:r>
        <w:rPr>
          <w:rFonts w:ascii="IRNazanin" w:hAnsi="IRNazanin" w:eastAsia="IRNazanin"/>
          <w:color w:val="111111"/>
          <w:sz w:val="28"/>
          <w:sz w:val="28"/>
          <w:szCs w:val="28"/>
          <w:rtl w:val="true"/>
          <w:lang w:bidi="fa-IR"/>
        </w:rPr>
        <w:t>وحدت كلمه و اخلاص در عمل، رمز پيروزى بر مشكلات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شكست ملّت هاى گذشته</w:t>
      </w:r>
      <w:bookmarkStart w:id="110" w:name="pg14773_149378"/>
    </w:p>
    <w:p>
      <w:pPr>
        <w:pStyle w:val="Heading3"/>
        <w:numPr>
          <w:ilvl w:val="2"/>
          <w:numId w:val="1"/>
        </w:numPr>
        <w:rPr/>
      </w:pPr>
      <w:bookmarkStart w:id="111" w:name="__RefHeading___Toc1555339_730472459"/>
      <w:bookmarkStart w:id="112" w:name="_Toc41"/>
      <w:bookmarkEnd w:id="110"/>
      <w:bookmarkEnd w:id="111"/>
      <w:r>
        <w:rPr>
          <w:rtl w:val="true"/>
        </w:rPr>
        <w:t xml:space="preserve">خطبۀ </w:t>
      </w:r>
      <w:r>
        <w:rPr/>
        <w:t>192</w:t>
      </w:r>
      <w:r>
        <w:rPr>
          <w:rtl w:val="true"/>
        </w:rPr>
        <w:t xml:space="preserve"> - </w:t>
      </w:r>
      <w:r>
        <w:rPr>
          <w:rtl w:val="true"/>
        </w:rPr>
        <w:t>قسمت چهاردهم</w:t>
      </w:r>
      <w:bookmarkEnd w:id="112"/>
    </w:p>
    <w:p>
      <w:pPr>
        <w:pStyle w:val="Heading4"/>
        <w:numPr>
          <w:ilvl w:val="3"/>
          <w:numId w:val="1"/>
        </w:numPr>
        <w:rPr/>
      </w:pPr>
      <w:bookmarkStart w:id="113" w:name="__RefHeading___Toc1555341_730472459"/>
      <w:bookmarkStart w:id="114" w:name="_Toc42"/>
      <w:bookmarkEnd w:id="113"/>
      <w:r>
        <w:rPr>
          <w:rtl w:val="true"/>
        </w:rPr>
        <w:t>اشاره</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مَا نَزَلَ بِالْأُمَمِ قَبْلَكُمْ مِنَ الْمَثُلاتِ بِسُوءِ الْأَفْعَالِ، وَ ذَمِيمِ الْأَعْمَالِ، فَتَذَكَّرُوا فِى الْخَيْرِ وَ الشَّرِّ أحْوَالَهُمْ، وَ احْذَرُوا أنْ تَكُونُوا أَمْثَالَهُمْ، فَإذَا تَفَكَّرْتُمْ فِى تَفَاوُتِ حَالَيْهِمْ، فَالْزَمُوا كُلَّ أمْرٍ لَزِمَتِ الْعِزَّةُ بِهِ شَأنَهُمْ، وَ زَاحَتِ الْأَعْدَاءُ لَهُ عَنْهُمْ، وَ مُدَّتِ الْعَافِيَةُ فِيهِ عَلَيْهِمْ، وَ انْقَادَتِ النِّعْمَةُ لَهُ مَعَهُمْ، وَ وَصَلَتِ الْكَرَامَةُ عَلَيْهِ حَبْلَهُمْ مِنَ الْإِجْتِنَابِ لِلْفُرْقَةِ، وَ اللُّزُومِ لِلْأُلْفَةِ، وَ التَّحَاضِّ عَلَيْهَا، وَ التَّوَاصِى بِهَا، وَ اجْتَنِبُوا كُلَّ أمْرٍ كَسَرَ فِقْرَتَهُمْ، وَ أوْهَنَ مُنَّتَهُمْ، مِنْ تَضَاغُنِ الْقُلُوبِ، وَ تَشَاحُنِ الصُّدُورِ، وَ تَدَابُرِ النُّفُوسِ، وَ تَخَاذُلِ الْأَيْدِى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درسهايى از نهج البلاغه است، خطبۀ قاصعه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مى خواهد تعصب به خرج دهد و براى خود امتيازى كسب كند، سراغ اخلاق خوب، كارهاى نيك، فضائل انسانى و اين نوع چيزها برود، نه اين كه از راه طغيان و زورگويى و اين گونه كارهاى ناپسند بخواهد براى خود كسب امتياز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دنبالۀ مطلب</w:t>
      </w:r>
      <w:r>
        <w:rPr>
          <w:rFonts w:eastAsia="IRNazanin" w:cs="IRNazanin"/>
          <w:color w:val="111111"/>
          <w:sz w:val="28"/>
          <w:szCs w:val="28"/>
          <w:rtl w:val="true"/>
          <w:lang w:bidi="fa-IR"/>
        </w:rPr>
        <w:t>:</w:t>
      </w:r>
    </w:p>
    <w:p>
      <w:pPr>
        <w:pStyle w:val="Heading4"/>
        <w:numPr>
          <w:ilvl w:val="3"/>
          <w:numId w:val="1"/>
        </w:numPr>
        <w:rPr/>
      </w:pPr>
      <w:bookmarkStart w:id="115" w:name="__RefHeading___Toc1555343_730472459"/>
      <w:bookmarkStart w:id="116" w:name="_Toc43"/>
      <w:bookmarkEnd w:id="115"/>
      <w:r>
        <w:rPr>
          <w:rtl w:val="true"/>
        </w:rPr>
        <w:t>عبرت از تاريخ گذشتگان</w:t>
      </w:r>
      <w:bookmarkEnd w:id="1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مَا نَزَلَ بِالْأُمَمِ قَبْلَكُمْ مِنَ الْمَثُلاتِ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بپرهيزيد از آنچه فرود آمد بر امّت هاى قبل از شما از عقوبت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ما را ارجاع به گذشتگان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عده اى طغيان كرده و زور گفتند، سرانجام مردمى كه مظلوم واقع شده اند همديگر را پيدا كرده و يك روز راه مى افتند توى خيابان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كم كم اين شعارها زياد مى شود تا يكدفعه شاهنشاهى دو هزار و پانصد ساله را واژگون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مسألۀ فطرى و طبيعى است؛ ملّت ها مقابل ظلم و طغيان گرچه مدّتى هم صبر كنند بالاخره تشكلى پيدا مى كنند، و تشكل هاى كوچك به هم منضمّ شده و تشكل بزرگ ايجاد مى گردد، مانند نهرهاى كوچكى كه با هم ضميمه شده و يك نهر بزرگ ايجاد مى شود، از نهرهاى بزرگ هم رودخانه، و سپس همه چيز را آب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خيال مى كنند به واسطۀ ظلم، كشتارهاى زياد، زندانهاى زياد و زورگويى مى توان حكومت كرد اشتباه مى كنند؛ اين تعديات آخرالامر گريبانشان را مى گيرد، اين يك مسألۀ طبيعى است؛ و بهترين آموزندۀ انسان تاريخ و حالات امم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رضاخان ابهّت و قدرت او آن قدر ترس در دل مردم ايجاد كرده بود كه دو نفر جرأت نمى كردند با هم حرف بزنند، اما با اين حال از ميان رفت؛ و محمّد رضاى پهلوى هم با آن سازمان امنيت جهنمى و با آن همه قدرتش از بين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مَا نَزَلَ بِالْأُمَمِ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بر امّت ها و ملّت هاى گذشته فرود آمد بترسيد و بپرهيزيد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ملّت است؛ چه چيز بر امّت ها و ملّت هايى كه پيش از شما بودند وارد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يعنى آنچه بر ملّت هاى گذشته فرود آمد مثلات و عقوبت ها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آنها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بيايد مى گويند تر و خشك را با هم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عقوبت ها چگونه دامنگير اينها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الْأَفْعَالِ، وَ ذَمِيمِ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واسطۀ كردارهاى ناشايست، و كارهاى زشت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ذَميم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كارهاى مذموم و زشت؛ فحشا، ظلم، تعدّى و فساد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ذَميم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فعيل به معناى مفعول است؛ فعيل در كلام عرب گاهى به معناى فاعل و گاهى به معناى مفعول است؛ مثل شريف و عليم كه به معناى شخص باشرف و عالم است و معناى فاعلى دارد، و قتيل و ذبيح كه به معناى مقتول و مذبوح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فَتَذَكَّرُوا فِى الْخَيْرِ وَ الشَّرِّ أحْوَالَهُمْ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ياد آوريد در نيكى و بدى، احوال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پاك بودند و خدمت كردند از آنها نام نيك برجاى مانده، شخصيت انسانيشان محفوظ است و پيش خدا هم اجر و منزلت دارند؛ اما آنهايى كه ظلم و طغيان كردند و كارهاى زشت انجام دادند، هم نزد خدا مبغوضند و هم نزد خلق خدا، و خلق خدا بر آنها لعن و نفرين مى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ياد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الْخَيْرِ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نيك و در كارهاى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ملّت هاى گذشته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أنْ تَكُونُوا أَمْثَالَهُمْ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وبپرهيزيد از اين كه همانند آنها باشيد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كه آدمهاى بدى بودند، ظالم و طاغى بودند، شما بترسيد از اين كه در خط آنها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پول جمع كنى، از محمّد رضاى پهلوى بيشتر نمى توانى پيدا كنى؛ او كاخ، ملك، كارخانه، قدرت، سلطنت و همه چيز داشت اما عاقبت رفت، و تا ابد لعن و نفرين براى خود بر جاى گذاشت، آنجا هم بايد جواب كارهايى را كه كرده است بدهد</w:t>
      </w:r>
      <w:r>
        <w:rPr>
          <w:rFonts w:eastAsia="IRNazanin" w:cs="IRNazanin"/>
          <w:color w:val="111111"/>
          <w:sz w:val="28"/>
          <w:szCs w:val="28"/>
          <w:rtl w:val="true"/>
          <w:lang w:bidi="fa-IR"/>
        </w:rPr>
        <w:t>.</w:t>
      </w:r>
      <w:bookmarkStart w:id="117" w:name="pg14773_149381"/>
    </w:p>
    <w:p>
      <w:pPr>
        <w:pStyle w:val="Heading4"/>
        <w:numPr>
          <w:ilvl w:val="3"/>
          <w:numId w:val="1"/>
        </w:numPr>
        <w:rPr/>
      </w:pPr>
      <w:bookmarkStart w:id="118" w:name="__RefHeading___Toc1555345_730472459"/>
      <w:bookmarkStart w:id="119" w:name="_Toc44"/>
      <w:bookmarkEnd w:id="117"/>
      <w:bookmarkEnd w:id="118"/>
      <w:r>
        <w:rPr>
          <w:rtl w:val="true"/>
        </w:rPr>
        <w:t>گذشته چراغ راه آينده است</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تَفَكَّرْتُمْ فِى تَفَاوُتِ حَالَيْهِمْ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هرگاه در تفاوت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انديشيديد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احوال ملّت هاى گذشته را كه ملاحظه كنيد مى بينيد يك عده از ملّت ها شريف، عزيز، محترم و خدمتگزار بودند؛ اينها هم پيش خدا اجر دارند و هم نام نيك از آنها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ظالم و طاغى بودند، آنها هم نام بد از خود برجاى گذاشته اند و لعن و نفرين ابدى را براى خود خريده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حالات اين دو دسته مطالعه كرديد، سعى كنيد از آن دسته هايى باشيد كه اهل عزّت و فخر و كمالات بودند؛ شما هم آن خصلت هايى كه سبب افتخار و احترامشان بود در خود ايجاد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تَفَكَّرْتُمْ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شما فكر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تَفَاوُتِ حَالَيْهِمْ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متفاوت ملّت هاى گذشته، كه يك عده مثل پيامبران و ديگر اولياء خدا عزيز بودند و عدۀ ديگرى هم مثل ابوجهل ها، نمرودها، فرعون ها، شدادها و ديگر ظالمين خوار بودند؛ يك طرف بنى اسرائيل و حضرت موسى، و طرف ديگر هم فرعون، شما حالات هر دو را ملاحظه كنيد و سعى كنيد آنچه سبب عزّت دنيا و آخرت است به دست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فَالْزَمُوا كُلَّ أمْرٍ لَزِمَتِ الْعِزَّةُ بِهِ شَأْنَهُمْ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عهده دار شويد هر امرى را كه عامل عزّت حال آنها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داراى خصلت هايى بودند كه اسباب عزّت و كمالشان بود، اين خصلت ها را براى خودتان تهيه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أمْرٍ لَزِمَتِ الْعِزَّةُ بِهِ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حال است؛ هر امرى كه باعث عزّت و قوّت حال آنها شد؛ مثلاً اتحاد، هماهنگى، رفاقت و كمك به</w:t>
      </w:r>
    </w:p>
    <w:p>
      <w:pPr>
        <w:pStyle w:val="BookText"/>
        <w:rPr/>
      </w:pPr>
      <w:r>
        <w:rPr>
          <w:rFonts w:ascii="IRNazanin" w:hAnsi="IRNazanin" w:eastAsia="IRNazanin"/>
          <w:color w:val="111111"/>
          <w:sz w:val="28"/>
          <w:sz w:val="28"/>
          <w:szCs w:val="28"/>
          <w:rtl w:val="true"/>
          <w:lang w:bidi="fa-IR"/>
        </w:rPr>
        <w:t>يكديگر كه باعث عزّت آنان شد، شما هم اين صفات را براى خود تهيه كنيد و عهده 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زَاحَتِ الْأَعْدَاءُ 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دشمنان به واسطۀ آن امر از ايشان زايل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أزاحَ، يُزيحُ، إزاحة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يُزيلُ، 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به يك معناست؛ يعنى زايل و مضمحل 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زاحت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دشمنان زايل شده و شكست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با هم بودند دشمن نمى توانست به آنها زور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و اتحاد، نيرو و قدرت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مى خواهد مسألۀ اتحاد و همبستگى را مطرح و تشويق كند كه بدانيد بر همبستگى و اتحاد چه نتايجى بار است،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زَاحَتِ الْأَعْدَاءُ 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واسطۀ آن امر دشمنان زايل شدند از آن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سبب شد كه دشمنان شكست خورده و آنها به قدرت باقى ماندند؟ شما هم دقّت كنيد آن چه چيزى بود و براى خودتان تهيه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مُدَّتِ الْعَافِيَةُ فِيهِ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سلامتى به واسطۀ آن بر آنان كشيده شد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امورى است كه در كلام عرب وجود دارد، گاهى اوقات فعلى متضمن معناى فعل ديگر هم هست و در حقيقت به يك تير دو نشان زده ايم؛ يك فعل را گفته ايم اما در حقيقت دو فعل اراده شده؛ يعنى اين فعل متضمن يك فعل ديگر است؛ و چون متضمن معناى يك فعل ديگر هم هست آن رابط و حرفى كه براى آن فعل ديگر مى آورند براى اين فعل هم مى آورند؛ اينجا هم اين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در حقيقت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مثل يك چادر كه شما بكشى و بياورى اينجا پهن كنى؛ اگر ما بخواهيم بگوييم اين چادر را كشيدم و پهن كردم بر سرشان، دوتا فعل است؛ كشيدن يك فعل است بسط و منبسط كردن بر سرشان فعل ديگر؛ حالا اين از زرنگى عرب ها و غناى لغت عرب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فعل است 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مُدَّتِ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عافيت و سلامتى كشيده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سر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مدّت العافية و انبسطت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كشيده شده عافيت و سلامتى و منبسط شده بر سر اينها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مى شود كه به جاى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متعدى كرده اند تا معلوم شود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نهفته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انْقَادَتِ النِّعْمَةُ لَهُ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نعمت به خاطر آن بر آنها رام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انْقَادَتِ النِّعْمَةُ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رام شد نعمت خدا به واسطۀ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يعنى اين اشخاص مشمول نعمت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بركات اتحاد و همبستگى است كه حضرت آورده، چون مى خواهد اتحاد و همبستگى را بعداً ذكر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 الْكَرَامَةُ عَلَيْهِ حَبْلَهُمْ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بزرگوارى ريسمان، ايشان را بر آن امر پيوند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جنگ و دعوايشان را برطرف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ريسمان؛ نظر به اين كه ريسمان سبب همبستگى است و آن روزها وقتى مى خواستند از فرار حيوانها جلوگيرى كنند آنها را به هم مى بستند و به هم متصل بودند و يك واحد تشكيل مى دادند، در مورد انسانها هم خداوند تبارك و تعالى وقتى مى خواهد مسألۀ وحدت</w:t>
      </w:r>
      <w:bookmarkStart w:id="120" w:name="pg14773_149384"/>
    </w:p>
    <w:p>
      <w:pPr>
        <w:pStyle w:val="BookText"/>
        <w:rPr/>
      </w:pPr>
      <w:bookmarkEnd w:id="120"/>
      <w:r>
        <w:rPr>
          <w:rFonts w:ascii="Amiri" w:hAnsi="Amiri" w:eastAsia="Amiri" w:cs="Amiri"/>
          <w:color w:val="111111"/>
          <w:sz w:val="28"/>
          <w:sz w:val="28"/>
          <w:szCs w:val="28"/>
          <w:rtl w:val="true"/>
          <w:lang w:bidi="ar-SA"/>
        </w:rPr>
        <w:t>كلمه را مطرح كند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چنگ بزنيد به ريسمان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ريسمان سبب ارتباط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است، دين خدا و توحيد سبب وحدت كلمۀ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يك شعار و يك فكر داشته باشند، اين خود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ياد آوريد تحت يك شعار ميتينگ هاى چند ميليونى داشتيد، نه تانك و نه توپ و نه هيچ چيز ديگر بر آن كارگر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واحد و هدف واحد خيلى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وحدت تشبيه شده به ريسمان كه رابط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 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خدا باشد و ممكن هم هست به معناى بزرگوارى خودشان باشد؛ كرامت متصل كرد و پيوند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حَبْلَهُمْ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امر ريسمانشان را، يعنى هماهنگشان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ملازم باشيد و تحصيل كنيد براى خود آن خصلتى كه سبب شد ملّت ها عزيز باشند، دشمنشان شكست بخورد، مشمول عافيت و نعمت خدا باشند، با هم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خصلت چه بود كه ملّت هاى گذشته را از اين نعمت ها بهره مند ساخت؟</w:t>
      </w:r>
    </w:p>
    <w:p>
      <w:pPr>
        <w:pStyle w:val="Heading4"/>
        <w:numPr>
          <w:ilvl w:val="3"/>
          <w:numId w:val="1"/>
        </w:numPr>
        <w:rPr/>
      </w:pPr>
      <w:bookmarkStart w:id="121" w:name="__RefHeading___Toc1555347_730472459"/>
      <w:bookmarkStart w:id="122" w:name="_Toc45"/>
      <w:bookmarkEnd w:id="121"/>
      <w:r>
        <w:rPr>
          <w:rtl w:val="true"/>
        </w:rPr>
        <w:t>وحدت كلمه، رمز عزّت و كرامت</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الْإِجْتِنَابِ لِلْفُرْقَةِ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وسيلۀ اجتناب كردن از جدايى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هر امرى باشيد كه عزّت و نعمت براى شما مى آورد، حال آن امر چيست كه ما هم براى خودمان تحصيل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الْإِجْتِنَابِ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اجتناب كردن از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با هم باشيد، از هم جدا نشويد، خودمحور نشويد، بين شما كشمكش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اللُّزُومِ لِلْأُلْفَةِ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ملازم بودن با سازگارى و همدلى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ميتينگ هاى سه چهار ميليونى را به ياد آوريد كه دانشجو، روحانى، بازارى، كارگر و همۀ طبقات با هم بوديد، شيعه و سنّى، زن و مرد، و از هر جهت هماهنگى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اسلام است، در اسلام مسألۀ عرب و عجم مطرح نيست، مسألۀ زبان مطرح نيست، مسألۀ رنگ مطرح نيست، سياه باشد يا سفيد فرقى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مشكلى كه دنياى امروز گرفتار آن است هنوز همين اختلافات است، در آفريقاى جنوبى سياه پوستان نبايد در قبرستان سفيدپوستان به خاك سپرده شوند، حق ندارند به قهوه خانه و مهمانخانه اى كه سفيدها غذا مى خورند وارد شوند، در اتوبوسى كه سفيدها سوار مى شوند سوار شوند، به مدرسه و دانشگاهى كه سفيدپوستان مى روند بروند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روحيۀ امتياز به وسيلۀ رنگ پوست و نژاد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اى كه امپرياليست ها در ما ايجاد كردند براى اين كه بتوانند بر ما حكومت كنند؛ پان عربيسم، پان تركيسم، پان ايرانيسم، اختلاف نژادى و زبانى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شكست است؛ و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برداريد و همه مسلمان شويد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بزنيد، همه اهل نماز باشيد، اهل اطاعت خدا باشيد، موفق خواهيد شد، نبايد براى خود امتياز قائل شويد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يك وقت مثلاً آخوندها بگويند ما انقلاب را رهبرى كرده ايم بنابراين وارث انقلاب ما هستيم، يا دانشگاهى بگويد وارث انقلاب ما هستيم، پاسدارها بگويند نيرويى كه انقلاب را حفظ كرده ما هستيم و به ديگران بى اعتنايى و آنان را تحقير كنند، ارتش بگويد ما فلان امتياز را داريم كه مثلاً پاسدار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امتياز و</w:t>
      </w:r>
    </w:p>
    <w:p>
      <w:pPr>
        <w:pStyle w:val="BookText"/>
        <w:rPr/>
      </w:pPr>
      <w:r>
        <w:rPr>
          <w:rFonts w:ascii="IRNazanin" w:hAnsi="IRNazanin" w:eastAsia="IRNazanin"/>
          <w:color w:val="111111"/>
          <w:sz w:val="28"/>
          <w:sz w:val="28"/>
          <w:szCs w:val="28"/>
          <w:rtl w:val="true"/>
          <w:lang w:bidi="fa-IR"/>
        </w:rPr>
        <w:t>خودمحورى را كنار بگذاريد، با هم هماهنگ و رفيق باشيد، آن وقت هيچ نيرويى نمى تواند شما را شكست بدهد، آن موقع عزّت داريد و دشمن شما شكست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لَزِمَتِ الْعِزَّةُ بِهِ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همين اتحاد است؛ اگر چنانچه همۀ مسلمانان ايران همصدا و هماهنگ و داراى شعار واحد باشند، آمريكا هم بيايد شكست مى خورد، فرانسه هم بيايد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عدۀ كمى از مسلمانان سخت ايستادند، جنگ و دعوا با هم نداشتند، اين كه چه كسى جلو باشد چه كسى عقب، كى رئيس باشد كى مرئوس، اين حرفها نبود، خودمحورى در كار نبود، و ديديد آمريكا و فرانسه را چگونه به زانو در آوردند، اگر هماهنگى باشد خدا هم كمك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يارى كنيد خدا هم شما را يارى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فِئَةٍ قَلِيلَةٍ غَلَبَتْ فِئَةً كَثِيرَةً بِإِذْنِ اللّهِ</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به اذن خدا تعداد كمى بر تعداد زيادى پيروز شده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الفت، اتحاد، اتفاق و همبستگى خيلى كارايى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مثل جويبارهايى كه با هم يك نهر را تشكيل مى دهند، آن وقت به هم مى پيوندند و رودخانه اى تشكيل مى دهند، از چند رودخانه يك شط تشكيل مى شود، آن وقت اين شط دشمن را مثل سيل مى كَنَد و مى برد؛ اگر در يك مسير نباشيم همه شكست مى خوريم؛ پس چيزى كه سبب عزّت شما و شكست دشمن مى شود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الْإجْتِنَابِ لِلْفُرْقَةِ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افتراق و جدايى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اللُّزُومِ لِلْأُلْفَةِ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الفت و رفاقت بودن، و خودخواهى و خودمحورى را دور ريختن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23" w:name="pg14773_149387"/>
    </w:p>
    <w:p>
      <w:pPr>
        <w:pStyle w:val="Heading4"/>
        <w:numPr>
          <w:ilvl w:val="3"/>
          <w:numId w:val="1"/>
        </w:numPr>
        <w:rPr/>
      </w:pPr>
      <w:bookmarkStart w:id="124" w:name="__RefHeading___Toc1555349_730472459"/>
      <w:bookmarkStart w:id="125" w:name="_Toc46"/>
      <w:bookmarkEnd w:id="123"/>
      <w:bookmarkEnd w:id="124"/>
      <w:r>
        <w:rPr>
          <w:rtl w:val="true"/>
        </w:rPr>
        <w:t>وحدت كلمه و اخلاص در عمل، رمز پيروزى بر مشكلات</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التَّحَاضِّ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ترغيب كردن يكديگر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و همدلى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از باب تفاعل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ترغيب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التَّحَاضِّ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همديگر را به رفاقت ترغيب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تحريكش كنى و بگويى تو خجالت نمى كشى زير بار فلانى مى روى، تو خودت شخصيتى هستى؛ بلكه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رفيق باشيد، سر موهومات نبايد با هم دعوا كنيد، چرا كه هم هر دو شكست مى خوريد و هم حق را شكست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قصدش خدا باشد تمام اين مسائل برايش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آخوندى هستم اگر ديدم آخوند ديگرى كارى كه به نفع مسلمين و اسلام است انجام مى دهد، تبليغ مى كند، من رفته ام به يك شهر براى تبليغ و او هم آمده، مى بينم آن آقا هم بيانش از من بهتر است و هم مردم حرفش را مى فهمند و به وسيلۀ گفته هاى او تأثير مى پذيرند، اگر من قصدم خدا باشد بايد او را دعا كنم، شكر خدا را هم به جا بياورم كه الحمدللّه ربّ العالمين اين آقا با اين بيان خوب مردم را ارشاد مى كند و تكليف از گردن من ساقط است، نه اين كه ناراحت بشوم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تشبيه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تشبيه خوششان نمى آيد، اما تشبيه گاهى اوقات مطلب را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يك مرده شور مرده را خوب شست و كفن و دفن كرد و اگر او نمى كرد چون واجب كفايى است ديگران بايستى انجام مى دادند، حال كه او اين كار را خوب انجام داد آيا ناراحت مى شوى كه چرا او آن كار را انجام داده، يا نه خوشحال هم مى شوى؟ طبعاً اگر آدم عاقلى باشى با خوشحالى مى گويى اين يك واجبى بود به گردن همه، خدا پدرش را هم بيامرزد كه اين كار را انجام داد و</w:t>
      </w:r>
    </w:p>
    <w:p>
      <w:pPr>
        <w:pStyle w:val="BookText"/>
        <w:rPr/>
      </w:pPr>
      <w:r>
        <w:rPr>
          <w:rFonts w:ascii="IRNazanin" w:hAnsi="IRNazanin" w:eastAsia="IRNazanin"/>
          <w:color w:val="111111"/>
          <w:sz w:val="28"/>
          <w:sz w:val="28"/>
          <w:szCs w:val="28"/>
          <w:rtl w:val="true"/>
          <w:lang w:bidi="fa-IR"/>
        </w:rPr>
        <w:t>باعث شد واجب از گردن من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همۀ مسئوليت هاى اجتماعى همين طور است، پشت ميز نشستن همين طور است، ادارۀ يك شهر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ديدم يك استاندارى در يك استان خيلى خوب مردم را اداره مى كند، بهتر از من هم اداره مى كند، من نبايد بگويم چرا او استاندار است نه من؛ اين يك واجبى است كه او انجام داده، من اگر مى توانم بايد كمكش بكنم، مردم را تشويق كنم كه حرفش را بشنوند تا اين كه استان اداره شود؛ استان كه اداره شد كشور اداره مى شود، كشور كه اداره شد اسلام قدرت پيدا مى كند و دين خدا در كشور پياده مى شود؛ اگر قصد من خداست، نيّتم پاك است و مخلص هستم، بايستى از چنين آدمى حمايت كنم، او را تشويق هم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بايد همبستگى را حفظ كنيم تا تمام مردم بفهمند ما با هم هماهنگيم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 هم مى خواهم، وقتى او عزّت پيدا كرد من هم عزّت پيدا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مثلاً منِ آخوند با آن آخوند در افتادم، مردم از هر دوى ما سير مى شوند و روزگارى هم يك قدرتى مى آيد پدر هر دوى ما را در مى آورد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انتخابات هم اگر يك كانديدا ديد آن رقيبش هم از او بهتر مسائل را درك مى كند هم تجزيه و تحليل سياسى اش خوب است و هم آدم خوبى است، در چنين صورتى نبايد ناراحت شود كه چرا او انتخاب مى شود، بايد او را تأييد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وسوسه مى شود و قدرت ندارد او را تأييد كند، معلوم مى شود اين كه مى گويد براى خداست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آخوند هم ديدم آخوند ديگرى از من جلو افتاده و حرفش بيشتر شنوا دارد و من ناراحت شدم، معلوم مى شود چيزى در كار است، و اين طور نبوده كه همه اش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خلوص و براى خدا بودن است كه به اعمال ما ارزش مى دهد، اگر هيچ شائبۀ غير خدايى در اعمال ما نباشد آن موقع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حسين قمى رحمه الله كه يكى از علماى مهم و از مراجع بود، گفته بود كه من يك مقدار در خلوص پيشنمازى كه هيچ وقت نماز جماعت را تعطيل نمى كند و هميشه مرتب اوّل وقت مى رود تشكيك مى كنم، چون نماز جماعت يك امر مستحبى است و بسا كارهايى هست كه از نماز جماعت اهميتش زيادتر است؛ فرض كن الآن اين آقا مى خواهد نماز جماعت برود و يك نزاع و دعوايى هم هست كه اگر اهميت ندهد ممكن است خونريزى شود، طبعاً رفع اين نزاع از نماز جماعتى كه يك امر مستحبى است مهم تر است، اگر اين امام جماعت مسأله را رها كرد و رفت بايد مقدارى در خلوصش 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واقعاً ما بايستى كارهايمان را تجزيه و تحليل كنيم، اگر هم پيش مردم بتوانيم خود را جا بزنيم پيش خودمان كه امر مشتبه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كنيد در انتخاب شدن براى مجلس، استاندارى، وزارت، پيشنمازى، تدريس و براى هر جهتى كه من با ديگرى رقابت دارم، اگر آن فرد تعليماتش مضرّ است، نمى تواند اين منطقه را اداره كند، پست وزارت را اداره كند و به انقلاب لطمه مى خورد، خوب من رقابت مى كنم براى اين كه بتوانم كارى انجام دهم و كمبودها را برطرف سازم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پيش خودت كلاهت را قاضى كن، ببين آيا واقعاً از باب اين كه تشخيص مى دهى تو بهتر مى توانى اين شهر را، اين محراب را، اين منبر را، اين وزارتخانه را اداره كنى، و براى رضاى خدا و مصلحت انقلاب و مصلحت اسلام است كه سعى مى كنى وكيل شوى، وزير شوى، آقا بشوى، امام جمعه بشوى، مدرّس بشوى، اگر واقعاً براى اين است اشكالى به تو وارد نيست؛ اما اگر نه، ته دلت مى دانى كه او بهتر از توست، كمتر از تو نيست، فقط اشكال اين است كه من هم بايد مطرح باشم، چرا اسم من نباشد، من در انقلاب چقدر كوشش كردم، در ميتينگ ها شركت كردم، زندان رفتم،</w:t>
      </w:r>
    </w:p>
    <w:p>
      <w:pPr>
        <w:pStyle w:val="BookText"/>
        <w:rPr/>
      </w:pPr>
      <w:r>
        <w:rPr>
          <w:rFonts w:ascii="IRNazanin" w:hAnsi="IRNazanin" w:eastAsia="IRNazanin"/>
          <w:color w:val="111111"/>
          <w:sz w:val="28"/>
          <w:sz w:val="28"/>
          <w:szCs w:val="28"/>
          <w:rtl w:val="true"/>
          <w:lang w:bidi="fa-IR"/>
        </w:rPr>
        <w:t>حالا كلاهم پس معركه باشد، اگر اين باشد معلوم است مسألۀ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اين را من و شما مى توانيم پيش خودمان حل كنيم، اگر هم امر را بر مردم مشتبه كنيم براى خودمان امر مشتبه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خيلى تعبير لطيفى است؛ انسان بر نفس خودش بصير است، خودش مى فهمد كه چه نيّتى دارد؛ اگرچه خوب عذرتراشى كند و سر مردم را بتواند خوب گرم كند، خودش مى فهمد كه آيا واقعاً براى خدا و مصلحت اسلام و انقلاب است يا نه، براى اين است كه بايد اسم من مطرح باشد، وارث انقلاب من باشم، من بايد وزير باشم، استاندار باشم، وكيل مجلس باشم، پس معلوم مى شود براى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آيا براى خداست يا براى خودم، خودمحورى است يا نه، خدا و مصلحت انقلاب در نظر است، نكتۀ خيلى دقيق و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براى خدا زندان رفتم و به انقلاب خدمت كردم، حال ديدم ديگرى بهتر از من انقلاب را ادامه مى دهد، كشور را بهتر از من اداره مى كند، بايد خيالم راحت شود كه مى روم در خانه مى نشينم و مشغول مطالعه مى شوم؛ و اگر اين طور شديم معلوم مى شود براى خداست؛ ولى اگر مى گويى من بايد مطرح باشم، معلوم مى شود تحمّل زندان و شركت در انقلاب همه اش به خاطر خدا نبوده، بلكه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بگوييم يك مقدار براى خدا يك مقدار هم براى هواى نفس، خدا خواهد گفت من آن يك مقدار را هم نمى خواهم؛ زيرا خدا شريك نمى پسندد، روز قيامت وقتى اعمال را اين گونه ديد مى گويد هيچ مقدار از آن را نمى پذيرم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سعى كنند هر كارى كه انجام مى دهند رنگ خدايى و خلوص به آن بدهند، اگر چنانچه منبر مى رويد براى خدا باشد، كشاورزى مى كنيد براى خدا</w:t>
      </w:r>
      <w:r>
        <w:rPr>
          <w:rFonts w:eastAsia="IRNazanin" w:cs="IRNazanin"/>
          <w:color w:val="111111"/>
          <w:sz w:val="28"/>
          <w:szCs w:val="28"/>
          <w:lang w:bidi="fa-IR"/>
        </w:rPr>
        <w:t>5</w:t>
      </w:r>
      <w:r>
        <w:rPr>
          <w:rFonts w:eastAsia="IRNazanin" w:cs="IRNazanin"/>
          <w:color w:val="111111"/>
          <w:sz w:val="28"/>
          <w:szCs w:val="28"/>
          <w:rtl w:val="true"/>
          <w:lang w:bidi="fa-IR"/>
        </w:rPr>
        <w:t>.</w:t>
      </w:r>
      <w:bookmarkStart w:id="126" w:name="pg14773_149391"/>
    </w:p>
    <w:p>
      <w:pPr>
        <w:pStyle w:val="BookText"/>
        <w:rPr/>
      </w:pPr>
      <w:bookmarkEnd w:id="126"/>
      <w:r>
        <w:rPr>
          <w:rFonts w:ascii="IRNazanin" w:hAnsi="IRNazanin" w:eastAsia="IRNazanin"/>
          <w:color w:val="111111"/>
          <w:sz w:val="28"/>
          <w:sz w:val="28"/>
          <w:szCs w:val="28"/>
          <w:rtl w:val="true"/>
          <w:lang w:bidi="fa-IR"/>
        </w:rPr>
        <w:t>باشد، اگر فيلم يا نوار تهيه مى كنيد قصدتان خدا باشد، براى اين كه مردم از اين نوار و از اين فيلم استفاده كنند و ارشاد بشوند، اسلام قوّت و نيرو پيدا كند و پياده بشود؛ اگر اين قصد را بكنى، هر كارى كه انجام مى دهى به نفع اسلام و مسلمين است و داراى رنگ خدايى و عبادت مى شود؛ اگر غذا بخورى، آب بنوشى، براى اين كه نيرو پيدا كنى و بتوانى از اسلام دفاع كنى، اين هم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التَّوَاصِى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سفارش نمودن همديگر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تفاعل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سفارش</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555351_730472459"/>
      <w:bookmarkStart w:id="128" w:name="_Toc47"/>
      <w:bookmarkEnd w:id="127"/>
      <w:r>
        <w:rPr>
          <w:rtl w:val="true"/>
        </w:rPr>
        <w:t>اسباب شكست ملّت هاى گذشته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كُلَّ أمْرٍ كَسَرَ فِقْرَتَهُمْ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اجتناب كنيد از هر امرى كه پشت امّت هاى گذشته را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وحدت كلمه را از امّت هاى سابق كه داراى وحدت بودند و پيروز شدند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مسلمانها كم بودند اما چون متحد بودند پيروز شدند، ولى وقتى جنگ و اختلاف پيش آمد شكست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فِقْرَتَهُمْ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ملّت هاى سابق را شكست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هاى سابق 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فقرات و استخوانهاى پشت انسان مى گويند كه نخاع از آن عبور مى كند؛ چون استحكام بدن به همان استخوانهاى كمر مى باشد كه نخاع هم از آن مى گذرد، از اين رو تشبيه كرده و مى گويد اجتناب كنيد از هر امرى كه پشت ملّت هاى سابق را شكست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أوْهَنَ مُنَّتَهُمْ، مِنْ تَضَاغُنِ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سست كرد قدرت آنها را، از كينه توزى دلها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سست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قدرت و 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كه ملّت هاى متشكل سابق و امّت هاى قدرتمند را شكست داد؟ اين كه دلهايشان با هم كينه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تَشَاحُنِ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دشمنى ورزيدن سينه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 به همان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دشمنى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در سينه است از اين رو گاهى نسبت به خود قلب مى دهند گاهى نسبت به سينه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تَدَابُرِ النُّفُوسِ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پشت كردن جانها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به هم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دلهايشان پشت به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نفر كه با هم قهر كرده اند و پشت به هم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خواستم شما را ساقط كنم شما هم مرا، من يك كارى مى كردم براى شما افشاگرى شود و شكست بخورى، شما هم كارى مى كردى كه براى من افشاگرى كنى و بتوانى يك نقطه ضعفى پيدا كنى تا مرا شكست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مى شود هر دو شكست بخوريم و دشمن هم مى آيد دمار هر دو نفرمان را در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تَخَاذُلِ الْأَيْدِى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يارى نكردن دست 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از اين رو جمعش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ها بايد تناصر داشته باشند، به هم كمك كنند، دست من به شما بايد كمك كند دست شما هم به من، اما اينها دست هايشان تخاذل دارد، يعنى دست اين برخلاف مصلحت او كار مى كند دست او هم برخلاف مصلحت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مسألۀ اساسى و حساسى است، چيزى كه سبب عزّت ملّت ها مى شود وحدت و هماهنگى است، و آنچه سبب شكست آنان مى گردد جنگ و دعوا و اختلاف است، و اين را دشمنان اسلام خوب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دولت انگلستان اين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بينداز و حكومت و آقايى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آمدند مملكت اسلامى را به كشورهاى كوچك و جدا از هم مبدل كردند، از آن طرف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درست كردند؛ پان عربيسم، پان تركيسم، پان ايرانيسم، و بعد پان ها را به جان يكديگر انداختند؛ براى اين كه ديدند اگر هشتصد ميليون مسلمان با هم باشند، نه آمريكا، نه اروپا، نه شوروى هيچ كدام نمى توانند به دنيا زور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همين طور است، الآن هم آنها همين جنگ و دعوا را درست مى كنند، همين اختلافات داخلى را درست مى كنند، براى اين كه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و نيّت خداست با هم شويد و به نفع انقلاب و اسلام خدمت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همۀ ما توفيق خدمت به اسلام و مسلمين عنايت كند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29" w:name="pg14773_149394"/>
    </w:p>
    <w:p>
      <w:pPr>
        <w:pStyle w:val="Heading2"/>
        <w:numPr>
          <w:ilvl w:val="1"/>
          <w:numId w:val="1"/>
        </w:numPr>
        <w:rPr/>
      </w:pPr>
      <w:bookmarkStart w:id="130" w:name="__RefHeading___Toc1555353_730472459"/>
      <w:bookmarkStart w:id="131" w:name="_Toc48"/>
      <w:bookmarkEnd w:id="129"/>
      <w:bookmarkEnd w:id="130"/>
      <w:r>
        <w:rPr>
          <w:rtl w:val="true"/>
        </w:rPr>
        <w:t>(</w:t>
      </w:r>
      <w:r>
        <w:rPr>
          <w:rtl w:val="true"/>
        </w:rPr>
        <w:t xml:space="preserve">درس </w:t>
      </w:r>
      <w:r>
        <w:rPr/>
        <w:t>363</w:t>
      </w:r>
      <w:r>
        <w:rPr>
          <w:rtl w:val="true"/>
        </w:rPr>
        <w:t xml:space="preserve">: </w:t>
      </w:r>
      <w:r>
        <w:rPr>
          <w:rtl w:val="true"/>
        </w:rPr>
        <w:t xml:space="preserve">خطبۀ </w:t>
      </w:r>
      <w:r>
        <w:rPr/>
        <w:t>192</w:t>
      </w:r>
      <w:r>
        <w:rPr>
          <w:rtl w:val="true"/>
        </w:rPr>
        <w:t xml:space="preserve"> </w:t>
      </w:r>
      <w:r>
        <w:rPr>
          <w:rtl w:val="true"/>
        </w:rPr>
        <w:t>قسمت پانزدهم</w:t>
      </w:r>
      <w:bookmarkEnd w:id="131"/>
    </w:p>
    <w:p>
      <w:pPr>
        <w:pStyle w:val="Heading3"/>
        <w:numPr>
          <w:ilvl w:val="2"/>
          <w:numId w:val="1"/>
        </w:numPr>
        <w:rPr/>
      </w:pPr>
      <w:bookmarkStart w:id="132" w:name="__RefHeading___Toc1555355_730472459"/>
      <w:bookmarkStart w:id="133" w:name="_Toc49"/>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تاريخ تبلورى از سنّت هاى الهى است</w:t>
      </w:r>
    </w:p>
    <w:p>
      <w:pPr>
        <w:pStyle w:val="BookText"/>
        <w:rPr/>
      </w:pPr>
      <w:r>
        <w:rPr>
          <w:rFonts w:ascii="Amiri" w:hAnsi="Amiri" w:eastAsia="Amiri" w:cs="Amiri"/>
          <w:color w:val="111111"/>
          <w:sz w:val="28"/>
          <w:sz w:val="28"/>
          <w:szCs w:val="28"/>
          <w:rtl w:val="true"/>
          <w:lang w:bidi="ar-SA"/>
        </w:rPr>
        <w:t>سختى ها وسيلۀ اصلى آزمايش هاى الهى</w:t>
      </w:r>
    </w:p>
    <w:p>
      <w:pPr>
        <w:pStyle w:val="BookText"/>
        <w:rPr/>
      </w:pPr>
      <w:r>
        <w:rPr>
          <w:rFonts w:ascii="IRNazanin" w:hAnsi="IRNazanin" w:eastAsia="IRNazanin"/>
          <w:color w:val="111111"/>
          <w:sz w:val="28"/>
          <w:sz w:val="28"/>
          <w:szCs w:val="28"/>
          <w:rtl w:val="true"/>
          <w:lang w:bidi="fa-IR"/>
        </w:rPr>
        <w:t>نمونه هايى از شدايد ملّت هاى گذشته</w:t>
      </w:r>
    </w:p>
    <w:p>
      <w:pPr>
        <w:pStyle w:val="BookText"/>
        <w:rPr/>
      </w:pPr>
      <w:r>
        <w:rPr>
          <w:rFonts w:ascii="IRNazanin" w:hAnsi="IRNazanin" w:eastAsia="IRNazanin"/>
          <w:color w:val="111111"/>
          <w:sz w:val="28"/>
          <w:sz w:val="28"/>
          <w:szCs w:val="28"/>
          <w:rtl w:val="true"/>
          <w:lang w:bidi="fa-IR"/>
        </w:rPr>
        <w:t>علم ذاتى و علم فعلى خداوند</w:t>
      </w:r>
    </w:p>
    <w:p>
      <w:pPr>
        <w:pStyle w:val="BookText"/>
        <w:rPr/>
      </w:pPr>
      <w:r>
        <w:rPr>
          <w:rFonts w:ascii="IRNazanin" w:hAnsi="IRNazanin" w:eastAsia="IRNazanin"/>
          <w:color w:val="111111"/>
          <w:sz w:val="28"/>
          <w:sz w:val="28"/>
          <w:szCs w:val="28"/>
          <w:rtl w:val="true"/>
          <w:lang w:bidi="fa-IR"/>
        </w:rPr>
        <w:t>تبلور پيروزى در آزمايش الهى</w:t>
      </w:r>
    </w:p>
    <w:p>
      <w:pPr>
        <w:pStyle w:val="BookText"/>
        <w:rPr/>
      </w:pPr>
      <w:r>
        <w:rPr>
          <w:rFonts w:ascii="IRNazanin" w:hAnsi="IRNazanin" w:eastAsia="IRNazanin"/>
          <w:color w:val="111111"/>
          <w:sz w:val="28"/>
          <w:sz w:val="28"/>
          <w:szCs w:val="28"/>
          <w:rtl w:val="true"/>
          <w:lang w:bidi="fa-IR"/>
        </w:rPr>
        <w:t>اسباب عزّت و كرامت ملّت هاى گذشته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هاى ذلّت و شكست ملّت ها پس از عزّت و پيروزى</w:t>
      </w:r>
      <w:bookmarkStart w:id="134" w:name="pg14773_149396"/>
    </w:p>
    <w:p>
      <w:pPr>
        <w:pStyle w:val="Heading3"/>
        <w:numPr>
          <w:ilvl w:val="2"/>
          <w:numId w:val="1"/>
        </w:numPr>
        <w:rPr/>
      </w:pPr>
      <w:bookmarkStart w:id="135" w:name="__RefHeading___Toc1555357_730472459"/>
      <w:bookmarkStart w:id="136" w:name="_Toc50"/>
      <w:bookmarkEnd w:id="134"/>
      <w:bookmarkEnd w:id="135"/>
      <w:r>
        <w:rPr>
          <w:rtl w:val="true"/>
        </w:rPr>
        <w:t xml:space="preserve">خطبۀ </w:t>
      </w:r>
      <w:r>
        <w:rPr/>
        <w:t>192</w:t>
      </w:r>
      <w:r>
        <w:rPr>
          <w:rtl w:val="true"/>
        </w:rPr>
        <w:t xml:space="preserve"> - </w:t>
      </w:r>
      <w:r>
        <w:rPr>
          <w:rtl w:val="true"/>
        </w:rPr>
        <w:t>قسمت پانزدهم</w:t>
      </w:r>
      <w:bookmarkEnd w:id="136"/>
    </w:p>
    <w:p>
      <w:pPr>
        <w:pStyle w:val="Heading4"/>
        <w:numPr>
          <w:ilvl w:val="3"/>
          <w:numId w:val="1"/>
        </w:numPr>
        <w:rPr/>
      </w:pPr>
      <w:bookmarkStart w:id="137" w:name="__RefHeading___Toc1555359_730472459"/>
      <w:bookmarkStart w:id="138" w:name="_Toc51"/>
      <w:bookmarkEnd w:id="137"/>
      <w:r>
        <w:rPr>
          <w:rtl w:val="true"/>
        </w:rPr>
        <w:t>اشاره</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تَدَبَّرُوا أَحْوَالَ الْمَاضِينَ مِنَ الْمُؤْمِنِينَ قَبْلَكُمْ كَيْفَ كَانُوا فِى حَالِ الْتَّمْحِيصِ وَ الْبَلاءِ، أَلَمْ يَكُونُوا أَثْقَلَ الْخَلائِقِ أعْبَاءً، وَ أجْهَدَ الْعِبَادِ بَلاءً، وَ أضْيَقَ أهْلِ الدُّنْيَا حَالاً اتَّخَذَتْهُمُ الْفَرَاعِنَةُ عَبِيداً، فَسَامُوهُمْ سُوءَ الْعَذَابِ، وَ جَرَّعُوهُمُ الْمُرَارَ فَلَمْ تَبْرَحِ الْحَالُ بِهِمْ فِى ذُلِّ الْهَلَكَةِ وَ قَهْرِ الْغَلَبَةِ، لايَجِدُونَ حِيلَةً فِى امْتِنَاعٍ، وَ لاسَبِيلاً إلى دِفَاعٍ، حَتّى إذَا رَأَى اللَّهُ جِدَّ الصَّبْرِ مِنْهُمْ عَلَى الْأَذى فِى مَحَبَّتِهِ، وَ الْإحْتِمَالَ لِلْمَكْرُوهِ مِنْ خَوْفِهِ جَعَلَ لَهُمْ مِنْ مَضَايِقِ الْبَلاءِ فَرَجاً، فَأبْدَلَهُمُ الْعِزَّ مَكَانَ الذُّلِّ، وَ الْأَمْنَ مَكَانَ الْخَوْفِ، فَصَارُوا مُلُوكاً حُكَّاماً، وَ أئِمَّةً أعْلاماً، وَ قَدْ بَلَغَتِ الْكَرَامَةُ مِنَ اللَّهِ لَهُمْ مَا لَمْ تَبْلُغِ الْآمَالُ إلَيْهِ بِهِمْ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فَانْظُرُوا كَيْفَ كَانُوا حَيْثُ كَانَتِ الْأَمْلاءُ مُجْتَمِعَةً، وَ الْأَهْوَاءُ مُتَّفِقَةً، وَ الْقُلُوبُ مُعْتَدِلَةً، وَ الْأَيْدِى مُتَرَادِفَةً، وَ السُّيُوفُ مُتَنَاصِرَةً، وَ الْبَصَائِرُ نَافِذَةً، وَ الْعَزَائِمُ وَاحِدَةً، ألَمْ يَكُونُوا أرْبَاباً فِى أَقْطَارِ الْأَرَضِينَ، وَ مُلُوكاً عَلى رِقَابِ الْعَالَمِينَ، فَانْظُرُوا إلى مَا صَارُوا إلَيْهِ فِى آخِرِ أُمُورِهِمْ حِينَ وَقَعَتِ الْفُرْقَةُ، وَ تَشَتَّتَتِ الْأُلْفَةُ، وَ اخْتَلَفَتِ الْكَلِمَةُ وَ الْأَفْئِدَةُ، وَ تَشَعَّبُوا مُخْتَلِفِينَ، وَ تَفَرَّقُوا مُتَحَارِبِينَ، قَدْ خَلَعَ اللَّهُ عَنْهُمْ لِبَاسَ كَرَامَتِهِ، وَ سَلَبَهُمْ غَضَارَةَ نِعْمَتِهِ، وَ بَقِىَ قَصَصُ أخْبَارِهِمْ فِيكُمْ عِبْرَةً لِلْمُعْتَبِرِينَ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درسهايى از نهج البلاغه و خطبۀ قاصعه، بزرگترين خطبۀ نهج البلاغه بود؛ فرمايش حضرت به اينجا رسيد</w:t>
      </w:r>
      <w:r>
        <w:rPr>
          <w:rFonts w:eastAsia="IRNazanin" w:cs="IRNazanin"/>
          <w:color w:val="111111"/>
          <w:sz w:val="28"/>
          <w:szCs w:val="28"/>
          <w:rtl w:val="true"/>
          <w:lang w:bidi="fa-IR"/>
        </w:rPr>
        <w:t>:</w:t>
      </w:r>
      <w:bookmarkStart w:id="139" w:name="pg14773_149397"/>
    </w:p>
    <w:p>
      <w:pPr>
        <w:pStyle w:val="Heading4"/>
        <w:numPr>
          <w:ilvl w:val="3"/>
          <w:numId w:val="1"/>
        </w:numPr>
        <w:rPr/>
      </w:pPr>
      <w:bookmarkStart w:id="140" w:name="__RefHeading___Toc1555361_730472459"/>
      <w:bookmarkStart w:id="141" w:name="_Toc52"/>
      <w:bookmarkEnd w:id="139"/>
      <w:bookmarkEnd w:id="140"/>
      <w:r>
        <w:rPr>
          <w:rtl w:val="true"/>
        </w:rPr>
        <w:t>تاريخ تبلورى از سنّت هاى الهى است</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تَدَبَّرُوا أَحْوَالَ الْمَاضِينَ مِنَ الْمُؤْمِنِينَ قَبْلَكُمْ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احوال گذشتگان از مؤمنين قبل از خودتان انديشه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حضرت در اينجا مردم را به تاريخ گذشتگان ارجاع داده؛ فرموده اند از تاريخ گذشتگان عبرت بگيريد، چه گذشتگانى كه سعادتمند بودند مانند مردان خدا و انبيا و اولياى الهى، و چه طاغوتها و ظالمين و جائرين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تاريخ براى انسان بهترين آموزنده است و انسان مى تواند از تاريخ بهرۀ زيادى ببرد؛ از اين رو قرآن تاريخ گذشتگان را مكرراً ذكر مى كند، حتى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كه وقتى خداوند تبارك و تعالى به عصر قسم مى خورد منظور همان زمانه و روزگار باشد، در حقيقت خداوند به تاريخ قسم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لَفِي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هميشه در قرآن قسم با آن مطلبى كه بعد مى آيد سنخيّت و ارتباط دارد، يعنى قسم به تاريخ گذشتگان، كه تاريخ گذشتگان بهترين گواه است بر اين كه همۀ انسانها در زيان و خسرانند مگر كسانى كه ارتباطشان با خدا محكم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تاريخ گذشتگان براى ما بهترين درس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تَدَبَّرُوا أَحْوَالَ الْمَاضِينَ مِنَ الْمُؤْمِنِينَ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و دقّت كنيد در حالات گذشتگان از مؤمنين كه پيش از شما بودند؛ آنهايى كه در مقابل مشكلات و حوادث روزگار براى رضاى خدا صبر كردند، شكنجه ديدند، زندان رفتند اما در عين حال مقاومت كردند، و در اثر همان صبر و استقامت خداوند به آنان پيروزى داد و بالاخره بر ظالمين پيروز شدند؛ و اين معناى سنّت خداوند تبارك و تعالى است كه كسانى كه</w:t>
      </w:r>
      <w:bookmarkStart w:id="142" w:name="pg14773_149398"/>
    </w:p>
    <w:p>
      <w:pPr>
        <w:pStyle w:val="BookText"/>
        <w:rPr/>
      </w:pPr>
      <w:bookmarkEnd w:id="142"/>
      <w:r>
        <w:rPr>
          <w:rFonts w:ascii="IRNazanin" w:hAnsi="IRNazanin" w:eastAsia="IRNazanin"/>
          <w:color w:val="111111"/>
          <w:sz w:val="28"/>
          <w:sz w:val="28"/>
          <w:szCs w:val="28"/>
          <w:rtl w:val="true"/>
          <w:lang w:bidi="fa-IR"/>
        </w:rPr>
        <w:t>مورد استضعاف قرار مى گيرند اگر صابر و بردبار باشند قهراً پيروزى نصيب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رابطه خداوند هم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مستقبل براى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سنّت خدا بر اين معنا قرار گرفته كه مردم مستضعف وقتى احساس استضعاف كردند و قصدشان هم خدا بود قهراً با هم هماهنگ و متحد شده و در اثر اتحاد و همبستگى دشمن را شكست خواهند داد، و اين سنّت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بنايمان در نظام تكوين بر اين بوده كه كسانى كه به استضعاف كشيده مى شوند روزى پيروزى نصيبشان گردد و وارث زمين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الْمَاضِينَ مِنَ الْمُؤْمِنِينَ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گذشتگان از مؤمنين را كه پيش از شما بودند</w:t>
      </w:r>
      <w:r>
        <w:rPr>
          <w:rFonts w:eastAsia="IRNazanin" w:cs="IRNazanin"/>
          <w:color w:val="111111"/>
          <w:sz w:val="28"/>
          <w:szCs w:val="28"/>
          <w:rtl w:val="true"/>
          <w:lang w:bidi="fa-IR"/>
        </w:rPr>
        <w:t>.</w:t>
      </w:r>
    </w:p>
    <w:p>
      <w:pPr>
        <w:pStyle w:val="Heading4"/>
        <w:numPr>
          <w:ilvl w:val="3"/>
          <w:numId w:val="1"/>
        </w:numPr>
        <w:rPr/>
      </w:pPr>
      <w:bookmarkStart w:id="143" w:name="__RefHeading___Toc1555363_730472459"/>
      <w:bookmarkStart w:id="144" w:name="_Toc53"/>
      <w:bookmarkEnd w:id="143"/>
      <w:r>
        <w:rPr>
          <w:rtl w:val="true"/>
        </w:rPr>
        <w:t>سختى ها وسيلۀ اصلى آزمايش هاى الهى</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كَانُوا فِى حَالِ التَّمْحِيصِ وَ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حال آزمايش و امتحان چگونه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آزمودن و خالص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خداوند به طور كلّى در اين جهان بر امتحان كردن اشخاص است؛ اين عالم، عالم امتحان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هدف از خلقت مرگ و زندگى در اين عالم جز امتحان و آزمايش چيزى 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 خالص شدن و امتحان شدن چگونه بودند؛ مى خواستيم خالص شوند، يعنى غل و غشّهايشان برطرف گشته و خلوصشان ثابت</w:t>
      </w:r>
      <w:bookmarkStart w:id="145" w:name="pg14773_149399"/>
    </w:p>
    <w:p>
      <w:pPr>
        <w:pStyle w:val="BookText"/>
        <w:rPr/>
      </w:pPr>
      <w:bookmarkEnd w:id="145"/>
      <w:r>
        <w:rPr>
          <w:rFonts w:ascii="IRNazanin" w:hAnsi="IRNazanin" w:eastAsia="IRNazanin"/>
          <w:color w:val="111111"/>
          <w:sz w:val="28"/>
          <w:sz w:val="28"/>
          <w:szCs w:val="28"/>
          <w:rtl w:val="true"/>
          <w:lang w:bidi="fa-IR"/>
        </w:rPr>
        <w:t>شود؛ وقتى بنا شود كه دين با نان و آب و قدرت همراه باشد، معلوم نيست گرايش خيلى از اشخاص صد در صد براى خدا باشد؛ وقتى ثابت مى شود اين شخص خالص و مخلص است كه التزام به دستورات دينى با شكنجه، كتك، تحقير و همۀ اينها همراه باشد، اگر طرف از ميدان در نرفت معلوم مى شود آدم خالصى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يَكُونُوا أَثْقَلَ الْخَلائِقِ أعْبَاءً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نبودند سنگين ترين مخلوقات از نظر بار و فشار؟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همان حمل و بار سنگين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سنگين ترين مخلوقات از نظر بار و فشار نبودند؟ يعنى بار سنگينى به دوش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أجْهَدَ الْعِبَادِ 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سخت ترين بندگان از جهت امتحان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أجْهَدَ الْعِبَادِ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سخت ترين بندگان از نظر بلا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است، و چون ملازم است با سختى از اين رو به معناى سختى هم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أضْيَقَ أهْلِ الدُّنْيَا حَالاً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دشوارترين اهل دنيا از نظر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آنان در حال تنگى و سختى و فشار بودند و در كورۀ حوادث روزگار جوهر وجودى خويش را به خوبى آشكار ساختند</w:t>
      </w:r>
      <w:r>
        <w:rPr>
          <w:rFonts w:eastAsia="IRNazanin" w:cs="IRNazanin"/>
          <w:color w:val="111111"/>
          <w:sz w:val="28"/>
          <w:szCs w:val="28"/>
          <w:rtl w:val="true"/>
          <w:lang w:bidi="fa-IR"/>
        </w:rPr>
        <w:t>.</w:t>
      </w:r>
    </w:p>
    <w:p>
      <w:pPr>
        <w:pStyle w:val="Heading4"/>
        <w:numPr>
          <w:ilvl w:val="3"/>
          <w:numId w:val="1"/>
        </w:numPr>
        <w:rPr/>
      </w:pPr>
      <w:bookmarkStart w:id="146" w:name="__RefHeading___Toc1555365_730472459"/>
      <w:bookmarkStart w:id="147" w:name="_Toc54"/>
      <w:bookmarkEnd w:id="146"/>
      <w:r>
        <w:rPr>
          <w:rtl w:val="true"/>
        </w:rPr>
        <w:t>نمونه هايى از شدايد ملّت هاى گذشته</w:t>
      </w:r>
      <w:bookmarkEnd w:id="1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اتَّخَذَتْهُمُ الْفَرَاعِنَةُ عَبِيداً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فرعونها آنان را به بندگى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شايد روى سخن حضرت متوجّه بنى اسرائيل باشد؛ يك وقتى بنى اسرائيل مقرب خدا بودند؛ آنها اولاد حضرت ابراهيم، اسحاق و يعقوب عليهم السلام بودند و در مصر خيلى تحت فشار فرعونها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خاصى نيست، لقب است براى پادشاهان مصر، 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فرعونهاى مصر يعنى پادشاهان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بندگان خدا را بندۀ خود قرار داده بودند و تمام كارهاى سخت زندگى را بر دوش اينها گذاشته بودند، با زنهايشان معاملۀ كنيزى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اتَّخَذَتْهُمُ الْفَرَاعِنَةُ عَبِيداً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فرعونهاى مصر اين بندگان خدا را بندۀ خودشان قرار دادند، و از آنها بيگارى مى كشيدند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فَسَامُوهُمْ سُوءَ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سختى عذاب را به آنان تحميل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اشاره به اين آيه از قرآن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يَسُومُونَكُمْ سُوءَ الْعَذابِ يُذَبِّحُونَ أَبْناءَكُمْ وَ يَسْتَحْيُونَ نِساءَكُمْ</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او تحميل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تكليف و تحميل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هايشان را مى كشتند براى اين كه مبادا موسايى پيدا شود، چون منجّمان به فرعون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اى از بنى اسرائيل پيدا مى شود و تاج و تخت تو را به باد فنا مى دهد، فرعون به خيال خودش مى خواست از اين راه جلويش را بگيرد، از اين رو به تمام قابله ها سپرده بود كه از زنان بنى اسرائيل هر بچه اى به دنيا مى آيد اگر پسر است همان جا او را بكشيد، و اگر دختر است زنده بگذاريد تا كلفت باشد و از آنان بيگارى بكشيم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جَرَّعُوهُمُ الْمُرَارَ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تلخى را جرعه جرعه بديشان نوشاندند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 خيلى تلخى است كه مى گويند وقتى شترها آن را مى خورند لب ها و دهانشان به هم مى آيد و در هم كشيده مى شود و خيلى به زحمت مى افتند؛ حال اگر شربتى از آن گياه تلخ به كسى بدهند اين بدترين شربت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تشبيه كرده است؛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تلخى هاى روزگار را به اين ملّت مستضعف چشاندند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فراعنه جرعه جرعه به كام آنها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شربتى را كه از آن گياه تلخ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فارسى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تلخى روزگار را چشيده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تشبيه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تَبْرَحِ الْحَالُ بِهِمْ فِى ذُلِّ الْهَلَكَةِ، وَ قَهْرِ الْغَلَبَةِ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حال آنها هيچ گاه زايل نمى شد در خوارى هلاكت و چيرگى استيلا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زايل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بگويد مسألۀ يك روز و دو روز يا يك سال و دو سال نبود، اين وضع سالها ادامه داشت، آن مؤمنينى كه بندگان خدا بودند در ذلّت هلاكت بودند، كشته مى شدند، شكنجه مى شدند، در زندانها تلف مى شدند يا در بيابانها بيابان مرگ مى شدند، و مقهور غلبۀ فراعنه بودند كه بر آنها مسلط بودند، هيچ كار هم نمى توانستند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هميشه اين جور فشارها برايشان پيش مى آيد، براى اين كه آبديده و پخته شوند و از آزمايش و امتحان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اگر بنا شود نماز و ديگر دستورات خدا با نان و آب و قدرت و كاخ همراه باشد همه كسى زير بار مى رود، آن وقت آن آزمايش و امتحان لازم پيدا نمى شود، پس بايد با شكنجه و گرفتارى توأم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لايَجِدُونَ حِيلَةً فِى امْتِنَاعٍ، وَ لاسَبِيلاً إلى دِفَاعٍ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براى سرباز زدن نمى يافتند، و نه راهى براى دفاع كردن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زندان بود يا كتك، يا اعدام بود و يا سختى، همه اش فشار بود تا اين كه خداوند</w:t>
      </w:r>
      <w:bookmarkStart w:id="148" w:name="pg14773_149402"/>
    </w:p>
    <w:p>
      <w:pPr>
        <w:pStyle w:val="BookText"/>
        <w:rPr/>
      </w:pPr>
      <w:bookmarkEnd w:id="148"/>
      <w:r>
        <w:rPr>
          <w:rFonts w:ascii="IRNazanin" w:hAnsi="IRNazanin" w:eastAsia="IRNazanin"/>
          <w:color w:val="111111"/>
          <w:sz w:val="28"/>
          <w:sz w:val="28"/>
          <w:szCs w:val="28"/>
          <w:rtl w:val="true"/>
          <w:lang w:bidi="fa-IR"/>
        </w:rPr>
        <w:t>تبارك و تعالى ديد اينها بندگان خيلى مخلصى هستند، در مقام دفاع از دين و حق و توحيد و عدالت پابرجا ايستاده اند، جانشان هم در معرض خطر باشد دست از حرف حقشان برنمى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استقامت را ديد، جزاى استقامتشان اين شد كه به اينها پيروزى داد، اما در سايۀ همبستگى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گفتيم اصل نظام تكوين اين گونه است؛ وقتى يك ملّتى را تحت فشار قرار دادند، مستضعفين و ضعفا به هر صورت همديگر را پيدا كرده با هم هماهنگ مى شوند و پدر ظالم را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اينجا به اين نكته توجّه داده اند</w:t>
      </w:r>
      <w:r>
        <w:rPr>
          <w:rFonts w:eastAsia="IRNazanin" w:cs="IRNazanin"/>
          <w:color w:val="111111"/>
          <w:sz w:val="28"/>
          <w:szCs w:val="28"/>
          <w:rtl w:val="true"/>
          <w:lang w:bidi="fa-IR"/>
        </w:rPr>
        <w:t>.</w:t>
      </w:r>
    </w:p>
    <w:p>
      <w:pPr>
        <w:pStyle w:val="Heading4"/>
        <w:numPr>
          <w:ilvl w:val="3"/>
          <w:numId w:val="1"/>
        </w:numPr>
        <w:rPr/>
      </w:pPr>
      <w:bookmarkStart w:id="149" w:name="__RefHeading___Toc1555367_730472459"/>
      <w:bookmarkStart w:id="150" w:name="_Toc55"/>
      <w:bookmarkEnd w:id="149"/>
      <w:r>
        <w:rPr>
          <w:rtl w:val="true"/>
        </w:rPr>
        <w:t>علم ذاتى و علم فعلى خداوند</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رَأَى اللَّهُ جِدَّ الصَّبْرِ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كه خداوند ديد جدّيت ايشان را در صبر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عرض كرده ام خداوند همه چيز را مى داند منتها خداوند دو نوع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ازل عين ذات اوست، و يكى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 فعلى خدا همين نظام وجود است، نظام وجود خودش علم خداست، چون ملاك علم حضور است، اين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عند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طور كه صورتهاى ذهنى شما هم معلوم نفس و حاضر پيش نفس شماست و هم معلول نفس شما و هم علم شماست، نظام تكوين هم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وجود در عين حال كه معلول خداست علم خدا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علم فعلى خدا كه عين اين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عالم حادث است، گذشته و حال و آينده دارد و متبدل است، پس روى اين حساب علم خدا هم مى شود متبدل؛ چون اين عالم در تغيير است و امروز غير از ديروز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خدا هم مى شود روز به روزى، و اين غير از آن علمى است كه عين ذات خداست و علّت همۀ نظام وجود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كه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پيدا كند، منظور علم فعلى خداست، كه عين فعل خداست و عين اين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وقتى متجدد است پس گويا اين رؤيت هم متجدد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رؤيتى است كه عين مرئى است، اين علمى است كه عين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رَأَى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خداوند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الصَّبْرِ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 صبر و صبر جدّى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واقعاً آدمهاى صابرى هستند آن هم نه تنها يك ساعت و دو ساعت بلكه تا آخرين مرحلۀ حيات و حتى تا پاى كشته شدن هم در مقام دفاع از حق ايستاده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اين معنا در نظام وجود محقق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الْأَذى فِى مَحَبَّتِهِ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اذيت در راه دوستى او</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است نه سببيت، اما يكى از اقسام ظرفيّت سببيت است، چون مسبّب از سبب بيرون مى آيد؛ در حقيقت سبب و علّت ظرف است و مسبّب مظروفش؛ مثل آن روايتى كه پيامبر صلى الله عليه و آله و سلم براى عايشه نقل مى كند كه يك زنى به سببِ گربه اى كه حبسش كرده و آب به آن نداد تا مرد عذاب شد</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سبب گربه، چون عذاب مسبّب از اين عمل است؛ در حقيقت اين عمل ظرف است كه عذاب از توى آن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طور است، محبت خدا سبب شده كه اينها اين قدر بر اذيت صبر مى كنند، در حقيقت صبر از داخل محبت خدا بيرون آمده است، علّت اين صبر همان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به خدا علاقه دارند در مقابل همۀ مشكلات ايستادگى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51" w:name="pg14773_149404"/>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الْإحْتِمَالَ لِلْمَكْرُوهِ مِنْ خَوْفِهِ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 نمودن ناخوشايند از ترس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مسائلى كه برخلاف طبعشان است، كتك، شكنجه و گرسنگى برخلاف طبع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تحمّل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كه مكروه و خلاف طبعشان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تحمّل ناشى از خوف خداست؛ چون از خدا مى ترسند در مقابل همۀ مشكلات ايستادگى و استقامت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معنى را خداوند از آنان ديد، يعنى وقتى كه اين معنا در نظام وجود محقق شد و اينها از امتحان در آمدند، هر چه بايستى زجر بكشند كشيده اند و باز هم استقامت دارند و دست از حرف حقشان برنداشته اند</w:t>
      </w:r>
      <w:r>
        <w:rPr>
          <w:rFonts w:eastAsia="IRNazanin" w:cs="IRNazanin"/>
          <w:color w:val="111111"/>
          <w:sz w:val="28"/>
          <w:szCs w:val="28"/>
          <w:rtl w:val="true"/>
          <w:lang w:bidi="fa-IR"/>
        </w:rPr>
        <w:t>.</w:t>
      </w:r>
    </w:p>
    <w:p>
      <w:pPr>
        <w:pStyle w:val="Heading4"/>
        <w:numPr>
          <w:ilvl w:val="3"/>
          <w:numId w:val="1"/>
        </w:numPr>
        <w:rPr/>
      </w:pPr>
      <w:bookmarkStart w:id="152" w:name="__RefHeading___Toc1555369_730472459"/>
      <w:bookmarkStart w:id="153" w:name="_Toc56"/>
      <w:bookmarkEnd w:id="152"/>
      <w:r>
        <w:rPr>
          <w:rtl w:val="true"/>
        </w:rPr>
        <w:t>تبلور پيروزى در آزمايش الهى</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لَهُمْ مِنْ مَضَايِقِ الْبَلاءِ فَرَجاً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از تنگناهاى امتحان گشايشى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تنگنا؛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مَضَايِقِ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تنگناهاى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تنگناها راه فرج و گشايش را برايشان درست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فَأبْدَلَهُمُ الْعِزَّ مَكَانَ 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جايگزين نمود براى آنان عزّت را به جاى ذلّت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معنايش غلبه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غلبه و عزّت را به اينها داد به جاى ذلّت و خوارى كه پيش از اين داشتند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الْأَمْنَ مَكَانَ الْخَوْفِ، فَصَارُوا مُلُوكاً حُكَّاماً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امنيت را به جاى ترس، پس پادشاهان حكمران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بنى اسرائيل به اينجا رسيد؛ بنى اسرائيل كه در مصر آن همه شكنجه مى ديدند، بر حكومت فلسطين و مصر و اينجاها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سليمان به منتهاى قدرت و شوكت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بنى اسرائيل زياد بودند كه عده اى از آنها پيامبر بودند، هم قدرت روحانى داشتند و هم قدرت ظاهرى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أئِمَّةً أعْلاماً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پيشوايان راهنما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پيشوا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درست مى كردند و به آن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وسيلۀ آن يك عده مى فهميدند كه از كدام طايفه و محله و يا قبيله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چراغهايى كه در بيابانها براى راهنمايى و در جاى بلند نصب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بَلَغَتِ الْكَرَامَةُ مِنَ اللَّهِ لَهُمْ مَا لَمْ تَبْلُغِ الْآمَالُ إلَيْهِ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از جانب خداوند كرامتى به ايشان رسيد كه آرزوهايشان هيچ گاه به آن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بيچاره هايى كه هميشه در زندان تحت شكنجه و فشار بودند، اميد اين را كه روزى قدرت كشور اسلام و فلسطين و مصر در دست آنان بيفتد نداشته و به خواب هم نمى ديدند، و همين مقدار كه از ظلم فرعون نجات پيدا كنند منتهاى آمال و آرزويشان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كرامتى به ايشان رسيد كه آرزوهاى آنها هيچ وقت به آن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آرزوى اين را كه پادشاه شوند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بايد معناى متعدى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رسيدن به سلطنت نداشتند اما خدا نصيبشان كرد</w:t>
      </w:r>
      <w:r>
        <w:rPr>
          <w:rFonts w:eastAsia="IRNazanin" w:cs="IRNazanin"/>
          <w:color w:val="111111"/>
          <w:sz w:val="28"/>
          <w:szCs w:val="28"/>
          <w:rtl w:val="true"/>
          <w:lang w:bidi="fa-IR"/>
        </w:rPr>
        <w:t>.</w:t>
      </w:r>
      <w:bookmarkStart w:id="154" w:name="pg14773_149406"/>
    </w:p>
    <w:p>
      <w:pPr>
        <w:pStyle w:val="BookText"/>
        <w:rPr/>
      </w:pPr>
      <w:bookmarkEnd w:id="154"/>
      <w:r>
        <w:rPr>
          <w:rFonts w:ascii="IRNazanin" w:hAnsi="IRNazanin" w:eastAsia="IRNazanin"/>
          <w:color w:val="111111"/>
          <w:sz w:val="28"/>
          <w:sz w:val="28"/>
          <w:szCs w:val="28"/>
          <w:rtl w:val="true"/>
          <w:lang w:bidi="fa-IR"/>
        </w:rPr>
        <w:t>عرض كردم اين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نُرِيدُ أَنْ نَمُنَّ عَلَى الَّذِينَ اسْتُضْعِفُوا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سنّت جاريه را بيان مى كند؛ هر ملّتى كه با هم هماهنگ شدند و هدفشان واحد شد پيروز مى شوند، رمز پيروزى وحدت است</w:t>
      </w:r>
      <w:r>
        <w:rPr>
          <w:rFonts w:eastAsia="IRNazanin" w:cs="IRNazanin"/>
          <w:color w:val="111111"/>
          <w:sz w:val="28"/>
          <w:szCs w:val="28"/>
          <w:rtl w:val="true"/>
          <w:lang w:bidi="fa-IR"/>
        </w:rPr>
        <w:t>.</w:t>
      </w:r>
    </w:p>
    <w:p>
      <w:pPr>
        <w:pStyle w:val="Heading4"/>
        <w:numPr>
          <w:ilvl w:val="3"/>
          <w:numId w:val="1"/>
        </w:numPr>
        <w:rPr/>
      </w:pPr>
      <w:bookmarkStart w:id="155" w:name="__RefHeading___Toc1555371_730472459"/>
      <w:bookmarkStart w:id="156" w:name="_Toc57"/>
      <w:bookmarkEnd w:id="155"/>
      <w:r>
        <w:rPr>
          <w:rtl w:val="true"/>
        </w:rPr>
        <w:t>اسباب عزّت و كرامت ملّت هاى گذشته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كَيْفَ كَانُوا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دقّت كنيد كه چگونه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كردن نيست، به معناى دقّت كردن است؛ و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رخسار طايفه اى نيكو و جميل است، و به پروردگارشان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آثار رحمت و قدرت خدا دقّت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آدمهاى مستضعف كه ذليل فراعنه بودند به چه مقامى 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 الْأَمْلاءُ مُجْتَمِعَةً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زمانى كه جمعيت ها با هم بودند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يك دسته كه با هم هستند پر است و توى چشم مى زند و چشم انسان را پر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جمعيتى كه با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نهضت هايى كه در عالم به پيروزى رسيده اند به اين وسيله بوده كه افراد به دسته ها تبديل مى شوند و دسته ها همه مجتمع شده و راه مى افتند، مثل انقلاب ايران كه دسته جات مختلف به صورت جمعيت هاى چند ميليونى راه مى افتادند و آن ميتينگ ها و راهپيمايى هاى چند ميليونى را تشكيل مى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الْأَهْوَاءُ مُتَّفِقَةً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خواسته ها با هم يكى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مى خواستند اسلام پيروز شود، همه يك شعار مى دادند؛ مثلاً در انقلاب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واحدشان بود؛ اگر همه يك شعار و يك خواسته داشته باشند، اين رمز پيروزى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الْقُلُوبُ مُعْتَدِلَةً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دلها به حدّ اعتدال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افراط و تفريط هم شخص را شكست مى دهد و هم جامعه را؛ اگر در جامعه يك عده نسبت به اسلام، انقلاب و استقلال كشور بى اعتنا بلكه مخالف باشند، يك عده هم علاقه مند و خيلى تند باشند و بخواهند از پيامبر و امام انقلابى تر باشند، آن وقت نتيجه اش اين مى شود كه شكست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را به هم نزديك كردى، آن كه كوتاه مى آيد مقدارى راه انداختى و مقدارى هم از تندى آن تندروها گرفتى و با هم هماهنگشان كردى، بر بزرگترين دشمن هم پيروز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افراط داشت و نه تفريط، نه تندى داشت نه كندى، به هم نزديك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الْأَيْدِى مُتَرَادِفَةً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 ها كمك كار همديگر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 ها دنبال هم و رديف هم و كمك 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بايستى به نفع كار كرد همه به نفع هم كار مى كنند، در جايى هم كه بايد با دشمن مبارزه كرد همه با هم و در كنار هم مبارزه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السُّيُوفُ مُتَنَاصِرَةً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شمشيرها مددكار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بناست همه با عراق جنگ كنند همه متفق اند، نه اين كه يكى بگويد بايد با عراق جنگيد يكى هم بگويد نه و برود با عراق عليه ايران بسازد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السُّيُوفُ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شمشيرها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هم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وحدتشان اين طور است و در عين حال عقل و منطقشان هم حكمفرماست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الْبَصَائِرُ نَافِذَةً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بينش ها ژرف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بينايى، مردمى هستند كه اهل بينايى و درك سياسى و آگاهى و شعور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شعور است كه انسانها را وادار مى كند با هم باشند، اگر چنانچه هماهنگى از روى شعور و ادراك نباشد افراد زود از هم جدا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بصيرتها و دركها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اعماق مسأله را هم درك مى كنند، كسانى كه درك و شعور سياسى دارند هر مسأله را تا آخرش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به معناى فرو رفتن است، گاهى شما ظاهر امر را مى بينيد اما گاهى تا عمق مسأله را دقّت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خوبى انقلاب ما همين است كه على رغم همۀ فشارها، جنگ تحميلى، فشارهاى اقتصادى و كمبودها، ملّت داراى رشد و آگاهى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و دوستشان را نوعاً تشخيص مى دهند، اوضاع دنيا را تشخيص مى دهند، و از اين رو تفتين هاى دشمنان چندان كارايى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زمانهاى خودمان مى بينيم مثلاً مرحوم سيّد جمال الدين اسدآبادى كه از</w:t>
      </w:r>
    </w:p>
    <w:p>
      <w:pPr>
        <w:pStyle w:val="BookText"/>
        <w:rPr/>
      </w:pPr>
      <w:r>
        <w:rPr>
          <w:rFonts w:ascii="IRNazanin" w:hAnsi="IRNazanin" w:eastAsia="IRNazanin"/>
          <w:color w:val="111111"/>
          <w:sz w:val="28"/>
          <w:sz w:val="28"/>
          <w:szCs w:val="28"/>
          <w:rtl w:val="true"/>
          <w:lang w:bidi="fa-IR"/>
        </w:rPr>
        <w:t>كسانى بود كه مى خواست نهضتى برپا كند اوّل با چه آبرويى به ايران آمد، ولى بعد از تبليغات سوء دربار قاجاريه اصلاً سيّد را كافر و ملحد خواندند و او را با افتضاح از كشور بيرون كردند، مردم خيلى درك نداشتند، گول جوّسازيها را مى خوردند؛ اما وقتى كه مردم بابصيرت باشند و داراى درك سياسى، اين جوّسازيها مردم را بيشتر محكم مى كند؛ هر چه دنيا تبليغات سوء بكند و از حنجرۀ دشمنان تبليغات سوء بيرون آيد، بيشتر مردم را بيدار مى كند، اين دليل رشد و آگاهى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مردمى كه با هم متحد بودند در عين حال آگاهى عميق هم داشتند و بصيرت آنها تا عمق مسأله نفوذ كرده بود و به حدّى واقف بودند كه هدفشان را رها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الْعَزَائِمُ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تصميم ها يكى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به فكر اين نبود كه انقلاب پيروز شود تا كاخ و رياست پيدا كند؛ اگر اين مسأله مطرح شده بود همه شكست مى خورديم؛ اما اگر هدف اسلام و خدا و حق و عدالت باشد و من همان هدف را داشته باشم شما هم همان را، پيروزى به دست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كسى كاربردش زيادتر باشد، عقلش زيادتر باشد، مسائل را بهتر تشخيص دهد، خوب او جلوتر است، چون هدفمان يكى است، اگر هدف يكى باشد پيروزى قطعى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الْعَزَائِمُ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ها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وقتى ديد اين مردم پشتكار دارند، اين پشتكار سبب شد كه به آنان پيروزى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تا موقعى كه متحد بودند پيروزى داشتند، اما وقتى هواهاى نفسانى مطرح شد، خودخواهى ها، خودمحورى ها و دعوا سر دستاوردهاى انقلاب مطرح شد، آن وقت دوباره آثار شكست ظاهر شد</w:t>
      </w:r>
      <w:r>
        <w:rPr>
          <w:rFonts w:eastAsia="IRNazanin" w:cs="IRNazanin"/>
          <w:color w:val="111111"/>
          <w:sz w:val="28"/>
          <w:szCs w:val="28"/>
          <w:rtl w:val="true"/>
          <w:lang w:bidi="fa-IR"/>
        </w:rPr>
        <w:t>.</w:t>
      </w:r>
      <w:bookmarkStart w:id="157" w:name="pg14773_149410"/>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يَكُونُوا أَرْبَاباً فِى أَقْطَارِ الْأَرَضِينَ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آنها نبودند مهترانى در كرانه هاى زمين؟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مربّى است؛ سابقاً به پادشاهان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نيز به بزرگان و مهتران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يَكُونُوا 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آدمها نبودند كه پادشاه و قدرتمند و بزرگ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أَقْطَارِ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قطرهاى زمين ها؟ زمين هاى آباد آن روزها همين خاورميانه، فلسطين،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مُلُوكاً عَلى رِقَابِ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پادشاهانى بر گردنهاى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سليمان هم پيامبر بود و هم پادشاه، همۀ قدرت دست او بود، حتى باد و حيوانات نيز مسخّر حضرت سليمان شدند و او به مقام خيلى شامخى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رِقَابِ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گردنهاى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از اوّل براى خدا صبر كردند و هماهنگ شدند و با خدا ارتباطشان را قطع نكردند، در اثر هماهنگى به اين قدرت رسيدند؛ اما دنبالش را ببين، تاريخ است و تاريخ هم تكرار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 الَّتِي قَدْ خَلَتْ مِنْ قَبْلُ وَ لَنْ تَجِدَ لِسُنَّةِ اللّهِ تَبْدِيلاً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سنّت خداوند است كه هرگز تغيير نخواهد كرد</w:t>
      </w:r>
      <w:r>
        <w:rPr>
          <w:rFonts w:eastAsia="IRNazanin" w:cs="IRNazanin"/>
          <w:color w:val="111111"/>
          <w:sz w:val="28"/>
          <w:szCs w:val="28"/>
          <w:rtl w:val="true"/>
          <w:lang w:bidi="fa-IR"/>
        </w:rPr>
        <w:t>.</w:t>
      </w:r>
    </w:p>
    <w:p>
      <w:pPr>
        <w:pStyle w:val="Heading4"/>
        <w:numPr>
          <w:ilvl w:val="3"/>
          <w:numId w:val="1"/>
        </w:numPr>
        <w:rPr/>
      </w:pPr>
      <w:bookmarkStart w:id="158" w:name="__RefHeading___Toc1555373_730472459"/>
      <w:bookmarkStart w:id="159" w:name="_Toc58"/>
      <w:bookmarkEnd w:id="158"/>
      <w:r>
        <w:rPr>
          <w:rtl w:val="true"/>
        </w:rPr>
        <w:t>زمينه هاى ذلّت و شكست ملّت ها پس از عزّت و پيروزى</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إلى مَا صَارُوا إلَيْهِ فِى آخِرِ أُمُورِهِمْ حِينَ وَقَعَتِ الْفُرْقَةُ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دقّت كنيد به آنچه بازگشتند به سوى آن در پايان كارهاشان وقتى كه تفرقه افتاد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دوباره هم دقّت كنيد به آن فلاكت و بدبختى كه اينها منتهى به آن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امر</w:t>
      </w:r>
    </w:p>
    <w:p>
      <w:pPr>
        <w:pStyle w:val="BookText"/>
        <w:rPr/>
      </w:pPr>
      <w:r>
        <w:rPr>
          <w:rFonts w:ascii="IRNazanin" w:hAnsi="IRNazanin" w:eastAsia="IRNazanin"/>
          <w:color w:val="111111"/>
          <w:sz w:val="28"/>
          <w:sz w:val="28"/>
          <w:szCs w:val="28"/>
          <w:rtl w:val="true"/>
          <w:lang w:bidi="fa-IR"/>
        </w:rPr>
        <w:t>به چه نكبتى گرفتار شدند، همين ها كه با هم متحد و هماهنگ بودند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اسرائيل در ابتدا دوازده سبطشان يك سلطنت داشتند، اما بعد با هم دعوايشان شد و ده سبطشان براى خود يك سلطنت تشكيل دادند و دو سبطشان هم يك سلطنت ديگر، و جنگ داخلى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ببينيد آخر كارشان به كجا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وَقَعَتِ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افتراق و جدايى بينشان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تَشَتَّتَتِ الْأُلْفَةُ، وَ اخْتَلَفَتِ الْكَلِمَةُ وَ الْأَفْئِدَةُ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سازگارى و همدلى پراكنده شد، و سخن و دلها مختلف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واحد و شعار واحد ولى همه متشتت گشته و از هم جدا شدند؛ اوّل همه يك شعار داشتند اما حالا شعارها عوض شد، هر كس براى خود يك شعار درست كرد و كوشيد خودش محور باشد و همه دور او جمع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دل؛ دلهايشان با هم مختلف شد و از هم جدا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تَشَعَّبُوا مُخْتَلِفِينَ، وَ تَفَرَّقُوا مُتَحَارِبِينَ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دسته دسته شدند در حالى كه با همديگر اختلاف داشته، و پراكنده گشتند در حالى كه با يكديگر جنگيدند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كسانى كه با هم بودند بينشان جنگ داخلى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تَفَرَّقُوا مُتَحَزّبِينَ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اوّل يك شعار داشتند و همه حزب واحد بودند، جدا جدا شدند؛ وقتى كه اينها به اين حال رسيدند از هم متلاشى شدند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 اللَّهُ عَنْهُمْ لِبَاسَ كَرَامَتِهِ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تحقيق خداوند لباس كرامتش را از ايشان بيرون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در مورد بنى اسرائيل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فِيكُمْ أَنْبِياءَ وَ جَعَلَكُمْ مُلُوكاً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بين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پادشاهانى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خلع كرد از اينها لباس كرامت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عبا، اين قدرت مثل عبايى بر دوششان بود، خدا اين عبا را از دوششان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خَلَعَ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خداوند خلع كرد از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بزرگوارى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سَلَبَهُمْ غَضَارَةَ نِعْمَتِهِ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خوشى يا فراوانى نعمتش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نعمت خوش بودند، قدرتمند بودند، اما وقتى كه جنگ داخلى شروع شد و هدفها و شعارها با هم فرق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سلب كرد از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غَضَارَةَ نِعْمَتِهِ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خوشى نعمتش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وسعت و هم به معناى خوشى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قَصَصُ أخْبَارِهِمْ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دنبالۀ اخبار آنان در ميان شما باقى 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صحيح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دنباله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بَقِىَ قصَصُ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ماند دنبالۀ خبرها يا قصه هاى اخبارشان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لِلْمُعْتَبِرِينَ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پندى براى پند گيرندگان شما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اينهايى كه اوّل قدرتمند بودند شكست خوردند و در اثر اختلافات داخلى دمار از روزگارشان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پادشاهان ايران و روم همين بنى اسرائيل را شكنجه كردند،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مسجدالاقصى را هم از دستشان گرفتند و خراب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لِلْمُعْتَبِرِينَ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عبرت براى اين كه شما هم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شمايى كه خداوند در اثر وحدت كلمه و شعار واحد به شما پيروزى و قدرت داد، اگر جنگ داخلى شروع شد و خودمحورى و خودخواهى شروع شد و شعارها تفاوت كرد، بدانيد شما هم شكست خورده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تاريخ و از گذشتگان عبرت گرفت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60" w:name="pg14773_149414"/>
    </w:p>
    <w:p>
      <w:pPr>
        <w:pStyle w:val="Heading2"/>
        <w:numPr>
          <w:ilvl w:val="1"/>
          <w:numId w:val="1"/>
        </w:numPr>
        <w:rPr/>
      </w:pPr>
      <w:bookmarkStart w:id="161" w:name="__RefHeading___Toc1555375_730472459"/>
      <w:bookmarkStart w:id="162" w:name="_Toc59"/>
      <w:bookmarkEnd w:id="160"/>
      <w:bookmarkEnd w:id="161"/>
      <w:r>
        <w:rPr>
          <w:rtl w:val="true"/>
        </w:rPr>
        <w:t>(</w:t>
      </w:r>
      <w:r>
        <w:rPr>
          <w:rtl w:val="true"/>
        </w:rPr>
        <w:t xml:space="preserve">درس </w:t>
      </w:r>
      <w:r>
        <w:rPr/>
        <w:t>364</w:t>
      </w:r>
      <w:r>
        <w:rPr>
          <w:rtl w:val="true"/>
        </w:rPr>
        <w:t xml:space="preserve">: </w:t>
      </w:r>
      <w:r>
        <w:rPr>
          <w:rtl w:val="true"/>
        </w:rPr>
        <w:t xml:space="preserve">خطبۀ </w:t>
      </w:r>
      <w:r>
        <w:rPr/>
        <w:t>192</w:t>
      </w:r>
      <w:r>
        <w:rPr>
          <w:rtl w:val="true"/>
        </w:rPr>
        <w:t xml:space="preserve"> </w:t>
      </w:r>
      <w:r>
        <w:rPr>
          <w:rtl w:val="true"/>
        </w:rPr>
        <w:t>قسمت شانزدهم</w:t>
      </w:r>
      <w:bookmarkEnd w:id="162"/>
    </w:p>
    <w:p>
      <w:pPr>
        <w:pStyle w:val="Heading3"/>
        <w:numPr>
          <w:ilvl w:val="2"/>
          <w:numId w:val="1"/>
        </w:numPr>
        <w:rPr/>
      </w:pPr>
      <w:bookmarkStart w:id="163" w:name="__RefHeading___Toc1555377_730472459"/>
      <w:bookmarkStart w:id="164" w:name="_Toc60"/>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عبرت از تاريخ اولاد اسماعيل، اسحاق و اسرائيل</w:t>
      </w:r>
    </w:p>
    <w:p>
      <w:pPr>
        <w:pStyle w:val="BookText"/>
        <w:rPr/>
      </w:pPr>
      <w:r>
        <w:rPr>
          <w:rFonts w:ascii="IRNazanin" w:hAnsi="IRNazanin" w:eastAsia="IRNazanin"/>
          <w:color w:val="111111"/>
          <w:sz w:val="28"/>
          <w:sz w:val="28"/>
          <w:szCs w:val="28"/>
          <w:rtl w:val="true"/>
          <w:lang w:bidi="fa-IR"/>
        </w:rPr>
        <w:t>حوادث تاريخى مشابه يكديگرند</w:t>
      </w:r>
    </w:p>
    <w:p>
      <w:pPr>
        <w:pStyle w:val="BookText"/>
        <w:rPr/>
      </w:pPr>
      <w:r>
        <w:rPr>
          <w:rFonts w:ascii="Amiri" w:hAnsi="Amiri" w:eastAsia="Amiri" w:cs="Amiri"/>
          <w:color w:val="111111"/>
          <w:sz w:val="28"/>
          <w:sz w:val="28"/>
          <w:szCs w:val="28"/>
          <w:rtl w:val="true"/>
          <w:lang w:bidi="ar-SA"/>
        </w:rPr>
        <w:t>نمودهاى ذلّت بنى اسرائيل و اولاد اسماعيل و اسحاق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هاى بارزى از جهالت دوران جاهليت</w:t>
      </w:r>
      <w:bookmarkStart w:id="165" w:name="pg14773_149416"/>
    </w:p>
    <w:p>
      <w:pPr>
        <w:pStyle w:val="Heading3"/>
        <w:numPr>
          <w:ilvl w:val="2"/>
          <w:numId w:val="1"/>
        </w:numPr>
        <w:rPr/>
      </w:pPr>
      <w:bookmarkStart w:id="166" w:name="__RefHeading___Toc1555379_730472459"/>
      <w:bookmarkStart w:id="167" w:name="_Toc61"/>
      <w:bookmarkEnd w:id="165"/>
      <w:bookmarkEnd w:id="166"/>
      <w:r>
        <w:rPr>
          <w:rtl w:val="true"/>
        </w:rPr>
        <w:t xml:space="preserve">خطبۀ </w:t>
      </w:r>
      <w:r>
        <w:rPr/>
        <w:t>192</w:t>
      </w:r>
      <w:r>
        <w:rPr>
          <w:rtl w:val="true"/>
        </w:rPr>
        <w:t xml:space="preserve"> - </w:t>
      </w:r>
      <w:r>
        <w:rPr>
          <w:rtl w:val="true"/>
        </w:rPr>
        <w:t>قسمت شانزدهم</w:t>
      </w:r>
      <w:bookmarkEnd w:id="167"/>
    </w:p>
    <w:p>
      <w:pPr>
        <w:pStyle w:val="Heading4"/>
        <w:numPr>
          <w:ilvl w:val="3"/>
          <w:numId w:val="1"/>
        </w:numPr>
        <w:rPr/>
      </w:pPr>
      <w:bookmarkStart w:id="168" w:name="__RefHeading___Toc1555381_730472459"/>
      <w:bookmarkStart w:id="169" w:name="_Toc62"/>
      <w:bookmarkEnd w:id="168"/>
      <w:r>
        <w:rPr>
          <w:rtl w:val="true"/>
        </w:rPr>
        <w:t>اشاره</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بِحَالِ وَلَدِ إسْمَاعِيلَ وَ بَنِى إسْحَاقَ وَ بَنِى إسْرَائِيلَ عليهم السلام فَمَا أشَدَّ اعْتِدَالَ الْأَحْوَالِ، وَ أَقْرَبَ اشْتِبَاهَ الْأَمْثَالِ؛ تَأَمَّلُوا أَمْرَهُمْ فِى حَالِ تَشَتُّتِهِمْ وَ تَفَرُّقِهِمْ، لَيَالِىَ كَانَتِ الْأَكَاسِرَةُ وَ الْقَيَاصِرَةُ أرْبَاباً لَهُمْ، يَحْتَازُونَهُمْ عَنْ رِيفِ الْآفَاقِ وَ بَحْرِ الْعِرَاقِ، وَ خُضْرَةِ الدُّنْيَا، إلى مَنَابِتِ الشِّيحِ، وَ مَهَافِى الرِّيحِ، وَ نَكَدِ الْمَعَاشِ، فَتَرَكُوهُمْ عَالَةً مَسَاكِينَ إخْوَانَ دَبَرٍ وَ وَبَرٍ، أذَلَّ الْأُمَمِ دَاراً، وَ أجْدَبَهُمْ قَرَاراً، لايَأْوُونَ إلى جَنَاحِ دَعْوَةٍ يَعْتَصِمُونَ بِهَا، وَ لا إلى ظِلِّ أُلْفَةٍ يَعْتَمِدُونَ عَلى عِزِّهَا، فَالْأَحْوَالُ مُضْطَرِبَةٌ، وَ الْأَيْدِى مُخْتَلِفَةٌ، وَ الْكَثْرَةُ مُتَفَرِّقَةٌ، فِى بَلاءِ أزْلٍ، وَ أطْبَاقِ جَهْلٍ مِنْ بَنَاتٍ مَوْؤُدَةٍ، وَ أصْنَامٍ مَعْبُودَةٍ، وَ أرْحَامٍ مَقْطُوعَةٍ، وَ غَارَاتٍ مَشْنُونَةٍ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قاصعه كه بزرگترين خطبۀ نهج البلاغه است مطرح بود، به اينجا رسيديم كه فرمود</w:t>
      </w:r>
      <w:r>
        <w:rPr>
          <w:rFonts w:eastAsia="IRNazanin" w:cs="IRNazanin"/>
          <w:color w:val="111111"/>
          <w:sz w:val="28"/>
          <w:szCs w:val="28"/>
          <w:rtl w:val="true"/>
          <w:lang w:bidi="fa-IR"/>
        </w:rPr>
        <w:t>:</w:t>
      </w:r>
    </w:p>
    <w:p>
      <w:pPr>
        <w:pStyle w:val="Heading4"/>
        <w:numPr>
          <w:ilvl w:val="3"/>
          <w:numId w:val="1"/>
        </w:numPr>
        <w:rPr/>
      </w:pPr>
      <w:bookmarkStart w:id="170" w:name="__RefHeading___Toc1555383_730472459"/>
      <w:bookmarkStart w:id="171" w:name="_Toc63"/>
      <w:bookmarkEnd w:id="170"/>
      <w:r>
        <w:rPr>
          <w:rtl w:val="true"/>
        </w:rPr>
        <w:t>عبرت از تاريخ اولاد اسماعيل، اسحاق و اسرائيل</w:t>
      </w:r>
      <w:bookmarkEnd w:id="1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بِحَالِ وَلَدِ إسْمَاعِيلَ وَ بَنِى إسْحَاقَ وَ بَنِى إسْرَائِيلَ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عبرت بگيريد از حال فرزندان اسماعيل و پسران اسحاق و پسران اسرائيل، كه سلام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هايى كه در اثر اختلاف و جدايى ذليل و خوار بودند، در اثر وحدت كلمه و اتحاد مورد لطف خدا قرار گرفتند، اما بعد قدر اين نعمت را ندانستند و در اثر اختلاف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تبارك و تعالى هميشه بر اين مبنا بوده است كه اگر اشخاص خودمحور و خودخواه نباشند و مصلحت عموم جامعه را رعايت كنند، اين همبستگى و اتحاد سبب قدرت و شوكت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مورد بود، حال اينجا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امّت هاى گذشته مراجعه كنيد خواهيد ديد كه آنها هم همين طور بوده اند؛ همبستگى و اتحاد قدرت مى آورده، اما وقتى كه اختلاف پيدا مى كردند شكست مى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عبرت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حضرت به مردم معاصر خودش خطاب مى كند اما براى آيندگان هم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بِحَالِ وَلَدِ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است و مقصود جنس اولاد است، اما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همۀ اولاد، نهج البلاغه ها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به معناى جنس است؛ يعنى عبرت بگيريد از حال اولاد حضرت اسماعيل عليه السلام كه همان عرب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اولاد حضرت اسماعيل عليه السلام هستند، و بنى اسرائيل پسران حضرت اسحاق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اسماعيل عليهما السلام هر دو برادر، و پسران حضرت ابراهيم عليه السلام بودند؛ ولى حضرت اسحاق عليه السلام از ساره بود كه زن عقدى حضرت ابراهيم عليه السلام محسوب مى شد و اسماعيل عليه السلام نيز فرزند هاجر بود كه كنيز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هم لقب حضرت يعقوب عليه السلام است كه خود پسر حضرت اسحاق عليه السلام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حضرت اسحاق عليه السلام دو پسر داشت، احتمالاً پسرهاى ديگرى هم داشته اما اين دو شاخص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حضرت يعقوب عليه السلام، يكى هم عيسو كه عرب ها عيسى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كه تاريخ نشان مى دهد پادشاهان زيادى از اولاد عيسو در دنيا پيدا شده و سلطنت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حضرت يعقوب عليه السلام هم كه</w:t>
      </w:r>
    </w:p>
    <w:p>
      <w:pPr>
        <w:pStyle w:val="BookText"/>
        <w:rPr/>
      </w:pPr>
      <w:r>
        <w:rPr>
          <w:rFonts w:ascii="Amiri" w:hAnsi="Amiri" w:eastAsia="Amiri" w:cs="Amiri"/>
          <w:color w:val="111111"/>
          <w:sz w:val="28"/>
          <w:sz w:val="28"/>
          <w:szCs w:val="28"/>
          <w:rtl w:val="true"/>
          <w:lang w:bidi="ar-SA"/>
        </w:rPr>
        <w:t>همان بنى اسرائيل بودند مثل حضرت سليمان عليه السلام مدتها در فلسطين و نواحى شام سلطنت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وجه تسميۀ اسرائيل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خدا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قوّت خدا؛ و مى گويند حضرت يعقوب عليه السلام زورش زياد بوده است، قوى بوده،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در حقيقت لقبى است براى حضرت يعقوب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مى گويند بنى اسرائيل، براى اين است كه از اولاد حضرت يعقوب عليه السلام و پسران حضرت اسحاق عليه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اسرائيل به اصطلاح ذكر خاص بعد از عام است؛ چون بنى اسرائيل هم از اولاد همان اسحاق عليه السلام هستند، اما نظر به اين كه ايشان پسر ديگرى هم غير از اسرائيلى ها داشته است كه همان فرزندان عيسو باشند، از اين رو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و اسحاق و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هر سه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اينها عبرت بگيريد كه تا زمانى كه با هم رفيق و برادر بودند و وحدت كلمه داشتند، خداوند نيز كمكشان بود و قدرت داشتند؛ اما وقتى كه خدا را معصيت كردند و بينشان اختلاف پيدا شد، ذليل و خوار شدند و در دنيا متفرق گشتند؛ و سنّت خدا بر اين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نظام وجود با هم يك تشابه و سنخيتى دارند، حالات امّت ها با هم شبيه است؛ همان طور كه جهاتى سبب قدرت آنها مى شد و عللى سبب سقوطشان بود، همان علل در شما هم به همان گونه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طبيعت نظام علّت و معلول است، همين طور كه كوچك ترين ذرّۀ موجودات علّت دارد، حوادث تاريخى، سقوط ملّت ها، انحطاط ملّت ها، پيروزى ملّت ها و قدرت ملّت ها همه وابسته به عللى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شما حال آنها را ملاحظه كنيد، ببينيد آنها چه كردند كه پيروز شدند و چه كردند كه شكست خوردند و از آنها درس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تاريخ بهترين درس است براى شما</w:t>
      </w:r>
      <w:r>
        <w:rPr>
          <w:rFonts w:eastAsia="IRNazanin" w:cs="IRNazanin"/>
          <w:color w:val="111111"/>
          <w:sz w:val="28"/>
          <w:szCs w:val="28"/>
          <w:rtl w:val="true"/>
          <w:lang w:bidi="fa-IR"/>
        </w:rPr>
        <w:t>.</w:t>
      </w:r>
      <w:bookmarkStart w:id="172" w:name="pg14773_149419"/>
    </w:p>
    <w:p>
      <w:pPr>
        <w:pStyle w:val="Heading4"/>
        <w:numPr>
          <w:ilvl w:val="3"/>
          <w:numId w:val="1"/>
        </w:numPr>
        <w:rPr/>
      </w:pPr>
      <w:bookmarkStart w:id="173" w:name="__RefHeading___Toc1555385_730472459"/>
      <w:bookmarkStart w:id="174" w:name="_Toc64"/>
      <w:bookmarkEnd w:id="172"/>
      <w:bookmarkEnd w:id="173"/>
      <w:r>
        <w:rPr>
          <w:rtl w:val="true"/>
        </w:rPr>
        <w:t>حوادث تاريخى مشابه يكديگرند</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أشَدَّ اعْتِدَالَ الْأَحْوَالِ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چقدر شديد است تناسب حالت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و شما با هم متناسب است، يك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حالات امّت ها شديداً مثل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التعجب است، يعنى چقدر شديد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إعْتِدَالَ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حالات ملّت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 اشْتِبَاهَ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نزديك است تشابه همانندها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التعجب است، يعنى چقدر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إشْتِبَاهَ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كه مثل هم هستند و با هم تشابه دارند؛ يعنى آن ملّت با اين ملّت در علل انحطاط و پيروزى به هم شبيه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شبيه هم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چيزهايى كه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مى توانيد از علل انحطاط آنان و از علل پيروزيشان درس بگيريد، اگر عللى را كه سبب پيروزى است در خودتان ايجاد كرديد شما هم پيروز خواهيد شد، اگر هم علل شكست را در خود ايجاد كرديد شما هم شكست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حوادث تاريخ وابسته به علل است، ذرّه ذرّۀ حوادث تاريخى علل دارد، هرج و مرج در نظام تكوين وجود ندارد، عالم، عالم اسباب و مسبّبات است، و بهترين درس براى شما درس تاريخ و كتب تاريخ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أَمْرَهُمْ فِى حَالِ تَشَتُّتِهِمْ وَ تَفَرُّقِهِمْ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انديشه نماييد در كار آنان در روزگار پراكندگى و تفرقه 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نوعاً قدرت در شهرها متمركز بوده و يك جمعيتى كه در شهر حكومت و قدرت داشتند، اگر نيروى غالبى اينها را شكست مى داد ديگر نمى توانستند در شهر زندگى كنند و مجبور مى شدند فرار كنند و به كوهسارها، بيغوله ها و غارها پناه ببرند و با آب و علفِ بيابان زندگى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تَأمَّلُوا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تأمل و دقّت كنيد در امور همان اولاد اسرائيل و اسماعيل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حَالِ تَشَتُّتِهِمْ وَ تَفَرُّقِهِمْ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با هم متفرق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لَيَالِىَ كَانَتِ الْأَكَاسِرَةُ وَ الْقَيَاصِرَةُ أرْبَاباً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هايى كه پادشاهان ايران و روم بر آنها ارباب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پادشاهان ايران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پادشاهان ايران خسرو مى گفتند؛ آن كسى را خسرو مى گفتند كه ملكش ملك وسيعى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لقب پادشاهان روم است؛ به پادشاهان چين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پادشاهان مصر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لقب پادشاهان مصر بوده نه اسم آدم خاصى، پادشاهان مصر هر كدام يك اسمى داشتند اما همۀ آنها را فراعنه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ايران هر يك اسمى داشته اند، يكى از آنها قباد بوده، يكى پرويز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خسرو لقب همه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الْأَكَاسِرَةُ وَ الْقَيَاصِرَةُ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ايران و پادشاهان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اربابهايى بر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يوسف هم وقتى كه آن زندانى مى خواست از زندان آزاد شود، حضرت يوسف عليه السلام به او گفت به پادشاهت بگو كه بى جهت مرا اينجا زندان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لِلَّذِي ظَنَّ أَنَّهُ ناجٍ مِنْهُمَا اذْكُرْنِي عِنْدَ رَبِّكَ</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به كسى كه حضرت خيال مى كرد آزاد مى شود فرمود پيش ربّ</w:t>
      </w:r>
      <w:r>
        <w:rPr>
          <w:rFonts w:eastAsia="IRNazanin" w:cs="IRNazanin"/>
          <w:color w:val="111111"/>
          <w:sz w:val="28"/>
          <w:szCs w:val="28"/>
          <w:lang w:bidi="fa-IR"/>
        </w:rPr>
        <w:t>2</w:t>
      </w:r>
      <w:r>
        <w:rPr>
          <w:rFonts w:eastAsia="IRNazanin" w:cs="IRNazanin"/>
          <w:color w:val="111111"/>
          <w:sz w:val="28"/>
          <w:szCs w:val="28"/>
          <w:rtl w:val="true"/>
          <w:lang w:bidi="fa-IR"/>
        </w:rPr>
        <w:t>.</w:t>
      </w:r>
      <w:bookmarkStart w:id="175" w:name="pg14773_149421"/>
    </w:p>
    <w:p>
      <w:pPr>
        <w:pStyle w:val="BookText"/>
        <w:rPr/>
      </w:pPr>
      <w:bookmarkEnd w:id="175"/>
      <w:r>
        <w:rPr>
          <w:rFonts w:ascii="IRNazanin" w:hAnsi="IRNazanin" w:eastAsia="IRNazanin"/>
          <w:color w:val="111111"/>
          <w:sz w:val="28"/>
          <w:sz w:val="28"/>
          <w:szCs w:val="28"/>
          <w:rtl w:val="true"/>
          <w:lang w:bidi="fa-IR"/>
        </w:rPr>
        <w:t>خود اسم مرا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پادشاه است كه جمعش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پادشاهان ايران و روم در واقع ارباب مردمان زمان خود به حساب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چرا اينجا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به اين علّت است كه اين بيچاره ها در حال ذلّت و بدبختى بودند و آدمى كه در حال ذلّت و بدبختى باشد روزش هم مثل شب است، عالم پيش چشمش تاريك مى شود و مثل اين كه براى اينها هميشه شب بوده و همه اش تيره و تاريك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در شب بيشتر به ذلّت و بدبختى خودشان توجّه مى كردند؛ مثلاً در بيابان بى چراغ و بى زندگى احساس مى كردند كه خيلى بدبخت اند؛ روز بالاخره سرشان به جايى و كارى بند بوده اما شب وقتى مى ديدند نه خانه اى دارند و نه زندگى، آثار ترس بيشتر به آنها نمايان مى شده است؛ ولى احتمال اوّل بهتر است، يعنى مى گوييم روز اينها مثل شب بوده؛ از اين رو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ليالى</w:t>
      </w:r>
      <w:r>
        <w:rPr>
          <w:rFonts w:eastAsia="IRNazanin" w:cs="IRNazanin"/>
          <w:color w:val="111111"/>
          <w:sz w:val="28"/>
          <w:szCs w:val="28"/>
          <w:rtl w:val="true"/>
          <w:lang w:bidi="fa-IR"/>
        </w:rPr>
        <w:t>».</w:t>
      </w:r>
    </w:p>
    <w:p>
      <w:pPr>
        <w:pStyle w:val="Heading4"/>
        <w:numPr>
          <w:ilvl w:val="3"/>
          <w:numId w:val="1"/>
        </w:numPr>
        <w:rPr/>
      </w:pPr>
      <w:bookmarkStart w:id="176" w:name="__RefHeading___Toc1555387_730472459"/>
      <w:bookmarkStart w:id="177" w:name="_Toc65"/>
      <w:bookmarkEnd w:id="176"/>
      <w:r>
        <w:rPr>
          <w:rtl w:val="true"/>
        </w:rPr>
        <w:t>نمودهاى ذلّت بنى اسرائيل و اولاد اسماعيل و اسحاق</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يَحْتَازُونَهُمْ عَنْ رِيفِ الْآفَاقِ وَ بَحْرِ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گردآوردند از سرزمين هاى خرّم آفاق و درياى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بنى اسرائيل در بيت المقدس و شام و در زمين هاى خوش آب و هوا بودند، عرب ها نيز اكثراً در منطقه هاى عراق و اطراف رودخانۀ دجله و فرات كه زمين هاى سرسبز و خرّم است زندگى مى كردند، اما همان پادشاهان ايران عرب ها را بيرون ريختند و به سوى بيابانهاى خشك و لم يَزْرَع حجاز روانه ساخته و اين مناطق را اشغال كردند، و مى بينيم مدائن و تيسفون پايتخت ايرانى ها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اولاد اسرائيل و اسماعيل را آوارۀ بيابانهاى بى آب و علف كردند؛ از اين رو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يَحْتَازُونَهُمْ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جمع مى كردند اينها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جمع</w:t>
      </w:r>
    </w:p>
    <w:p>
      <w:pPr>
        <w:pStyle w:val="BookText"/>
        <w:rPr/>
      </w:pPr>
      <w:r>
        <w:rPr>
          <w:rFonts w:ascii="Amiri" w:hAnsi="Amiri" w:eastAsia="Amiri" w:cs="Amiri"/>
          <w:color w:val="111111"/>
          <w:sz w:val="28"/>
          <w:sz w:val="28"/>
          <w:szCs w:val="28"/>
          <w:rtl w:val="true"/>
          <w:lang w:bidi="ar-SA"/>
        </w:rPr>
        <w:t xml:space="preserve">كردن است، باب افتعالش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 يعنى اينها را از زمين هاى سبز و خرّم جمع مى كردند و روانه مى كردند به شنزارهاى عربستان كه نه آب بود و نه آبادى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سرسبز و خرّم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يَحْتَازُونَهُمْ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جمع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رِيفِ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جاهاى سبز و خرّمى كه در افق هاى مختلف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درياى عراق كه مراد شطّ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و فرات كه با هم جمع مى شوند شطّالعرب تشكيل مى شود؛ شطّ به خليج فارس مى آيد و خليج فارس به درياى عمان سرازير مى گردد و تقريباً همه اش درياست و اينجا همه اش باغ و سرسبز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خُضْرَةِ الدُّنْيَا، إلى مَنَابِتِ الشِّيحِ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سبزه زار دنيا، به محل هاى روييدن درمنه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گياهى است كه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شتر به سختى آن را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مَنَابِتِ الشِّيحِ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آنها را به جاهايى كه جاى روييدن گياه شيح است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محل روييدن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مَهَافِى الرِّيحِ، وَ نَكَدِ الْمَعَاشِ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جاى وزشهاى باد، و زندگانى سخت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زمان و اسم مكان است، يعنى محل وزش،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به يك معناست؛ يعنى باد وزيد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مَهَافِى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محل وزشهاى باد؛ بيابانهايى كه آن بادهاى كذايى مى آمد و شن ها را بلند مى كرد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سختى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نَكَدِ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كه زندگى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بيابان شنزارى كه آب نباشد، علف كافى نباشد،</w:t>
      </w:r>
    </w:p>
    <w:p>
      <w:pPr>
        <w:pStyle w:val="BookText"/>
        <w:rPr/>
      </w:pPr>
      <w:r>
        <w:rPr>
          <w:rFonts w:ascii="IRNazanin" w:hAnsi="IRNazanin" w:eastAsia="IRNazanin"/>
          <w:color w:val="111111"/>
          <w:sz w:val="28"/>
          <w:sz w:val="28"/>
          <w:szCs w:val="28"/>
          <w:rtl w:val="true"/>
          <w:lang w:bidi="fa-IR"/>
        </w:rPr>
        <w:t>در آن كويرهاى عربستان و در آن كوههاى بى آب و علف عربستان زندگى خيلى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بنى اسرائيل مدّتى در فلسطين، شامات، اردن و اين مناطق حكومت داشتند كه جاهاى سرسبز و خرمى بود، اما آنها را آوارۀ دنيا كردند و تا همين اواخر هم يهود آواره بودند كه اين آخر جمع شدند و به قول خودشان حكومت اسرائيل را درست كردند، گرچه هنوز اغلب يهود آواره اند، و اين سياست آمريكاست كه اينجا يك پايگاهى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پادشاهان ايران و روم اينها را از جاهاى سرسبز و خرم تبعيد كردند به شنزارهايى كه جاى زندگى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فَتَرَكُوهُمْ عَالَةً مَسَاكِينَ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را فقير و مسكين رها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عَيْلَةً فَسَوْفَ يُغْنِيكُمُ اللّهُ مِنْ فَضْلِهِ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فقر مى ترسيد خداوند به زودى شما را از فضل خود بى نياز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فَتَرَكُوهُمْ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قدرتمندان اين مردم بدبخت را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عَالَةً 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آنها فقير و مسكين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از فقير فقيرتر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فقير كسى است كه مى تواند جنب وجوش كند، اما مسكين فقيرى است كه بيچاره افتاده است و حركتى هم نمى كند، اين قدر بدبخت است كه تكان نمى تواند بخورد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دَبَرٍ وَ وَبَرٍ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و همراهان زخم و پشم شتر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زخم پشت شتر مى گويند؛ جهازى روى پشت شتر مى گذاشتند و از بس باركشى مى كردند و اين طرف و آن طرف مى بردند آن جهاز پشت شتر را زخم مى كرد، عرب به اين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پشتش را زخم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شترهايى كه از بس از آنها باركشى كرده اند پشتشان مجروح است و يك مقدار پشمى هم كه دارد بايد بفروشند و با آن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شترهاى مجروح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با شترهايى كه مقدارى پشم دارند و پشتشان زخم است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بعضى گفته اند عرب ها آن روز آن قدر وضعشان بد بود كه از گرسنگى گاهى اوقات يك مقدار از همان خون پشت شتر را با يك مقدار پشمش مخلوط مى كردند و مثلاً شايد مى پختند كه به آن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از درد ناچارى مى خوردند براى اين كه سدّ 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يك مقدار پشم خون آلود را به عنوان غذا مى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دَبَرٍ وَ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سر و كارشان با زخم و پشم شتر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الْأُمَمِ دَاراً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خوارترين امّت ها از نظر خانه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ترين ملّت ها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خانه و زندگى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قلعۀ محكمى باشد كه دشمن نتواند به آن يورش بياورد اين منزل خوبى است، اما اينها يا اصلاً منزل نداشتند و در چادر بودند و يا اگر هم منزل داشتند بيغوله اى بود كه نمى توانست حافظ آنان باشد؛ اينها از نظر خانه و زندگى خيلى ذليل و بدبخت بودند، هميشه دشمن به آنان هجوم مى آورد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أجْدَبَهُمْ قَرَاراً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قحطترين ايشان از نظر محل زندگى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است كه نه آبى هست و نه زندگى، و از اين رو به قحطى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أجْدَبَهُمْ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قرار و زندگيشان قحطترين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قحطى بوده، در شن ها و صحراهاى كوير عربستان كه نه غذايى پيدا مى شده و نه آبى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زندگى، جايى كه مى خواهند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اين بيابانها هيچ پناهگاهى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لايَأْوُونَ إلى جَنَاحِ دَعْوَةٍ يَعْتَصِمُونَ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نمى كردند به زير بال دعوتى كه به آن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فردى پرچمى بلند مى كند و عده اى را زير آن پرچم نگاه مى دارد؛ پرچمى كه اين شخص اينها را با آن دعوت كرده مثل بال مرغ است براى جوجه ها؛ جوجه ها وقتى متفرق مى شوند مادرشان احساس خطر مى كند از اين رو سر و صدا كرده و بچه ها را دعوت مى كند و زير بالش مى آورد كه از گربه و حيوانات درنده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چنين كسى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لايَأْوُونَ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منزل نمى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جاگرفتن و منزل كردن است؛ در كتاب تصريف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جاگرفتن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جَنَاحِ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 يك دعوتى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 و اينجا تشبيه است؛ گويا مثل همان مرغ بايد يك كسى هم باشد كه دلسوز باشد و اينها را بياورد زير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يك چنين پرچمى كه بلند شود و اينها را بياورد و جمعشان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يَعْتَصِمُونَ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پناه بياورند به آن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كه دعوتشان كند و اينها به او پناه بياورند نبود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إلى ظِلِّ أُلْفَةٍ يَعْتَمِدُونَ عَلى عِزِّهَا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به زير سايۀ الفت و همدلى كه بر عزّت و بزرگوارى آن تكيه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متفرق بودند و بهترين چيز براى ملتى كه متفرق است و پناهگاه ندارد اين است كه يك قائد و رهبرى پيدا شود پرچم را بلند كند و همۀ اينها را دعوت كند به زير يك پرچم، تا اين نيروهاى متشتت و متفرق به هم وابسته شوند و يك قدرت شوند كه همه كار مى تواند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چنين پناهگاهى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الفت را تشبيه كرده به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انسان در آفتاب صدمه مى خورد و وقتى توى سايه مى آيد آرامش و سكون پيدا مى كند، ملّت متفرق و متشتت هم كه در اثر تفرق و تشتت توسرى و ضربه خورده اگر چنانچه پناهگاهى باشد و يك نفرى باشد كه اينها را جمع و جور كند و با هم الفتشان بدهد، يك جمعيت يك ميليونى دو ميليونىِ متشكل درست كند، اين سبب مى شود كه آرامش و سكون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الفت گرفتن و متحد شدن را به سايه تشبيه كرده كه مثل سايه موجب آرامش انسانها مى گردد، اما وقتى كه متفرق و متشتت باشند هر كدام گوشه اى ضربه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إلى ظِلِّ أُلْفَةٍ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نمى توانستند پناه بياورند به سايۀ الفتى؛ يعنى به يك الفت كه مثل سايه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يَعْتَمِدُونَ عَلى عِزِّهَا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كنند بر عزّت آن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عزّت مى آورد؛ شما به ياد مى آوريد قبل از انقلاب نيروهايى كه در ايران مخالف رژيم بودند و هر كدام يك جايى متفرق و متشتت بودند، يكى در زندان بود، يكى در خانه اش مخفى بود، يكى به شكل ناشناس مى گشت، اما وقتى در اثر يك رهبرى قاطع به هم متشكل و وابسته شدند و يك كانون قدرت به وجود آوردند، ديگر همه دلگرم بودند و كسى نمى توانست به آنها زور بگويد، تا كم كم به پيروزى هم رسيدند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خاصيت اتحاد و وحدت كلمه همين است كه نيروهاى متشتت را جمع مى كند و به صورت يك قدرت در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حضرت در اينجا مى فهمانند كه الفت عزّت مى آورد، وحدت كلمه به انسان قدرت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اصلاً به معناى غلبه است،</w:t>
      </w:r>
      <w:bookmarkStart w:id="178" w:name="pg14773_149427"/>
    </w:p>
    <w:p>
      <w:pPr>
        <w:pStyle w:val="BookText"/>
        <w:rPr/>
      </w:pPr>
      <w:bookmarkEnd w:id="178"/>
      <w:r>
        <w:rPr>
          <w:rFonts w:ascii="IRNazanin" w:hAnsi="IRNazanin" w:eastAsia="IRNazanin"/>
          <w:color w:val="111111"/>
          <w:sz w:val="28"/>
          <w:sz w:val="28"/>
          <w:szCs w:val="28"/>
          <w:rtl w:val="true"/>
          <w:lang w:bidi="fa-IR"/>
        </w:rPr>
        <w:t>وقتى افراد متفرق باشند توسرى مى خورند اما متحد كه بشوند و الفت پيدا كنند عزيز و غالب مى شوند، قدرت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خَيطِ يكتا را نباشد قوّتى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 برتافتى اسفنديارش نگسلد</w:t>
      </w:r>
    </w:p>
    <w:p>
      <w:pPr>
        <w:pStyle w:val="BookText"/>
        <w:rPr/>
      </w:pPr>
      <w:r>
        <w:rPr>
          <w:rFonts w:ascii="IRNazanin" w:hAnsi="IRNazanin" w:eastAsia="IRNazanin"/>
          <w:color w:val="111111"/>
          <w:sz w:val="28"/>
          <w:sz w:val="28"/>
          <w:szCs w:val="28"/>
          <w:rtl w:val="true"/>
          <w:lang w:bidi="fa-IR"/>
        </w:rPr>
        <w:t>اين نخ هاى باريك را همه كس پاره مى كند، اما وقتى كه تابيدى و به صورت يك طناب محكم درآمد ديگر هيچ كس نمى تواند آن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اتحاد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فَالْأَحْوَالُ مُضْطَرِبَةٌ، وَ الْأَيْدِى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حالت ها ناپايدار بود، و قدرتها ناموافق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و لام الفعلش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جمع مكسر كلمات را به اصلش برمى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اينهايى كه آوارۀ بيابانها بودند حالاتشان مضطرب بود، و قدرتها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قدرتها در مسيرهاى مختلف بود و در نتيجه همديگر را خنثى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قدرتها در يك مسيرى افتادند، قدرتى قوى مى شدند كه دشمن توان مقابله با آن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الْكَثْرَةُ مُتَفَرِّقَةٌ، فِى بَلاءِ أزْلٍ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جمعيت پراكنده بود، در بلايى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كثير بودند و كثرتشان هم متفرق بود، يعنى هر كدام مسير مخصوصى براى خودش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بَلاءِ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شدّت بلا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شدّت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 ممكن است اضافۀ موصوف به صفت باشد يا اضافۀ صفت به موصوف و يا هر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شدّت بلا يا بلاى شديد</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555389_730472459"/>
      <w:bookmarkStart w:id="180" w:name="_Toc66"/>
      <w:bookmarkEnd w:id="179"/>
      <w:r>
        <w:rPr>
          <w:rtl w:val="true"/>
        </w:rPr>
        <w:t>نمونه هاى بارزى از جهالت دوران جاهليت</w:t>
      </w:r>
      <w:bookmarkEnd w:id="1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أطْبَاقِ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طبقه هاى نادانى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همچنان كه بعضى نقل كرده اند نسخۀ خود مرحوم سيّد رضى إطباق بوده، مصدر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إطْبَاقِ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مستولى شدن و احاطه كردن جهل است؛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أطْبَاقِ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يعنى طبقه هاى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نادانى ها چه بوده است؟</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به گور كردن دخترها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بَنَاتٍ مَوْؤُدَةٍ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دختران زنده به گور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بيانيه است؛ مى خواهد نمونه هايى از نادانى هايشان را بيان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بَنَاتٍ 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زنده به گور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زنده به گور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 يَئِدُ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مفعولش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 زنده به 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شريفۀ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از دختران زنده به گور شده مى پرسند كه به چه گناهى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سرّ اين كه دخترها را زنده به گور مى كردند چه بوده است؟ بعضى گفته اند از جهت فقر و بدبختى بوده، و بعضى گفته اند به خيال خودشان غيرت داشتند و براى اين كه زير بار نروند كه يك وقت دخترشان اسير شود و عدۀ ديگرى به دختر و به ناموسشان تجاوز كنند دختران را زنده به گور مى كردند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مورد داستانى نقل مى كنند كه زمانى دسته اى از عرب ها مالياتى را كه بايستى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پادشاهان مخصوصى بودند بدهند، خواستند اين ماليات را يكى دو سال ندهند، بعد از طرف اين پادشاهان عده اى از اينها را كشتند و دخترانشان را هم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 كرده و بردند؛ اينها رفتند و التماس كردند كه غلط كرديم ماليات مى دهيم و اين بچه هاى ما را كه اسير كرده ايد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منذر كه يكى از اين پادشاهان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دخترهايى كه اينجا شوهر كرده اند آزادند هر كدام مى خواهند بروند هر كدام هم نمى خواهند اينجا بمانند، و چون بعضى از اينها آنجا را بهتر مى ديدند گفتند ما مى مانيم، حاضر نيستيم دنبال پدرانمان توى بيابانها برويم، اينها به حيثيتشان برخورد كه ما به اين سختى دختر بزرگ كرده ايم حالا حاضر نيستند بيايند با ما زندگى كنند؛ و اين انگيزه شد كه گفتند ما بايد اصلاً نسل دختر را براندازيم، از اين رو وقتى صاحب دخترى مى شدند او را زنده به گور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وقتى دختر شش وجب مى شد به مادرش مى گفتند او را آرايش كن، زينتش كن مى خواهم ببرم خانۀ عمه يا خاله، چون مادرها يك حالت رقّت و عطوفت داشتند و تحمّل نمى كردند از اين رو نمى گفت مى خواهم دختر را بكشم، آن وقت دختر را برمى داشت و مى آمد سر چاهى كه قبلاً در بيابان كنده بود و به او مى گفت داخل اين چاه را نگاه كن، دختر بدبخت سرش را خم مى كرد ببيند توى چاه چى هست، در همين لحظه او را مى انداخت ته چاه و رويش خاك مى 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 بت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أصْنَامٍ مَعْبُودَةٍ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 هاى پرستش شده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نوعاً بت پرست بودند و حاضر هم نبودند همه دور يك بت جمع شوند، هر قبيله اى براى خودش يك بت درست كرده بود كه زير بار بتِ قبيلۀ ديگر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ها و بيچاره هايشان گاهى اوقات هيچ چيز</w:t>
      </w:r>
    </w:p>
    <w:p>
      <w:pPr>
        <w:pStyle w:val="BookText"/>
        <w:rPr/>
      </w:pPr>
      <w:r>
        <w:rPr>
          <w:rFonts w:ascii="IRNazanin" w:hAnsi="IRNazanin" w:eastAsia="IRNazanin"/>
          <w:color w:val="111111"/>
          <w:sz w:val="28"/>
          <w:sz w:val="28"/>
          <w:szCs w:val="28"/>
          <w:rtl w:val="true"/>
          <w:lang w:bidi="fa-IR"/>
        </w:rPr>
        <w:t>نداشتند كه با آن بت درست كنند و مثلاً از خرما يك بت درست مى كردند بعد هم كه گرسنه مى شدند خدايشان را مى خوردند و دوباره يكى ديگر درست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رحم و خويشاوندى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أرْحَامٍ مَقْطُوعَةٍ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خويشاوندى جدا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خويشاوندى سرشان نمى شد، گاهى برادر با برادر سر مال با هم دعوا مى كردند و همديگر را مى 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أرْحَامٍ 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ها به هم مى خورد، خويش و قومى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عاطفۀ قوم و خويش دارى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غارت و كشتار يكديگر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غَارَاتٍ مَشْنُونَةٍ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غارتگريهاى پى در 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زندگيشان با جنگ و غارت سپرى مى شد؛ اين قبيله يورش مى برد به آن قبيله و آن قبيله به اين، غارتها از اطراف بر سرشان مى 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به سرش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بدون اين كه اطلاع داشته باشند از اطراف غارت به سرشان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اينها خيالشان راحت نبود، شب خوابيده بودند يك وقت مى ديدى آن قبيله به بهانه اى يورش مى آورد به اين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اينها خيلى ملاك نداشت؛ به عنوان مثال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است بدين شكل بوده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بود كه يك شترى داشت، شترش رفت در آن قبيله تخم مرغ ها و جوجه هايى كه آنها داشتند پا گذاشت و لگد كرد، آنها يك تير زدند به پستان اين شتر،</w:t>
      </w:r>
    </w:p>
    <w:p>
      <w:pPr>
        <w:pStyle w:val="BookText"/>
        <w:rPr/>
      </w:pPr>
      <w:r>
        <w:rPr>
          <w:rFonts w:ascii="IRNazanin" w:hAnsi="IRNazanin" w:eastAsia="IRNazanin"/>
          <w:color w:val="111111"/>
          <w:sz w:val="28"/>
          <w:sz w:val="28"/>
          <w:szCs w:val="28"/>
          <w:rtl w:val="true"/>
          <w:lang w:bidi="fa-IR"/>
        </w:rPr>
        <w:t>وقتى شتر برگشت اين زن داد زد كه آى پستان شترم را خونى كردند، بچه خواهر بسوس براى اين كه از خاله اش حمايت كند رفت و يكى از افراد آن قبيله را كشت، اين مسأله سبب شد كه تا چهل سال اين دو قبيله با هم جنگ داشتند؛ كه حرب بسوس در عرب معروف است و ضرب المثل شده است، وقتى مى خواهند بگويند اين آدم خيلى شومى است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أشأم من 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آدم از بسوس هم شومتر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صد و بيست ساله داشتند؛ همين اوس و خزرجى كه دو دسته از انصارند و به بركت اسلام با هم متحد شدند و به بركت وجود پيامبر صلى الله عليه و آله و سلم اين جنگ صد و بيست ساله خاتمه پيدا كرد؛ اصلاً زندگى آنها جنگ و غارت و يورش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غَارَاتٍ مَشْنُونَةٍ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غارتهايى كه از اطراف به سرشان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است كه بدون اين كه اينها توجّه داشته باشند، يك وقت آن قبيله به يك بهانۀ واهى مى آمد و به اينها يورش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بدبختى ها، گرفتارى ها و ذلّت ها وجود داشت، اينها عرب هايى بودند كه در بيابان سوسمار مى خوردند و نه آبى داشتند نه زندگى، به بركت اسلام خدا به آنها قدرت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إن شاءاللّه اين اختلافات و تفرقى را كه بين مسلمين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مسلمين از نظر جمعيت، اقتصاد و از هر نظر قدرت دارند اما چون دلهايشان با هم نيست اسير و توسرى خور صهيونيست ها و اربابان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وحدت كلمه نمايد و شرّ كفّار را از سر كشورهاى اسلامى برطرف گرداند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81" w:name="pg14773_149432"/>
    </w:p>
    <w:p>
      <w:pPr>
        <w:pStyle w:val="Heading2"/>
        <w:numPr>
          <w:ilvl w:val="1"/>
          <w:numId w:val="1"/>
        </w:numPr>
        <w:rPr/>
      </w:pPr>
      <w:bookmarkStart w:id="182" w:name="__RefHeading___Toc1555391_730472459"/>
      <w:bookmarkStart w:id="183" w:name="_Toc67"/>
      <w:bookmarkEnd w:id="181"/>
      <w:bookmarkEnd w:id="182"/>
      <w:r>
        <w:rPr>
          <w:rtl w:val="true"/>
        </w:rPr>
        <w:t>(</w:t>
      </w:r>
      <w:r>
        <w:rPr>
          <w:rtl w:val="true"/>
        </w:rPr>
        <w:t xml:space="preserve">درس </w:t>
      </w:r>
      <w:r>
        <w:rPr/>
        <w:t>365</w:t>
      </w:r>
      <w:r>
        <w:rPr>
          <w:rtl w:val="true"/>
        </w:rPr>
        <w:t xml:space="preserve">: </w:t>
      </w:r>
      <w:r>
        <w:rPr>
          <w:rtl w:val="true"/>
        </w:rPr>
        <w:t xml:space="preserve">خطبۀ </w:t>
      </w:r>
      <w:r>
        <w:rPr/>
        <w:t>192</w:t>
      </w:r>
      <w:r>
        <w:rPr>
          <w:rtl w:val="true"/>
        </w:rPr>
        <w:t xml:space="preserve"> </w:t>
      </w:r>
      <w:r>
        <w:rPr>
          <w:rtl w:val="true"/>
        </w:rPr>
        <w:t>قسمت هفدهم</w:t>
      </w:r>
      <w:bookmarkEnd w:id="183"/>
    </w:p>
    <w:p>
      <w:pPr>
        <w:pStyle w:val="Heading3"/>
        <w:numPr>
          <w:ilvl w:val="2"/>
          <w:numId w:val="1"/>
        </w:numPr>
        <w:rPr/>
      </w:pPr>
      <w:bookmarkStart w:id="184" w:name="__RefHeading___Toc1555393_730472459"/>
      <w:bookmarkStart w:id="185" w:name="_Toc68"/>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مظاهر عزّت اولاد اسماعيل، اسحاق و اسرائيل به خاطر اسلام</w:t>
      </w:r>
    </w:p>
    <w:p>
      <w:pPr>
        <w:pStyle w:val="BookText"/>
        <w:rPr/>
      </w:pPr>
      <w:r>
        <w:rPr>
          <w:rFonts w:ascii="IRNazanin" w:hAnsi="IRNazanin" w:eastAsia="IRNazanin"/>
          <w:color w:val="111111"/>
          <w:sz w:val="28"/>
          <w:sz w:val="28"/>
          <w:szCs w:val="28"/>
          <w:rtl w:val="true"/>
          <w:lang w:bidi="fa-IR"/>
        </w:rPr>
        <w:t>بازگشت مجدد مسلمانان به دوران جاهليت</w:t>
      </w:r>
    </w:p>
    <w:p>
      <w:pPr>
        <w:pStyle w:val="BookText"/>
        <w:rPr/>
      </w:pPr>
      <w:r>
        <w:rPr>
          <w:rFonts w:ascii="IRNazanin" w:hAnsi="IRNazanin" w:eastAsia="IRNazanin"/>
          <w:color w:val="111111"/>
          <w:sz w:val="28"/>
          <w:sz w:val="28"/>
          <w:szCs w:val="28"/>
          <w:rtl w:val="true"/>
          <w:lang w:bidi="fa-IR"/>
        </w:rPr>
        <w:t>منّت خداوند بر مردم به خاطر اسلام</w:t>
      </w:r>
    </w:p>
    <w:p>
      <w:pPr>
        <w:pStyle w:val="BookText"/>
        <w:rPr/>
      </w:pPr>
      <w:r>
        <w:rPr>
          <w:rFonts w:ascii="Amiri" w:hAnsi="Amiri" w:eastAsia="Amiri" w:cs="Amiri"/>
          <w:color w:val="111111"/>
          <w:sz w:val="28"/>
          <w:sz w:val="28"/>
          <w:szCs w:val="28"/>
          <w:rtl w:val="true"/>
          <w:lang w:bidi="ar-SA"/>
        </w:rPr>
        <w:t>مظاهر بروز مجدد جاهليت</w:t>
      </w:r>
    </w:p>
    <w:p>
      <w:pPr>
        <w:pStyle w:val="BookText"/>
        <w:rPr/>
      </w:pPr>
      <w:r>
        <w:rPr>
          <w:rFonts w:ascii="Amiri" w:hAnsi="Amiri" w:eastAsia="Amiri" w:cs="Amiri"/>
          <w:color w:val="111111"/>
          <w:sz w:val="28"/>
          <w:sz w:val="28"/>
          <w:szCs w:val="28"/>
          <w:rtl w:val="true"/>
          <w:lang w:bidi="ar-SA"/>
        </w:rPr>
        <w:t>تحريف اصول و فروع اسلام</w:t>
      </w:r>
    </w:p>
    <w:p>
      <w:pPr>
        <w:pStyle w:val="BookText"/>
        <w:rPr/>
      </w:pPr>
      <w:r>
        <w:rPr>
          <w:rFonts w:ascii="IRNazanin" w:hAnsi="IRNazanin" w:eastAsia="IRNazanin"/>
          <w:color w:val="111111"/>
          <w:sz w:val="28"/>
          <w:sz w:val="28"/>
          <w:szCs w:val="28"/>
          <w:rtl w:val="true"/>
          <w:lang w:bidi="fa-IR"/>
        </w:rPr>
        <w:t>اسلام، حرم امن الهى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عواقب اعراض از اسلام</w:t>
      </w:r>
      <w:bookmarkStart w:id="186" w:name="pg14773_149434"/>
    </w:p>
    <w:p>
      <w:pPr>
        <w:pStyle w:val="Heading3"/>
        <w:numPr>
          <w:ilvl w:val="2"/>
          <w:numId w:val="1"/>
        </w:numPr>
        <w:rPr/>
      </w:pPr>
      <w:bookmarkStart w:id="187" w:name="__RefHeading___Toc1555395_730472459"/>
      <w:bookmarkStart w:id="188" w:name="_Toc69"/>
      <w:bookmarkEnd w:id="186"/>
      <w:bookmarkEnd w:id="187"/>
      <w:r>
        <w:rPr>
          <w:rtl w:val="true"/>
        </w:rPr>
        <w:t xml:space="preserve">خطبۀ </w:t>
      </w:r>
      <w:r>
        <w:rPr/>
        <w:t>192</w:t>
      </w:r>
      <w:r>
        <w:rPr>
          <w:rtl w:val="true"/>
        </w:rPr>
        <w:t xml:space="preserve"> - </w:t>
      </w:r>
      <w:r>
        <w:rPr>
          <w:rtl w:val="true"/>
        </w:rPr>
        <w:t>قسمت هفدهم</w:t>
      </w:r>
      <w:bookmarkEnd w:id="188"/>
    </w:p>
    <w:p>
      <w:pPr>
        <w:pStyle w:val="Heading4"/>
        <w:numPr>
          <w:ilvl w:val="3"/>
          <w:numId w:val="1"/>
        </w:numPr>
        <w:rPr/>
      </w:pPr>
      <w:bookmarkStart w:id="189" w:name="__RefHeading___Toc1555397_730472459"/>
      <w:bookmarkStart w:id="190" w:name="_Toc70"/>
      <w:bookmarkEnd w:id="189"/>
      <w:r>
        <w:rPr>
          <w:rtl w:val="true"/>
        </w:rPr>
        <w:t>اشاره</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مَوَاقِعِ نِعَمِ اللَّهِ عَلَيْهِمْ، حِينَ بَعَثَ إلَيْهِمْ رَسُولاً فَعَقَدَ بِمِلَّتِهِ طَاعَتَهُمْ، وَ جَمَعَ عَلى دَعْوَتِهِ أُلْفَتَهُمْ، كَيْفَ نَشَرَتِ النِّعْمَةُ عَلَيْهِمْ جَنَاحَ كَرَامَتِهَا، وَ أسَالَتْ لَهُمْ جَدَاوِلَ نَعِيمِهَا، وَ الْتَفَّتِ الْمِلَّةُ بِهِمْ فِى عَوَائِدِ بَرَكَتِهَا، فَأصْبَحُوا فِى نِعْمَتِهَا غَرِقِينَ، وَ فِى خُضْرَةِ عَيْشِهَا فَكِهِينَ، قَدْ تَرَبَّعَتِ الْأُمُورُ بِهِمْ فِى ظِلِّ سُلْطَانٍ قَاهِرٍ، وَ آوَتْهُمُ الْحَالُ إلى كَنَفِ عِزٍّ غَالِبٍ، وَ تَعَطَّفَتِ الْأُمُورُ عَلَيْهِمْ فِى ذُرى مُلْكٍ ثَابِتٍ، فَهُمْ حُكَّامٌ عَلَى الْعَالَمِينَ، وَ مُلُوكٌ فِى أَطْرَافِ الْأَرَضِينَ، يَمْلِكُونَ الْأُمُورَ عَلى مَنْ كَانَ يَمْلِكُهَا عَلَيْهِمْ، وَ يُمْضُونَ الْأَحْكَامَ فِيمَنْ كَانَ يُمْضِيهَا فِيهِمْ، لاتُغْمَزُ لَهُمْ قَنَاةٌ، وَ لاتُقْرَعُ لَهُمْ 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إِنَّكُمْ قَدْ نَفَضْتُمْ أيْدِيَكُمْ مِنْ حَبْلِ الطَّاعَةِ، وَ ثَلَمْتُمْ حِصْنَ اللَّهِ الْمَضْرُوبَ عَلَيْكُمْ بِأحْكَامِ الْجَاهِلِيَّةِ، وَ إنَّ اللَّهَ سُبْحَانَهُ قَدِ امْتَنَّ عَلى جَمَاعَةِ هذِهِ الْأُمَّةِ فِيمَا عَقَدَ بَيْنَهُمْ مِنْ حَبْلِ هذِهِ الْأُلْفَةِ ألَّتِى يَنْتَقِلُونَ فِى ظِلِّهَا، وَ يَأوُونَ إلى كَنَفِهَا، بِنِعْمَةٍ لايَعْرِفُ أحَدٌ مِنَ الْمَخْلُوقِينَ لَهَا قِيمَةً، لِأَنَّهَا أرْجَحُ مِنْ كُلِّ ثَمَنٍ، وَ أجَلُّ مِنْ كُلِّ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صِرْتُمْ بَعْدَ الْهِجْرَةِ أعْرَاباً، وَ بَعْدَ الْمُوَالاةِ أحْزَاباً، مَا تَتَعَلَّقُونَ مِنَ الْإِسْلامِ إلّابِاسْمِهِ، وَ لاتَعْرِفُونَ مِنَ الْإِيمَانِ إلّارَسْمَهُ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 لَاالْعَارَ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كَأَنَّكُمْ تُرِيدُونَ أَنْ تُكْفِئُوا الْإِسْلامَ عَلى وَجْهِهِ انْتِهَاكاً لِحَرِيمِهِ، وَ نَقْضاً لِمِيثَاقِهِ الَّذِى وَضَعَهُ اللَّهُ لَكُمْ حَرَماً فِى أَرْضِهِ، وَ أمْناً بَيْنَ خَلْقِهِ، وَ إِنَّكُمْ إنْ لَجَأْتُمْ إلى غَيْرِهِ حَارَبَكُمْ أهْلُ الْكُفْرِ، ثُمَّ لاجَبْرَائِيلُ وَ لامِيكَائِيلُ وَ لامُهَاجِرُونَ وَ لا أنْصَارٌ يَنْصُرُونَكُمْ، إلَّاالْمُقَارَعَةَ بِالسَّيْفِ حَتّى يَحْكُمَ اللَّهُ بَيْنَكُمْ</w:t>
      </w:r>
      <w:r>
        <w:rPr>
          <w:rFonts w:eastAsia="Amiri" w:cs="Amiri" w:ascii="Amiri" w:hAnsi="Amiri"/>
          <w:color w:val="111111"/>
          <w:sz w:val="28"/>
          <w:szCs w:val="28"/>
          <w:rtl w:val="true"/>
          <w:lang w:bidi="ar-SA"/>
        </w:rPr>
        <w:t>.»</w:t>
      </w:r>
      <w:bookmarkStart w:id="191" w:name="pg14773_149435"/>
    </w:p>
    <w:p>
      <w:pPr>
        <w:pStyle w:val="BookText"/>
        <w:rPr/>
      </w:pPr>
      <w:bookmarkEnd w:id="191"/>
      <w:r>
        <w:rPr>
          <w:rFonts w:ascii="IRNazanin" w:hAnsi="IRNazanin" w:eastAsia="IRNazanin"/>
          <w:color w:val="111111"/>
          <w:sz w:val="28"/>
          <w:sz w:val="28"/>
          <w:szCs w:val="28"/>
          <w:rtl w:val="true"/>
          <w:lang w:bidi="fa-IR"/>
        </w:rPr>
        <w:t>موضوع بحث درسهايى از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عبرت بگيريد از اولاد اسماعيل و اسحاق و اسرائيل عليهم السلام كه مدّتى متفرق و ذليل بودند ولى در اثر وحدت كلمه قدرت و شوكت پيدا كردند</w:t>
      </w:r>
      <w:r>
        <w:rPr>
          <w:rFonts w:eastAsia="IRNazanin" w:cs="IRNazanin"/>
          <w:color w:val="111111"/>
          <w:sz w:val="28"/>
          <w:szCs w:val="28"/>
          <w:rtl w:val="true"/>
          <w:lang w:bidi="fa-IR"/>
        </w:rPr>
        <w:t>.</w:t>
      </w:r>
    </w:p>
    <w:p>
      <w:pPr>
        <w:pStyle w:val="Heading4"/>
        <w:numPr>
          <w:ilvl w:val="3"/>
          <w:numId w:val="1"/>
        </w:numPr>
        <w:rPr/>
      </w:pPr>
      <w:bookmarkStart w:id="192" w:name="__RefHeading___Toc1555399_730472459"/>
      <w:bookmarkStart w:id="193" w:name="_Toc71"/>
      <w:bookmarkEnd w:id="192"/>
      <w:r>
        <w:rPr>
          <w:rtl w:val="true"/>
        </w:rPr>
        <w:t>مظاهر عزّت اولاد اسماعيل، اسحاق و اسرائيل به خاطر اسلام</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إلى مَوَاقِعِ نِعَمِ اللَّهِ عَلَيْهِمْ، حِينَ بَعَثَ إلَيْهِمْ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دقّت كنيد به واقع شدن نعمت هاى خدا بر آنها، هنگامى كه خداوند برانگيخت به سوى آنان فرستاده اى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ملّتى كه بيابانگرد بودند، آب و زندگى نداشتند، ذليل بودند، با غارت و جنگ و ستيز دائم سر و كار داشتند، حالا ببينيد كه خداوند به بركت اسلام چه عزّتى به آنها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ممكن است مصدر ميمى، اسم مكان يا اسم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به محل واقع شدن يا زمان واقع شدن نعمت هاى خدا بر آنها كه به بركت پيامبراكرم صلى الله عليه و آله و سلم خداوند روز به روز به آنها قدرت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اين مردمى كه اسير دست قدرتمندان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بِمِلَّتِهِ طَاعَتَهُمْ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اطاعت آنها را به آيين و دين پيامبر پيوند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 كدام طرفدار بتى بودند، تابع كسى بودند؛ اطاعت ها و فرمانبرى ها وقتى متفرق و متشتت باشد و هر كدام از يك خان اطاعت كنند، اين عده از اين رئيس قبيله اطاعت كنند آن عده از آن يكى، رؤساى قبايل نيز هميشه با هم جنگ داشته باشند، پس هميشه جنگ برقرار خواهد بود و آنها هم هميشه بدبخت اند؛ اما اگر همۀ اطاعت ها و فرمانبرى ها يك جا متمركز شد و از يك دين و يك رهبر پيروى كنند، آن رهبر و آن دين وسيلۀ ارتباط و هماهنگى آنها مى شود و اين ارتباط و هماهنگى به آنها قدرت</w:t>
      </w:r>
    </w:p>
    <w:p>
      <w:pPr>
        <w:pStyle w:val="BookText"/>
        <w:rPr/>
      </w:pPr>
      <w:r>
        <w:rPr>
          <w:rFonts w:ascii="Amiri" w:hAnsi="Amiri" w:eastAsia="Amiri" w:cs="Amiri"/>
          <w:color w:val="111111"/>
          <w:sz w:val="28"/>
          <w:sz w:val="28"/>
          <w:szCs w:val="28"/>
          <w:rtl w:val="true"/>
          <w:lang w:bidi="ar-SA"/>
        </w:rPr>
        <w:t>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ديديم همين عرب هايى كه توسرى خور و مفلوك بودند، به بركت اسلام هم روم را تسخير كردند و هم ايران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سببيت است و يا براى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آنها را گره زد به سبب ملّت اين پيامبر، يعنى دين اين پيامبر؛ و يا اين كه به معناى جمع است، يعنى اطاعت آنها را گره زده است به اين دين، همه از اين دين اطاعت مى كنند، قبلاً هر كدام از يك خان و رئيس قبيله اى اطاعت مى كردند حالا همه از اين دين و از اين رهبر كه پيامبر است اطاعت مى كنند، همۀ فرمانبرى ها به يك طرف متوجّه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عَلى دَعْوَتِهِ أُلْفَتَهُمْ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 و همدلى ايشان را بر دعوت او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با هم الفت داد؛ يك دعوت و يك داعى و يك دين سبب اتحاد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چشمه سارهاى مختلف است كه با هم جمع شده و يك نهر گردند و نهرها هم جمع شده و يك رودخانه تشكيل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نَشَرَتِ النِّعْمَةُ عَلَيْهِمْ جَنَاحَ كَرَامَتِهَا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نعمت بال كرامت و بزرگوارى اش را بر آنها گسترانيد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 اين تشبيه است؛ مثل مرغى كه بالش را باز كرده و همۀ بچه ها را زير بالش جمع مى كند، اينجا هم گويا دين واحد و پيامبر واحد سبب شده كه همۀ اين افراد متفرق زير يك پرچم و زير يك بال جمع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أسَالَتْ لَهُمْ جَدَاوِلَ نَعِيمِهَا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جويبارهاى آسايش و رفاهش را بر آنان روان ساخت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جويهاى كوچك آب مى گويند كه از يك نهر سرچشمه مى گيرند و نهرها هم از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هم تشبيه است؛ اسلام مثل رودخانه اى است كه جدول</w:t>
      </w:r>
    </w:p>
    <w:p>
      <w:pPr>
        <w:pStyle w:val="BookText"/>
        <w:rPr/>
      </w:pPr>
      <w:r>
        <w:rPr>
          <w:rFonts w:ascii="IRNazanin" w:hAnsi="IRNazanin" w:eastAsia="IRNazanin"/>
          <w:color w:val="111111"/>
          <w:sz w:val="28"/>
          <w:sz w:val="28"/>
          <w:szCs w:val="28"/>
          <w:rtl w:val="true"/>
          <w:lang w:bidi="fa-IR"/>
        </w:rPr>
        <w:t>جدول مى شود و به همۀ خانه ها و دلها راه پيدا مى كند، گويا به بركت اسلام به همۀ آنها حيات رسيده است؛ همان طور كه آب مايۀ حيات است و در جداول مختلف كه مى افتد همه از آن استفاده مى كنند، اسلام هم مايۀ حيات است و سبب مى گردد دلهاى آنها زنده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باب افعال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جريان انداخت براى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جَدَاوِلَ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 نعمت هايش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اسلام نهر نهر و جدول جدول شد و به همۀ آنها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الْتَفَّتِ الْمِلَّةُ بِهِمْ فِى عَوَائِدِ بَرَكَتِهَا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دين و شريعت با منفعت هاى بركت خود ايشان را همآهنگ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هاى حضرت على عليه السلام در اينجا استعاره، كنايه و تشبيه زياد دارد كه مربوط به علوم ادبى عرب است كه من فعلاً در آن مسير نيستم، همين اندازه مى خواهيم ترجمه اى از فرمايشات حضرت را داشته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الْتَفَّتِ الْمِلَّةُ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و دين پيامبراكرم صلى الله عليه و آله و سلم آنها را فراهم آورد و هماهنگ كرد، آنهايى را كه متفرق بودند جمع كرد و يك نيرو از آنها تشكيل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عَوَائِدِ بَرَكَتِهَا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منافع بركت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منفعت و چيزى كه عائد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را يك جا جمع كرد و مشمول بركات خودش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فِى نِعْمَتِهَا غَرِقِينَ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صبح كردند در حالى كه در نعمت شريعت غرق بودند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نِعْمَتِهَا غَرِقِينَ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نعمت اسلام غرق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هايى كه با يك سوسمار زندگى مى كردند و قبلاً گفته شد كه خون و پشم شتر را با هم مخلوط كرده و از آن غذا درست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بعضى از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تمام نعمت هاى روم و ايران را در اختيار گرفتند و زندگى مرفّهى پيدا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خُضْرَةِ عَيْشِهَا فَكِهِينَ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خرّمى زندگانى آن خوشنود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راضى 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ميوه است و چون ميوه را براى لذّت و خوشى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همين خوش بودن و در حالت رضايت و آرامش زندگى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يك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تَرَبَّعَتِ الْأُمُورُ بِهِمْ فِى ظِلِّ سُلْطَانٍ قَاهِرٍ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كارهاى ايشان در سايۀ پادشاه چيره برقرار يا معتدل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مايۀ قدرت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يك پاسبان به آنها زور مى گفت حالا قدرتمند شدند، آنهايى كه مأمورين پادشاهان روم و ايران هر روز مثل توپ آنها را اين طرف و آن طرف مى انداختند حالا هم روم را تسخير كرده اند هم ايران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تَرَبَّعَتِ الْأُمُورُ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امورشان معتدل شد و يا امور آنها به پا ايستاد؛ خلاصه امور آنها منظم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 سُلْطَانٍ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يك سلطنت و قدرتى كه مسلط بود، قهر و غلبه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آوَتْهُمُ الْحَالُ إلى كَنَفِ عِزٍّ 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و وضعيت جا داد آنها را به جانب يا به پناهگاه با عزّت و 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 و پناهگاه است، به معناى جانب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و وضعيت آنها جا و پناه داد آنان را به جانب يا به پناهگاهى كه عزيز بود و غلبه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آنها كه ذليل و توسرى خور بودند عزيز و غالب شدند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تَعَطَّفَتِ الْأُمُورُ عَلَيْهِمْ فِى ذُرى مُلْكٍ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كارها به طرف آنان رو آورد در رفعت پادشاهى پايدار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به حالت عطوفت و مهربانى متوجّه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به طرف آنها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بلندى؛ معمولاً كسانى كه حكومت داشتند تخت و بارگاهى داشتند و بالا بودند، حتى سابقاً بعضى جاها كسانى كه خان يا رئيس قبيله بودند خانۀ خود را روى يك تپه و جايى مى ساختند كه بر همۀ كسانى كه زيردست بودند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مركز قدرت را در يك جاى بلند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تشبيه است، مقصود حضرت اين است كه امور به طرف آنها گشت در رفعت و بلندى ملك و سلطنتى كه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عرب هاى بيابانگردى كه هيچ نداشتند بر همۀ عالم حاكم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حُكَّامٌ عَلَى الْعَالَمِينَ، وَ مُلُوكٌ فِى أَطْرَافِ الْأَرَضِينَ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حاكم هستند بر جهانيان، و پادشاهان در اطراف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زمان حضرت على عليه السلام اسلام خيلى پيش رفته بود و بر روم و ايران مسلط شده بود، حتى شايد تا سرحدّ افغانستان و هندوستان و آنجاها هم اسلام رفته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 الْأُمُورَ عَلى مَنْ كَانَ يَمْلِكُهَا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مى شوند بر كارهاى كسانى كه بر آنها مالك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 كَانَ يَمْلِكُهَا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كسانى پادشاهى داشتند؟ بر همان رومى ها و ايرانى هايى كه روزى مالك امور بر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آنها مالك امور بودند، يعنى همانهايى كه روزى آقا بالا سر اينها بودند حالا شدند زيردست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يُمْضُونَ الْأَحْكَامَ فِيمَنْ كَانَ يُمْضِيهَا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فرمانها مى رانند بر كسانى كه بر آنها فرمان مى راندند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بركت اسلام قدرتى پيدا كردند كه امضاء مى كنند حكم ها را، و دستور و</w:t>
      </w:r>
    </w:p>
    <w:p>
      <w:pPr>
        <w:pStyle w:val="BookText"/>
        <w:rPr/>
      </w:pPr>
      <w:r>
        <w:rPr>
          <w:rFonts w:ascii="IRNazanin" w:hAnsi="IRNazanin" w:eastAsia="IRNazanin"/>
          <w:color w:val="111111"/>
          <w:sz w:val="28"/>
          <w:sz w:val="28"/>
          <w:szCs w:val="28"/>
          <w:rtl w:val="true"/>
          <w:lang w:bidi="fa-IR"/>
        </w:rPr>
        <w:t>فرمان مى دهند و ايرانى ها و رومى ها مجبورند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كسرى پادشاه ايران دستور مى داد بر مردم يمن حمله برند؛ مثلاً در اطراف خليج فارس و اينجاها همه عرب بودند، شاپور ذوالأكتاف هر چه مى توانست از آنها كُشت و در نهايت كه ديد نمى شود همه را بكشد كتف هايشان را سوراخ كرده و توى آن ريسمان كشيده بود و آنان را به ذلّت و خوارى اين طرف و آن طرف مى برد، كه به همين جهت به او مى گويند شاپور ذوالأكتاف، يعنى صاحب شانه ها، چون شانۀ عرب ها را سوراخ كرده بود؛ حالا همين ملّت هايى كه روزى بر اين عرب ها تسلط داشتند، تحت سلطۀ حكومت عرب ها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لاتُغْمَزُ لَهُمْ قَنَاةٌ، وَ لاتُقْرَعُ لَهُمْ صَفَاةٌ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ايشان نيزه اى فشرده نمى شود، و سنگى پرتاب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خواهد قدرت آنها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نيزه اى قوى نباشد با يك فشار مى شكند و از بين مى رود، اما اگر نيزۀ محكمى باشد هر چه هم شما فشار بدهيد نيزه شكسته نمى شود، و چون سرنيزه وسيلۀ قدرت است از اين رو حضرت به كنايه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داده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و سرنيزه اى كه مال آنهاست؛ يعنى نيزه شان خيلى قوى است و هيچ وقت تحت فشار واقع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لاتُقْرَعُ لَهُمْ 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پايشان خيلى محكم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صافى را مى گويند كه زير پا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اگر سست باشد يك ضربه كه به آن بزنى مى شكند اما اگر سنگ محكمى باشد نمى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پايشان محكم است و نمى شود آنها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خودمان مى گوييم فلانى زير پايش محكم است، و مى گوييم خدا تيغت را بُرّان كند؛ آنها تيغشان برّان و زير پايشان محكم است، يعنى قدرتمند هستند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شما عرب ها به بركت اسلام چنين قدرتى پيدا كرديد، و حال كه نوبت</w:t>
      </w:r>
      <w:bookmarkStart w:id="194" w:name="pg14773_149441"/>
    </w:p>
    <w:p>
      <w:pPr>
        <w:pStyle w:val="BookText"/>
        <w:rPr/>
      </w:pPr>
      <w:bookmarkEnd w:id="194"/>
      <w:r>
        <w:rPr>
          <w:rFonts w:ascii="IRNazanin" w:hAnsi="IRNazanin" w:eastAsia="IRNazanin"/>
          <w:color w:val="111111"/>
          <w:sz w:val="28"/>
          <w:sz w:val="28"/>
          <w:szCs w:val="28"/>
          <w:rtl w:val="true"/>
          <w:lang w:bidi="fa-IR"/>
        </w:rPr>
        <w:t>حكومت حضرت على عليه السلام رسيده همۀ فرمايشات پيامبر صلى الله عليه و آله و سلم، آن وحدت كلمه و اخوت اسلامى و آن همه سفارش نسبت به على عليه السلام، نسبت به ثَقَلين، نسبت به اهل بيت عليهم السلام را فراموش كرده ايد؟ جنگ داخلى راه انداخته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به تحريك طلحه و زبير به جاى اين كه از حضرت على عليه السلام اطاعت كنند جنگ راه انداختند، معاويه در شام از يك طرف خوارج نهروان از يك طرف، به جاى اين كه وحدت كلمه اى را كه سبب عزّت و قدرت آنها بود حفظ كنند جنگ به راه انداختند، در جنگ داخلى از طرفين كشته مى شود و قدرت هر دو طرف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مسلمانها به جايى مى رسد كه بايستى آمريكا، شوروى،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مسلمانان را تعيين كنند؛ در صورتى كه اگر يك ميليارد مسلمان با هم متحد و هماهنگ مى بودند هيچ نيرويى نمى توانست بر آنان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تزى كه انگليسى ها داشتند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بينداز بين ملّت ها و آقايى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مسألۀ اهميت دادن به عربيّت و تركيّت و فارسيّت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درست كردند، پان ايرانيسم، پان تركيسم و پان عربيسم، اينها همه نغمه هاى شوم استعمار است براى اين كه ما دائم در جنگ و ستيز باشيم و آنها بر ما غالب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بركت اسلام الفت و وحدتى پيدا كرديد ولى دستورات اسلام را دور انداختيد</w:t>
      </w:r>
      <w:r>
        <w:rPr>
          <w:rFonts w:eastAsia="IRNazanin" w:cs="IRNazanin"/>
          <w:color w:val="111111"/>
          <w:sz w:val="28"/>
          <w:szCs w:val="28"/>
          <w:rtl w:val="true"/>
          <w:lang w:bidi="fa-IR"/>
        </w:rPr>
        <w:t>.</w:t>
      </w:r>
    </w:p>
    <w:p>
      <w:pPr>
        <w:pStyle w:val="Heading4"/>
        <w:numPr>
          <w:ilvl w:val="3"/>
          <w:numId w:val="1"/>
        </w:numPr>
        <w:rPr/>
      </w:pPr>
      <w:bookmarkStart w:id="195" w:name="__RefHeading___Toc1555401_730472459"/>
      <w:bookmarkStart w:id="196" w:name="_Toc72"/>
      <w:bookmarkEnd w:id="195"/>
      <w:r>
        <w:rPr>
          <w:rtl w:val="true"/>
        </w:rPr>
        <w:t>بازگشت مجدّد مسلمانان به دوران جاهليت</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إِنَّكُمْ قَدْ نَفَضْتُمْ أيْدِيَكُمْ مِنْ حَبْلِ الطَّاعَةِ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همانا شما تكانديد دست هايتان را از ريسمان اطاعت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خيلى تعبير لطيفى است؛ گاهى شما يك چيزى كه در دست دارى همين طور دور مى اندازى، اما گاهى از بس از آن چيز تنفر دارى غير از دور انداختن دستت را هم</w:t>
      </w:r>
    </w:p>
    <w:p>
      <w:pPr>
        <w:pStyle w:val="BookText"/>
        <w:rPr/>
      </w:pPr>
      <w:r>
        <w:rPr>
          <w:rFonts w:ascii="IRNazanin" w:hAnsi="IRNazanin" w:eastAsia="IRNazanin"/>
          <w:color w:val="111111"/>
          <w:sz w:val="28"/>
          <w:sz w:val="28"/>
          <w:szCs w:val="28"/>
          <w:rtl w:val="true"/>
          <w:lang w:bidi="fa-IR"/>
        </w:rPr>
        <w:t>تكان مى دهى كه يك وقت اثرش هم به دستت نچسبيده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آن اطاعت اسلامى را كه سبب قدرت شما شده بود نه تنها با دستتان دور انداختيد بلكه دستتان را هم تكان داديد كه حتى آثار اسلام به دستتان نماند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درستى 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چون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معنايش اين است كه انسان بعد از اين كه چيزى را پرت مى كند دستش را هم تكان بدهد، 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قدر نسبت به اسلام بى غيرتى كرده ايد كه نه تنها دستورات اسلام را دور انداختيد بلكه دستتان را تكان داده ايد كه اثرش هم به دستتان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داده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هايتان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ريسمان اطاعت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طاعت تشبيه به حبل شده، و از جاهايى است كه مشبّه اضافه به مشبّه به شده است، و اين معنا در كلام عرب خيلى رايج است؛ و چون اطاعت خدا سبب ارتباط با خداست و ريسمان هم سبب ارتباط است و دو چيز را با ريسمان به هم مربوط مى كنند، از اين رو طاعت خدا تشبيه به حبل شده است؛ در آيۀ شريفه هم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چنگ بزنيد به ريسمان خدا، ريسمان خدا همان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از خدا اطاعت كنيد، دور يك پرچم جمع شويد و هر كس دنبال يك بت و يك خان و يك رئيس نباشد، همه از يك رهبر و از يك پيامبر و از يك دين اطاعت كنند، پايگاه قدرت و شوكت برقرار مى ماند و عزيز مى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ثَلَمْتُمْ حِصْنَ اللَّهِ الْمَضْرُوبَ عَلَيْكُمْ بِأحْكَامِ الْجَاهِلِيَّةِ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دژ محكم الهى را كه بر شما زده شده بود به وسيلۀ احكام جاهليت سوراخ كرديد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دين واحد و رهبر واحد، نيروهاى متفرق و متشتت شما را با هم يك جا جمع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97" w:name="pg14773_149443"/>
    </w:p>
    <w:p>
      <w:pPr>
        <w:pStyle w:val="BookText"/>
        <w:rPr/>
      </w:pPr>
      <w:bookmarkEnd w:id="197"/>
      <w:r>
        <w:rPr>
          <w:rFonts w:ascii="IRNazanin" w:hAnsi="IRNazanin" w:eastAsia="IRNazanin"/>
          <w:color w:val="111111"/>
          <w:sz w:val="28"/>
          <w:sz w:val="28"/>
          <w:szCs w:val="28"/>
          <w:rtl w:val="true"/>
          <w:lang w:bidi="fa-IR"/>
        </w:rPr>
        <w:t xml:space="preserve">كرد و اين سبب قدرت شما شد؛ آن وقت شما اين اسلام و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مثل قلعۀ محكمى شما را جمع و جور كرده بود سوراخ كرده ايد؛ يعنى اختلاف درست كرده ايد و همان احكام جاهليت را مطرح ساخته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حضرت على عليه السلام وضع اين گونه بود كه جنگ هاى داخلى و قبيله اى شروع شده بود، جنگ جمل، جنگ صفّين، جنگ نهروان و اين همه اختلافات باعث شد آنها آن وحدت كلمه را كه مثل يك ديوارى بود سوراخ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شما همان جنگ و جدالهاى جاهليت را حكمفرما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 محكم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الْمَضْرُوبَ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شما زده شده بود؛ اسلام مثل يك قلعۀ محكمى بود كه شما را حفظ مى كرد، شما سوراخش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بِأحْكَامِ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حكم هاى جاهليت؛ همان روشهايى كه در جاهليت داشتيد، خان خانى، اختلاف قبيله اى، سر موهومات جنگ كردن، خودمحورى، خودخواهى، رياست خواهى، هواى نفس و اين چيزهايى كه وسيلۀ اختلاف و دوگانگى است؛ به وسيلۀ اينها آن وحدت كلمه را به هم زديد</w:t>
      </w:r>
      <w:r>
        <w:rPr>
          <w:rFonts w:eastAsia="IRNazanin" w:cs="IRNazanin"/>
          <w:color w:val="111111"/>
          <w:sz w:val="28"/>
          <w:szCs w:val="28"/>
          <w:rtl w:val="true"/>
          <w:lang w:bidi="fa-IR"/>
        </w:rPr>
        <w:t>.</w:t>
      </w:r>
    </w:p>
    <w:p>
      <w:pPr>
        <w:pStyle w:val="Heading4"/>
        <w:numPr>
          <w:ilvl w:val="3"/>
          <w:numId w:val="1"/>
        </w:numPr>
        <w:rPr/>
      </w:pPr>
      <w:bookmarkStart w:id="198" w:name="__RefHeading___Toc1555403_730472459"/>
      <w:bookmarkStart w:id="199" w:name="_Toc73"/>
      <w:bookmarkEnd w:id="198"/>
      <w:r>
        <w:rPr>
          <w:rtl w:val="true"/>
        </w:rPr>
        <w:t>منّت خداوند بر مردم به خاطر اسلام</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قَدِ امْتَنَّ عَلى جَمَاعَةِ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درستى كه خداى سبحان بر جماعت اين امّت منّت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براى هيچ نعمتى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نكرده جز نعمت رهبرى و اسلام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خداوند منّت گذاشت بر مؤمنين كه پيامبرى از خودشان در ميان آنان برانگيخت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است و مثل جملۀ معترضه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مفعول مطلق نوعى است؛ چون تنزيه كردن نسبت به اشخاص مختلف فرق مى كند، يعنى آن جور تنزيهى كه لايق مقام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باب افتعال رفته،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نون اوّلى در دوّمى ادغام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سبحان منّت گذاشته است بر جمعيت اين ملّت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عَقَدَ بَيْنَهُمْ مِنْ حَبْلِ هذِهِ الْأُلْفَةِ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كه پيوند داد بين آنها را از ريسمان اين الفت و همدلى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منّت گذاشته است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عَقَدَ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گره زده است بين اين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حَبْلِ هذِهِ الْأُلْفَةِ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الفت و وحدت كلمه تشبيه مى شود به ريسمان، اطاعت خدا هم به ريسمان تشبيه مى شود؛ الفت و وحدت كلمه مثل ريسمان وسيلۀ ارتباط مردم با 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زده است بين آنها از اين الفت و مهربانى كه مثل ريسمان است؛ و اين از موارد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الفت تشبيه شده به حبل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ألَّتِى يَنْتَقِلُونَ فِى ظِلِّهَا، وَ يَأْوُونَ إلى كَنَفِهَا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سايۀ آن جابجا مى شوند، و در پناه آن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منتقل مى شوند يعنى اين طرف و آن طرف مى روند و زندگى مى كنند در سايۀ اين الفت؛ و با اين كه در بيابانها توسرى خور و بدبخت بودند پناه مى آورند به پناهگاه و سنگر اين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الفت و پرچم اسلام سبب مى شود كه همه با هم جمع و رفيق 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 لايَعْرِفُ أحَدٌ مِنَ الْمَخْلُوقِينَ لَهَا قِيمَةً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نعمتى كه احدى از آفريدگان براى آن بهايى نمى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نعمتى كه منظور از اين نعمت يا همان الفت است يا اسلامى كه منشأ آن الفت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اموال شما را غارت مى كردند، جان و مالتان در خطر بود، در بيابانها آواره و سرگردان بوديد، چه نعمتى بالاتر از اين كه شما با هم متحد و هماهنگ باشيد، هم در دنيا قدرت داريد و ابرقدرتها ديگر نمى توانند به شما زور بگويند هم در آخرت سعادتمند هستيد، نعمتى كه هم قدرت دنيايى به شما بدهد و هم نجات اخروى، اين ديگر بالاترين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منّت گذاشته است بر شما به يك نعمتى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لايَعْرِفُ أحَدٌ مِنَ الْمَخْلُوقِينَ لَهَا 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مخلوقين و بندگان خدا براى اين نعمت قيمتى نمى شناسد؛ يعنى قيمتش خيلى زياد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أرْجَحُ مِنْ كُلِّ ثَمَنٍ، وَ أجَلُّ مِنْ كُلِّ خَطَرٍ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آن از هر بهايى برتر است، و از هر ارزشى والاتر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اسلام و وحدت كلمه بهتر است از هر پولى و از هر قيمتى، و بزرگتر از هر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ارزش است، و نيز به پولى مى گفتند كه در مسابقات مى گذاشتند كه هر كس در مسابقه پيروز شد آن پول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اسلام كه چيز با ارزشى بوده بيشتر از هر پولى است كه براى مسابقه گذاشته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هم اين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 وَ اذْكُرُوا نِعْمَتَ اللّهِ عَلَيْكُمْ إِذْ كُنْتُمْ أَعْداءً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همگى به ريسمان الهى چنگ بزنيد و متفرق نشويد و به ياد آوريد نعمت خدا را وقتى با هم دشمن بوديد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گفتيم اوس و خزرج كه دو قبيله در مدينه بودند چنان با هم نزاع داشتند كه محال بود در يك مجلس دور هم جمع شوند، هر روز جنگ و ستيز و غارت و كشتار</w:t>
      </w:r>
      <w:r>
        <w:rPr>
          <w:rFonts w:eastAsia="IRNazanin" w:cs="IRNazanin"/>
          <w:color w:val="111111"/>
          <w:sz w:val="28"/>
          <w:szCs w:val="28"/>
          <w:lang w:bidi="fa-IR"/>
        </w:rPr>
        <w:t>3</w:t>
      </w:r>
      <w:r>
        <w:rPr>
          <w:rFonts w:eastAsia="IRNazanin" w:cs="IRNazanin"/>
          <w:color w:val="111111"/>
          <w:sz w:val="28"/>
          <w:szCs w:val="28"/>
          <w:rtl w:val="true"/>
          <w:lang w:bidi="fa-IR"/>
        </w:rPr>
        <w:t>.</w:t>
      </w:r>
      <w:bookmarkStart w:id="200" w:name="pg14773_149446"/>
    </w:p>
    <w:p>
      <w:pPr>
        <w:pStyle w:val="BookText"/>
        <w:rPr/>
      </w:pPr>
      <w:bookmarkEnd w:id="200"/>
      <w:r>
        <w:rPr>
          <w:rFonts w:ascii="IRNazanin" w:hAnsi="IRNazanin" w:eastAsia="IRNazanin"/>
          <w:color w:val="111111"/>
          <w:sz w:val="28"/>
          <w:sz w:val="28"/>
          <w:szCs w:val="28"/>
          <w:rtl w:val="true"/>
          <w:lang w:bidi="fa-IR"/>
        </w:rPr>
        <w:t>برقرار بود، هيچ وقت امنيت و آرامش نداشتند، اينها به بركت اسلام با هم رفيق و مهربان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بَيْنَ قُلُوبِكُمْ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دلهاى شما را نسبت به هم مهربان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صبح كرديد شما به سبب نعمت خدا در حالى كه با هم برادر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عَلى شَفا حُفْرَةٍ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بر لب گودال آتش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فَأَنْقَذَكُمْ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از آتش نجاتتان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اسلام هم قدرت دنيايى پيدا كرديد و هم سعادت اخروى، حالا شما داريد اين نعمت وحدت كلمه را به هم مى زنيد</w:t>
      </w:r>
      <w:r>
        <w:rPr>
          <w:rFonts w:eastAsia="IRNazanin" w:cs="IRNazanin"/>
          <w:color w:val="111111"/>
          <w:sz w:val="28"/>
          <w:szCs w:val="28"/>
          <w:rtl w:val="true"/>
          <w:lang w:bidi="fa-IR"/>
        </w:rPr>
        <w:t>.</w:t>
      </w:r>
    </w:p>
    <w:p>
      <w:pPr>
        <w:pStyle w:val="Heading4"/>
        <w:numPr>
          <w:ilvl w:val="3"/>
          <w:numId w:val="1"/>
        </w:numPr>
        <w:rPr/>
      </w:pPr>
      <w:bookmarkStart w:id="201" w:name="__RefHeading___Toc1555405_730472459"/>
      <w:bookmarkStart w:id="202" w:name="_Toc74"/>
      <w:bookmarkEnd w:id="201"/>
      <w:r>
        <w:rPr>
          <w:rtl w:val="true"/>
        </w:rPr>
        <w:t>مظاهر بروز مجدد جاهليت</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أَنَّكُمْ صِرْتُمْ بَعْدَ الْهِجْرَةِ أعْرَاباً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همانا شما بعد از هجرت باديه نشين گشتيد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مهاجرين روى ايمان هجرت كردند، ايمان كامل داشتند، اطاعت از پيامبراكرم صلى الله عليه و آله و سلم داشتند، اما حالا اين طور شده ايد كه فقط يك شهادتين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اينهايى كه در بيابان بودند معمولاً با علم و كتاب و معلم سر و كار نداشتند، اگر هم مسلمان بودند همين شهادتين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إلّااللّه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بودند، ايمان عميق و اسلام عميق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داريد اين گونه مى شويد، شمايى كه ابتدا مؤمن كامل بوديد، به دستورات اسلام آگاه بوديد و به آن اهميت مى داديد، حالا مثل اعراب باديه نشين شده ايد كه فقط اسمى از اسلام داريد اما دستورات اسلام را زير پا گذاشته ايد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به درستى 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هجرت كرده و واقعاً به طرف اسلام رو آورده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هايى كه از علم و از اسلام هيچ خبر ندارند، فقط اسمى از اسلام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الْمُوَالاةِ أحْزَاباً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از دوستى، حزب حزب 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و داراى معناى طرفينى است؛ بعد از آن كه تو دوست او بودى و او هم دوست تو بود، با هم مهربان بوديد، چون دلهايتان با هم مهربان بود، جمعيت هاى دو سه ميليونى داشتيد و پيروزى به دست آورديد، حالا حزب حزب و متفرق و جدا جدا شده ايد و جنگ طايفه اى داريد، بنابراين قهراً شكست مى خوريد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الْمُوَالاةِ أحْزَاباً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كه با هم دوست بوديد و قلب هايتان با هم مهربان بود به صورت حزب حزب درآمده 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تَتَعَلَّقُونَ مِنَ الْإِسْلامِ إلّابِاسْمِهِ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اسلام ارتباطى نداريد مگر با نام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علاقۀ شما فقط به اسم اسلام است؛ آن حقايق و دستورات اسلام را كه بخشى از آن همان وحدت كلمه، اخوت اسلامى، دور انداختن هواى نفس، خودخواهى و خودمحورى است كنار گذاشته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تَتَعَلَّقُونَ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نمى زنيد به اسلام و با آن ارتباط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اسم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لاتَعْرِفُونَ مِنَ الْإِيمَانِ إلّارَسْمَهُ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ايمان نمى شناسيد مگر نشان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ايمان فقط همان رسمش را و نشانه اش را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كيست؟ كسى كه ايمان كامل دارد و دنبال ايمانش هم مى رود؛ شما تعريفش را خوب بلديد اما اثر و عملش وجود ندارد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لَاالْعَارَ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آرى، ننگ هرگز</w:t>
      </w:r>
      <w:r>
        <w:rPr>
          <w:rFonts w:eastAsia="IRNazanin" w:cs="IRNazanin"/>
          <w:color w:val="111111"/>
          <w:sz w:val="28"/>
          <w:szCs w:val="28"/>
          <w:rtl w:val="true"/>
          <w:lang w:bidi="fa-IR"/>
        </w:rPr>
        <w:t>.)</w:t>
      </w:r>
      <w:bookmarkStart w:id="203" w:name="pg14773_149448"/>
    </w:p>
    <w:p>
      <w:pPr>
        <w:pStyle w:val="BookText"/>
        <w:rPr/>
      </w:pPr>
      <w:bookmarkEnd w:id="203"/>
      <w:r>
        <w:rPr>
          <w:rFonts w:ascii="IRNazanin" w:hAnsi="IRNazanin" w:eastAsia="IRNazanin"/>
          <w:color w:val="111111"/>
          <w:sz w:val="28"/>
          <w:sz w:val="28"/>
          <w:szCs w:val="28"/>
          <w:rtl w:val="true"/>
          <w:lang w:bidi="fa-IR"/>
        </w:rPr>
        <w:t>وقتى كه به شما مى گويند از اين كارهاى خان خانى و جنگ هاى طايفه اى دست برداريد، مى گوييد ما به آتش جهنم هم برويم مهم نيست ولى زير بار عار نمى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يك منطقى بوده كه من چرا زير بار آن قبيله بروم؟</w:t>
      </w:r>
    </w:p>
    <w:p>
      <w:pPr>
        <w:pStyle w:val="BookText"/>
        <w:rPr/>
      </w:pPr>
      <w:r>
        <w:rPr>
          <w:rFonts w:ascii="IRNazanin" w:hAnsi="IRNazanin" w:eastAsia="IRNazanin"/>
          <w:color w:val="111111"/>
          <w:sz w:val="28"/>
          <w:sz w:val="28"/>
          <w:szCs w:val="28"/>
          <w:rtl w:val="true"/>
          <w:lang w:bidi="fa-IR"/>
        </w:rPr>
        <w:t>اين عصبيّت هاى قبيله اى در عرب خيلى حكمفرما بود، و وقتى كه به طرف مى گفتند دست بردار، مى گفت اگر من به جهنم هم بروم زير بار اين ننگ نمى روم، دست به دست آن قبيله نمى دهم، ما هميشه خان تر بوده ايم، آقاتر بوده ايم، حالا با آنها يكى بشويم و زير بار آنها برويم؟ اين منطق در عرب خيلى حكمفرما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منطقتان اين است كه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لَاالْعَارَ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بار آتش مى رويم اما زير بار ننگ نمى رويم</w:t>
      </w:r>
      <w:r>
        <w:rPr>
          <w:rFonts w:eastAsia="IRNazanin" w:cs="IRNazanin"/>
          <w:color w:val="111111"/>
          <w:sz w:val="28"/>
          <w:szCs w:val="28"/>
          <w:rtl w:val="true"/>
          <w:lang w:bidi="fa-IR"/>
        </w:rPr>
        <w:t>.</w:t>
      </w:r>
    </w:p>
    <w:p>
      <w:pPr>
        <w:pStyle w:val="Heading4"/>
        <w:numPr>
          <w:ilvl w:val="3"/>
          <w:numId w:val="1"/>
        </w:numPr>
        <w:rPr/>
      </w:pPr>
      <w:bookmarkStart w:id="204" w:name="__RefHeading___Toc1555407_730472459"/>
      <w:bookmarkStart w:id="205" w:name="_Toc75"/>
      <w:bookmarkEnd w:id="204"/>
      <w:r>
        <w:rPr>
          <w:rtl w:val="true"/>
        </w:rPr>
        <w:t>تحريف اصول و فروع اسلام</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كَأَنَّكُمْ تُرِيدُونَ أَنْ تُكْفِئُوا الْإِسْلامَ عَلى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شما مى خواهيد اسلام را از چهره اش وارونه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كاسه اى كه پر از آب باشد و آن را وارونه كنند در اصفهان و حومه مى گويند كاسه را كُپ كرد،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كپ كرد، چيزى را وارونه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خواهيد اسلام را وارونه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برادرى، هماهنگى، خلوص، تقوا، وحدت كلمه، مخالفت با خودخواهى و خودپرستى است، شما با اين منطق عصبيّت و خودخواهى و اعتقاد به برترى نژاد و قبيله در حقيقت اسلام را وارونه مى كنيد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إنْتِهَاكاً لِحَرِيمِهِ، وَ نَقْضاً لِمِيثَاقِهِ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دريدن پردۀ حرمتش، و شكستن پيمانش</w:t>
      </w:r>
      <w:r>
        <w:rPr>
          <w:rFonts w:eastAsia="IRNazanin" w:cs="IRNazanin"/>
          <w:color w:val="111111"/>
          <w:sz w:val="28"/>
          <w:szCs w:val="28"/>
          <w:rtl w:val="true"/>
          <w:lang w:bidi="fa-IR"/>
        </w:rPr>
        <w:t>.)</w:t>
      </w:r>
      <w:bookmarkStart w:id="206" w:name="pg14773_149449"/>
    </w:p>
    <w:p>
      <w:pPr>
        <w:pStyle w:val="BookText"/>
        <w:rPr/>
      </w:pPr>
      <w:bookmarkEnd w:id="206"/>
      <w:r>
        <w:rPr>
          <w:rFonts w:ascii="IRNazanin" w:hAnsi="IRNazanin" w:eastAsia="IRNazanin"/>
          <w:color w:val="111111"/>
          <w:sz w:val="28"/>
          <w:sz w:val="28"/>
          <w:szCs w:val="28"/>
          <w:rtl w:val="true"/>
          <w:lang w:bidi="fa-IR"/>
        </w:rPr>
        <w:t>شما مى خواهيد حريم اسلام را هتك كنيد، وقتى دستورات اسلام را زير پا گذاشتيد حريم اسلام هتك شده است؛ و مى خواهيد اسلامى را كه ميثاق و پيمان خدايى است نقض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تشبيه به كار رفته است؛ اسلام به يك پيمانى تشبيه شده است، مثل اين كه خداوند از شما پيمان گرفته است كه طرفدار توحيد و حق باشيد، خودخواه نباشيد، اما شما داريد اين پيمان را نقض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هم زدن، 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واتابيدن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كَالَّتِي نَقَضَتْ غَزْلَها مِنْ بَعْدِ قُوَّةٍ أَنْكاثاً</w:t>
      </w:r>
      <w:r>
        <w:rPr>
          <w:rFonts w:eastAsia="IRNazanin" w:cs="IRNazanin"/>
          <w:color w:val="111111"/>
          <w:sz w:val="28"/>
          <w:szCs w:val="28"/>
          <w:rtl w:val="true"/>
          <w:lang w:bidi="fa-IR"/>
        </w:rPr>
        <w:t xml:space="preserve">) . </w:t>
      </w:r>
      <w:r>
        <w:rPr>
          <w:rStyle w:val="FootnoteAnchor"/>
          <w:rtl w:val="true"/>
        </w:rPr>
        <w:footnoteReference w:id="62"/>
      </w:r>
      <w:r>
        <w:rPr>
          <w:rFonts w:ascii="IRNazanin" w:hAnsi="IRNazanin" w:eastAsia="IRNazanin"/>
          <w:color w:val="111111"/>
          <w:sz w:val="28"/>
          <w:sz w:val="28"/>
          <w:szCs w:val="28"/>
          <w:rtl w:val="true"/>
          <w:lang w:bidi="fa-IR"/>
        </w:rPr>
        <w:t>زن نفهمى بوده كه صبح تا شب پشم مى ريسيده بعد دوباره اين رشته ها را برمى گردانده و پنبه مى كرده، كارش فقط همين بود، قرآن هم افرادى را كه زير قولشان زده و پيمان مى شكنند تشبيه به چنين زنى مى كند، مثل آن زنى كه وا مى تابد رشته هاى خودش را بعد از آن كه نخ محكم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اين پيمانى را كه مثل يك ريسمان محكم است به هم مى زنيد؛ وحدت كلمۀ اسلامى و آن هماهنگى كه همه در انقلاب داشتيد، با هم رفيق و برادر بوديد و همه چيز را فداى اسلام و انقلاب مى كرديد، حالا خداى ناكرده در اثر خودخواهى داريد آن رشته ها را به هم مى زنيد، جنگ و دعوا درست مى كنيد؛ و وقتى كه با هم اختلاف پيدا كرديد و نيروها متشتت و متفرق شد، خاصيت طبيعى اش اين است كه خداى ناكرده دشمن مسلط مى شود</w:t>
      </w:r>
      <w:r>
        <w:rPr>
          <w:rFonts w:eastAsia="IRNazanin" w:cs="IRNazanin"/>
          <w:color w:val="111111"/>
          <w:sz w:val="28"/>
          <w:szCs w:val="28"/>
          <w:rtl w:val="true"/>
          <w:lang w:bidi="fa-IR"/>
        </w:rPr>
        <w:t>.</w:t>
      </w:r>
    </w:p>
    <w:p>
      <w:pPr>
        <w:pStyle w:val="Heading4"/>
        <w:numPr>
          <w:ilvl w:val="3"/>
          <w:numId w:val="1"/>
        </w:numPr>
        <w:rPr/>
      </w:pPr>
      <w:bookmarkStart w:id="207" w:name="__RefHeading___Toc1555409_730472459"/>
      <w:bookmarkStart w:id="208" w:name="_Toc76"/>
      <w:bookmarkEnd w:id="207"/>
      <w:r>
        <w:rPr>
          <w:rtl w:val="true"/>
        </w:rPr>
        <w:t>اسلام، حرم امن الهى</w:t>
      </w:r>
      <w:bookmarkEnd w:id="20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وَضَعَهُ اللَّهُ لَكُمْ حَرَماً فِى أَرْضِهِ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اسلامى كه خداوند آن را براى شما در زمين خود حرم قرار داد</w:t>
      </w:r>
      <w:r>
        <w:rPr>
          <w:rFonts w:eastAsia="Amiri" w:cs="Amiri" w:ascii="Amiri" w:hAnsi="Amiri"/>
          <w:color w:val="111111"/>
          <w:sz w:val="28"/>
          <w:szCs w:val="28"/>
          <w:rtl w:val="true"/>
          <w:lang w:bidi="ar-SA"/>
        </w:rPr>
        <w:t>.)</w:t>
      </w:r>
      <w:bookmarkStart w:id="209" w:name="pg14773_149450"/>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محترم است و هر كس آنجا برود جان و مالش محفوظ است؛ مثل حرم امن خدا كه اگر كسى به خانۀ خدا مى رفت گرچه قاتل هم بود آنجا نمى توانستند متعرض او بشوند؛ حرم اين خاصيت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همانند حرمى پناهگاه شما بود، شما در آن محفوظ بوديد، حالا داريد وحدت كلمه را كه از آثار اسلام بود به هم مى زنيد، خونها ديگر محفوظ نيست، مالها محفوظ نيست، قدرتتان محفوظ نيست؛ و شكست مى خوريد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أمْناً بَيْنَ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امنيت در ميان آفريدگانش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سبب امنيت بندگان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اسلامى و وحدت كلمه، هم جانشان را حفظ مى كرد هم مالشان را</w:t>
      </w:r>
      <w:r>
        <w:rPr>
          <w:rFonts w:eastAsia="IRNazanin" w:cs="IRNazanin"/>
          <w:color w:val="111111"/>
          <w:sz w:val="28"/>
          <w:szCs w:val="28"/>
          <w:rtl w:val="true"/>
          <w:lang w:bidi="fa-IR"/>
        </w:rPr>
        <w:t>.</w:t>
      </w:r>
    </w:p>
    <w:p>
      <w:pPr>
        <w:pStyle w:val="Heading4"/>
        <w:numPr>
          <w:ilvl w:val="3"/>
          <w:numId w:val="1"/>
        </w:numPr>
        <w:rPr/>
      </w:pPr>
      <w:bookmarkStart w:id="210" w:name="__RefHeading___Toc1555411_730472459"/>
      <w:bookmarkStart w:id="211" w:name="_Toc77"/>
      <w:bookmarkEnd w:id="210"/>
      <w:r>
        <w:rPr>
          <w:rtl w:val="true"/>
        </w:rPr>
        <w:t>عواقب اعراض از اسلام</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إِنَّكُمْ إنْ لَجَأْتُمْ إلى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شما اگر پناه آوريد به غير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از اسلام واقعى اعراض كنيد و به غير از اسلام و خدا پناه آوريد، همان مسألۀ حزب و خان خانى و دعوا و خودخواهى و اينها دوباره مطرح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حَارَبَكُمْ أهْلُ الْكُفْرِ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 با شما مى جنگند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مادامى كه وحدت كلمه داشتيد به خاطر داريد كه در جنگ بدر و احد حتى ملائكۀ خدا هم كمكتان كردند، اما اگر اختلاف و دوگانگى شد ديگر ملائكه هم نمى آيند، بلكه شيطان مى آيد و دائم تحريكتان كرده و فاصله را زياد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لاجَبْرَائِيلُ وَ لامِيكَائِيلُ وَ لامُهَاجِرُونَ وَ لا أنْصَارٌ يَنْصُرُونَكُمْ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جبرائيل و ميكائيل و مهاجرين و انصار نيستند كه شما را يارى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جنگ بدر و احد با هم بودند حتى ملائكه هم كمكشان كردند و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جبرائيل و ميكائيل و مهاجر و انصار نيستند كه كمكتان بكنند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الْمُقَارَعَةَ بِالسَّيْفِ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واكوفتن يكديگر با شمشير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مفاعله است و طرفينى مى باشد؛ تو با شمشير بر او مى زنى او هم بر تو؛ شمشير وسيلۀ قدرت آن روز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خداوند ميان شما داورى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داخلى شروع مى شود آن وقت يك روز و دو روز هم تمامى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صدوبيست سال جنگيده اند، جنگ بَسوس چهل سال طول كشيده است، از اين جنگ هاى طولانى در دنيا زياد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جنگ بين شما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يَحْكُمَ اللَّهُ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بايد حكم كند و بالاخره يك طرف پيروز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حق محمّد و آل محمّد ما را به وظايفمان آشنا بگرداند، و مسلمين را پيروز كند، و وحدت كلمه بين ما ايجاد كرده، دلهاى ما را به يكديگر مهربان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12" w:name="pg14773_149452"/>
    </w:p>
    <w:p>
      <w:pPr>
        <w:pStyle w:val="Heading2"/>
        <w:numPr>
          <w:ilvl w:val="1"/>
          <w:numId w:val="1"/>
        </w:numPr>
        <w:rPr/>
      </w:pPr>
      <w:bookmarkStart w:id="213" w:name="__RefHeading___Toc1555413_730472459"/>
      <w:bookmarkStart w:id="214" w:name="_Toc78"/>
      <w:bookmarkEnd w:id="212"/>
      <w:bookmarkEnd w:id="213"/>
      <w:r>
        <w:rPr>
          <w:rtl w:val="true"/>
        </w:rPr>
        <w:t>(</w:t>
      </w:r>
      <w:r>
        <w:rPr>
          <w:rtl w:val="true"/>
        </w:rPr>
        <w:t xml:space="preserve">درس </w:t>
      </w:r>
      <w:r>
        <w:rPr/>
        <w:t>366</w:t>
      </w:r>
      <w:r>
        <w:rPr>
          <w:rtl w:val="true"/>
        </w:rPr>
        <w:t xml:space="preserve">: </w:t>
      </w:r>
      <w:r>
        <w:rPr>
          <w:rtl w:val="true"/>
        </w:rPr>
        <w:t xml:space="preserve">خطبۀ </w:t>
      </w:r>
      <w:r>
        <w:rPr/>
        <w:t>192</w:t>
      </w:r>
      <w:r>
        <w:rPr>
          <w:rtl w:val="true"/>
        </w:rPr>
        <w:t xml:space="preserve"> </w:t>
      </w:r>
      <w:r>
        <w:rPr>
          <w:rtl w:val="true"/>
        </w:rPr>
        <w:t>قسمت هجدهم</w:t>
      </w:r>
      <w:bookmarkEnd w:id="214"/>
    </w:p>
    <w:p>
      <w:pPr>
        <w:pStyle w:val="Heading3"/>
        <w:numPr>
          <w:ilvl w:val="2"/>
          <w:numId w:val="1"/>
        </w:numPr>
        <w:rPr/>
      </w:pPr>
      <w:bookmarkStart w:id="215" w:name="__RefHeading___Toc1555415_730472459"/>
      <w:bookmarkStart w:id="216" w:name="_Toc79"/>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عبرت از گذشتگان</w:t>
      </w:r>
    </w:p>
    <w:p>
      <w:pPr>
        <w:pStyle w:val="BookText"/>
        <w:rPr/>
      </w:pPr>
      <w:r>
        <w:rPr>
          <w:rFonts w:ascii="Amiri" w:hAnsi="Amiri" w:eastAsia="Amiri" w:cs="Amiri"/>
          <w:color w:val="111111"/>
          <w:sz w:val="28"/>
          <w:sz w:val="28"/>
          <w:szCs w:val="28"/>
          <w:rtl w:val="true"/>
          <w:lang w:bidi="ar-SA"/>
        </w:rPr>
        <w:t>تحقق حتمى وعيد الهى</w:t>
      </w:r>
    </w:p>
    <w:p>
      <w:pPr>
        <w:pStyle w:val="BookText"/>
        <w:rPr/>
      </w:pPr>
      <w:r>
        <w:rPr>
          <w:rFonts w:ascii="IRNazanin" w:hAnsi="IRNazanin" w:eastAsia="IRNazanin"/>
          <w:color w:val="111111"/>
          <w:sz w:val="28"/>
          <w:sz w:val="28"/>
          <w:szCs w:val="28"/>
          <w:rtl w:val="true"/>
          <w:lang w:bidi="fa-IR"/>
        </w:rPr>
        <w:t>لعن بر ملّت هاى گذشته به خاطر ترك امر به معروف و نهى از منكر</w:t>
      </w:r>
    </w:p>
    <w:p>
      <w:pPr>
        <w:pStyle w:val="BookText"/>
        <w:rPr/>
      </w:pPr>
      <w:r>
        <w:rPr>
          <w:rFonts w:ascii="IRNazanin" w:hAnsi="IRNazanin" w:eastAsia="IRNazanin"/>
          <w:color w:val="111111"/>
          <w:sz w:val="28"/>
          <w:sz w:val="28"/>
          <w:szCs w:val="28"/>
          <w:rtl w:val="true"/>
          <w:lang w:bidi="fa-IR"/>
        </w:rPr>
        <w:t>چرا سفها و عقلا هر دو لعنت شده اند؟</w:t>
      </w:r>
    </w:p>
    <w:p>
      <w:pPr>
        <w:pStyle w:val="BookText"/>
        <w:rPr/>
      </w:pPr>
      <w:r>
        <w:rPr>
          <w:rFonts w:ascii="Amiri" w:hAnsi="Amiri" w:eastAsia="Amiri" w:cs="Amiri"/>
          <w:color w:val="111111"/>
          <w:sz w:val="28"/>
          <w:sz w:val="28"/>
          <w:szCs w:val="28"/>
          <w:rtl w:val="true"/>
          <w:lang w:bidi="ar-SA"/>
        </w:rPr>
        <w:t>ناراحتى حضرت از تعطيل شدن قيود و حدود و احكام اسلام</w:t>
      </w:r>
    </w:p>
    <w:p>
      <w:pPr>
        <w:pStyle w:val="BookText"/>
        <w:rPr/>
      </w:pPr>
      <w:r>
        <w:rPr>
          <w:rFonts w:ascii="IRNazanin" w:hAnsi="IRNazanin" w:eastAsia="IRNazanin"/>
          <w:color w:val="111111"/>
          <w:sz w:val="28"/>
          <w:sz w:val="28"/>
          <w:szCs w:val="28"/>
          <w:rtl w:val="true"/>
          <w:lang w:bidi="fa-IR"/>
        </w:rPr>
        <w:t>يادى از جنگ هاى جمل، صفّين و نهروان</w:t>
      </w:r>
    </w:p>
    <w:p>
      <w:pPr>
        <w:pStyle w:val="BookText"/>
        <w:rPr/>
      </w:pPr>
      <w:r>
        <w:rPr>
          <w:rFonts w:ascii="IRNazanin" w:hAnsi="IRNazanin" w:eastAsia="IRNazanin"/>
          <w:color w:val="111111"/>
          <w:sz w:val="28"/>
          <w:sz w:val="28"/>
          <w:szCs w:val="28"/>
          <w:rtl w:val="true"/>
          <w:lang w:bidi="fa-IR"/>
        </w:rPr>
        <w:t>پيمان شكنان جنگ جمل</w:t>
      </w:r>
    </w:p>
    <w:p>
      <w:pPr>
        <w:pStyle w:val="BookText"/>
        <w:rPr/>
      </w:pPr>
      <w:r>
        <w:rPr>
          <w:rFonts w:ascii="Amiri" w:hAnsi="Amiri" w:eastAsia="Amiri" w:cs="Amiri"/>
          <w:color w:val="111111"/>
          <w:sz w:val="28"/>
          <w:sz w:val="28"/>
          <w:szCs w:val="28"/>
          <w:rtl w:val="true"/>
          <w:lang w:bidi="ar-SA"/>
        </w:rPr>
        <w:t>بيعت و وفا به مواد آن</w:t>
      </w:r>
    </w:p>
    <w:p>
      <w:pPr>
        <w:pStyle w:val="BookText"/>
        <w:rPr/>
      </w:pPr>
      <w:r>
        <w:rPr>
          <w:rFonts w:ascii="IRNazanin" w:hAnsi="IRNazanin" w:eastAsia="IRNazanin"/>
          <w:color w:val="111111"/>
          <w:sz w:val="28"/>
          <w:sz w:val="28"/>
          <w:szCs w:val="28"/>
          <w:rtl w:val="true"/>
          <w:lang w:bidi="fa-IR"/>
        </w:rPr>
        <w:t>طاغيان جنگ صفّين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تندروان مقدس نماى جنگ نهروان</w:t>
      </w:r>
      <w:bookmarkStart w:id="217" w:name="pg14773_149454"/>
    </w:p>
    <w:p>
      <w:pPr>
        <w:pStyle w:val="Heading3"/>
        <w:numPr>
          <w:ilvl w:val="2"/>
          <w:numId w:val="1"/>
        </w:numPr>
        <w:rPr/>
      </w:pPr>
      <w:bookmarkStart w:id="218" w:name="__RefHeading___Toc1555417_730472459"/>
      <w:bookmarkStart w:id="219" w:name="_Toc80"/>
      <w:bookmarkEnd w:id="217"/>
      <w:bookmarkEnd w:id="218"/>
      <w:r>
        <w:rPr>
          <w:rtl w:val="true"/>
        </w:rPr>
        <w:t xml:space="preserve">خطبۀ </w:t>
      </w:r>
      <w:r>
        <w:rPr/>
        <w:t>192</w:t>
      </w:r>
      <w:r>
        <w:rPr>
          <w:rtl w:val="true"/>
        </w:rPr>
        <w:t xml:space="preserve"> - </w:t>
      </w:r>
      <w:r>
        <w:rPr>
          <w:rtl w:val="true"/>
        </w:rPr>
        <w:t>قسمت هجدهم</w:t>
      </w:r>
      <w:bookmarkEnd w:id="219"/>
    </w:p>
    <w:p>
      <w:pPr>
        <w:pStyle w:val="Heading4"/>
        <w:numPr>
          <w:ilvl w:val="3"/>
          <w:numId w:val="1"/>
        </w:numPr>
        <w:rPr/>
      </w:pPr>
      <w:bookmarkStart w:id="220" w:name="__RefHeading___Toc1555419_730472459"/>
      <w:bookmarkStart w:id="221" w:name="_Toc81"/>
      <w:bookmarkEnd w:id="220"/>
      <w:r>
        <w:rPr>
          <w:rtl w:val="true"/>
        </w:rPr>
        <w:t>اشاره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عِنْدَكُمُ الْأَمْثَالَ مِنْ بَأْسِ اللَّهِ وَ قَوَارِعِهِ، وَ أيَّامِهِ وَ وَقَائِعِهِ، فَلا تَسْتَبْطِئُوا وَعِيدَهُ، جَهْلاً بِأخْذِهِ، وَتَهَاوُناً بِبَطْشِهِ، وَ يَأْساً مِنْ بَأْسِهِ؛ فَاِنَّ اللَّهَ سُبْحَانَهُ لَمْ يَلْعَنِ الْقَرْنَ الْمَاضِىَ بَيْنَ أيْدِيكُمْ إلّالِتَرْكِهِمُ الْأَمْرَ بِالْمَعْرُوفِ وَ النَّهْىَ عَنِ الْمُنْكَرِ، فَلَعَنَ اللَّهُ السُّفَهَاءَ لِرُكُوبِ الْمَعَاصِى، وَ الْحُلَمَاءَ لِتَرْكِ التَّنَاهِى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قَدْ قَطَعْتُمْ قَيْدَ الْإِسْلامِ، وَ عَطَّلْتُمْ حُدُودَهُ، وَ أمَتُّمْ أحْكَامَهُ، أَلا وَ قَدْ أمَرَنِىَ اللَّهُ بِقِتَالِ أهْلِ الْبَغْىِ وَ النَّكْثِ وَ الْفَسَادِ فِى الْأَرْضِ، فَأمَّا النَّاكِثُونَ فَقَدْ قَاتَلْتُ، وَ أمَّا الْقَاسِطُونَ فَقَدْ جَاهَدْتُ، وَ أمَّا الْمَارِقَهُ فَقَدْ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قاصعه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مردم زمان خودشان را مخاطب قرار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اقبالى كه در صدر اسلام مسلمانها نسبت به اسلام داشتند و آن وحدت كلمه اى كه داشتند، شما داريد از دست مى دهيد و اسلام را وارونه مى كنيد؛ و كسانى كه بعد از اتحاد و هماهنگى اختلاف پيدا كردند، محكوم به شكست اند و مورد غضب خدا هستند</w:t>
      </w:r>
      <w:r>
        <w:rPr>
          <w:rFonts w:eastAsia="IRNazanin" w:cs="IRNazanin"/>
          <w:color w:val="111111"/>
          <w:sz w:val="28"/>
          <w:szCs w:val="28"/>
          <w:rtl w:val="true"/>
          <w:lang w:bidi="fa-IR"/>
        </w:rPr>
        <w:t>.</w:t>
      </w:r>
    </w:p>
    <w:p>
      <w:pPr>
        <w:pStyle w:val="Heading4"/>
        <w:numPr>
          <w:ilvl w:val="3"/>
          <w:numId w:val="1"/>
        </w:numPr>
        <w:rPr/>
      </w:pPr>
      <w:bookmarkStart w:id="222" w:name="__RefHeading___Toc1555421_730472459"/>
      <w:bookmarkStart w:id="223" w:name="_Toc82"/>
      <w:bookmarkEnd w:id="222"/>
      <w:r>
        <w:rPr>
          <w:rtl w:val="true"/>
        </w:rPr>
        <w:t>عبرت از گذشتگان</w:t>
      </w:r>
      <w:bookmarkEnd w:id="2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عِنْدَكُمُ الْأَمْثَالَ مِنْ بَأْسِ اللَّهِ وَ قَوَارِعِهِ، وَ أيَّامِهِ وَ وَقَائِعِهِ</w:t>
      </w:r>
      <w:r>
        <w:rPr>
          <w:rFonts w:eastAsia="Amiri" w:cs="Amiri" w:ascii="Amiri" w:hAnsi="Amiri"/>
          <w:color w:val="111111"/>
          <w:sz w:val="28"/>
          <w:szCs w:val="28"/>
          <w:rtl w:val="true"/>
          <w:lang w:bidi="ar-SA"/>
        </w:rPr>
        <w:t>»</w:t>
      </w:r>
      <w:bookmarkStart w:id="224" w:name="pg14773_149455"/>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در دسترس شماست نمونه هايى از عذاب خداوند و حوادث كوبنده اش، و روزهاى غضبش و حوادث سختش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الگو و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عِنْدَكُمُ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نزد شما نمونه ها و الگوهايى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بَأْسِ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 نسبت به امّت هاى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كوبنده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قرآن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 xml:space="preserve">)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كوبنده و جمع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 يعنى روزگارهايى كه گذشته و در آن خداوند تبارك و تعالى ملّت هايى را مورد غضب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هم روز خوب داريم هم روز بد، اما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روزهايى گفته مى شود كه غضب خدا در آن غلبه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واقعه هايى كه در سابق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به قوم بنى اسرائيل، عاد، نوح و همۀ اينهايى كه در قرون گذشته مورد غضب خدا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كه الگوها و نمونه هايى از اين داستانهاى سابق را داريد از آن عبرت بگيريد؛ اين كه خداوند تبارك و تعالى در قرآن عذابهايى را كه نسبت به امّت هاى گذشته واقع شده دائم يادآور مى شود نمى خواهد داستانسرايى كند، قصّه گفتن خدا به عنوان درس است و بايد براى ما الگو و نمونه گردد</w:t>
      </w:r>
      <w:r>
        <w:rPr>
          <w:rFonts w:eastAsia="IRNazanin" w:cs="IRNazanin"/>
          <w:color w:val="111111"/>
          <w:sz w:val="28"/>
          <w:szCs w:val="28"/>
          <w:rtl w:val="true"/>
          <w:lang w:bidi="fa-IR"/>
        </w:rPr>
        <w:t>.</w:t>
      </w:r>
    </w:p>
    <w:p>
      <w:pPr>
        <w:pStyle w:val="Heading4"/>
        <w:numPr>
          <w:ilvl w:val="3"/>
          <w:numId w:val="1"/>
        </w:numPr>
        <w:rPr/>
      </w:pPr>
      <w:bookmarkStart w:id="225" w:name="__RefHeading___Toc1555423_730472459"/>
      <w:bookmarkStart w:id="226" w:name="_Toc83"/>
      <w:bookmarkEnd w:id="225"/>
      <w:r>
        <w:rPr>
          <w:rtl w:val="true"/>
        </w:rPr>
        <w:t>تحقق حتمى وعيد الهى</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تَسْتَبْطِئُوا وَعِيدَهُ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كُند نشماريد وعدۀ عذاب الهى 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يك معناست،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در وعده هاى خوب استعمال</w:t>
      </w:r>
    </w:p>
    <w:p>
      <w:pPr>
        <w:pStyle w:val="BookText"/>
        <w:rPr/>
      </w:pPr>
      <w:r>
        <w:rPr>
          <w:rFonts w:ascii="Amiri" w:hAnsi="Amiri" w:eastAsia="Amiri" w:cs="Amiri"/>
          <w:color w:val="111111"/>
          <w:sz w:val="28"/>
          <w:sz w:val="28"/>
          <w:szCs w:val="28"/>
          <w:rtl w:val="true"/>
          <w:lang w:bidi="ar-SA"/>
        </w:rPr>
        <w:t xml:space="preserve">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وعده هاى بد مثل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خدا شما را مى ترساند كند نشماريد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تَسْتَبْطِئُوا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كه در معناى آن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اين كه كند نشماريد و نگوييد وعدۀ خدا دور است؛ در 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يَرَوْنَهُ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نَراهُ قَرِيباً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مردم مى گويند حالا كجا، قيامت و جهنم كجا؟ اما پيش خدا اينها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چون باب استفعال به معناى طلب است، منظور اين باشد كه شما طلب نكنيد و نگوييد خدايا آن عذاب را تأخير بينداز، طلب كندى اش را نكنيد؛ چون معمولاً در دنيا اگر كسى تهديدى نسبت به شما داشته باشد، به او مى گويى رفيق يك ماه به ما مهلت بده، دو ماه مهلت بده، چون مى دانى كه طرف الآن روى احساسات و عصبانيت تهديدى مى كند اما اگر مدّتى از او مهلت گرفتى ممكن است اوضاع عوض بشود، طرف از قدرت بيفتد يا از عصبانيت او كم شود و فراموش كند؛ بالاخره اين چنين طلب هايى در دنيا به خاطر اين است كه ما در ذهنمان اين است كه فردا روزگار شكل ديگر شود و طرف به ما نرسد، يا اوضاع عوض شود، يا او از اين غضب و تندى بيرون بيايد؛ در هر حال نسبت به مردم دنيا اين احتمالات متصور است اما نسبت به خدا اين جور نيست، احتمال اين كه قدرتش را از دست بدهد يا مثلاً الآن تحت تأثير جوّ و احساسات قرار گرفته و بعد جوّ عوض شود در خداوند معنا ندارد؛ پس طلب كندى نكنيد، يعنى از خدا نخواهيد كه تأخير بيندازد؛ خدا نه يادش مى رود و نه تحت تأثير احساسات است كه عوض شود و نه اين كه اوضاع براى خدا عوض مى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بِأخْذِهِ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جهت نادانى به مؤاخذۀ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27" w:name="pg14773_149457"/>
    </w:p>
    <w:p>
      <w:pPr>
        <w:pStyle w:val="BookText"/>
        <w:rPr/>
      </w:pPr>
      <w:bookmarkEnd w:id="227"/>
      <w:r>
        <w:rPr>
          <w:rFonts w:ascii="IRNazanin" w:hAnsi="IRNazanin" w:eastAsia="IRNazanin"/>
          <w:color w:val="111111"/>
          <w:sz w:val="28"/>
          <w:sz w:val="28"/>
          <w:szCs w:val="28"/>
          <w:rtl w:val="true"/>
          <w:lang w:bidi="fa-IR"/>
        </w:rPr>
        <w:t>اگر شما كند بشماريد و يا طلب كندى كنيد براى اين است كه نمى دانيد خداوند ظالمين و گناهكاران را حتماً مؤاخذه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كند مى شماريد براى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بِأخْذِهِ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جاهليد به اين كه خداوند ظالمين و گناهكاران را مؤاخذه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تَهَاوُناً بِبَطْشِهِ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وسبك شمردن خشم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 شما قدرت دارد و شما را مؤاخذه مى كند اما شما اين را سبك مى شماريد؛ غضب خدا، انتقام خدا و عذاب خدا را كوچك مى شماريد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يَأْساً مِنْ بَأْسِهِ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نااميدى از عذابش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مأيوس هستيد از اين كه خدا عذاب برساند،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إن شاءاللّه عذابى نيست؛ در حالى كه چيزى را كه خدا وعده داده تخلف پذير نيست، حال چه وعدۀ خير باشد و چه وعدۀ شرّ</w:t>
      </w:r>
      <w:r>
        <w:rPr>
          <w:rFonts w:eastAsia="IRNazanin" w:cs="IRNazanin"/>
          <w:color w:val="111111"/>
          <w:sz w:val="28"/>
          <w:szCs w:val="28"/>
          <w:rtl w:val="true"/>
          <w:lang w:bidi="fa-IR"/>
        </w:rPr>
        <w:t>.</w:t>
      </w:r>
    </w:p>
    <w:p>
      <w:pPr>
        <w:pStyle w:val="Heading4"/>
        <w:numPr>
          <w:ilvl w:val="3"/>
          <w:numId w:val="1"/>
        </w:numPr>
        <w:rPr/>
      </w:pPr>
      <w:bookmarkStart w:id="228" w:name="__RefHeading___Toc1555425_730472459"/>
      <w:bookmarkStart w:id="229" w:name="_Toc84"/>
      <w:bookmarkEnd w:id="228"/>
      <w:r>
        <w:rPr>
          <w:rtl w:val="true"/>
        </w:rPr>
        <w:t>لعن بر ملّت هاى گذشته به خاطر ترك امر به معروف و نهى از منكر</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سُبْحَانَهُ لَمْ يَلْعَنِ الْقَرْنَ الْمَاضِىَ بَيْنَ أيْدِيكُمْ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خداوند سبحان از رحمت خود دور نساخت مردم روزگاران گذشته را كه بين شما هستند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از ميان معصيت هايى كه قبلاً واقع مى شده مسألۀ امر به معروف و نهى از منكر را ذكر كرده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 هاى گذشته البته گناه زياد مى كردند اما گناهى كه سبب شد مورد لعن خدا واقع گردند گناه اجتماعى بود؛ چون</w:t>
      </w:r>
    </w:p>
    <w:p>
      <w:pPr>
        <w:pStyle w:val="BookText"/>
        <w:rPr/>
      </w:pPr>
      <w:r>
        <w:rPr>
          <w:rFonts w:ascii="IRNazanin" w:hAnsi="IRNazanin" w:eastAsia="IRNazanin"/>
          <w:color w:val="111111"/>
          <w:sz w:val="28"/>
          <w:sz w:val="28"/>
          <w:szCs w:val="28"/>
          <w:rtl w:val="true"/>
          <w:lang w:bidi="fa-IR"/>
        </w:rPr>
        <w:t>بعضى گناهها ضررش به شخص مى خورد اما بعضى گناهان هست كه ضررش به اجتماع مى خورد، اگر به واجب عمل شود جامعه جامعۀ صالحى مى گردد و اگر ترك شود جامعه به فساد دچار مى شود؛ شما اگر نماز نخوانيد دودش به چشم خودتان مى رود اما امر به معروف و نهى از منكر يك واجب اجتماعى است، خداوند خواسته است جامعه صالح باشد و صلاح جامعه به اين است كه همۀ مردم مراقب يكديگر باشند، يكديگر را به كارهاى خوب وادار كنند و از كارهاى زشت باز دارند، وقتى كه همه مراقب يكديگر و مسئول يكديگر شدند اين جامعه جامعۀ صالحى مى شود، اما اگر چنانچه امر به معروف و نهى از منكر ترك شود جامعه به فساد كشيده خواهد شد، از اين رو هم قرآن و هم احاديث اين را بيش از ديگر واجبات اهميت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راجع به امر به معروف و نهى از منكر امام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عظيمة بها تقام الفرائض</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امر به معروف و نهى از منكر واجب بزرگى است كه همۀ واجبات به وسيلۀ اين واجب انجام مى شود و به اجرا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حضرت از ميان معصيت هايى كه امّت هاى سابق كرده اند، معصيتى را كه سبب لعن آنها شده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ترك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آدمهايى بودند كه وظايف شخصى خود را انجام مى دادند اما به جامعه توجّه نداشتند؛ اين كه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 خودت را دو دستى نگهدار و به ديگران كارى نداشته باش، بى تفاوت باش هر چه مى خواهد بشود به ما چه، هر كسى را توى قبر خودش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خلاف دستورات اسلام است، دستور اسلام اين است كه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همۀ شما راعى و چوپان و مسئول يكديگر هستيد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بارها عرض كرده ام واجباتى كه خداوند تبارك و تعالى در قرآن ذكر كرده معمولاً خطاب به مردهاست و از باب تغليب شامل زنها هم مى گردد؛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يُؤْتُونَ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همۀ اينها ضمير مذكر است اما از باب تغليب شامل زنها هم مى شود، ولى امر به معروف و نهى از منكر از بس اهميت دارد خداوند تبارك و تعالى زنها را هم به خصوص ذكر كرده است كه بفهماند اين يك واجب عمومى است، زنها خيال نكنند كه از اين واجب بيرونند و در اين فريضه مسئول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أَوْلِياءُ بَعْضٍ يَأْمُرُونَ بِالْمَعْرُوفِ وَ يَنْهَوْنَ عَنِ الْمُنْكَرِ</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مردهاى مؤمن و زنهاى مؤمن نسبت به يكديگر ولايت دارند، يكديگر را امر به معروف و از منكر نهى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همان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 كلّكم مسئول عن رعيّته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مردهاى مؤمن و تمام زنهاى مؤمن در جامعه نسبت به يكديگر ولايت دارند و صاحب اختيارند، البته حدود اختيارشان اين اندازه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يَأْمُرُونَ بِالْمَعْرُوفِ وَ يَنْهَوْنَ عَنِ الْمُنْكَرِ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كسى نسبت به ديگرى صاحب اختيار است، يعنى اگر شما ديديد كسى يك گناهى را مرتكب مى شود، هر كه مى خواهد باشد، شما حق داريد او را نهى كنيد، شما در اين مورد صاحب اختيار هستيد كه فرمان بدهيد به آن طرف؛ يا اگر واجبى را ترك مى كند امرش بكنيد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 نهى حكايت از يك نحو ولايت و صاحب اختيارى مى كند، اين ولايت را خدا به همۀ مردم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كسى را امر به معروف و نهى از منكر كرديد، طرف حق ندارد بگويد به شما چه مربوط، شما فوراً مى گويى كه به من مربوط است،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خدايى كه صاحب اختيار همۀ ما و خالق ماست اين مسئوليت را به عهدۀ من گذاشته و اين اختيار را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يك واجب اجتماعى است و اگر اجرا شود جامعه صالح مى شود، از اين رو در قرآن و روايات زيادى روى آن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به اندازه اى اهميت دارد كه خداوند كسانى را كه اين واجب را ترك كرده اند لعن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نگفته كسانى كه نماز نخوانده اند ملعونند، اما اين واجب را اگر ترك كردند خداوند لعنشان مى كند و مطرود دستگاه خدا و رحمت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از بين واجبات اين واجب را ذكر مى كند به جهت اين است كه آنها امر به معروف و نهى از منكر را ترك مى كردند و جمله با مسائل پيشين مرتبط است، يا از اين جهت است كه حضرت مى خواهد بفرمايد اين كه من عنايت دارم حقايق را به شما بگويم به اين علّت است كه امر به معروف و نهى از منكر وظيفۀ همه است و من اگر وظيفه ام را انجام ندهم مورد لعن خدا واقع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نسبت به كارهايى كه شما انجام مى دهيد بى تفاوت بمانم؛ بى تفاوت بودن نسبت به آنچه در جامعه مى گذرد گناه بسيار بزرگى است؛ و ما مسلمانها هر چه ضربه خورده ايم در اثر ترك اين فريضۀ عظيمه است كه هر كسى به فكر خودش بوده است، حتى آنهايى كه خوب بودند به فكر خودشان بودند و نسبت به آنچه در جامعه مى گذشت بى تفاوت بوده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يَلْعَنِ الْقَرْنَ الْمَاضِىَ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نكرده است امّت هاى گذشته 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شما هستند؛ منظور همان يهود و نصارا است، چون آنهايى كه بين مردم آن زمان از اهل كتاب بودند بنى اسرائيل و امت حضرت عيسى بودند كه از جملات بعدى هم معلوم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لِتَرْكِهِمُ الْأَمْرَ بِالْمَعْرُوفِ وَ النَّهْىَ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براى ترك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كنيد چه كسانى امر به معروف و نهى از منكر را ترك مى كردند، كسانى كه خودشان معروف را به جا آورده و منكر را ترك مى كردند؛ يعنى آدمهاى خوب كه وظايف شخصى خود را انجام مى دادند اما نسبت به ديگر افراد جامعه بى تفاوت بودند، اينها را خدا مورد لعن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كه وظايف شخصى ات را انجام داده اى اما اگر امر به معروف و نهى از منكر را ترك كنى، آن قدر گناه بزرگى است كه مورد لعن خدا واقع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 نكرده است گذشتگان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لِتَرْكِهِمُ الْأَمْرَ بِالْمَعْرُوفِ وَ النَّهْىَ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اين جمله اشاره باشد به آياتى از سورۀ مائده كه در مورد بنى اسرائيل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الَّذِينَ كَفَرُوا مِنْ بَنِي إِسْرائِيلَ عَلى لِسانِ داوُدَ وَ عِيسَى ابْنِ مَرْيَمَ ذلِكَ بِما عَصَوْا وَ كانُوا يَعْتَدُونَ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يَتَناهَوْنَ عَنْ مُنكَرٍ فَعَلُوهُ لَبِئْسَ ما كانُوا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واقع شد بر كفّار از بنى اسرائيل، اين لعن هم از زبان حضرت داوود عليه السلام و هم از زبان حضرت عيسى ابن مريم عليه السلام جارى شده، چرا؟ به واسطۀ اين كه آنها معصيت كار بودند و تجاوز مى كردند و از حقوق خود پا فراتر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منكر و امر زشت كه در جامعه انجام مى شد همديگر را نهى نمى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است، بايد طرفينى باشد؛ يعنى من مراقب شما باشم و شما مراقب من، هر كدام مسئول يكديگر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كار را نمى كردند، اگر بر فرض خودشان هم وظيفه شان را انجام مى دادند اما نسبت به ديگرى بى تفاوت بودند، بى تفاوت بودن نسبت به مفاسد اجتماعى بسيار كار زشتى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دنبال آن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بسيارى از اينها با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30" w:name="pg14773_149462"/>
    </w:p>
    <w:p>
      <w:pPr>
        <w:pStyle w:val="BookText"/>
        <w:rPr/>
      </w:pPr>
      <w:bookmarkEnd w:id="230"/>
      <w:r>
        <w:rPr>
          <w:rFonts w:ascii="IRNazanin" w:hAnsi="IRNazanin" w:eastAsia="IRNazanin"/>
          <w:color w:val="111111"/>
          <w:sz w:val="28"/>
          <w:sz w:val="28"/>
          <w:szCs w:val="28"/>
          <w:rtl w:val="true"/>
          <w:lang w:bidi="fa-IR"/>
        </w:rPr>
        <w:t xml:space="preserve">اين كه مى گفتند ما موحديم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بنى اسرائيل خودشان را نزديك ترين افراد به خدا و موحّد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دشمنان خدا دوستى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بعضى سران كشورهاى اسلامى كه به جاى اين كه با يكديگر رفيق باشند و به نفع اسلام و ملّت خودشان كار كنند، طرح دوستى شان با كفّار شرق و غرب است و همۀ امكاناتشان را در اختيار آمريكا، شوروى، اسرائيل و اين جور كفّار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زياد تأكيد دارد كه مسلمانها بايد با هم متحد باشند، البته معاملات و مبادلات با كفّار اشكالى ندارد، ولى به شرط اين كه طورى نباشد كه با ملّت خودشان دشمنى كنند</w:t>
      </w:r>
      <w:r>
        <w:rPr>
          <w:rFonts w:eastAsia="IRNazanin" w:cs="IRNazanin"/>
          <w:color w:val="111111"/>
          <w:sz w:val="28"/>
          <w:szCs w:val="28"/>
          <w:rtl w:val="true"/>
          <w:lang w:bidi="fa-IR"/>
        </w:rPr>
        <w:t>.</w:t>
      </w:r>
    </w:p>
    <w:p>
      <w:pPr>
        <w:pStyle w:val="Heading4"/>
        <w:numPr>
          <w:ilvl w:val="3"/>
          <w:numId w:val="1"/>
        </w:numPr>
        <w:rPr/>
      </w:pPr>
      <w:bookmarkStart w:id="231" w:name="__RefHeading___Toc1555427_730472459"/>
      <w:bookmarkStart w:id="232" w:name="_Toc85"/>
      <w:bookmarkEnd w:id="231"/>
      <w:r>
        <w:rPr>
          <w:rtl w:val="true"/>
        </w:rPr>
        <w:t>چرا سفها و عقلا هر دو لعنت شده اند؟</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السُّفَهَاءَ لِرُكُوبِ الْمَعَاصِى، وَ الْحُلَمَاءَ لِتَرْكِ التَّنَاهِى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لعنت كرد بى خردان را به خاطر گناه ورزيدن، و خردمندان را به خاطر ترك نهى كردن يكديگر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جور كه شارحان نهج البلاغه گفته اند</w:t>
      </w:r>
      <w:r>
        <w:rPr>
          <w:rStyle w:val="FootnoteAnchor"/>
          <w:rtl w:val="true"/>
        </w:rPr>
        <w:footnoteReference w:id="69"/>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باشد و ممكن هم هست انشاء باشد؛ اگر اخبار باشد، يعنى خداوند لعن كرده است مردم سفيه را، چون آنهايى كه گناهكارند واقعاً سفيه اند؛ براى اين كه اگر انسان عقل داشته باشد مى بيند كه وجود، هستى، ثروت و قدرت همه مال خداست، خودش هم در اختيار خداست و خدا قدرت دارد و مى تواند عذابش كند، اما در عين حال پرده درى مى كند، پس يك رَگ ديوانگى و سفاهت بايد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 كرد مردمان سفيه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لِرُكُوبِ الْمَعَاصِى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 را معصيت مى كنند؛ همۀ هستيشان از خداست و خدا هم وعدۀ عذاب داده، اما با اين حال از دستورات خدا تخلف مى كنند</w:t>
      </w:r>
      <w:r>
        <w:rPr>
          <w:rFonts w:eastAsia="IRNazanin" w:cs="IRNazanin"/>
          <w:color w:val="111111"/>
          <w:sz w:val="28"/>
          <w:szCs w:val="28"/>
          <w:rtl w:val="true"/>
          <w:lang w:bidi="fa-IR"/>
        </w:rPr>
        <w:t>.</w:t>
      </w:r>
      <w:bookmarkStart w:id="233" w:name="pg14773_149463"/>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ديوانه ها و كم عقل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الْحُلَمَاءَ لِتَرْكِ التَّنَاهِى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 كه عاقل اند و وظيفۀ خودشان را انجام مى دهند، چون مقدارى ترس دارند نسبت به مسائل اجتماعى محافظه كار و بى تفاوت باقى مى مانند، منطقشان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كاسبى بكنيم، زندگى بكنيم، مگر بيكاريم براى خود درگيرى درست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وقت ها كه قدرت دست پهلوى و امثال او بود، تا انسان مى خواست حرف بزند زندان بود و شلاق؛ خوب طبعاً افراد مى گويند ما نمازمان را كه مى خوانيم روزه را هم مى گيريم و از اين رو وظيفۀ خودمان را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كه شما نسبت به ديگران بى تفاوت مى مانى، اين باز سبب لعن خدا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الْحُلَمَاءَ لِتَرْكِ التَّنَاهِى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هم ملعونند چون نهى از منكر را ترك كرده اند، و خدا آنها را لعن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كه انشاء باشد، و خود حضرت لعن مى كند؛ يعنى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مردمان سفيه را به خاطر گناهانى كه مرتكب شده اند، و خدا لعنت كند مردمان عاقل را كه فقط به فكر خودشان هستند و براى اين كه لطمه اى به خودشان نخورد در فكر اصلاح جامعه نيستند و محافظه كارى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قسمت خطبۀ قاصعه معلوم مى شود موقعى كه حضرت اين خطبه را انشاء كرده اند بعد از جنگ هاى جمل، صفّين و نهروان و اواخر عمر خود حضرت بوده است</w:t>
      </w:r>
      <w:r>
        <w:rPr>
          <w:rFonts w:eastAsia="IRNazanin" w:cs="IRNazanin"/>
          <w:color w:val="111111"/>
          <w:sz w:val="28"/>
          <w:szCs w:val="28"/>
          <w:rtl w:val="true"/>
          <w:lang w:bidi="fa-IR"/>
        </w:rPr>
        <w:t>.</w:t>
      </w:r>
    </w:p>
    <w:p>
      <w:pPr>
        <w:pStyle w:val="Heading4"/>
        <w:numPr>
          <w:ilvl w:val="3"/>
          <w:numId w:val="1"/>
        </w:numPr>
        <w:rPr/>
      </w:pPr>
      <w:bookmarkStart w:id="234" w:name="__RefHeading___Toc1555429_730472459"/>
      <w:bookmarkStart w:id="235" w:name="_Toc86"/>
      <w:bookmarkEnd w:id="234"/>
      <w:r>
        <w:rPr>
          <w:rtl w:val="true"/>
        </w:rPr>
        <w:t>ناراحتى حضرت از تعطيل شدن قيود و حدود و احكام اسلام</w:t>
      </w:r>
      <w:bookmarkEnd w:id="23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قَطَعْتُمْ قَيْدَ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به تحقيق شما رشتۀ اسلام را گسستيد</w:t>
      </w:r>
      <w:r>
        <w:rPr>
          <w:rFonts w:eastAsia="IRNazanin" w:cs="IRNazanin"/>
          <w:color w:val="111111"/>
          <w:sz w:val="28"/>
          <w:szCs w:val="28"/>
          <w:rtl w:val="true"/>
          <w:lang w:bidi="fa-IR"/>
        </w:rPr>
        <w:t>.)</w:t>
      </w:r>
      <w:bookmarkStart w:id="236" w:name="pg14773_149464"/>
    </w:p>
    <w:p>
      <w:pPr>
        <w:pStyle w:val="BookText"/>
        <w:rPr/>
      </w:pPr>
      <w:bookmarkEnd w:id="236"/>
      <w:r>
        <w:rPr>
          <w:rFonts w:ascii="IRNazanin" w:hAnsi="IRNazanin" w:eastAsia="IRNazanin"/>
          <w:color w:val="111111"/>
          <w:sz w:val="28"/>
          <w:sz w:val="28"/>
          <w:szCs w:val="28"/>
          <w:rtl w:val="true"/>
          <w:lang w:bidi="fa-IR"/>
        </w:rPr>
        <w:t>باز هم حضرت مردم زمانش را مورد عتاب قرار مى دهد؛ چون اسلام انسان را مقيد مى كند، انسان را از هرز بودن باز مى دارد، براى انسان خط و مرز معيّن مى كند تا روى يك مرز خاصى حركت كند، از اين رو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قيدهاى اسلام را پاره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عَطَّلْتُمْ حُدُودَهُ، وَ أمَتُّمْ أحْكَامَهُ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حدود آن را تعطيل كرديد، و احكام آن را از بين برديد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معلوم مى شود با اين كه عصر حضرت على عليه السلام خيلى نزديك به عصر پيامبراكرم صلى الله عليه و آله و سلم بوده و هنوز خيلى از صحابۀ پيامبراكرم صلى الله عليه و آله و سلم حيات داشتند، اما باز بسيارى از احكام و حدود اسلام تعطيل شده بود و خط و خطوط انحرافى و غلط در بين مسلمانها پيدا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افعال است؛ يعنى احكام اسلام را كشته ايد و از بين برده ايد</w:t>
      </w:r>
      <w:r>
        <w:rPr>
          <w:rFonts w:eastAsia="IRNazanin" w:cs="IRNazanin"/>
          <w:color w:val="111111"/>
          <w:sz w:val="28"/>
          <w:szCs w:val="28"/>
          <w:rtl w:val="true"/>
          <w:lang w:bidi="fa-IR"/>
        </w:rPr>
        <w:t>.</w:t>
      </w:r>
    </w:p>
    <w:p>
      <w:pPr>
        <w:pStyle w:val="Heading4"/>
        <w:numPr>
          <w:ilvl w:val="3"/>
          <w:numId w:val="1"/>
        </w:numPr>
        <w:rPr/>
      </w:pPr>
      <w:bookmarkStart w:id="237" w:name="__RefHeading___Toc1555431_730472459"/>
      <w:bookmarkStart w:id="238" w:name="_Toc87"/>
      <w:bookmarkEnd w:id="237"/>
      <w:r>
        <w:rPr>
          <w:rtl w:val="true"/>
        </w:rPr>
        <w:t>يادى از جنگ هاى جمل، صفّين و نهروان</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أمَرَنِىَ اللَّهُ بِقِتَالِ أهْلِ الْبَغْىِ وَ النَّكْثِ وَ الْفَسَادِ فِى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به تحقيق خداوند مرا به جنگ با تجاوزكاران و پيمان شكنان و تباهكاران در زمين امر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حضرت دليل جنگ هايى را كه كرده است ذكر مى كند،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جنگ هايى كه من كردم براى همين بود كه مسلمانها از خط اسلام منحرف شده بودند، يك عده طغيان كردند، يك عده نكث بيعت كردند و يك عده تندروى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انقلاب اسلامى اى كه به دست پيامبراكرم صلى الله عليه و آله و سلم پايه گذارى شده بود انحراف ايجاد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أمَرَنِىَ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خدا مرا امر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أهْلِ الْبَغْىِ وَ النَّكْثِ وَ الْفَسَادِ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اين سه طايفه؛ اين كه من با اين سه طايفه جنگ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جنگ صفّين و جنگ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خودسرانه نبوده، بلكه دستور خدا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امر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أهْلِ 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با اهل طغيان كه مقصود ارتش معاويه و عمروعاص و ديگران در جنگ صفّين است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بر حكومت حضرت على عليه السلام طغيان كردند، معاويه حكومت حضرت على عليه السلام را نپذيرفت؛ و با اين كه حضرت على عليه السلام هم به عقيدۀ ما از طرف خداوند به عنوان امام منصوب بوده است، اما حتى به حسب ظاهر نيز اهل حل و عقد با حضرت على عليه السلام بيعت كردند؛ و از اين رو آنهايى كه خلافت ابوبكر، عمر و عثمان را از راه بيعت تثبيت مى كنند، بايستى خلافت حضرت على عليه السلام را هم تثبيت كرده و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زير بار حكومت حضرت على عليه السلام نرود اهل طغيان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جنگ جمل است؛ چون طلحه و زبير با اين كه با حضرت على عليه السلام بيعت كرده بودند، ولى وقتى ديدند حضرت على عليه السلام خواسته هاى آنان را برآورده نمى كند و نمى توانند از حضرت استفاده كنند، مثلاً رياست و چيزهايى مى خواستند ولى ديدند حضرت مى خواهد به عدالت رفتار كند و زير بار آن امتيازات نمى رود نَكثِ بيعت كردند؛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زدن بيعت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الْفَسَادِ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در زمين فساد كردند؛ كه منظور خوارجند؛ چون خوارج نهروان با اين كه از لشكر حضرت على عليه السلام و از شيعيان و طرفداران حضرت بودند اما تندروى كردند و تندروى فساد مى آورد؛ مقدسهاى شش آتشۀ نمازشب خوان و قارى قرآن، آنها خيلى ظواهر شرع را حفظ مى كردند و حتى عقيده داشتند اگر كسى گناهى مرتكب شد كافر مى شود، خوارج تندروى كردند و با</w:t>
      </w:r>
      <w:bookmarkStart w:id="239" w:name="pg14773_149466"/>
    </w:p>
    <w:p>
      <w:pPr>
        <w:pStyle w:val="BookText"/>
        <w:rPr/>
      </w:pPr>
      <w:bookmarkEnd w:id="239"/>
      <w:r>
        <w:rPr>
          <w:rFonts w:ascii="IRNazanin" w:hAnsi="IRNazanin" w:eastAsia="IRNazanin"/>
          <w:color w:val="111111"/>
          <w:sz w:val="28"/>
          <w:sz w:val="28"/>
          <w:szCs w:val="28"/>
          <w:rtl w:val="true"/>
          <w:lang w:bidi="fa-IR"/>
        </w:rPr>
        <w:t>حضرت على عليه السلام مخالفت كرده و جنگ نهروان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مى شوند مفسد فى الارض، آدمهاى تند و افراطى؛ اسلام از انسان مى خواهد كه معتدل باشد، متقى باشد، هم افراط بد است هم تفريط، هم كوتاهى بد است و هم تندروى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امر كرد با اين سه طايفه جنگ كنم، من هم با هر سه دسته جنگ كردم</w:t>
      </w:r>
      <w:r>
        <w:rPr>
          <w:rFonts w:eastAsia="IRNazanin" w:cs="IRNazanin"/>
          <w:color w:val="111111"/>
          <w:sz w:val="28"/>
          <w:szCs w:val="28"/>
          <w:rtl w:val="true"/>
          <w:lang w:bidi="fa-IR"/>
        </w:rPr>
        <w:t>.</w:t>
      </w:r>
    </w:p>
    <w:p>
      <w:pPr>
        <w:pStyle w:val="Heading4"/>
        <w:numPr>
          <w:ilvl w:val="3"/>
          <w:numId w:val="1"/>
        </w:numPr>
        <w:rPr/>
      </w:pPr>
      <w:bookmarkStart w:id="240" w:name="__RefHeading___Toc1555433_730472459"/>
      <w:bookmarkStart w:id="241" w:name="_Toc88"/>
      <w:bookmarkEnd w:id="240"/>
      <w:r>
        <w:rPr>
          <w:rtl w:val="true"/>
        </w:rPr>
        <w:t>پيمان شكنان جنگ جمل</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النَّاكِثُونَ فَقَدْ قَاتَلْتُ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پيمان شكنان، پس به تحقيق با آنان جنگيدم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اگر شما سه موضوع را مطرح كرده بعد سه خاصيت يا سه موضوع ديگر را در رابطه با اين سه موضوع بيان كنيد، اگر به همان ترتيبى كه اوّلى ها را گفته ايد دوّمى ها را هم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برخلاف ترتيب اوّل بگوييد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 كه ارتش معاويه باشند،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طلحه و زبيرند، 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مفسدين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خوارج نهروان هستند، اما در مقام شرح طبق ترتيب خارجى بحث كرده؛ چون اوّل جنگ جمل واقع شد بعد جنگ صفّين و سپس جنگ نهروان، و حضرت به ترتيب وقايع ذكر مى كنند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النَّاكِثُونَ فَقَدْ قَاتَلْتُ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آنهايى كه نكث بيعت كرده و بيعت را به هم زدند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جنگ جمل باشد كه در آن طلحه و زبير كه عايشه را هم همراه آورده بودند شكست خورده و طلحه و زبير هم كشته شدند، اما حضرت على عليه السلام عايشه را با احترام به مدينه برگرداند چون همسر پيامبراكرم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جنگ جنگ جمل مى گويند چون عايشه سوار بر يك شتر جلودار ارتش بود</w:t>
      </w:r>
      <w:r>
        <w:rPr>
          <w:rFonts w:eastAsia="IRNazanin" w:cs="IRNazanin"/>
          <w:color w:val="111111"/>
          <w:sz w:val="28"/>
          <w:szCs w:val="28"/>
          <w:rtl w:val="true"/>
          <w:lang w:bidi="fa-IR"/>
        </w:rPr>
        <w:t>.</w:t>
      </w:r>
      <w:bookmarkStart w:id="242" w:name="pg14773_149467"/>
    </w:p>
    <w:p>
      <w:pPr>
        <w:pStyle w:val="Heading4"/>
        <w:numPr>
          <w:ilvl w:val="3"/>
          <w:numId w:val="1"/>
        </w:numPr>
        <w:rPr/>
      </w:pPr>
      <w:bookmarkStart w:id="243" w:name="__RefHeading___Toc1555435_730472459"/>
      <w:bookmarkStart w:id="244" w:name="_Toc89"/>
      <w:bookmarkEnd w:id="242"/>
      <w:bookmarkEnd w:id="243"/>
      <w:r>
        <w:rPr>
          <w:rtl w:val="true"/>
        </w:rPr>
        <w:t>بيعت و وفا به مواد آن</w:t>
      </w:r>
      <w:bookmarkEnd w:id="244"/>
    </w:p>
    <w:p>
      <w:pPr>
        <w:pStyle w:val="BookText"/>
        <w:rPr/>
      </w:pPr>
      <w:r>
        <w:rPr>
          <w:rFonts w:ascii="IRNazanin" w:hAnsi="IRNazanin" w:eastAsia="IRNazanin"/>
          <w:color w:val="111111"/>
          <w:sz w:val="28"/>
          <w:sz w:val="28"/>
          <w:szCs w:val="28"/>
          <w:rtl w:val="true"/>
          <w:lang w:bidi="fa-IR"/>
        </w:rPr>
        <w:t>در اينجا من نكته اى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 با شخصى مثل پيامبر صلى الله عليه و آله و سلم و حضرت على عليه السلام خيلى مهم و داراى فضيلت زياد است، اگر انسان با يك رهبر حق بيعت كند البته خيلى اهميت دارد، اما چيزى كه مهم تر از بيعت است ماندن بر آن 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كسى بيعت كند، قول هماهنگى بدهد، مدّتى با هم باشند اما وسط راه بيعت را به هم زده و او را تنها بگذارد و بيعت را نكث كند، اين جرم خيلى بزرگى است، رفيق نيمه راه ضررش خيلى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فتح كه به صلح حديبيه مربوط است در همين رابطه بحث شده؛ عده اى از اصحاب پيامبراكرم صلى الله عليه و آله و سلم در حديبيه كه حضرت با كفّار و مشركين صلح كردند زير درختى با ايشان بيعت كردند بر اين مبنا كه اگر پيامبر صلى الله عليه و آله و سلم جنگ كرد با او باشند و اگر صلح هم كرد با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فتح در اين رابطه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كه خداوند راضى شد از مؤمنينى كه بيعت مى كنند با تو زير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زير درخت سموره و در بيابان بوده، اسم اين بيعت را بيعت رضوان گذاشتند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سوره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يُبايِعُونَكَ إِنَّما يُبايِعُونَ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آنهايى كه با تو بيعت مى كنند همانا با خدا بيعت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خدا بالاى سر آنهاست و خدا پشتيبان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رضوان به قدرى مهم است كه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خدا بيعت كردند و خدا پشتيبان آنهاست، اما در عين حال اضافه</w:t>
      </w:r>
      <w:bookmarkStart w:id="245" w:name="pg14773_149468"/>
    </w:p>
    <w:p>
      <w:pPr>
        <w:pStyle w:val="BookText"/>
        <w:rPr/>
      </w:pPr>
      <w:bookmarkEnd w:id="245"/>
      <w:r>
        <w:rPr>
          <w:rFonts w:ascii="Amiri" w:hAnsi="Amiri" w:eastAsia="Amiri" w:cs="Amiri"/>
          <w:color w:val="111111"/>
          <w:sz w:val="28"/>
          <w:sz w:val="28"/>
          <w:szCs w:val="28"/>
          <w:rtl w:val="true"/>
          <w:lang w:bidi="ar-SA"/>
        </w:rPr>
        <w:t>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هر كس بيعت را به هم بزند به ضرر خودش مى باشد، اما آن كسى كه بر اين عهد و بيعتى كه با خدا كرده است باقى بماند خدا به او اجر بزرگ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بينيم با اين كه خداوند تبارك و تعالى بيعت رضوان را مدح كرده و تعبير مى كند كه خدا از دست اينها راضى شده و دست خدا بالاى سر آنها و پشتيبان آنهاست، اما در عين حال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 بزنند هيچ مزدى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عده اى خيال كنند كه هر كس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پيامبراكرم صلى الله عليه و آله و سلم بيعت كرد براى هميشه مورد رضايت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 توانيم معاويه يا كسان ديگرى را كه با حضرت على عليه السلام جنگ كرده اند در عرض حضرت على عليه السلام قرار داده و برايشان فضيلت قائل باشيم، گرچه اوّل فضيلت داشتند اما بعد به واسطۀ مخالفت با حضرت على عليه السلام سقوط كردند، مخصوصاً معاويه كه در سال هشتم هجرت در فتح مكّه ايمان آورد آن هم بعد از آن كه پيامبر صلى الله عليه و آله و سلم مكّه را فتح كرد و آنها چاره اى نداشتند؛ ابوسفيان و پسرانش به ناچار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معاويه را با حضرت على عليه السلام كه از اوّل با پيامبراكرم صلى الله عليه و آله و سلم بوده در عرض هم ذكر كنيم كاملاً بى انصافى كرده ايم</w:t>
      </w:r>
      <w:r>
        <w:rPr>
          <w:rFonts w:eastAsia="IRNazanin" w:cs="IRNazanin"/>
          <w:color w:val="111111"/>
          <w:sz w:val="28"/>
          <w:szCs w:val="28"/>
          <w:rtl w:val="true"/>
          <w:lang w:bidi="fa-IR"/>
        </w:rPr>
        <w:t>.</w:t>
      </w:r>
    </w:p>
    <w:p>
      <w:pPr>
        <w:pStyle w:val="Heading4"/>
        <w:numPr>
          <w:ilvl w:val="3"/>
          <w:numId w:val="1"/>
        </w:numPr>
        <w:rPr/>
      </w:pPr>
      <w:bookmarkStart w:id="246" w:name="__RefHeading___Toc1555437_730472459"/>
      <w:bookmarkStart w:id="247" w:name="_Toc90"/>
      <w:bookmarkEnd w:id="246"/>
      <w:r>
        <w:rPr>
          <w:rtl w:val="true"/>
        </w:rPr>
        <w:t>طاغيان جنگ صفّين</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الْقَاسِطُونَ فَقَدْ جَاهَدْتُ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از حق برون رفتگان، پس به تحقيق با آنها ستيز كردم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 صفّين را مى گويند؛ يعنى اصحاب معاويه، كسانى كه ظلم</w:t>
      </w:r>
      <w:bookmarkStart w:id="248" w:name="pg14773_149469"/>
    </w:p>
    <w:p>
      <w:pPr>
        <w:pStyle w:val="BookText"/>
        <w:rPr/>
      </w:pPr>
      <w:bookmarkEnd w:id="248"/>
      <w:r>
        <w:rPr>
          <w:rFonts w:ascii="IRNazanin" w:hAnsi="IRNazanin" w:eastAsia="IRNazanin"/>
          <w:color w:val="111111"/>
          <w:sz w:val="28"/>
          <w:sz w:val="28"/>
          <w:szCs w:val="28"/>
          <w:rtl w:val="true"/>
          <w:lang w:bidi="fa-IR"/>
        </w:rPr>
        <w:t>كردند، تخلف و طغيان كردند و اهل بغى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هم به معناى عدالت است و هم به معناى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گاهى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اگر عدول به طرف حق كردى اين مى شود عدالت، اما اگر چنانچه از حق به طرف باطل برگشتى اين مى شود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قسط به معناى ظلم و جور را در نظر داشته باشند اسم فاعل ثلاثى را استفاده كرده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آنهايى كه ظلم مى كنند، كه در آيۀ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الْقاسِطُونَ فَكانُوا لِجَهَنَّمَ حَطَباً</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آنهايى كه ظالم اند هيزم بر آتش جهنم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قسط به معناى عدل در نظر باشد اسم فاعل از باب افعال آورده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آدمهاى عادل، و يكى از اسامى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استعمال مى شود به معناى عدالت؛ اما اسم فاعل مجرّد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ظالم، و مزيدفيه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كسى بگويد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عدول به باطل است كه همان ظلم باشد، آن وقت وقتى به باب افعال ببرند و همزه اش براى ازاله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أزالَ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جور را زايل كرد؛ و در صرف مير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أجْلَدْتُ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أزَلْتُ جِلْدَ 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جلدش را زايل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آنهايى كه بر من ظلم و طغيان كردند، كه ارتش معاويه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 جهاد كردم و آنها را از بين بردم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555439_730472459"/>
      <w:bookmarkStart w:id="250" w:name="_Toc91"/>
      <w:bookmarkEnd w:id="249"/>
      <w:r>
        <w:rPr>
          <w:rtl w:val="true"/>
        </w:rPr>
        <w:t>تندروان مقدس نماى جنگ نهروان</w:t>
      </w:r>
      <w:bookmarkEnd w:id="25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الْمَارِقَهُ فَقَدْ دَوَّخْتُ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از دين برون رفتگان را، پس به تحقيق خوار و زبون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تندروى داشتند كه خوارج نهروان باشند، آدمهاى مقدس و متدين كه بايستى زير نظر رهبرشان حضرت على عليه السلام كار كنند، از فرمايشات حضرت تخلف نكنند، تندروى نداشته باشند، آنها هم مشغول فساد شدند، شيعيان حضرت على عليه السلام را ترور مى كردند، يك باند تروريست شده بودند كه حضرت على عليه السلام ناچار شد با آنها جنگ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سرعت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السّهم من الرّمية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تيرى آن قدر تند و سريع باشد كه مثلاً به شكار بخورد و از شكم شكار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مقدستر از پيامبر صلى الله عليه و آله و سلم و امام عليه السلام باشيم، پيامبر صلى الله عليه و آله و سلم و امام عليه السلام معتدل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نهروانى كه تندروى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هم ذليل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آنها را هم ضعيف كردم، با آنها جنگ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جنگ نهروان بيش از چهار هزار نفر از خوارج را از دم شمشير گذراند، با اين كه اينها در ابتدا جزو ارتش حضرت على عليه السلام بودند، با انقلاب حضرت على عليه السلام همراه بودند، اما به جاى اين كه زير پرچم حضرت على عليه السلام با معاويه و ديگر دشمنان اسلام جنگ كنند مسلمانها و مردمان صالح و چهره هاى خوب اسلام را ترور مى كردند، از اين رو حضرت ناچار شد كه ريشۀ اينها را بكند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51" w:name="pg14773_149472"/>
    </w:p>
    <w:p>
      <w:pPr>
        <w:pStyle w:val="Heading2"/>
        <w:numPr>
          <w:ilvl w:val="1"/>
          <w:numId w:val="1"/>
        </w:numPr>
        <w:rPr/>
      </w:pPr>
      <w:bookmarkStart w:id="252" w:name="__RefHeading___Toc1555441_730472459"/>
      <w:bookmarkStart w:id="253" w:name="_Toc92"/>
      <w:bookmarkEnd w:id="251"/>
      <w:bookmarkEnd w:id="252"/>
      <w:r>
        <w:rPr>
          <w:rtl w:val="true"/>
        </w:rPr>
        <w:t>(</w:t>
      </w:r>
      <w:r>
        <w:rPr>
          <w:rtl w:val="true"/>
        </w:rPr>
        <w:t xml:space="preserve">درس </w:t>
      </w:r>
      <w:r>
        <w:rPr/>
        <w:t>367</w:t>
      </w:r>
      <w:r>
        <w:rPr>
          <w:rtl w:val="true"/>
        </w:rPr>
        <w:t xml:space="preserve">: </w:t>
      </w:r>
      <w:r>
        <w:rPr>
          <w:rtl w:val="true"/>
        </w:rPr>
        <w:t xml:space="preserve">خطبۀ </w:t>
      </w:r>
      <w:r>
        <w:rPr/>
        <w:t>192</w:t>
      </w:r>
      <w:r>
        <w:rPr>
          <w:rtl w:val="true"/>
        </w:rPr>
        <w:t xml:space="preserve"> </w:t>
      </w:r>
      <w:r>
        <w:rPr>
          <w:rtl w:val="true"/>
        </w:rPr>
        <w:t>قسمت نوزدهم</w:t>
      </w:r>
      <w:bookmarkEnd w:id="253"/>
    </w:p>
    <w:p>
      <w:pPr>
        <w:pStyle w:val="Heading3"/>
        <w:numPr>
          <w:ilvl w:val="2"/>
          <w:numId w:val="1"/>
        </w:numPr>
        <w:rPr/>
      </w:pPr>
      <w:bookmarkStart w:id="254" w:name="__RefHeading___Toc1555443_730472459"/>
      <w:bookmarkStart w:id="255" w:name="_Toc93"/>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كشته شدن رهبر خوارج</w:t>
      </w:r>
    </w:p>
    <w:p>
      <w:pPr>
        <w:pStyle w:val="BookText"/>
        <w:rPr/>
      </w:pPr>
      <w:r>
        <w:rPr>
          <w:rFonts w:ascii="Amiri" w:hAnsi="Amiri" w:eastAsia="Amiri" w:cs="Amiri"/>
          <w:color w:val="111111"/>
          <w:sz w:val="28"/>
          <w:sz w:val="28"/>
          <w:szCs w:val="28"/>
          <w:rtl w:val="true"/>
          <w:lang w:bidi="ar-SA"/>
        </w:rPr>
        <w:t>تصميم آن حضرت در مورد بقاياى ارتش معاويه</w:t>
      </w:r>
    </w:p>
    <w:p>
      <w:pPr>
        <w:pStyle w:val="BookText"/>
        <w:rPr/>
      </w:pPr>
      <w:r>
        <w:rPr>
          <w:rFonts w:ascii="IRNazanin" w:hAnsi="IRNazanin" w:eastAsia="IRNazanin"/>
          <w:color w:val="111111"/>
          <w:sz w:val="28"/>
          <w:sz w:val="28"/>
          <w:szCs w:val="28"/>
          <w:rtl w:val="true"/>
          <w:lang w:bidi="fa-IR"/>
        </w:rPr>
        <w:t>آغاز مجاهدات و مبارزات آن حضرت</w:t>
      </w:r>
    </w:p>
    <w:p>
      <w:pPr>
        <w:pStyle w:val="BookText"/>
        <w:rPr/>
      </w:pPr>
      <w:r>
        <w:rPr>
          <w:rFonts w:ascii="IRNazanin" w:hAnsi="IRNazanin" w:eastAsia="IRNazanin"/>
          <w:color w:val="111111"/>
          <w:sz w:val="28"/>
          <w:sz w:val="28"/>
          <w:szCs w:val="28"/>
          <w:rtl w:val="true"/>
          <w:lang w:bidi="fa-IR"/>
        </w:rPr>
        <w:t>روابط ويژۀ آن حضرت با پيامبر اسلام صلى الله عليه و آله و سلم</w:t>
      </w:r>
    </w:p>
    <w:p>
      <w:pPr>
        <w:pStyle w:val="BookText"/>
        <w:rPr/>
      </w:pPr>
      <w:r>
        <w:rPr>
          <w:rFonts w:ascii="IRNazanin" w:hAnsi="IRNazanin" w:eastAsia="IRNazanin"/>
          <w:color w:val="111111"/>
          <w:sz w:val="28"/>
          <w:sz w:val="28"/>
          <w:szCs w:val="28"/>
          <w:rtl w:val="true"/>
          <w:lang w:bidi="fa-IR"/>
        </w:rPr>
        <w:t>عصمت آن حضرت از گناه و خطا</w:t>
      </w:r>
    </w:p>
    <w:p>
      <w:pPr>
        <w:pStyle w:val="BookText"/>
        <w:rPr/>
      </w:pPr>
      <w:r>
        <w:rPr>
          <w:rFonts w:ascii="IRNazanin" w:hAnsi="IRNazanin" w:eastAsia="IRNazanin"/>
          <w:color w:val="111111"/>
          <w:sz w:val="28"/>
          <w:sz w:val="28"/>
          <w:szCs w:val="28"/>
          <w:rtl w:val="true"/>
          <w:lang w:bidi="fa-IR"/>
        </w:rPr>
        <w:t>تربيت و هدايت پيامبر صلى الله عليه و آله و سلم توسط بزرگترين ملك</w:t>
      </w:r>
    </w:p>
    <w:p>
      <w:pPr>
        <w:pStyle w:val="BookText"/>
        <w:rPr/>
      </w:pPr>
      <w:r>
        <w:rPr>
          <w:rFonts w:ascii="IRNazanin" w:hAnsi="IRNazanin" w:eastAsia="IRNazanin"/>
          <w:color w:val="111111"/>
          <w:sz w:val="28"/>
          <w:sz w:val="28"/>
          <w:szCs w:val="28"/>
          <w:rtl w:val="true"/>
          <w:lang w:bidi="fa-IR"/>
        </w:rPr>
        <w:t>پيروى مطلق آن حضرت از پيامبراكرم صلى الله عليه و آله و سلم</w:t>
      </w:r>
    </w:p>
    <w:p>
      <w:pPr>
        <w:pStyle w:val="BookText"/>
        <w:rPr/>
      </w:pPr>
      <w:r>
        <w:rPr>
          <w:rFonts w:ascii="IRNazanin" w:hAnsi="IRNazanin" w:eastAsia="IRNazanin"/>
          <w:color w:val="111111"/>
          <w:sz w:val="28"/>
          <w:sz w:val="28"/>
          <w:szCs w:val="28"/>
          <w:rtl w:val="true"/>
          <w:lang w:bidi="fa-IR"/>
        </w:rPr>
        <w:t>آموزش و تربيت آن حضرت توسط پيامبر صلى الله عليه و آله و سلم</w:t>
      </w:r>
    </w:p>
    <w:p>
      <w:pPr>
        <w:pStyle w:val="BookText"/>
        <w:rPr/>
      </w:pPr>
      <w:r>
        <w:rPr>
          <w:rFonts w:ascii="IRNazanin" w:hAnsi="IRNazanin" w:eastAsia="IRNazanin"/>
          <w:color w:val="111111"/>
          <w:sz w:val="28"/>
          <w:sz w:val="28"/>
          <w:szCs w:val="28"/>
          <w:rtl w:val="true"/>
          <w:lang w:bidi="fa-IR"/>
        </w:rPr>
        <w:t>ملازمت با پيامبر صلى الله عليه و آله و سلم در دوران رياضت</w:t>
      </w:r>
    </w:p>
    <w:p>
      <w:pPr>
        <w:pStyle w:val="BookText"/>
        <w:rPr/>
      </w:pPr>
      <w:r>
        <w:rPr>
          <w:rFonts w:ascii="Amiri" w:hAnsi="Amiri" w:eastAsia="Amiri" w:cs="Amiri"/>
          <w:color w:val="111111"/>
          <w:sz w:val="28"/>
          <w:sz w:val="28"/>
          <w:szCs w:val="28"/>
          <w:rtl w:val="true"/>
          <w:lang w:bidi="ar-SA"/>
        </w:rPr>
        <w:t>حضرت على عليه السلام اوّلين مردى كه مسلمان شد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شدّت قرب معنوى آن حضرت به كانون وحى</w:t>
      </w:r>
      <w:bookmarkStart w:id="256" w:name="pg14773_149474"/>
    </w:p>
    <w:p>
      <w:pPr>
        <w:pStyle w:val="Heading3"/>
        <w:numPr>
          <w:ilvl w:val="2"/>
          <w:numId w:val="1"/>
        </w:numPr>
        <w:rPr/>
      </w:pPr>
      <w:bookmarkStart w:id="257" w:name="__RefHeading___Toc1555445_730472459"/>
      <w:bookmarkStart w:id="258" w:name="_Toc94"/>
      <w:bookmarkEnd w:id="256"/>
      <w:bookmarkEnd w:id="257"/>
      <w:r>
        <w:rPr>
          <w:rtl w:val="true"/>
        </w:rPr>
        <w:t xml:space="preserve">خطبۀ </w:t>
      </w:r>
      <w:r>
        <w:rPr/>
        <w:t>192</w:t>
      </w:r>
      <w:r>
        <w:rPr>
          <w:rtl w:val="true"/>
        </w:rPr>
        <w:t xml:space="preserve"> - </w:t>
      </w:r>
      <w:r>
        <w:rPr>
          <w:rtl w:val="true"/>
        </w:rPr>
        <w:t>قسمت نوزدهم</w:t>
      </w:r>
      <w:bookmarkEnd w:id="258"/>
    </w:p>
    <w:p>
      <w:pPr>
        <w:pStyle w:val="Heading4"/>
        <w:numPr>
          <w:ilvl w:val="3"/>
          <w:numId w:val="1"/>
        </w:numPr>
        <w:rPr/>
      </w:pPr>
      <w:bookmarkStart w:id="259" w:name="__RefHeading___Toc1555447_730472459"/>
      <w:bookmarkStart w:id="260" w:name="_Toc95"/>
      <w:bookmarkEnd w:id="259"/>
      <w:r>
        <w:rPr>
          <w:rtl w:val="true"/>
        </w:rPr>
        <w:t>اشاره</w:t>
      </w:r>
      <w:bookmarkEnd w:id="2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شَيْطَانُ الرَّدْهَةِ فَقَدْ كُفِيتُهُ بِصَعْقَةٍ سُمِعَتْ لَهَا وَجْبَةُ قَلْبِهِ، وَ رَجَّةُ صَدْرِهِ، وَ بَقِيَتْ بَقِيَّةٌ مِنْ أهْلِ الْبَغْىِ، وَ لَئِنْ أذِنَ اللَّهُ فِى الْكَرَّةِ عَلَيْهِمْ لَأُدِيلَنَّ مِنْهُمْ إلّامَا يَتَشَذَّرُ فِى أطْرَافِ الْبِلادِ تَشَذُّراً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وَضَعْتُ فِى الصِّغَرِ بِكَلاكِلِ الْعَرَبِ، وَ كَسَرْتُ نَوَاجِمَ قُرُونِ رَبِيعَةَ وَ مُضَرَ، وَ قَدْ عَلِمْتُمْ مَوْضِعِى مِنْ رَسُولِ اللَّهِ صلى الله عليه و آله و سلم بِالْقَرَابَةِ الْقَرِيبَةِ وَ الْمَنْزِلَةِ الْخَصِيصَةِ، وَضَعَنِى فِى حَجْرِهِ وَ أنَا وَلَدٌ يَضُمُّنِى إلى صَدْرِهِ، وَ يَكْنُفُنِى فِى فِرَاشِهِ، وَ يُمِسُّنِى جَسَدَهُ وَ يُشِمُّنِى عَرْفَهُ، وَ كَانَ يَمْضُغُ الشَّىْءَ ثُمَّ يُلْقِمُنِيهِ، وَ مَا وَجَدَ لِى كَذْبَةً فِى قَوْلٍ، وَ لاخَطْلَةً فِى فِعْلٍ، وَ لَقَدْ قَرَنَ اللَّهُ بِهِ صلى الله عليه و آله و سلم مِنْ لَدُنْ أنْ كَانَ فَطِيماً أَعْظَمَ مَلَكٍ مِنْ مَلائِكَتِهِ؛ يَسْلُكُ بِهِ طَرِيقَ الْمَكَارِمِ، وَ مَحَاسِنَ أخْلاقِ الْعَالَمِ، لَيْلَهُ وَ نَهَارَهُ، وَ لَقَدْ كُنْتُ أتَّبِعُهُ اتِّبَاعَ الْفَصِيلِ أثَرَ أُمِّهِ يَرْفَعُ لِى فِى كُلِّ يَوْمٍ مِنْ أخْلاقِهِ عَلَماً، وَ يَأْمُرُنِى بِالْاِقْتِدَاءِ بِهِ، وَ لَقَدْ كَانَ يُجَاوِرُ فِى كُلِّ سَنَةٍ بِحِرَاءَ، فَأرَاهُ وَ لايَرَاهُ غَيْرِى، وَ لَمْيُجْمَعْ بَيْتٌ وَاحِدٌ يَوْمَئِذٍ فِى الْإِسْلامِ غَيْرَ رَسُولِ اللَّهِ صلى الله عليه و آله و سلم وَ خَدِيجَةَ وَ أنَا ثَالِثُهُمَا، أرى نُورَ الْوَحْىِ وَ الرِّسَالَةِ، وَ أشُمُّ رِيحَ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قاصعه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 خدا مرا امر كرده است تا با اهل طغيان، اهل نكث و آنهايى كه اهل فساد در زمين هستند جنگ كنم؛ كه اشاره به سه جنگ مهمى است كه حضرت على عليه السلام انجام داده اند</w:t>
      </w:r>
      <w:r>
        <w:rPr>
          <w:rFonts w:eastAsia="IRNazanin" w:cs="IRNazanin"/>
          <w:color w:val="111111"/>
          <w:sz w:val="28"/>
          <w:szCs w:val="28"/>
          <w:rtl w:val="true"/>
          <w:lang w:bidi="fa-IR"/>
        </w:rPr>
        <w:t>.</w:t>
      </w:r>
      <w:bookmarkStart w:id="261" w:name="pg14773_149475"/>
    </w:p>
    <w:p>
      <w:pPr>
        <w:pStyle w:val="Heading4"/>
        <w:numPr>
          <w:ilvl w:val="3"/>
          <w:numId w:val="1"/>
        </w:numPr>
        <w:rPr/>
      </w:pPr>
      <w:bookmarkStart w:id="262" w:name="__RefHeading___Toc1555449_730472459"/>
      <w:bookmarkStart w:id="263" w:name="_Toc96"/>
      <w:bookmarkEnd w:id="261"/>
      <w:bookmarkEnd w:id="262"/>
      <w:r>
        <w:rPr>
          <w:rtl w:val="true"/>
        </w:rPr>
        <w:t>كشته شدن رهبر خوارج</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شَيْطَانُ الرَّدْهَةِ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شيطان گودال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خوارج نهروان كسى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پستان است، و شايد سينه اش مقدارى برآمدگى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اين فرد بعداً در گودالى پيدا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خرما،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جنس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گودال،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جنس گودال؛ به شكافهاى كوه و غارهاى كوچك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جسد اين شخص در آن گودال افتاده بوده</w:t>
      </w:r>
      <w:r>
        <w:rPr>
          <w:rStyle w:val="FootnoteAnchor"/>
          <w:rtl w:val="true"/>
        </w:rPr>
        <w:footnoteReference w:id="73"/>
      </w:r>
      <w:r>
        <w:rPr>
          <w:rFonts w:ascii="IRNazanin" w:hAnsi="IRNazanin" w:eastAsia="IRNazanin"/>
          <w:color w:val="111111"/>
          <w:sz w:val="28"/>
          <w:sz w:val="28"/>
          <w:szCs w:val="28"/>
          <w:rtl w:val="true"/>
          <w:lang w:bidi="fa-IR"/>
        </w:rPr>
        <w:t xml:space="preserve">به اين اعتبار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الرّدهة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شيطانى كه جسدش بعداً توى آن گودال پيدا شده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كُفِيتُهُ بِصَعْقَةٍ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تحقيق بسنده شدم او را به سبب بانگى هولناك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 مرا كفايت كرد از شرّ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يعنى من كفايت شدم از شرّ او به واسطۀ يك 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فرياد باشد، يعنى فريادى كه حضرت على عليه السلام كشيد و از اين فرياد طرف وحشت كرد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اى كه آمد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نيز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غش كردن هم هست؛ يعنى اين فرد در آن گودال غش كرد و بعد هم مرد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لَهَا وَجْبَةُ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آن بانگ شنيده شد اضطراب دل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وَجْبَةُ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اضطراب دل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آدمى كه خيلى ترس داشته باشد جورى است كه افرادى هم كه اطرافش هستند تزلزل و وحشت و اضطراب او را مى 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رَجَّةُ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لرزش سينه 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عبارت تقريباً مثل يكديگرند؛ نظر به اين كه قلب در سينۀ انسان است از اين رو مى شود گفت دلش متزلزل بود، و هم مى توانيم بگوييم سينه اش متزلزل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وَجْبَةُ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اضطراب دل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رَجَّةُ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تزلزل سينه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خواهد تحقيرش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رهبر خوارج و رئيس آنان بود فرار كرد و توى يك گودال افتاده، و خلاصه ما را از شرّ خودش راحت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اينهايى كه طغيان كرده، نكث بيعت كردند و تندروى كردند جنگ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طلحه و زبير كه رهبر بودند كشته شدند؛ خوارج نهروان هم تار و مار شدند و از چهار هزار و اندى فقط نه نفر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ارتش معاويه چون سرانشان معاويه و عمروعاص باقى بودند هنوز يك قدرتى بودند، گرچه حضرت على عليه السلام در جنگ صفّين در شُرف پيروزى بر آنان بود اما عمروعاص شيطنت كرد و قرآن سر نيزه كرد و همين خوارج نهروان كه جزو ارتش على عليه السلام بودند نگذاشتند حضرت جنگ با معاويه را ادامه دهد؛ مقدس مآبى آنها گل كرد و گفتند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مى خواهى جنگ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اينهايى كه آن موقع داخل ارتش حضرت على عليه السلام بودند آن روز جوّ درست نمى كردند و سر و صدا نمى كردند، حضرت على عليه السلام در جنگ صفّين ريشۀ ارتش معاويه را كنده بود؛ اما اينها نگذاشتند؛ از اين رو چون معاويه هنوز قدرتى بود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عمرى بدهد إن شاءاللّه شرّ اينها را هم برطرف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خدا عمرى به حضرت</w:t>
      </w:r>
      <w:bookmarkStart w:id="264" w:name="pg14773_149477"/>
    </w:p>
    <w:p>
      <w:pPr>
        <w:pStyle w:val="BookText"/>
        <w:rPr/>
      </w:pPr>
      <w:bookmarkEnd w:id="264"/>
      <w:r>
        <w:rPr>
          <w:rFonts w:ascii="Amiri" w:hAnsi="Amiri" w:eastAsia="Amiri" w:cs="Amiri"/>
          <w:color w:val="111111"/>
          <w:sz w:val="28"/>
          <w:sz w:val="28"/>
          <w:szCs w:val="28"/>
          <w:rtl w:val="true"/>
          <w:lang w:bidi="ar-SA"/>
        </w:rPr>
        <w:t>على عليه السلام نداد و ابن ملجم كه از جمله خوارج بود سبب شهادت حضرت شد</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555451_730472459"/>
      <w:bookmarkStart w:id="266" w:name="_Toc97"/>
      <w:bookmarkEnd w:id="265"/>
      <w:r>
        <w:rPr>
          <w:rtl w:val="true"/>
        </w:rPr>
        <w:t>تصميم آن حضرت در مورد بقاياى ارتش معاويه</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بَقِيَّةٌ مِنْ أهْلِ الْبَغْىِ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تعدادى از تجاوزكاران باقى ماندند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مِنْ أهْلِ الْبَغْىِ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بقيه اى از اهل طغيان كه همان ارتش معاويه بودند كه طغيان كرده بودند عليه حضرت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طايفه اى كه عليه من قيام كرده بودند شرّشان را برطرف كردم جز ارتش معاويه؛ چون 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عمروعاص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بودند و هنوز يك قدرتى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أذِنَ اللَّهُ فِى الْكَرَّةِ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خداوند رخصت دهد در يورش بر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اذن بدهد، يعنى اگر خدا عمرى به من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الْكَرَّةِ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رجوع كنم به آنها و حمله كنم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لَأُدِيلَنَّ مِنْهُمْ إلّامَا يَتَشَذَّرُ فِى أَطْرَافِ الْبِلادِ تَشَذُّراً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دولت را از آنان بگيرم مگر آنان كه پراكنده شوند در اطراف شهرها به صورت متفرق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قدرت و حكومت است، اما وقتى به باب افعال مى رود چون گفتيم يكى از معانى باب افعال زايل كردن است آن وقت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كردن دولت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الآن اينها يك دولتى دارند، پرچمى دارند، معاويه پرچمدار است، عمروعاص پرچمدار است، اما اگر خدا به من قدرت و توفيقى بدهد دولت را از اينها زايل مى كنم؛ و اينها شايد بتوانند بمانند اما به صورت حكومت باقى نخواهند ماند</w:t>
      </w:r>
      <w:r>
        <w:rPr>
          <w:rFonts w:eastAsia="IRNazanin" w:cs="IRNazanin"/>
          <w:color w:val="111111"/>
          <w:sz w:val="28"/>
          <w:szCs w:val="28"/>
          <w:rtl w:val="true"/>
          <w:lang w:bidi="fa-IR"/>
        </w:rPr>
        <w:t>.</w:t>
      </w:r>
      <w:bookmarkStart w:id="267" w:name="pg14773_149478"/>
    </w:p>
    <w:p>
      <w:pPr>
        <w:pStyle w:val="BookText"/>
        <w:rPr/>
      </w:pPr>
      <w:bookmarkEnd w:id="267"/>
      <w:r>
        <w:rPr>
          <w:rFonts w:ascii="IRNazanin" w:hAnsi="IRNazanin" w:eastAsia="IRNazanin"/>
          <w:color w:val="111111"/>
          <w:sz w:val="28"/>
          <w:sz w:val="28"/>
          <w:szCs w:val="28"/>
          <w:rtl w:val="true"/>
          <w:lang w:bidi="fa-IR"/>
        </w:rPr>
        <w:t>در واقع بزرگترين خدمتى كه به معاويه شد از ناحيۀ ابن ملجم بود، ابن ملجم لعنة اللّه عليه سبب شهادت حضرت على عليه السلام شد و نفعش به جيب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سه نفر بودند برنامه شان اين بود كه يكى برود حضرت على عليه السلام را به شهادت برساند يكى هم معاويه را بكشد و يكى هم عمروعاص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 را سه نفرى در مكّه با هم گذاشتند؛ ابن ملجم به كوفه آمد تا برنامۀ خودش را اجرا كند، يكى هم به مصر رفت تا عمروعاص را بكشد، و سوّمى هم به طرف معاويه رفت؛ آن كه به طرف معاويه رفت يك ضربه به ران معاويه زد كه او نمرد، ولى مى گويند به واسطۀ آن ضربه نسلش قطع شد؛ فردى هم براى كشتن عمروعاص رفت تصادفاً آن روز عمروعاص به مسجد نرفته بود و خارجه را به جاى خودش فرستاده بود، كه خارجه به جاى عمروعاص ترور شد؛ ولى حضرت على عليه السلام با ضربۀ ابن ملجم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افراد مى خواستند هر سه نفر را از بين ببرند اما فقط حضرت على عليه السلام به شهادت رسيد و نفعش عائد معاويه گشت و معاويه يك حاكم بلامنازع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عالم، عالم اختيار است و عالم علل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ابن ملجم سبب شد كه حضرت على عليه السلام به شهادت رسيده و به هدفش نرسد؛ همان گونه كه امام حسين عليه السلام هم هدفش اين بود كه يزيد و ارتش او را از بين ببرد ولى بر حسب ظاهر شكست خورد، اما آن هدف خدايى اش شكست نخورد و وظيفه اش را هم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بايد براى ما درس باشد، ما بايستى در صحنه ها هميشه وظيفه مان را انجام بدهيم، با توكّل به خدا مبارزۀ با كفر و فساد بكنيم و بعد ديگر خدا هر چه مصلحت بداند همان است، اما ما نبايد كوتاهى كنيم</w:t>
      </w:r>
      <w:r>
        <w:rPr>
          <w:rFonts w:eastAsia="IRNazanin" w:cs="IRNazanin"/>
          <w:color w:val="111111"/>
          <w:sz w:val="28"/>
          <w:szCs w:val="28"/>
          <w:rtl w:val="true"/>
          <w:lang w:bidi="fa-IR"/>
        </w:rPr>
        <w:t>.</w:t>
      </w:r>
    </w:p>
    <w:p>
      <w:pPr>
        <w:pStyle w:val="Heading4"/>
        <w:numPr>
          <w:ilvl w:val="3"/>
          <w:numId w:val="1"/>
        </w:numPr>
        <w:rPr/>
      </w:pPr>
      <w:bookmarkStart w:id="268" w:name="__RefHeading___Toc1555453_730472459"/>
      <w:bookmarkStart w:id="269" w:name="_Toc98"/>
      <w:bookmarkEnd w:id="268"/>
      <w:r>
        <w:rPr>
          <w:rtl w:val="true"/>
        </w:rPr>
        <w:t>آغاز مجاهدات و مبارزات آن حضرت</w:t>
      </w:r>
      <w:bookmarkEnd w:id="2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فِى الصِّغَرِ بِكَلاكِلِ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در خردسالى سينه هاى عرب را به خاك رساندم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حضرت شروع مى كنند به ذكر مناقب و فضائل خود براى اصحاب، كه خلاصه شما كه با من مخالفت مى كنيد من اين سابقه ها را در اسلام دارم؛ شما از من چه بدى ديده ايد كه مخالفت و دشمنى مى كنيد؟ چون بسيارى از همين اصحابى كه پاى منبر حضرت بودند منافق بودند و پنهانى با معاويه رابطه داشتند، پول مى گرفتند و براى معاويه جاسوسى مى كردند، كه تاريخ گوياى اين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حضرت على عليه السلام زياد است كه يك قسمت هايى را حضرت اينجا ذكر كرده است؛ در ابتدا قدرت خود را ذكر مى كند، چون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عمرى بدهد من ريشۀ معاويه را مى كنم و قدرت اين كار را نيز دارم، چرا كه من موقعى كه جوان بودم سينۀ مقتدران و سردمداران عرب را به خاك آوردم، حال كه تجربه ام زيادتر شده است بهتر مى توانم آنان را به نابودى بكشانم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وَضَعْتُ فِى الصِّغَرِ بِكَلاكِلِ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دخل و جواب از اشكال مقدّر است؛ چون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لَأُدِيلَنَّ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ريشۀ ارتش معاويه را مى كنم، ممكن است كسى بگويد مگر شما مى توانيد؟ از اين رو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پايين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جوان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هنوز بيست ساله هم نشده بود كه در جنگ شركت مى كرد، در جنگ بدر حضرت حدود بيست سال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بِكَلاكِلِ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هاى ستبر عرب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مشركين عرب مثل وليد و عتبه و ابوجهل مردمان مقتدر و خودخواهى بودند؛ در جنگ بدر با اين كه ياران پيامبراكرم صلى الله عليه و آله و سلم سيصد و سيزده نفر بودند، اما حضرت على عليه السلام آن گونه كه همۀ تواريخ از جمله ارشاد شيخ مفيد رحمه الله ذكر كرده اند سى و شش نفر را از هفتاد نفرى كه از كفّار و مشركين در جنگ بدر كشته شدند به تنهايى كشت؛ كه از سران كفّار و سردمداران و اشخاص معروف بودند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مست سينه اش را جلو مى دهد و يورش مى آورد و اگر كسى قدرت داشته باشد كه او را به خاك بياورد قدرتش</w:t>
      </w:r>
      <w:bookmarkStart w:id="270" w:name="pg14773_149480"/>
    </w:p>
    <w:p>
      <w:pPr>
        <w:pStyle w:val="BookText"/>
        <w:rPr/>
      </w:pPr>
      <w:bookmarkEnd w:id="270"/>
      <w:r>
        <w:rPr>
          <w:rFonts w:ascii="IRNazanin" w:hAnsi="IRNazanin" w:eastAsia="IRNazanin"/>
          <w:color w:val="111111"/>
          <w:sz w:val="28"/>
          <w:sz w:val="28"/>
          <w:szCs w:val="28"/>
          <w:rtl w:val="true"/>
          <w:lang w:bidi="fa-IR"/>
        </w:rPr>
        <w:t>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پايين آوردم و به خاك ماليدم سينه هاى ستبر و برجستۀ عرب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كَسَرْتُ نَوَاجِمَ قُرُونِ رَبِيعَةَ وَ مُضَرَ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شاخهاى برآمدۀ ربيعه و مضر را شكستم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طايفه از قريش و قدرتمندترين طوايف عرب بودند، حضرت آنها را تشبيه مى كند به شاخ؛ شاخ حيوان برآمده است و قدرت حيوان به شاخ اوست؛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شاخهاى طوايف عرب بودند، شاخها هم بعضى وقت ها خيلى برآمده و بلند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شاخهاى عرب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حضرت اشاره به همان سردمداران و مقتدران است كه حضرت در جنگ آنها راكشت، مرتفع ترين شاخ و برآمده ترين شاخ كه قدرتش از همه زيادتر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كه مى گويم اگر خدا قدرتى بدهد شرّ ارتش معاويه را برطرف مى كنم قدرتش را دارم</w:t>
      </w:r>
      <w:r>
        <w:rPr>
          <w:rFonts w:eastAsia="IRNazanin" w:cs="IRNazanin"/>
          <w:color w:val="111111"/>
          <w:sz w:val="28"/>
          <w:szCs w:val="28"/>
          <w:rtl w:val="true"/>
          <w:lang w:bidi="fa-IR"/>
        </w:rPr>
        <w:t>.</w:t>
      </w:r>
    </w:p>
    <w:p>
      <w:pPr>
        <w:pStyle w:val="Heading4"/>
        <w:numPr>
          <w:ilvl w:val="3"/>
          <w:numId w:val="1"/>
        </w:numPr>
        <w:rPr/>
      </w:pPr>
      <w:bookmarkStart w:id="271" w:name="__RefHeading___Toc1555455_730472459"/>
      <w:bookmarkStart w:id="272" w:name="_Toc99"/>
      <w:bookmarkEnd w:id="271"/>
      <w:r>
        <w:rPr>
          <w:rtl w:val="true"/>
        </w:rPr>
        <w:t>روابط ويژۀ آن حضرت با پيامبر اسلام صلى الله عليه و آله و سلم</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مَوْضِعِى مِنْ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تحقيق شما مى دانيد موقعيت مرا نسبت به رسول خدا صلى الله عليه و آله و 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شروع مى كنند مناقب خودشان را ذكر كردن؛ و مردمى را كه از دستورات او تخلف مى كنند و پنهانى با معاويه بندوبست كرده و براى او جاسوسى مى كنند، حضرت محكوم مى كند كه ببينيد من اين سابقه ها را در اسلام دارم و شما با كسى كه</w:t>
      </w:r>
    </w:p>
    <w:p>
      <w:pPr>
        <w:pStyle w:val="BookText"/>
        <w:rPr/>
      </w:pPr>
      <w:r>
        <w:rPr>
          <w:rFonts w:ascii="IRNazanin" w:hAnsi="IRNazanin" w:eastAsia="IRNazanin"/>
          <w:color w:val="111111"/>
          <w:sz w:val="28"/>
          <w:sz w:val="28"/>
          <w:szCs w:val="28"/>
          <w:rtl w:val="true"/>
          <w:lang w:bidi="fa-IR"/>
        </w:rPr>
        <w:t>رهبر واقعى است و اين جور با پيامبراكرم صلى الله عليه و آله و سلم نزديك است مخالفت كرده و با دشمن او بندوبست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بِالْقَرَابَةِ الْقَرِيبَةِ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سبب خويشاوندى نزديك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 السلام پسر عموى پيامبراكرم صلى الله عليه و آله و سلم بود، پسر عموى ابوينى بودند؛ يعنى عبداللّه پدر پيامبر صلى الله عليه و آله و سلم و ابوطالب پدر حضرت على عليه السلام از پدر و مادر يكى بودند؛ ساير عموها مثلاً عبّاس از مادر تفاوت مى كردند؛ تازه حضرت داماد پيامبر صلى الله عليه و آله و سلم نيز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الْمَنْزِلَةِ الْخَصِيصَةِ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مقام و منزلت ويژه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ممكن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بعيد نيست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مؤنث فعيل به معناى فاعل را با تاء مى آورند، اما فعيل به معناى مفعول معمولاً مذكر و مؤنثش يكسان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مذكر مى آيد و هم براى مؤنث؛ از اين رو بعيد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فعيل به معناى فاعل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منزلت خاصه اى نزد پيامبراكرم صلى الله عليه و آله و سلم داشته 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مورخين داستانى نقل مى كنند كه طبرى مورخ معروف هم نقل كرده است؛</w:t>
      </w:r>
      <w:r>
        <w:rPr>
          <w:rStyle w:val="FootnoteAnchor"/>
          <w:rtl w:val="true"/>
        </w:rPr>
        <w:footnoteReference w:id="74"/>
      </w:r>
      <w:r>
        <w:rPr>
          <w:rFonts w:ascii="IRNazanin" w:hAnsi="IRNazanin" w:eastAsia="IRNazanin"/>
          <w:color w:val="111111"/>
          <w:sz w:val="28"/>
          <w:sz w:val="28"/>
          <w:szCs w:val="28"/>
          <w:rtl w:val="true"/>
          <w:lang w:bidi="fa-IR"/>
        </w:rPr>
        <w:t>زمانى در مكّه قحطى شد و وضع مردم خيلى بد بود، پيامبر صلى الله عليه و آله و سلم به عبّاس عموى خود گفت كه ابوطالب بچه زياد دارد و وضع اقتصادى اش هم خيلى بد است، خوب است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بچه هايش را بگيريم و از آنها پذيرايى كنيم تا مقدارى از فشار اقتصادى ابوطالب كاسته شود، پيش ابوطالب رفتند، پيامبر صلى الله عليه و آله و سلم و عبّاس پيشنهاد را ارائه كردند، ابوطالب گفت من به عقيل خيلى علاقه دارم و نمى توانم از او جدا شوم، اما جعفر و على را اگر بخواهيد برداريد مانعى ندارد؛ پيامبراكرم صلى الله عليه و آله و سلم حضرت على عليه السلام را كه كوچك ترين فرزند ابوطالب بود گرفت و عبّاس هم جعفر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ابوطالب چهار پسر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عقيل، جعفر و على؛ و احتمالاً طالب بزرگ شده بود و احتياج به سرپرست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مثل مادرها كه مى خواهند بچه شان را غذاخور كنند گاهى غذا را مى جويد و نرم مى كرد و توى دهان حضرت على عليه السلام مى گذاشت؛ و بدينسان حضرت على عليه السلام را بزرگ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همۀ مورخين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تربيت شدۀ پيامبراكرم صلى الله عليه و آله و سلم و مثل فرزند او بوده است، پيامبر صلى الله عليه و آله و سلم حتى على عليه السلام را از فرزندان خودش نيز بيشتر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شخصى از يكى از صحابه پرسيد پيامبر كدام يك از بچه هايش را بيش از همه دوست مى داشت، جواب داد على را،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بچه هايش مى پرسم على كه بچۀ او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قدر كه على را دوست مى داشت بچه هاى ديگر را دوست نمى داشت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حال حضرت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وَضَعَنِى فِى حَجْرِهِ وَ أنَا وَلَدٌ يَضُمُّنِى إلى صَدْرِهِ، وَ يَكْنُفُنِى فِى فِرَاشِهِ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پيامبراكرم صلى الله عليه و آله و سلم مرا كه كودك بودم در كنار خويش نهاد و به سينۀ خود مى چسباند، و در بسترش در آغوش مى گرفت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كه او را از پدرش ابوطالب گرفته بود مثل فرزند خودش او را بغل كرده و در كنار خودش مى خوابانده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ايد وقتى كسى مى خواهد به بچه اى محبت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ملاطفت كند خودش را به بچه مى چسباند، با او بازى مى كند و سعى مى كند او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اين جور ملاطفت ها را نسبت به من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يُمِسُّنِى جَسَدَهُ وَ يُشِمُّنِى 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جسم خود را با من تماس مى داد و بوى خوش خويش را به من مى بويانيد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يُمِسُّنِى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خود را با من تماس مى داد؛ يعنى مرا به خودش مى چسبانيد، و اين كار سبب مى شد كه من بوى خوش پيامبر صلى الله عليه و آله و سلم را استشمام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گونه كه تاريخ نقل كرده پيامبراكرم صلى الله عليه و آله و سلم هميشه معطر بود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بوييدن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بو است اما معمولاً به بوى خوش مثل مشك، گلاب، عطر و اينها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يُشِمُّنِى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مى شد من بوى خوش او را استشمام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يَمْضُغُ الشَّىْءَ ثُمَّ يُلْقِمُنِيهِ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چيزى را مى جويد سپس آن را به من مى خورانيد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 يَمْضَغُ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 يَمْضُغُ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يمضغ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بچۀ خيلى كوچك نمى تواند غذا را بجود، آن وقت آن را تكه تكه مى كردند و مى جويدند وقتى كه نرم مى شد توى دهان بچه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مى خواهند بفرمايند اين كار يك مرتبه و دو مرتبه نبوده است و دائماً پيامبراكرم صلى الله عليه و آله و سلم اين عمل را انجام مى داد، غذا را مى جويد و لقمه مى كرد و دهان من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من از زمانى كه كاملاً بچه بودم تربيت شدۀ پيامبر صلى الله عليه و آله و سلم بودم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73" w:name="pg14773_149484"/>
    </w:p>
    <w:p>
      <w:pPr>
        <w:pStyle w:val="Heading4"/>
        <w:numPr>
          <w:ilvl w:val="3"/>
          <w:numId w:val="1"/>
        </w:numPr>
        <w:rPr/>
      </w:pPr>
      <w:bookmarkStart w:id="274" w:name="__RefHeading___Toc1555457_730472459"/>
      <w:bookmarkStart w:id="275" w:name="_Toc100"/>
      <w:bookmarkEnd w:id="273"/>
      <w:bookmarkEnd w:id="274"/>
      <w:r>
        <w:rPr>
          <w:rtl w:val="true"/>
        </w:rPr>
        <w:t>عصمت آن حضرت از گناه و خطا</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 لِى كَذْبَةً فِى قَوْلٍ، وَ لاخَطْلَةً فِى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نيافت از من دروغى در گفتار، و نه خطايى در كردار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خطايى است كه از روى بى فكرى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وَجَدَ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پيامبراكرم صلى الله عليه و آله و سلم از من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دروغى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من هرگز حرف دروغى به پيامبر صلى الله عليه و آله و سلم نزدم؛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لاخَطْلَةً فِى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اشتباه و خطايى كه از روى بى فكرى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حضرت على عليه السلام معصوم است اما انسان دو گونه خطا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خطايى است كه انسان تأمل و تدبر لازم را كرده است اما باز هم اشتباه مى كند؛ كه معمولاً به اين نوع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گاهى خطايى است كه به سبب بى فكرى باشد، آدمى كه فكر نكرده كار مى كند اگر اشتباه بكند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لاخَطْلَةً فِى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نه اشتباه و خطايى كه از روى بى فكرى باشد از من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وقت در هيچ كارى بى فكرى و بى تدبيرى نمى كردم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معمولاً شيطنت مى كنند، گاهى دروغ مى گويند، كارهاى اشتباهى مى كنند، اما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بچه ها نبودم كه كارهاى بچه گانه و خلاف انجام بدهم و يا دروغ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 كه من از كودكى تا آخر و در تمام مراحل با پيامبراكرم صلى الله عليه و آله و سلم همراه بودم، روشم روش پيامبراكرم صلى الله عليه و آله و سلم بود، من وزير و مورد اعتماد پيامبراكرم صلى الله عليه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اين كه با من مخالفت مى كنيد توجيهى نداريد</w:t>
      </w:r>
      <w:r>
        <w:rPr>
          <w:rFonts w:eastAsia="IRNazanin" w:cs="IRNazanin"/>
          <w:color w:val="111111"/>
          <w:sz w:val="28"/>
          <w:szCs w:val="28"/>
          <w:rtl w:val="true"/>
          <w:lang w:bidi="fa-IR"/>
        </w:rPr>
        <w:t>.</w:t>
      </w:r>
      <w:bookmarkStart w:id="276" w:name="pg14773_149485"/>
    </w:p>
    <w:p>
      <w:pPr>
        <w:pStyle w:val="Heading4"/>
        <w:numPr>
          <w:ilvl w:val="3"/>
          <w:numId w:val="1"/>
        </w:numPr>
        <w:rPr/>
      </w:pPr>
      <w:bookmarkStart w:id="277" w:name="__RefHeading___Toc1555459_730472459"/>
      <w:bookmarkStart w:id="278" w:name="_Toc101"/>
      <w:bookmarkEnd w:id="276"/>
      <w:bookmarkEnd w:id="277"/>
      <w:r>
        <w:rPr>
          <w:rtl w:val="true"/>
        </w:rPr>
        <w:t>تربيت و هدايت پيامبر صلى الله عليه و آله و سلم توسط بزرگترين ملك</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 صلى الله عليه و آله و سلم مِنْ لَدُنْ أنْ كَانَ فَطِيماً أَعْظَمَ مَلَكٍ مِنْ مَلائِكَتِهِ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خداوند بزرگترين فرشته از فرشتگانش را از هنگامى كه پيامبر صلى الله عليه و آله و سلم از شير گرفته شده بود همنشين او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مقرون كرده بود با پيامبراكرم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أنْ كَانَ فَطِيماً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وقتى كه از شير جدا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اى مى گويند كه تازه از شير جدا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مَلَكٍ مِنْ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ملك از ملائكۀ خودش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داستان خيلى جالبى است و مورخين شيعه و محدثين سنّى اين داستان را نقل كرده اند</w:t>
      </w:r>
      <w:r>
        <w:rPr>
          <w:rStyle w:val="FootnoteAnchor"/>
          <w:rtl w:val="true"/>
        </w:rPr>
        <w:footnoteReference w:id="77"/>
      </w:r>
      <w:r>
        <w:rPr>
          <w:rFonts w:ascii="IRNazanin" w:hAnsi="IRNazanin" w:eastAsia="IRNazanin"/>
          <w:color w:val="111111"/>
          <w:sz w:val="28"/>
          <w:sz w:val="28"/>
          <w:szCs w:val="28"/>
          <w:rtl w:val="true"/>
          <w:lang w:bidi="fa-IR"/>
        </w:rPr>
        <w:t xml:space="preserve">كه خداوند از همان موقع كه پيامبراكرم صلى الله عليه و آله و سلم از شير باز داشته شد، يكى از ملائكۀ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همان روحى باشد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آمده، چون يك دسته از ملائكه هستند كه بزرگترند و به آنها روح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پيامبراكرم صلى الله عليه و آله و سلم كرده بود كه در تمام حركات و سكنات راهنماى پيامبر صلى الله عليه و آله و سلم باشد و پيامبر صلى الله عليه و آله و سلم را بر حسب خواستۀ خدا تربيت و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كودكى كه پيامبراكرم صلى الله عليه و آله و سلم از شير جدا شد ملكى دائماً با او بود كه تمام حركات و سكنات پيامبر صلى الله عليه و آله و سلم بر طبق هدايت آن ملك بود؛ و من هم در همۀ حركات و سكنات از پيامبر صلى الله عليه و آله و سلم پيروى مى كردم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يَسْلُكُ بِهِ طَرِيقَ الْمَكَارِمِ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پيمود با او راه بزرگواريها را</w:t>
      </w:r>
      <w:r>
        <w:rPr>
          <w:rFonts w:eastAsia="IRNazanin" w:cs="IRNazanin"/>
          <w:color w:val="111111"/>
          <w:sz w:val="28"/>
          <w:szCs w:val="28"/>
          <w:rtl w:val="true"/>
          <w:lang w:bidi="fa-IR"/>
        </w:rPr>
        <w:t>.)</w:t>
      </w:r>
      <w:bookmarkStart w:id="279" w:name="pg14773_149486"/>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يَسْلُكُ بِهِ طَرِيقَ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راهنمايى مى كرد پيامبر صلى الله عليه و آله و سلم را در خط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خصلت هاى خوب و بزرگواريها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پيامبر صلى الله عليه و آله و سلم را به راه خصلت هاى خوب راهنمايى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 أخْلاقِ الْعَالَمِ، لَيْلَهُ وَ نَهَارَهُ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نيكى هاى اخلاق جهان را، شبانگاهش و روز هنگامش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ملك تربيت كننده و مراقب پيامبر صلى الله عليه و آله و سلم و راهنماى او بود؛ و من هم در همان خطّ پيامبر صلى الله عليه و آله و سلم يعنى خصلت هاى خوب عمل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يك ساعتى بيايد چيزى بگويد و برود، دائماً حركات و سكنات پيامبراكرم صلى الله عليه و آله و سلم در شب و روز زير نظر آن ملك بود</w:t>
      </w:r>
      <w:r>
        <w:rPr>
          <w:rFonts w:eastAsia="IRNazanin" w:cs="IRNazanin"/>
          <w:color w:val="111111"/>
          <w:sz w:val="28"/>
          <w:szCs w:val="28"/>
          <w:rtl w:val="true"/>
          <w:lang w:bidi="fa-IR"/>
        </w:rPr>
        <w:t>.</w:t>
      </w:r>
    </w:p>
    <w:p>
      <w:pPr>
        <w:pStyle w:val="Heading4"/>
        <w:numPr>
          <w:ilvl w:val="3"/>
          <w:numId w:val="1"/>
        </w:numPr>
        <w:rPr/>
      </w:pPr>
      <w:bookmarkStart w:id="280" w:name="__RefHeading___Toc1555461_730472459"/>
      <w:bookmarkStart w:id="281" w:name="_Toc102"/>
      <w:bookmarkEnd w:id="280"/>
      <w:r>
        <w:rPr>
          <w:rtl w:val="true"/>
        </w:rPr>
        <w:t>پيروى مطلق آن حضرت از پيامبراكرم صلى الله عليه و آله و سلم</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أتَّبِعُهُ اتِّبَاعَ الْفَصِيلِ أثَرَ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من پيروى مى كردم پيامبر صلى الله عليه و آله و سلم را چون پيروى بچه شتر در پى مادرش</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استمرارى است؛ يعنى من هميشه از پيامبراكرم صلى الله عليه و آله و سلم متابعت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خيلى مراقب است كه از مادرش عقب نيفتد، دائم دنبال مادرش مى رود و هر كار هم كه مادرش مى كند همان كار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شترى كه هميشه دنبال مادرش هست من هم در تمام حركات و سكنات از پيامبر صلى الله عليه و آله و سلم پيروى مى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كُنْتُ 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متابعت مى كردم پيامبراكرم صلى الله عليه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الْفَصِيلِ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كلمه مفعول مطلق نوعى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متابعت كردن بچه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مادرش</w:t>
      </w:r>
      <w:r>
        <w:rPr>
          <w:rFonts w:eastAsia="IRNazanin" w:cs="IRNazanin"/>
          <w:color w:val="111111"/>
          <w:sz w:val="28"/>
          <w:szCs w:val="28"/>
          <w:rtl w:val="true"/>
          <w:lang w:bidi="fa-IR"/>
        </w:rPr>
        <w:t>.</w:t>
      </w:r>
      <w:bookmarkStart w:id="282" w:name="pg14773_149487"/>
    </w:p>
    <w:p>
      <w:pPr>
        <w:pStyle w:val="Heading4"/>
        <w:numPr>
          <w:ilvl w:val="3"/>
          <w:numId w:val="1"/>
        </w:numPr>
        <w:rPr/>
      </w:pPr>
      <w:bookmarkStart w:id="283" w:name="__RefHeading___Toc1555463_730472459"/>
      <w:bookmarkStart w:id="284" w:name="_Toc103"/>
      <w:bookmarkEnd w:id="282"/>
      <w:bookmarkEnd w:id="283"/>
      <w:r>
        <w:rPr>
          <w:rtl w:val="true"/>
        </w:rPr>
        <w:t>آموزش و تربيت آن حضرت توسط پيامبر صلى الله عليه و آله و سلم</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لِى فِى كُلِّ يَوْمٍ مِنْ أخْلاقِهِ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در هر روز براى من از اخلاق خود نشانه اى مى افراشت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اشخاص برجسته هر حركتشان درسى است براى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برد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پرچمى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روز يك اخلاق و روش خوبى از او نمايان مى شد كه من ياد مى گرفتم و بر طبقش عمل مى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يَأْمُرُنِى بِالْاِقْتِدَاءِ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به پيروى از آن امر مى فرمود</w:t>
      </w:r>
      <w:r>
        <w:rPr>
          <w:rFonts w:eastAsia="IRNazanin" w:cs="IRNazanin"/>
          <w:color w:val="111111"/>
          <w:sz w:val="28"/>
          <w:szCs w:val="28"/>
          <w:rtl w:val="true"/>
          <w:lang w:bidi="fa-IR"/>
        </w:rPr>
        <w:t>.)</w:t>
      </w:r>
    </w:p>
    <w:p>
      <w:pPr>
        <w:pStyle w:val="Heading4"/>
        <w:numPr>
          <w:ilvl w:val="3"/>
          <w:numId w:val="1"/>
        </w:numPr>
        <w:rPr/>
      </w:pPr>
      <w:bookmarkStart w:id="285" w:name="__RefHeading___Toc1555465_730472459"/>
      <w:bookmarkStart w:id="286" w:name="_Toc104"/>
      <w:bookmarkEnd w:id="285"/>
      <w:r>
        <w:rPr>
          <w:rtl w:val="true"/>
        </w:rPr>
        <w:t>ملازمت با پيامبر صلى الله عليه و آله و سلم در دوران رياضت</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كَانَ يُجَاوِرُ فِى كُلِّ سَنَةٍ بِحِرَاءَ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پيامبر صلى الله عليه و آله و سلم در هر سال به حرا اقامت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پيامبر صلى الله عليه و آله و سلم از هر سال يك ماه را به كوه حِرا مى رفته و آنجا با خدا خلوت مى كرده و رياضت مى كشيد؛ كه در اثر همان رياضت ها براى پيامبراكرم صلى الله عليه و آله و سلم كمال پيدا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كه همه نامحرم بودند و كسى نمى توانست آنجا برود، من باز پيش پيامبراكرم صلى الله عليه و آله و سلم مى رفتم و از پيامبراكرم صلى الله عليه و آله و سلم درس مى گرفتم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كَانَ يُجَاوِرُ فِى كُلِّ سَنَةٍ 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در هر سالى به كوه حرا مجاورت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سالى هم كه قرآن بر پيامبراكرم صلى الله عليه و آله و سلم نازل شد در ماه رمضان بود و پيامبراكرم صلى الله عليه و آله و سلم در غار حرا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حرا كوهى است اطراف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bookmarkStart w:id="287" w:name="pg14773_149488"/>
    </w:p>
    <w:p>
      <w:pPr>
        <w:pStyle w:val="BookText"/>
        <w:rPr/>
      </w:pPr>
      <w:bookmarkEnd w:id="287"/>
      <w:r>
        <w:rPr>
          <w:rFonts w:ascii="IRNazanin" w:hAnsi="IRNazanin" w:eastAsia="IRNazanin"/>
          <w:color w:val="111111"/>
          <w:sz w:val="28"/>
          <w:sz w:val="28"/>
          <w:szCs w:val="28"/>
          <w:rtl w:val="true"/>
          <w:lang w:bidi="fa-IR"/>
        </w:rPr>
        <w:t>زمانى كه پيامبراكرم صلى الله عليه و آله و سلم آنجا مى رفت تا با خداى خود خلوت كند كسى پيش پيامبراكرم صلى الله عليه و آله و سلم نمى رفت، اما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محرم بودم و مى 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فَأرَاهُ وَ لايَرَاهُ غَيْرِى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او را مى ديدم و غير من او را نمى ديد</w:t>
      </w:r>
      <w:r>
        <w:rPr>
          <w:rFonts w:eastAsia="IRNazanin" w:cs="IRNazanin"/>
          <w:color w:val="111111"/>
          <w:sz w:val="28"/>
          <w:szCs w:val="28"/>
          <w:rtl w:val="true"/>
          <w:lang w:bidi="fa-IR"/>
        </w:rPr>
        <w:t>.)</w:t>
      </w:r>
    </w:p>
    <w:p>
      <w:pPr>
        <w:pStyle w:val="Heading4"/>
        <w:numPr>
          <w:ilvl w:val="3"/>
          <w:numId w:val="1"/>
        </w:numPr>
        <w:rPr/>
      </w:pPr>
      <w:bookmarkStart w:id="288" w:name="__RefHeading___Toc1555467_730472459"/>
      <w:bookmarkStart w:id="289" w:name="_Toc105"/>
      <w:bookmarkEnd w:id="288"/>
      <w:r>
        <w:rPr>
          <w:rtl w:val="true"/>
        </w:rPr>
        <w:t>حضرت على عليه السلام اوّلين مردى كه مسلمان شد</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لَمْيُجْمَعْ بَيْتٌ وَاحِدٌ يَوْمَئِذٍ فِى الْإِسْلامِ غَيْرَ رَسُولِ اللَّهِ صلى الله عليه و آله و سلم وَ خَدِيجَةَ وَ أنَا ثَالِثُهُمَا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گرد نيامد خانه اى در آن زمان در اسلام مگر رسول خدا صلى الله عليه و آله و سلم و خديجه و من سوّم آن دو بودم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كه موحد و اهل نماز باشند پيامبر صلى الله عليه و آله و سلم و خديجه بودند و من هم سوّمشان بودم؛ اين دليل بر اين است كه اوّل مردى كه به پيامبراكرم صلى الله عليه و آله و سلم ايمان آورده بود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مورخين اهل سنّت هم اين را نقل كرده اند؛ در سيرۀ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ذكر آمن برسول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مردى است كه به پيامبراكرم صلى الله عليه و آله و سلم ايمان آورد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راوى مى گويد رفتم در مِنا مى خواستم با عبّاس معامله اى بكنم، ديدم يك مردى از چادر بيرون آمد و به نماز ايستاد، زنى پشت سرش ايستاد، يك بچه هم دست راستش آمد، به عبّاس گفتم اين كيست؟ جواب داد اين محمّد پسر برادر من است، ادّعا دارد كه دين تازه اى آورده و پيامبر است و اين حركات هم نماز خواندن اوست، كسى هم كه پشت سرش ايستاده زن او خديجه است، اين بچه هم كه پهلويش ايستاده پسر برادر ديگر من على است كه به او ايمان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زمانى كه پيامبراكرم صلى الله عليه و آله و سلم در سن چهل سالگى به رسالت</w:t>
      </w:r>
      <w:bookmarkStart w:id="290" w:name="pg14773_149489"/>
    </w:p>
    <w:p>
      <w:pPr>
        <w:pStyle w:val="BookText"/>
        <w:rPr/>
      </w:pPr>
      <w:bookmarkEnd w:id="290"/>
      <w:r>
        <w:rPr>
          <w:rFonts w:ascii="IRNazanin" w:hAnsi="IRNazanin" w:eastAsia="IRNazanin"/>
          <w:color w:val="111111"/>
          <w:sz w:val="28"/>
          <w:sz w:val="28"/>
          <w:szCs w:val="28"/>
          <w:rtl w:val="true"/>
          <w:lang w:bidi="fa-IR"/>
        </w:rPr>
        <w:t>مبعوث شد حضرت على عليه السلام ده سال داشت و با پيامبر صلى الله عليه و آله و سلم سى سال تفاوت سنّى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صحيح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جمع نكرد بيت واحد و خانۀ واحد اين سه نفر را در اسلام،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و جمع نشد خانواده اى در آن روز در اسلام؛ مگر پيامبراكرم صلى الله عليه و آله و سلم و خديجه و من هم سوّمى آنها بودم</w:t>
      </w:r>
      <w:r>
        <w:rPr>
          <w:rFonts w:eastAsia="IRNazanin" w:cs="IRNazanin"/>
          <w:color w:val="111111"/>
          <w:sz w:val="28"/>
          <w:szCs w:val="28"/>
          <w:rtl w:val="true"/>
          <w:lang w:bidi="fa-IR"/>
        </w:rPr>
        <w:t>.</w:t>
      </w:r>
    </w:p>
    <w:p>
      <w:pPr>
        <w:pStyle w:val="Heading4"/>
        <w:numPr>
          <w:ilvl w:val="3"/>
          <w:numId w:val="1"/>
        </w:numPr>
        <w:rPr/>
      </w:pPr>
      <w:bookmarkStart w:id="291" w:name="__RefHeading___Toc1555469_730472459"/>
      <w:bookmarkStart w:id="292" w:name="_Toc106"/>
      <w:bookmarkEnd w:id="291"/>
      <w:r>
        <w:rPr>
          <w:rtl w:val="true"/>
        </w:rPr>
        <w:t>شدّت قرب معنوى آن حضرت به كانون وحى</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نُورَ الْوَحْىِ وَ الرِّسَالَةِ، وَ أشُمُّ رِيحَ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وحى و رسالت را مى ديدم، و رايحۀ نبوّت را استشمام مى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وقتى نور وحى و رسالت به پيامبر صلى الله عليه و آله و سلم عرضه مى شد علائم و آثار نبوّت پيامبراكرم صلى الله عليه و آله و سلم را من مى ديدم، به قدرى مقرب پيامبراكرم صلى الله عليه و آله و سلم بودم كه آثار وحى را بر آن حضرت مشاهده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نُورَ الْوَحْىِ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ديدم نور وحى و رسالت پيامبر صلى الله عليه و آله و سلم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استشمام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رايحۀ نبوّت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تبارك و تعالى مى خواهم كه به همۀ ما توفيق بدهد كه بتوانيم از پيامبر صلى الله عليه و آله و سلم و حضرت على عليه السلام پيروى كنيم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93" w:name="pg14773_149490"/>
    </w:p>
    <w:p>
      <w:pPr>
        <w:pStyle w:val="Heading2"/>
        <w:numPr>
          <w:ilvl w:val="1"/>
          <w:numId w:val="1"/>
        </w:numPr>
        <w:rPr/>
      </w:pPr>
      <w:bookmarkStart w:id="294" w:name="__RefHeading___Toc1555471_730472459"/>
      <w:bookmarkStart w:id="295" w:name="_Toc107"/>
      <w:bookmarkEnd w:id="293"/>
      <w:bookmarkEnd w:id="294"/>
      <w:r>
        <w:rPr>
          <w:rtl w:val="true"/>
        </w:rPr>
        <w:t>(</w:t>
      </w:r>
      <w:r>
        <w:rPr>
          <w:rtl w:val="true"/>
        </w:rPr>
        <w:t xml:space="preserve">درس </w:t>
      </w:r>
      <w:r>
        <w:rPr/>
        <w:t>368</w:t>
      </w:r>
      <w:r>
        <w:rPr>
          <w:rtl w:val="true"/>
        </w:rPr>
        <w:t xml:space="preserve">: </w:t>
      </w:r>
      <w:r>
        <w:rPr>
          <w:rtl w:val="true"/>
        </w:rPr>
        <w:t xml:space="preserve">خطبۀ </w:t>
      </w:r>
      <w:r>
        <w:rPr/>
        <w:t>192</w:t>
      </w:r>
      <w:r>
        <w:rPr>
          <w:rtl w:val="true"/>
        </w:rPr>
        <w:t xml:space="preserve"> </w:t>
      </w:r>
      <w:r>
        <w:rPr>
          <w:rtl w:val="true"/>
        </w:rPr>
        <w:t>قسمت بيستم</w:t>
      </w:r>
      <w:bookmarkEnd w:id="295"/>
    </w:p>
    <w:p>
      <w:pPr>
        <w:pStyle w:val="Heading3"/>
        <w:numPr>
          <w:ilvl w:val="2"/>
          <w:numId w:val="1"/>
        </w:numPr>
        <w:rPr/>
      </w:pPr>
      <w:bookmarkStart w:id="296" w:name="__RefHeading___Toc1555473_730472459"/>
      <w:bookmarkStart w:id="297" w:name="_Toc108"/>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جلوه هاى قرب معنوى آن حضرت با پيامبر صلى الله عليه و آله و سلم</w:t>
      </w:r>
    </w:p>
    <w:p>
      <w:pPr>
        <w:pStyle w:val="BookText"/>
        <w:rPr/>
      </w:pPr>
      <w:r>
        <w:rPr>
          <w:rFonts w:ascii="Amiri" w:hAnsi="Amiri" w:eastAsia="Amiri" w:cs="Amiri"/>
          <w:color w:val="111111"/>
          <w:sz w:val="28"/>
          <w:sz w:val="28"/>
          <w:szCs w:val="28"/>
          <w:rtl w:val="true"/>
          <w:lang w:bidi="ar-SA"/>
        </w:rPr>
        <w:t>على عليه السلام و شنيدن صداى شيطان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وزير بودن حضرت على عليه السلام از نظر احاديث</w:t>
      </w:r>
      <w:bookmarkStart w:id="298" w:name="pg14773_149492"/>
    </w:p>
    <w:p>
      <w:pPr>
        <w:pStyle w:val="Heading3"/>
        <w:numPr>
          <w:ilvl w:val="2"/>
          <w:numId w:val="1"/>
        </w:numPr>
        <w:rPr/>
      </w:pPr>
      <w:bookmarkStart w:id="299" w:name="__RefHeading___Toc1555475_730472459"/>
      <w:bookmarkStart w:id="300" w:name="_Toc109"/>
      <w:bookmarkEnd w:id="298"/>
      <w:bookmarkEnd w:id="299"/>
      <w:r>
        <w:rPr>
          <w:rtl w:val="true"/>
        </w:rPr>
        <w:t xml:space="preserve">خطبۀ </w:t>
      </w:r>
      <w:r>
        <w:rPr/>
        <w:t>192</w:t>
      </w:r>
      <w:r>
        <w:rPr>
          <w:rtl w:val="true"/>
        </w:rPr>
        <w:t xml:space="preserve"> - </w:t>
      </w:r>
      <w:r>
        <w:rPr>
          <w:rtl w:val="true"/>
        </w:rPr>
        <w:t>قسمت بيستم</w:t>
      </w:r>
      <w:bookmarkEnd w:id="300"/>
    </w:p>
    <w:p>
      <w:pPr>
        <w:pStyle w:val="Heading4"/>
        <w:numPr>
          <w:ilvl w:val="3"/>
          <w:numId w:val="1"/>
        </w:numPr>
        <w:rPr/>
      </w:pPr>
      <w:bookmarkStart w:id="301" w:name="__RefHeading___Toc1555477_730472459"/>
      <w:bookmarkStart w:id="302" w:name="_Toc110"/>
      <w:bookmarkEnd w:id="301"/>
      <w:r>
        <w:rPr>
          <w:rtl w:val="true"/>
        </w:rPr>
        <w:t>اشاره</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سَمِعْتُ رَنَّةَ الشَّيْطَانِ حِينَ نَزَلَ الْوَحْىُ عَلَيْهِ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أيِسَ مِنْ عِبَادَتِهِ، إِنَّكَ تَسْمَعُ مَا أسْمَعُ وَ تَرى مَا أرى، إلّا أنَّكَ لَسْتَ بِنَبِىٍّ، وَ لَكِنَّكَ وَزِيرٌ، وَ إنَّكَ لَعَلى خَيْرٍ</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555479_730472459"/>
      <w:bookmarkStart w:id="304" w:name="_Toc111"/>
      <w:bookmarkEnd w:id="303"/>
      <w:r>
        <w:rPr>
          <w:rtl w:val="true"/>
        </w:rPr>
        <w:t>جلوه هاى قرب معنوى آن حضرت با پيامبر صلى الله عليه و آله و سلم</w:t>
      </w:r>
      <w:bookmarkEnd w:id="304"/>
    </w:p>
    <w:p>
      <w:pPr>
        <w:pStyle w:val="BookText"/>
        <w:rPr/>
      </w:pPr>
      <w:r>
        <w:rPr>
          <w:rFonts w:ascii="IRNazanin" w:hAnsi="IRNazanin" w:eastAsia="IRNazanin"/>
          <w:color w:val="111111"/>
          <w:sz w:val="28"/>
          <w:sz w:val="28"/>
          <w:szCs w:val="28"/>
          <w:rtl w:val="true"/>
          <w:lang w:bidi="fa-IR"/>
        </w:rPr>
        <w:t>حضرت على عليه السلام موقعيت خود را بيان مى فرمودند كه من از كودكى تحت كفالت پيامبراكرم صلى الله عليه و آله و سلم بودم و پيامبراكرم صلى الله عليه و آله و سلم مرا تربيت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نُورَ الْوَحْىِ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نور وحى و رسالت را كه بر پيامبراكرم صلى الله عليه و آله و سلم نازل مى شد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نور وحى چگونه بوده، آيا نور ظاهرى بوده يا منظور همان حقيقت و واقعيت نور است، آيا با چشم ظاهر و مادّى مى ديده يا با چشم بصيرت، اينها خيلى روشن نيست؛ چه بسا يك جلوۀ ظاهرى نيز داشته وحضرت به چشم ظاهر هم مى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أشُمُّ رِيحَ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رايحۀ نبوّت را استشمام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كه بر پيامبراكرم صلى الله عليه و آله و سلم نازل مى شد من او را احساس مى كردم</w:t>
      </w:r>
      <w:r>
        <w:rPr>
          <w:rFonts w:eastAsia="IRNazanin" w:cs="IRNazanin"/>
          <w:color w:val="111111"/>
          <w:sz w:val="28"/>
          <w:szCs w:val="28"/>
          <w:rtl w:val="true"/>
          <w:lang w:bidi="fa-IR"/>
        </w:rPr>
        <w:t>.</w:t>
      </w:r>
    </w:p>
    <w:p>
      <w:pPr>
        <w:pStyle w:val="Heading4"/>
        <w:numPr>
          <w:ilvl w:val="3"/>
          <w:numId w:val="1"/>
        </w:numPr>
        <w:rPr/>
      </w:pPr>
      <w:bookmarkStart w:id="305" w:name="__RefHeading___Toc1555481_730472459"/>
      <w:bookmarkStart w:id="306" w:name="_Toc112"/>
      <w:bookmarkEnd w:id="305"/>
      <w:r>
        <w:rPr>
          <w:rtl w:val="true"/>
        </w:rPr>
        <w:t>على عليه السلام و شنيدن صداى شيطان</w:t>
      </w:r>
      <w:bookmarkEnd w:id="30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سَمِعْتُ رَنَّةَ الشَّيْطَانِ حِينَ نَزَلَ الْوَحْىُ عَلَيْهِ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من شنيدم ناله و فرياد شيطان را هنگامى كه وحى بر پيامبر صلى الله عليه و آله و سلم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خواهد بفرمايد آن مراتبى كه پيامبراكرم صلى الله عليه و آله و سلم در مقام تلقى وحى پيدا مى كرد بالاخره من هم يك گامهايى برمى داشتم و خلاصه نزديك مى شدم و برخى از مراحل را من طى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وحى بر پيامبراكرم صلى الله عليه و آله و سلم نازل شد شيطان نالۀ يأس آميزى كشيد و ناراحت شد، چون سرمايۀ شيطان انسانها هستند كه مى كوشد آنان را اغوا كند و حالا كه مى بيند بر پيامبراكرم صلى الله عليه و آله و سلم وحى نازل شده و سبب هدايت مردم خواهد شد طبعاً اين برخلاف سياست شيطانى است، از اين رو ناراحت شده و ناله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سَمِعْتُ رَنَّةَ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من شنيدم ناله و فرياد شيطان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نَزَلَ الْوَحْىُ عَلَيْهِ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وحى بر پيامبراكرم صلى الله عليه و آله و سلم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اين فرياد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فريادى كه از روى غصّه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وقتى كه خداوند پيامبراكرم صلى الله عليه و آله و سلم را فرستاد نالۀ دلسوزانه اى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أيِسَ مِنْ 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كه نااميد گرديد از پرستش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برحسب فطرت پاكى كه دارند اگر حقايق را ببينند سراغ آن مى آيند، از اين رو وقتى شيطان مى بيند مردم به طرف قرآن و اسلام متوجّه مى گردند ناراحت مى شود، مأيوس مى شود و ناله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شيطان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أيِسَ مِنْ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مأيوس شده است از عبادت خودش</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انقلاب اسلامى كه وقتى در خاورميانه ايجاد شد شيطان بزرگ و أيادى او ناراحت شدند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مصالح و منافع چند صد سالۀ ما را در</w:t>
      </w:r>
    </w:p>
    <w:p>
      <w:pPr>
        <w:pStyle w:val="BookText"/>
        <w:rPr/>
      </w:pPr>
      <w:r>
        <w:rPr>
          <w:rFonts w:ascii="IRNazanin" w:hAnsi="IRNazanin" w:eastAsia="IRNazanin"/>
          <w:color w:val="111111"/>
          <w:sz w:val="28"/>
          <w:sz w:val="28"/>
          <w:szCs w:val="28"/>
          <w:rtl w:val="true"/>
          <w:lang w:bidi="fa-IR"/>
        </w:rPr>
        <w:t>خاورميانه تهديد كرده و به خطر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پيروان شيطانند، شيطان بزرگ هم پيرو آن شيطان بزرگتر است كه شيطان الشياطين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 شود شيطان خوش باور هم بوده چون خيال مى كرد حال كه حقايق اسلام آمد همه را مردم مى پذيرند و پيروى مى كنند و ديگر او شكارى پيدا نمى كند، نمى دانست كه باز هم زياد براى شكار مى مانند و همين هايى كه برحسب ظاهر اظهار اسلام مى كنند دنبال شيطان مى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تَسْمَعُ مَا أسْمَعُ وَ تَرى مَا أرى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مى شنوى آنچه را من مى شنوم و مى بينى آنچه را من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خيلى مهم است، پيامبراكرم صلى الله عليه و آله و سلم صداى وحى را مى شنيده با اين كه كسانى كه آنجا بوده اند نمى شنيدند، همچنين پيامبراكرم صلى الله عليه و آله و سلم مشاهداتى داشت كه قرآن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هايت عوضى نديده و درست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جمله معلوم مى شود كه بعضى مراحل را حضرت على عليه السلام هم مى شنيده و مى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مى شنوى آنچه را من مى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بينى آنچه را من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برحسب ظاهر همين طور كه صداى جبرئيل و نالۀ شيطان را حضرت على عليه السلام مى شنيده خودشان را هم مشاهده مى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أنَّكَ لَسْتَ بِنَبِىٍّ، وَ لَكِنَّكَ وَزِيرٌ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كه همانا تو پيامبر نيستى، و ليكن وزير هستى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بار را از دوش كسى برمى دارد؛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بارى از دوش دولت برمى دارد و كمك كار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وزير من هستى يعنى كمك كار و همگام من هستى، در همۀ مراحل يار و ياور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همين طور</w:t>
      </w:r>
    </w:p>
    <w:p>
      <w:pPr>
        <w:pStyle w:val="BookText"/>
        <w:rPr/>
      </w:pPr>
      <w:r>
        <w:rPr>
          <w:rFonts w:ascii="IRNazanin" w:hAnsi="IRNazanin" w:eastAsia="IRNazanin"/>
          <w:color w:val="111111"/>
          <w:sz w:val="28"/>
          <w:sz w:val="28"/>
          <w:szCs w:val="28"/>
          <w:rtl w:val="true"/>
          <w:lang w:bidi="fa-IR"/>
        </w:rPr>
        <w:t>هم بود، در تمام مراحل حضرت على عليه السلام با پيامبراكرم صلى الله عليه و آله و سلم بود، در جنگ ها، سختى ها، مشقت ها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أنَّكَ لَسْتَ بِنَبِىٍّ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تو پيامبر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لَكِنَّكَ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تو كمك كار من هستى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تحقيق تو بر خير و خوبى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 سلم در مورد حضرت على عليه السلام نوع خوبى را بيان نكرده اند، معلوم مى شود كمال خوبى را حضرت على عليه السلام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و روش و افكار حضرت على عليه السلام هر چه هست خير است و اصلاً شرّ در وجود آن حضرت فرض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استعلاء و تسلط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مسلط بر خوبى هستى و اصلاً شرّى در وجود تو پيدا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به مناسبت اين قسمت، از ميان اخبار و رواياتى كه در مورد نالۀ شيطان وجود دارد دو سه روايت را مى خوانم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جمله روايتى كه على بن ابراهيم قمى در تفسيرش از حضرت صادق عليه السلام نقل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إبليس رنّ رنيناً لما بعث اللّه نبيّه صلى الله عليه و آله و سلم على حين فترة من الرّسل و حين أنزلت أمّ الكتاب</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شيطان دو ناله و دو فرياد دلسوزانه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وقتى كه خداوند پيامبراكرم صلى الله عليه و آله و سلم را فرستاد يكى هم موقعى كه سورۀ حمد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سورۀ حمد خصوصيتى هست كه مردم به بركت آن مقامى پيدا مى كنند، از اين رو شيطان ناراحت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ديگرى مرحوم شيخ صدوق از امام صادق عليه السلام نقل مى كند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إبليس رنّ أربع رنّات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چهار مرتبه فرياد زد و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ملعون خدا و راندۀ درگاه خدا شد به واسطۀ سجده نكردن، يكى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اُهبِطَ إلى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بهشت بيرونش كردند و آمد روى زمين، يكى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حين بعث محمّد صلى الله عليه و آله و سلم على حين فترةٍ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پيامبراكرم صلى الله عليه و آله و سلم مبعوث به رسالت شد، و چهارم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حين نزلت أمّ الكتاب</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وقتى مادر كتاب كه سورۀ حمد است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دليل بر اهميت سورۀ حمد است، و از اين رو دستور آمده كه روزى ده مرتبه سورۀ حمد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فكر كرد اگر مردم روزى ده مرتبه سورۀ حمد را بخوانند به خدا نزديك شده و از شيطان دور مى شوند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نهج البلاغۀ ابن أبى الحديد معتزلى كه يكى از علماى اهل سنّت است حديثى از مسند احمد حنبل نقل شده؛ احمد بن حنبل شيبانى امام يكى از چهار فرقۀ اهل سنّت است،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على بن أبى طالب عليه السلام قال كنت مع رسول اللّه صلى الله عليه و آله و سلم صبيحة الليلة الّتى أسرى به فيها و هو بالحجر يصلى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بالحجرة يصلى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حَجَر بوده است يا حجر اسماعيل يا حُجره معلوم نيست، از حضرت على عليه السلام نقل مى كند وقتى كه پيامبراكرم صلى الله عليه و آله و سلم از معراج برگشته و مشغول نماز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قضى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نمازش كه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نمازم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رنّة شديدة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نالۀ سختى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رسول اللّه ما هذه الرّنّة؟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كه ناقل آن احمد حنبل است مؤيد همين قسمت از نهج البلاغه است كه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من هم نالۀ شيطان را شنيدم، پرسيدم اين فرياد از چه كسى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 هذه رنّة الشيطان علم أنّى سرى بى الليلة إلى السّماء فأيس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احتمال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اين نالۀ شيطان است؟ او دانست كه من در شب به آسمان رفتم مأيوس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يعبد فى هذه الارض</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ديد ارتباط من با آسمان برقرار شده است و حقايق عالم را براى مردم مى آورم مأيوس شد و ناله 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07" w:name="pg14773_149497"/>
    </w:p>
    <w:p>
      <w:pPr>
        <w:pStyle w:val="Heading4"/>
        <w:numPr>
          <w:ilvl w:val="3"/>
          <w:numId w:val="1"/>
        </w:numPr>
        <w:rPr/>
      </w:pPr>
      <w:bookmarkStart w:id="308" w:name="__RefHeading___Toc1555483_730472459"/>
      <w:bookmarkStart w:id="309" w:name="_Toc113"/>
      <w:bookmarkEnd w:id="307"/>
      <w:bookmarkEnd w:id="308"/>
      <w:r>
        <w:rPr>
          <w:rtl w:val="true"/>
        </w:rPr>
        <w:t>وزير بودن حضرت على عليه السلام از نظر احاديث</w:t>
      </w:r>
      <w:bookmarkEnd w:id="309"/>
    </w:p>
    <w:p>
      <w:pPr>
        <w:pStyle w:val="BookText"/>
        <w:rPr/>
      </w:pPr>
      <w:r>
        <w:rPr>
          <w:rFonts w:ascii="IRNazanin" w:hAnsi="IRNazanin" w:eastAsia="IRNazanin"/>
          <w:color w:val="111111"/>
          <w:sz w:val="28"/>
          <w:sz w:val="28"/>
          <w:szCs w:val="28"/>
          <w:rtl w:val="true"/>
          <w:lang w:bidi="fa-IR"/>
        </w:rPr>
        <w:t>راجع به اين قسمت كه پيامبر صلى الله عليه و آله و سلم به 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نيستى اما وزير من هستى، چند حديث از همين شرح نهج البلاغۀ ابن أبى الحديد نقل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از علماى اهل سنّت و معتزلى مذهب است و شرح مفصّلى بر نهج البلاغه دارد، وى در جلد سيزدهم و در تفسير وزير بودن آن حضرت رواياتى را نقل مى كند كه چون جنبۀ تاريخى دارد مى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جعفر بن محمّدالصادق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جعفر صادق عليه السلام نقل شده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عليه السلام يرى مع رسول اللّه صلى الله عليه و آله و سلم قبل الرّسالة الضّوء و يسمع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در همين خطبۀ نهج البلاغه خوانديم كه هميشه ملكى موكل پيامبراكرم صلى الله عليه و آله و سلم و راهنماى او بود و حضرت على عليه السلام هم گفت من هم دنبال پيامبر صلى الله عليه و آله و سلم مى رفتم، حال معلوم مى شود حضرت على هم آن ملك را مى 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عليه السلام يرى مع 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عليه السلام مى ديد با پيامبراكرم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پيامبر صلى الله عليه و آله و سلم مبعوث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نورانيت و آن ملكى را كه راهنماى پيامبر صلى الله عليه و آله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يسمع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صداى ملكى را كه راهنماى پيامبر صلى الله عليه و آله و سلم بوده مى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صلى الله عليه و آله و 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به حضرت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أنّى خاتم الأنبياء لكنت شريكاً فى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خاتم الأنبياء نبودم تو در نبوّت و در پيامبرى با من شريك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 تكن نبيّاً فإنّك وصىّ نبىّ و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تو پيامبر نيستى اما وصى و وارث پيامبر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سيّد الأوصياء و إمام الأتقياء</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بلكه تو سيّد همۀ وصى ها و امام همۀ مردمان باتقوا هستى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أبى الحديد در مورد اين كه حضرت على عليه السلام وزير پيامبر صلى الله عليه و آله و سلم است از قول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جرير طبرى داستانى را نقل مى كند،</w:t>
      </w:r>
      <w:r>
        <w:rPr>
          <w:rStyle w:val="FootnoteAnchor"/>
          <w:rtl w:val="true"/>
        </w:rPr>
        <w:footnoteReference w:id="84"/>
      </w:r>
      <w:r>
        <w:rPr>
          <w:rFonts w:ascii="Amiri" w:hAnsi="Amiri" w:eastAsia="Amiri" w:cs="Amiri"/>
          <w:color w:val="111111"/>
          <w:sz w:val="28"/>
          <w:sz w:val="28"/>
          <w:szCs w:val="28"/>
          <w:rtl w:val="true"/>
          <w:lang w:bidi="ar-SA"/>
        </w:rPr>
        <w:t xml:space="preserve">طبرى از مورخين معروف است كه سنّى مذهب بوده و كتاب تاريخش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كتب تاريخى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داستان خيلى معروف است و همۀ مورخين شيعه و سنّى آن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نازل 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خويشان نزديك خودت را بترسان، پيامبر از حضرت على خواست خويشان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حضرت على عليه السلام از كودكى در خانۀ پيامبر صلى الله عليه و آله و سلم بود و تربيتش را پيامبر عهده دار بود، در ضمن در زندگى كمك كار پيامبر هم بود؛ مثلاً چيزى مى خريد، غذايى مى پخت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داستان تقريباً در سال سوّم بعثت پيامبر صلى الله عليه و آله و سلم اتفاق افتاده كه حضرت على عليه السلام سيزده ساله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نقل، پيامبراكرم صلى الله عليه و آله و سلم به حضرت على عليه السلام دستور مى دهد كه اقوام و خويشاوندان را جمع كن و غذايى هم تهيه كن، طبق دستورى كه پيامبر صلى الله عليه و آله و سلم مى دهد يك صاع طعام كه حدود سه كيلو يا مقدارى كمتر گندم است و يك پاى گوسفند با يك ظرف شير تهيه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اعيان و اشراف عرب هنگام غذا خوردن به جاى آب شير مصرف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پيامبراكرم صلى الله عليه و آله و سلم آنان را دعوت كردم، حدود چهل نفر بودند، غذايى هم كه پيامبراكرم صلى الله عليه و آله و سلم دستور دادند تهيه كردم،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قدر آدمهاى پرخورى بودند كه اين غذايى كه تهيه كرده بوديم خوراك يك نفر بيشتر نبوده، ولى پيامبراكرم صلى الله عليه و آله و سلم دست بردند و مقدارى از آن غذا را ميل فرمودند و اين سبب شد كه آنها همه از آن غذا خوردند و سير شدند و مثل اين كه اصلاً كم نشد و آن ظرف شير را هم همه خوردند و سير شدند، به شكلى كه ابولهب به علّت عنادى كه داشت وقتى اين وضعيت را ديد گفت محمّد سِحرتان كرده است مواظب باشيد گول نخوريد، بلند شويد برويد، و خلاصه فرصت نداد كه پيامبر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رفيقتان به خوبى سحرتان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ابولهب جلسه را به هم زد و همه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به من گفت دستور خداست و من بالاخره بايستى حرفم را به اينها بزنم، جلسۀ ديگرى تشكيل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جلسۀ ديگرى تمام قوم و خويش هاى پيامبر صلى الله عليه و آله و سلم را دعوت كرد، باز آمدند و به همان ترتيب سابق غذا خوردند؛ وقتى كه غذاهايشان را خوردند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واللّه ما أعلم شاباً فى العرب جاء قومه بأفضل مما جئتكم به، إنّى قد جئتكم بخير الدّنيا و الآخرة و قد أمرنى اللّه أن أدعوكم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نمى كنم هيچ جوانى در عرب براى قوم خودش هديه اى بهتر از هديه اى كه من براى شما آورده ام آورده باشد، و من خير دنيا و آخرت را براى شما آورده ام و خدا به من دستور داده شما را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فأيّكم يوازرنى على هذا الأمر؟ على أن يكون أخى و وصيّى و خليفتى فيكم فأحجم القوم عنها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قوم و خويش ها با من همكارى مى كنيد در نشر اين دين؟ هر كدام با من همگام بشويد برادر و وصىّ و جانشين من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كدام به فرمايش پيامبراكرم صلى الله عليه و آله و سلم جواب مثبت ندادند؛ 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سكوت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أنا و انّى لأحدثهم سنّاً و أرمصهم عيناً و أعظمهم بطناً و أحمشهم ساقاً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خصوصيات خويش را ذكر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لأحدثهم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حالى كه از همه بچه تر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أرمصهم 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 حضرت على عليه السلام بى خوابى مى كشيده چشم هايش پر از آب بوده، چشم هايى كه خواب نرفته يك چيزى گوشۀ چشم پيدا مى شود كه ما مى گوييم چشمش قى كرده، حضرت مى فرمايد چشم من هم به اين 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أعظمهم 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شكم من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أحمشهم ساقاً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پايم باريك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از همه بچه تر و لاغرتر بودم، اما</w:t>
      </w:r>
    </w:p>
    <w:p>
      <w:pPr>
        <w:pStyle w:val="BookText"/>
        <w:rPr/>
      </w:pPr>
      <w:r>
        <w:rPr>
          <w:rFonts w:ascii="IRNazanin" w:hAnsi="IRNazanin" w:eastAsia="IRNazanin"/>
          <w:color w:val="111111"/>
          <w:sz w:val="28"/>
          <w:sz w:val="28"/>
          <w:szCs w:val="28"/>
          <w:rtl w:val="true"/>
          <w:lang w:bidi="fa-IR"/>
        </w:rPr>
        <w:t>با اين حال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يا رسول اللّه أكون وزيرك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من حاضرم به شما كمك كنم و در نشر اين دين همگام شما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فأمسكوا و أعدت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پيامبراكرم صلى الله عليه و آله و سلم امساك كرد و دوباره خطاب كرد كدام يك از شما با من همكارى مى كنيد؟ همه سكوت كردند، باز حضرت على عليه السلام همان را تكرار كرد؛ تا سه دفعه كه همه سكوت كردند و حضرت على عليه السلام اجابت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برقبتى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پيامبراكرم صلى الله عليه و آله و سلم ديد اينها همه سكوت كرده اند و تنها من حاضر به كمك بودم، گردن مرا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به همۀ قوم و خويش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 و وصيّي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من است، و وصىّ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خليفتى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جانشين من است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و 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حرفش را بشنويد و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حضرت على عليه السلام نوجوان سيزده ساله بود و آنها همه كلّه گنده و براى خود شخصيتى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القوم يضحكون و يقولون لأبى طالب قد أمرك أن تسمع لابنك و تطيع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بلند شدند در حالى كه مى خنديدند و از روى تمسخر به ابى طالب كه عموى پيامبر صلى الله عليه و آله و سلم و پدر على عليه السلام بود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مى كند كه فرمان اين بچه را ببرى و او را اطاعت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أبى الحديد در همين شرح نهج البلاغه در ادامۀ اين حديث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يدلّ على انه وزير رسول اللّه صلى الله عليه و آله و سلم من نصّ الكتاب و السّنّة 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لِي وَزِيراً مِنْ أَهْلِي</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آيۀ شريفۀ قرآن دلالت دارد بر اين كه حضرت على عليه السلام وزير پيامبراكرم صلى الله عليه و آله و سلم بوده، جايى كه خداوند داستان حضرت موسى عليه السلام و هارون عليه السلام را نقل مى كند، حضرت موسى عليه السلام وقتى كه از طرف خدا براى هدايت فرعون مأمور شد زبانش مى گرفت و بيان درستى نداشت اما هارون عليه السلام برادرش سخنگوى فصيح و بليغى بود، حضرت موسى عليه السلام خطاب به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لِي وَزِيراً مِنْ أَهْلِي</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قرار بده براى من وزير و معاونى از اهل خودم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برادرم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فِي أَمْرِي</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نيروى مرا به وسيلۀ هارون تقويت كن، و در امر رسالت او را شريك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و هارون عليه السلام هر دو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دلالت دارد كه هارون وزير حضرت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ابن أبى الحديد مى گويد در خبرى كه مجمع عليه است و همه نقل كرده اند، پيامبراكرم صلى الله عليه و آله و سلم به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 إلّا انّه لانبىّ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مثل نسبت هارون به موسى است فقط بعد از من ديگر نبىّ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مقامى را كه هارون عليه السلام داشت تو هم دارى فقط او پيامبر بود اما تو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سِمَت پيامبرى را ندارد اما ساير مناصب هارون عليه السلام را داراست، و يكى از مناصب هارون عليه السلام اين بود كه وزير حضرت موسى عليه السلام بود، پس حضرت على عليه السلام هم وزير پيامبر صلى الله عليه و آله و سلم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ادامه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النّبىّ صلى الله عليه و آله و سلم فى خبر مجمع على روايته فرق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در خبرى كه همۀ فرقه هاى اسلام بر نقل آن اجماع كرده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 إلّاانّه لانبىّ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مثل نسبت هارون به موسى هستى ولى بعد از من ديگر پيامبرى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له جميع مراتب هارون على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پيامبراكرم صلى الله عليه و آله و سلم براى حضرت على عليه السلام ثبت كرد همۀ مناصب و مقامات هارون عليه السلام را بر موسى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هو وزير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مقام وزارتى كه قرآن براى هارون عليه السلام نسبت به موسى عليه السلام قرار داده، همين مقام را حضرت على عليه السلام نسبت به پيامبر صلى الله عليه و آله و 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أَزْرِي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شاد أزره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نيروى پيامبراكرم صلى الله عليه و آله و سلم را حضرت على عليه السلام محكم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انّه خاتم النبيين لكان شريكاً فى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پيامبر ما خاتم النبيين نبود، حضرت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نبوّتش هم شريك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هارون عليه السلام در نبوّت حضرت موسى عليه السلام شريك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فرقى كه هست اين است كه بعد از پيامبراكرم صلى الله عليه و آله و سلم ديگر پيامبر نيست؛ اما ساير مراحلى كه حضرت هارون عليه السلام نسبت به حضرت موسى عليه السلام داشت از جمله وزارت، حضرت على عليه السلام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را من مخصوصاً از شرح نهج البلاغۀ ابن أبى الحديد كه فردى سنّى مذهب است براى برادران و خواهران خواندم، توجّه كنيد آنان براى حضرت على عليه السلام يك چنين مقامى را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هم خودش در اين جملۀ نهج البلاغه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اى على تو مى شنوى آنچه را من مى شنوم؛ معنايش عالم غيب است نه چيزهاى ظاهرى؛ يعنى ارتباطى را كه من با عالم غيب دارم و وحى را مى شنوم تو هم مى شنوى؛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چيزهايى را كه من از عالم غيب مى بينم تو هم مى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أنَّكَ لَسْتَ بِنَبىٍّ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اين كه تو پيامبر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لَكِنَّكَ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وزير و معاون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هميشه بر خير و خوبى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قسمت حضرت على عليه السلام نهايت ارتباط خودشان را با پيامبراكرم صلى الله عليه و آله و سلم ذكر مى كنند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10" w:name="pg14773_149504"/>
    </w:p>
    <w:p>
      <w:pPr>
        <w:pStyle w:val="Heading2"/>
        <w:numPr>
          <w:ilvl w:val="1"/>
          <w:numId w:val="1"/>
        </w:numPr>
        <w:rPr/>
      </w:pPr>
      <w:bookmarkStart w:id="311" w:name="__RefHeading___Toc1555485_730472459"/>
      <w:bookmarkStart w:id="312" w:name="_Toc114"/>
      <w:bookmarkEnd w:id="310"/>
      <w:bookmarkEnd w:id="311"/>
      <w:r>
        <w:rPr>
          <w:rtl w:val="true"/>
        </w:rPr>
        <w:t>(</w:t>
      </w:r>
      <w:r>
        <w:rPr>
          <w:rtl w:val="true"/>
        </w:rPr>
        <w:t xml:space="preserve">درس </w:t>
      </w:r>
      <w:r>
        <w:rPr/>
        <w:t>369</w:t>
      </w:r>
      <w:r>
        <w:rPr>
          <w:rtl w:val="true"/>
        </w:rPr>
        <w:t xml:space="preserve">: </w:t>
      </w:r>
      <w:r>
        <w:rPr>
          <w:rtl w:val="true"/>
        </w:rPr>
        <w:t xml:space="preserve">خطبۀ </w:t>
      </w:r>
      <w:r>
        <w:rPr/>
        <w:t>192</w:t>
      </w:r>
      <w:r>
        <w:rPr>
          <w:rtl w:val="true"/>
        </w:rPr>
        <w:t xml:space="preserve"> </w:t>
      </w:r>
      <w:r>
        <w:rPr>
          <w:rtl w:val="true"/>
        </w:rPr>
        <w:t>قسمت بيست و يكم</w:t>
      </w:r>
      <w:bookmarkEnd w:id="312"/>
    </w:p>
    <w:p>
      <w:pPr>
        <w:pStyle w:val="Heading3"/>
        <w:numPr>
          <w:ilvl w:val="2"/>
          <w:numId w:val="1"/>
        </w:numPr>
        <w:rPr/>
      </w:pPr>
      <w:bookmarkStart w:id="313" w:name="__RefHeading___Toc1555487_730472459"/>
      <w:bookmarkStart w:id="314" w:name="_Toc115"/>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معجزه خواستن قريش از پيامبر صلى الله عليه و آله و سلم</w:t>
      </w:r>
    </w:p>
    <w:p>
      <w:pPr>
        <w:pStyle w:val="BookText"/>
        <w:rPr/>
      </w:pPr>
      <w:r>
        <w:rPr>
          <w:rFonts w:ascii="IRNazanin" w:hAnsi="IRNazanin" w:eastAsia="IRNazanin"/>
          <w:color w:val="111111"/>
          <w:sz w:val="28"/>
          <w:sz w:val="28"/>
          <w:szCs w:val="28"/>
          <w:rtl w:val="true"/>
          <w:lang w:bidi="fa-IR"/>
        </w:rPr>
        <w:t>ارتباط معجزه با اثبات نبوّت</w:t>
      </w:r>
    </w:p>
    <w:p>
      <w:pPr>
        <w:pStyle w:val="BookText"/>
        <w:rPr/>
      </w:pPr>
      <w:r>
        <w:rPr>
          <w:rFonts w:ascii="IRNazanin" w:hAnsi="IRNazanin" w:eastAsia="IRNazanin"/>
          <w:color w:val="111111"/>
          <w:sz w:val="28"/>
          <w:sz w:val="28"/>
          <w:szCs w:val="28"/>
          <w:rtl w:val="true"/>
          <w:lang w:bidi="fa-IR"/>
        </w:rPr>
        <w:t>مكالمۀ پيامبر صلى الله عليه و آله و سلم با درخت تأييدى بر نظريۀ ملاصدرا</w:t>
      </w:r>
    </w:p>
    <w:p>
      <w:pPr>
        <w:pStyle w:val="BookText"/>
        <w:rPr/>
      </w:pPr>
      <w:r>
        <w:rPr>
          <w:rFonts w:ascii="IRNazanin" w:hAnsi="IRNazanin" w:eastAsia="IRNazanin"/>
          <w:color w:val="111111"/>
          <w:sz w:val="28"/>
          <w:sz w:val="28"/>
          <w:szCs w:val="28"/>
          <w:rtl w:val="true"/>
          <w:lang w:bidi="fa-IR"/>
        </w:rPr>
        <w:t>شرح معجزۀ پيامبراكرم صلى الله عليه و آله و سلم</w:t>
      </w:r>
    </w:p>
    <w:p>
      <w:pPr>
        <w:pStyle w:val="BookText"/>
        <w:rPr/>
      </w:pPr>
      <w:r>
        <w:rPr>
          <w:rFonts w:ascii="IRNazanin" w:hAnsi="IRNazanin" w:eastAsia="IRNazanin"/>
          <w:color w:val="111111"/>
          <w:sz w:val="28"/>
          <w:sz w:val="28"/>
          <w:szCs w:val="28"/>
          <w:rtl w:val="true"/>
          <w:lang w:bidi="fa-IR"/>
        </w:rPr>
        <w:t>شهادت و اقرار آن حضرت بر معجزۀ پيامبراكرم صلى الله عليه و آله و سلم</w:t>
      </w:r>
    </w:p>
    <w:p>
      <w:pPr>
        <w:pStyle w:val="BookText"/>
        <w:rPr/>
      </w:pPr>
      <w:r>
        <w:rPr>
          <w:rFonts w:ascii="Amiri" w:hAnsi="Amiri" w:eastAsia="Amiri" w:cs="Amiri"/>
          <w:color w:val="111111"/>
          <w:sz w:val="28"/>
          <w:sz w:val="28"/>
          <w:szCs w:val="28"/>
          <w:rtl w:val="true"/>
          <w:lang w:bidi="ar-SA"/>
        </w:rPr>
        <w:t>ظاهر شدن عناد قريش به وسيلۀ معجزه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هايى از ويژگى هاى اولياى الهى</w:t>
      </w:r>
      <w:bookmarkStart w:id="315" w:name="pg14773_149506"/>
    </w:p>
    <w:p>
      <w:pPr>
        <w:pStyle w:val="Heading3"/>
        <w:numPr>
          <w:ilvl w:val="2"/>
          <w:numId w:val="1"/>
        </w:numPr>
        <w:rPr/>
      </w:pPr>
      <w:bookmarkStart w:id="316" w:name="__RefHeading___Toc1555489_730472459"/>
      <w:bookmarkStart w:id="317" w:name="_Toc116"/>
      <w:bookmarkEnd w:id="315"/>
      <w:bookmarkEnd w:id="316"/>
      <w:r>
        <w:rPr>
          <w:rtl w:val="true"/>
        </w:rPr>
        <w:t xml:space="preserve">خطبۀ </w:t>
      </w:r>
      <w:r>
        <w:rPr/>
        <w:t>192</w:t>
      </w:r>
      <w:r>
        <w:rPr>
          <w:rtl w:val="true"/>
        </w:rPr>
        <w:t xml:space="preserve"> - </w:t>
      </w:r>
      <w:r>
        <w:rPr>
          <w:rtl w:val="true"/>
        </w:rPr>
        <w:t>قسمت بيست و يكم</w:t>
      </w:r>
      <w:bookmarkEnd w:id="317"/>
    </w:p>
    <w:p>
      <w:pPr>
        <w:pStyle w:val="Heading4"/>
        <w:numPr>
          <w:ilvl w:val="3"/>
          <w:numId w:val="1"/>
        </w:numPr>
        <w:rPr/>
      </w:pPr>
      <w:bookmarkStart w:id="318" w:name="__RefHeading___Toc1555491_730472459"/>
      <w:bookmarkStart w:id="319" w:name="_Toc117"/>
      <w:bookmarkEnd w:id="318"/>
      <w:r>
        <w:rPr>
          <w:rtl w:val="true"/>
        </w:rPr>
        <w:t>اشاره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مَعَهُ صلى الله عليه و آله و سلم،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 لاأحَدٌ مِنْ بَيْتِكَ، وَ نَحْنُ نَسْألُكَ أمْراً إِنْ أنْتَ أجَبْتَنَا إِلَيْهِ وَ أرَيْتَنَاهُ عَلِمْنَا أنَّكَ نَبِىٌّ وَ رَسُولٌ، وَ إنْ لَمْ تَفْعَلْ عَلِمْنَا أنَّكَ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تَسْأَلُونَ؟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 تَقِفَ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عَلى كُلِّ شَىْءٍ قَدِيرٌ، فَإِنْ فَعَلَ اللَّهُ لَكُمْ ذَلِكَ أَتُؤْمِنُونَ وَ تَشْهَدُونَ بِالْحَقِّ؟ قَالُوا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سَأرِيكُمْ مَا تَطْلُبُونَ، وَ إنّى لَأَعْلَمُ أنَّكُمْ لاتَفِيئُونَ إلى خَيْرٍ، وَ إنَّ فِيكُمْ مَنْ يُطْرَحُ فِى الْقَلِيبِ، وَ مَنْ يُحَزِّبُ الْأَحْزَابَ،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الشَّجَرَةُ، إنْ كُنْتِ تُؤْمِنينَ بِاللَّهِ وَ الْيَوْمِ الآخِرِ وَ تَعْلَمِينَ أنِّى رَسُولُ اللَّهِ فَانْقَلعِى بِعُرُوقِكِ حَتّى تَقِفِى بَيْنَ يَدَىَّ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بَعَثَهُ بِالْحَقِّ لَانْقَلَعَتْ بِعُرُوقِهَا وَ جَاءَتْ وَ لَهَا دَوِىٌّ شَدِيدٌ، وَ قَصْفٌ كَقَصْفِ أجْنِحَةِ الطَّيْرِ، حَتّى وَقَفَتْ بَيْنَ يَدَىْ رَسُولِ اللَّهِ صلى الله عليه و آله و سلم مُرَفْرِفَةً، وَ ألْقَتْ بِغُصْنِهَا الْأَعْلى عَلى رَسُولِ اللَّهِ صلى الله عليه و آله و سلم وَ بِبَعْضِ أغْصَانِهَا عَلى مَنْكِبِى وَ كُنْتُ عَنْ يَمِينِهِ صلى الله عليه و آله و سلم فَلَمَّا نَظَرَ الْقَوْمُ إلى ذَلِكَ قَالُوا عُلُوّاً وَ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 يَبْقى نِصْفُهَا، فَأمَرَهَا بِذَلِكَ، فَأقْبَلَ إلَيْهِ نِصْفُهَا كَأَعْجَبِ إقْبَالٍ وَ أشَدِّهِ دَوِيّاً، فَكَادَتْ تَلْتَفُّ بِرَسُولِ اللَّهِ صلى الله عليه و آله و سلم فَقَالُوا كُفْراً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هذَا النِّصْفَ فَلْيَرْجِعْ إلى نِصْفِهِ كَمَا كَانَ، فَأمَرَهُ صلى الله عليه و آله و سلم فَرَجَعَ،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فَإنِّى أَوَّلُ مُؤْمِنٍ بِكَ يَا رَسُولَ اللَّهِ، وَ أوَّلُ مَنْ أقَرَّ بِأنَّ الشَّجَرَةَ فَعَلَتْ</w:t>
      </w:r>
      <w:bookmarkStart w:id="320" w:name="pg14773_149507"/>
    </w:p>
    <w:p>
      <w:pPr>
        <w:pStyle w:val="BookText"/>
        <w:rPr/>
      </w:pPr>
      <w:bookmarkEnd w:id="320"/>
      <w:r>
        <w:rPr>
          <w:rFonts w:ascii="IRNazanin" w:hAnsi="IRNazanin" w:eastAsia="IRNazanin"/>
          <w:color w:val="111111"/>
          <w:sz w:val="28"/>
          <w:sz w:val="28"/>
          <w:szCs w:val="28"/>
          <w:rtl w:val="true"/>
          <w:lang w:bidi="fa-IR"/>
        </w:rPr>
        <w:t>مَا فَعَلَتْ بِأمْرِ اللَّهِ تَعَالى تَصْدِيقاً بِنُبُوَّتِكَ، وَ إجْلالاً لِكَلِمَتِكَ، فَقَالَ الْقَوْمُ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السِّحْرِ خَفِيفٌ فِيهِ، وَ هَلْ يُصَدِّقُكَ فِى أَمْرِكَ إلّامِثْلُ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يَعْنُونَنِى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إنِّى لَمِنْ قَوْمٍ لاتَأْخُذُهُمْ فِى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سِيمَاهُمْ سِيمَا الصِّدِّيقِينَ، وَ كَلامُهُمْ كَلامُ الْأَبْرَارِ، عُمَّارُ اللَّيْلِ، وَ مَنَارُ النَّهَارِ، مُتَمَسِّكُونَ بِحَبْلِ الْقُرْآنِ، يُحْيُونَ سُنَنَ اللَّهِ وَ سُنَنَ رَسُولِهِ، لايَسْتَكْبِرُونَ، وَ لايَعْلُونَ وَ لايَغُلُّونَ، وَ لايُفْسِدُونَ؛ قُلُوبُهُمْ فِى الْجِنَانِ، وَ أجْسَادُهُمْ فِى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درسهايى از نهج 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خطبۀ قاصعه مطرح بود كه در اين جلسه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شدّت ارتباط خود با پيامبراكرم صلى الله عليه و آله و سلم را بيان مى كردند؛ فرمودند من از كودكى تحت كفالت پيامبر صلى الله عليه و آله و سلم و در همۀ مراحل با وى بودم، نور وحى را مشاهده كرده و صداى وحى را مى شنيدم</w:t>
      </w:r>
      <w:r>
        <w:rPr>
          <w:rFonts w:eastAsia="IRNazanin" w:cs="IRNazanin"/>
          <w:color w:val="111111"/>
          <w:sz w:val="28"/>
          <w:szCs w:val="28"/>
          <w:rtl w:val="true"/>
          <w:lang w:bidi="fa-IR"/>
        </w:rPr>
        <w:t>.</w:t>
      </w:r>
    </w:p>
    <w:p>
      <w:pPr>
        <w:pStyle w:val="Heading4"/>
        <w:numPr>
          <w:ilvl w:val="3"/>
          <w:numId w:val="1"/>
        </w:numPr>
        <w:rPr/>
      </w:pPr>
      <w:bookmarkStart w:id="321" w:name="__RefHeading___Toc1555493_730472459"/>
      <w:bookmarkStart w:id="322" w:name="_Toc118"/>
      <w:bookmarkEnd w:id="321"/>
      <w:r>
        <w:rPr>
          <w:rtl w:val="true"/>
        </w:rPr>
        <w:t>معجزه خواستن قريش از پيامبر صلى الله عليه و آله و سلم</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مَعَهُ صلى الله عليه و آله و سلم لَمَّا أتَاهُ الْمَلَأُ مِنْ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من با پيامبر صلى الله عليه و آله و سلم بودم وقتى كه گروهى از قريش نزد او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 حال يا از جهت اين كه يك جمعى هستند كه خانه اى را پر مى كنند يا چون چشم بيننده را پر مى كنند از اين رو عرب به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قَدِ ادَّعَيْتَ عَظِيماً لَمْ يَدَّعِهِ آبَاؤُكَ وَ لاأحَدٌ مِنْ بَيْتِكَ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همانا تو ادّعاى بزرگى كردى كه پدران تو و نه هيچ يك از خاندانت آن را ادّعا نكردند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در مقابل ادّعاى پيامبرى رسول خدا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مى گويى من پيامبرم و</w:t>
      </w:r>
    </w:p>
    <w:p>
      <w:pPr>
        <w:pStyle w:val="BookText"/>
        <w:rPr/>
      </w:pPr>
      <w:r>
        <w:rPr>
          <w:rFonts w:ascii="IRNazanin" w:hAnsi="IRNazanin" w:eastAsia="IRNazanin"/>
          <w:color w:val="111111"/>
          <w:sz w:val="28"/>
          <w:sz w:val="28"/>
          <w:szCs w:val="28"/>
          <w:rtl w:val="true"/>
          <w:lang w:bidi="fa-IR"/>
        </w:rPr>
        <w:t>از طرف خدا مبعوث شده و با خدا و عالم غيب مربوطم و به من وحى مى شود، ادّعاى خيلى بزرگى مى كنى؛ حتى پدران تو چنين ادّعايى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گفتند پدران تو چنين ادّعايى نكرده اند لابد پدران نزديك منظور است، وگرنه پيامبراكرم صلى الله عليه و آله و سلم از اولاد حضرت ابراهيم و اسماعيل عليهما السلام است كه هر دو ادّعاى پيامبرى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نَسْأَلُكَ أمْراً إِنْ أنْتَ أجَبْتَنَا إِلَيْهِ وَ أرَيْتَنَاهُ عَلِمْنَا أنَّكَ نَبِىٌّ وَ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چيزى را از تو مى خواهيم، اگر تو آن را براى ما اجابت كردى و به ما نماياندى، مى دانيم همانا تو پيامبر و فرستاده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فارسى مى گوييم پيامبر، يعنى پيغام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فرستاده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عَلِمْنَا أنَّكَ سَاحِرٌ كَذَّابٌ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انجام ندادى، مى دانيم همانا تو جادوگرى دروغگويى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مى شود مراحلى را از پيامبر ديده بودند كه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اصلاً همان قرآن را هم مى گفتند جادو است، براى اين كه نمى توانستند مثل قرآن بياورند، گرچه روش قرآن اينها را تحت تأثير قرار داده بود اما مى گفتند سحر است، حال در ذهنشان اين است كه اين خواستۀ فعلى را حتى اگر جادوگر هم باشد نمى تواند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خيلى مهمى است كه اگر انجام ندهى مى فهميم كه تو جادوگر هستى و خيلى هم 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مسألۀ تقاضاى معجزه يك امر ارتكازى است كه مردم از فردى كه مدعى پيامبرى است توقع معجزه داشته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خواهيد؟</w:t>
      </w:r>
      <w:r>
        <w:rPr>
          <w:rFonts w:eastAsia="IRNazanin" w:cs="IRNazanin"/>
          <w:color w:val="111111"/>
          <w:sz w:val="28"/>
          <w:szCs w:val="28"/>
          <w:rtl w:val="true"/>
          <w:lang w:bidi="fa-IR"/>
        </w:rPr>
        <w:t>)</w:t>
      </w:r>
      <w:bookmarkStart w:id="323" w:name="pg14773_149509"/>
    </w:p>
    <w:p>
      <w:pPr>
        <w:pStyle w:val="Heading4"/>
        <w:numPr>
          <w:ilvl w:val="3"/>
          <w:numId w:val="1"/>
        </w:numPr>
        <w:rPr/>
      </w:pPr>
      <w:bookmarkStart w:id="324" w:name="__RefHeading___Toc1555495_730472459"/>
      <w:bookmarkStart w:id="325" w:name="_Toc119"/>
      <w:bookmarkEnd w:id="323"/>
      <w:bookmarkEnd w:id="324"/>
      <w:r>
        <w:rPr>
          <w:rtl w:val="true"/>
        </w:rPr>
        <w:t>ارتباط معجزه با اثبات نبوّت</w:t>
      </w:r>
      <w:bookmarkEnd w:id="325"/>
    </w:p>
    <w:p>
      <w:pPr>
        <w:pStyle w:val="BookText"/>
        <w:rPr/>
      </w:pPr>
      <w:r>
        <w:rPr>
          <w:rFonts w:ascii="IRNazanin" w:hAnsi="IRNazanin" w:eastAsia="IRNazanin"/>
          <w:color w:val="111111"/>
          <w:sz w:val="28"/>
          <w:sz w:val="28"/>
          <w:szCs w:val="28"/>
          <w:rtl w:val="true"/>
          <w:lang w:bidi="fa-IR"/>
        </w:rPr>
        <w:t>اين كه مى گويند معجزه چه ارتباطى با نبوّت دارد، جوابش اين است كه نبوّت ادّعاى ارتباط با خدا و با عالم غيب است، خوب اگر طرف راست مى گويد يك سنخ كارهايى را كه بشر نمى تواند انجام دهد اما خدا قادر است اگر اين كارها با دست او انجام شود معلوم مى شود خداوند تبارك و تعالى به او عنايت دارد، و بهترين راه براى شخصى كه ادّعاى نبوّت دارد همين است كه كارهاى خدايى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از پيامبران زيادى نقل مى كند كه كارهايى انجام مى دادند كه بشر عاجز بود؛ مثلاً داستان عصاى حضرت موسى عليه السلام كه تبديل به اژدها شد و همه چيز را بلعيد، چون تمام جادوگرانى كه فرعون جمع كرده بود طنابهايى را انداخته بودند كه به صورت مار در آمده بود اما عصاى حضرت موسى عليه السلام اژدها شد و همۀ آنها را بلعيد، جادوگران فهميدند كارى كه حضرت كرد غير از جادوى معمولى است از اين رو همۀ آنها به حضرت موسى عليه السلام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قرآن چندين جا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ثُعْبانٌ مُبِينٌ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از آن عصا اژدهايى 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حضرت عيسى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أَخْلُقُ لَكُمْ مِنَ الطِّينِ كَهَيْئَةِ الطَّيْرِ فَأَنْفُخُ فِيهِ فَيَكُونُ طَيْراً بِإِذْنِ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 با گل مجسمۀ پرنده اى درست مى كنم و در آن مى دمم پس به اذن خدا پرنده اى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أُبْرِئُ الْأَكْمَهَ وَ الْأَبْرَصَ وَ أُحْيِ الْمَوْتى بِإِذْنِ اللّهِ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كور مادرزاد و مبتلاى به پيسى را به امر خدا شفا مى دهم و مردگان را زنده مى كنم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سنخ كارهاى خدايى است كه اگر كسى انجام داد دليل بر اين است كه با خدا مرتبط است؛ اما اگر ارتباطش با خدا دروغ بود، چون بر خداوند تبارك و تعالى قبيح است چنين قدرتى را به چنين كسى بدهد، از اين رو وى فاقد قدرتى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اينها در ذهنشان بود كه اين شخصى كه مى گويد من با خدا ارتباط دارم، بايد يك سنخ كارهاى خدايى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خواستند؟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لَنَا هذِهِ الشَّجَرَةَ حَتّى تَنْقَلِعَ بِعُرُوقِهَا وَ تَقِفَ بَيْنَ يَدَيْكَ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را براى ما بخوان تا با ريشه هايش كنده شود و در پيش تو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شَىْءٍ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همه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خواهد بفرمايد اگر چنانچه من اين كار را كردم از قدرت خداست، مى خواهد بفهماند كه من با آن كانون قدرت كه خداست ارتباط دارم، كارى كه شما مى خواهيد خدا مى تواند انجام دهد و من هم اگر كردم به واسطۀ ارتباط با آن كانون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اللَّهُ لَكُمْ ذَلِكَ أتُؤْمِنُونَ وَ تَشْهَدُونَ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خدا براى شما چنين كرد آيا ايمان مى آوريد و به حق گواهى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گويد اگر من اين كار را كردم، مى گويد اگر خدا اين كار را براى شما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خودتان كه مى دانيد من بشرى مثل شما هستم و با قدرت بشرى هيچ وقت نمى شود اين كار را انجام داد، ولى با قدرت خدايى مى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پيامبراكرم صلى الله عليه و آله و سلم به مشركين مى گفت ما هيچ چيز از شما نمى خواهيم فقط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اين بت ها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پيامبراكرم صلى الله عليه و آله و سلم مى دانست كه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دستورات خدا اطاعت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بچه را شنيده ايد كه او را به مكتب بردند، معلم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كتكش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يكى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راحت كن،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گويد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دنباله دارد و من مى خواهم از ابتدا</w:t>
      </w:r>
    </w:p>
    <w:p>
      <w:pPr>
        <w:pStyle w:val="BookText"/>
        <w:rPr/>
      </w:pPr>
      <w:r>
        <w:rPr>
          <w:rFonts w:ascii="IRNazanin" w:hAnsi="IRNazanin" w:eastAsia="IRNazanin"/>
          <w:color w:val="111111"/>
          <w:sz w:val="28"/>
          <w:sz w:val="28"/>
          <w:szCs w:val="28"/>
          <w:rtl w:val="true"/>
          <w:lang w:bidi="fa-IR"/>
        </w:rPr>
        <w:t>زير بار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پيامبر صلى الله عليه و آله و سلم فرمود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ديدند اگر اين كلمه را بگويند آن وقت خدا مى گويد نماز بخوان، روزه بگير، حج به جا بياور، دزدى نكن، خيانت نكن، دروغ نگو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دنبالش هست، از اين رو آنان از همان اوّل مى خواستند زير بار نروند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فَإنِّى سَأُرِيكُمْ مَا تَطْلُبُونَ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آنچه را مى خواهيد به زودى به شما مى نمايانم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اين است كه من خواستۀ شما را انجام مى 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لَأَعْلَمُ أَنَّكُمْ لاتَفِيئُونَ إلى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مى دانم همانا شما به خير و نيكى باز نمى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تَفيئون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رجوع و برگشت است؛ به سايۀ بعد از ظهر هم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سايه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معجزه را انجام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قطعاً مى دانم چون شما با حق عناد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أَنَّكُمْ لاتَفِيئُونَ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خير برگشت نخواهيد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فِيكُمْ مَنْ يُطْرَحُ فِى الْقَلِيبِ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در بين شما كسى هست كه در چاه انداخته مى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پيامبر صلى الله عليه و آله و سلم خبر غيبى به آنها مى دهد، مى فرمايد شما آدمهايى هستيد كه به علّت عناد درونى كه داريد وقتى جنگ بدر پيش مى آيد مى آييد كه با من جنگ كنيد و خيلى از شماها كشته شده و در چاه بدر مى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همين مشركين به جنگ پيامبراكرم صلى الله عليه و آله و سلم آمدند و هفتاد نفر از سرانشان كشته شدند كه سى و شش نفر را حضرت على عليه السلام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چاهى بود كه اجساد اينها را در آن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كه مثل ابوسفيان باقى ماندند بعداً جنگ احزاب را به راه انداختند</w:t>
      </w:r>
      <w:r>
        <w:rPr>
          <w:rFonts w:eastAsia="IRNazanin" w:cs="IRNazanin"/>
          <w:color w:val="111111"/>
          <w:sz w:val="28"/>
          <w:szCs w:val="28"/>
          <w:rtl w:val="true"/>
          <w:lang w:bidi="fa-IR"/>
        </w:rPr>
        <w:t>.</w:t>
      </w:r>
      <w:bookmarkStart w:id="326" w:name="pg14773_149512"/>
    </w:p>
    <w:p>
      <w:pPr>
        <w:pStyle w:val="BookText"/>
        <w:rPr/>
      </w:pPr>
      <w:bookmarkEnd w:id="326"/>
      <w:r>
        <w:rPr>
          <w:rFonts w:ascii="IRNazanin" w:hAnsi="IRNazanin" w:eastAsia="IRNazanin"/>
          <w:color w:val="111111"/>
          <w:sz w:val="28"/>
          <w:sz w:val="28"/>
          <w:szCs w:val="28"/>
          <w:rtl w:val="true"/>
          <w:lang w:bidi="fa-IR"/>
        </w:rPr>
        <w:t>حال پيامبراكرم صلى الله عليه و آله و سلم در مكّه و در ابتداى رسالتش خبر مى دهد كه شما آدمهايى هستيد كه خواهيد ماند و روزگارى در بدر و احزاب به جنگ من مى آييد و در ميان شما كسانى هست كه جسدشان در چاه مى افتد؛ مثل عُتبَه، شَيبَه، ابوجهل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جنگ بدر جسدشان در چاه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چاه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زمينى كه وارونه اش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يُحَزِّبُ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كه گروهها را گرد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جنگ احزاب مشركين از همۀ طوايف عرب جمع شدند و گفتند اين دفعه كار را تمام مى كنيم از اين رو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احزاب ابوسفيان و امثال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پيامبر صلى الله عليه و آله و سلم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من اين خواستۀ شما را به جهت اتمام حجّت انجام مى دهم كه نگوييد ما معجزه خواستيم و او انجام نداد وگرنه ما ايمان مى آورديم، اما مى دانم كه شما ايمان نمى آوريد</w:t>
      </w:r>
      <w:r>
        <w:rPr>
          <w:rFonts w:eastAsia="IRNazanin" w:cs="IRNazanin"/>
          <w:color w:val="111111"/>
          <w:sz w:val="28"/>
          <w:szCs w:val="28"/>
          <w:rtl w:val="true"/>
          <w:lang w:bidi="fa-IR"/>
        </w:rPr>
        <w:t>.</w:t>
      </w:r>
    </w:p>
    <w:p>
      <w:pPr>
        <w:pStyle w:val="Heading4"/>
        <w:numPr>
          <w:ilvl w:val="3"/>
          <w:numId w:val="1"/>
        </w:numPr>
        <w:rPr/>
      </w:pPr>
      <w:bookmarkStart w:id="327" w:name="__RefHeading___Toc1555497_730472459"/>
      <w:bookmarkStart w:id="328" w:name="_Toc120"/>
      <w:bookmarkEnd w:id="327"/>
      <w:r>
        <w:rPr>
          <w:rtl w:val="true"/>
        </w:rPr>
        <w:t>مكالمۀ پيامبر صلى الله عليه و آله و سلم با درخت، تأييدى بر نظريۀ ملاصدرا</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الشَّجَرَةُ، إنْ كُنْتِ تُؤْمِنينَ بِاللَّهِ وَ الْيَوْمِ الآخِرِ وَ تَعْلَمِينَ أَنِّى رَسُولُ اللَّهِ فَانْقَلِعِى بِعُرُوقِكِ حَتّى تَقِفِى بَيْنَ يَدَىَّ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 اگر به خدا و روز رستاخيز گرويده اى و مى دانى همانا من فرستادۀ خدا هستم، پس با ريشه هاى خود كنده شو و در پيش من بايست به فرمان خداى</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تُؤْمِنينَ، تَعْلمينَ، فَانْقَلعى، تَقِفى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مؤنث آورده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چند چيز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درخت هم مى شنود؛ دوّم اين كه درخت به خدا ايمان دارد، چون پيامبر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خدا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فرمايشى كه از مرحوم صدرالمتألهين نقل كرده اند تأييد مى شود كه 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هستى مطابق با شعور و علم و ادراك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حيات، اراده و همۀ اينها كه صفات كمال است برگشتشان به وجود و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موجودى به هر اندازه اى كه حظّ و بهره از وجود دارد به همان اندازه از علم و قدرت و حيات و اراده حظّ و بهره دارد، منتها چون وجود خداوند تبارك و تعالى بى پايان است پس علم و قدرت و حياتش هم بى پايان است؛ ولى مجرّدات وجودشان از وجود خدا خيلى پايين تر است، گرچه از من و شما خيلى قويتر است، از اين رو علم و قدرتشان هم نسبت به ما زيادتر است، تا نوبت به من و شما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وجود مراتب دارد، بعضى وجودى قوى دارند بعضى وجودى ضعيف؛ بعضى از موجودات مثل درخت، نبات، سنگ و جماد گرچه وجود دارند اما وجودشان خيلى ضعيف است، از اين رو علم و قدرت و حياتشان هم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با حضرت داوود حرف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بردار دنبالت ببر به من نياز دارى، منتها گوش داوود صداى سنگ را مى شنيد اما گوش من و شما نمى شنود،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كه صداى سنگ و درخت و اينها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شَيْءٍ إِلاّ يُسَبِّحُ بِحَمْدِهِ وَ لكِنْ لا تَفْقَهُونَ تَسْبِيحَهُمْ</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موجودى نيست مگر اين كه خدا را تسبيح مى كند ليكن شما تسبيح آنها را درك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9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درخت هم مى شنود و هم ايمان به حق دارد، اما چون وجودش ضعيف است علم و ادراكش هم ضعيف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29" w:name="pg14773_149514"/>
    </w:p>
    <w:p>
      <w:pPr>
        <w:pStyle w:val="Heading4"/>
        <w:numPr>
          <w:ilvl w:val="3"/>
          <w:numId w:val="1"/>
        </w:numPr>
        <w:rPr/>
      </w:pPr>
      <w:bookmarkStart w:id="330" w:name="__RefHeading___Toc1555499_730472459"/>
      <w:bookmarkStart w:id="331" w:name="_Toc121"/>
      <w:bookmarkEnd w:id="329"/>
      <w:bookmarkEnd w:id="330"/>
      <w:r>
        <w:rPr>
          <w:rtl w:val="true"/>
        </w:rPr>
        <w:t>شرح معجزۀ پيامبراكرم صلى الله عليه و آله و سلم</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الَّذِى بَعَثَهُ بِالْحَقِّ لَانْقَلَعَتْ بِعُرُوقِهَا وَ جَاءَتْ وَ لَهَا دَوِىٌّ شَدِيدٌ، وَ قَصْفٌ كَقَصْفِ أجْنِحَةِ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خدايى كه پيامبر صلى الله عليه و آله و سلم را به حق برانگيخت همانا درخت با ريشه هايش كنده شد و آمد در حالى كه بانگى سخت داشت، و صدايى همانند صداى بالهاى پرندگان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آواز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هايى كه مثل لك لك بزرگند بال زدنشان صدا توليد مى كند؛ اين درخت هم تكان كه مى خورد شاخه هايش هم تكان مى خورد و اين صدا از شاخه ها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كَقَصْفِ أجْنِحَةِ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مثل صدايى كه بالهاى پرنده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وَقَفَتْ بَيْنَ يَدَىْ رَسُولِ اللَّهِ صلى الله عليه و آله و سلم مُرَفْرِفَةً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بين دو دست رسول خدا صلى الله عليه و آله و سلم ايستاد شاخه ها را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وقتى بالش را روى بچه هايش پهن مى كند عرب به آن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پرنده بالش را پهن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هم مثل پرنده اى كه بالش را پهن مى كند شاخه هايش را گسترد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ألْقَتْ بِغُصْنِهَا الْأَعْلى عَلى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شاخۀ بلند خود را بر رسول خدا صلى الله عليه و آله و سلم افكند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بِغُصْنِهَا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شاخۀ بالايى اش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سر پيامبراكرم صلى الله عليه و آله و سلم؛ يعنى تواضع كرد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بِبَعْضِ أغْصَانِهَا عَلى مَنْكِبِى وَ كُنْتُ عَنْ يَمِينِهِ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برخى از شاخه هايش را بر شانۀ من، و من در سمت راست پيامبر صلى الله عليه و آله و سلم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اى است كه حضرت با چشمش ديده و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الْقَوْمُ إلى ذَلِكَ قَالُوا عُلُوّاً وَ اسْتِكْبَاراً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آن قوم اين را ديدند از روى برترى جويى و گردنكشى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 وَ اسْتِكْباراً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است؛ يعنى گفتۀ آنها نه از روى خوشحالى و ايمان بود كه بخواهند ايمانشان بيشتر شود، بلكه از روى عناد و از باب طغيان و استكبار بود؛ آدمى كه مستكبر است و مى خواهد زير بار نرود طرف را مسخره مى كند، آنان با بى اعتنايى و در حالى كه مى خواستند تحقير كنند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فَمُرْهَا فَلْيَأْتِكَ نِصْفُهَا وَ يَبْقى نِصْفُهَا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 كن درخت را كه نيم آن نزد تو آيد و نيم آن بر جاى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كن درخت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فَلْيَأْتِكَ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يَبْقى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ديگرش همان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درخت دوباره سر جايش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هم دوباره درخت را امر كردند كه از ريشه كنده شود و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فَأمَرَهَا بِذَلِكَ، فَأقْبَلَ إلَيْهِ نِصْفُهَا كَأَعْجَبِ إقْبَالٍ وَ أَشَدِّهِ دَوِيّاً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درخت را به آن فرمان داد، آنگاه نيم آن به سوى او روى آورد مانند شگفت ترين روى آوردن و سخت ترين صدايش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كَأَعْجَبِ 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اقبال عجيب پيش پيامبراكرم صلى الله عليه و آله و سلم آمد تا حجّت بر آنها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أَشَدِّهِ 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حالى كه چون از ريشه كنده شده بود صدايش از دفعۀ قبل بيشتر بود</w:t>
      </w:r>
      <w:r>
        <w:rPr>
          <w:rFonts w:eastAsia="IRNazanin" w:cs="IRNazanin"/>
          <w:color w:val="111111"/>
          <w:sz w:val="28"/>
          <w:szCs w:val="28"/>
          <w:rtl w:val="true"/>
          <w:lang w:bidi="fa-IR"/>
        </w:rPr>
        <w:t>.</w:t>
      </w:r>
      <w:bookmarkStart w:id="332" w:name="pg14773_149516"/>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فَكَادَتْ تَلْتَفُّ بِرَسُولِ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نزديك بود درخت به رسول خدا صلى الله عليه و آله و سلم بپيچد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كُفْراً 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فَلْيَرْجِعْ إلى نِصْفِهِ كَمَا كَانَ، فَأمَرَهُ صلى الله عليه و آله و سلم فَرَجَعَ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از روى ناسپاسى و سركشى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 اين نيمه را پس باز گردد به نيمه اش چنان كه بود، پس پيامبر صلى الله عليه و آله و سلم فرمان داد درخت را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سه معجزه كه اوّل تمامى درخت آمد بعد نصف درخت آمد و بعد نصف درخت برگشت سر جايش، از پيامبراكرم صلى الله عليه و آله و سلم ظاهر شد و آنان ايمان نياوردند</w:t>
      </w:r>
      <w:r>
        <w:rPr>
          <w:rFonts w:eastAsia="IRNazanin" w:cs="IRNazanin"/>
          <w:color w:val="111111"/>
          <w:sz w:val="28"/>
          <w:szCs w:val="28"/>
          <w:rtl w:val="true"/>
          <w:lang w:bidi="fa-IR"/>
        </w:rPr>
        <w:t>.</w:t>
      </w:r>
    </w:p>
    <w:p>
      <w:pPr>
        <w:pStyle w:val="Heading4"/>
        <w:numPr>
          <w:ilvl w:val="3"/>
          <w:numId w:val="1"/>
        </w:numPr>
        <w:rPr/>
      </w:pPr>
      <w:bookmarkStart w:id="333" w:name="__RefHeading___Toc1555501_730472459"/>
      <w:bookmarkStart w:id="334" w:name="_Toc122"/>
      <w:bookmarkEnd w:id="333"/>
      <w:r>
        <w:rPr>
          <w:rtl w:val="true"/>
        </w:rPr>
        <w:t>شهادت و اقرار آن حضرت بر معجزۀ پيامبراكرم صلى الله عليه و آله و سلم</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فَإنِّى أَوَّلُ مُؤْمِنٍ بِكَ 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نخستين ايمان آورندۀ به تو هستم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حضرت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فَإنِّى أَوَّلُ مُؤْمِنٍ بِكَ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اوّل كسى هستم كه به تو اى رسول خدا ايمان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تواريخ هم هست كه اوّل مردى كه به پيامبراكرم صلى الله عليه و آله و سلم ايمان آورد حضرت على عليه السلام بود، و اوّلين زن حضرت خديجه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أقَرَّ بِأنَّ الشَّجَرَةَ فَعَلَتْ مَا فَعَلَتْ بِأمْرِ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نخستين فردى كه اقرار كرد به اين كه همانا درخت آنچه را انجام داد به امر خداوند بلندمرتبه انجام داد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تَصْدِيقاً بِنُبُوَّتِكَ، وَ إجْلالاً لِكَلِمَتِكَ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تأييد پيامبرى تو، و بزرگداشت گفتار تو</w:t>
      </w:r>
      <w:r>
        <w:rPr>
          <w:rFonts w:eastAsia="IRNazanin" w:cs="IRNazanin"/>
          <w:color w:val="111111"/>
          <w:sz w:val="28"/>
          <w:szCs w:val="28"/>
          <w:rtl w:val="true"/>
          <w:lang w:bidi="fa-IR"/>
        </w:rPr>
        <w:t>.)</w:t>
      </w:r>
      <w:bookmarkStart w:id="335" w:name="pg14773_149517"/>
    </w:p>
    <w:p>
      <w:pPr>
        <w:pStyle w:val="BookText"/>
        <w:rPr/>
      </w:pPr>
      <w:bookmarkEnd w:id="335"/>
      <w:r>
        <w:rPr>
          <w:rFonts w:ascii="IRNazanin" w:hAnsi="IRNazanin" w:eastAsia="IRNazanin"/>
          <w:color w:val="111111"/>
          <w:sz w:val="28"/>
          <w:sz w:val="28"/>
          <w:szCs w:val="28"/>
          <w:rtl w:val="true"/>
          <w:lang w:bidi="fa-IR"/>
        </w:rPr>
        <w:t>درخت تحت فرمان شما قرار گرفت براى اين كه تصديق كند نبوّت شما را، فرمايش شما را بزرگ كند؛ شما مى گوييد من با خدا ارتباط دارم، اين درخت هم ارتباط شما را با خدا فهماند</w:t>
      </w:r>
      <w:r>
        <w:rPr>
          <w:rFonts w:eastAsia="IRNazanin" w:cs="IRNazanin"/>
          <w:color w:val="111111"/>
          <w:sz w:val="28"/>
          <w:szCs w:val="28"/>
          <w:rtl w:val="true"/>
          <w:lang w:bidi="fa-IR"/>
        </w:rPr>
        <w:t>.</w:t>
      </w:r>
    </w:p>
    <w:p>
      <w:pPr>
        <w:pStyle w:val="Heading4"/>
        <w:numPr>
          <w:ilvl w:val="3"/>
          <w:numId w:val="1"/>
        </w:numPr>
        <w:rPr/>
      </w:pPr>
      <w:bookmarkStart w:id="336" w:name="__RefHeading___Toc1555503_730472459"/>
      <w:bookmarkStart w:id="337" w:name="_Toc123"/>
      <w:bookmarkEnd w:id="336"/>
      <w:r>
        <w:rPr>
          <w:rtl w:val="true"/>
        </w:rPr>
        <w:t>ظاهر شدن عناد قريش به وسيلۀ معجزه</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السِّحْرِ خَفِيفٌ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همۀ 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اينها او جادوگرى بسيار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جادويى كه در آن چابك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جور سحر نديده بودند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عَجِيبُ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هم در سحر عجيب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است، در سحرش خيلى سريع است و تند و چابك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طرف جادوگر است اما مدّتى معطل مى كند تا جادو كند، ولى پيامبر صلى الله عليه و آله و سلم وقتى مى گفت درخت فوراً مى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يُصَدِّقُكَ فِى أَمْرِكَ إلّامِثْلُ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آيا تو را در كارت تأييد مى كند جز مانند اين؟ منظور آنها من بودم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يُصَدِّقُكَ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تصديق مى كند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مثل اين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يَعْنُونَنِى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مى خواستند حضرت را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عليه السلام در آن وقت يك نوجوان حدوداً سيزده ساله بود</w:t>
      </w:r>
      <w:r>
        <w:rPr>
          <w:rFonts w:eastAsia="IRNazanin" w:cs="IRNazanin"/>
          <w:color w:val="111111"/>
          <w:sz w:val="28"/>
          <w:szCs w:val="28"/>
          <w:rtl w:val="true"/>
          <w:lang w:bidi="fa-IR"/>
        </w:rPr>
        <w:t>.</w:t>
      </w:r>
    </w:p>
    <w:p>
      <w:pPr>
        <w:pStyle w:val="Heading4"/>
        <w:numPr>
          <w:ilvl w:val="3"/>
          <w:numId w:val="1"/>
        </w:numPr>
        <w:rPr/>
      </w:pPr>
      <w:bookmarkStart w:id="338" w:name="__RefHeading___Toc1555505_730472459"/>
      <w:bookmarkStart w:id="339" w:name="_Toc124"/>
      <w:bookmarkEnd w:id="338"/>
      <w:r>
        <w:rPr>
          <w:rtl w:val="true"/>
        </w:rPr>
        <w:t>نمونه هايى از ويژگى هاى اولياى الهى</w:t>
      </w:r>
      <w:bookmarkEnd w:id="33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لَمِنْ قَوْمٍ لاتَأْخُذُهُمْ فِى اللَّهِ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من از گروهى هستم كه در راه خدا سرزنش سرزنش كننده اى آنان را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افرادى هستم كه حتى وقتى هيچ كس پيامبراكرم صلى الله عليه و آله و سلم را تصديق نكرده، وقتى ديدم حق است به تنهايى تصديق مى كنم؛ انسان بايستى حق را كه ديد زير بار برود و تصديق كند، ولو تمام مردم انسان را تخطئه كنند؛ وقتى كه اكثريت جامعه طرف مقابل باشند انسان را ملامت مى كنند، اما انسانى كه تابع حق است با ملامتِ ملامت كنندگان از ميدان در نمى رود و وحشت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لَمِنْ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آدمهايى بوده 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لاتَأْخُذُهُمْ فِى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ملامت هيچ ملامت كننده اى آنها را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وادارشان نمى كند كه دست از حق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مقتدرين و اشراف قريش همه يك طرفند، على عليه السلام هم يك نوجوان، اما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حق را ديدم تصديق كردم ولو همۀ اينها مسخره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مسخره كردن مسخره كنندگان نبايد از ميدان در رفت؛ اگر انسان حق را ديد، ولو تمام مردم تخطئه اش مى كنند، بايد دنبال حق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سِيمَا الصِّدِّيقِينَ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نشانۀ ايشان نشانۀ راستكاران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علامت و نشانه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هم در گفتار راست مى گويد هم در عمل اهل صدق و صفاست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كَلامُهُمْ كَلامُ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گفتارشان گفتار نيكوكاران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اللَّيْلِ، وَ مَنَارُ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آبادكنندگان شب اند، و روشنى بخش روز</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مردان طالب حق كسانى هستند كه شب را بيدارند، شب را آباد مى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آباد كننده؛ شب مشغول عبادت خدا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روشنى ده</w:t>
      </w:r>
    </w:p>
    <w:p>
      <w:pPr>
        <w:pStyle w:val="BookText"/>
        <w:rPr/>
      </w:pPr>
      <w:r>
        <w:rPr>
          <w:rFonts w:ascii="IRNazanin" w:hAnsi="IRNazanin" w:eastAsia="IRNazanin"/>
          <w:color w:val="111111"/>
          <w:sz w:val="28"/>
          <w:sz w:val="28"/>
          <w:szCs w:val="28"/>
          <w:rtl w:val="true"/>
          <w:lang w:bidi="fa-IR"/>
        </w:rPr>
        <w:t>مردمند؛ شب با خدا ارتباط دارند روز هم وسيلۀ ارشاد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مى گويند به اين علّت است كه در قديم آنجا چراغ مى گذاشتند تا راهنماى مردم باشد و از دور تشخيص بدهند اينجا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نور است و هدايت كننده 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مردم را دعوت مى كنند به حق، نورپراكنى و پرتوافكنى دارند و مردم را هدايت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مُتَمَسِّكُونَ بِحَبْلِ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زنندگان به ريسمان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خودشان را از منجلاب دنيا به وسيلۀ قرآن نجات مى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يُحْيُونَ سُنَنَ اللَّهِ وَ سُنَنَ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سنّت هاى خدا و سنّت هاى فرستادۀ او را احيا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دستوراتى را كه خدا و پيامبر صلى الله عليه و آله و سلم داده اند برپا 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لايَسْتَكْبِرُونَ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كشى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طالب حق كسانى هستند كه با حالت تواضع با بندگان خدا برخورد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لايَعْلُونَ وَ لايَغُلُّونَ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برترى نمى جويند و خيانت نمى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لايَغْلونَ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اهل خيانت هم نيستند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خيانت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لايُفْسِدُونَ؛ قُلُوبُهُمْ فِى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تبهكارند؛ دلهاى ايشان در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طور نيستند كه بخواهند در جامعه ترور، دزدى، وحشت و اين جور چيزها به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گرچه الآن در دنيا زحمت مى كشند اما دلشان با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بهشت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فِى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آنها در بهشت است؛ يعنى همين الآن اين قدر يقين به بهشت دارند كه گويا در بهشت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أجْسَادُهُمْ فِى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بدنهاشان مشغول 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تنبل نيستند، براى خدا كار و عبادت مى كنند، فعاليت اجتماعى دارند و زحمت مى 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آدمهايى هستم كه وقتى حق را ديدم دنبال آن مى روم، به حرف ملامت كنندگان گوش نمى دهم و چيزى كه وظيفه ام باشد انجام مى دهم، ارتباطم را با خدا محكم مى كنم، سعى مى كنم پرتوافكنى داشته باشم و مردم از وجودم استفاده كنند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40" w:name="pg14773_149522"/>
    </w:p>
    <w:p>
      <w:pPr>
        <w:pStyle w:val="Heading2"/>
        <w:numPr>
          <w:ilvl w:val="1"/>
          <w:numId w:val="1"/>
        </w:numPr>
        <w:rPr/>
      </w:pPr>
      <w:bookmarkStart w:id="341" w:name="__RefHeading___Toc1555507_730472459"/>
      <w:bookmarkStart w:id="342" w:name="_Toc125"/>
      <w:bookmarkEnd w:id="340"/>
      <w:bookmarkEnd w:id="341"/>
      <w:r>
        <w:rPr>
          <w:rtl w:val="true"/>
        </w:rPr>
        <w:t>(</w:t>
      </w:r>
      <w:r>
        <w:rPr>
          <w:rtl w:val="true"/>
        </w:rPr>
        <w:t xml:space="preserve">درس </w:t>
      </w:r>
      <w:r>
        <w:rPr/>
        <w:t>370</w:t>
      </w:r>
      <w:r>
        <w:rPr>
          <w:rtl w:val="true"/>
        </w:rPr>
        <w:t xml:space="preserve">: </w:t>
      </w:r>
      <w:r>
        <w:rPr>
          <w:rtl w:val="true"/>
        </w:rPr>
        <w:t xml:space="preserve">خطبۀ </w:t>
      </w:r>
      <w:r>
        <w:rPr/>
        <w:t>193</w:t>
      </w:r>
      <w:r>
        <w:rPr>
          <w:rtl w:val="true"/>
        </w:rPr>
        <w:t xml:space="preserve"> </w:t>
      </w:r>
      <w:r>
        <w:rPr>
          <w:rtl w:val="true"/>
        </w:rPr>
        <w:t>قسمت اوّل</w:t>
      </w:r>
      <w:bookmarkEnd w:id="342"/>
    </w:p>
    <w:p>
      <w:pPr>
        <w:pStyle w:val="Heading3"/>
        <w:numPr>
          <w:ilvl w:val="2"/>
          <w:numId w:val="1"/>
        </w:numPr>
        <w:rPr/>
      </w:pPr>
      <w:bookmarkStart w:id="343" w:name="__RefHeading___Toc1555509_730472459"/>
      <w:bookmarkStart w:id="344" w:name="_Toc126"/>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خطبۀ همّام و اوصاف متّقين</w:t>
      </w:r>
    </w:p>
    <w:p>
      <w:pPr>
        <w:pStyle w:val="BookText"/>
        <w:rPr/>
      </w:pPr>
      <w:r>
        <w:rPr>
          <w:rFonts w:ascii="IRNazanin" w:hAnsi="IRNazanin" w:eastAsia="IRNazanin"/>
          <w:color w:val="111111"/>
          <w:sz w:val="28"/>
          <w:sz w:val="28"/>
          <w:szCs w:val="28"/>
          <w:rtl w:val="true"/>
          <w:lang w:bidi="fa-IR"/>
        </w:rPr>
        <w:t>واژۀ تقوا</w:t>
      </w:r>
    </w:p>
    <w:p>
      <w:pPr>
        <w:pStyle w:val="BookText"/>
        <w:rPr/>
      </w:pPr>
      <w:r>
        <w:rPr>
          <w:rFonts w:ascii="Amiri" w:hAnsi="Amiri" w:eastAsia="Amiri" w:cs="Amiri"/>
          <w:color w:val="111111"/>
          <w:sz w:val="28"/>
          <w:sz w:val="28"/>
          <w:szCs w:val="28"/>
          <w:rtl w:val="true"/>
          <w:lang w:bidi="ar-SA"/>
        </w:rPr>
        <w:t>آفرينش مخلوقات</w:t>
      </w:r>
    </w:p>
    <w:p>
      <w:pPr>
        <w:pStyle w:val="BookText"/>
        <w:rPr/>
      </w:pPr>
      <w:r>
        <w:rPr>
          <w:rFonts w:ascii="Amiri" w:hAnsi="Amiri" w:eastAsia="Amiri" w:cs="Amiri"/>
          <w:color w:val="111111"/>
          <w:sz w:val="28"/>
          <w:sz w:val="28"/>
          <w:szCs w:val="28"/>
          <w:rtl w:val="true"/>
          <w:lang w:bidi="ar-SA"/>
        </w:rPr>
        <w:t>نرسيدن نفعى از عبادت ها و ضررى از معصيت ها به خداوند</w:t>
      </w:r>
    </w:p>
    <w:p>
      <w:pPr>
        <w:pStyle w:val="BookText"/>
        <w:rPr/>
      </w:pPr>
      <w:r>
        <w:rPr>
          <w:rFonts w:ascii="Amiri" w:hAnsi="Amiri" w:eastAsia="Amiri" w:cs="Amiri"/>
          <w:color w:val="111111"/>
          <w:sz w:val="28"/>
          <w:sz w:val="28"/>
          <w:szCs w:val="28"/>
          <w:rtl w:val="true"/>
          <w:lang w:bidi="ar-SA"/>
        </w:rPr>
        <w:t>تقسيم معيشت ها توسط خداوند</w:t>
      </w:r>
    </w:p>
    <w:p>
      <w:pPr>
        <w:pStyle w:val="BookText"/>
        <w:rPr/>
      </w:pPr>
      <w:r>
        <w:rPr>
          <w:rFonts w:ascii="Amiri" w:hAnsi="Amiri" w:eastAsia="Amiri" w:cs="Amiri"/>
          <w:color w:val="111111"/>
          <w:sz w:val="28"/>
          <w:sz w:val="28"/>
          <w:szCs w:val="28"/>
          <w:rtl w:val="true"/>
          <w:lang w:bidi="ar-SA"/>
        </w:rPr>
        <w:t>تعيين موقعيت افراد توسط خداوند</w:t>
      </w:r>
    </w:p>
    <w:p>
      <w:pPr>
        <w:pStyle w:val="BookText"/>
        <w:rPr/>
      </w:pPr>
      <w:r>
        <w:rPr>
          <w:rFonts w:ascii="Amiri" w:hAnsi="Amiri" w:eastAsia="Amiri" w:cs="Amiri"/>
          <w:color w:val="111111"/>
          <w:sz w:val="28"/>
          <w:sz w:val="28"/>
          <w:szCs w:val="28"/>
          <w:rtl w:val="true"/>
          <w:lang w:bidi="ar-SA"/>
        </w:rPr>
        <w:t>فضائل متّقين</w:t>
      </w:r>
    </w:p>
    <w:p>
      <w:pPr>
        <w:pStyle w:val="BookText"/>
        <w:rPr/>
      </w:pPr>
      <w:r>
        <w:rPr>
          <w:rFonts w:ascii="IRNazanin" w:hAnsi="IRNazanin" w:eastAsia="IRNazanin"/>
          <w:color w:val="111111"/>
          <w:sz w:val="28"/>
          <w:sz w:val="28"/>
          <w:szCs w:val="28"/>
          <w:rtl w:val="true"/>
          <w:lang w:bidi="fa-IR"/>
        </w:rPr>
        <w:t>حق گويى</w:t>
      </w:r>
    </w:p>
    <w:p>
      <w:pPr>
        <w:pStyle w:val="BookText"/>
        <w:rPr/>
      </w:pPr>
      <w:r>
        <w:rPr>
          <w:rFonts w:ascii="IRNazanin" w:hAnsi="IRNazanin" w:eastAsia="IRNazanin"/>
          <w:color w:val="111111"/>
          <w:sz w:val="28"/>
          <w:sz w:val="28"/>
          <w:szCs w:val="28"/>
          <w:rtl w:val="true"/>
          <w:lang w:bidi="fa-IR"/>
        </w:rPr>
        <w:t>تعادل در شئون زندگى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در راه رفتن</w:t>
      </w:r>
      <w:bookmarkStart w:id="345" w:name="pg14773_149524"/>
    </w:p>
    <w:p>
      <w:pPr>
        <w:pStyle w:val="Heading3"/>
        <w:numPr>
          <w:ilvl w:val="2"/>
          <w:numId w:val="1"/>
        </w:numPr>
        <w:rPr/>
      </w:pPr>
      <w:bookmarkStart w:id="346" w:name="__RefHeading___Toc1555511_730472459"/>
      <w:bookmarkStart w:id="347" w:name="_Toc127"/>
      <w:bookmarkEnd w:id="345"/>
      <w:bookmarkEnd w:id="346"/>
      <w:r>
        <w:rPr>
          <w:rtl w:val="true"/>
        </w:rPr>
        <w:t xml:space="preserve">خطبۀ </w:t>
      </w:r>
      <w:r>
        <w:rPr/>
        <w:t>193</w:t>
      </w:r>
      <w:r>
        <w:rPr>
          <w:rtl w:val="true"/>
        </w:rPr>
        <w:t xml:space="preserve"> - </w:t>
      </w:r>
      <w:r>
        <w:rPr>
          <w:rtl w:val="true"/>
        </w:rPr>
        <w:t>قسمت اوّل</w:t>
      </w:r>
      <w:bookmarkEnd w:id="347"/>
    </w:p>
    <w:p>
      <w:pPr>
        <w:pStyle w:val="Heading4"/>
        <w:numPr>
          <w:ilvl w:val="3"/>
          <w:numId w:val="1"/>
        </w:numPr>
        <w:rPr/>
      </w:pPr>
      <w:bookmarkStart w:id="348" w:name="__RefHeading___Toc1555513_730472459"/>
      <w:bookmarkStart w:id="349" w:name="_Toc128"/>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صاحباً لأميرالمؤمنين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كان رجلاً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صف لى المتّقين حتّى كأنّى أنظر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 عليه السلام عن جوابه،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هَمَّامُ اتَّقِ اللَّهَ وَ أحْسِنْ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يقنع همّام بهذا القول حتّى عزم عليه، فحمد اللّه و أثنى عليه، و صلّى على النّبىّ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سُبْحَانَهُ وَ تَعَالى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عَنْ طَاعَتِهِمْ، آمِناً مِنْ مَعْصِيَتِهِمْ؛ لِأَنَّهُ لاتَضُرُّهُ مَعْصِيَةُ مَنْ عَصَاهُ، وَ لاتَنْفَعُهُ طَاعَةُ مَنْ أطَاعَهُ، فَقَسَمَ بَيْنَهُمْ مَعَايِشَهُمْ، وَ وَضَعَهُمْ مِنَ الدُّنْيَا مَوَاضِعَهُمْ، فَالْمُتَّقُونَ فِيهَا هُمْ أهْلُ الْفَضَائِلِ؛ مَنْطِقُهُمُ الصَّوَابُ، وَ مَلْبَسُهُمُ الْإقْتِصَادُ، وَ مَشْيُهُمُ التَّوَاضُعُ</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555515_730472459"/>
      <w:bookmarkStart w:id="351" w:name="_Toc129"/>
      <w:bookmarkEnd w:id="350"/>
      <w:r>
        <w:rPr>
          <w:rtl w:val="true"/>
        </w:rPr>
        <w:t>خطبۀ همّام و اوصاف متّقين</w:t>
      </w:r>
      <w:bookmarkEnd w:id="3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بحث درسهايى از نهج البلاغه بود، خطبۀ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يا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مطرح است؛ ترتيب خطبه ها در نهج البلاغه ها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خطبه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و از خطبه هاى معروف نهج البلاغه مى باشد كه در آن اوصاف متّقين بحث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أنّ صاحباً لأميرالمؤمنين عليه السلام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است كه يكى از صحابۀ اميرالمؤمنين عليه السلام كه به او همّام گفته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تصميم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خيلى تصميم 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عبادت پيشه اى بود كه كارش عبادت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رجلاً عابداً،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صف لى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مردى عابد بود به حضرت امير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متّقين را براى من توصيف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عبادت پيشه خدمت حضرت اميرالمؤمنين عليه السلام آمده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كن براى من مردم با تقوا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كأنّى أنظر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فتثاقل عليه السلام عن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كه گويا آنها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سنگينى كرد حضرت از جواب او</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سنگينى كرد از جواب، طفره مى رفت و نمى خواست جواب دهد؛ حال علّت چه بوده وجوهى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شايد كسى آنجا بوده و حضرت نمى خواسته پيش او صحبت كند؛ بعضى گفته اند حضرت مى خواسته عطش اين شخص زيادتر شود، چون وقتى كسى در ياد گرفتن چيزى اصرار كند و طرف هم توجّه نكند عطش اصرار كننده زيادتر مى شود و قهراً مطلب را بهتر فرا مى گيرد؛ احتمال ديگر هم اين كه استنكاف حضرت از جواب به علّت مسأله اى بوده كه بعداً پيش آمده، چون در مورد اين خطبه است كه وقتى حضرت اوصاف متّقين را براى همّام گفت به قدرى در روح او اثر گذاشت كه فريادى كشيد و از دنيا رفت، گويا حضرت پيش بينى اين جهت را مى كردند و با علم غيب مى دانستند كه اين فرد تاب شنيدن چنين مطالبى را ندارد و جان به جان آفرين تسليم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فتثاقل عليه السلام عن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سنگينى كرد از اين كه جوابش را بدهد</w:t>
      </w:r>
      <w:r>
        <w:rPr>
          <w:rFonts w:eastAsia="IRNazanin" w:cs="IRNazanin"/>
          <w:color w:val="111111"/>
          <w:sz w:val="28"/>
          <w:szCs w:val="28"/>
          <w:rtl w:val="true"/>
          <w:lang w:bidi="fa-IR"/>
        </w:rPr>
        <w:t>.</w:t>
      </w:r>
      <w:bookmarkStart w:id="352" w:name="pg14773_149526"/>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هَمَّامُ اتَّقِ اللَّهَ وَ أحْسِنْ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 وَ الَّذِينَ هُمْ مُحْسِنُونَ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همّام تقواى الهى داشته باش و نيكوكار باش، كه همانا خداوند با كسانى است كه داراى تقوايند و كسانى كه نيكوكارند</w:t>
      </w:r>
      <w:r>
        <w:rPr>
          <w:rFonts w:eastAsia="IRNazanin" w:cs="IRNazanin"/>
          <w:color w:val="111111"/>
          <w:sz w:val="28"/>
          <w:szCs w:val="28"/>
          <w:rtl w:val="true"/>
          <w:lang w:bidi="fa-IR"/>
        </w:rPr>
        <w:t>.)</w:t>
      </w:r>
    </w:p>
    <w:p>
      <w:pPr>
        <w:pStyle w:val="Heading4"/>
        <w:numPr>
          <w:ilvl w:val="3"/>
          <w:numId w:val="1"/>
        </w:numPr>
        <w:rPr/>
      </w:pPr>
      <w:bookmarkStart w:id="353" w:name="__RefHeading___Toc1555517_730472459"/>
      <w:bookmarkStart w:id="354" w:name="_Toc130"/>
      <w:bookmarkEnd w:id="353"/>
      <w:r>
        <w:rPr>
          <w:rtl w:val="true"/>
        </w:rPr>
        <w:t>واژۀ تقوا</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ريشۀ لغت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حفظ و نگهدارى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چيزى را كه نگهدارى مى كنيد در حقيقت از آفاتى كه مى ترسيد به آن چيز برسد حفظش مى كنيد، از اين كه زنگ بزند، از اين كه دزد ببرد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حفظ كردن ملازم است با يك ترس، چون مى ترسم دزد ببرد يا زنگ بزند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الشّىء ممّا يؤذيه و يضرّه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چيز است از آنچه اذيتش مى كند و به آن ضرر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 أَهْلِيكُمْ ناراً</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حفظ كنيد خود و اهلتان را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مى ترسد كه آتش جهنم بر او وارد شود، پس بايد خودش را از چيزى كه از آن مى ترسد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مى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حفظ كنيد، ممكن است معنا اين باشد كه خودتان را از خدا حفظ كنيد؛ از سخط و غضب خدا يا از آتش خدا حفظ كنيد؛ و معلوم است كه غضب خدا جاى ترس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پرهيزكارى معنا كرده اند اما معناى آن پرهيزكارى نيست، بلكه حفظ كردن است؛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باشد كه خدا را حفظ كنيد، از چه چيز خدا را حفظ كنيم؟ از چيزى كه مخالف نظر و دستور خداست؛ يعنى خدا را</w:t>
      </w:r>
      <w:bookmarkStart w:id="355" w:name="pg14773_149527"/>
    </w:p>
    <w:p>
      <w:pPr>
        <w:pStyle w:val="BookText"/>
        <w:rPr/>
      </w:pPr>
      <w:bookmarkEnd w:id="355"/>
      <w:r>
        <w:rPr>
          <w:rFonts w:ascii="IRNazanin" w:hAnsi="IRNazanin" w:eastAsia="IRNazanin"/>
          <w:color w:val="111111"/>
          <w:sz w:val="28"/>
          <w:sz w:val="28"/>
          <w:szCs w:val="28"/>
          <w:rtl w:val="true"/>
          <w:lang w:bidi="fa-IR"/>
        </w:rPr>
        <w:t>از محرّمات خدا حفظ كنيد، از معصيت خدا حفظ كنيد، كه در حقيقت يعنى حريم خدا را حفظ كنيد؛ خدا را از چيزهايى كه سبب اذيت خدا مى شود، از چيزى كه موجب مى شود خداوند غضب كند حفظ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كارهاى نيك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مَعَ الَّذِينَ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 با كسانى است كه داراى تقوا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كسانى است كه كارهاى نيك انجام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نسبت به محرّمات استعمال مى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پرهيز از معصيت ها و محرّمات است و جنبۀ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در حقيقت يك جنبۀ منفى داريم و يك جنبۀ مثبت، و اما جنبۀ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كارهاى نيك را انجام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يقنع همّام بهذا القول حتّى عزم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همّام به اين سخن قناعت نكرد، تا آن كه حضرت بر بيان آن تصميم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تصميم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تصميم گرفت بر آن كار؛ به معناى قسم هم آمده؛ اگر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برگردد، معنايش اين است كه حضرت على عليه السلام تصميم گرفت كه صفات متّقين را ذكر نمايد؛ و اگر ضميرش به همّام برگردد، به معناى قسم خوردن و قسم دادن است؛ يعنى حضرت را قسم داد، و حضرت هم خطبه را شروع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خطبه از خطبه هاى معروف نهج البلاغه است كه سابقاً بسيار مورد توجّه بوده و اكثراً آن را حفظ مى كردند</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555519_730472459"/>
      <w:bookmarkStart w:id="357" w:name="_Toc131"/>
      <w:bookmarkEnd w:id="356"/>
      <w:r>
        <w:rPr>
          <w:rtl w:val="true"/>
        </w:rPr>
        <w:t>آفرينش مخلوقات</w:t>
      </w:r>
      <w:bookmarkEnd w:id="35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أثنى عليه، و صلّى على النّبىّ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را ستود و بر او ثنا گفت، و بر پيامبر صلى الله عليه و آله و سلم درود فرستاد</w:t>
      </w:r>
      <w:r>
        <w:rPr>
          <w:rFonts w:eastAsia="IRNazanin" w:cs="IRNazanin"/>
          <w:color w:val="111111"/>
          <w:sz w:val="28"/>
          <w:szCs w:val="28"/>
          <w:rtl w:val="true"/>
          <w:lang w:bidi="fa-IR"/>
        </w:rPr>
        <w:t>.)</w:t>
      </w:r>
      <w:bookmarkStart w:id="358" w:name="pg14773_149528"/>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سُبْحَانَهُ وَ تَعَالى خَلَقَ الْخَلْقَ حِينَ خَلَقَهُمْ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همانا خداوند سبحان و بلندمرتبه مخلوقات را آفريد، و آن هنگام كه آنان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حمد و ثناى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است براى آن مضاف اليه محذوف؛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الحمد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تكاليفى براى بشر آورد نه از اين لحاظ است كه نياز داشته باشد به عبادت من و شما، و نه اين است كه ما اگر معصيت كنيم به خدا ضرر مى زنيم، اصلاً خلقت ما نفعى براى خدا ندارد؛ و شاعر هم در اين مورد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نكردم خلق تا سودى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بر بندگان جودى كنم</w:t>
      </w:r>
    </w:p>
    <w:p>
      <w:pPr>
        <w:pStyle w:val="BookText"/>
        <w:rPr/>
      </w:pPr>
      <w:r>
        <w:rPr>
          <w:rFonts w:ascii="Amiri" w:hAnsi="Amiri" w:eastAsia="Amiri" w:cs="Amiri"/>
          <w:color w:val="111111"/>
          <w:sz w:val="28"/>
          <w:sz w:val="28"/>
          <w:szCs w:val="28"/>
          <w:rtl w:val="true"/>
          <w:lang w:bidi="ar-SA"/>
        </w:rPr>
        <w:t>خلق كردم من كه رحمانى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نى عبث جان بدهم و فانى كنم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خلقت موجودات نفعى عائد خدا نمى شود؛ خلقت ما و تكليفى كه خدا براى ما آورده است همه براى اين است كه ما به تكامل و به حدّ كمال برسيم وگرنه هر چه انسان معصيت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كبرياش ننشيند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هم نماز بخوانى و خدا را عبادت كنى به او نفعى نمى رسد</w:t>
      </w:r>
      <w:r>
        <w:rPr>
          <w:rFonts w:eastAsia="IRNazanin" w:cs="IRNazanin"/>
          <w:color w:val="111111"/>
          <w:sz w:val="28"/>
          <w:szCs w:val="28"/>
          <w:rtl w:val="true"/>
          <w:lang w:bidi="fa-IR"/>
        </w:rPr>
        <w:t>.</w:t>
      </w:r>
    </w:p>
    <w:p>
      <w:pPr>
        <w:pStyle w:val="Heading4"/>
        <w:numPr>
          <w:ilvl w:val="3"/>
          <w:numId w:val="1"/>
        </w:numPr>
        <w:rPr/>
      </w:pPr>
      <w:bookmarkStart w:id="359" w:name="__RefHeading___Toc1555521_730472459"/>
      <w:bookmarkStart w:id="360" w:name="_Toc132"/>
      <w:bookmarkEnd w:id="359"/>
      <w:r>
        <w:rPr>
          <w:rtl w:val="true"/>
        </w:rPr>
        <w:t>نرسيدن نفعى از عبادت ها و ضررى از معصيت ها به خداوند</w:t>
      </w:r>
      <w:bookmarkEnd w:id="3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 عَنْ طَاعَتِهِمْ، آمِناً مِنْ مَعْصِيَتِهِمْ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اطاعتشان بى نياز بود، و از نافرمانيشان ايمن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بندگان در حالى بود كه بى نياز از اطاعت آنها بود، خدا نياز و كمبود نداشت تا بخواهد كمبودش را به واسطۀ اعمال من و شما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خلقت بندگان در حالتى است كه خدا ايمن از معصيت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معصيت من و شما ضررى به خدا نمى زند، نه عبادت انسان به نفع خداست و نه معصيت انسان به او ضرر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لاتَضُرُّهُ مَعْصِيَةُ مَنْ عَصَاهُ، وَ لاتَنْفَعُهُ طَاعَةُ مَنْ أطَاعَهُ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نافرمانى آن كه او را نافرمانى كند او را زيان ندارد، و اطاعت آن كه او را اطاعت كند به او سودى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 و نشر مشوّش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حضرت ابتدا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غَنِيّاً عَنْ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بى نياز است از اطاعت، و 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مِنْ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است از معصيت آنها؛ اما در مقام استدلال جملۀ اوّلى مربوط به دوّمى است، و دوّمى مربوط به اوّلى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لاتَضُرُّهُ مَعْصِيَةُ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جملۀ دوّمى برمى گردد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مِنْ مَعْصِيَتِهِمْ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لاتَنْفَعُهُ طَاعَةُ مَنْ أطَاعَهُ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جملۀ اوّلى برمى گردد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غَنِيّاً عَنْ 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جملۀ اوّلى به اوّل مربوط بود و جملۀ دوّم هم به دوّمى مربوط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شعرى را از فردوسى ذكر كرده ام، چون خيلى ادبى و لطيف است باز آن 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نبرد آن يل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تيغ و به تير و به گرز و كمند</w:t>
      </w:r>
    </w:p>
    <w:p>
      <w:pPr>
        <w:pStyle w:val="BookText"/>
        <w:rPr/>
      </w:pPr>
      <w:r>
        <w:rPr>
          <w:rFonts w:ascii="IRNazanin" w:hAnsi="IRNazanin" w:eastAsia="IRNazanin"/>
          <w:color w:val="111111"/>
          <w:sz w:val="28"/>
          <w:sz w:val="28"/>
          <w:szCs w:val="28"/>
          <w:rtl w:val="true"/>
          <w:lang w:bidi="fa-IR"/>
        </w:rPr>
        <w:t>بريد و دريد و شكست و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يلان را سر و سينه و پاى و دست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شعر فردوسى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تيغ و به تير و به گرز و كمند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به تيغ، دريد به تير، شكست به گرز، و بست به كمند برمى گردد؛ و همين ترتيب در مصرع چهارم به نسبت مصرع سوّم نيز وجود دارد؛ چون بريدن با سر، دريدن با سينه، شكستن با پا، و بستن با دست مربوط است</w:t>
      </w:r>
      <w:r>
        <w:rPr>
          <w:rFonts w:eastAsia="IRNazanin" w:cs="IRNazanin"/>
          <w:color w:val="111111"/>
          <w:sz w:val="28"/>
          <w:szCs w:val="28"/>
          <w:rtl w:val="true"/>
          <w:lang w:bidi="fa-IR"/>
        </w:rPr>
        <w:t>.</w:t>
      </w:r>
      <w:bookmarkStart w:id="361" w:name="pg14773_149530"/>
    </w:p>
    <w:p>
      <w:pPr>
        <w:pStyle w:val="Heading4"/>
        <w:numPr>
          <w:ilvl w:val="3"/>
          <w:numId w:val="1"/>
        </w:numPr>
        <w:rPr/>
      </w:pPr>
      <w:bookmarkStart w:id="362" w:name="__RefHeading___Toc1555523_730472459"/>
      <w:bookmarkStart w:id="363" w:name="_Toc133"/>
      <w:bookmarkEnd w:id="361"/>
      <w:bookmarkEnd w:id="362"/>
      <w:r>
        <w:rPr>
          <w:rtl w:val="true"/>
        </w:rPr>
        <w:t>تقسيم معيشت ها توسط خداوند</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بَيْنَهُمْ مَعَايِشَهُمْ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وسايل زندگانى آنان را ميانشان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دنيا هم خدا پيش بينى كرد كه نگوييم ما تمام نيرويمان را بايد صرف سير كردن شكممان كنيم، در حقيقت زندگى دنيا را خدا برايت مقدّر كرده و پيش بينى شده است، چيزى كه براى تو مهم است سعادت آخرت است كه بايد تأمين كنى؛ همۀ نيرويت را براى نان و آب و شكم صرف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فَقَسَمَ بَيْنَهُمْ مَعَايِشَهُمْ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همان وقتى كه انسان را خلق كرد، تقسيم كرد بين خلق خودش وسايل زندگيشان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وسيلۀ زندگى</w:t>
      </w:r>
      <w:r>
        <w:rPr>
          <w:rFonts w:eastAsia="IRNazanin" w:cs="IRNazanin"/>
          <w:color w:val="111111"/>
          <w:sz w:val="28"/>
          <w:szCs w:val="28"/>
          <w:rtl w:val="true"/>
          <w:lang w:bidi="fa-IR"/>
        </w:rPr>
        <w:t>.</w:t>
      </w:r>
    </w:p>
    <w:p>
      <w:pPr>
        <w:pStyle w:val="Heading4"/>
        <w:numPr>
          <w:ilvl w:val="3"/>
          <w:numId w:val="1"/>
        </w:numPr>
        <w:rPr/>
      </w:pPr>
      <w:bookmarkStart w:id="364" w:name="__RefHeading___Toc1555525_730472459"/>
      <w:bookmarkStart w:id="365" w:name="_Toc134"/>
      <w:bookmarkEnd w:id="364"/>
      <w:r>
        <w:rPr>
          <w:rtl w:val="true"/>
        </w:rPr>
        <w:t>تعيين موقعيت افراد توسط خداوند</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وَضَعَهُمْ مِنَ الدُّنْيَا مَوَاضِعَهُمْ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در دنيا در جايگاههاى خود قرار داد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برحسب قضا و قدر خود مردم را سر موضعى كه بايد برايشان بگذارد قرارداد؛ در دنيا هم رئيس لازم است هم مرئوس، هم رئيس جمهور مى خواهد هم كشاورز و هم 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نياز در جامعه هست، و از اين رو خداوند تبارك و تعالى استعدادها را مختلف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افراد مختلف است؛ يكى هوس آن شغل را مى كند يكى هوس شغل ديگر را، و همۀ اينها مقدمۀ اين است كه زندگى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انسان بتواند ادامۀ حيات بدهد كافى است، از اين مقدار هر چه زيادتر شود مسئوليت هم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تا يك اندازه اى پيش بينى شده است و خدا مقرر كرده كه برحسب استعداد و تمايل نفسانى سراغ آن مى روى، اما اين</w:t>
      </w:r>
    </w:p>
    <w:p>
      <w:pPr>
        <w:pStyle w:val="BookText"/>
        <w:rPr/>
      </w:pPr>
      <w:r>
        <w:rPr>
          <w:rFonts w:ascii="IRNazanin" w:hAnsi="IRNazanin" w:eastAsia="IRNazanin"/>
          <w:color w:val="111111"/>
          <w:sz w:val="28"/>
          <w:sz w:val="28"/>
          <w:szCs w:val="28"/>
          <w:rtl w:val="true"/>
          <w:lang w:bidi="fa-IR"/>
        </w:rPr>
        <w:t>آخرت است كه شما آن را به حساب نمى آوريد و آن را يك چيز تَبعى مى گيريد در صورتى كه آن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كه تصميم مى گيريد از اينجا برويد مشهد، خوب نيازهايى كه در مشهد و به مدّت ده بيست روز داريد بيشتر پيش بينى مى كنيد و مقدماتش را فراهم مى كنيد يا نيازهاى راه را؟ اگر همه اش به فكر اين چند ساعت راه باشيم اما براى مدّتى كه در مشهد هستيم هيچ پول و مقدماتى فراهم نكنيم آدم عاقلى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و آخرت هم تقريباً اين طور است، يك مقدارى هم بالاتر، اين دنيا محل عبور است؛ مانند يك قهوه خانۀ توى راه، اين دنيا خوب يا بد مى گذرد، شما خلق نشده اى كه در اين دنيا بمانى، خلق شده اى براى اين كه به كمال برسى، مقدمات كمال بايد اينجا فراهم گردد، اما كمال در آخرت است و براى آن زندگى ابدى و جاودانى بايد پيش بينى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و شما آدمى باشيم كه تمام همّت خودمان را صرف كنيم تا زندگى دنيا خوش بگذرد، كاخ، باغ، ماشين، زن و زندگى درست باشد و اصلاً به فكر سفر بعد از مرگ نباشيم، مى شويم مثل يك آدم ديوانه، مثل همان كسى كه مى خواهد مسافرت كند به يك شهر يا كشور ديگر و فقط براى قهوه خانۀ توى راه پيش بينى مى كند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خلق كرد اما نه نيازى به اطاعت شما داشته و نه معصيت شما ضررى به او وارد مى كند، زندگى دنيا را هم كم و بيش بينتان تقسيم كرد؛ كاخ و كوخش هر دو توى راه است و مى گذرد، آنجا ديگر نه كاخ نفعى دارد نه كوخ ضررى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وَضَعَهُمْ مِنَ الدُّنْيَا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در دنيا در موقعيتى قرار داده است، يك ممرّى براى زندگى هر كسى قرار داده، يكى رئيس جمهور است، يكى آخوند، يكى بازارى است، يكى كارگر و يكى كشاورز؛ و بالاخره زندگى دنيا مى گذرد و بايد نيرويمان را بيشتر صرف آن عالم كنيم</w:t>
      </w:r>
      <w:r>
        <w:rPr>
          <w:rFonts w:eastAsia="IRNazanin" w:cs="IRNazanin"/>
          <w:color w:val="111111"/>
          <w:sz w:val="28"/>
          <w:szCs w:val="28"/>
          <w:rtl w:val="true"/>
          <w:lang w:bidi="fa-IR"/>
        </w:rPr>
        <w:t>.</w:t>
      </w:r>
      <w:bookmarkStart w:id="366" w:name="pg14773_149532"/>
    </w:p>
    <w:p>
      <w:pPr>
        <w:pStyle w:val="Heading4"/>
        <w:numPr>
          <w:ilvl w:val="3"/>
          <w:numId w:val="1"/>
        </w:numPr>
        <w:rPr/>
      </w:pPr>
      <w:bookmarkStart w:id="367" w:name="__RefHeading___Toc1555527_730472459"/>
      <w:bookmarkStart w:id="368" w:name="_Toc135"/>
      <w:bookmarkEnd w:id="366"/>
      <w:bookmarkEnd w:id="367"/>
      <w:r>
        <w:rPr>
          <w:rtl w:val="true"/>
        </w:rPr>
        <w:t>فضائل متّقين</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فَالْمُتَّقُونَ فِيهَا هُمْ أهْلُ الْفَضَائِلِ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متّقين در دنيا داراى فضيلت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خيال نكنيد اين كه در دنيا كاخ داريد، رئيس جمهور يا نخست وزير هستيد، اين براى شما كمال مى شود؛ چيزى كه براى شما كمال است و آخرت شما را تأمين مى كند آن است كه در اين دنيا اهل تقوا باشيد، دستورات خدا را انجام دهيد، ارتباطتان با خدا بيشتر باشد و به آن منبع وجود كه حق تعالى است نزديك تر شويد و تكامل وجودى پيدا كنيد، اينها سبب كمال شماست؛ دنيا نه كشاورزى اش عار است و نه نخست وزيرى اش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بامش بيش برفش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پست بزرگترى داشته باشى مسئوليت تو زيادتر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داراى تقوا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فضيلت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دنيوى براى تو فضيلت نمى آورد، بزرگترين مقام دنيا را هم داشته باشيد اگر اهل تقوا نباشيد اين براى شما كمال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أُنْثى وَ جَعَلْناكُمْ شُعُوباً وَ قَبائِلَ لِتَعارَفُوا إِنَّ أَكْرَمَكُمْ عِنْدَ اللّهِ أَتْقاكُمْ</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اى مردم، شما را از يك زن و مرد خلق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اولاد آدم و حوّا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شعبه و قبيله قبيله شدن شما، يكى عرب يكى عجم، يكى كرد يكى بلوچ، يكى سياهپوست يكى سفيدپوست، و همۀ اينها براى شناسايى است، خيال نكنيد اينها سبب كمال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گرامى ترين شما آن كسى است كه تقوايش زيادتر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متّقين كسانى هستند كه داراى تقوا هستند و حريم خدا را</w:t>
      </w:r>
      <w:bookmarkStart w:id="369" w:name="pg14773_149533"/>
    </w:p>
    <w:p>
      <w:pPr>
        <w:pStyle w:val="BookText"/>
        <w:rPr/>
      </w:pPr>
      <w:bookmarkEnd w:id="369"/>
      <w:r>
        <w:rPr>
          <w:rFonts w:ascii="IRNazanin" w:hAnsi="IRNazanin" w:eastAsia="IRNazanin"/>
          <w:color w:val="111111"/>
          <w:sz w:val="28"/>
          <w:sz w:val="28"/>
          <w:szCs w:val="28"/>
          <w:rtl w:val="true"/>
          <w:lang w:bidi="fa-IR"/>
        </w:rPr>
        <w:t>حفظ مى كنند، ارتباطشان با خدا بيشتر است، از معصيت ها اجتناب مى كنند، واجبات خدا را انجام مى دهند، اهل فضيلت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درجه كه به خدا نزديكتر باشى برايت يك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از حضرت خواست صفات اهل تقوا را ذكر كند و اين ويژگى ها را كه حضرت ذكر مى كند صفات آنان است</w:t>
      </w:r>
      <w:r>
        <w:rPr>
          <w:rFonts w:eastAsia="IRNazanin" w:cs="IRNazanin"/>
          <w:color w:val="111111"/>
          <w:sz w:val="28"/>
          <w:szCs w:val="28"/>
          <w:rtl w:val="true"/>
          <w:lang w:bidi="fa-IR"/>
        </w:rPr>
        <w:t>.</w:t>
      </w:r>
    </w:p>
    <w:p>
      <w:pPr>
        <w:pStyle w:val="Heading4"/>
        <w:numPr>
          <w:ilvl w:val="3"/>
          <w:numId w:val="1"/>
        </w:numPr>
        <w:rPr/>
      </w:pPr>
      <w:bookmarkStart w:id="370" w:name="__RefHeading___Toc1555529_730472459"/>
      <w:bookmarkStart w:id="371" w:name="_Toc136"/>
      <w:bookmarkEnd w:id="370"/>
      <w:r>
        <w:rPr>
          <w:rtl w:val="true"/>
        </w:rPr>
        <w:t>حق گويى</w:t>
      </w:r>
      <w:bookmarkEnd w:id="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مَنْطِقُهُمُ 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گفتارشان راست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شروع به بيان فضيلت ها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سخن مردان باتقوا هميشه حق است؛ حرف مى زنند اما حرف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هم افراط بد است و هم تفريط، اگر شما اصلاً سخن نگويى و زبانت را ببندى غلط است، چون خدا زبان را قرار داده براى سخن گفتن؛ اگر هم ناحق بگويى، دروغ بگويى، فحش بدهى، غيبت كنى، تهمت بزنى، حرفهاى خلاف واقع بگويى، تملّق بگويى، اين هم غلط است؛ اينها همه گفتار ناحق است و معلوم مى شود كه تو اهل تقوا نيستى؛ اما اگر شما زبانت را كنترل كنى، سخن بگويى اما سخن حق، فرد باتقوايى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سخن مردم باتقوا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معنايش جزاى نيك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فحش، غيبت، تملّق و اينها همه ناحق است و اهل صواب بودن يعنى پرهيز از ناحق</w:t>
      </w:r>
      <w:r>
        <w:rPr>
          <w:rFonts w:eastAsia="IRNazanin" w:cs="IRNazanin"/>
          <w:color w:val="111111"/>
          <w:sz w:val="28"/>
          <w:szCs w:val="28"/>
          <w:rtl w:val="true"/>
          <w:lang w:bidi="fa-IR"/>
        </w:rPr>
        <w:t>.</w:t>
      </w:r>
    </w:p>
    <w:p>
      <w:pPr>
        <w:pStyle w:val="Heading4"/>
        <w:numPr>
          <w:ilvl w:val="3"/>
          <w:numId w:val="1"/>
        </w:numPr>
        <w:rPr/>
      </w:pPr>
      <w:bookmarkStart w:id="372" w:name="__RefHeading___Toc1555531_730472459"/>
      <w:bookmarkStart w:id="373" w:name="_Toc137"/>
      <w:bookmarkEnd w:id="372"/>
      <w:r>
        <w:rPr>
          <w:rtl w:val="true"/>
        </w:rPr>
        <w:t>تعادل در شئون زندگى</w:t>
      </w:r>
      <w:bookmarkEnd w:id="3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مَلْبَسُهُمُ الْإِقْتِصَادُ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پوشش آنان ميانه روى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جور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لباس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مصدر ميمى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پوشيدن اهل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ميانه روى است؛ نه لباسهاى فاخر آنچنانى مى پوشند كه پول زيادى مصرف كنند و خودشان را در جامعه انگشت نما كنند، و نه اين كه لباسهاى ژندۀ پاره پاره مى پوشند مثل اينهايى كه مى خواستند حالت درويشى داشته باشند و گدامنش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ائمه عليهم السلام با اين كه اهل تقوا و زهد بودند لباس پاره پاره و ژنده مى پوشيدند؟ 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دراويش ژنده پوش پيش امام صادق عليه السلام آمد، به امام عليه السلام اشكال كرد كه تو لباس قشنگ و خوب پوشيده اى و من لباس پشمى مانند خرقه كه خيلى زبر هم بوده است و نمى گذاشته به بدن خيلى خوش بگذرد، ظاهراً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ظاهر خود را اين طور كرده اى كه ديگران تو را ببينند، ولى لباس رويى حضرت لباسى نسبتاً خوب اما لباس باطنش همان لباس پشمى و خشن بوده، براى اين كه بدن احساس راحتى نكند و از خدا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باتقوا نه لباس ژندۀ پاره پاره و كثيف مى پوشند نه لباس نفيس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نهج البلاغه احتمال داده اند كه حضرت مى خواهد بگويد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روش اقتصاد و ميانه روى است؛ اعمّ از لباس، خانه، غذا و همه چيز ديگر كه بايد از روى ميانه روى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اينها در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ميانه 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فِي مَشْيِكَ</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رفتن خود ميانه رو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احتمال دوّم همۀ شئون زندگى انسان چه در لباس، چه در غذا، چه در مسكن، از همۀ اينها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حقيقت تشبيه است؛ همين طور كه لباس احاطه دارد به انسان، شئون زندگى هم مثل لباس در حقيقت احاطه 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74" w:name="pg14773_149535"/>
    </w:p>
    <w:p>
      <w:pPr>
        <w:pStyle w:val="Heading4"/>
        <w:numPr>
          <w:ilvl w:val="3"/>
          <w:numId w:val="1"/>
        </w:numPr>
        <w:rPr/>
      </w:pPr>
      <w:bookmarkStart w:id="375" w:name="__RefHeading___Toc1555533_730472459"/>
      <w:bookmarkStart w:id="376" w:name="_Toc138"/>
      <w:bookmarkEnd w:id="374"/>
      <w:bookmarkEnd w:id="375"/>
      <w:r>
        <w:rPr>
          <w:rtl w:val="true"/>
        </w:rPr>
        <w:t>تواضع در راه رفتن</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مَشْيُهُمُ 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روش ايشان فروتنى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روزها آنها كه خيلى خان بودند با تكبّر و تبختر راه مى رفتند؛ اگر كسى به آنها سلام هم مى كرد جواب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باتقوا به حال تواضع راه مى روند، تكبّر و افاده ندارند، به مردم هم كه برمى خورند سلام و عليك دارند، احوال يكديگر را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رفتنشان در بين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متواضعانه است؛ به نحو تبختر و تكبّر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فِي مَشْيِكَ وَ اغْضُضْ مِنْ صَوْتِكَ</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لقمان به پسرش مى گويد در راه رفتنت معتدل باش و صدايت را بشكن و فرياد نزن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377" w:name="pg14773_149536"/>
    </w:p>
    <w:p>
      <w:pPr>
        <w:pStyle w:val="Heading2"/>
        <w:numPr>
          <w:ilvl w:val="1"/>
          <w:numId w:val="1"/>
        </w:numPr>
        <w:rPr/>
      </w:pPr>
      <w:bookmarkStart w:id="378" w:name="__RefHeading___Toc1555535_730472459"/>
      <w:bookmarkStart w:id="379" w:name="_Toc139"/>
      <w:bookmarkEnd w:id="377"/>
      <w:bookmarkEnd w:id="378"/>
      <w:r>
        <w:rPr>
          <w:rtl w:val="true"/>
        </w:rPr>
        <w:t>(</w:t>
      </w:r>
      <w:r>
        <w:rPr>
          <w:rtl w:val="true"/>
        </w:rPr>
        <w:t xml:space="preserve">درس </w:t>
      </w:r>
      <w:r>
        <w:rPr/>
        <w:t>371</w:t>
      </w:r>
      <w:r>
        <w:rPr>
          <w:rtl w:val="true"/>
        </w:rPr>
        <w:t xml:space="preserve">: </w:t>
      </w:r>
      <w:r>
        <w:rPr>
          <w:rtl w:val="true"/>
        </w:rPr>
        <w:t xml:space="preserve">خطبۀ </w:t>
      </w:r>
      <w:r>
        <w:rPr/>
        <w:t>193</w:t>
      </w:r>
      <w:r>
        <w:rPr>
          <w:rtl w:val="true"/>
        </w:rPr>
        <w:t xml:space="preserve"> </w:t>
      </w:r>
      <w:r>
        <w:rPr>
          <w:rtl w:val="true"/>
        </w:rPr>
        <w:t>قسمت دوّم</w:t>
      </w:r>
      <w:bookmarkEnd w:id="379"/>
    </w:p>
    <w:p>
      <w:pPr>
        <w:pStyle w:val="Heading3"/>
        <w:numPr>
          <w:ilvl w:val="2"/>
          <w:numId w:val="1"/>
        </w:numPr>
        <w:rPr/>
      </w:pPr>
      <w:bookmarkStart w:id="380" w:name="__RefHeading___Toc1555537_730472459"/>
      <w:bookmarkStart w:id="381" w:name="_Toc140"/>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ادامۀ فضائل متّقين</w:t>
      </w:r>
    </w:p>
    <w:p>
      <w:pPr>
        <w:pStyle w:val="BookText"/>
        <w:rPr/>
      </w:pPr>
      <w:r>
        <w:rPr>
          <w:rFonts w:ascii="IRNazanin" w:hAnsi="IRNazanin" w:eastAsia="IRNazanin"/>
          <w:color w:val="111111"/>
          <w:sz w:val="28"/>
          <w:sz w:val="28"/>
          <w:szCs w:val="28"/>
          <w:rtl w:val="true"/>
          <w:lang w:bidi="fa-IR"/>
        </w:rPr>
        <w:t>شكستن چشم از محرّمات</w:t>
      </w:r>
    </w:p>
    <w:p>
      <w:pPr>
        <w:pStyle w:val="BookText"/>
        <w:rPr/>
      </w:pPr>
      <w:r>
        <w:rPr>
          <w:rFonts w:ascii="IRNazanin" w:hAnsi="IRNazanin" w:eastAsia="IRNazanin"/>
          <w:color w:val="111111"/>
          <w:sz w:val="28"/>
          <w:sz w:val="28"/>
          <w:szCs w:val="28"/>
          <w:rtl w:val="true"/>
          <w:lang w:bidi="fa-IR"/>
        </w:rPr>
        <w:t>توقف دادن گوش به دانش مفيد</w:t>
      </w:r>
    </w:p>
    <w:p>
      <w:pPr>
        <w:pStyle w:val="BookText"/>
        <w:rPr/>
      </w:pPr>
      <w:r>
        <w:rPr>
          <w:rFonts w:ascii="Amiri" w:hAnsi="Amiri" w:eastAsia="Amiri" w:cs="Amiri"/>
          <w:color w:val="111111"/>
          <w:sz w:val="28"/>
          <w:sz w:val="28"/>
          <w:szCs w:val="28"/>
          <w:rtl w:val="true"/>
          <w:lang w:bidi="ar-SA"/>
        </w:rPr>
        <w:t>يكسان بودن در بلا و خوشى</w:t>
      </w:r>
    </w:p>
    <w:p>
      <w:pPr>
        <w:pStyle w:val="BookText"/>
        <w:rPr/>
      </w:pPr>
      <w:r>
        <w:rPr>
          <w:rFonts w:ascii="IRNazanin" w:hAnsi="IRNazanin" w:eastAsia="IRNazanin"/>
          <w:color w:val="111111"/>
          <w:sz w:val="28"/>
          <w:sz w:val="28"/>
          <w:szCs w:val="28"/>
          <w:rtl w:val="true"/>
          <w:lang w:bidi="fa-IR"/>
        </w:rPr>
        <w:t>حقيقت ايمان از ديدگاه پيامبر صلى الله عليه و آله و سلم</w:t>
      </w:r>
    </w:p>
    <w:p>
      <w:pPr>
        <w:pStyle w:val="BookText"/>
        <w:rPr/>
      </w:pPr>
      <w:r>
        <w:rPr>
          <w:rFonts w:ascii="IRNazanin" w:hAnsi="IRNazanin" w:eastAsia="IRNazanin"/>
          <w:color w:val="111111"/>
          <w:sz w:val="28"/>
          <w:sz w:val="28"/>
          <w:szCs w:val="28"/>
          <w:rtl w:val="true"/>
          <w:lang w:bidi="fa-IR"/>
        </w:rPr>
        <w:t>شوق براى ثواب، و خوف از عقاب</w:t>
      </w:r>
    </w:p>
    <w:p>
      <w:pPr>
        <w:pStyle w:val="BookText"/>
        <w:rPr/>
      </w:pPr>
      <w:r>
        <w:rPr>
          <w:rFonts w:ascii="IRNazanin" w:hAnsi="IRNazanin" w:eastAsia="IRNazanin"/>
          <w:color w:val="111111"/>
          <w:sz w:val="28"/>
          <w:sz w:val="28"/>
          <w:szCs w:val="28"/>
          <w:rtl w:val="true"/>
          <w:lang w:bidi="fa-IR"/>
        </w:rPr>
        <w:t>بزرگى خدا و كوچكى غير او در نظر متّقين</w:t>
      </w:r>
    </w:p>
    <w:p>
      <w:pPr>
        <w:pStyle w:val="BookText"/>
        <w:rPr/>
      </w:pPr>
      <w:r>
        <w:rPr>
          <w:rFonts w:ascii="Amiri" w:hAnsi="Amiri" w:eastAsia="Amiri" w:cs="Amiri"/>
          <w:color w:val="111111"/>
          <w:sz w:val="28"/>
          <w:sz w:val="28"/>
          <w:szCs w:val="28"/>
          <w:rtl w:val="true"/>
          <w:lang w:bidi="ar-SA"/>
        </w:rPr>
        <w:t>عمق ايمان متّقين به بهشت و جهنم</w:t>
      </w:r>
    </w:p>
    <w:p>
      <w:pPr>
        <w:pStyle w:val="BookText"/>
        <w:rPr/>
      </w:pPr>
      <w:r>
        <w:rPr>
          <w:rFonts w:ascii="Amiri" w:hAnsi="Amiri" w:eastAsia="Amiri" w:cs="Amiri"/>
          <w:color w:val="111111"/>
          <w:sz w:val="28"/>
          <w:sz w:val="28"/>
          <w:szCs w:val="28"/>
          <w:rtl w:val="true"/>
          <w:lang w:bidi="ar-SA"/>
        </w:rPr>
        <w:t>خصوصيات جسمى و روحى متّقين</w:t>
      </w:r>
    </w:p>
    <w:p>
      <w:pPr>
        <w:pStyle w:val="BookText"/>
        <w:rPr/>
      </w:pPr>
      <w:r>
        <w:rPr>
          <w:rFonts w:ascii="Amiri" w:hAnsi="Amiri" w:eastAsia="Amiri" w:cs="Amiri"/>
          <w:color w:val="111111"/>
          <w:sz w:val="28"/>
          <w:sz w:val="28"/>
          <w:szCs w:val="28"/>
          <w:rtl w:val="true"/>
          <w:lang w:bidi="ar-SA"/>
        </w:rPr>
        <w:t>عفّت نفس متّقين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صبورى در اين دنياى زودگذر</w:t>
      </w:r>
      <w:bookmarkStart w:id="382" w:name="pg14773_149538"/>
    </w:p>
    <w:p>
      <w:pPr>
        <w:pStyle w:val="Heading3"/>
        <w:numPr>
          <w:ilvl w:val="2"/>
          <w:numId w:val="1"/>
        </w:numPr>
        <w:rPr/>
      </w:pPr>
      <w:bookmarkStart w:id="383" w:name="__RefHeading___Toc1555539_730472459"/>
      <w:bookmarkStart w:id="384" w:name="_Toc141"/>
      <w:bookmarkEnd w:id="382"/>
      <w:bookmarkEnd w:id="383"/>
      <w:r>
        <w:rPr>
          <w:rtl w:val="true"/>
        </w:rPr>
        <w:t xml:space="preserve">خطبۀ </w:t>
      </w:r>
      <w:r>
        <w:rPr/>
        <w:t>193</w:t>
      </w:r>
      <w:r>
        <w:rPr>
          <w:rtl w:val="true"/>
        </w:rPr>
        <w:t xml:space="preserve"> - </w:t>
      </w:r>
      <w:r>
        <w:rPr>
          <w:rtl w:val="true"/>
        </w:rPr>
        <w:t>قسمت دوّم</w:t>
      </w:r>
      <w:bookmarkEnd w:id="384"/>
    </w:p>
    <w:p>
      <w:pPr>
        <w:pStyle w:val="Heading4"/>
        <w:numPr>
          <w:ilvl w:val="3"/>
          <w:numId w:val="1"/>
        </w:numPr>
        <w:rPr/>
      </w:pPr>
      <w:bookmarkStart w:id="385" w:name="__RefHeading___Toc1555541_730472459"/>
      <w:bookmarkStart w:id="386" w:name="_Toc142"/>
      <w:bookmarkEnd w:id="385"/>
      <w:r>
        <w:rPr>
          <w:rtl w:val="true"/>
        </w:rPr>
        <w:t>اشاره</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أَبْصَارَهُمْ عَمَّا حَرَّمَ اللَّهُ عَلَيْهِمْ، وَ وَقَفُوا أَسْماعَهُمْ عَلَى الْعِلْمِ النَّافِعِ لَهُمْ، نُزِّلَتْ أَنْفُسُهُمْ مِنْهُمْ فِى الْبَلاءِ كَالَّتِى نُزِّلَتْ فِى الرَّخَاءِ، وَ لَوْلَا الْأَجَلُ الَّذِى كُتِبَ عَلَيْهِمْ لَمْتَسْتَقِرَّ أَرْوَاحُهُمْ فِى أَجْسَادِهِمْ طَرْفَةَ عَيْنٍ شَوْقاً إلَى الثَّوَابِ، وَ خَوْفاً مِنَ الْعِقَابِ، عَظُمَ الْخَالِقُ فِى أَنْفُسِهِمْ فَصَغُرَ مَادُونَهُ فِى أَعْيُنِهِمْ، فَهُمْ وَ الْجَنَّةُ كَمَنْ قَدْ رَآهَا فَهُمْ فِيهَا مُنَعَّمُونَ، وَ هُمْ وَ النَّارُ كَمَنْ قَدْ رَآهَا، فَهُمْ فِيهَا مُعَذَّبُونَ؛ قُلُوبُهُمْ مَحْزُونَةٌ، وَ شُرُورُهُمْ مَأْمُونَةٌ، وَ أَجْسَادُهُمْ نَحِيفَةٌ، وَ حَاجَاتُهُمْ خَفِيفَةٌ، وَ أَنْفُسُهُمْ عَفِيفَةٌ، صَبَرُوا أَيَّاماً قَصِيرَةً أَعْقَبَتْهُمْ رَاحَةً طَوِيلَةً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555543_730472459"/>
      <w:bookmarkStart w:id="388" w:name="_Toc143"/>
      <w:bookmarkEnd w:id="387"/>
      <w:r>
        <w:rPr>
          <w:rtl w:val="true"/>
        </w:rPr>
        <w:t>ادامۀ فضائل متّقين</w:t>
      </w:r>
      <w:bookmarkEnd w:id="388"/>
    </w:p>
    <w:p>
      <w:pPr>
        <w:pStyle w:val="BookText"/>
        <w:rPr/>
      </w:pPr>
      <w:r>
        <w:rPr>
          <w:rFonts w:ascii="Amiri" w:hAnsi="Amiri" w:eastAsia="Amiri" w:cs="Amiri"/>
          <w:color w:val="111111"/>
          <w:sz w:val="28"/>
          <w:sz w:val="28"/>
          <w:szCs w:val="28"/>
          <w:rtl w:val="true"/>
          <w:lang w:bidi="ar-SA"/>
        </w:rPr>
        <w:t>موضوع بحث درسهايى از نهج البلاغه خطبۀ همّام بود كه حضرت صفات متّقين را بيان مى كردند؛ به اين جمله رسيديم كه فرموده</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555545_730472459"/>
      <w:bookmarkStart w:id="390" w:name="_Toc144"/>
      <w:bookmarkEnd w:id="389"/>
      <w:r>
        <w:rPr>
          <w:rtl w:val="true"/>
        </w:rPr>
        <w:t>شكستن چشم از محرّمات</w:t>
      </w:r>
      <w:bookmarkEnd w:id="39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أَبْصَارَهُمْ عَمَّا حَرَّمَ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متّقين شكسته اند چشم هاى خود را از آنچه خداوند بر آنها حرام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گذاشتن چشم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چشم است، و معناى شكستن چشم پايين انداختن آن است؛ در قرآن راجع به مؤمنين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مؤمنين بگو چشم هايشان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ديده شان را پايين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چرانى نكن، چشمت را بشكن و پايين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هم همين طور است، در مورد صدا هم در قرآن از قول لقمان به پسرش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اغْضُضْ مِنْ صَوْتِكَ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صدايت را بشكن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همانا بدترين صداها صداى الاغ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خيلى داد بزنى مى شود مثل صداى الاغ، و اين براى انسان كمالى نيست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از چيزهايى كه خدا حرام كرده است پرهيز مى نمايند و چشم چرانى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يك وقت چشمش به طور تصادفى افتاد مسأله اى نيست؛ در حديث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الاولى لك و الثّانية عليك</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نگاه اوّلى به نفع تو و دوّمى به ضرر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فزنا العينين النّظر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زناى چشم ها نگاه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مراتب دارد، يك مرتبه اى از زنا همان نگاه كردن به ناموس مردم و به چيزى است كه خدا حرام كرده؛ در روايات آمده است كه اگر انسان براى رضاى خدا چشمش را از چيزى كه مهيج است برگرداند، حلاوت و شيرينى ايمان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از نورانيت و معنويت در خود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دائم چشم چرانى كرد بيشتر به گناه و حرام مى افتد و يا اگر دسترسى ندارد براى خود ناراحتى درست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باتقوا چشم هاى خودشان را مى پوشانند از چيزهايى كه خدا بر آنها حرام كرده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91" w:name="pg14773_149540"/>
    </w:p>
    <w:p>
      <w:pPr>
        <w:pStyle w:val="Heading4"/>
        <w:numPr>
          <w:ilvl w:val="3"/>
          <w:numId w:val="1"/>
        </w:numPr>
        <w:rPr/>
      </w:pPr>
      <w:bookmarkStart w:id="392" w:name="__RefHeading___Toc1555547_730472459"/>
      <w:bookmarkStart w:id="393" w:name="_Toc145"/>
      <w:bookmarkEnd w:id="391"/>
      <w:bookmarkEnd w:id="392"/>
      <w:r>
        <w:rPr>
          <w:rtl w:val="true"/>
        </w:rPr>
        <w:t>توقف دادن گوش به دانش مفيد</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وَقَفُوا أَسْمَاعَهُمْ عَلَى الْعِلْمِ النَّافِعِ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نگاه داشته اند گوشهاى خود را به دانشى كه آنان را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تقوا به طور خلاصه به معناى كنترل كردن و حفظ كردن تمام اعضاء و جوارح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كسانى كه ايمان آورده ايد روزه بر شما نوشته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كُتِبَ عَلَى الَّذِينَ مِنْ قَبْلِكُمْ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 طور كه بر كسانى كه پيش از شما بودند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فلسفۀ روزه چيست؟ در روايات براى روزه فلسفه هاى زيادى ذكر شده است اما چيزى كه خود خدا در قرآن ذكر كرده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شايد در شما حالت تقوا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وقتى سى روز متوالى شكمت را حفظ كردى، زبانت را حفظ كردى، فرجت را حفظ كردى، عادت مى كنى و حالت كنترل كردن در شما پيدا مى شود، زبانت از هرز بودن بيرون مى آيد، اعضاء و جوارحت از هرز بودن بيرون مى آيد؛ خداوند خواسته است يك حالت كنترل در ما باشد، اعضاء و جوارح ما در اختيار خودمان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راجع به متّقين همين ها 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را از چيزهايى كه حرام است مى شكنند، چشم چرانى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توقف دادن و نگاه داشتن است؛ مثلاً مالى كه شما داريد يا مى بخشيد يا مى فروشيد يا مى خوريد، اما اگر وقفش كنيد آن را ثابت نگه مى داريد و ميخ كوبش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نگاه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گوشهاى خودشان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علمى كه برايشان نفع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براى شنيدن يك سخنرانى بروى حتى اگر سياه لشكر هم باشى، چه بسا</w:t>
      </w:r>
      <w:bookmarkStart w:id="394" w:name="pg14773_149541"/>
    </w:p>
    <w:p>
      <w:pPr>
        <w:pStyle w:val="BookText"/>
        <w:rPr/>
      </w:pPr>
      <w:bookmarkEnd w:id="394"/>
      <w:r>
        <w:rPr>
          <w:rFonts w:ascii="IRNazanin" w:hAnsi="IRNazanin" w:eastAsia="IRNazanin"/>
          <w:color w:val="111111"/>
          <w:sz w:val="28"/>
          <w:sz w:val="28"/>
          <w:szCs w:val="28"/>
          <w:rtl w:val="true"/>
          <w:lang w:bidi="fa-IR"/>
        </w:rPr>
        <w:t>صِرف بودنت در آنجا گناه باشد؛ مگر در هر اجتماعى بايد رفت؟ مگر هر صدايى را بايد شنيد؟ در حديث از امام باقر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أصغى إلى ناطق فقد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يك سخنگو گوش بدهد مثل اين است كه او را عبادت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النّاطق يؤدّى عن اللّه عزّوجلّ فقد عبد اللّه و إن كان النّاطق يؤدّى عن الشّيطان فقد عبد الشّيطان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اگر آن سخنگو از خدا حرف مى زند كسى كه گوش مى دهد عبادت خدا را مى كند، اما اگر آن سخنگو از شيطان سخن بگويد پس شنونده هم شيطان را عبادت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جاى اين كه به حرفهاى بيهوده گوش دهد خوب است مطالب علمى، اخلاقى و از اين قبيل مطالب گوش كند و به معلوماتش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هميشه مجالس شما مجالس علم و دانش باشد، لازم هم نيست علوم دينى باشد، تمام علوم مورد نياز بشر مانند علم پزشكى، شيمى، فيزيك، زمين شناسى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هم بحث كنيد و به علم خود بيفزاييد تا علم در جامعه توسعه پيدا كند</w:t>
      </w:r>
      <w:r>
        <w:rPr>
          <w:rFonts w:eastAsia="IRNazanin" w:cs="IRNazanin"/>
          <w:color w:val="111111"/>
          <w:sz w:val="28"/>
          <w:szCs w:val="28"/>
          <w:rtl w:val="true"/>
          <w:lang w:bidi="fa-IR"/>
        </w:rPr>
        <w:t>.</w:t>
      </w:r>
    </w:p>
    <w:p>
      <w:pPr>
        <w:pStyle w:val="Heading4"/>
        <w:numPr>
          <w:ilvl w:val="3"/>
          <w:numId w:val="1"/>
        </w:numPr>
        <w:rPr/>
      </w:pPr>
      <w:bookmarkStart w:id="395" w:name="__RefHeading___Toc1555549_730472459"/>
      <w:bookmarkStart w:id="396" w:name="_Toc146"/>
      <w:bookmarkEnd w:id="395"/>
      <w:r>
        <w:rPr>
          <w:rtl w:val="true"/>
        </w:rPr>
        <w:t>يكسان بودن در بلا و خوشى</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أَنْفُسُهُمْ مِنْهُمْ فِى الْبَلاءِ كَالَّتِى نُزِّلَتْ فِى الرَّخَاءِ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ناحيۀ خود به هنگام بلا و سختى در وضعى قرار داده شده اند به مانند هنگامى كه در خوشى و آسايش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تقوا ندارند اگر بلايى به آنها نازل شود نق مى زنند، گريه مى كنند، كفر مى گويند؛ ولى اگر وضعشان خوب شود و ثروت و رفاهى به دست آورند، طاغى و ياغى مى شوند، بدمستى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مى سازد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توانند خودشان را حفظ كنند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رخاء و خوشى هم به اسراف و تبذير، خلاف شرع، فحشا، عياشى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افتند</w:t>
      </w:r>
      <w:r>
        <w:rPr>
          <w:rFonts w:eastAsia="IRNazanin" w:cs="IRNazanin"/>
          <w:color w:val="111111"/>
          <w:sz w:val="28"/>
          <w:szCs w:val="28"/>
          <w:rtl w:val="true"/>
          <w:lang w:bidi="fa-IR"/>
        </w:rPr>
        <w:t>.</w:t>
      </w:r>
      <w:bookmarkStart w:id="397" w:name="pg14773_149542"/>
    </w:p>
    <w:p>
      <w:pPr>
        <w:pStyle w:val="BookText"/>
        <w:rPr/>
      </w:pPr>
      <w:bookmarkEnd w:id="397"/>
      <w:r>
        <w:rPr>
          <w:rFonts w:ascii="IRNazanin" w:hAnsi="IRNazanin" w:eastAsia="IRNazanin"/>
          <w:color w:val="111111"/>
          <w:sz w:val="28"/>
          <w:sz w:val="28"/>
          <w:szCs w:val="28"/>
          <w:rtl w:val="true"/>
          <w:lang w:bidi="fa-IR"/>
        </w:rPr>
        <w:t>اما مردان باتقوا اگر تمام بلاها بر آنها نازل شود به رضاى خدا راضى هستند، وظايفشان را انجام مى دهند، طاقتشان كم نمى شود؛ و اگر همۀ دنيا هم به آنها اقبال كند، رئيس جمهور شوند، آقا باشند، مال و اموال داشته باشند، دنبال عياشى و اسراف و اين جور چيزها نمى روند و حالشان فرقى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كه انسان وقتى كه زندگى اش خيلى مرفّه است با آن وقتى كه تمام مصيبت ها به او روى آورده است يكنواخت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جمله اى دارد،</w:t>
      </w:r>
      <w:r>
        <w:rPr>
          <w:rStyle w:val="FootnoteAnchor"/>
          <w:rtl w:val="true"/>
        </w:rPr>
        <w:footnoteReference w:id="104"/>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زهد در اين آيۀ شريفه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هرگز تأسف نخوريد بر چيزى كه از دست شما مى رود، و به آنچه خدا به شما مى دهد دلشاد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مى فرمايد كمال زهد در اين دو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يكى از پيامبران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ثروتش را خدا از او گرفت، بچه هايش رفتند، به يك حالت عجيبى رسيد ولى باز صابر بود و راضى به قضاى خدا؛ آن وقت هم كه مرفّه بود اهل طغيان و اسراف و تبذير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بايد اين طور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و روش نفوس متّقين در بلا مثل برخورد و روش آنهاست در خوشى؛ اگر بلا پيدا كنند روش نفس اينها و برخوردشان مثل وقتى است كه رفاه داشته باشند</w:t>
      </w:r>
      <w:r>
        <w:rPr>
          <w:rFonts w:eastAsia="IRNazanin" w:cs="IRNazanin"/>
          <w:color w:val="111111"/>
          <w:sz w:val="28"/>
          <w:szCs w:val="28"/>
          <w:rtl w:val="true"/>
          <w:lang w:bidi="fa-IR"/>
        </w:rPr>
        <w:t>.</w:t>
      </w:r>
    </w:p>
    <w:p>
      <w:pPr>
        <w:pStyle w:val="Heading4"/>
        <w:numPr>
          <w:ilvl w:val="3"/>
          <w:numId w:val="1"/>
        </w:numPr>
        <w:rPr/>
      </w:pPr>
      <w:bookmarkStart w:id="398" w:name="__RefHeading___Toc1555551_730472459"/>
      <w:bookmarkStart w:id="399" w:name="_Toc147"/>
      <w:bookmarkEnd w:id="398"/>
      <w:r>
        <w:rPr>
          <w:rtl w:val="true"/>
        </w:rPr>
        <w:t>حقيقت ايمان از ديدگاه پيامبر صلى الله عليه و آله و سلم</w:t>
      </w:r>
      <w:bookmarkEnd w:id="3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از امام باقر عليه السلام در اصول كافى</w:t>
      </w:r>
      <w:r>
        <w:rPr>
          <w:rStyle w:val="FootnoteAnchor"/>
          <w:rtl w:val="true"/>
        </w:rPr>
        <w:footnoteReference w:id="10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رسول اللّه صلى الله عليه و آله و سلم فى بعض أسفاره إذ لقيه 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پيامبراكرم صلى الله عليه و آله و سلم جايى مسافرت مى كردند، قافله اى به پيامبر صلى الله عليه و آله و سلم برخوردند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السّلام عليك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پيامبراكرم صلى الله عليه و آله و سلم سلام</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شما كى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نحن مؤمنون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 ما افرادى هستيم كه ايمان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حقيقة ايمانكم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حقيقت ايمان شما چيست؟ ايمان شما در چه مرتبه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الرّضاء بقضاء اللّه و التّفويض إلى اللّه و التّسليم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مرتبۀ ايمان ما به خدا به اين حدّ است كه به قضا و قدر خدا راضى هستيم و كارهايمان را به خدا محول مى كنيم و تسليم امر خدا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پيامبراكرم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انسانهاى عالم و حكيمى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كادوا أن يكونوا من الحكمة 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اين گونه اند در مقام حكمت به حدّى رسيده اند كه نزديك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انبياى الهى در حقيقت چنين مقامى دارند و اينها نيز با اين اوصاف نزديك است كه از حكمت به سرحدّ پيامبران و انبيا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گوييد و ايمانتان اين قدر كامل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تبنوا ما لاتسكنون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ساختمانى كه براى سكونت به آن نياز نداريد و هيچ وقت از آن استفاده نمى كنيد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نياز خود بسازيد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پول حرامى به چنگش بيفتد، خدا مسلط مى كند بر آنها آب و 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كاخ و ساختمان و ويلا و قصر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پولهاى نفت كه بايستى به مصرف مسلمانهاى فقير برسد، به نفع اسلام مصرف شود، سران بعضى از كشورهاى اسلامى در اسپانيا، در سوئيس، در آمريكا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خودشان كاخ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قدر كاخ را براى چه مى خواهى؟ تو كه فردا مى ميرى چه احتياجى به اين همه ساختمان دارى؟ خلاصه وقتى انسان از مرگ و آخرت غفلت كند اين طور مى 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لاتجمعوا ما لاتأكلون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مالى را كه نمى خوريد جمع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اى كه مى خوريد و مصرف مى كنيد و يا در راه خدا مى دهيد جمع كنيد؛ اينهايى را كه جمع</w:t>
      </w:r>
      <w:bookmarkStart w:id="400" w:name="pg14773_149544"/>
    </w:p>
    <w:p>
      <w:pPr>
        <w:pStyle w:val="BookText"/>
        <w:rPr/>
      </w:pPr>
      <w:bookmarkEnd w:id="400"/>
      <w:r>
        <w:rPr>
          <w:rFonts w:ascii="IRNazanin" w:hAnsi="IRNazanin" w:eastAsia="IRNazanin"/>
          <w:color w:val="111111"/>
          <w:sz w:val="28"/>
          <w:sz w:val="28"/>
          <w:szCs w:val="28"/>
          <w:rtl w:val="true"/>
          <w:lang w:bidi="fa-IR"/>
        </w:rPr>
        <w:t>مى كنيد مخصوصاً اگر وجوهات واجب آن را هم ندهيد، فقرا در كنارتان باشند، حق مردم هم توى آن باشد، آن وقت تو از آن استفاده كه نكرده اى هيچ، بعد هم وارث مى خورد و لعن و عذابش مال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الّذى إليه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بترسيد از خدايى كه بازگشتتان به سوى اوست</w:t>
      </w:r>
      <w:r>
        <w:rPr>
          <w:rFonts w:eastAsia="IRNazanin" w:cs="IRNazanin"/>
          <w:color w:val="111111"/>
          <w:sz w:val="28"/>
          <w:szCs w:val="28"/>
          <w:rtl w:val="true"/>
          <w:lang w:bidi="fa-IR"/>
        </w:rPr>
        <w:t>.</w:t>
      </w:r>
    </w:p>
    <w:p>
      <w:pPr>
        <w:pStyle w:val="Heading4"/>
        <w:numPr>
          <w:ilvl w:val="3"/>
          <w:numId w:val="1"/>
        </w:numPr>
        <w:rPr/>
      </w:pPr>
      <w:bookmarkStart w:id="401" w:name="__RefHeading___Toc1555553_730472459"/>
      <w:bookmarkStart w:id="402" w:name="_Toc148"/>
      <w:bookmarkEnd w:id="401"/>
      <w:r>
        <w:rPr>
          <w:rtl w:val="true"/>
        </w:rPr>
        <w:t>شوق براى ثواب، و خوف از عقاب</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الْأَجَلُ الَّذِى كُتِبَ عَلَيْهِمْ لَمْ تَسْتَقِرَّ أَرْوَاحُهُمْ فِى أَجْسَادِهِمْ طَرْفَةَ 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نبود اجل و مدّتى كه براى ايشان مقدّر شده چشم بر هم زدنى جانهاشان در بدنهاشان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اختيار مرگ دست آنها بود پرمى زدند و به آن عالم مى رفتند، منتها چون مرگ دست آنها نيست و خدا براى هر كسى اجلى مقدّر كرده مى سوزند و مى سازند تا وقتى عمرشان سرآيد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اندازۀ يك چشم به هم زدن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إلَى الثَّوَابِ، وَ خَوْفاً مِنَ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شوق رسيدن به پاداش، و ترس از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إلَى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كه خيلى شوق دارند كه به ثواب خدا و به درجاتى كه خدا برايشان قرار داده است برسند؛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خَوْفاً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عقاب خدا مى ترسند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ترسند اگر يك دقيقه بيشتر در اين دنيا بمانند خداى ناكرده گناهى مرتكب شوند و اهل جهنم گردند، هميشه مهيّا هستند براى اين كه مشمول ثواب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موجب عقاب است پرهيز مى كنند اما در عين حال ترس هم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هميشه بين خوف و رجاست، هم مى ترسد و هم اميدوار است؛ هيچ وقت غرور شما را نگيرد، اگر آدم خوبى هم هستيد، اگر اهل طاعت هم هستيد و اقبال به دنيا</w:t>
      </w:r>
      <w:bookmarkStart w:id="403" w:name="pg14773_149545"/>
    </w:p>
    <w:p>
      <w:pPr>
        <w:pStyle w:val="BookText"/>
        <w:rPr/>
      </w:pPr>
      <w:bookmarkEnd w:id="403"/>
      <w:r>
        <w:rPr>
          <w:rFonts w:ascii="IRNazanin" w:hAnsi="IRNazanin" w:eastAsia="IRNazanin"/>
          <w:color w:val="111111"/>
          <w:sz w:val="28"/>
          <w:sz w:val="28"/>
          <w:szCs w:val="28"/>
          <w:rtl w:val="true"/>
          <w:lang w:bidi="fa-IR"/>
        </w:rPr>
        <w:t>نداريد، مبادا غرور شما را بگيرد؛ چون ممكن است شيطان كار خودش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 باعور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مقام داشت اما ايمان و دينش را فروخت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حالت خوف هميشه در انسان باشد و از خدا بخواهد كه در تمام مراحل او را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كيد شيطان ضعيف است، اما گاهى اوقات ما از شيطان ضعيف تريم</w:t>
      </w:r>
      <w:r>
        <w:rPr>
          <w:rFonts w:eastAsia="IRNazanin" w:cs="IRNazanin"/>
          <w:color w:val="111111"/>
          <w:sz w:val="28"/>
          <w:szCs w:val="28"/>
          <w:rtl w:val="true"/>
          <w:lang w:bidi="fa-IR"/>
        </w:rPr>
        <w:t>.</w:t>
      </w:r>
    </w:p>
    <w:p>
      <w:pPr>
        <w:pStyle w:val="Heading4"/>
        <w:numPr>
          <w:ilvl w:val="3"/>
          <w:numId w:val="1"/>
        </w:numPr>
        <w:rPr/>
      </w:pPr>
      <w:bookmarkStart w:id="404" w:name="__RefHeading___Toc1555555_730472459"/>
      <w:bookmarkStart w:id="405" w:name="_Toc149"/>
      <w:bookmarkEnd w:id="404"/>
      <w:r>
        <w:rPr>
          <w:rtl w:val="true"/>
        </w:rPr>
        <w:t>بزرگى خدا و كوچكى غير او در نظر متّقين</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الْخَالِقُ فِى أَنْفُسِهِمْ فَصَغُرَ مَادُونَهُ فِى أَعْيُنِهِمْ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آفريدگار در جانهاشان بزرگ است پس غير او در ديده هاشان كوچك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نفوس اينها خيلى بزرگ است به طورى كه تمام اين عالم در مقابل خدا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مقام دنيا براى اينها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مى گذارد و مى رود و فردا هم بايد جواب بدهد و همۀ اينها مسئوليت دارد، پس نبايد غير خدا در نظر او قابل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خدا در نظر آنها خيلى بزرگ است، چيزهايى كه غير از خداست يعنى همۀ دنيا و مال و مقام آن در چشم آنها صغير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خيلى دلت پرپر مى زند براى كاخى و براى باغى و مقام و رياستى، بدان كه ايمانت 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چشم و ديده؛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در نظر و ديدۀ آنها هيچ است</w:t>
      </w:r>
      <w:r>
        <w:rPr>
          <w:rFonts w:eastAsia="IRNazanin" w:cs="IRNazanin"/>
          <w:color w:val="111111"/>
          <w:sz w:val="28"/>
          <w:szCs w:val="28"/>
          <w:rtl w:val="true"/>
          <w:lang w:bidi="fa-IR"/>
        </w:rPr>
        <w:t>.</w:t>
      </w:r>
    </w:p>
    <w:p>
      <w:pPr>
        <w:pStyle w:val="Heading4"/>
        <w:numPr>
          <w:ilvl w:val="3"/>
          <w:numId w:val="1"/>
        </w:numPr>
        <w:rPr/>
      </w:pPr>
      <w:bookmarkStart w:id="406" w:name="__RefHeading___Toc1555557_730472459"/>
      <w:bookmarkStart w:id="407" w:name="_Toc150"/>
      <w:bookmarkEnd w:id="406"/>
      <w:r>
        <w:rPr>
          <w:rtl w:val="true"/>
        </w:rPr>
        <w:t>عمق ايمان متّقين به بهشت و جهنم</w:t>
      </w:r>
      <w:bookmarkEnd w:id="40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الْجَنَّةُ كَمَنْ قَدْ رَآهَا فَهُمْ فِيهَا مُنَعَّمُونَ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و بهشت، به تحقيق مانند كسى است كه آن را ديده و در آن برخورداران از نعمت هستند</w:t>
      </w:r>
      <w:r>
        <w:rPr>
          <w:rFonts w:eastAsia="IRNazanin" w:cs="IRNazanin"/>
          <w:color w:val="111111"/>
          <w:sz w:val="28"/>
          <w:szCs w:val="28"/>
          <w:rtl w:val="true"/>
          <w:lang w:bidi="fa-IR"/>
        </w:rPr>
        <w:t>.)</w:t>
      </w:r>
      <w:bookmarkStart w:id="408" w:name="pg14773_149546"/>
    </w:p>
    <w:p>
      <w:pPr>
        <w:pStyle w:val="BookText"/>
        <w:rPr/>
      </w:pPr>
      <w:bookmarkEnd w:id="408"/>
      <w:r>
        <w:rPr>
          <w:rFonts w:ascii="IRNazanin" w:hAnsi="IRNazanin" w:eastAsia="IRNazanin"/>
          <w:color w:val="111111"/>
          <w:sz w:val="28"/>
          <w:sz w:val="28"/>
          <w:szCs w:val="28"/>
          <w:rtl w:val="true"/>
          <w:lang w:bidi="fa-IR"/>
        </w:rPr>
        <w:t>فرض بگيريد شما الآن توى تهران نيستى اما اين قدر يقين به تهران دارى مثل اين كه آنجا هستى، يقين دارى كه شهر تهران هست؛ همين طور كه شما يقين دارى شهر تهران يا اصفهان وجود دارد با اين كه الآن آنجا نيستى، اينها هم به قدرى به بهشت و جهنم ايمان دارند مثل اين كه جهنم و بهشت را مى بينند؛ مثل اين كه الآن در بهشت مشمول نعمت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النَّارُ كَمَنْ قَدْ رَآهَا، فَهُمْ فَيهَا مُعَذَّبُونَ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و آتش، به تحقيق مانند كسى است كه آن را ديده و در آن عذاب شدگان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ايمان به آتش هم دارند، آتش غضب خدا كه از معصيت خدا ناشى مى شود، اين قدر از آتش مى ترسند مثل اين كه الآن توى آتش مى سوزند، و اين قدر ايمان دارند و از آتش وحشت دارند كه گويا حرارت آن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بايستى بين خوف و رجا باشد، هم بترسد و هم اميدوار باشد، اينها مثل كسى هستند كه مى بيند الآن دارند او را عذاب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توى آتش معذّب باشد آيا باز در وجود آتش شك دارد؟ مؤمن به آتش جهنم اين طور ايمان دارد و قهراً سعى مى كند از آتش جهنم خود را نجات دهد</w:t>
      </w:r>
      <w:r>
        <w:rPr>
          <w:rFonts w:eastAsia="IRNazanin" w:cs="IRNazanin"/>
          <w:color w:val="111111"/>
          <w:sz w:val="28"/>
          <w:szCs w:val="28"/>
          <w:rtl w:val="true"/>
          <w:lang w:bidi="fa-IR"/>
        </w:rPr>
        <w:t>.</w:t>
      </w:r>
    </w:p>
    <w:p>
      <w:pPr>
        <w:pStyle w:val="Heading4"/>
        <w:numPr>
          <w:ilvl w:val="3"/>
          <w:numId w:val="1"/>
        </w:numPr>
        <w:rPr/>
      </w:pPr>
      <w:bookmarkStart w:id="409" w:name="__RefHeading___Toc1555559_730472459"/>
      <w:bookmarkStart w:id="410" w:name="_Toc151"/>
      <w:bookmarkEnd w:id="409"/>
      <w:r>
        <w:rPr>
          <w:rtl w:val="true"/>
        </w:rPr>
        <w:t>خصوصيات جسمى و روحى متّقين</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مَحْزُونَةٌ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دلهايشان اندوهگين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دنيا با ناملايمات مواجه هستند، از اين كه بندگان خدا راه كج مى روند و به مردم ظلم و تعدّى مى شود، از آن طرف مى ترسند مبادا شيطان يك وقت فريبشان بدهد، عاقبت خودشان را نمى دانند چه مى شود، از اين رو هميشه غصّه مى خورند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گفتيم انسان هر چه هم عبادت كند و از معصيت هم اجتناب كند نبايستى غرور</w:t>
      </w:r>
    </w:p>
    <w:p>
      <w:pPr>
        <w:pStyle w:val="BookText"/>
        <w:rPr/>
      </w:pPr>
      <w:r>
        <w:rPr>
          <w:rFonts w:ascii="IRNazanin" w:hAnsi="IRNazanin" w:eastAsia="IRNazanin"/>
          <w:color w:val="111111"/>
          <w:sz w:val="28"/>
          <w:sz w:val="28"/>
          <w:szCs w:val="28"/>
          <w:rtl w:val="true"/>
          <w:lang w:bidi="fa-IR"/>
        </w:rPr>
        <w:t>او را بگيرد، باز بايد مواظب باشد كه مبادا پيشامدى بشود و مثل بلعم باعور گردد و در نهايت شيطان ايمانش را بربايد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w:t>
      </w:r>
      <w:r>
        <w:rPr>
          <w:rStyle w:val="FootnoteAnchor"/>
          <w:rtl w:val="true"/>
        </w:rPr>
        <w:footnoteReference w:id="107"/>
      </w:r>
      <w:r>
        <w:rPr>
          <w:rFonts w:ascii="IRNazanin" w:hAnsi="IRNazanin" w:eastAsia="IRNazanin"/>
          <w:color w:val="111111"/>
          <w:sz w:val="28"/>
          <w:sz w:val="28"/>
          <w:szCs w:val="28"/>
          <w:rtl w:val="true"/>
          <w:lang w:bidi="fa-IR"/>
        </w:rPr>
        <w:t>كه سه دسته هستند كه خداوند به آنان نظر نمى كند و شيطان ايمان آنها را مى 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ديگران زياد منّت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سعى كنيد رضايت پدر و مادر را تحصيل كنيد و به واسطۀ به دست آوردن رضايت پدر و مادر بهشت را براى خودتان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هم شارب خمر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شُرُورُهُمْ مَأْمُونَةٌ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بديهاشان ايمن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مردم از زبان او و از تندى او بترسند معلوم است آدم خوبى نيست، بايد شرّ انسان به مردم نرسد، و متّقين كسانى هستند كه مردم از شرّ آنها در امان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أَجْسَادُهُمْ نَحِيفَةٌ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بدنهايشان لاغر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آدمى كه دائماً غصّه مى خورد، در حال عبادت و در حال خدمت به خلق خداست، كمتر مى تواند به خودش برسد، از اين رو بدنش لاغر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حَاجَاتُهُمْ خَفِيفَةٌ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نيازهاى آنان كم است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مردان باتقوا احتياجاتشان سبك است، يك قرص نان مى خورد و دنبال كارش و خدمتش و علمش و وظيفه اش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به اين فكر نيست كه ساختمانش</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11" w:name="pg14773_149548"/>
    </w:p>
    <w:p>
      <w:pPr>
        <w:pStyle w:val="BookText"/>
        <w:rPr/>
      </w:pPr>
      <w:bookmarkEnd w:id="411"/>
      <w:r>
        <w:rPr>
          <w:rFonts w:ascii="IRNazanin" w:hAnsi="IRNazanin" w:eastAsia="IRNazanin"/>
          <w:color w:val="111111"/>
          <w:sz w:val="28"/>
          <w:sz w:val="28"/>
          <w:szCs w:val="28"/>
          <w:rtl w:val="true"/>
          <w:lang w:bidi="fa-IR"/>
        </w:rPr>
        <w:t>چگونه باشد، سفرۀ رنگين، لباس كذايى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يك وقت مهمان شما شدند لازم نيست شما به دست و پا و به زحمت بيفتى و برايشان سفرۀ كذايى تهيه كنى، شكر خدا را به جا مى آورند و هيچ وقت هم نق نمى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و نيازشان از نظر مسكن، از نظر لباس، از نظر غذا و از هر نظر ديگر سبك و كم است</w:t>
      </w:r>
      <w:r>
        <w:rPr>
          <w:rFonts w:eastAsia="IRNazanin" w:cs="IRNazanin"/>
          <w:color w:val="111111"/>
          <w:sz w:val="28"/>
          <w:szCs w:val="28"/>
          <w:rtl w:val="true"/>
          <w:lang w:bidi="fa-IR"/>
        </w:rPr>
        <w:t>.</w:t>
      </w:r>
    </w:p>
    <w:p>
      <w:pPr>
        <w:pStyle w:val="Heading4"/>
        <w:numPr>
          <w:ilvl w:val="3"/>
          <w:numId w:val="1"/>
        </w:numPr>
        <w:rPr/>
      </w:pPr>
      <w:bookmarkStart w:id="412" w:name="__RefHeading___Toc1555561_730472459"/>
      <w:bookmarkStart w:id="413" w:name="_Toc152"/>
      <w:bookmarkEnd w:id="412"/>
      <w:r>
        <w:rPr>
          <w:rtl w:val="true"/>
        </w:rPr>
        <w:t>عفّت نفس متّقين</w:t>
      </w:r>
      <w:bookmarkEnd w:id="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أَنْفُسُهُمْ عَفِيفَةٌ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جانهاشان پرهيزكار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نفس دارند؛ به اين معنا كه از نظر خواسته ها هيچ وقت به ديگرى اظهار نمى كند كه من فلان چيز را مى خواهم و مردم را به زحمت بيندازد، يا از نظر جنسى افراط داشته باشد، عفيف است و به همان حالى كه خداوند تبارك و تعالى برايش مقدّر كرده قانع است، هيچ وقت سراغ شهوات و خواسته هاى ناجور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هم راجع به عفّت داريم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اميرالمؤمنين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عبادة أفضل من عفّة بطن و فرج</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حضرت امير عليه السلام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عبادتى بهتر از اين كه انسان شكم و فرجش را حفظ كند نيست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تذكر مى دهم به برادران، به علما، به فضلا و به طلاب كه شما در موقعيتى هستيد كه مردم از شما زياد انتظار دارند؛ براى اين كه آبروى اسلام، روحانيت و انقلاب محفوظ باشد از بسيارى از مباحات هم بايد صرف نظر كنيم، تا مردم نگويند كه اينها به ما مى گويند دنيا را ترك كنيد، دنبال رياست نرويد، شكم پرست نباشيد، دنبال شهوات نرويد، و خودشان بدتر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جور باشد و به واسطۀ روش ما خداى ناكرده مردم به دين، روحانيت، اسلام و انقلاب بدبين شدند گناهش</w:t>
      </w:r>
    </w:p>
    <w:p>
      <w:pPr>
        <w:pStyle w:val="BookText"/>
        <w:rPr/>
      </w:pPr>
      <w:r>
        <w:rPr>
          <w:rFonts w:ascii="IRNazanin" w:hAnsi="IRNazanin" w:eastAsia="IRNazanin"/>
          <w:color w:val="111111"/>
          <w:sz w:val="28"/>
          <w:sz w:val="28"/>
          <w:szCs w:val="28"/>
          <w:rtl w:val="true"/>
          <w:lang w:bidi="fa-IR"/>
        </w:rPr>
        <w:t>گردن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على عليه السلام هميشه مورد توجّه باشد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عَلى أئِمَّةِ الْعَدْلِ أنْ يُقَدِّرُوا أنْفُسَهُمْ بِضَعَفَةِ النَّاسِ</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همانا خداوند واجب كرده بر رهبران عدالت كه زندگى خودشان را در سطح ضعيف ترين مردم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عرض كنم ولو حفظ بزرگان لازم است اما سعى شود به حدّاقل قناعت شود، تندروى و زياده روى نباشد، چيزهايى كه موجب مى شود مردم به روحانيت و انقلاب بدبين شوند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كمتر اين طرف و آن طرف بروند، به مقدار ضرورت بروند و در حفاظت هم به مقدار ضرورت قناعت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برادران حسن نيّت دارند، اما همين حسن نيّت سبب مى شود كه اين شخصيتى كه شما حفظ مى كنى در معرض خطر قرار بگيرد، مردم هم نق بزنند و حق هم دارند نق بزنند؛ اميدواريم اين شرايطى كه بر كشور ما تحميل شده به زودى برطرف شود و آقايان علما، فضلا و روحانيون همان طور كه سابق بدون تشريفات بين مردم مى آمدند باز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ماشين و محافظ و اينها ضرورت دارد اما منزل كذايى كه ديگر ضرورت ندارد، سفرۀ كذايى كه ضرورت ندارد؛ بسيارى از آقايان خودشان ثروت دارند، ملك دارند، درآمد دارند، اما از همان حلال هم خوب است آقايان اجتناب كنند، و يك منزلى كه با تشريفات مى خواهد درست شود يك مقدارى از تشريفاتش كم شود و به يك كسى كه اصلاً منزل ندارد كمك شود، يا فرش كذايى تبديل شود به فرش مناسب و سه چهارتا خانه وار ديگر را هم فرش دار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جور چيزها را كه عرض مى كنم به عنوان تذكر است كه إن شاءاللّه در خود من هم اثر كند، همين گفتن و تذكر دادن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جورى باشد كه اقبال ما</w:t>
      </w:r>
      <w:r>
        <w:rPr>
          <w:rFonts w:eastAsia="IRNazanin" w:cs="IRNazanin"/>
          <w:color w:val="111111"/>
          <w:sz w:val="28"/>
          <w:szCs w:val="28"/>
          <w:lang w:bidi="fa-IR"/>
        </w:rPr>
        <w:t>9</w:t>
      </w:r>
      <w:r>
        <w:rPr>
          <w:rFonts w:eastAsia="IRNazanin" w:cs="IRNazanin"/>
          <w:color w:val="111111"/>
          <w:sz w:val="28"/>
          <w:szCs w:val="28"/>
          <w:rtl w:val="true"/>
          <w:lang w:bidi="fa-IR"/>
        </w:rPr>
        <w:t>.</w:t>
      </w:r>
      <w:bookmarkStart w:id="414" w:name="pg14773_149550"/>
    </w:p>
    <w:p>
      <w:pPr>
        <w:pStyle w:val="BookText"/>
        <w:rPr/>
      </w:pPr>
      <w:bookmarkEnd w:id="414"/>
      <w:r>
        <w:rPr>
          <w:rFonts w:ascii="Amiri" w:hAnsi="Amiri" w:eastAsia="Amiri" w:cs="Amiri"/>
          <w:color w:val="111111"/>
          <w:sz w:val="28"/>
          <w:sz w:val="28"/>
          <w:szCs w:val="28"/>
          <w:rtl w:val="true"/>
          <w:lang w:bidi="ar-SA"/>
        </w:rPr>
        <w:t>به دنيا كم شود، مخصوصاً اينهايى كه رهبر روحانى مردم هستند، مردم خيلى از اين افراد انتظار دارند و انتظارشان هم بجاست</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555563_730472459"/>
      <w:bookmarkStart w:id="416" w:name="_Toc153"/>
      <w:bookmarkEnd w:id="415"/>
      <w:r>
        <w:rPr>
          <w:rtl w:val="true"/>
        </w:rPr>
        <w:t>صبورى در اين دنياى زودگذر</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أَيَّاماً قَصِيرَةً أَعْقَبَتْهُمْ رَاحَةً طَوِيلَةً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روزگارى كوتاه را صبر مى كنند تا به دنبال آورد براى ايشان آسايشى دراز مدّت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چند روز دنيا صبر مى كنند، البته دنيا مشقت و گرفتارى دارد، مخصوصاً اگر كسى وظيفه شناس باشد و بخواهد سراغ وظيفه اش برود و مسئوليتش را انجام بدهد، شب و روز بايد فعاليت كند و زحمت هم دارد، اما در عوض اگر قصد خدا باشد يك راحتى هميشگى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أَيَّاماً 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كوتاهى را؛ همۀ عمر مگر چقدر است بالاخره انسان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حضرت نوح دو هزار و پانصد سال عمر كرد اما آن ساختمانى كه داشت تمام بدنش را نمى گرفت، مى گفت اين عمر كفاف نمى دهد كه انسان بخواهد يك ساختمان بسازد كه همۀ بدنش را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أَعْقَبَتْهُمْ رَاحَةً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راحت طولانى برايشان مى آورد؛ همان صبرشان سبب مى شود كه يك راحتى هميشگى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انسان در دنيا از راه حرام خوشگذرانى كند، راحتى آنجا را از بين برده و براى خود عذاب مى خرد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17" w:name="pg14773_149552"/>
    </w:p>
    <w:p>
      <w:pPr>
        <w:pStyle w:val="Heading2"/>
        <w:numPr>
          <w:ilvl w:val="1"/>
          <w:numId w:val="1"/>
        </w:numPr>
        <w:rPr/>
      </w:pPr>
      <w:bookmarkStart w:id="418" w:name="__RefHeading___Toc1555565_730472459"/>
      <w:bookmarkStart w:id="419" w:name="_Toc154"/>
      <w:bookmarkEnd w:id="417"/>
      <w:bookmarkEnd w:id="418"/>
      <w:r>
        <w:rPr>
          <w:rtl w:val="true"/>
        </w:rPr>
        <w:t>(</w:t>
      </w:r>
      <w:r>
        <w:rPr>
          <w:rtl w:val="true"/>
        </w:rPr>
        <w:t xml:space="preserve">درس </w:t>
      </w:r>
      <w:r>
        <w:rPr/>
        <w:t>372</w:t>
      </w:r>
      <w:r>
        <w:rPr>
          <w:rtl w:val="true"/>
        </w:rPr>
        <w:t xml:space="preserve">: </w:t>
      </w:r>
      <w:r>
        <w:rPr>
          <w:rtl w:val="true"/>
        </w:rPr>
        <w:t xml:space="preserve">خطبۀ </w:t>
      </w:r>
      <w:r>
        <w:rPr/>
        <w:t>193</w:t>
      </w:r>
      <w:r>
        <w:rPr>
          <w:rtl w:val="true"/>
        </w:rPr>
        <w:t xml:space="preserve"> </w:t>
      </w:r>
      <w:r>
        <w:rPr>
          <w:rtl w:val="true"/>
        </w:rPr>
        <w:t>قسمت سوّم</w:t>
      </w:r>
      <w:bookmarkEnd w:id="419"/>
    </w:p>
    <w:p>
      <w:pPr>
        <w:pStyle w:val="Heading3"/>
        <w:numPr>
          <w:ilvl w:val="2"/>
          <w:numId w:val="1"/>
        </w:numPr>
        <w:rPr/>
      </w:pPr>
      <w:bookmarkStart w:id="420" w:name="__RefHeading___Toc1555567_730472459"/>
      <w:bookmarkStart w:id="421" w:name="_Toc155"/>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IRNazanin" w:hAnsi="IRNazanin" w:eastAsia="IRNazanin"/>
          <w:color w:val="111111"/>
          <w:sz w:val="28"/>
          <w:sz w:val="28"/>
          <w:szCs w:val="28"/>
          <w:rtl w:val="true"/>
          <w:lang w:bidi="fa-IR"/>
        </w:rPr>
        <w:t>تجارت سودآور</w:t>
      </w:r>
    </w:p>
    <w:p>
      <w:pPr>
        <w:pStyle w:val="BookText"/>
        <w:rPr/>
      </w:pPr>
      <w:r>
        <w:rPr>
          <w:rFonts w:ascii="Amiri" w:hAnsi="Amiri" w:eastAsia="Amiri" w:cs="Amiri"/>
          <w:color w:val="111111"/>
          <w:sz w:val="28"/>
          <w:sz w:val="28"/>
          <w:szCs w:val="28"/>
          <w:rtl w:val="true"/>
          <w:lang w:bidi="ar-SA"/>
        </w:rPr>
        <w:t>دنيا و متّقين</w:t>
      </w:r>
    </w:p>
    <w:p>
      <w:pPr>
        <w:pStyle w:val="BookText"/>
        <w:rPr/>
      </w:pPr>
      <w:r>
        <w:rPr>
          <w:rFonts w:ascii="Amiri" w:hAnsi="Amiri" w:eastAsia="Amiri" w:cs="Amiri"/>
          <w:color w:val="111111"/>
          <w:sz w:val="28"/>
          <w:sz w:val="28"/>
          <w:szCs w:val="28"/>
          <w:rtl w:val="true"/>
          <w:lang w:bidi="ar-SA"/>
        </w:rPr>
        <w:t>اوصاف متّقين در شب، و ارتباط آنان با قرآن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اوصاف متّقين در روز</w:t>
      </w:r>
      <w:bookmarkStart w:id="422" w:name="pg14773_149554"/>
    </w:p>
    <w:p>
      <w:pPr>
        <w:pStyle w:val="Heading3"/>
        <w:numPr>
          <w:ilvl w:val="2"/>
          <w:numId w:val="1"/>
        </w:numPr>
        <w:rPr/>
      </w:pPr>
      <w:bookmarkStart w:id="423" w:name="__RefHeading___Toc1555569_730472459"/>
      <w:bookmarkStart w:id="424" w:name="_Toc156"/>
      <w:bookmarkEnd w:id="422"/>
      <w:bookmarkEnd w:id="423"/>
      <w:r>
        <w:rPr>
          <w:rtl w:val="true"/>
        </w:rPr>
        <w:t xml:space="preserve">خطبۀ </w:t>
      </w:r>
      <w:r>
        <w:rPr/>
        <w:t>193</w:t>
      </w:r>
      <w:r>
        <w:rPr>
          <w:rtl w:val="true"/>
        </w:rPr>
        <w:t xml:space="preserve"> - </w:t>
      </w:r>
      <w:r>
        <w:rPr>
          <w:rtl w:val="true"/>
        </w:rPr>
        <w:t>قسمت سوّم</w:t>
      </w:r>
      <w:bookmarkEnd w:id="424"/>
    </w:p>
    <w:p>
      <w:pPr>
        <w:pStyle w:val="Heading4"/>
        <w:numPr>
          <w:ilvl w:val="3"/>
          <w:numId w:val="1"/>
        </w:numPr>
        <w:rPr/>
      </w:pPr>
      <w:bookmarkStart w:id="425" w:name="__RefHeading___Toc1555571_730472459"/>
      <w:bookmarkStart w:id="426" w:name="_Toc157"/>
      <w:bookmarkEnd w:id="425"/>
      <w:r>
        <w:rPr>
          <w:rtl w:val="true"/>
        </w:rPr>
        <w:t>اشاره</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مُرْبِحَةٌ يَسَّرَهَا لَهُمْ رَبُّهُمْ، أَرَادَتْهُمُ الدُّنْيَا فَلَمْ يُرِيدُوهَا، وَ 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 يَسْتَثِيرُونَ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فِى أُصُولِ آذَانِهِمْ، فَهُمْ حَانُونَ عَلى أَوْسَاطِهِمْ، مُفْتَرِشُونَ لِجِبَاهِهِمْ وَ أَكُفِّهِمْ وَ رُكَبِهِمْ وَ أَطْرَافِ أَقْدَامِهِمْ، يَطَّلِبُونَ إِلَى اللَّهِ تَعَالى فِى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النَّهَارُ فَحُلَمَاءُ عُلَمَاءُ، أَبْرَارٌ أَتْقِيَاءٌ، قَدْ بَرَاهُمُ الْخَوْفُ بَرْىَ الْقِدَاحِ، يَنْظُرُ إِلَيْهِمُ النَّاظِرُ فَيَحْسَبُهُمْ مَرْضى، وَ مَا بِالْقَوْمِ مِنْ مَرَضٍ، وَ يَقُولُ قَدْ خُولِطُوا، وَ لَقَدْ خَالَطَهُمْ أَمْرٌ عَظِيمٌ، لايَرْضَوْنَ مِنْ أَعْمَالِهِمُ الْقَلِيلَ، وَ لايَسْتَكْثِرُونَ الْكَثِيرَ، فَهُمْ لِأَنْفُسِهِمْ مُتَّهِمُونَ، وَ مِنْ أَعْمَالِهِمْ مُشْفِقُونَ</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555573_730472459"/>
      <w:bookmarkStart w:id="428" w:name="_Toc158"/>
      <w:bookmarkEnd w:id="427"/>
      <w:r>
        <w:rPr>
          <w:rtl w:val="true"/>
        </w:rPr>
        <w:t>مرورى بر درس گذشته</w:t>
      </w:r>
      <w:bookmarkEnd w:id="428"/>
    </w:p>
    <w:p>
      <w:pPr>
        <w:pStyle w:val="BookText"/>
        <w:rPr/>
      </w:pPr>
      <w:r>
        <w:rPr>
          <w:rFonts w:ascii="Amiri" w:hAnsi="Amiri" w:eastAsia="Amiri" w:cs="Amiri"/>
          <w:color w:val="111111"/>
          <w:sz w:val="28"/>
          <w:sz w:val="28"/>
          <w:szCs w:val="28"/>
          <w:rtl w:val="true"/>
          <w:lang w:bidi="ar-SA"/>
        </w:rPr>
        <w:t>موضوع بحث درسهايى از نهج البلاغه خطبۀ همّام بود كه از خطبه هاى معروف نهج البلاغه است، به اينجا رسيديم كه حضرت فرمود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أَيَّاماً قَصِيرَةً أَعْقَبَتْهُمْ رَاحَةً طَوِيلَةً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متّقين روزگارى كوتاه را صبر مى كنند تا به دنبال آورد براى ايشان آسايشى درازمدّت را</w:t>
      </w:r>
      <w:r>
        <w:rPr>
          <w:rFonts w:eastAsia="IRNazanin" w:cs="IRNazanin"/>
          <w:color w:val="111111"/>
          <w:sz w:val="28"/>
          <w:szCs w:val="28"/>
          <w:rtl w:val="true"/>
          <w:lang w:bidi="fa-IR"/>
        </w:rPr>
        <w:t>.)</w:t>
      </w:r>
      <w:bookmarkStart w:id="429" w:name="pg14773_149555"/>
    </w:p>
    <w:p>
      <w:pPr>
        <w:pStyle w:val="BookText"/>
        <w:rPr/>
      </w:pPr>
      <w:bookmarkEnd w:id="429"/>
      <w:r>
        <w:rPr>
          <w:rFonts w:ascii="IRNazanin" w:hAnsi="IRNazanin" w:eastAsia="IRNazanin"/>
          <w:color w:val="111111"/>
          <w:sz w:val="28"/>
          <w:sz w:val="28"/>
          <w:szCs w:val="28"/>
          <w:rtl w:val="true"/>
          <w:lang w:bidi="fa-IR"/>
        </w:rPr>
        <w:t>مردان باتقوا روزهاى كمى يعنى روزهاى دنيا را صبر مى كنند، صبر اين چند روز باعث مى شود كه از راحتى هميشگى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عمر دنيا براى من و شما زياد به نظر مى آيد،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يَوْماً عِنْدَ رَبِّكَ كَأَلْفِ سَنَةٍ مِمّا تَعُدُّونَ</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يك روز پروردگار مثل هزار سال است، و اين هفتاد هشتاد سال عمر در مقابل ايّام قيامت كه هميشگى است هيچ است، خيلى ناچيز است، كسانى كه با خدا و اهل تقوا هستند اين چند روز دنيا را با مشكلات و با سختى ها ساخته و وظايفشان را انجام مى دهند</w:t>
      </w:r>
      <w:r>
        <w:rPr>
          <w:rFonts w:eastAsia="IRNazanin" w:cs="IRNazanin"/>
          <w:color w:val="111111"/>
          <w:sz w:val="28"/>
          <w:szCs w:val="28"/>
          <w:rtl w:val="true"/>
          <w:lang w:bidi="fa-IR"/>
        </w:rPr>
        <w:t>.</w:t>
      </w:r>
    </w:p>
    <w:p>
      <w:pPr>
        <w:pStyle w:val="Heading4"/>
        <w:numPr>
          <w:ilvl w:val="3"/>
          <w:numId w:val="1"/>
        </w:numPr>
        <w:rPr/>
      </w:pPr>
      <w:bookmarkStart w:id="430" w:name="__RefHeading___Toc1555575_730472459"/>
      <w:bookmarkStart w:id="431" w:name="_Toc159"/>
      <w:bookmarkEnd w:id="430"/>
      <w:r>
        <w:rPr>
          <w:rtl w:val="true"/>
        </w:rPr>
        <w:t>تجارت سودآور</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مُرْبِحَةٌ يَسَّرَهَا لَهُمْ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تجارتى سودآور است كه پروردگارشان آن را براى آنها آسان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تجارت سودآورى است؛ انسان در تجارت سرمايه اى را مصرف مى كند تا سود برگردد كه در اين صورت مى شود تجارت سودآور؛ حال شما اگر هفتاد هشتاد سال عمر اين دنيا را با همۀ سختى ها و مشقت ها تحمّل كنيد، اين مدّت در مقايسه با ابد و آخرت هميشگى چيزى نيست؛ اگر شما مثلاً تحمّل زحمت يك روز را بكنى و شصت سال راحت باشى اين خيلى سودآور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تحمّل زحمت چند روز دنيا را بكنيد و در نتيجه راحتىِ هميشگى داشته باشيد تجارت سودآورى كرده ايد، شما كم خرج كرده ايد اما درآمد زياد به دست آورده ايد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صبر در دنيا و رسيدن به راحتى دائم آخرت تجارت پرسودى است كه آن را خدا براى متّقين آسان كرده و وسايلش را فراهم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هر چه هم خيرات كسب كنيم بالاخره توفيقش را خدا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خداوند همان گونه كه خالق ماست مربّى ما نيز هست و ما را از نقص به طرف كمال</w:t>
      </w:r>
      <w:bookmarkStart w:id="432" w:name="pg14773_149556"/>
    </w:p>
    <w:p>
      <w:pPr>
        <w:pStyle w:val="BookText"/>
        <w:rPr/>
      </w:pPr>
      <w:bookmarkEnd w:id="432"/>
      <w:r>
        <w:rPr>
          <w:rFonts w:ascii="IRNazanin" w:hAnsi="IRNazanin" w:eastAsia="IRNazanin"/>
          <w:color w:val="111111"/>
          <w:sz w:val="28"/>
          <w:sz w:val="28"/>
          <w:szCs w:val="28"/>
          <w:rtl w:val="true"/>
          <w:lang w:bidi="fa-IR"/>
        </w:rPr>
        <w:t xml:space="preserve">مى برد، اين كه در اينجا بخصوص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براى اين جهت است كه خدا ما را خلق كرده تا تربيتمان كند و از نقص به كمال ببرد؛ همين كه شما يك آدم پاك و منزهى باشى و در عاقبت سعادتمند شوى، اين مربوط به صفت ربوبيت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خالق و مربّى ماست و آن جنبۀ تربيت حق اقتضا كرده كه وسايل اين تكامل را براى ما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علّت اين خصوصيت است كه خود اين تكامل معلول رَبّ بودن حق تعالى است</w:t>
      </w:r>
      <w:r>
        <w:rPr>
          <w:rFonts w:eastAsia="IRNazanin" w:cs="IRNazanin"/>
          <w:color w:val="111111"/>
          <w:sz w:val="28"/>
          <w:szCs w:val="28"/>
          <w:rtl w:val="true"/>
          <w:lang w:bidi="fa-IR"/>
        </w:rPr>
        <w:t>.</w:t>
      </w:r>
    </w:p>
    <w:p>
      <w:pPr>
        <w:pStyle w:val="Heading4"/>
        <w:numPr>
          <w:ilvl w:val="3"/>
          <w:numId w:val="1"/>
        </w:numPr>
        <w:rPr/>
      </w:pPr>
      <w:bookmarkStart w:id="433" w:name="__RefHeading___Toc1555577_730472459"/>
      <w:bookmarkStart w:id="434" w:name="_Toc160"/>
      <w:bookmarkEnd w:id="433"/>
      <w:r>
        <w:rPr>
          <w:rtl w:val="true"/>
        </w:rPr>
        <w:t>دنيا و متّقين</w:t>
      </w:r>
      <w:bookmarkEnd w:id="4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الدُّنْيَا فَلَمْ يُرِيدُوهَا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دنيا آنان را مى خواهد ولى آنان دنيا را نمى 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به متّقين اقبال مى كند و بسا وسايل رياست و راحتى برايشان تهيه مى شود اما اينها نسبت به آن بى اعتنا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دنبال دنيا مى دوند ولى به دست نمى آورند، اما متّقين با اين كه دنيا به آنها اقبال مى كند خودشان كنار مى روند و مى فهمند كه باطن آن منجلاب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أَرَادَتْهُمُ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اراده مى كند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يُرِيدُوهَا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اراده نمى كنند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مشكل است كه خلاصه زر و زيور دنيا به طرف انسان اقبال كند ولى او گول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أَسَرَتْهُمْ فَفَدَوْا أَنْفُسَهُمْ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 خواهد آنها را اسير نمايد، پس جانهاشان را فدا كرده و از آن رهايى مى يابند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مى بينند در حال اسير شدن هستند فديه مى دهند؛ يك وقت مثلاً خداى ناكرده مى خواهند شما را اسير كنند، شما مى گوييد اين مبلغ را به تو مى دهم، اين خانه</w:t>
      </w:r>
    </w:p>
    <w:p>
      <w:pPr>
        <w:pStyle w:val="BookText"/>
        <w:rPr/>
      </w:pPr>
      <w:r>
        <w:rPr>
          <w:rFonts w:ascii="IRNazanin" w:hAnsi="IRNazanin" w:eastAsia="IRNazanin"/>
          <w:color w:val="111111"/>
          <w:sz w:val="28"/>
          <w:sz w:val="28"/>
          <w:szCs w:val="28"/>
          <w:rtl w:val="true"/>
          <w:lang w:bidi="fa-IR"/>
        </w:rPr>
        <w:t xml:space="preserve">را به تو مى دهم مرا رها كن، پولى كه مى دهى براى اين است كه خودت را نجات بدهى، به اين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متقى مى گويد اين رياست مال خودت، اين پول مال خودت، ما را رها كن؛ همين كه از دنيا مى گذرد اين فديه اى است كه مى دهد، و از طرفى كارهاى پرمشقت و زحمت دار دنيا را نپذيرفته و به دام دنيا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اگر بخواهد از دنيا نجات پيدا كند، براى اين كه به دنيا محبت پيدا نكند از همۀ آنها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كراراً عرض كرده ام كه دنيا صرف مال و زن و فرزند و خانه و اين چيزها نيست، آنچه كه بد است و مذمّت شده دلبستگى انسان به اينهاست؛ و الّا انسان در دنيا به خانه و زن و فرزند احتياج دارد، اما اگر دلبستگى داشته باشى و علاقه مند باشى به طورى كه ايمان و ديگر خصال نيك را زير پا بگذارى براى اين كه پولى پيدا كنى، رياستى پيدا كنى، قدرت پيدا كنى، اين بد است؛ و شاعر هم در اين مورد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دنيا؟ از خدا غافل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قماش و نقده و ميزان و زن</w:t>
      </w:r>
    </w:p>
    <w:p>
      <w:pPr>
        <w:pStyle w:val="BookText"/>
        <w:rPr/>
      </w:pPr>
      <w:r>
        <w:rPr>
          <w:rFonts w:ascii="Amiri" w:hAnsi="Amiri" w:eastAsia="Amiri" w:cs="Amiri"/>
          <w:color w:val="111111"/>
          <w:sz w:val="28"/>
          <w:sz w:val="28"/>
          <w:szCs w:val="28"/>
          <w:rtl w:val="true"/>
          <w:lang w:bidi="ar-SA"/>
        </w:rPr>
        <w:t>مال را كز بهر دين باشى حمول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خواندش رسول</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اگر انسان به اندازۀ احتياج تحصيل معيشت مى كند اين دنيا نيست، يا اگر وظيفه اقتضا كرد يك پستى را قبول كند، مثلاً وظيفه اش اين بود كه رئيس جمهور بشود و يا نخست وزير يا وكيل و يا نماينده، به عنوان وظيفه و مسئوليت بايد قبول كند، بسا انسان مى تواند خدمت 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دنياست اين است كه دين و ايمان، وجدان و اخلاق و همه چيز را زير پا بگذارى، هزار حقّه بزنى براى اين كه يك پستى را بگيرى، هزار خلاف شرع مرتكب شوى، تملّق بگويى، خودت را بفروشى براى اين كه پولى پيدا كنى، ثروتى پيدا كنى، آن وقت است كه وظايف خداييمان را انجام نداده ايم؛ و اين است كه مذموم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435" w:name="pg14773_149558"/>
    </w:p>
    <w:p>
      <w:pPr>
        <w:pStyle w:val="BookText"/>
        <w:rPr/>
      </w:pPr>
      <w:bookmarkEnd w:id="435"/>
      <w:r>
        <w:rPr>
          <w:rFonts w:ascii="IRNazanin" w:hAnsi="IRNazanin" w:eastAsia="IRNazanin"/>
          <w:color w:val="111111"/>
          <w:sz w:val="28"/>
          <w:sz w:val="28"/>
          <w:szCs w:val="28"/>
          <w:rtl w:val="true"/>
          <w:lang w:bidi="fa-IR"/>
        </w:rPr>
        <w:t>حضرت رسول اكرم صلى الله عليه و آله و سلم و اميرالمؤمنين عليه السلام حكومت زمان را داشتند و حضرت على عليه السلام خليفۀ مسلمانان بود، آيا دنياپرست شدند؟ حضرت على عليه السلام هم خودش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اين نبود كه من اقامۀ حق كنم يا باطلى را برطرف كنم، اصلاً اين امارت را قبول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رياست بر شما در نظر من از اين كفش يا از اين بند كفش هم ارزشش كمتر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دنيا مى خواهد فرد متقى را اسير كند، يعنى زر و زيور دنيا مى خواهد او را گول بزند؛ به هر حال چون انسان است دلش مى خواهد، ولى او محبتش را از دل بيرون مى كند، به فكر قيامت و به فكر حساب و كتاب است، از اين جهت دنيا را از خودش دور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أَسَرَتْهُمْ فَفَدَوْا أَنْفُسَهُمْ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اسير شدن اسارت ظاهرى كه معمولاً در جنگ ها وجود دارد نيست؛ آدم عشق و علاقه اى پيدا مى كند، همان عشق و علاقه خودش يك نحو اسارت است</w:t>
      </w:r>
      <w:r>
        <w:rPr>
          <w:rFonts w:eastAsia="IRNazanin" w:cs="IRNazanin"/>
          <w:color w:val="111111"/>
          <w:sz w:val="28"/>
          <w:szCs w:val="28"/>
          <w:rtl w:val="true"/>
          <w:lang w:bidi="fa-IR"/>
        </w:rPr>
        <w:t>.</w:t>
      </w:r>
    </w:p>
    <w:p>
      <w:pPr>
        <w:pStyle w:val="Heading4"/>
        <w:numPr>
          <w:ilvl w:val="3"/>
          <w:numId w:val="1"/>
        </w:numPr>
        <w:rPr/>
      </w:pPr>
      <w:bookmarkStart w:id="436" w:name="__RefHeading___Toc1555579_730472459"/>
      <w:bookmarkStart w:id="437" w:name="_Toc161"/>
      <w:bookmarkEnd w:id="436"/>
      <w:r>
        <w:rPr>
          <w:rtl w:val="true"/>
        </w:rPr>
        <w:t>اوصاف متّقين در شب، و ارتباط آنان با قرآن</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اللَّيلُ فَصَافُّونَ أَقْدَامَهُمْ تَالِينَ لِأَجْزَاءِ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شب هنگام، پس به صف مى كنند قدمهاشان را در حالى كه تلاوت كنندگان جزءهاى قرآن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متّقين ارتباطشان با خدا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 به صف كشيده اند قدمهايشان را و ايستاده اند و مشغول عبادت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صَافُّونَ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كشيده اند قدمهايشان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تَالِينَ لِأَجْزَاءِ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تلاوت مى كنند اجزاء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ركعتى حمد و سوره خوانده مى شود، گرچه ما تنبل هستيم</w:t>
      </w:r>
    </w:p>
    <w:p>
      <w:pPr>
        <w:pStyle w:val="BookText"/>
        <w:rPr/>
      </w:pPr>
      <w:r>
        <w:rPr>
          <w:rFonts w:ascii="IRNazanin" w:hAnsi="IRNazanin" w:eastAsia="IRNazanin"/>
          <w:color w:val="111111"/>
          <w:sz w:val="28"/>
          <w:sz w:val="28"/>
          <w:szCs w:val="28"/>
          <w:rtl w:val="true"/>
          <w:lang w:bidi="fa-IR"/>
        </w:rPr>
        <w:t>و يك سورۀ اخلاص را حفظ كرده ايم و فقط آن را در نماز مى خوانيم؛ ولى اگر در نماز سوره هاى مفصّل تر، آيات رحمت و عذاب بيشتر خوانده شود و دل انسان را روشن كند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يُرَتِّلُونَهُ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با تأمل و تأنى مى 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التأنّى و تبيين الحروف به حيث يتمكّن السّامع من 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 يعنى حروف قرآن را به طورى با تأنى بخوانيد و بيان كنيد كه شنونده بتواند حروف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طورى تند بگويى كه نه به دل خودت بنشيند و نه طرف بفهمد چه گفتى، اين ترتيل نيست؛ 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يُرَتِّلُونَهُ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بايد قرآن در درجۀ اوّل به دل انسان بنشيند؛ اگر آهسته و با تأنى بخوانى و تفكر هم دنبالش باشد، اينجاست كه آيات رحمت سبب زياد شدن رجاى تو، و آيات خوف هم سبب زياد شدن خشيت تو مى شود و در دل تو اثر مى گذارد؛ قرآن را مى خوانند براى اين كه در انسان اثر بگذارد، البته نفس خواندن قرآن ثواب دارد ولى عمده اين است كه سبب تنبّه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يُحْزِنُونَ بِهِ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وسيلۀ آن جانهاشان را اندوهگين مى سازند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عذاب و جهنم و تخويف در آنها هست اگر با تأنى خوانده شود قهراً سبب مى شود انسان حزن و اندوه پيدا كند كه مبادا ما عاقبتمان بدبختى باشد و گرفتار جهنم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و از باب تفعيل هم آمده و 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قرآن دل خودشان را محزون مى كنند، اندوهناك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يَسْتَثِيرُونَ دَوَاءَ دَائِهِمْ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داروى درد خويش را مى 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نفسش دردهاى زيادى دارد، اخلاق بد، خودخواهى، كبر، حسد، هواپرستى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ذاتاً اين طور است كه اگر چنانچه به درد خودش رسيدگى نكند شيطان اثر مى گذارد؛ دل انسان پر از خودخواهى، خودمحورى، خودبينى، تكبّر، عُجب، محبت دنيا، عشق به دنيا و خلاصه اخلاق فاسد و شهوت و غضب است كه اينها همه براى انسان درد است؛ كه فكر و توجّه به خدا و قيامت و توجّه به عواقب سوء اخلاق بد سبب مى شود كه انسان خودخواهى اش را كنار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فكر كرد كه چرا من خودمحور هستم و خيال مى كنم همه بايد از من اطاعت كنند، همه زير پرچم من بروند، هر چه من مى فهمم درست است و بقيه هيچ اند، وقتى فكر كند كه اگر خدا به او فكر داده به ديگران هم داده، هر مغزى يك فكرى دارد، از اين رو مى گويد به چه مناسبت من محور باشم و بقيه مجبور باشند از فكر من و از برنامۀ من اطاعت كنند؟ آنها هم بشرند، بندگان خدا هستند، بسا پيش خدا مقربترند و بسا استعدادشان هم زيادتر است، بسا در مسألۀ فقهى فكرشان از من زيادتر است، تخصصشان از من زيادتر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انسان به اين فكر افتاد، در اثر فكر مى تواند اين اخلاق بد و زشت را از خود دور كند، آن وقت در اثر خواندن قرآن و توجّه به معناى قرآن و ارتباط با خدا داروى آن درد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 عبارت است از آن اخلاق بد و زشتى كه در ما وجود دارد، و داروى آن اين است كه انسان در اثر فكر و تأمل و ارتباط با خدا آن اخلاق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قرآن را با توجّه تلاوت مى كند، در اثر خواندن دقيق قرآن دارد داروى دردش را تهيه مى كند، و مراد از درد همان دردهاى نفسانى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اصلى اش انقلاب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يَسْتَثِيرُونَ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استفعال فعل مضارع است؛ يعنى اين گونه افراد طلب برانگيختن و طلب قيام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دردهايشان را در بين آيات قرآن و در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درمان دردهاى نفسانى همان تفكر و توجّه و ارتباط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مَرُّوا بِآيَةٍ فِيهَا تَشْوِيقٌ رَكَنُوا إلَيْهَا طَمَعاً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به آيه اى مى گذرند كه تشويقى در آن است، از روى طمع به سوى آن ميل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همان معناست؛ مرد مؤمن هميشه بين خوف و رجاست، از يك طرف توجّه به خدا مى كند كه خدا اكرم الاكرمين است، كريم، غفّار و منبع خير، و در اثر ارتباط با منبع خير اميد انسان زياد مى شود؛ و اگر چنانچه انسان به خودش توجّه كند كه ديگران باطن مرا نمى بينند خود من كه مى بينم چه آدمى هستم، وقتى كه نگاه به خودم مى كنم خوف مرا مى گيرد كه من با اين اخلاق، با اين خودخواهى، با اين شهوات و با اين غرائض نفسانى، اگر خدا بخواهد به عدالت با من رفتار كند جايگاهم قعر جهنم است؛ پس مؤمن هميشه بين خوف و 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مَرُّوا بِآيَةٍ فِيهَا 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وقتى كه مرور مى كنند به آيه اى كه در آن تشويق هست و خداوند مثلاً وعدۀ بهشت و درجۀ عاليه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رَكَنُوا إلَيْهَا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مى كنند به سوى آن از روى طمع؛ طمع پيدا مى كنند كه خدا اهل بهشتشان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تَطَلَّعَتْ نُفُوسُهُمْ إِلَيْهَا شَوْقاً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جانهاشان به واسطۀ شوق بر آن اشراف مى يابد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انسان از بالا چيزى را تماشا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معانى باب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يك چيزى را كه انسان ندارد پيدا كند، البته اين يكى از معانى آن است؛ مثلاً يك وقت بالا نيستى اما سعى مى كنى به</w:t>
      </w:r>
    </w:p>
    <w:p>
      <w:pPr>
        <w:pStyle w:val="BookText"/>
        <w:rPr/>
      </w:pPr>
      <w:r>
        <w:rPr>
          <w:rFonts w:ascii="IRNazanin" w:hAnsi="IRNazanin" w:eastAsia="IRNazanin"/>
          <w:color w:val="111111"/>
          <w:sz w:val="28"/>
          <w:sz w:val="28"/>
          <w:szCs w:val="28"/>
          <w:rtl w:val="true"/>
          <w:lang w:bidi="fa-IR"/>
        </w:rPr>
        <w:t xml:space="preserve">زحمت خودت را ببرى بالا تا اين كه پايين را مشاهده كنى، در عرب به اين كار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گويند كه به باب افتعال رفته،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إطتلع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لَعَلِّي أَطَّلِعُ إِلى إِلهِ مُوسى</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يك قصر بسازيد تا بروم آن بالا و خداى موسى را آن پايين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كرد اگر برود آن بالا خداى موسى را از آنجا خوب مشاهده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آيۀ رحمت را مى خوانند مثل اين كه نفس انسان سعى مى كند برود بالا و آن رحمت خدا را ببيند، يعنى مشرف بشود تا عمقش را خوب ببيند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واسطۀ شوقى كه از خواندن آن آيه پيدا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أَنَّهَا نُصْبُ أَعْيُنِهِمْ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يقين مى كنند همانا آن پيش چشم هايشان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قدر به گفته هاى خدا ايمان دارند كه بهشت را جلوى رويشان مى بينند، مرد مؤمن اين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گاهى اوقات به معناى يقين هم استعمال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ظَنُّوا أَنَّهَا نُصْبُ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دارند به اين كه آن بهشت وجود دارد مثل اين كه جلوى چشم 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داشته باشيد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برمى گردد، اما اينجا مفاد و مفهوم آيۀ قرآن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وعدۀ بهشت داده مثل اين كه اينها بهشت را يقين 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بِآيَةٍ فِيهَا تَخْوِيفٌ أَصْغَوْا إلَيْهَا مَسَامِعَ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وقتى به آيه اى مى گذرند كه بيم دادنى در آن است، تمايل مى دهند به سوى آن گوشهاى دلهاشان 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اى كه عذاب هست براى گناهكاران، براى مردمان غافل، با تمام دلشان توجّه به اين آيه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ميل است؛ در آيۀ قرآن هم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لِتَصْغى إِلَيْهِ أَفْئِدَةُ الَّذِينَ لا يُؤْمِنُونَ بِالْآخِرَةِ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ميل پيدا كند دلهاى كسانى كه به آخرت ايمان نمى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تمايل دادن انسان است كه گوشش را متوجّه يك چيزى مى كند، و اين خودش يك نحو توجّه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آيۀ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مَسَامِعَ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دلهايشان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مثل اين كه انسان يك محل شنيدنى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آيه را تندتند نمى خوانند و ردّ شوند، وقتى كه آيۀ جهنم باشد واقعاً توجّه مى كنند، با گوش دل مى شنوند و متنبّه مى شوند، اين قدر گوش دلشان را متوجّه اين آيه مى كنند مثل اين كه صداى جهنم توى گوششان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أَنَّ زَفِيرَ جَهَنَّمَ وَ شَهِيقَهَا فِى أُصُولِ آذَانِهِمْ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يقين مى كنند همانا صداى افروخته شدن آتش جهنم و فرياد آن در بيخ هاى گوشهايشان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صدا را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آن را؛ اين دو كلمه معمولاً در صداى الاغ استعمال مى شود، الاغ ابتدا كه شروع مى كند صدايش ملايم است بعد آن وسطها خيلى كش مى دهد و دوباره آخر شروع به كم كردن آن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را 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جهنم هم وقتى كه روشن و برافروخته مى شود چنين صدايى دارد، صداى آتش به صداى الاغ تشبيه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گفته اند 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اهل جهنم باشد؛ ولى لازم نيست كه ما بياييم اين گونه توجيه كنيم، براى اين كه آتش جهنم خودش صدا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آيات تخويف را مى خوانند گوش دلشان متوجّه آن مى شود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يقين پيدا مى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زَفِيرَ جَهَنَّمَ وَ شَهِيقَهَا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صداى وحشتناك جهنم اين اوّل صدا و آخر صدا، يعنى تمام صداى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أُصُولِ 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بيخ هاى گوشهايشان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بگويد مثل اين كه پهلوى گوش دلمان است و نمى شنويم، اما براى آنان كه يقين دارند مثل ساير ديدنى ها و شنيدنى هاست، گويا صداى جهنم را مى 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حَانُونَ عَلى أَوسَاطِهِمْ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خم كنندگان كمرهاشان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نماز شب كه انسان مى خواند، حضرت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صَافُّونَ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را مى خوانند و خلاصه با دل توجّه مى كنند؛ اين حالتِ قيامش بود، و بعد از قيام ركوع است و بعدش هم سجده، حالا حضرت ركوع و سجده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قيام آيات قرآن را خواندى و دلت را متوجّه خدا كردى، اين يك مرحلۀ عبادت است، حالا مراحل ديگر، چون نماز همۀ مراحل عبادت و كرنش را داراست، مرحلۀ بعد از ايستادن خم شدن است، ركوع است، بالاتر از ركوع به خاك افتادن است، يعنى سجدۀ نماز</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هر سه مرحله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انسان مى ايستد و در آن حال قرآن مى خواند و با قرآن دلش را متوجّه خدا مى كند، بعد كه قيامش تمام شد و قرآن خواندنش هم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حَانُونَ عَلى أَوسَاطِهِمْ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ركوع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انحناء است كه خودمان مى گوييم، يعنى خم شدن، به باب انفعال كه مى رود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إنحِناو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اين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أَوسَاطِهِمْ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وسطشان؛ يعنى از كمر خم مى شوند، اين مرحلۀ ركوع است؛ حالا حضرت سجده را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مُفْتَرِشُونَ لِجِبَاهِهِمْ وَ أَكُفِّهِمْ وَ رُكَبِهِمْ وَ أَطْرَافِ أَقْدَامِهِمْ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زمين گذارندگان پيشانى ها و كف دست ها و زانوها و كناره هاى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تمام واجبات سجده را حضرت ذكر كرده اند؛ در سجده واجب است انسان هفت موضعش را به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دو دست، سر زانوها، سر انگشت ها و پيشانى؛ كه مهم تر همان پيشانى است، پيشانى ركن است و اگر پيشانى شما به زمين نرسد اصلاً سجده انجام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موضع مستحب هم دارد كه نوك بينى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مُفْتَرِشُونَ لِجِبَاهِهِمْ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هايشان را فرش مى كنند، يعنى پهن مى كنند روى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پيشانى،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كف هاى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سر زانو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أَكُفِّهِمْ وَ رُكَبِهِمْ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 دو دست و سر زانوهايشان را هم مى گذارند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أَطْرَافِ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كناره هاى قدم كه سرانگشت ها باشد، همان شست پا، آنها را هم مى گذارند روى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يَطَّلِبُونَ إلَى اللَّهِ تَعَالى فِى فَكَاكِ رِقَابِهِمْ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مى نمايند از خداوند بلند مرتبه رهانيدن گردنهاشان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دوجا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يَطَّلِبُونَ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در ركوع و سجده از خدا طلب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فَكَاكِ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گردنشان از جهنم و عقاب خدا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گردنشان گرو است لذا از خدا مى خواهند كه نجاتشان دهد، گرفتار هواهاى نفسانى و شيطانى هستند و قهراً ممكن است گرفتار جهنم شوند، از اين رو از خدا مى خواهند كه نجاتشان 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اوصاف متّقين در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آنهايى كه اهل تقوا و پرهيزكارى هستند شب ها مشغول عبادت خدا هستند</w:t>
      </w:r>
      <w:r>
        <w:rPr>
          <w:rFonts w:eastAsia="IRNazanin" w:cs="IRNazanin"/>
          <w:color w:val="111111"/>
          <w:sz w:val="28"/>
          <w:szCs w:val="28"/>
          <w:rtl w:val="true"/>
          <w:lang w:bidi="fa-IR"/>
        </w:rPr>
        <w:t>.</w:t>
      </w:r>
      <w:bookmarkStart w:id="438" w:name="pg14773_149566"/>
    </w:p>
    <w:p>
      <w:pPr>
        <w:pStyle w:val="Heading4"/>
        <w:numPr>
          <w:ilvl w:val="3"/>
          <w:numId w:val="1"/>
        </w:numPr>
        <w:rPr/>
      </w:pPr>
      <w:bookmarkStart w:id="439" w:name="__RefHeading___Toc1555581_730472459"/>
      <w:bookmarkStart w:id="440" w:name="_Toc162"/>
      <w:bookmarkEnd w:id="438"/>
      <w:bookmarkEnd w:id="439"/>
      <w:r>
        <w:rPr>
          <w:rtl w:val="true"/>
        </w:rPr>
        <w:t>اوصاف متّقين در روز</w:t>
      </w:r>
      <w:bookmarkEnd w:id="4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النَّهَارُ فَحُلَمَاءُ عُلَمَاءُ، أَبْرَارٌ أَتْقِيَاءٌ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روز، پس دانشمندانى بردبار، نيكوكارانى با تقوايند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آدمهايى كه شب ها بيدارند و عبادت مى كنند روز بداخلاق و عصبانى مى شوند و برخورد ناشايست دارند، ولى متّقين اين گونه نيستند؛ اينها روز با حلم و با حوصله و با اخلاق خوب با مردم رفتار مى كنند و داراى علم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النَّهَارُ فَحُلَمَاءُ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 كند، چون عرض كردم بيدارى شب عصبانيت به دنبال دارد،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دارى نه تنها در اينها اثر سوء ندارد بلكه در روز هم مردمان حليم و بردبارى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أَبْرَارٌ أَتْقِيَاءٌ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اهل علم، نيك و باتقوا كه پرهيز مى كنند از چيزهايى كه مورد رضاى خدا نيست و از خوف خدا مى 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بَرَاهُمُ الْخَوْفُ بَرْىَ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تحقيق ترس، آنان را تراشيده و لاغر مى كند مانند تراشيدن تير قمار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زمان تير چوبى بوده كه عرب ها با يك وسيله اى آن را مى تراشيده و نازكش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تير چوبى را مى تراشند، اينها از بس از خدا مى ترسند لاغر شده اند؛ مثل اين كه اينها را تراشيده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مفعول مطلق نوعى و به معناى تراشيدن تير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بَرَاهُمُ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ترس اينها را تراشيده و لاغر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كه تيرهاى چوبى را مى تراشند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إِلَيْهِمُ النَّاظِرُ فَيَحْسَبُهُمْ مَرْضى، وَ مَا بِالْقَوْمِ مِنْ مَرَضٍ، وَ يَقُولُ قَدْ خُولِطُوا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بيننده كه به ايشان مى نگرد پس مى پندارد كه بيمارند، در صورتى كه آنان را بيمارى نيست؛ و مى گويد به تحقيق آشفته خرد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هميشه در فكر و غصّه و ناراحتى است مريض مى شود، اما نه اين كه بيمارى جسمى داشته باشد؛ آن آدمى كه از خدا مى ترسد و اهل فكر است، در مجلس هم كه نشسته است به ياد عالم آخرت است، به فكر بديهاى خودش و گرفتاريهاست و آن طورى كه بايد بگويد و بخندد و نشاط داشته باشد و به فكر دنيا باشد نيست؛ از اين جهت مى گويند مريض است چون در خودش فرو رفته، اما نه، او يك غصّه هاى ديگرى دارد كه شما توجّه نداريد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قَدْ خُولِطُوا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ناظر به آنان نگاه كند مى گويد عقل آنها فاسد و مضطرب شده و مانند افراد جن زده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خَالَطَهُمْ أَمْرٌ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آميخته است با ايشان امرى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يك امر بزرگى مخلوط با فكر اينها شده است؛ نه اين است كه اينها براى پول نداشتن غصّه بخورند، براى اين كه رياست از آنها گرفته شده غصّه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اينها فكر اين هستند كه وظايف و مسئوليت هاى سنگين دارند، قيامت هست، حساب و كتاب هست و اينها نتوانسته اند از عهده بربيايند؛ ناراحتى آنها درونى است، به فكر قيامت و آخرت هستند و خلاصه حساب و كتاب آن است كه فكرشان را مغشوش و ناراحت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خَالَطَهُمْ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مخلوط شده با فكر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لايَرْضَوْنَ مِنْ أَعْمَالِهِمُ الْقَلِيلَ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كردار اندك خود خرسند نمى شوند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كارهاى خوب انجام بدهند مع ذلك آن را كم مى شمرند، به عمل كم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پولى به مردم مى دهى خدا به تو داده و تو از كيسۀ خليفه بخشش مى كنى، چهار ركعت نماز هم كه مى خوانى خيلى ارزش ندارد، از اين رو افراد متقى به</w:t>
      </w:r>
    </w:p>
    <w:p>
      <w:pPr>
        <w:pStyle w:val="BookText"/>
        <w:rPr/>
      </w:pPr>
      <w:r>
        <w:rPr>
          <w:rFonts w:ascii="IRNazanin" w:hAnsi="IRNazanin" w:eastAsia="IRNazanin"/>
          <w:color w:val="111111"/>
          <w:sz w:val="28"/>
          <w:sz w:val="28"/>
          <w:szCs w:val="28"/>
          <w:rtl w:val="true"/>
          <w:lang w:bidi="fa-IR"/>
        </w:rPr>
        <w:t>اين اعمال كمى كه به جا مى آورند راضى نيستند و جزء عمل حساب نمى كنند، دلخوش نيستند به اين كه خوب حالا الحمدللّه وظيفه مان را انجام داده ايم و شش دانگ بهشت 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لايَرْضَوْنَ مِنْ أَعْمَالِهِمُ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نمى شوند از اعمال كمشان؛ يعنى به كم راضى نيستند و عمل بيشتر به جا 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لايَسْتَكْثِرُونَ الْكَثِيرَ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بسيار را بسيار نمى 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زياد را هم اينها زياد حساب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آرزوهايى كه شما داريد سعادت هميشگى مى خواهند، بهشت و آن درجات عاليه را طالب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من و شما كه چيزى حساب نمى شود، پس هميشه در ذهنشان است كه به وظيفه شان عمل نكرده اند و كوتاهى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لِأَنْفُسِهِمْ مُتَّهِمُونَ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اتهام زنندگان به نفوس خويش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هميشه به خودشان تهمت مى زنند؛ يعنى عقيده شان اين است كه آنچنان كه شايسته است انجام نداده اند و كوتاهى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أَعْمَالِهِمْ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كردار خود بيمناكان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نماز سر و پا شكسته خوانده ايم آن هم از اوّل تا آخر به فكر كاسبى و به فكر منبرمان و به فكر اين كه فلان جا چه مى شود و در خانه چطور هستيم؛ يك چنين عملى را به جاى اين كه انسان به آن علاقه داشته باشد، بايد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همان كارهايى كه انجام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كمى</w:t>
      </w:r>
    </w:p>
    <w:p>
      <w:pPr>
        <w:pStyle w:val="BookText"/>
        <w:rPr/>
      </w:pPr>
      <w:r>
        <w:rPr>
          <w:rFonts w:ascii="IRNazanin" w:hAnsi="IRNazanin" w:eastAsia="IRNazanin"/>
          <w:color w:val="111111"/>
          <w:sz w:val="28"/>
          <w:sz w:val="28"/>
          <w:szCs w:val="28"/>
          <w:rtl w:val="true"/>
          <w:lang w:bidi="fa-IR"/>
        </w:rPr>
        <w:t>عملشان و از بى روحى عملشان وحشت دارند، كه اگر قرار باشد خدا با اين اعمالمان به ما درجه بدهد كلاهمان پس معركه است، مگر اين كه مورد لطف و تفضل خدا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ترسيدن است؛ يعنى از كار خودش مى ترسد كه نكند اين كارهاى من سبب وبال من گردد؛ يك نمازى كه من خواندم از اوّل تا آخر فكر من هزار جا بود غير از خدا، اين عمل واقعاً وحشت آور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ما توفيق بدهد كه بتوانيم در راه متّقين قدم برداريم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41" w:name="pg14773_149570"/>
    </w:p>
    <w:p>
      <w:pPr>
        <w:pStyle w:val="Heading2"/>
        <w:numPr>
          <w:ilvl w:val="1"/>
          <w:numId w:val="1"/>
        </w:numPr>
        <w:rPr/>
      </w:pPr>
      <w:bookmarkStart w:id="442" w:name="__RefHeading___Toc1555583_730472459"/>
      <w:bookmarkStart w:id="443" w:name="_Toc163"/>
      <w:bookmarkEnd w:id="441"/>
      <w:bookmarkEnd w:id="442"/>
      <w:r>
        <w:rPr>
          <w:rtl w:val="true"/>
        </w:rPr>
        <w:t>(</w:t>
      </w:r>
      <w:r>
        <w:rPr>
          <w:rtl w:val="true"/>
        </w:rPr>
        <w:t xml:space="preserve">درس </w:t>
      </w:r>
      <w:r>
        <w:rPr/>
        <w:t>373</w:t>
      </w:r>
      <w:r>
        <w:rPr>
          <w:rtl w:val="true"/>
        </w:rPr>
        <w:t xml:space="preserve">: </w:t>
      </w:r>
      <w:r>
        <w:rPr>
          <w:rtl w:val="true"/>
        </w:rPr>
        <w:t xml:space="preserve">خطبۀ </w:t>
      </w:r>
      <w:r>
        <w:rPr/>
        <w:t>193</w:t>
      </w:r>
      <w:r>
        <w:rPr>
          <w:rtl w:val="true"/>
        </w:rPr>
        <w:t xml:space="preserve"> </w:t>
      </w:r>
      <w:r>
        <w:rPr>
          <w:rtl w:val="true"/>
        </w:rPr>
        <w:t>قسمت چهارم</w:t>
      </w:r>
      <w:bookmarkEnd w:id="443"/>
    </w:p>
    <w:p>
      <w:pPr>
        <w:pStyle w:val="Heading3"/>
        <w:numPr>
          <w:ilvl w:val="2"/>
          <w:numId w:val="1"/>
        </w:numPr>
        <w:rPr/>
      </w:pPr>
      <w:bookmarkStart w:id="444" w:name="__RefHeading___Toc1555585_730472459"/>
      <w:bookmarkStart w:id="445" w:name="_Toc164"/>
      <w:bookmarkEnd w:id="444"/>
      <w:r>
        <w:rPr>
          <w:rtl w:val="true"/>
        </w:rPr>
        <w:t>اشاره</w:t>
      </w:r>
      <w:bookmarkEnd w:id="445"/>
    </w:p>
    <w:p>
      <w:pPr>
        <w:pStyle w:val="BookText"/>
        <w:rPr/>
      </w:pPr>
      <w:r>
        <w:rPr>
          <w:rFonts w:ascii="Amiri" w:hAnsi="Amiri" w:eastAsia="Amiri" w:cs="Amiri"/>
          <w:color w:val="111111"/>
          <w:sz w:val="28"/>
          <w:sz w:val="28"/>
          <w:szCs w:val="28"/>
          <w:rtl w:val="true"/>
          <w:lang w:bidi="ar-SA"/>
        </w:rPr>
        <w:t>متّقين از تمجيدى كه نسبت به آنها مى شود در هراسند</w:t>
      </w:r>
    </w:p>
    <w:p>
      <w:pPr>
        <w:pStyle w:val="BookText"/>
        <w:rPr/>
      </w:pPr>
      <w:r>
        <w:rPr>
          <w:rFonts w:ascii="IRNazanin" w:hAnsi="IRNazanin" w:eastAsia="IRNazanin"/>
          <w:color w:val="111111"/>
          <w:sz w:val="28"/>
          <w:sz w:val="28"/>
          <w:szCs w:val="28"/>
          <w:rtl w:val="true"/>
          <w:lang w:bidi="fa-IR"/>
        </w:rPr>
        <w:t>برخى ديگر از اوصاف متّقين</w:t>
      </w:r>
    </w:p>
    <w:p>
      <w:pPr>
        <w:pStyle w:val="BookText"/>
        <w:rPr/>
      </w:pPr>
      <w:r>
        <w:rPr>
          <w:rFonts w:ascii="Amiri" w:hAnsi="Amiri" w:eastAsia="Amiri" w:cs="Amiri"/>
          <w:color w:val="111111"/>
          <w:sz w:val="28"/>
          <w:sz w:val="28"/>
          <w:szCs w:val="28"/>
          <w:rtl w:val="true"/>
          <w:lang w:bidi="ar-SA"/>
        </w:rPr>
        <w:t>حريص بودن در تحصيل علم</w:t>
      </w:r>
    </w:p>
    <w:p>
      <w:pPr>
        <w:pStyle w:val="BookText"/>
        <w:rPr/>
      </w:pPr>
      <w:r>
        <w:rPr>
          <w:rFonts w:ascii="IRNazanin" w:hAnsi="IRNazanin" w:eastAsia="IRNazanin"/>
          <w:color w:val="111111"/>
          <w:sz w:val="28"/>
          <w:sz w:val="28"/>
          <w:szCs w:val="28"/>
          <w:rtl w:val="true"/>
          <w:lang w:bidi="fa-IR"/>
        </w:rPr>
        <w:t>فراگيرى علم همراه با حلم</w:t>
      </w:r>
    </w:p>
    <w:p>
      <w:pPr>
        <w:pStyle w:val="BookText"/>
        <w:rPr/>
      </w:pPr>
      <w:r>
        <w:rPr>
          <w:rFonts w:ascii="Amiri" w:hAnsi="Amiri" w:eastAsia="Amiri" w:cs="Amiri"/>
          <w:color w:val="111111"/>
          <w:sz w:val="28"/>
          <w:sz w:val="28"/>
          <w:szCs w:val="28"/>
          <w:rtl w:val="true"/>
          <w:lang w:bidi="ar-SA"/>
        </w:rPr>
        <w:t>ميانه روى در عين بى نيازى</w:t>
      </w:r>
    </w:p>
    <w:p>
      <w:pPr>
        <w:pStyle w:val="BookText"/>
        <w:rPr/>
      </w:pPr>
      <w:r>
        <w:rPr>
          <w:rFonts w:ascii="IRNazanin" w:hAnsi="IRNazanin" w:eastAsia="IRNazanin"/>
          <w:color w:val="111111"/>
          <w:sz w:val="28"/>
          <w:sz w:val="28"/>
          <w:szCs w:val="28"/>
          <w:rtl w:val="true"/>
          <w:lang w:bidi="fa-IR"/>
        </w:rPr>
        <w:t>ديدگاه اقتصادى اسلام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اوصافى ديگر از متّقين</w:t>
      </w:r>
      <w:bookmarkStart w:id="446" w:name="pg14773_149572"/>
    </w:p>
    <w:p>
      <w:pPr>
        <w:pStyle w:val="Heading3"/>
        <w:numPr>
          <w:ilvl w:val="2"/>
          <w:numId w:val="1"/>
        </w:numPr>
        <w:rPr/>
      </w:pPr>
      <w:bookmarkStart w:id="447" w:name="__RefHeading___Toc1555587_730472459"/>
      <w:bookmarkStart w:id="448" w:name="_Toc165"/>
      <w:bookmarkEnd w:id="446"/>
      <w:bookmarkEnd w:id="447"/>
      <w:r>
        <w:rPr>
          <w:rtl w:val="true"/>
        </w:rPr>
        <w:t xml:space="preserve">خطبۀ </w:t>
      </w:r>
      <w:r>
        <w:rPr/>
        <w:t>193</w:t>
      </w:r>
      <w:r>
        <w:rPr>
          <w:rtl w:val="true"/>
        </w:rPr>
        <w:t xml:space="preserve"> - </w:t>
      </w:r>
      <w:r>
        <w:rPr>
          <w:rtl w:val="true"/>
        </w:rPr>
        <w:t>قسمت چهارم</w:t>
      </w:r>
      <w:bookmarkEnd w:id="448"/>
    </w:p>
    <w:p>
      <w:pPr>
        <w:pStyle w:val="Heading4"/>
        <w:numPr>
          <w:ilvl w:val="3"/>
          <w:numId w:val="1"/>
        </w:numPr>
        <w:rPr/>
      </w:pPr>
      <w:bookmarkStart w:id="449" w:name="__RefHeading___Toc1555589_730472459"/>
      <w:bookmarkStart w:id="450" w:name="_Toc166"/>
      <w:bookmarkEnd w:id="449"/>
      <w:r>
        <w:rPr>
          <w:rtl w:val="true"/>
        </w:rPr>
        <w:t>اشاره</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زُكِّىَ أَحَدُهُمْ خَافَ مِمَّا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بِنَفْسِى مِنْ غَيْرِى؛ وَ رَبِّى أَعْلَمُ بِى مِنِّى بِنَفْسِى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لاتُؤَاخِذْنِى بِمَا يَقُولُونَ، وَ اجْعَلْنِى أَفْضَلَ مِمَّا يَظُنُّونَ، وَ اغْفِرْلِى مَا لايَعْلَمُونَ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لَهُ قُوَّةً فِى دِينٍ، وَ حَزْماً فِى لِينٍ، وَ إيمَاناً فِى يَقِينٍ، وَ حِرْصاً فِى عِلْمٍ، وَ عِلْماً فِى حِلْمٍ، وَ قَصْداً فِى غِنىً، وَ خُشُوعاً فِى عِبَادَةٍ، وَ تَجَمُّلاً فِى فَاقَةٍ، وَ صَبْراً فِى شِدَّةٍ، وَ طَلَباً فِى حَلالٍ، وَ نَشَاطاً فِى هُدىً، وَ تَحَرُّجاً عَنْ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بحث درسهايى از نهج البلاغه خطبۀ همّام راجع به اوصاف متّقين بود، به اينجا رسيديم كه</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555591_730472459"/>
      <w:bookmarkStart w:id="452" w:name="_Toc167"/>
      <w:bookmarkEnd w:id="451"/>
      <w:r>
        <w:rPr>
          <w:rtl w:val="true"/>
        </w:rPr>
        <w:t>متّقين از تمجيدى كه نسبت به آنها مى شود در هراسند</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زُكِّىَ أَحَدُهُمْ خَافَ مِمَّا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بِنَفْسِى مِنْ غَيْرِى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آنان تمجيد شود، از آنچه دربارۀ او گفته مى شود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ديگرى به نفس خود داناترم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خصوصيات مردان باتقوا اين است كه اگر مردم تعريف آنها را بكنند امر برايشان مشتبه نمى شود؛ گاهى اوقات چون مردم از باطن ما خبر ندارند و ظاهرمان را</w:t>
      </w:r>
    </w:p>
    <w:p>
      <w:pPr>
        <w:pStyle w:val="BookText"/>
        <w:rPr/>
      </w:pPr>
      <w:r>
        <w:rPr>
          <w:rFonts w:ascii="IRNazanin" w:hAnsi="IRNazanin" w:eastAsia="IRNazanin"/>
          <w:color w:val="111111"/>
          <w:sz w:val="28"/>
          <w:sz w:val="28"/>
          <w:szCs w:val="28"/>
          <w:rtl w:val="true"/>
          <w:lang w:bidi="fa-IR"/>
        </w:rPr>
        <w:t>مى بينند شروع به تعريف مى كنند، كم كم خودمان هم باورمان مى آيد و خيال مى كنيم كسى هستيم، در نتيجه به بندگان خدا بى اعتنايى مى كنيم، خودخواه مى شويم، خودمحور مى شويم؛ تعريف هاى مردم به مرور زمان باعث مى شود كه بر خودمان هم مشتبه شود؛ در صورتى كه مردم تقصير ندارند، آنها از باطن ما خبر ندارند، ظاهر را مى بينند كه مثلاً واجباتمان را انجام مى دهيم، محرّمات خدا را بر حسب ظاهر ترك مى كنيم، كارهايى كه به حسب ظاهر خدمت به دين است انجام مى دهيم، خوب حرف مى زنيم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ظواهر سبب مى شود مردم نسبت به ما قضاوت خوب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مردم هم بايد قضاوتشان خوب باشد، نبايد نسبت به اشخاص سوءظن داشته باشند، اما نبايد وقتى از ما تعريف كردند امر بر خودمان هم مشتبه شود و از باطن خود كه خودمان خبر داريم غفلت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تفعيل و به معناى طهارت و پاكى است؛ يكى از معانى باب افعال و تفعيل نسبت دادن است، مثل اين كه صفت پاكى و طهارت را به فردى يا چيزى نسبت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مال هم كه مى گويند به اين علّت است كه سبب طهارت مال مى شود؛ البته به معناى نمو هم هست، زكات مال هم سبب نمو مال مى شود و هم سبب طهارت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ايشان صدقه بگير چون به وسيلۀ صدقه گرفتن آنها را پاك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هم در حقيقت به معناى همان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به معناى نمو دادن باشد، يعنى روح را نمو و تكامل مى دهى</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زُكِّىَ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يكى از متّقين مورد تعريف و تمجيد مردم قرار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مِمَّا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 از تعريف و تمجيدهايى كه از او كردند؛ و مى گويد خدايا من چه كسى هستم مردم چه گمانها و باورهايى نسبت به من دارند؛ اگر در باطن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 و خودپسند باشد، داراى اخلاق زشت باشد، چون از باطن خودش خبر دارد از خودش مشمئز مى شود و مى ترسد از آن تعريف هايى كه در مورد اين شخص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بِنَفْسِى مِنْ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حالش با خود اين است كه من خودم را بهتر از ديگران مى شناسم كه آيا در باطنم خلوص و صفا هست و آيا ايمان محكم دارم يا نه، اينها را خودم بهتر 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رَبِّى أَعْلَمُ بِى مِنِّى بِنَفْسِى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پروردگارم به من داناتر است از من به نفس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 خدا خالق من است، بسا من عواقب كارم را نمى دانم اما ته دل من ممكن است يك نقطه هاى سياهى باشد كه روز به روز نمو كند و روزگارى بلعم باعور شوم و عاقبتم خراب شود، اين را ديگر خدا هم مى داند؛ خلاصه در شيارهاى دل انسان تاريكى ها و نقطه هاى سياهى ممكن است باشد كه بر خود انسان هم مجهول و مشتبه است، اما خداوند به باطن و عمق دل ما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رَبِّى أَعْلَمُ بِى مِنِّى بِنَفْسِى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عالم تر است از من به نفس خودم؛ يعنى خداوند مرا بهتر از خودم مى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لاتُؤَاخِذْنِى بِمَا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به آنچه مى گويند مؤاخذه نكن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اين اشخاص وقتى كه مردم تعريفشان را مى كنند و خودشان مى دانند مثلاً داراى اخلاق زشت هم هستند، مى دانند آن خلوصى كه بايد ندارند، مى گويند خدايا ما را مؤاخذه نكن به اين تعريف هايى كه از ما مى كنند، چون تعريف كه از ما مى كنند بايستى اين خوبى ها در ما باشد، حالا كه نيست جاى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مؤاخذه نكن به اين كه ظاهرم فريبنده است و اينها گول خورده و خيال كرده اند من كسى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اجْعَلْنِى أَفْضَلَ مِمَّا يَظُنُّونَ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قرار بده مرا برتر از آنچه مى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كسى نيستم اما اگر تفضل و كمك تو باشد ممكن است از آنچه هم كه آنها فكر مى كنند بهتر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لاتُؤَاخِذْنِى بِمَا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كسى اشكال كند كه خداوند چطور مؤاخذه كند او را به آن چيزى كه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هميشه بايستى به اعمال خود انسان باشد نه به اعمال ديگران؛ اين از باب اين است كه عمل آنها مقدارى هم مربوط به من است، وقتى از من تعريف مى كنند معلوم مى شود ظاهر من از باطنم بهتر است، فريبنده است، در حقيقت يك رگ نفاقى در من هست كه باطنم خراب است، خودخواهم، اما به حسب ظاهر اينها خيال مى كنند من مخلصم و براى رضايت خدا كار مى كنم، همين كه باطن و ظاهر من فرق مى كند اين خودش يكى از نشانه هاى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خداوند قدرت دارد كارى كند كه من حتى برتر باشم از آنچه اينها گمان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اغْفِرْلِى مَا لايَعْلَمُونَ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بپوشان از براى من آنچه را كه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ظاهر فريبندۀ من اينها را گول زده كه از من تعريف مى كنند، اما يك بديهايى در شيارهاى دل من و در باطن من هست آنها را ببخش، تا إن شاءاللّه دلم پاك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پوشيدن است، و عرب به كلاهخودى كه روى سر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اين كلمه اسم آلت است، يعنى چيزى كه به وسيلۀ آن سرشان را 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پوشش مى آيد روى خرابى باطن، و اين يك تعريف لطيفى است</w:t>
      </w:r>
      <w:r>
        <w:rPr>
          <w:rFonts w:eastAsia="IRNazanin" w:cs="IRNazanin"/>
          <w:color w:val="111111"/>
          <w:sz w:val="28"/>
          <w:szCs w:val="28"/>
          <w:rtl w:val="true"/>
          <w:lang w:bidi="fa-IR"/>
        </w:rPr>
        <w:t>.</w:t>
      </w:r>
      <w:bookmarkStart w:id="453" w:name="pg14773_149576"/>
    </w:p>
    <w:p>
      <w:pPr>
        <w:pStyle w:val="BookText"/>
        <w:rPr/>
      </w:pPr>
      <w:bookmarkEnd w:id="453"/>
      <w:r>
        <w:rPr>
          <w:rFonts w:ascii="IRNazanin" w:hAnsi="IRNazanin" w:eastAsia="IRNazanin"/>
          <w:color w:val="111111"/>
          <w:sz w:val="28"/>
          <w:sz w:val="28"/>
          <w:szCs w:val="28"/>
          <w:rtl w:val="true"/>
          <w:lang w:bidi="fa-IR"/>
        </w:rPr>
        <w:t>كاغذهايى را كه مى خواهند چاپ كنند و فيلم بگيرند و بعضى جاهايش يك نقطه هاى سياهى دارد لاك سفيدى روى آن مى كشند، لكه گيرى مى كنند كه آن سياهى ها پوشيده شود تا در فيلم و زينك نيفتد، اين يك پوشش است وگرنه اين سياهى را به كلّى نمى شود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هست و دلى كه زنگار گرفت ديگر مثل اوّل پاك نمى شود، بايستى لكه گيرى اش كرد كه بيشتر نشود و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كاغذى كه اوّل سفيدِ سفيد است اگر آن را سياه كردى ديگر نمى شود سفيدش كرد، فقط مى توان لاك زد كه ظاهرش پوشيده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است، مى گويد خدايا رويش را بپوشان، لكه گيرى اش كن كه خرابى آن نمايان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اغْفِرْلِى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بپوشان از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زشتى هايى كه اينها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خداوند با كرمش به همان ظاهر نگاه مى كند و از اين رو توبه مؤثر است، و توبه كه كردى در حقيقت آن را لكه گيرى كرده اى، ولى با اين اوصاف مثل دل معصومين كه از اوّل پاك بوده و آلوده نشده نمى شود</w:t>
      </w:r>
      <w:r>
        <w:rPr>
          <w:rFonts w:eastAsia="IRNazanin" w:cs="IRNazanin"/>
          <w:color w:val="111111"/>
          <w:sz w:val="28"/>
          <w:szCs w:val="28"/>
          <w:rtl w:val="true"/>
          <w:lang w:bidi="fa-IR"/>
        </w:rPr>
        <w:t>.</w:t>
      </w:r>
    </w:p>
    <w:p>
      <w:pPr>
        <w:pStyle w:val="Heading4"/>
        <w:numPr>
          <w:ilvl w:val="3"/>
          <w:numId w:val="1"/>
        </w:numPr>
        <w:rPr/>
      </w:pPr>
      <w:bookmarkStart w:id="454" w:name="__RefHeading___Toc1555593_730472459"/>
      <w:bookmarkStart w:id="455" w:name="_Toc168"/>
      <w:bookmarkEnd w:id="454"/>
      <w:r>
        <w:rPr>
          <w:rtl w:val="true"/>
        </w:rPr>
        <w:t>برخى ديگر از اوصاف متّقين</w:t>
      </w:r>
      <w:bookmarkEnd w:id="4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عَلامَةِ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تَرى لَهُ قُوَّةً فِى 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نشانه هاى يكى از متّقين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مى بينى از براى او توانايى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و مسئوليتش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ديد كارى وظيفه است بايستى تمام نيروى خود را براى انجام آن وظيفه مصرف كند؛ حتى اگر مردم هم مخالفت كنند انسان نبايد از ميدان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نهج البلاغه مى فرمايد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لاتَسْتَوحِشُوا فِى طَرِيقِ الْهُدى لِقِلَّةِ أهْلِهِ</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وحشت نكنيد در راه هدايت از اين كه</w:t>
      </w:r>
    </w:p>
    <w:p>
      <w:pPr>
        <w:pStyle w:val="BookText"/>
        <w:rPr/>
      </w:pPr>
      <w:r>
        <w:rPr>
          <w:rFonts w:ascii="IRNazanin" w:hAnsi="IRNazanin" w:eastAsia="IRNazanin"/>
          <w:color w:val="111111"/>
          <w:sz w:val="28"/>
          <w:sz w:val="28"/>
          <w:szCs w:val="28"/>
          <w:rtl w:val="true"/>
          <w:lang w:bidi="fa-IR"/>
        </w:rPr>
        <w:t>اهل هدايت كم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راه حق چنان خلوت است مثل يك بيابان كه شما از تنهايى وحشت مى كنى؛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حق است گرچه تك و تنها هم باشى راه را برو و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هست از پيامبراكرم صلى الله عليه و آله و سلم به اين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مؤمن به تنهايى يك جماعت است،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ديد يك كارى مصلحت است تصميم مى گيرد و انجام مى دهد، كوتاهى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 تَرى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بينى از براى اين مرد باتقوا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فِى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دينش قوى و محكم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هم هست كارش را انجام مى دهد و از زير بار مسئوليت فرار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حَزْماً فِى 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استوارى در نرمى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آدمهايى كه نرم و آرام هستند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از باب اين كه آدم بى عرضه اى است و اهل قاطعيت نيست نرم است، اما گاهى خيلى آدم قاطع و محكمى است و در عين حالى كه در انجام وظايف قاطع است و ترسو و ضعيف نيست مع ذلك با بندگان خدا با مهر و محبت و نرمى رفتار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فرد قاطعى بود، وقتى كه قاطعيت لازم بود قاطع بود و محكم مى ايستاد؛ اما در عين حال نسبت به اسرا، نسبت به ضعفا و نسبت به افراد با مهر و محبت رفتار مى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بايستى بين قاطعيت و مهربانى و عطوفت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تقريباً يك نحو جمع بين اضداد است؛ اين است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حَزْماً فِى 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باتقوا در عين نرمى استوار و قاطع اند؛ يعنى در عين حال كه قاطع و استوار هستند چنين نيست كه مظهر خشونت و زبرى باشند، يك جاهايى هم با ملاطفت و مهربانى با افراد رفتار</w:t>
      </w:r>
      <w:r>
        <w:rPr>
          <w:rFonts w:eastAsia="IRNazanin" w:cs="IRNazanin"/>
          <w:color w:val="111111"/>
          <w:sz w:val="28"/>
          <w:szCs w:val="28"/>
          <w:lang w:bidi="fa-IR"/>
        </w:rPr>
        <w:t>0</w:t>
      </w:r>
      <w:r>
        <w:rPr>
          <w:rFonts w:eastAsia="IRNazanin" w:cs="IRNazanin"/>
          <w:color w:val="111111"/>
          <w:sz w:val="28"/>
          <w:szCs w:val="28"/>
          <w:rtl w:val="true"/>
          <w:lang w:bidi="fa-IR"/>
        </w:rPr>
        <w:t>.</w:t>
      </w:r>
      <w:bookmarkStart w:id="456" w:name="pg14773_149578"/>
    </w:p>
    <w:p>
      <w:pPr>
        <w:pStyle w:val="BookText"/>
        <w:rPr/>
      </w:pPr>
      <w:bookmarkEnd w:id="456"/>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نرمش و ملاطفت انسان از روى ضعف نفس باشد اين ارزش ندارد، آدمى كه روحش قوى باشد مع ذلك نرمش نشان بدهد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إيمَاناً فِى 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ايمان در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بينى براى اينها ايمانى كه بر يقين استوار است؛ ايمانى كه معلول يقين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انسان به يك چيز كه ظن داشته باشد يك نحو ايمانى هم به آن پيدا مى كند منتها ايمان سستى است؛ اما ايمانى كه پايه اش بر يقين استوار باشد محكم است، و اين كه هيچ نحو تزلزل و شك و ترديدى در آن نباشد مهم است، بهشت و جهنم را چنان يقين دارد مثل اين كه الآن آن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شما معلول يقينتان باشد، اين جور ايمان، ايمان محكمى است</w:t>
      </w:r>
      <w:r>
        <w:rPr>
          <w:rFonts w:eastAsia="IRNazanin" w:cs="IRNazanin"/>
          <w:color w:val="111111"/>
          <w:sz w:val="28"/>
          <w:szCs w:val="28"/>
          <w:rtl w:val="true"/>
          <w:lang w:bidi="fa-IR"/>
        </w:rPr>
        <w:t>.</w:t>
      </w:r>
    </w:p>
    <w:p>
      <w:pPr>
        <w:pStyle w:val="Heading4"/>
        <w:numPr>
          <w:ilvl w:val="3"/>
          <w:numId w:val="1"/>
        </w:numPr>
        <w:rPr/>
      </w:pPr>
      <w:bookmarkStart w:id="457" w:name="__RefHeading___Toc1555595_730472459"/>
      <w:bookmarkStart w:id="458" w:name="_Toc169"/>
      <w:bookmarkEnd w:id="457"/>
      <w:r>
        <w:rPr>
          <w:rtl w:val="true"/>
        </w:rPr>
        <w:t>حريص بودن در تحصيل علم</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حِرْصاً فِى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طمع در دانش</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باتقوا در علم حريص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خيال مى كنند بايستى ما مشغول دعا و زيارت و ذكر و 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بشويم و اصلاً به خودشان فرصت فكر و فرصت كار علمى نمى دهند، اين كه مى بينى ائمه عليهم السلام دائماً مشغول عبادت خدا بودند آنها نياز به علم نداشتند، نمى خواستند درس بخوانند، اما من و شما بايستى فرصت فكر كردن و فرصت ياد گرفتن علم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رحمه الله راجع به اعمال شب قدر نقل مى كند كه بزرگان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اعمال كه شب قدر وارد شده مع ذلك اگر شب قدر را صرف تعليم و تعلّم كنى ارزشش بيشتر از همۀ اعمال است</w:t>
      </w:r>
      <w:r>
        <w:rPr>
          <w:rFonts w:eastAsia="IRNazanin" w:cs="IRNazanin"/>
          <w:color w:val="111111"/>
          <w:sz w:val="28"/>
          <w:szCs w:val="28"/>
          <w:rtl w:val="true"/>
          <w:lang w:bidi="fa-IR"/>
        </w:rPr>
        <w:t>.</w:t>
      </w:r>
      <w:r>
        <w:rPr>
          <w:rStyle w:val="FootnoteAnchor"/>
          <w:rtl w:val="true"/>
        </w:rPr>
        <w:footnoteReference w:id="118"/>
      </w:r>
      <w:bookmarkStart w:id="459" w:name="pg14773_149579"/>
    </w:p>
    <w:p>
      <w:pPr>
        <w:pStyle w:val="BookText"/>
        <w:rPr/>
      </w:pPr>
      <w:bookmarkEnd w:id="459"/>
      <w:r>
        <w:rPr>
          <w:rFonts w:ascii="IRNazanin" w:hAnsi="IRNazanin" w:eastAsia="IRNazanin"/>
          <w:color w:val="111111"/>
          <w:sz w:val="28"/>
          <w:sz w:val="28"/>
          <w:szCs w:val="28"/>
          <w:rtl w:val="true"/>
          <w:lang w:bidi="fa-IR"/>
        </w:rPr>
        <w:t>شما هر وقت فراغت داريد از ياد گرفتن كوتاهى نكنيد، هميشه يك كتاب دنبالتان داشته باشيد، كتاب فقه، تفسير، تاريخ، سياست، اقتصاد، اوضاع دنيا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متلاطمى كه من و شما هستيم، اگر ما به اوضاع دنيا آگاه نباشيم غرق مى شويم و كلاه سرمان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بايستى اهل مطالعه و كتاب خواندن باشد، در همۀ رشته ها چيز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ألا إنّ اللّه يحبّ بغاة العلم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چنين نيست كه مردمان باتقوا هميشه وقتشان را به زيارت و دعا بگذرانند؛ دعا هم بخوان، آن اندازه اى كه ارتباطت را با خدا محكم كنى، اما نه جورى كه تو را از فكر و از علم باز دارد؛ فرصت فكر و تعلّم را هم به خودت بده</w:t>
      </w:r>
      <w:r>
        <w:rPr>
          <w:rFonts w:eastAsia="IRNazanin" w:cs="IRNazanin"/>
          <w:color w:val="111111"/>
          <w:sz w:val="28"/>
          <w:szCs w:val="28"/>
          <w:rtl w:val="true"/>
          <w:lang w:bidi="fa-IR"/>
        </w:rPr>
        <w:t>.</w:t>
      </w:r>
    </w:p>
    <w:p>
      <w:pPr>
        <w:pStyle w:val="Heading4"/>
        <w:numPr>
          <w:ilvl w:val="3"/>
          <w:numId w:val="1"/>
        </w:numPr>
        <w:rPr/>
      </w:pPr>
      <w:bookmarkStart w:id="460" w:name="__RefHeading___Toc1555597_730472459"/>
      <w:bookmarkStart w:id="461" w:name="_Toc170"/>
      <w:bookmarkEnd w:id="460"/>
      <w:r>
        <w:rPr>
          <w:rtl w:val="true"/>
        </w:rPr>
        <w:t>فراگيرى علم همراه با حلم</w:t>
      </w:r>
      <w:bookmarkEnd w:id="4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فِى 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دانش در بردبارى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ديگر اين كه اينها در عين حالى كه داراى علم و دانش هستند حليم هم هستند؛ خلاصه به شما بگويم علم غرور مى آورد، اشخاص وقتى خيلى علم پيدا مى كنند كم كم خيال مى كنند يك كسى هستند آن وقت به ديگران بى اعتنا مى شوند، فكر مى كنند ديگران عوامند و با بى اعتنايى با آنها برخورد مى كنند؛ با دعوا مى خواهد علم خودش را تحميل كند؛ اين اخلاق، اخلاق بدى است، اگر عالم گرفتار اين خصلت شود مردم به او اقبال و اعتنايى ندارند؛ مگر مردم بندۀ زرخريد تو هستند، تو بايد كارى كنى كه جاذبه داشته باشى و مردم پيش تو بيايند و از علم تو استفاده كنند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يكى از كمالات عالم اين است كه علمش سبب غرور نشود و آن غرور</w:t>
      </w:r>
    </w:p>
    <w:p>
      <w:pPr>
        <w:pStyle w:val="BookText"/>
        <w:rPr/>
      </w:pPr>
      <w:r>
        <w:rPr>
          <w:rFonts w:ascii="Amiri" w:hAnsi="Amiri" w:eastAsia="Amiri" w:cs="Amiri"/>
          <w:color w:val="111111"/>
          <w:sz w:val="28"/>
          <w:sz w:val="28"/>
          <w:szCs w:val="28"/>
          <w:rtl w:val="true"/>
          <w:lang w:bidi="ar-SA"/>
        </w:rPr>
        <w:t>سبب بى اعتنايى او به مردم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داشتن تا جايى كه كجى هاى مردم را بتواند تحمّل كند، نق هاى مردم را بتواند تحمّل كند و مردم را جذب كند خيلى مهم است، اين است كه 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عِلْماً فِى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طلب مى كنند علم را با حلم؛ يعنى با هم مخلوط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يك حديثى هم از كافى راجع به اين مورد براى برادران و خواهران بخوانم، حديث از جهت سند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أباعبداللّه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وهب كه از اصحاب امام صادق عليه السلام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به همۀ پيروان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تزيّنوا معه بالحلم و الوقار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خودتان را زينت بدهيد با علمتان به اين وسيله كه داراى حلم و وقار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تواضعوا لمن تعلّمونه العلم، و تواضعوا لمن طلبتم منه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كسانى كه به آنان دانش مى آموزيد تواضع و فروتنى كنيد، و براى كسى كه از او دانش مى آموزيد تواضع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اگر احترام كند و شخصيت بدهد و شاگرد بفهمد كه استادش به او شخصيت داده، در روحيۀ شاگرد اثر مى كند و كم كم آدم باشخصيتى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بايد طرفينى باشد، نسبت به استادى هم كه مى خواهى از او علم بياموزى تواضع كن؛ خلاصه هم استاد به شاگرد تواضع داشته باشد و هم شاگرد نسبت به استاد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لاتكونوا علماء جبّارين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دانشمندان متكبّر و سركش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باشيد مردم به حرف حقتان هم اعتنايى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فيذهب باطلكم بحقّكم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اگر روش شما روش زور و چماقى باشد، اين اخلاق و روش باطل شما ارزش علم شما و حرف حق شما را هم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مى گويد من از علم اين آقا گذشتم، آقايى كه مى خواهد با زور و قلدرى و دعوا به ما درس بدهد، ما اصلاً از علمش و از خيرش هم</w:t>
      </w:r>
      <w:r>
        <w:rPr>
          <w:rFonts w:eastAsia="IRNazanin" w:cs="IRNazanin"/>
          <w:color w:val="111111"/>
          <w:sz w:val="28"/>
          <w:szCs w:val="28"/>
          <w:lang w:bidi="fa-IR"/>
        </w:rPr>
        <w:t>1</w:t>
      </w:r>
      <w:r>
        <w:rPr>
          <w:rFonts w:eastAsia="IRNazanin" w:cs="IRNazanin"/>
          <w:color w:val="111111"/>
          <w:sz w:val="28"/>
          <w:szCs w:val="28"/>
          <w:rtl w:val="true"/>
          <w:lang w:bidi="fa-IR"/>
        </w:rPr>
        <w:t>.</w:t>
      </w:r>
      <w:bookmarkStart w:id="462" w:name="pg14773_149581"/>
    </w:p>
    <w:p>
      <w:pPr>
        <w:pStyle w:val="BookText"/>
        <w:rPr/>
      </w:pPr>
      <w:bookmarkEnd w:id="462"/>
      <w:r>
        <w:rPr>
          <w:rFonts w:ascii="IRNazanin" w:hAnsi="IRNazanin" w:eastAsia="IRNazanin"/>
          <w:color w:val="111111"/>
          <w:sz w:val="28"/>
          <w:sz w:val="28"/>
          <w:szCs w:val="28"/>
          <w:rtl w:val="true"/>
          <w:lang w:bidi="fa-IR"/>
        </w:rPr>
        <w:t>گذشتيم؛ اگر روشتان اين جور باشد، اين روش باطل آن حق شما را هم كه علمتان باشد از بين مى برد</w:t>
      </w:r>
      <w:r>
        <w:rPr>
          <w:rFonts w:eastAsia="IRNazanin" w:cs="IRNazanin"/>
          <w:color w:val="111111"/>
          <w:sz w:val="28"/>
          <w:szCs w:val="28"/>
          <w:rtl w:val="true"/>
          <w:lang w:bidi="fa-IR"/>
        </w:rPr>
        <w:t>.</w:t>
      </w:r>
    </w:p>
    <w:p>
      <w:pPr>
        <w:pStyle w:val="Heading4"/>
        <w:numPr>
          <w:ilvl w:val="3"/>
          <w:numId w:val="1"/>
        </w:numPr>
        <w:rPr/>
      </w:pPr>
      <w:bookmarkStart w:id="463" w:name="__RefHeading___Toc1555599_730472459"/>
      <w:bookmarkStart w:id="464" w:name="_Toc171"/>
      <w:bookmarkEnd w:id="463"/>
      <w:r>
        <w:rPr>
          <w:rtl w:val="true"/>
        </w:rPr>
        <w:t>ميانه روى در عين بى نيازى</w:t>
      </w:r>
      <w:bookmarkEnd w:id="4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قَصْداً فِى 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ميانه روى در توانگرى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متقى در عين حال كه بى نيازند معتدل و ميانه رو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البته سراغ تحصيل مال مى روند، انسان بايد تحصيل مال كند و انگل مردم نباشد؛ خيال نكنيد ما كه گفتيم به دنيا توجّه نكنيد يعنى ديگر اصلاً كار هم نكنيد؛ در روايت آمده</w:t>
      </w:r>
      <w:r>
        <w:rPr>
          <w:rStyle w:val="FootnoteAnchor"/>
          <w:rtl w:val="true"/>
        </w:rPr>
        <w:footnoteReference w:id="121"/>
      </w:r>
      <w:r>
        <w:rPr>
          <w:rFonts w:ascii="Amiri" w:hAnsi="Amiri" w:eastAsia="Amiri" w:cs="Amiri"/>
          <w:color w:val="111111"/>
          <w:sz w:val="28"/>
          <w:sz w:val="28"/>
          <w:szCs w:val="28"/>
          <w:rtl w:val="true"/>
          <w:lang w:bidi="ar-SA"/>
        </w:rPr>
        <w:t>كه عبادت ده جزء است و نه جزء آن تحصيل رزق حلال است، اما هم در تحصيل مال انسان بايد معتدل باشد و هم در مصرف كردن آن، در تحصيل مال جورى نباشد كه از هر راه حلال و حرامى بخواهد مال جمع كند، در مصرفش هم اسراف و تبذير نبايد باشد</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555601_730472459"/>
      <w:bookmarkStart w:id="466" w:name="_Toc172"/>
      <w:bookmarkEnd w:id="465"/>
      <w:r>
        <w:rPr>
          <w:rtl w:val="true"/>
        </w:rPr>
        <w:t>ديدگاه اقتصادى اسلام</w:t>
      </w:r>
      <w:bookmarkEnd w:id="466"/>
    </w:p>
    <w:p>
      <w:pPr>
        <w:pStyle w:val="BookText"/>
        <w:rPr/>
      </w:pPr>
      <w:r>
        <w:rPr>
          <w:rFonts w:ascii="IRNazanin" w:hAnsi="IRNazanin" w:eastAsia="IRNazanin"/>
          <w:color w:val="111111"/>
          <w:sz w:val="28"/>
          <w:sz w:val="28"/>
          <w:szCs w:val="28"/>
          <w:rtl w:val="true"/>
          <w:lang w:bidi="fa-IR"/>
        </w:rPr>
        <w:t>يك بحثى هست كه گاهى اوقات مطرح مى شود، مى گويند اقتصاد اسلام آيا اقتصاد سرمايه دارى است يا اقتصاد سوسياليزم و ماركسيسم؟ جوابش اين است كه هيچ كدام اينها نيست، بلكه يك امر معتدلى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سرمايه دارى و اقتصاد ماركسيستى هر دو افراط و تفريط است؛ اقتصاد سرمايه دارى هدف را مال مى گيرد و مى خواهد به هر قيمتى هست مال پيدا شود، بالنتيجه از ربا، زورگويى و اموال عمومى استفاده مى كند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اموال عمومى مال همۀ ملّت است، كسى حق ندارد اموال عمومى را متعلق به خود</w:t>
      </w:r>
    </w:p>
    <w:p>
      <w:pPr>
        <w:pStyle w:val="BookText"/>
        <w:rPr/>
      </w:pPr>
      <w:r>
        <w:rPr>
          <w:rFonts w:ascii="IRNazanin" w:hAnsi="IRNazanin" w:eastAsia="IRNazanin"/>
          <w:color w:val="111111"/>
          <w:sz w:val="28"/>
          <w:sz w:val="28"/>
          <w:szCs w:val="28"/>
          <w:rtl w:val="true"/>
          <w:lang w:bidi="fa-IR"/>
        </w:rPr>
        <w:t>كند؛ مثل اين خانهاى سابق كه مى آمدند از اين كوه تا آن كوه را ثبت مى دادند، بعد هم زمين ها و كوههاى تهران را مترى فلان مبلغ به مردم مى فروختند؛ اينها زمين هاى خداست و جزء اموال عمومى است و كسى حق ثبت دادن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وقف نامه پيش ما مى آورند كه بله فلان خان مازندران فلان جنگل را وقف كرده براى روضه خوانى، جنگل مال خداست چه كار دارد به اين خان كه بگويد وقف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لاوقف إلّافى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مال تو باشد و زحمتش را كشيده باشى و توليد كرده باشى مى توانى وقف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به تو مربوط نيست، بيابان به تو مربوط نيست؛ اموال عمومى مثل بيابان ها و جنگل ها و درّه ها و رودخانه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حكومت اسلام است كه در حقيقت اموال عمومى است و بايد به مصرف همه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مكتب سرمايه دارى اموال عمومى را هر كه زور دارد تصاحب مى كند؛ از ربا، از بازار سياه درست كردن، از احتكار، به هر صورتى هست مال جمع مى كند از باب اين كه مال براى او هدف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ماركسيسم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هيچ چيز نيست، همه مال دولت است، اينها همه نان خور دولت هستند، و با چنين روشى است كه همۀ اموال عمومى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اسمش عمومى است اما در اختيار يك دولت پرولتاريا است كه آن هم به هر جور خودش مى خواهد مصرف مى كند؛ هيچ وقت زندگى برژنف، خروشچف و استالين مثل زندگى يك كشاورز شوروى نبوده است و نخواهد بود، آنها هر كار مى خواهند مى كنند، مردم هم هر چه تحصيل و توليد كنند مال خودشان نيست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اقتصاد اسلامى يك چيز بينابينى است؛ يعنى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 مجراى صحيحى توليد كردى نتيجۀ توليدت مال تو است، مثلاً اموال عمومى را حق ندارى تصاحب كنى، بيابان ها و جنگل ها مربوط به تو نيست؛ هر چه كار كردى و توليد نمودى، محصول كارت واقعاً به تو مربوط است، براى اين كه تو فكر كرده اى، فكر را</w:t>
      </w:r>
    </w:p>
    <w:p>
      <w:pPr>
        <w:pStyle w:val="BookText"/>
        <w:rPr/>
      </w:pPr>
      <w:r>
        <w:rPr>
          <w:rFonts w:ascii="Amiri" w:hAnsi="Amiri" w:eastAsia="Amiri" w:cs="Amiri"/>
          <w:color w:val="111111"/>
          <w:sz w:val="28"/>
          <w:sz w:val="28"/>
          <w:szCs w:val="28"/>
          <w:rtl w:val="true"/>
          <w:lang w:bidi="ar-SA"/>
        </w:rPr>
        <w:t>خدا در مغز تو قرار داده است، دست تو كار كرده، و در اثر نيروى دست و فكر تو اين زمين احيا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أرضاً من المؤمنين فهى له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مؤمنين كسى كه زمين مرده اى را احيا كند پس آن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زحمت كشيدى، پولى تهيه كردى، كارى كردى، آن مصنوعات تو چون معلول فكر و نيروى تو است پس مال تو است، اما به شرط اين كه مثلاً در زمين مردم نباشد، در آن احتكار نباشد، بازار سياه درست نكنى، ربا نباشد؛ شرع مقدس يك محدوديت هايى و يك مرزهايى قرارداده، پس توليد محدود است اما نتيجۀ توليد مال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اين جور هم نباشد بشر به توليد رغبت نمى كند؛ اگر بنا باشد من بدانم هر چه توليد مى كنم چيزى از آن مال من نيست و همه اش مال دولت است قهراً سطح توليد پايين مى آيد، ديگر نصف شب كسى حاضر نيست برود كشاورزى كند و زمين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در كشورهاى كمونيستى هميشه كلاهشان پس معركه است، شوروى از همان اوّلى كه حكومت كمونيستى شده تا حالا هنوز دارد از آمريكا و از جاهاى ديگر گندم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كشاورز احساس كرد وقتى زحمت مى كشد محصول مال خودش خواهد بود، شب و روز مى دود، در ساعات فراغت بيشتر كار مى كند، چنين نيست كه خودش را مقيد كند روزى هشت ساعت كار كند و بقيه اش را بخوابد، دائماً فعاليت مى كند و سطح توليد بالا مى رود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اقتصاد اسلامى توليد محدود است و مرز دارد اما آنچه توليد مى كنى مال تو است، منتها چيزى كه هست اسلام ماليات هم قرار داده است، خمس و زكاتى هم قرار داده، محترمانه به تو مى گويند اين قدر بده؛ اگر از اوّل بگويند مال تو نيست اصلاً زير بار نمى روى، اما اگر شخصيت به تو بدهند و بگويند مال شماست ولى آنچه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به دست آوردى اين مقدارش را بده، سطح توليد بالا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خداوند مى گويد مال براى شماست اما بزرگوارى كن و اين مقدارش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مصرف هم چنين نيست كه حالا كه پول پيدا كردم هر كار بخواهم بكنم، نخير حق ندارى اسراف و تبذير كنى، در راه فساد و فحشا حق ندارى مصرف كنى؛ بلكه در راههايى كه خدا حلال كرده و واقعاً نيازى است كه بايد برآورده شود، در اين راهها بايد مصرف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اقتصاد اسلامى از نظر توليد محدود است از نظر مصرف هم محدود است، ولى در عين حال نتيجۀ توليد مال خودت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مالكيت خصوصى و شخصى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اقتصاد سرمايه دارى توليد و مصرف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اينجا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قَصْداً فِى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باتقوا در عين حال كه غنى هستند، به اين معنا كه دستشان پيش مردم دراز نيست، اما معتدل و ميانه رو هستند؛ هم در توليد ميانه روى دارند و هم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بخواهى شبانه روز همّت را صرف توليد كنى، آن هم چه از راه حلال چه از راه حرام، اين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متقى از وقتش استفاده مى كند براى عبادت و براى اين كه واجباتش را انجام بدهد، خدمت به خلق خدا كند و به خانواده رسيدگى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هم نه اسراف باشد نه تبذير، نه خساست داشته باشد نه زياده روى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ميانه روى است، يعنى نه طرف افراط نه طرف تفريط، هم در توليد و تحصيل مال بايد معتدل باشيم هم در توزيع و مصرف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ثروت خيلى زياد هم براى آنها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پيامبراكرم صلى الله عليه و آله و سلم هست</w:t>
      </w:r>
      <w:r>
        <w:rPr>
          <w:rFonts w:eastAsia="IRNazanin" w:cs="IRNazanin"/>
          <w:color w:val="111111"/>
          <w:sz w:val="28"/>
          <w:szCs w:val="28"/>
          <w:lang w:bidi="fa-IR"/>
        </w:rPr>
        <w:t>3</w:t>
      </w:r>
      <w:r>
        <w:rPr>
          <w:rFonts w:eastAsia="IRNazanin" w:cs="IRNazanin"/>
          <w:color w:val="111111"/>
          <w:sz w:val="28"/>
          <w:szCs w:val="28"/>
          <w:rtl w:val="true"/>
          <w:lang w:bidi="fa-IR"/>
        </w:rPr>
        <w:t>.</w:t>
      </w:r>
      <w:bookmarkStart w:id="467" w:name="pg14773_149585"/>
    </w:p>
    <w:p>
      <w:pPr>
        <w:pStyle w:val="BookText"/>
        <w:rPr/>
      </w:pPr>
      <w:bookmarkEnd w:id="467"/>
      <w:r>
        <w:rPr>
          <w:rFonts w:ascii="Amiri" w:hAnsi="Amiri" w:eastAsia="Amiri" w:cs="Amiri"/>
          <w:color w:val="111111"/>
          <w:sz w:val="28"/>
          <w:sz w:val="28"/>
          <w:szCs w:val="28"/>
          <w:rtl w:val="true"/>
          <w:lang w:bidi="ar-SA"/>
        </w:rPr>
        <w:t>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الفقر أخشى عليكم و لكن أخشى أن تبسط الدّنيا عليكم كما بسطت على من كان قبلكم</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به خدا قسم از فقير شدن شما خيلى نمى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فقر هم خوب نيست اما ضررى كه ثروت دارد بيشتر از ضررى است كه فقر دارد، ثروت زياد انسان را سركش و مغرور مى كند، او را به فحشا و پرده درى مى كشاند؛ ثروت به حدّ كفاف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كه دنيا بسط پيدا كند بر شما همان طور كه بر پيشينيان بسط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بسيارى از آنهايى كه با پيامبراكرم صلى الله عليه و آله و سلم بودند، وقتى كه در اثر جنگ ها غنائم زياد به دست مى آوردند، وقتى غنيمت هاى ايران و روم متوجّه مدينه شد و ثروتهاى كلانى پيدا كردند، آن وقت از خط پيامبراكرم صلى الله عليه و آله و سلم منحرف شدند</w:t>
      </w:r>
      <w:r>
        <w:rPr>
          <w:rFonts w:eastAsia="IRNazanin" w:cs="IRNazanin"/>
          <w:color w:val="111111"/>
          <w:sz w:val="28"/>
          <w:szCs w:val="28"/>
          <w:rtl w:val="true"/>
          <w:lang w:bidi="fa-IR"/>
        </w:rPr>
        <w:t>.</w:t>
      </w:r>
    </w:p>
    <w:p>
      <w:pPr>
        <w:pStyle w:val="Heading4"/>
        <w:numPr>
          <w:ilvl w:val="3"/>
          <w:numId w:val="1"/>
        </w:numPr>
        <w:rPr/>
      </w:pPr>
      <w:bookmarkStart w:id="468" w:name="__RefHeading___Toc1555603_730472459"/>
      <w:bookmarkStart w:id="469" w:name="_Toc173"/>
      <w:bookmarkEnd w:id="468"/>
      <w:r>
        <w:rPr>
          <w:rtl w:val="true"/>
        </w:rPr>
        <w:t>اوصافى ديگر از متّقين</w:t>
      </w:r>
      <w:bookmarkEnd w:id="4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خُشُوعاً فِى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فروتنى در عبادت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عباداتشان داراى خشوع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خيلى سريع يك نمازى بخواند و فكرش همه جا باشد،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خدا در قرآن مى گويد انسان بايد در نماز خشوع داشته باشد، توجّه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Style w:val="FootnoteAnchor"/>
          <w:rtl w:val="true"/>
        </w:rPr>
        <w:footnoteReference w:id="126"/>
      </w:r>
      <w:r>
        <w:rPr>
          <w:rFonts w:ascii="IRNazanin" w:hAnsi="IRNazanin" w:eastAsia="IRNazanin"/>
          <w:color w:val="111111"/>
          <w:sz w:val="28"/>
          <w:sz w:val="28"/>
          <w:szCs w:val="28"/>
          <w:rtl w:val="true"/>
          <w:lang w:bidi="fa-IR"/>
        </w:rPr>
        <w:t xml:space="preserve">كه حضرت على بن الحسين عليه السلام در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مالك روز جزاست، يعنى روز جزا سر و كارمان با قدرت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حضرت اين آيه را تكرار مى كرد كه نزديك مرگ مى رسيد و از خود بى خود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عليه السلام علم داشت به قدرت خداوند تبارك و</w:t>
      </w:r>
    </w:p>
    <w:p>
      <w:pPr>
        <w:pStyle w:val="BookText"/>
        <w:rPr/>
      </w:pPr>
      <w:r>
        <w:rPr>
          <w:rFonts w:ascii="IRNazanin" w:hAnsi="IRNazanin" w:eastAsia="IRNazanin"/>
          <w:color w:val="111111"/>
          <w:sz w:val="28"/>
          <w:sz w:val="28"/>
          <w:szCs w:val="28"/>
          <w:rtl w:val="true"/>
          <w:lang w:bidi="fa-IR"/>
        </w:rPr>
        <w:t>تعالى، ولى من و شما چون غافليم از اين رو كلمات نماز را مى خوانيم و در روحمان اثر نمى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تَجَمُّلاً فِى فَاقَةٍ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آراستگى در نيازمندى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فقير بايد كارى كند كه مردم توجّه نكنند كه او فقير و بيچاره است؛ ظاهرش را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را داراى جمال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آدم فقير و بيچاره اى است؛ يعنى اگر فقير و بيچاره هم باشد ظاهر را حفظ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عفيف هستند كسانى كه از آنها بى خبرند گمان مى كنند آنها بى نيازند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صَبْراً فِى 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شكيبايى در سختى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متقى اگر سختى و مشقت داشته باشد باز هم صابر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حفظ مى كنند، هر چه مصيبت و گرفتارى متوجّه آنها شود در دل بزرگ آنها اثر نمى گذارد و مى توانند خودشان را كنترل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طَلَباً فِى حَلالٍ، وَ نَشَاطاً فِى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جستجو در حلال، و شادمانى در هدايت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طلب مال حلال مى كند، و در چيزهايى كه مربوط به هدايت است نشاط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وقت هم كه مى خواهيم يك وظيفه انجام دهيم، مثلاً يك نماز به جا بياوريم، آن قدر به خدا منّت مى گذاريم و آن قدر بى حاليم و با بى حالى چند ركعت نماز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خوانيم كه در هيچ كارى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بندگان خدا خوشوقت مى شوند كه الآن نماز مى خوانند، با خدا راز و نياز مى كنند، در آن وقتى كه وظايفشان را انجام مى دهند نشاط دارند، نه اين كه با بى حالى و با بى اعتنايى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كارى را كه مى داند بسيار نتيجه دارد بايد با نشاط انجام دهد؛ اين كه ما اعمال و وظايفمان را خيلى با بى حالى انجام مى دهيم، نشان مى دهد كه ايمانمان كم است و نمى دانيم چقدر نتيجه بر آن مترتب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تَحَرُّجاً عَنْ 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اجتناب كردن از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اشخاص هميشه خودشان را از طمع دور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يك چيزى را براى خودش سخت بداند؛ طمع را بر خودش سخت مى داند از اين رو از آن اجتناب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 كند هيچ وقت طمع نداشته باشد، در مال دنيا، در رياست هاى دنيا؛ بلكه آنچه كه خدا برايش مقدّر كرده به همان قانع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من قنع و ذلّ من طمع</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كسى كه قناعت كند به هر چه خدا برايش مقدّر كرده عزيز است، اما اگر كسى طمع داشته باشد ذليل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كه دربارۀ يك مال و يا رياستى طمع دارى شروع مى كنى به تلاش كردن، به راههاى مختلف متوسل مى شوى تا نمايندۀ مجلس بشوى، تا بشوى استاندار، يا اين كه يك كاخى پيدا كنى، يك مالى پيدا كنى، دين و ايمان و شخصيت و همه چيزت را مى فروشى؛ از اوّل طمعش را نداشته باش، عزّت و شخصيت خودت را حفظ كن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70" w:name="pg14773_149588"/>
    </w:p>
    <w:p>
      <w:pPr>
        <w:pStyle w:val="Heading2"/>
        <w:numPr>
          <w:ilvl w:val="1"/>
          <w:numId w:val="1"/>
        </w:numPr>
        <w:rPr/>
      </w:pPr>
      <w:bookmarkStart w:id="471" w:name="__RefHeading___Toc1555605_730472459"/>
      <w:bookmarkStart w:id="472" w:name="_Toc174"/>
      <w:bookmarkEnd w:id="470"/>
      <w:bookmarkEnd w:id="471"/>
      <w:r>
        <w:rPr>
          <w:rtl w:val="true"/>
        </w:rPr>
        <w:t>(</w:t>
      </w:r>
      <w:r>
        <w:rPr>
          <w:rtl w:val="true"/>
        </w:rPr>
        <w:t xml:space="preserve">درس </w:t>
      </w:r>
      <w:r>
        <w:rPr/>
        <w:t>374</w:t>
      </w:r>
      <w:r>
        <w:rPr>
          <w:rtl w:val="true"/>
        </w:rPr>
        <w:t xml:space="preserve">: </w:t>
      </w:r>
      <w:r>
        <w:rPr>
          <w:rtl w:val="true"/>
        </w:rPr>
        <w:t xml:space="preserve">خطبۀ </w:t>
      </w:r>
      <w:r>
        <w:rPr/>
        <w:t>193</w:t>
      </w:r>
      <w:r>
        <w:rPr>
          <w:rtl w:val="true"/>
        </w:rPr>
        <w:t xml:space="preserve"> </w:t>
      </w:r>
      <w:r>
        <w:rPr>
          <w:rtl w:val="true"/>
        </w:rPr>
        <w:t>قسمت پنجم</w:t>
      </w:r>
      <w:bookmarkEnd w:id="472"/>
    </w:p>
    <w:p>
      <w:pPr>
        <w:pStyle w:val="Heading3"/>
        <w:numPr>
          <w:ilvl w:val="2"/>
          <w:numId w:val="1"/>
        </w:numPr>
        <w:rPr/>
      </w:pPr>
      <w:bookmarkStart w:id="473" w:name="__RefHeading___Toc1555607_730472459"/>
      <w:bookmarkStart w:id="474" w:name="_Toc175"/>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ادامۀ اوصاف متّقين</w:t>
      </w:r>
    </w:p>
    <w:p>
      <w:pPr>
        <w:pStyle w:val="BookText"/>
        <w:rPr/>
      </w:pPr>
      <w:r>
        <w:rPr>
          <w:rFonts w:ascii="Amiri" w:hAnsi="Amiri" w:eastAsia="Amiri" w:cs="Amiri"/>
          <w:color w:val="111111"/>
          <w:sz w:val="28"/>
          <w:sz w:val="28"/>
          <w:szCs w:val="28"/>
          <w:rtl w:val="true"/>
          <w:lang w:bidi="ar-SA"/>
        </w:rPr>
        <w:t>تنبيه نفس و مبارزه با آن</w:t>
      </w:r>
    </w:p>
    <w:p>
      <w:pPr>
        <w:pStyle w:val="BookText"/>
        <w:rPr/>
      </w:pPr>
      <w:r>
        <w:rPr>
          <w:rFonts w:ascii="IRNazanin" w:hAnsi="IRNazanin" w:eastAsia="IRNazanin"/>
          <w:color w:val="111111"/>
          <w:sz w:val="28"/>
          <w:sz w:val="28"/>
          <w:szCs w:val="28"/>
          <w:rtl w:val="true"/>
          <w:lang w:bidi="fa-IR"/>
        </w:rPr>
        <w:t>اعمال انسان به وجود آورندۀ بهشت و جهنم</w:t>
      </w:r>
    </w:p>
    <w:p>
      <w:pPr>
        <w:pStyle w:val="BookText"/>
        <w:rPr/>
      </w:pPr>
      <w:r>
        <w:rPr>
          <w:rFonts w:ascii="Amiri" w:hAnsi="Amiri" w:eastAsia="Amiri" w:cs="Amiri"/>
          <w:color w:val="111111"/>
          <w:sz w:val="28"/>
          <w:sz w:val="28"/>
          <w:szCs w:val="28"/>
          <w:rtl w:val="true"/>
          <w:lang w:bidi="ar-SA"/>
        </w:rPr>
        <w:t>درآميختن حلم با علم، و قول با عمل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اوصافى ديگر از متّقين</w:t>
      </w:r>
      <w:bookmarkStart w:id="475" w:name="pg14773_149590"/>
    </w:p>
    <w:p>
      <w:pPr>
        <w:pStyle w:val="Heading3"/>
        <w:numPr>
          <w:ilvl w:val="2"/>
          <w:numId w:val="1"/>
        </w:numPr>
        <w:rPr/>
      </w:pPr>
      <w:bookmarkStart w:id="476" w:name="__RefHeading___Toc1555609_730472459"/>
      <w:bookmarkStart w:id="477" w:name="_Toc176"/>
      <w:bookmarkEnd w:id="475"/>
      <w:bookmarkEnd w:id="476"/>
      <w:r>
        <w:rPr>
          <w:rtl w:val="true"/>
        </w:rPr>
        <w:t xml:space="preserve">خطبۀ </w:t>
      </w:r>
      <w:r>
        <w:rPr/>
        <w:t>193</w:t>
      </w:r>
      <w:r>
        <w:rPr>
          <w:rtl w:val="true"/>
        </w:rPr>
        <w:t xml:space="preserve"> - </w:t>
      </w:r>
      <w:r>
        <w:rPr>
          <w:rtl w:val="true"/>
        </w:rPr>
        <w:t>قسمت پنجم</w:t>
      </w:r>
      <w:bookmarkEnd w:id="477"/>
    </w:p>
    <w:p>
      <w:pPr>
        <w:pStyle w:val="Heading4"/>
        <w:numPr>
          <w:ilvl w:val="3"/>
          <w:numId w:val="1"/>
        </w:numPr>
        <w:rPr/>
      </w:pPr>
      <w:bookmarkStart w:id="478" w:name="__RefHeading___Toc1555611_730472459"/>
      <w:bookmarkStart w:id="479" w:name="_Toc177"/>
      <w:bookmarkEnd w:id="478"/>
      <w:r>
        <w:rPr>
          <w:rtl w:val="true"/>
        </w:rPr>
        <w:t>اشاره</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الْأَعْمَالَ الصَّالِحَةَ وَ هُوَ عَلى وَجَلٍ، يُمْسِى وَ هَمُّهُ الشُّكْرُ، وَ يُصْبِحُ وَ هَمُّهُ الذِّكْرُ، يَبِيتُ حَذِراً، وَ يُصْبِحُ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لِمَا حَذِرَ مِنَ الْغَفْلَةِ، وَ فَرِحاً بِمَا أَصَابَ مِنَ الْفَضْلِ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اسْتَصْعَبَتْ عَلَيْهِ نَفْسُهُ فِيمَا تَكْرَهُ، لَمْ يُعْطِهَا سُؤْلَهَا فِيمَا تُحِبُّ، قُرَّةُ عَيْنِهِ فِيمَا لايَزُولُ، وَ زَهَادَتُهُ فِيمَا لايَبْقى، يَمْزُجُ الْحِلْمَ بِالْعِلْمِ، وَ الْقَوْلَ بِالْعَمَلِ، تَرَاهُ قَرِيباً أَمَلُهُ، قَلِيلاً زَلَلُهُ، خَاشِعاً قَلْبُهُ، قَانِعَةً نَفْسُهُ، مَنْزُوراً أَكْلُهُ، سَهْلاً أَمْرُهُ، حَرِيزاً دِينُهُ، مَيْتَةً شَهْوَتُهُ، مَكْظُوماً غَيْظُهُ، الْخَيْرُ مِنْهُ مَأْمُولٌ، وَ الشَّرُّ مِنْهُ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خطبۀ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اوصاف متّقين بود، سخن به اينجا رسيد كه حضرت فرمودند</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555613_730472459"/>
      <w:bookmarkStart w:id="481" w:name="_Toc178"/>
      <w:bookmarkEnd w:id="480"/>
      <w:r>
        <w:rPr>
          <w:rtl w:val="true"/>
        </w:rPr>
        <w:t>ادامۀ اوصاف متّقين</w:t>
      </w:r>
      <w:bookmarkEnd w:id="4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الْأَعْمَالَ الصَّالِحَةَ وَ هُوَ عَلى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كارهاى نيك را انجام مى دهد و در هراس است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متقى كارهاى نيك را انجام مى دهد، دستورات خدا را از واجبات و مستحبات انجام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داراى ترس و</w:t>
      </w:r>
    </w:p>
    <w:p>
      <w:pPr>
        <w:pStyle w:val="BookText"/>
        <w:rPr/>
      </w:pPr>
      <w:r>
        <w:rPr>
          <w:rFonts w:ascii="IRNazanin" w:hAnsi="IRNazanin" w:eastAsia="IRNazanin"/>
          <w:color w:val="111111"/>
          <w:sz w:val="28"/>
          <w:sz w:val="28"/>
          <w:szCs w:val="28"/>
          <w:rtl w:val="true"/>
          <w:lang w:bidi="fa-IR"/>
        </w:rPr>
        <w:t>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دارد كه مبادا در ضمن اعمالش مثلاً ريا يا عجب پيدا شده باشد، يا شرايط عمل را خوب انجام نداده باشد و در آن خللى وجود داشته باشد، و يا داراى خلوص و صفا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يُمْسِى وَ هَمُّهُ الشُّكْرُ، وَ يُصْبِحُ وَ هَمُّهُ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را به شب مى آورد و عزمش شكرگزارى است، و شب را به روز مى آورد و عزمش ياد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عصر و شب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تصميمش شكر خداست؛ روز چه خوش گذشته باشد چه بد، شكر خدا را به جا مى آورد كه خدا يك روز زندگى به او داده و توانسته كارهايى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يُصْبِحُ وَ هَمُّهُ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به صبح مى آورد در حالى كه تصميمش اين است كه با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يُصْبِحُ وَ هَمُّهُ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مناسبت است كه صبح كه مى شود انسان در اجتماع به تلاش مى افتد و ممكن است اين مسائل سبب غفلت گردد، از اين رو فرد متقى تصميم دارد در حين فعاليت خدا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آمده است انسان نماز صبحش را كه خواند خوب است تا طلوع آفتاب بنشيند و مشغول ذكر خدا باشد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حتى از بعضى روايات استفاده مى شود كه اگر انسان در اين موقع ذكر خدا را بگويد اثرش براى روحيۀ او زيادتر از آن فعاليت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آن معنا نيست كه انسان فعاليت نكند، انسان بايد فعاليت كند اما در عين حال با خدا هم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اگر انسان بعد از نماز صبح تا طلوع خورشيد، يعنى 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صبح تا موقعى كه آفتاب مى زند، براى تعقيب و دعا بنشيند و ذكر خدا بگويد، موجب مى شود كه به انسان روزى بيشترى برسد، تا اين كه تلاش كند و اين طرف و آن طرف بدود؛ البته به وقتش كه بايد فعاليت كنى فعاليت كن و به ياد خدا هم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لجلوس الرّجل فى دبر صلاة الفجر إلى طلوع الشّمس أنفذ فى طلب الرّزق من ركوب البحر</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اين كه انسان بعد از نماز صبح بنشيند و به ياد خدا باشد، بيشتر سبب مى شود روزى پيدا شود تا اين كه سوار دريا شود و اين طرف و آن طرف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منظور اين است كه همه اش تلاش محض نباشد بلكه خدا را هم فراموش نكن، از خدا هم كمك بخواه تا در تلاشت يك وقت به راه حرام نيفتى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قد يكون من رجل الحاجة يخاف فوتها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ترسم يك وقت امر مهمى فوت شود؛ مثلاً ماشين مى رود، قطار مى رود، و اگر من بخواهم بنشينم تا اوّل آفتاب از كارم باز مى مانم، اينجا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و ليذكر اللّه فانّه فى تعقيب ما دام على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اگر اين جور است بسيار خوب برود سراغ كارش اما در عين حال به ياد خدا هم باشد، زيرا تا مادامى كه وضوى صُبحت باطل نشده شما هنوز در حال تعقيب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در مورد شب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مناسبت است كه در روز خدا به شما توفيق داده و تلاش كرده اى و كارهاى مثبتى را انجام داده اى پس جاى شكر است، اما صبح چون مى خواهى در فعاليت بيفتى و زمينۀ غفلت وجود دارد 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را داشته باش كه خدا را تا آخر فراموش نكنى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 حَذِراً، وَ يُصْبِحُ فَرِحاً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مى گذراند در حالى كه ترسان است، و صبح مى كند در حالى كه شادمان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 را مى گذراند؛ منظور اين است كه از فعاليت و كار به خانه باز گشته و مى 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ترس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يُصْبِحُ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مى كند در حالى كه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جهت كه سرشب آن گونه كه روز بايستى وظايفش را انجام مى داد نتوانسته است، از اين رو ترس دارد كه اگر الآن اجل من برسد در حالى كه كارهايى را كه بايد انجام بدهم نداده ام چه كنم؛ اما صبح كه مى شود مى بيند هنوز زنده است خوشحال مى شود كه باز خداوند به او حياتى داده و دوباره مى تواند گذشته ها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خواب هم يك درجه اى از مرگ است و اين مسأله از قرآن و روايات هم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 وَ الَّتِي لَمْ تَمُتْ فِي مَنامِها</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كه هنگام مرگ آدميان را قبض روح مى كند و آن را كه هنوز مرگش فرا نرسيده نيز در حال خواب روحش را قبض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علاقۀ روح باقى است و بدن فعاليت حيوانى اش را دارد، غذاى انسان هضم مى شود و حرارت بدن موجود است؛ خواب يك مرحله اى از عالم برزخ است گرچه برزخ ناقص، و برزخ كامل بعد از مردن است، در هر دو حال خداوند روح انسان را قبض كرده و روح در اختيار حق تعالى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لِمَا حَذِرَ مِنَ 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 براى آنچه پرهيز كرد از روى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ترسش از اين است كه من در روز چقدر غفلت داشته ام، مى ترسد از اين كه غفلت داشته و در غفلت كارهايى را كه بايد انجام مى داد انجام نداده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فَرِحاً بِمَا أصَابَ مِنَ الْفَضْلِ وَ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شادمان به آنچه رسيد از فضل و رحمت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482" w:name="pg14773_149594"/>
    </w:p>
    <w:p>
      <w:pPr>
        <w:pStyle w:val="BookText"/>
        <w:rPr/>
      </w:pPr>
      <w:bookmarkEnd w:id="482"/>
      <w:r>
        <w:rPr>
          <w:rFonts w:ascii="IRNazanin" w:hAnsi="IRNazanin" w:eastAsia="IRNazanin"/>
          <w:color w:val="111111"/>
          <w:sz w:val="28"/>
          <w:sz w:val="28"/>
          <w:szCs w:val="28"/>
          <w:rtl w:val="true"/>
          <w:lang w:bidi="fa-IR"/>
        </w:rPr>
        <w:t>و صبح خوشحالى اش از اين است كه خداوند تفضل كرده و دوباره او را زنده كرده و به او توفيق داده است و او مى تواند تلاش كرده و گذشته ها را جبران كند؛ چون او آدمى است كه مى خواهد از عمرش به نفع سعادت خود استفاده كند، اگر غفلتى در كار باشد ترس و وحشت دارد، اما اگر ببيند خدا به او توفيق داده كه گذشته ها را جبران كند خوشحال است</w:t>
      </w:r>
      <w:r>
        <w:rPr>
          <w:rFonts w:eastAsia="IRNazanin" w:cs="IRNazanin"/>
          <w:color w:val="111111"/>
          <w:sz w:val="28"/>
          <w:szCs w:val="28"/>
          <w:rtl w:val="true"/>
          <w:lang w:bidi="fa-IR"/>
        </w:rPr>
        <w:t>.</w:t>
      </w:r>
    </w:p>
    <w:p>
      <w:pPr>
        <w:pStyle w:val="Heading4"/>
        <w:numPr>
          <w:ilvl w:val="3"/>
          <w:numId w:val="1"/>
        </w:numPr>
        <w:rPr/>
      </w:pPr>
      <w:bookmarkStart w:id="483" w:name="__RefHeading___Toc1555615_730472459"/>
      <w:bookmarkStart w:id="484" w:name="_Toc179"/>
      <w:bookmarkEnd w:id="483"/>
      <w:r>
        <w:rPr>
          <w:rtl w:val="true"/>
        </w:rPr>
        <w:t>تنبيه نفس و مبارزه با آن</w:t>
      </w:r>
      <w:bookmarkEnd w:id="4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اسْتَصْعَبَتْ عَلَيْهِ نَفْسُهُ فِيمَا تَكْرَهُ، لَمْ يُعْطِهَا سُؤْلَهَا فِيمَا 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نفس او در آنچه كراهت دارد با او سرسختى كند، خواسته اش را در آنچه دوست مى دارد انجام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كه خدا دستور داده و انسان بايد انجام دهد مقدارى براى بشر سخت است؛ واجبات، مستحبات، نماز شب و اين كه نصف شب برخيزد و در سرماى زمستان بخواهد وضو بگيرد و كارهايى كه خدا دستور داده از واجب و مستحب انجام دهد؛ از اين رو اگر نفس فرد متقى سركشى كرد و خواست در انجام وظايف كوتاهى و طغيان كند، فرد متقى براى اين كه خود را تنبيه كند، چيزهايى را كه نفس و دلش مى خواهد به آن نمى دهد و با آن مخالفت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نفس متخلّف خود اين طور رفتار كند، از چيزهايى كه نفس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غذاى خوب، گردش، لباس خوب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كند؛ وقتى نفس سرسختى مى كند بايد آن را تنبيه كرد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اسْتَصْعَبَتْ عَلَيْهِ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انسان متقى سرسختى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چيزهايى كه نفس كراهت دارد و كارهايى كه دستور خداست ولى بر نفس مشكل است، مثل مستحبات و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يُعْطِهَا سُؤْلَهَا فِيمَا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خواهشى را كه نفس دوست مى دارد و تمايل دارد، كوتاهى مى كند و انجام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عَيْنِهِ فِيمَا لايَزُولُ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و قرار چشم او در چيزى است كه از بين نمى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قرار گرفتن؛ در مَثَل وقتى انسان نگران باشد، مثلاً مسافرى داشته باشد كه بناست از سفر برگردد، چشم انسان قرار ندارد، دائم منتظر است كه آيا اثرى از او پيدا مى شود يا نه، اما وقتى خيال انسان جمع باشد چشم انسان آرام و قرار مى گيرد، عرب به اين حالت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نسبت به آخرت و اين كه خودش را تأمين كند خوشحال است اما اين كه بخواهد به فكر دنيا برود از اين جهت بى رغبت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لايَزُولُ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هايى است كه هيچ وقت زايل نمى شود؛ بهشت و رضوان خدا هرگز زايل نمى شود، و اين شخص به فكر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زَهَادَتُهُ فِيمَا لايَبْقى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رغبتى او در چيزى كه باقى نمى ماند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رغبتى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رغبتى اين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لايَبْقى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چيزهايى است كه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همۀ دنيا مال من و شما باشد، وقتى ما را توى قبر مى گذارند و يك كفن فقط با خودمان مى بريم كه آن هم مى پوسد، براى ما فايده ندارد؛ اما اگر كارهاى نيكى انجام داده باشيم برايمان مى ماند، اگر مالى را در راه خدا داده باشى كمال و خلوصى در نفس شما پيدا شده، اگر عبادت خدا را كرده باشى و ارتباطت با خدا محكم باشد، چون خودت مى مانى آن هم مى ماند، اما آنچه در غير ذات و درون خودت باشد به شما ربطى ندارد و فانى مى شود، تنها كمالاتى كه براى خود فراهم كرده اى از بين نمى رود و بهشت و سعادت هميشگى دارد</w:t>
      </w:r>
      <w:r>
        <w:rPr>
          <w:rFonts w:eastAsia="IRNazanin" w:cs="IRNazanin"/>
          <w:color w:val="111111"/>
          <w:sz w:val="28"/>
          <w:szCs w:val="28"/>
          <w:rtl w:val="true"/>
          <w:lang w:bidi="fa-IR"/>
        </w:rPr>
        <w:t>.</w:t>
      </w:r>
      <w:bookmarkStart w:id="485" w:name="pg14773_149596"/>
    </w:p>
    <w:p>
      <w:pPr>
        <w:pStyle w:val="Heading4"/>
        <w:numPr>
          <w:ilvl w:val="3"/>
          <w:numId w:val="1"/>
        </w:numPr>
        <w:rPr/>
      </w:pPr>
      <w:bookmarkStart w:id="486" w:name="__RefHeading___Toc1555617_730472459"/>
      <w:bookmarkStart w:id="487" w:name="_Toc180"/>
      <w:bookmarkEnd w:id="485"/>
      <w:bookmarkEnd w:id="486"/>
      <w:r>
        <w:rPr>
          <w:rtl w:val="true"/>
        </w:rPr>
        <w:t>اعمال انسان به وجود آورندۀ بهشت و جهنم</w:t>
      </w:r>
      <w:bookmarkEnd w:id="487"/>
    </w:p>
    <w:p>
      <w:pPr>
        <w:pStyle w:val="BookText"/>
        <w:rPr/>
      </w:pPr>
      <w:r>
        <w:rPr>
          <w:rFonts w:ascii="IRNazanin" w:hAnsi="IRNazanin" w:eastAsia="IRNazanin"/>
          <w:color w:val="111111"/>
          <w:sz w:val="28"/>
          <w:sz w:val="28"/>
          <w:szCs w:val="28"/>
          <w:rtl w:val="true"/>
          <w:lang w:bidi="fa-IR"/>
        </w:rPr>
        <w:t>در اخبار و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بيابان ساده، و من و شما با اعمال خود در بهشت و جهنم كشت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گويى يك درخت در بهشت براى تو كشت مى شود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وقتى انسان وارد جهان آخرت مى شود خداوند تبارك و تعالى به مؤمنين خطاب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 اين كه چيزى را اراده مى كردم موجود مى شد، حالا تو را هم مثل خودم قرار دادم هر چه را كه اراده كنى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كمالى كه در دنيا درست كردى همه چيز را براى تو درست مى كند، اگر هم در دنيا در نفس خود شيطنت و اذيت كردن و ملكات زشت ايجاد كرده باشى برايت مار و عقرب درست مى كند، نيشى كه در دنيا به كسى مى زنى منشأ آن نيش در روح و روان خودت هست و همين منشأ در قيامت عقرب درست مى كند و به خودت نيش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كه براى شما باقى است خود شما هستيد با ملكاتى كه در خودت و براى خودت تحصيل كرده اى، اين ملكات گاهى بهشت و قرب به خدا و ارتباط با مقربين درست مى كند و گاهى جهنم و مار و عقرب و آتش</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شريفۀ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اموال يتيمان را از روى ستمگرى مى خورند درحقيقت آنها در شكم خود آتش فرو مى برند و به زودى به دوزخ در آتش فروزان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نفس خود حالتى ايجاد مى كنند كه تجسمش آتش جهنم مى شود</w:t>
      </w:r>
      <w:r>
        <w:rPr>
          <w:rFonts w:eastAsia="IRNazanin" w:cs="IRNazanin"/>
          <w:color w:val="111111"/>
          <w:sz w:val="28"/>
          <w:szCs w:val="28"/>
          <w:rtl w:val="true"/>
          <w:lang w:bidi="fa-IR"/>
        </w:rPr>
        <w:t>.</w:t>
      </w:r>
      <w:bookmarkStart w:id="488" w:name="pg14773_149597"/>
    </w:p>
    <w:p>
      <w:pPr>
        <w:pStyle w:val="Heading4"/>
        <w:numPr>
          <w:ilvl w:val="3"/>
          <w:numId w:val="1"/>
        </w:numPr>
        <w:rPr/>
      </w:pPr>
      <w:bookmarkStart w:id="489" w:name="__RefHeading___Toc1555619_730472459"/>
      <w:bookmarkStart w:id="490" w:name="_Toc181"/>
      <w:bookmarkEnd w:id="488"/>
      <w:bookmarkEnd w:id="489"/>
      <w:r>
        <w:rPr>
          <w:rtl w:val="true"/>
        </w:rPr>
        <w:t>درآميختن حلم با علم، و قول با عمل</w:t>
      </w:r>
      <w:bookmarkEnd w:id="4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مى آميزد بردبارى را با دانش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را پيش از اين هم حضرت فرمودند و چون اهميت دارد باز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متقى در عين حالى كه تحصيل علم مى كند حلم هم دارد؛ اگر عالم حليم نباشد جامعه از علمش استفاده نمى كند، عالمى منشأ اثر است كه بتواند با مردم برخورد صحيح داشته باشد، جاذبه داشته باشد تا مردم به او اقبال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متقى علم را با حلمش مخلوط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را با كردار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كه مى زند خودش هم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منظور اين است كه در عين حالى كه علم دارد و علمش را به مردم مى گويد، براى اين كه اين علم پياده شود خودش هم فعالانه دنبال مى كند فرض كنيد به مردم مى گويد مدرسه ساختن خيلى خوب است، اين علمش را به مردم مى گويد، در ضمن خودش هم در ساختن مدرسه كمك مى كند تا مردم بيشتر شوق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حرفش با عملش مخلوط است؛ فقط اهل حرف نيست بلكه با عمل با مردم صحبت مى كند</w:t>
      </w:r>
      <w:r>
        <w:rPr>
          <w:rFonts w:eastAsia="IRNazanin" w:cs="IRNazanin"/>
          <w:color w:val="111111"/>
          <w:sz w:val="28"/>
          <w:szCs w:val="28"/>
          <w:rtl w:val="true"/>
          <w:lang w:bidi="fa-IR"/>
        </w:rPr>
        <w:t>.</w:t>
      </w:r>
    </w:p>
    <w:p>
      <w:pPr>
        <w:pStyle w:val="Heading4"/>
        <w:numPr>
          <w:ilvl w:val="3"/>
          <w:numId w:val="1"/>
        </w:numPr>
        <w:rPr/>
      </w:pPr>
      <w:bookmarkStart w:id="491" w:name="__RefHeading___Toc1555621_730472459"/>
      <w:bookmarkStart w:id="492" w:name="_Toc182"/>
      <w:bookmarkEnd w:id="491"/>
      <w:r>
        <w:rPr>
          <w:rtl w:val="true"/>
        </w:rPr>
        <w:t>اوصافى ديگر از متّقين</w:t>
      </w:r>
      <w:bookmarkEnd w:id="49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قَرِيباً أَمَلُهُ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بينى او را كه آرزويش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دنيا آرزوهاى دور و دراز دارند، گاهى فردى براى اين كه تا پنجاه سال ديگر زندگى كند سرمايه دارد اما دائم فعاليت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يك وقت بدبخت و بيچاره نشوم، گويا مى خواهد هزار سال عمر كند؛ اما كسى كه به فكر آخرت است، فرض مى كند فردا اجلش مى رسد و اين قدر آرزوهاى دور و دراز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معنايش اين نيست كه انسان نبايد فعاليتى كند، بلكه انسان نبايد به قدرى براى دنيا فعاليت كند كه خدا و دين و همۀ اين چيزها را فراموش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عكس مردم دنيا كه آرزوهاى دور و دراز دارند، انسان متقى آرزوهايش نزديك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بينى شخص متقى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آرزويش نزديك و كوتاه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از اوصاف شخص متقى است و گرنه جامعۀ اسلامى بايد براى درازمدّت بينديشد و برنامه ريزى كند و آرزوهاى دور و دراز و بلندمدّت براى خود داشته باشد، و شخص متقى براى جامعه اش نه براى خودش بايد طول امل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زَلَلُهُ، خَاشِعاً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لغزشش اندك، دلش آرميده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هيچ كدام معصوم نيستيم و بالاخره لغزشهايى داريم، اما فرد متقى لغزشش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توجّه داشته باشند كه گاهى اوقات ما از افراد انتظار عصمت داريم، گاهى يك نفر حرفى زده و بعد خود او فهميده كه بد گفته لذا توبه كرده و اقرار هم دارد كه من اشتباه كردم ولى من و شما رهايش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استادى است توى دانشگاه مشغول تدريس است، يك روزى هم كار خلافى كرده است، حالا خودش هم فهميده كه بد كرده و دارد كار مى كند، اما ما چنان به او نيش مى زنيم تا دلسرد شود و از دانشگاه بيرون برود، آن وقت يك كلاس دانشگاه بى استاد مى شود و مثلاً صد دانشجو كه بايستى تربيت شوند بى استاد مى شوند، بعد نتيجه اين مى شود كه پزشك كم داشته باشيم، مهندس كم داشته باشيم، و مجبور باشيم بچه هايمان را بفرستيم</w:t>
      </w:r>
    </w:p>
    <w:p>
      <w:pPr>
        <w:pStyle w:val="BookText"/>
        <w:rPr/>
      </w:pPr>
      <w:r>
        <w:rPr>
          <w:rFonts w:ascii="IRNazanin" w:hAnsi="IRNazanin" w:eastAsia="IRNazanin"/>
          <w:color w:val="111111"/>
          <w:sz w:val="28"/>
          <w:sz w:val="28"/>
          <w:szCs w:val="28"/>
          <w:rtl w:val="true"/>
          <w:lang w:bidi="fa-IR"/>
        </w:rPr>
        <w:t>آمريكا درس بخوانند، حال آيا آن استاد آمريكايى از اين استاد ايرانى كه در اثر يك غفلت جزئى ما او را دلسرد مى كنيم و از صحنه بيرون مى كنيم بهتر است؟ اين كارها سبب مى شود نيروهاى ارزنده منزوى گردند، و افراد ظاهرساز متملق جلو بيفتند و جامعه فلج شود؛ همۀ مردم غير از معصومين بالاخره لغزشهايى دارند اما كم و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غير از عصمت است، عصمت را معصومين داشتند كه هيچ لغزشى از آنها سرنمى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كسى خداپرست است، اين يك ملكه است كه طبعاً سراغ معصيت نمى رود؛ اما گاهى نفس او طغيان مى كند، حالت فوق العاده اى برايش پيدا مى شود و مثلاً عصبانى مى شود و چيزى مى گويد ولى بعد پشيمان مى شود، چون ذاتاً و روحاً خداپرست است خودش مشمئز مى شود و خود را ملامت مى كند، اين يك آدم عادلى است؛ در مقابل فرد لاابالى كسى است كه هيچ باكى ندارد چه خوب چه بد؛ اما آدم عادل طبعاً مى كوشد واجبات خدا را انجام دهد، محرمات را ترك كند، اگر استثنائاً كار خلافى از او صادر شود چون طبعاً خداترس است فوراً توبه مى كند و خودش را ملامت مى كند، اين عدالت است و مى شود پشت سر چنين فردى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اسلام بسيارى از احكام را خداوند روى موضوع عدالت گذاشته، مثلاً امام جماعت بايد عادل باشد، ثابت كردن مطلب پيش قاضى احتياج به دوتا شاهد عادل دارد، براى طلاق دادن دو شاهد عادل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طور كه من و شما مى خواهيم سختگيرى كنيم عادل پيدا نمى شود؛ در حالى كه اين طور نيست، سختگيرى نبايد كرد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اينجا راجع به شخص متقى و پرهيزكار نمى فرمايد اصلاً لغزش ندارد، بلكه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قَلِيلاً زَلَلُهُ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او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قلبش خاشع است؛ و همين خشوع قلب است كه سبب عدالت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قَانِعَةً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نفسش خرسند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به آنچه خداوند برايش مقدر كرده سازگار و خرسند باشد و طمع به مال ديگران نداشته باشد؛ قناعت در مقابل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فارسى قناعت را بد معنا مى كنيم، وقتى مى گوييم فلان كس در زندگى اش قناعت مى كند يعنى كم خرج مى كند، خشكى مى كند؛ در حالى كه قناعت در مقام مصرف و خرج نيست، قناعت در مقام تحصيل مال است؛ گاهى شما به مال ديگران طمع داريد، به چيزى كه خدا به تو نداده، از اين رو آبروى خود را مى ريزى، التماس مى كنى، واسطه مى فرستى، دست به هزار كار كه خلاف شأن انسانيت است مى زنى براى اين كه مالى به دست بياورى، اين مى شود طمع؛ و قناعت در مقابل آن است، يعنى به همان كه خدا برايت مقدر كرده سازگار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طمع به مال ديگرى نداشته باشد تملّق هم نمى گويد و عزّت نفس خويش را حفظ مى كند، اما وقتى كه طمع داشته باشد به اين و آن تملّق مى گويد و شخصيت خودش را خرد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مَنْزُوراً 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خوراكش اندك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مَنْزُوراً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خوراكش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شكمش زياد پر شد سنگين مى شود، خوابش مى گيرد و سراغ انجام وظايفش نمى رود، ارتباطش با خدا كم شده و خدا را فراموش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ماه رمضان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دعيتم إلى ضيافة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مهمانى خدا دعوت شده ايد به شما گرسنگى مى دهد تا نفس كشته شود و ارتباط با خدا بيشتر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كارش آسان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آدمى كه داراى تقوا نيست بر شما وارد شود شما را به زحمت مى اندازد، بايد ديگ و ديگچه و همه چيزها را گرو بگذارى تا شامى براى او درست كنى، براى اين كه بعد نق نزند كه به من بى اعتنايى كردند؛ اما اگر آدم متقى و بندۀ خدا بر شما وارد شود شما هيچ به زحمت نمى افتى، هيچ وقت توقع و انتظار از شما ندارد، اگر مهمان تو بشود چنين نيست كه تشريفات بخواهد، ماشين كذايى بخواهد، اين حرفها براى او معنايى ندارد و براى انسان زحمت درست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حَرِيزاً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دينش محفوظ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سست است، آن قدر دين دارد كه مثلاً تا صد تومان حاضر است صرف نظر كند اما اگر به دو سه هزار تومان رسيد ديگر شيطان او را وسوسه مى كند و اگر به ده هزار تومان رسيد كه ديگر نمى تواند از آن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دينش آن قدر محكم است كه اگر تمام دنيا را هم به او بدهند حاضر نيست بابت آن دينش را بفروشد، به قدرى محكم است كه هيچ چيزى نمى تواند در آن خلل ايجاد كند، اين است كه دينش محفوظ و محكم است و خلل در آن پيدا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شَهْوَتُهُ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شهوتش مرده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اين كه شهوت ندارد، به اين معنا كه به قدرى داعيۀ الهى در اين شخص قوى است كه آن جنبۀ نفس و شهوت در او كشته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انسان غريزه ها و تمايلات</w:t>
      </w:r>
    </w:p>
    <w:p>
      <w:pPr>
        <w:pStyle w:val="BookText"/>
        <w:rPr/>
      </w:pPr>
      <w:r>
        <w:rPr>
          <w:rFonts w:ascii="IRNazanin" w:hAnsi="IRNazanin" w:eastAsia="IRNazanin"/>
          <w:color w:val="111111"/>
          <w:sz w:val="28"/>
          <w:sz w:val="28"/>
          <w:szCs w:val="28"/>
          <w:rtl w:val="true"/>
          <w:lang w:bidi="fa-IR"/>
        </w:rPr>
        <w:t>مختلف هست، گويا انسان به تنهايى هم يك مَلَك است و هم يك شيطان، و هر يك از ملكات را كه انسان تقويت كند ديگرى تضعيف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جنبۀ الهى و ملكوتى نفس را تقويت كرديد و ارتباط شما با خدا قوى شد، پس غضب و شهوت را تضعيف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اين كه مى خواهد بگويد او شهوت ندارد، بلكه چون جنبۀ الهى در او قوى است شهوت در او نمى تواند اثر كند و او را به حرام 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مَكْظُوماً غَيْظُهُ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خشمش فرونشسته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قوّه در انسان هست كه انسان را ساقط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شهوت است و ديگرى غضب؛ پس هم غضب بايد كنترل شود هم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مَيْتَةً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شهوتش مرده، يعنى تحت كنترل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مَكْظُوماً غَيْظُهُ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خودش را هم فرو مى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خوبى از او اميد است، و از بدى او در امانند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همه از او خوبى را آرزو دارند، همه انتظار دارند كه او كار خوب انجام دهد و به آنها كمك كند؛ و از شرّ او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كسانى هستند كه ديگران به اين علّت كه از شرّ آنها مى ترسند به آنها احترام كنند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493" w:name="pg14773_149604"/>
    </w:p>
    <w:p>
      <w:pPr>
        <w:pStyle w:val="Heading2"/>
        <w:numPr>
          <w:ilvl w:val="1"/>
          <w:numId w:val="1"/>
        </w:numPr>
        <w:rPr/>
      </w:pPr>
      <w:bookmarkStart w:id="494" w:name="__RefHeading___Toc1555623_730472459"/>
      <w:bookmarkStart w:id="495" w:name="_Toc183"/>
      <w:bookmarkEnd w:id="493"/>
      <w:bookmarkEnd w:id="494"/>
      <w:r>
        <w:rPr>
          <w:rtl w:val="true"/>
        </w:rPr>
        <w:t>(</w:t>
      </w:r>
      <w:r>
        <w:rPr>
          <w:rtl w:val="true"/>
        </w:rPr>
        <w:t xml:space="preserve">درس </w:t>
      </w:r>
      <w:r>
        <w:rPr/>
        <w:t>375</w:t>
      </w:r>
      <w:r>
        <w:rPr>
          <w:rtl w:val="true"/>
        </w:rPr>
        <w:t xml:space="preserve">: </w:t>
      </w:r>
      <w:r>
        <w:rPr>
          <w:rtl w:val="true"/>
        </w:rPr>
        <w:t xml:space="preserve">خطبۀ </w:t>
      </w:r>
      <w:r>
        <w:rPr/>
        <w:t>193</w:t>
      </w:r>
      <w:r>
        <w:rPr>
          <w:rtl w:val="true"/>
        </w:rPr>
        <w:t xml:space="preserve"> </w:t>
      </w:r>
      <w:r>
        <w:rPr>
          <w:rtl w:val="true"/>
        </w:rPr>
        <w:t>قسمت ششم</w:t>
      </w:r>
      <w:bookmarkEnd w:id="495"/>
    </w:p>
    <w:p>
      <w:pPr>
        <w:pStyle w:val="Heading3"/>
        <w:numPr>
          <w:ilvl w:val="2"/>
          <w:numId w:val="1"/>
        </w:numPr>
        <w:rPr/>
      </w:pPr>
      <w:bookmarkStart w:id="496" w:name="__RefHeading___Toc1555625_730472459"/>
      <w:bookmarkStart w:id="497" w:name="_Toc184"/>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متّقين از ذاكرين هستند و نه از غافلين</w:t>
      </w:r>
    </w:p>
    <w:p>
      <w:pPr>
        <w:pStyle w:val="BookText"/>
        <w:rPr/>
      </w:pPr>
      <w:r>
        <w:rPr>
          <w:rFonts w:ascii="IRNazanin" w:hAnsi="IRNazanin" w:eastAsia="IRNazanin"/>
          <w:color w:val="111111"/>
          <w:sz w:val="28"/>
          <w:sz w:val="28"/>
          <w:szCs w:val="28"/>
          <w:rtl w:val="true"/>
          <w:lang w:bidi="fa-IR"/>
        </w:rPr>
        <w:t>اهل گذشت، عفو و صلۀ رحم</w:t>
      </w:r>
    </w:p>
    <w:p>
      <w:pPr>
        <w:pStyle w:val="BookText"/>
        <w:rPr/>
      </w:pPr>
      <w:r>
        <w:rPr>
          <w:rFonts w:ascii="IRNazanin" w:hAnsi="IRNazanin" w:eastAsia="IRNazanin"/>
          <w:color w:val="111111"/>
          <w:sz w:val="28"/>
          <w:sz w:val="28"/>
          <w:szCs w:val="28"/>
          <w:rtl w:val="true"/>
          <w:lang w:bidi="fa-IR"/>
        </w:rPr>
        <w:t>دور بودن از سخن زشت</w:t>
      </w:r>
    </w:p>
    <w:p>
      <w:pPr>
        <w:pStyle w:val="BookText"/>
        <w:rPr/>
      </w:pPr>
      <w:r>
        <w:rPr>
          <w:rFonts w:ascii="Amiri" w:hAnsi="Amiri" w:eastAsia="Amiri" w:cs="Amiri"/>
          <w:color w:val="111111"/>
          <w:sz w:val="28"/>
          <w:sz w:val="28"/>
          <w:szCs w:val="28"/>
          <w:rtl w:val="true"/>
          <w:lang w:bidi="ar-SA"/>
        </w:rPr>
        <w:t>ادامۀ اوصاف متّقين</w:t>
      </w:r>
    </w:p>
    <w:p>
      <w:pPr>
        <w:pStyle w:val="BookText"/>
        <w:rPr/>
      </w:pPr>
      <w:r>
        <w:rPr>
          <w:rFonts w:ascii="Amiri" w:hAnsi="Amiri" w:eastAsia="Amiri" w:cs="Amiri"/>
          <w:color w:val="111111"/>
          <w:sz w:val="28"/>
          <w:sz w:val="28"/>
          <w:szCs w:val="28"/>
          <w:rtl w:val="true"/>
          <w:lang w:bidi="ar-SA"/>
        </w:rPr>
        <w:t>در مسير حق هستند</w:t>
      </w:r>
    </w:p>
    <w:p>
      <w:pPr>
        <w:pStyle w:val="BookText"/>
        <w:rPr/>
      </w:pPr>
      <w:r>
        <w:rPr>
          <w:rFonts w:ascii="Amiri" w:hAnsi="Amiri" w:eastAsia="Amiri" w:cs="Amiri"/>
          <w:color w:val="111111"/>
          <w:sz w:val="28"/>
          <w:sz w:val="28"/>
          <w:szCs w:val="28"/>
          <w:rtl w:val="true"/>
          <w:lang w:bidi="ar-SA"/>
        </w:rPr>
        <w:t>آخرين اوصاف متّقين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موعظۀ رسا و گيرا در مردان خدا</w:t>
      </w:r>
      <w:bookmarkStart w:id="498" w:name="pg14773_149606"/>
    </w:p>
    <w:p>
      <w:pPr>
        <w:pStyle w:val="Heading3"/>
        <w:numPr>
          <w:ilvl w:val="2"/>
          <w:numId w:val="1"/>
        </w:numPr>
        <w:rPr/>
      </w:pPr>
      <w:bookmarkStart w:id="499" w:name="__RefHeading___Toc1555627_730472459"/>
      <w:bookmarkStart w:id="500" w:name="_Toc185"/>
      <w:bookmarkEnd w:id="498"/>
      <w:bookmarkEnd w:id="499"/>
      <w:r>
        <w:rPr>
          <w:rtl w:val="true"/>
        </w:rPr>
        <w:t xml:space="preserve">خطبۀ </w:t>
      </w:r>
      <w:r>
        <w:rPr/>
        <w:t>193</w:t>
      </w:r>
      <w:r>
        <w:rPr>
          <w:rtl w:val="true"/>
        </w:rPr>
        <w:t xml:space="preserve"> - </w:t>
      </w:r>
      <w:r>
        <w:rPr>
          <w:rtl w:val="true"/>
        </w:rPr>
        <w:t>قسمت ششم</w:t>
      </w:r>
      <w:bookmarkEnd w:id="500"/>
    </w:p>
    <w:p>
      <w:pPr>
        <w:pStyle w:val="Heading4"/>
        <w:numPr>
          <w:ilvl w:val="3"/>
          <w:numId w:val="1"/>
        </w:numPr>
        <w:rPr/>
      </w:pPr>
      <w:bookmarkStart w:id="501" w:name="__RefHeading___Toc1555629_730472459"/>
      <w:bookmarkStart w:id="502" w:name="_Toc186"/>
      <w:bookmarkEnd w:id="501"/>
      <w:r>
        <w:rPr>
          <w:rtl w:val="true"/>
        </w:rPr>
        <w:t>اشاره</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فِى الْغَافِلِينَ كُتِبَ فِى الذَّاكِرِينَ، وَ إنْ كَانَ فِى الذَّاكِرِينَ لَمْيُكْتَبْ مِنَ الْغَافِلِينَ، يَعْفُو عَمَّنْ ظَلَمَهُ، وَ يُعْطِى مَنْ حَرَمَهُ، وَ يَصِلُ مَنْ قَطَعَهُ، بَعِيداً فُحْشُهُ، لَيِّناً قَوْلُهُ، غَائِباً مُنْكَرُهُ، حَاضِراً مَعْرُوفُهُ، مُقْبِلاً خَيْرُهُ، مُدْبِراً شَرُّهُ، فِى الزَّلازِلِ وَقُورٌ، وَ فِى الْمَكَارِهِ صَبُورٌ، وَ فِى الرَّخَاءِ شَكُورٌ، لايَحِيفُ عَلى مَنْ يُبْغِضُ، وَ لايَأْثَمُ فِيمَنْ يُحِبُّ، يَعْتَرِفُ بِالْحَقِّ قَبْلَ أَنْ يُشْهَدَ عَلَيْهِ، لايُضِيعُ مَااسْتُحْفِظَ، وَ لايَنْسى مَا ذُكِّرَ، وَ لايُنَابِزُ بِالْأَلْقَابِ، وَ لايُضَارُّ بِالْجَارِ، وَ لايَشْمَتُ بِالْمَصَائِبِ، وَ لايَدْخُلُ فِى الْبَاطِلِ، وَ لايَخْرُجُ مِنَ الْحَقِّ؛ إنْ صَمَتَ لَمْيَغُمَّهُ صَمْتُهُ، وَ إنْ ضَحِكَ لَمْيَعْلُ صَوْتُهُ، وَ إِنْ بُغِىَ عَلَيْهِ صَبَرَ حَتّى يَكُونَ اللَّهُ هُوَ الَّذِى يَنْتَقِمُ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فِى عَنَاءٍ، وَ النَّاسُ مِنْهُ فِى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 وَ أَرَاحَ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عَمَّنْ تَبَاعَدَ عَنْهُ زُهْدٌ وَ نَزَاهَةٌ، وَ دُنُوُّهُ مِمَّنْ دَنَا مِنْهُ لِينٌ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تَبَاعُدُهُ بِكِبْرٍ وَ عَظَمَةٍ، وَ لادُنُوُّهُ بِمَكْرٍ وَ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 فقال أميرالمؤمنين عليه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لِكُلِّ أَجَلٍ وَقْتاً لاَيَعْدُوهُ، وَ سَبَباً لاَيَتَجَاوَزُهُ، فَمَهْلاً لاتَعُدْ لِمِثْلِهَا؛ فَإِنَّمَا نَفَثَ الشَّيْطَانُ عَلى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اوصاف متّقين بود، بحث به اينجا رسيد كه</w:t>
      </w:r>
      <w:r>
        <w:rPr>
          <w:rFonts w:eastAsia="Amiri" w:cs="Amiri" w:ascii="Amiri" w:hAnsi="Amiri"/>
          <w:color w:val="111111"/>
          <w:sz w:val="28"/>
          <w:szCs w:val="28"/>
          <w:rtl w:val="true"/>
          <w:lang w:bidi="ar-SA"/>
        </w:rPr>
        <w:t>:</w:t>
      </w:r>
      <w:bookmarkStart w:id="503" w:name="pg14773_149607"/>
    </w:p>
    <w:p>
      <w:pPr>
        <w:pStyle w:val="Heading4"/>
        <w:numPr>
          <w:ilvl w:val="3"/>
          <w:numId w:val="1"/>
        </w:numPr>
        <w:rPr/>
      </w:pPr>
      <w:bookmarkStart w:id="504" w:name="__RefHeading___Toc1555631_730472459"/>
      <w:bookmarkStart w:id="505" w:name="_Toc187"/>
      <w:bookmarkEnd w:id="503"/>
      <w:bookmarkEnd w:id="504"/>
      <w:r>
        <w:rPr>
          <w:rtl w:val="true"/>
        </w:rPr>
        <w:t>متّقين از ذاكرين هستند و نه از غافلين</w:t>
      </w:r>
      <w:bookmarkEnd w:id="5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فِى الْغَافِلِينَ كُتِبَ فِى الذَّاكِرِينَ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اهل غفلت باشد از جملۀ ذكرگويان ثبت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باتقوا اگر تصادفاً در بين جمعيتى واقع شده كه آنها مردمانى غافل هستند، اين مسأله سبب نمى شود كه او هم از خدا غفلت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فِى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تصادفاً در جمع مردمان غافل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فِى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آن مجلس او را نمى گيرد كه او هم غافل شود، بلكه به ياد خداست؛ از اين رو نام او نوشته مى شود جزو افرادى كه به ياد خدا هستند، كسانى كه خدا را فراموش نمى كنند و تحت تأثير جوّ قرار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متن يك جامعه اى هم قرار گيرد كه مردم آن جامعه با خدا ارتباط نداشته باشند و اهل دنيا هستند و دنبال شهوت، اين شخص تحت تأثير جوّ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تحت تأثير جوّ قرار بگيرد معلوم مى شود آدم بى شخصيتى است، مرد خداپرست شخصيت دينى خويش را در هر حالى حفظ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فِى الذَّاكِرِينَ لَمْ يُكْتَبْ مِنَ الْغَافِلِينَ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جمع ذكرگويان باشد از اهل غفلت محسوب نمى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هم يك جمعيت اهل ذكر هستند اما ذكرشان زبانى است، دل آنها با خدا نيست، دائم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 با خدا نيست، ولى فرد متقى دلش هم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فِى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شخص در جمعيتى كه ذكر خدا را مى گويند باشد ذكرش با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يُكْتَبْ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در جمع افرادى كه غفلت دارند نوشته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اگر آنها هم كه ذكر مى گويند دلشان با خدا نباشد، اين فرد دلش با خداست و چنان نيست كه ذكرش به زبان تنها باشد و دلش غافل باشد</w:t>
      </w:r>
      <w:r>
        <w:rPr>
          <w:rFonts w:eastAsia="IRNazanin" w:cs="IRNazanin"/>
          <w:color w:val="111111"/>
          <w:sz w:val="28"/>
          <w:szCs w:val="28"/>
          <w:rtl w:val="true"/>
          <w:lang w:bidi="fa-IR"/>
        </w:rPr>
        <w:t>.</w:t>
      </w:r>
      <w:bookmarkStart w:id="506" w:name="pg14773_149608"/>
    </w:p>
    <w:p>
      <w:pPr>
        <w:pStyle w:val="Heading4"/>
        <w:numPr>
          <w:ilvl w:val="3"/>
          <w:numId w:val="1"/>
        </w:numPr>
        <w:rPr/>
      </w:pPr>
      <w:bookmarkStart w:id="507" w:name="__RefHeading___Toc1555633_730472459"/>
      <w:bookmarkStart w:id="508" w:name="_Toc188"/>
      <w:bookmarkEnd w:id="506"/>
      <w:bookmarkEnd w:id="507"/>
      <w:r>
        <w:rPr>
          <w:rtl w:val="true"/>
        </w:rPr>
        <w:t>اهل گذشت، عفو و صلۀ رحم</w:t>
      </w:r>
      <w:bookmarkEnd w:id="5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يَعْفُو عَمَّنْ ظَلَمَهُ، وَ يُعْطِى مَنْ حَرَمَهُ، وَ يَصِلُ مَنْ 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مى گذرد از آن كه به او ستم كرد، و عطا مى كند آن كه وى را محروم كرد، و مى پيوندد به آن كه از او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سه خصلتى است كه در روايات زياد نسبت به آنها تشويق و تأكيد شده است؛ اين كلام در واقع شرح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كسى هم به شما ظلم كرد دنبالش را رها كن، عفو داشته باش، بخشش داشته باش؛ مگر اين كه اگر گذشت كنى و تنبيه نكنى تشويق ظالم باشد كه اين مسألۀ ديگرى است، اما اگر طرف مى گويد اشتباه كردم تو هم رهايش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متقى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به او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قدرت داشت و در وقت قدرتش شما را محروم كرد، حال كه كار دست شما آمد انتقام نگير، شما عطا كن، به او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دشمن بر شريعۀ فرات مسلط بود و نگذاشتند كه اصحاب حضرت على عليه السلام از شريعۀ فرات آب بردارند، حضرت فرمود برويد و جنگ كنيد تا به آب فرات دسترسى پيدا كنيد، اصحاب حضرت على عليه السلام جنگيدند و فرات را گرفتند و بعد به حضرت پيشنهاد كردند حال كه اينها آب را به روى ما بسته بودند ما هم آب را بر ارتش معاويه ببنديم،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نبايد اين كار را بكنيم، جزاى بدى را نبايد به بدى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يُعْطِى مَنْ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مى كند كسى را كه او محرومش كرده است؛ نمى خواهد انتقام بگيرد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فردى قوم و خويش شماست، برادر تو است و قطع رحم كرده و اصلاً به شما</w:t>
      </w:r>
      <w:bookmarkStart w:id="509" w:name="pg14773_149609"/>
    </w:p>
    <w:p>
      <w:pPr>
        <w:pStyle w:val="BookText"/>
        <w:rPr/>
      </w:pPr>
      <w:bookmarkEnd w:id="509"/>
      <w:r>
        <w:rPr>
          <w:rFonts w:ascii="IRNazanin" w:hAnsi="IRNazanin" w:eastAsia="IRNazanin"/>
          <w:color w:val="111111"/>
          <w:sz w:val="28"/>
          <w:sz w:val="28"/>
          <w:szCs w:val="28"/>
          <w:rtl w:val="true"/>
          <w:lang w:bidi="fa-IR"/>
        </w:rPr>
        <w:t>اعتنا ندارد، به ديدن شما نمى آيد، شما به ديدنش برو گرچه شما بزرگتر باشى، شما بزرگوارى كن، آقايى كن، اگر هم وضعشان بد است كمكشان كن، از آقايى كردن كسى ضرر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يَصِلُ مَنْ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 مى كند باكسى كه او قطع رحم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رابطه حديثى است</w:t>
      </w:r>
      <w:r>
        <w:rPr>
          <w:rStyle w:val="FootnoteAnchor"/>
          <w:rtl w:val="true"/>
        </w:rPr>
        <w:footnoteReference w:id="136"/>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روز قيامت تمام مردم را جمع كرد،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ينادى منادٍ أين أهل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منادى صدا مى زند كسانى كه داراى فضيلت اند چه كسانى هستند؟ بعد يك عده مى گويند ما هستيم، ملائكه اى كه آنجا هستند از آنها مى پرسند آن صفت و خصلتى كه شما داشته ايد و سبب فضيلت شما شده چيست؟ جواب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نصل من قطعنا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قطع رحم هم مى كرد ما صلۀ رحم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نعطى من حرمنا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ما را محروم مى كرد انتقام نمى كشيديم، ما به او عطا مى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نعفو عمّن ظلمنا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به ما ظلم مى كرد ما عفوش مى كرديم؛ آن وقت خطاب مى شود به اين جمعيت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گفتيد، شما واقعاً اهل فضيلت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خصلت ها را دارند قبل از همۀ مردم به بهشت راه پيدا مى كنند</w:t>
      </w:r>
      <w:r>
        <w:rPr>
          <w:rFonts w:eastAsia="IRNazanin" w:cs="IRNazanin"/>
          <w:color w:val="111111"/>
          <w:sz w:val="28"/>
          <w:szCs w:val="28"/>
          <w:rtl w:val="true"/>
          <w:lang w:bidi="fa-IR"/>
        </w:rPr>
        <w:t>.</w:t>
      </w:r>
    </w:p>
    <w:p>
      <w:pPr>
        <w:pStyle w:val="Heading4"/>
        <w:numPr>
          <w:ilvl w:val="3"/>
          <w:numId w:val="1"/>
        </w:numPr>
        <w:rPr/>
      </w:pPr>
      <w:bookmarkStart w:id="510" w:name="__RefHeading___Toc1555635_730472459"/>
      <w:bookmarkStart w:id="511" w:name="_Toc189"/>
      <w:bookmarkEnd w:id="510"/>
      <w:r>
        <w:rPr>
          <w:rtl w:val="true"/>
        </w:rPr>
        <w:t>دور بودن از سخن زشت</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فُحْشُهُ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حالى كه سخن زشت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دور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زشتى مراتب دارد، بعضى از زشتى هاست كه به سر حدّ معصيت مى رسد، اما بعضى شايد به سر حدّ معصيت نرسد و يك چيز لغو است؛ فحش مرتبۀ كاملش كه به حدّ معصيت برسد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يك كسى را سبّ كنى، فحش بدهى،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حرف زشت را مى گويند، حتى بعضى از لغوها را كه مى گوييم</w:t>
      </w:r>
      <w:bookmarkStart w:id="512" w:name="pg14773_149610"/>
    </w:p>
    <w:p>
      <w:pPr>
        <w:pStyle w:val="BookText"/>
        <w:rPr/>
      </w:pPr>
      <w:bookmarkEnd w:id="512"/>
      <w:r>
        <w:rPr>
          <w:rFonts w:ascii="Amiri" w:hAnsi="Amiri" w:eastAsia="Amiri" w:cs="Amiri"/>
          <w:color w:val="111111"/>
          <w:sz w:val="28"/>
          <w:sz w:val="28"/>
          <w:szCs w:val="28"/>
          <w:rtl w:val="true"/>
          <w:lang w:bidi="ar-SA"/>
        </w:rPr>
        <w:t>زشت است فحش است، آن وقت ما كه معصوم نيستيم ممكن است حرف لغوى هم از ما صادر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بَعِيداً فُحْشُهُ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از فرد متقى دور است؛ نظير همان جمله اى كه قبلاً داشتيم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قَلِيلاً زَلَلُهُ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لغزشش كم است، اينجا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زشت و فحشش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يا دو سال يك مرتبه ممكن است حرف زشتى بدون توجّه از او صادر شود، آن هم در شرايط استثنايى، اما بعد پشيمان شده و توبه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 است كه او معصوم نيست از اين رو حضرت نمى فرمايد كه هيچ وقت حرف زشتى از او صادر نمى شود،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زشت از اين شخص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كه منظور اين باشد كه زشتى از او خيلى دور است و هيچ وقت به آن دسترسى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هيچ وقت سراغ او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كنايه از اين باشد كه بين اين شخص و حرف زشت فاصلۀ زيادى هست</w:t>
      </w:r>
      <w:r>
        <w:rPr>
          <w:rFonts w:eastAsia="IRNazanin" w:cs="IRNazanin"/>
          <w:color w:val="111111"/>
          <w:sz w:val="28"/>
          <w:szCs w:val="28"/>
          <w:rtl w:val="true"/>
          <w:lang w:bidi="fa-IR"/>
        </w:rPr>
        <w:t>.</w:t>
      </w:r>
    </w:p>
    <w:p>
      <w:pPr>
        <w:pStyle w:val="Heading4"/>
        <w:numPr>
          <w:ilvl w:val="3"/>
          <w:numId w:val="1"/>
        </w:numPr>
        <w:rPr/>
      </w:pPr>
      <w:bookmarkStart w:id="513" w:name="__RefHeading___Toc1555637_730472459"/>
      <w:bookmarkStart w:id="514" w:name="_Toc190"/>
      <w:bookmarkEnd w:id="513"/>
      <w:r>
        <w:rPr>
          <w:rtl w:val="true"/>
        </w:rPr>
        <w:t>ادامۀ اوصاف متّقين</w:t>
      </w:r>
      <w:bookmarkEnd w:id="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 نرم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زدنش نرم است و با خشونت حرف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حتى مى خواهيد كسى را ارشاد، تبليغ و امر به معروف كنيد، بايستى با زبان خوش باشد كه در طرف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حضرت موسى و هارون كه مى خواهند به طرف فرعون بروند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فرعون با نرمى سخن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يَتَذَكَّرُ أَوْ يَخْشى</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شايد تذكر پيدا كند يا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خشونت</w:t>
      </w:r>
    </w:p>
    <w:p>
      <w:pPr>
        <w:pStyle w:val="BookText"/>
        <w:rPr/>
      </w:pPr>
      <w:r>
        <w:rPr>
          <w:rFonts w:ascii="IRNazanin" w:hAnsi="IRNazanin" w:eastAsia="IRNazanin"/>
          <w:color w:val="111111"/>
          <w:sz w:val="28"/>
          <w:sz w:val="28"/>
          <w:szCs w:val="28"/>
          <w:rtl w:val="true"/>
          <w:lang w:bidi="fa-IR"/>
        </w:rPr>
        <w:t>برخورد كردى او هم لج مى كند، انسان حالتش اين طور است، حتى پدران و مادران اين را توجّه داشته باشند، گاهى اوقات سرسختى آنها سبب مى شود كه بچه زير بار پدر و مادر نمى رود، تربيت بچه هم بايد با زبان خوش و با عطوفت و مهربانى باشد، تربيت بايد جورى باشد كه در طرف مؤثر باشد نه اين كه طرف از شما و حرف شما متنفر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غَائِباً مُنْكَرُهُ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ناشايست از او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هيچ كار زشت از او صادر نمى شود؛ بين اين شخص و منكرات و زشتى ها فاصله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مَعْرُوفُهُ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 نيك او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هميشه احسان دارد، اهل طاعت است، و كارهاى واجب و مستحب را انجام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خَيْرُهُ، مُدْبِراً 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خوبى او رو آور، بدى او پشت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شرّى هم دارد هيچ وقت شرّش به طرف شما نمى آيد؛ ممكن است فردى ذاتاً عصبانى مزاج باشد اما خودخورى مى كند براى اين كه مبادا ديگرى را ناراحت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الزَّلازِلِ وَقُورٌ، وَ فِى الْمَكَارِهِ صَبُورٌ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دشواريها بردبار، و در ناخوشايندها شكيبا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هميشه بر طبق مراد انسان نيست، در دنيا جنگ هست، كمبود هست، مرگ</w:t>
      </w:r>
    </w:p>
    <w:p>
      <w:pPr>
        <w:pStyle w:val="BookText"/>
        <w:rPr/>
      </w:pPr>
      <w:r>
        <w:rPr>
          <w:rFonts w:ascii="IRNazanin" w:hAnsi="IRNazanin" w:eastAsia="IRNazanin"/>
          <w:color w:val="111111"/>
          <w:sz w:val="28"/>
          <w:sz w:val="28"/>
          <w:szCs w:val="28"/>
          <w:rtl w:val="true"/>
          <w:lang w:bidi="fa-IR"/>
        </w:rPr>
        <w:t>اولاد و خويشان هست، حوادث زياد است، شخص باتقوا در تمام سختى ها خودش را حفظ مى كند، صابر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زلزلۀ زمين نيست، بلكه همۀ حوادثى است كه در عالم پيدا مى شود، در دنيا جنگ و كمبود پيدا مى شود اما فرد متقى در حوادث باوقار است؛ يعنى آن شخصيت و سنگينى خودش را حفظ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الْمَكَارِهِ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چيزهايى كه برخلاف طبع انسان و مكروه اوست صبر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مضامين تقريباً قريب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بردبار است، وقارش را حفظ مى كند و بى تابى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الرَّخَاءِ شَكُورٌ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خوشى و آسايش شكرگزار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اگر خوشى برايش آمد شكر خدا را به جا مى آورد و چنين نيست كه مال دنيا و رياست دنيا او را ياغى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به اين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نصفه الصّبر و نصفه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نصفش صبر در مشكلات و نصفش شكر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در زندگى هميشه امور طبق مراد شما نيست، هم مشكلات هست و هم خوبى، شخص مؤمن در خوبى ها شاكر است و طغيان نمى كند، در مشكلات هم صابر و بردبار است و از ميدان در نمى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لايَحِيفُ عَلى مَنْ يُبْغِضُ، وَ لايَأْثَمُ فِيمَنْ يُحِبُّ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نمى كند بر آن كه دشمنى مى ورزد، و گناه نمى كند دربارۀ آن كه دوست مى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جالبى است؛ گاهى اوقات از كسى بدمان مى آيد كه مثلاً چرا در انتخابات يا در برنامۀ ديگر با ما همكارى نكرده است، از او خوشمان نمى آيد و افشاگرى مى كنيم، به او تهمت مى زنيم، مسخره اش مى كنيم، رفقايمان را تحريك مى كنيم او را مسخره كنند، اذيتش كنند، هزار جنايت نسبت به او انجام مى دهيم براى اين كه از او</w:t>
      </w:r>
    </w:p>
    <w:p>
      <w:pPr>
        <w:pStyle w:val="BookText"/>
        <w:rPr/>
      </w:pPr>
      <w:r>
        <w:rPr>
          <w:rFonts w:ascii="Amiri" w:hAnsi="Amiri" w:eastAsia="Amiri" w:cs="Amiri"/>
          <w:color w:val="111111"/>
          <w:sz w:val="28"/>
          <w:sz w:val="28"/>
          <w:szCs w:val="28"/>
          <w:rtl w:val="true"/>
          <w:lang w:bidi="ar-SA"/>
        </w:rPr>
        <w:t>خوشمان نمى آيد؛ و از يكى هم كه خوشمان مى آيد دين و دنياى خود را برايش مى فروشيم، شخصيتمان را مى فروشيم براى اين كه او خوشش بيايد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كارها برخلاف ايمان و تقواست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لايَحِيفُ عَلى مَنْ يُبْغِضُ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نمى كند نسبت به كسى كه بغض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به هر دليلى خوشم نمى آيد، اين نبايد سبب شود به او ظلم يا تعدّى كنم؛ بسا يك شخصيتى است كه دارد به جامعه خدمت مى كند و من با يك حرفى شخصيت او را خرد كرده ام ديگر نمى تواند به جامعه خدمت كند، اين گناه بزرگى است كه جامعه را از خدمات يك شخص ارزنده محروم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لايَأْثَمُ فِيمَنْ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مرتكب گناه نمى شود در راه كسى كه دوستش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دينت را هم براى دنياى او بفروشى تا مثلاً وكيل شود و برود مجلس، من هزار تا دروغ بگويم، هزار توهين به ديگران بكنم، خودم را به گناه بيندازم براى اين كه آن آقا خوشش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مواظب باش يك چيز يا كسى را كه دوست مى دارى تو را كور و كر نكند، از يك كسى هم كه بغض دارى تو را كور و كر نكند؛ مواظب باشيد در اين حبّ و بغض ها دين و وجدانتان را نفروشيد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يَعْتَرِفُ بِالْحَقِّ قَبْلَ أَنْ يُشْهَدَ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اقرار مى كند پيش از آن كه بر او گواهى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متقى اگر مثلاً به كسى بدهكار است پيش از آن كه بروند و شاهد بياورند و پيش قاضى ثابت كنند، خودش مى گويد من بدهكارم، امروز ندارم فردا 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يَعْتَرِفُ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متقى اعتراف مى كند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يُشْهَدَ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شاهد عليه او بياورند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لايُضِيعُ مَا اسْتُحْفِظَ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 نمى سازد آنچه را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را كه خدا در حفظ اين شخص قرار داده ضايع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گفته است كه بايد نمازت را محافظت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امانت مردم را بايد حفظ كنى، امانت كلامى و يا امانت مالى، يك كسى سرّى پيش تو مى گذارد و مى گويد به كسى نگو، مالى را پيش تو مى گذارد به عنوان امانت، امانت مردم را بايد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و مسئوليت هايى را كه خدا به عهدۀ فرد گذاشته است، شخص متقى امانت را ضايع نمى كند و خوب حفظ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است، باب استفعال براى 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خواسته است كه نماز را حفظ كنيم، همۀ واجبات خدا امانت خداست و بايد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لايَنْسى مَا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فراموش نمى كند آنچه را يادآورى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خير تو را مى خواست و عيبى را كه دارى به تو گفت، بايد هميشه در نظر داشته باشى و بر طبقش عمل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متقى فراموش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به او تذكر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لايُنَابِزُ بِالْأَلْقَابِ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 لقب هاى زشت ياد نمى كند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خيلى عيب است لقب ها، اسم ها و صفات زشتى است كه براى ديگران به كار مى بريم؛ در حالى كه اگر كسى صفات زشتى هم دارد اما خوشش نمى آيد شما اسمش را با آن صفت بياوريد، شما نبايد اسمش را آن طور ببريد؛ بايد محترمانه اشخاص را صدا كرد و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لايُنَابِزُ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متقى مردم را به لقب هاى زشت ياد نمى 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515" w:name="pg14773_149615"/>
    </w:p>
    <w:p>
      <w:pPr>
        <w:pStyle w:val="BookText"/>
        <w:rPr/>
      </w:pPr>
      <w:bookmarkEnd w:id="51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لايُضَارُّ بِالْجَارِ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همسايه زيان نمى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به قدرى نسبت به همسايه سفارش كرده است كه حضرت على عليه السلام مى فرمايد ما خيال كرديم پيامبراكرم صلى الله عليه و آله و سلم همسايه را وارث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Style w:val="FootnoteAnchor"/>
          <w:rtl w:val="true"/>
        </w:rPr>
        <w:footnoteReference w:id="139"/>
      </w:r>
      <w:r>
        <w:rPr>
          <w:rFonts w:ascii="IRNazanin" w:hAnsi="IRNazanin" w:eastAsia="IRNazanin"/>
          <w:color w:val="111111"/>
          <w:sz w:val="28"/>
          <w:sz w:val="28"/>
          <w:szCs w:val="28"/>
          <w:rtl w:val="true"/>
          <w:lang w:bidi="fa-IR"/>
        </w:rPr>
        <w:t>كه چهل خانه همسايۀ انسان هستند، و بايستى با همسايه طورى رفتار كرد كه همسايه از شرّ انسان ايمن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اين موضوع حديث خيلى داريم كه از ذكر آن صرف نظر مى كنيم</w:t>
      </w:r>
      <w:r>
        <w:rPr>
          <w:rFonts w:eastAsia="IRNazanin" w:cs="IRNazanin"/>
          <w:color w:val="111111"/>
          <w:sz w:val="28"/>
          <w:szCs w:val="28"/>
          <w:rtl w:val="true"/>
          <w:lang w:bidi="fa-IR"/>
        </w:rPr>
        <w:t>.</w:t>
      </w:r>
    </w:p>
    <w:p>
      <w:pPr>
        <w:pStyle w:val="Heading4"/>
        <w:numPr>
          <w:ilvl w:val="3"/>
          <w:numId w:val="1"/>
        </w:numPr>
        <w:rPr/>
      </w:pPr>
      <w:bookmarkStart w:id="516" w:name="__RefHeading___Toc1555639_730472459"/>
      <w:bookmarkStart w:id="517" w:name="_Toc191"/>
      <w:bookmarkEnd w:id="516"/>
      <w:r>
        <w:rPr>
          <w:rtl w:val="true"/>
        </w:rPr>
        <w:t>در مسير حق هستند</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لايَشْمَتُ بِالْمَصَائِبِ، وَ لايَدْخُلُ فِى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پيشامدهاى ناگوار شماتت نمى كند، و در راه باطل و نادرست وارد نمى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متقى هر چند كه ناراحت باشد اين ناراحتى سبب نمى شود كه حرف زشت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كنيد كه در بازار ورشكست شده ايد، ضرر كرده ايد، مالت از بين رفته و يا خبر آورده اند كه فلان ضرر به تو رسيده است، اما همسر تو چه گناهى كرده كه تمام دق دلت را سر او در مى آورى؟ كسى كه چهار پنج بچه هم پيش او گذاشته اى و براى نگهدارى هر كدام از اين بچه ها دو نفر لازم است، اين بيچاره صبح تا شب از بچه ها مواظبت كرده، غذايى هم برايت پخته، خانه را هم تميز كرده است، در صورتى كه حقى هم نداشته اى، هيچ وقت من و شما حق نداريم به زن بگوييم منزل را تميز كن يا غذا بپز، حتى حق نداريم بگوييم بچه را مجانى شير بده، بايد مزد شير دادنش را هم بدهيم، حالا خودش از سر صفا و خلوص اين كارها را كرده، تازه</w:t>
      </w:r>
      <w:bookmarkStart w:id="518" w:name="pg14773_149616"/>
    </w:p>
    <w:p>
      <w:pPr>
        <w:pStyle w:val="BookText"/>
        <w:rPr/>
      </w:pPr>
      <w:bookmarkEnd w:id="518"/>
      <w:r>
        <w:rPr>
          <w:rFonts w:ascii="IRNazanin" w:hAnsi="IRNazanin" w:eastAsia="IRNazanin"/>
          <w:color w:val="111111"/>
          <w:sz w:val="28"/>
          <w:sz w:val="28"/>
          <w:szCs w:val="28"/>
          <w:rtl w:val="true"/>
          <w:lang w:bidi="fa-IR"/>
        </w:rPr>
        <w:t>كمبودش اين است كه چون تو در بازار ضرر كرده اى زبان تندت را براى اين زن سوغات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در تشييع جنازۀ سعدبن معاذ نوك پايى راه مى رفت، شخصى پرسيد يا رسول اللّه چرا نوك پايى؟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ملائكه به تشييع جنازه اش آمده اند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او اين قدر اهميت داشت؛ بعد خود پيامبر صلى الله عليه و آله و سلم جنازه اش را توى قبر گذاشت، مادر سعد خيلى خوشحال شد و گفت خوشا به سعادت او كه چنين تشييعى داشت و پيامبر صلى الله عليه و آله و سلم هم جنازه اش را توى قبر گذاشت؛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قبر فشارش داد، عرض كردم يا رسول اللّه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خانه با زن و بچه اش بداخلاقى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لايَخْرُجُ مِنَ الْحَقِّ؛ إنْ صَمَتَ لَمْيَغُمَّهُ صَمْتُهُ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راه حق و درست بيرون نمى رود؛ اگر سكوت كرد، سكوتش او را اندوهگين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و حوادث به تو فشار آورده اما تو نبايد از حق خارج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متقى اگر سكوت كرد از سكوتش ناراحت نيست؛ ناراحت نمى شود كه مثلاً كار مهمّى از من ساخته نيست چون مرا دعوت نكرده اند سخن بگويم، بخواهد غم و غصّه بخورد كه چرا كسى گوش به حرف من نمى دهد، برو شكر خدا را به جا بياور كه فراغت بالى دارى و مشغول عبادت و مطالعه و اين چيزها هستى، مسئوليت هم به دوشت نيست، اين كه غصّه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ساكت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لَمْيَغُمَّهُ 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نمى كند اين شخص را سكوتش؛ كه چرا اطراف من مريدهايى نيستند</w:t>
      </w:r>
      <w:r>
        <w:rPr>
          <w:rFonts w:eastAsia="IRNazanin" w:cs="IRNazanin"/>
          <w:color w:val="111111"/>
          <w:sz w:val="28"/>
          <w:szCs w:val="28"/>
          <w:rtl w:val="true"/>
          <w:lang w:bidi="fa-IR"/>
        </w:rPr>
        <w:t>.</w:t>
      </w:r>
    </w:p>
    <w:p>
      <w:pPr>
        <w:pStyle w:val="Heading4"/>
        <w:numPr>
          <w:ilvl w:val="3"/>
          <w:numId w:val="1"/>
        </w:numPr>
        <w:rPr/>
      </w:pPr>
      <w:bookmarkStart w:id="519" w:name="__RefHeading___Toc1555641_730472459"/>
      <w:bookmarkStart w:id="520" w:name="_Toc192"/>
      <w:bookmarkEnd w:id="519"/>
      <w:r>
        <w:rPr>
          <w:rtl w:val="true"/>
        </w:rPr>
        <w:t>آخرين اوصاف متّقين</w:t>
      </w:r>
      <w:bookmarkEnd w:id="5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ضَحِكَ لَمْ يَعْلُ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خنديد، آواز او بلند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خندۀ او در حدّ يك تبسم است؛ خنده هاى زياد و بلند مذمّت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بُغِىَ عَلَيْهِ صَبَرَ حَتّى يَكُونَ اللَّهُ هُوَ الَّذِى يَنْتَقِمُ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 او تعدّى شد، شكيبايى مى كند تا اين كه خداوند انتقام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او ظلم كند او كائنات را به هم نمى ريزد كه چرا به من ظلم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به اندازه اى كه او ظلم كرده شما هم حق داريد؛ آيۀ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به شما عقوبت و ستمى رسانيد پس عقاب كنيد به اندازه اى كه او عقاب كرده، و اگر صبورى كنيد البته بهتر است براى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اين است كه انسان صبر كند، حالا اگر ظلم و تعدّى به تو شده لازم نيست زندگى را بر خودت و زن و بچه ات و همۀ جامعه تلخ كنى، خوب قيامت هم هست و خدا جبران مى كند، شما عفو كن، مگر شما نمى خواهيد خداوند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تُحِبُّونَ أَنْ يَغْفِرَ اللّهُ لَكُمْ</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خواهيد خداوند در حق شما مغفرت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ببخش تا خدا هم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شخص طغيانى بشود صابر و بردبار است و كائنات را به هم نمى زند تا خدا انتقام او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فِى عَنَاءٍ، وَ النَّاسُ مِنْهُ فِى 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او از او در زحمت است، و مردم از او در راحت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متقى نفسش از دست او در عذاب است، چون هميشه بر خود فشار وارد مى كند تا بر ديگران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شخص باتقوا از ناحيۀ خود اين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رنج و مشقت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مشقت و تعب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مِنْهُ فِى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مردم از ناحيۀ اين شخص در راحتى و آرامش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مى خورد كه مبادا به ديگرى فشارى وارد شود، بلكه كار و كوشش و فعاليت مى كند و خودش را به زحمت مى اندازد تا ديگران راحت باشند؛ مثلاً شب است و به او يك پستى محول شده است، او بى خوابى و زحمت مى كشد براى اين كه مردم با آرامش خاطر بخوابند؛ كسانى كه پاسدار يا پليس هستند وظايفى دارند كه مردم در راحت و امنيت باشند، اين وظيفه وظيفۀ سنگينى است، مسئوليت مهم است، بايستى مسئوليتشان را به خوبى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نَفْسَهُ لِآخِرَتِهِ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 خود را براى آخرتش به سختى مى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شخص به خودش زحمت مى دهد براى آخرتش، نيمه شب بلند مى شود وضو مى گيرد و نماز مى خواند، كارها و مسئوليت هايى را كه به عهدۀ اوست با زحمت و تعب انجام مى دهد براى اين كه خداوند در آخرت به او مزد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تعب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قيامتش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أرَاحَ النَّاسَ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مردم را از نفس خويش آسوده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كارى مى كند كه مردم از ناحيۀ او راحت باشند و هيچ وقت شرّش به مردم نرسد، بلكه خيرش به مردم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راحت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ناحيۀ خودش؛ خودش را در فشار قرار مى دهد براى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عَمَّنْ تَبَاعَدَ عَنْهُ زُهْدٌ وَ نَزَاهَةٌ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كردن او از آن كه دورى مى كند از او، از روى بى رغبتى به دنيا و پرهيزكارى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شما از مردم دورى مى كنيد براى اين كه غرور و تكبّر داريد، از اين رو بى اعتنايى مى كنيد؛ اما گاهى از باب اين كه مى خواهيد به مال دنيا بى رغبت باشيد پيش</w:t>
      </w:r>
      <w:bookmarkStart w:id="521" w:name="pg14773_149619"/>
    </w:p>
    <w:p>
      <w:pPr>
        <w:pStyle w:val="BookText"/>
        <w:rPr/>
      </w:pPr>
      <w:bookmarkEnd w:id="521"/>
      <w:r>
        <w:rPr>
          <w:rFonts w:ascii="Amiri" w:hAnsi="Amiri" w:eastAsia="Amiri" w:cs="Amiri"/>
          <w:color w:val="111111"/>
          <w:sz w:val="28"/>
          <w:sz w:val="28"/>
          <w:szCs w:val="28"/>
          <w:rtl w:val="true"/>
          <w:lang w:bidi="ar-SA"/>
        </w:rPr>
        <w:t>مردم نمى رويد تا خيال شود كه به مال كسى طمع داريد، يا طمع داريد آنها به شما كمك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متقى اگر از مردم دورى مى كند از باب تكبّر و نخوت نيست كه بخواهد خودش را بزرگ بداند و به مردم بى اعتنايى نمايد، بلكه دورى اين شخص از هر كسى كه دورى مى كند از روى بى رغبتى به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دُنُوُّهُ مِمَّنْ دَنَا مِنْهُ لِينٌ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نزديك شدن او به آن كه نزديك مى شود به او، از روى نرمى و مهربانى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هم با كسى نزديك مى شود از روى نرمش و رحمت است، نه اين كه بخواهد از آنها استفاده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تَبَاعُدُهُ بِكِبْرٍ وَ عَظَمَةٍ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كردنش از روى خودپسندى و بزرگى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دنبالۀ همان جملۀ قبلى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كسى دور مى شود از باب بى رغبتى به دنياست، اينجا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اين شخص از مردم براى اين نيست كه خودش را بزرگ مى بيند و بگويد من شخصيت دارم و نبايد با اين مردم تماس بگيرم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لادُنُوُّهُ بِمَكْرٍ وَ خَدْعَةٍ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نزديك شدنش از روى فريب و نيرنگ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او به مردم به واسطۀ اين است كه مى خواهد با نرمش و رحمت با آنها رفتار كند و خيرى از او به مردم برسد، نه اين كه نزديك شده تا كلاه سر مردم بگذارد</w:t>
      </w:r>
      <w:r>
        <w:rPr>
          <w:rFonts w:eastAsia="IRNazanin" w:cs="IRNazanin"/>
          <w:color w:val="111111"/>
          <w:sz w:val="28"/>
          <w:szCs w:val="28"/>
          <w:rtl w:val="true"/>
          <w:lang w:bidi="fa-IR"/>
        </w:rPr>
        <w:t>.</w:t>
      </w:r>
    </w:p>
    <w:p>
      <w:pPr>
        <w:pStyle w:val="Heading4"/>
        <w:numPr>
          <w:ilvl w:val="3"/>
          <w:numId w:val="1"/>
        </w:numPr>
        <w:rPr/>
      </w:pPr>
      <w:bookmarkStart w:id="522" w:name="__RefHeading___Toc1555643_730472459"/>
      <w:bookmarkStart w:id="523" w:name="_Toc193"/>
      <w:bookmarkEnd w:id="522"/>
      <w:r>
        <w:rPr>
          <w:rtl w:val="true"/>
        </w:rPr>
        <w:t>تأثير موعظۀ رسا و گيرا در مردان خدا</w:t>
      </w:r>
      <w:bookmarkEnd w:id="52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همّام صعقة كانت نفسه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همّام بيهوش شد و در آن بيهوشى جان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بيهوش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حضرت اين خطبه را در مورد اوصاف متّقين براى همّام به اينجا رسانيد، همّام كه يكى از اصحاب حضرت على عليه السلام بود با شنيدن آن ناله اى زد و از دنيا 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كُنْتُ أَخَافُهَا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سوگند همانا من از همين بر او مى ترسيدم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أهكَذَا تَصْنَعُ الْمَوَاعِظُ الْبَالِغَةُ بِأهْلِهَا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اندرزهاى رسا با اهلش چنين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خدا موعظه اين قدر اثر مى كند كه بى تاب مى شوند و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من اصرار مى كرد صفات متّقين را بگويم و من طفره مى رفتم براى اين بود كه مى ديدم اين شخص مستعد است و از چنين پيشامدى براى او مى 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موعظه كه رسا و گيرا باشد اين طور در اهل موعظه اثر مى كند؟ روى اهميت موضوع حضرت مى فرمايد ببينيد موعظه چه جور در افرادى كه اهل باشند اثر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يا أميرالمؤمنين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گوينده اى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اميرمؤمنان تو چه حال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آدم بى مزه اى و از كسانى كه نيش مى زنند در آنجا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موعظه ها در خودت اثر نمى كند، اگر موعظه بايد در اهلش اثر كند پس چرا در تو اثر نمى كند؟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لِكُلِّ أجَلٍ وَقْتاً لايَعْدُوهُ وَ سَبَباً لايَتَجَاوَزُهُ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همانا براى هر اجلى زمانى است كه از آن نمى گذرد و سببى است كه از آن درنگذرد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يك اجلى دارد، او اجلش اين طور مقدر بوده، اجل من هنوز نرسيده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واى بر تو،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عرب از روى دلسوزى مى گويد، يك كسى را كه انسان دلش براى او مى سوزد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زمينۀ مرگ در اين شخص بود، اين موعظۀ من تير خلاصش بود؛ اما اجل من هنوز وقتش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فَمَهْلاً لاتَعُدْ لِمِثْلِهَا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درنگ كن، تكرار نكن به مانند اين سخن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بى ادبى است كه آن مرد نسبت به حضرت كرده، حضرت هم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لاتَعُدْ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نكند دوباره از اين حرفها بزنى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نَفَثَ الشَّيْطَانُ عَلى لِسَانِكَ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جز اين نيست كه شيطان دميد بر زبان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بود كه تو را واداشت نسبت به حضرت على و امام متّقين عليه السلام يك چنين توهينى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عبده در نهج البلاغه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سؤال الوَقح البارِد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آدم وقيح يك چنين حرفى را به حضرت زد و اين بى ادبى را نسبت به آن حضرت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خطبه جورى در همّام اثر مى كند كه همان جا در اثر بيانات حضرت اجلش مى رسد و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اين گونه اند و حرف حق اين طور در آنها مؤثر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24" w:name="pg14773_149622"/>
    </w:p>
    <w:p>
      <w:pPr>
        <w:pStyle w:val="Heading2"/>
        <w:numPr>
          <w:ilvl w:val="1"/>
          <w:numId w:val="1"/>
        </w:numPr>
        <w:rPr/>
      </w:pPr>
      <w:bookmarkStart w:id="525" w:name="__RefHeading___Toc1555645_730472459"/>
      <w:bookmarkStart w:id="526" w:name="_Toc194"/>
      <w:bookmarkEnd w:id="524"/>
      <w:bookmarkEnd w:id="525"/>
      <w:r>
        <w:rPr>
          <w:rtl w:val="true"/>
        </w:rPr>
        <w:t>(</w:t>
      </w:r>
      <w:r>
        <w:rPr>
          <w:rtl w:val="true"/>
        </w:rPr>
        <w:t xml:space="preserve">درس </w:t>
      </w:r>
      <w:r>
        <w:rPr/>
        <w:t>376</w:t>
      </w:r>
      <w:r>
        <w:rPr>
          <w:rtl w:val="true"/>
        </w:rPr>
        <w:t xml:space="preserve">: </w:t>
      </w:r>
      <w:r>
        <w:rPr>
          <w:rtl w:val="true"/>
        </w:rPr>
        <w:t xml:space="preserve">خطبۀ </w:t>
      </w:r>
      <w:r>
        <w:rPr/>
        <w:t>194</w:t>
      </w:r>
      <w:r>
        <w:rPr>
          <w:rtl w:val="true"/>
        </w:rPr>
        <w:t xml:space="preserve"> </w:t>
      </w:r>
      <w:r>
        <w:rPr>
          <w:rtl w:val="true"/>
        </w:rPr>
        <w:t>قسمت اوّل</w:t>
      </w:r>
      <w:bookmarkEnd w:id="526"/>
    </w:p>
    <w:p>
      <w:pPr>
        <w:pStyle w:val="Heading3"/>
        <w:numPr>
          <w:ilvl w:val="2"/>
          <w:numId w:val="1"/>
        </w:numPr>
        <w:rPr/>
      </w:pPr>
      <w:bookmarkStart w:id="527" w:name="__RefHeading___Toc1555647_730472459"/>
      <w:bookmarkStart w:id="528" w:name="_Toc195"/>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نفاق از نظر اهل لغت</w:t>
      </w:r>
    </w:p>
    <w:p>
      <w:pPr>
        <w:pStyle w:val="BookText"/>
        <w:rPr/>
      </w:pPr>
      <w:r>
        <w:rPr>
          <w:rFonts w:ascii="IRNazanin" w:hAnsi="IRNazanin" w:eastAsia="IRNazanin"/>
          <w:color w:val="111111"/>
          <w:sz w:val="28"/>
          <w:sz w:val="28"/>
          <w:szCs w:val="28"/>
          <w:rtl w:val="true"/>
          <w:lang w:bidi="fa-IR"/>
        </w:rPr>
        <w:t>حمد و ثناى الهى، و اعتصام به حبل اللّه</w:t>
      </w:r>
    </w:p>
    <w:p>
      <w:pPr>
        <w:pStyle w:val="BookText"/>
        <w:rPr/>
      </w:pPr>
      <w:r>
        <w:rPr>
          <w:rFonts w:ascii="IRNazanin" w:hAnsi="IRNazanin" w:eastAsia="IRNazanin"/>
          <w:color w:val="111111"/>
          <w:sz w:val="28"/>
          <w:sz w:val="28"/>
          <w:szCs w:val="28"/>
          <w:rtl w:val="true"/>
          <w:lang w:bidi="fa-IR"/>
        </w:rPr>
        <w:t>پيامبراكرم صلى الله عليه و آله و سلم و تحمّل شدايد</w:t>
      </w:r>
    </w:p>
    <w:p>
      <w:pPr>
        <w:pStyle w:val="BookText"/>
        <w:rPr/>
      </w:pPr>
      <w:r>
        <w:rPr>
          <w:rFonts w:ascii="IRNazanin" w:hAnsi="IRNazanin" w:eastAsia="IRNazanin"/>
          <w:color w:val="111111"/>
          <w:sz w:val="28"/>
          <w:sz w:val="28"/>
          <w:szCs w:val="28"/>
          <w:rtl w:val="true"/>
          <w:lang w:bidi="fa-IR"/>
        </w:rPr>
        <w:t>توطئۀ خويشان و غير خويشان عليه پيامبر صلى الله عليه و آله و سلم</w:t>
      </w:r>
    </w:p>
    <w:p>
      <w:pPr>
        <w:pStyle w:val="BookText"/>
        <w:rPr/>
      </w:pPr>
      <w:r>
        <w:rPr>
          <w:rFonts w:ascii="IRNazanin" w:hAnsi="IRNazanin" w:eastAsia="IRNazanin"/>
          <w:color w:val="111111"/>
          <w:sz w:val="28"/>
          <w:sz w:val="28"/>
          <w:szCs w:val="28"/>
          <w:rtl w:val="true"/>
          <w:lang w:bidi="fa-IR"/>
        </w:rPr>
        <w:t>سفارش به تقواى الهى و برحذر بودن از اهل نفاق</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اوصاف منافقين</w:t>
      </w:r>
      <w:bookmarkStart w:id="529" w:name="pg14773_149624"/>
    </w:p>
    <w:p>
      <w:pPr>
        <w:pStyle w:val="Heading3"/>
        <w:numPr>
          <w:ilvl w:val="2"/>
          <w:numId w:val="1"/>
        </w:numPr>
        <w:rPr/>
      </w:pPr>
      <w:bookmarkStart w:id="530" w:name="__RefHeading___Toc1555649_730472459"/>
      <w:bookmarkStart w:id="531" w:name="_Toc196"/>
      <w:bookmarkEnd w:id="529"/>
      <w:bookmarkEnd w:id="530"/>
      <w:r>
        <w:rPr>
          <w:rtl w:val="true"/>
        </w:rPr>
        <w:t xml:space="preserve">خطبۀ </w:t>
      </w:r>
      <w:r>
        <w:rPr/>
        <w:t>194</w:t>
      </w:r>
      <w:r>
        <w:rPr>
          <w:rtl w:val="true"/>
        </w:rPr>
        <w:t xml:space="preserve"> - </w:t>
      </w:r>
      <w:r>
        <w:rPr>
          <w:rtl w:val="true"/>
        </w:rPr>
        <w:t>قسمت اوّل</w:t>
      </w:r>
      <w:bookmarkEnd w:id="531"/>
    </w:p>
    <w:p>
      <w:pPr>
        <w:pStyle w:val="Heading4"/>
        <w:numPr>
          <w:ilvl w:val="3"/>
          <w:numId w:val="1"/>
        </w:numPr>
        <w:rPr/>
      </w:pPr>
      <w:bookmarkStart w:id="532" w:name="__RefHeading___Toc1555651_730472459"/>
      <w:bookmarkStart w:id="533" w:name="_Toc197"/>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وَ مِنْ خطبةٍ لَهُ عليه السّلام يصف فيها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عَلى مَا وَفَّقَ لَهُ مِنَ الطَّاعَةِ، وَ ذَادَ عَنْهُ مِنَ الْمَعْصِيَةِ، وَ نَسْأَلُهُ لِمِنَّتِهِ تَمَاماً، وَ بِحَبْلِهِ اعْتِصَاماً، وَ نَشْهَدُ أنَّ مُحَمَّداً عَبْدُهُ وَ رَسُولُهُ، خَاضَ إلى رِضْوَانِ اللَّهِ كُلَّ غَمْرَةٍ، وَ تَجَرَّعَ فِيهِ كُلَّ غُصَّةٍ، وَ قَدْ تَلَوَّنَ لَهُ الْأَدْنَوْنَ، وَ تَأَلَّبَ عَلَيْهِ الْأَقْصَوْنَ، وَ خَلَعَتْ إلَيْهِ الْعَرَبُ أعِنَّتَهَا وَ ضَرَبَتْ لِمُحَارَبَتِهِ بُطُونَ رَوَاحِلِهَا حَتّى أَنْزَلَتْ بِسَاحَتِهِ عُدْوَانَهَا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أَبْعَدِ الدَّارِ، وَ أَسْحَقِ الْمَزَارِ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وَ أُحَذِّرُكُمْ أَهْلَ النِّفَاقِ؛ فَإِنَّهُمُ الضَّالُّونَ الْمُضِلُّونَ وَ الزَّالُّونَ الْمُزِلُّونَ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يَتَلَوَّنُونَ ألْوَاناً، وَ يَفْتَنُّونَ افْتِنَاناً، وَ يَعْمِدُونَكُمْ بِكُلِّ عِمَادٍ، وَ يَرْصُدُونَكُمْ بِكُلِّ 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قبل راجع به افراد متقى و مردان باتقوا بود و اين خطبه راجع به اوصاف كسانى است كه خود را به حسب ظاهر خوب نشان مى دهند اما باطنشان خراب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w:t>
      </w:r>
      <w:bookmarkStart w:id="534" w:name="pg14773_149625"/>
    </w:p>
    <w:p>
      <w:pPr>
        <w:pStyle w:val="Heading4"/>
        <w:numPr>
          <w:ilvl w:val="3"/>
          <w:numId w:val="1"/>
        </w:numPr>
        <w:rPr/>
      </w:pPr>
      <w:bookmarkStart w:id="535" w:name="__RefHeading___Toc1555653_730472459"/>
      <w:bookmarkStart w:id="536" w:name="_Toc198"/>
      <w:bookmarkEnd w:id="534"/>
      <w:bookmarkEnd w:id="535"/>
      <w:r>
        <w:rPr>
          <w:rtl w:val="true"/>
        </w:rPr>
        <w:t>نفاق از نظر اهل لغت</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يصف فيها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جمله خطبه هاى حضرت على عليه السلام كه در آن منافقين را توصيف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لغت در وجه تسميۀ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زرنگى موش اين است كه علاوه بر راه معمولى كه براى لانه اش دارد راه ديگرى هم درست مى كند، اما مقدارى رويش را بسته مى گذارد كه كسى به درِ آن توجّه نكند تا اگر يك وقت از درِ معمولى خطرى برايش پيش آمد از آن راهى كه درست كرده فرار كند، به اين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پوشيده؛ كه ممكن است به منافق نيز به همين اعتبار منافق بگويند، چون باطنى پوشيده دارد و ظاهرش خوب است، نظير همان راه لانۀ موش كه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دارد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راه مخفى توى زمين مى گويند؛ 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نَفَقاً فِي الْأَرْضِ أَوْ سُلَّماً فِي السَّماءِ</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راهى كه زير زمين و پوشيده است، و از باب اين كه منافق باطن پوشيده اى دارد به او منافق مى گويند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احتمال دارد ريشۀ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دو احتمال ممكن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ممكن است از همين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سوراخ؛ اگر در زندگى كسى سوراخ و خلأ باشد به وسيلۀ انفاق آن سوراخ و خلأ برطرف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است و يكى از معانى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أجلبت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پوستش را برطرف كردم،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زايل كردن خلأ؛ بنابراين چون شما به فقرا كمك مى كنيد و خلأ آنها را برطرف مى كنيد، يا در مورد زندگى خودتان خرج مى كنيد و احتياجات خودتان را برطرف</w:t>
      </w:r>
      <w:bookmarkStart w:id="537" w:name="pg14773_149626"/>
    </w:p>
    <w:p>
      <w:pPr>
        <w:pStyle w:val="BookText"/>
        <w:rPr/>
      </w:pPr>
      <w:bookmarkEnd w:id="537"/>
      <w:r>
        <w:rPr>
          <w:rFonts w:ascii="IRNazanin" w:hAnsi="IRNazanin" w:eastAsia="IRNazanin"/>
          <w:color w:val="111111"/>
          <w:sz w:val="28"/>
          <w:sz w:val="28"/>
          <w:szCs w:val="28"/>
          <w:rtl w:val="true"/>
          <w:lang w:bidi="fa-IR"/>
        </w:rPr>
        <w:t>مى كنيد، در حقيقت آن خلأهاى زندگى را برطرف و پر كرده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قبل از آن كه منافقين را توصيف بفرمايد از حمد و ثناى خدا شروع مى كند</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555655_730472459"/>
      <w:bookmarkStart w:id="539" w:name="_Toc199"/>
      <w:bookmarkEnd w:id="538"/>
      <w:r>
        <w:rPr>
          <w:rtl w:val="true"/>
        </w:rPr>
        <w:t>حمد و ثناى الهى، و اعتصام به حبل اللّه</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عَلى مَا وَفَّقَ لَهُ مِنَ الطَّاعَةِ، وَ ذَادَ عَنْهُ مِنَ الْمَعْصِيَةِ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مى كنيم خدا را بر آنچه توفيق داد از فرمانبردارى براى او، و بازداشت از نافرمانى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حضرت سخن از جمع مى گويند؛ اصلاً ما در اسلام دستور داريم كه هميشه از زبان همه سخن بگوييم، حتى در نماز هم با خدا كه صحبت مى كنيم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ما تو را پرستش مى كنيم و از تو يارى مى جوييم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به راه راست هدايت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يك درسى است كه انسانها نبايد به فكر خودشان باشند، اگر دعا مى كنى براى همه دعا كن، اگر ستايش خدا را هم مى گويى از زبان جمع بگو</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مع الغير است؛ يعنى ما خدا را ستايش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وَفَّقَ لَهُ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كه به ما توفيق داده است تا بتوانيم خدا را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يعنى چيزى كه ما را به آن موفق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هست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ضمير به خدا برگردد؛ يعنى حمد مى كنيم خدا را بر آنچه كه ما را موفق كرده از اين كه خدا را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خدا را ستايش مى كنيم، خداوند فكر آن را به ذهن ما آورده و ابزارش را هم خدا به ما داده است؛ شما اگر نماز مى خوانيد يا روزه مى گيريد با همين نيرويى است كه خدا به شما داده، با همين دست، با همين زبان و با همين دهان است، و اينها همه نعمت هاى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ذَادَ عَنْهُ مِنَ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از معصيت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يك چيزهايى را به ما توفيق داده و ما را از چيزهايى منع كرده است، ما خدا را ستايش مى كنيم در اطاعت هايى كه مى توانيم انجام بدهيم و نيز براى اين كه ما را از كارهاى زشت منع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لِمِنَّتِهِ تَمَاماً، وَ بِحَبْلِهِ اعْتِصَاماً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درخواست مى كنيم نعمتش را تمام كردن، و به ريسمانش چنگ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خواهيم كه منّتش را بر ما تمام كند؛ و منّت خدا عبارت از نعمت هاى او مى باشد كه به ما داده است، خداوند نعمت هايى را كه به ما داده منّت بر ما گذاشته و ما از خدا طلبكار نيستيم؛ وجودمان از خداست، فكرمان از خداست، نيرويى كه به وسيلۀ آن خدا را اطاعت مى كنيم از خداست، اعضاء و جوارحى كه به وسيلۀ آنها خدا را اطاعت مى كنيم همه از خداست؛ خدا براى هر چيزى كه به ما مى دهد بر ما منّت گذاشته است، پس در حقيقت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لِمِنَّتِهِ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اين طور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تماماً لمنّته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 خواهش مى كنيم كه نعمتش را بر ما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حالا كه الحمدللّه به شما توفيق داده اطاعت كنيد، تا آخر هم اين توفيق را داشته باشيد، يك وقت در آخر كار شيطان مزاحم نشود؛ حالا كه دنيا را به ما داده آخرت خوب هم بدهد، تمامى نعمت به آخرت است، بر فرض در اين دنيا زندگى خوشى هم نداشته باشيم اگر آخرت زندگى خوبى باشد بايد ممنون خدا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بِحَبْلِهِ اعْتِصَاماً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مى خواهيم كه بتوانيم به ريسمان خدا چنگ بزنيم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اعتصام به حبل خدا را هم خدا بايد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چنگ زدن؛ يعنى اين كه خودمان را به وسيلۀ ريسمان خدا حفظ كنيم؛ مثل اين كه كسى در يك چاه</w:t>
      </w:r>
    </w:p>
    <w:p>
      <w:pPr>
        <w:pStyle w:val="BookText"/>
        <w:rPr/>
      </w:pPr>
      <w:r>
        <w:rPr>
          <w:rFonts w:ascii="IRNazanin" w:hAnsi="IRNazanin" w:eastAsia="IRNazanin"/>
          <w:color w:val="111111"/>
          <w:sz w:val="28"/>
          <w:sz w:val="28"/>
          <w:szCs w:val="28"/>
          <w:rtl w:val="true"/>
          <w:lang w:bidi="fa-IR"/>
        </w:rPr>
        <w:t>حبس باشد و بخواهند او را نجات دهند، آن روزها طناب پايين مى كردند و آن شخصى كه ته چاه گرفتار بود به طناب و ريسمان مى چسبيد و خودش را نجات مى داد؛ اين عالم طبيعت مانند چاهى است كه ما در آن زندانى هستيم، خداوند قرآن و دين را براى هدايت ما فرستاده، و اين قرآنى كه خدا براى هدايت بشر فرستاده به طناب و ريسمان تشبيه شده است؛ همان طور كه طناب و ريسمان وسيلۀ ارتباط است بين شخصى كه ته چاه است و شخصى كه بالاى چاه است و آن شخص بالاى چاه به وسيلۀ آن طناب شخصى را كه گرفتار است نجات مى دهد، در حقيقت قرآنى كه خداوند فرستاده مانند طنابى است در اين چاه طبيعت كه ما را از مادّيات و شهوات نجات داده و به طرف خدا سوق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بالاخره ما بايد به طرف خدا برگرديم، پس خدا بايد به ما توفيق دهد تا به اين طناب چنگ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طناب را به ته چاه بياورند ولى يك آدم بدبختى با اين كه در چاه زندانى است لج كند و آن را نگيرد و نتواند از آن استفاده كند در نتيجه هلاك مى شود، همين كه درك كند اين طناب براى نجات اوست اين از توفيق خداست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از پيامبراكرم صلى الله عليه و آله و سلم منقول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شما مى روم و دو چيز نفيس را بين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ممدود من السّماء إلى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طنابى كشيده شده از آسمان به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دوّمى عترت من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بزنيد و متفرق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ريسمانى است كه از طرف خدا براى نجات ما آمده است، همه به اين قرآن چنگ بزنيد، از روايات استفاده مى شود كه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 اين استعاره است، استعاره جايى است</w:t>
      </w:r>
      <w:r>
        <w:rPr>
          <w:rFonts w:eastAsia="IRNazanin" w:cs="IRNazanin"/>
          <w:color w:val="111111"/>
          <w:sz w:val="28"/>
          <w:szCs w:val="28"/>
          <w:lang w:bidi="fa-IR"/>
        </w:rPr>
        <w:t>3</w:t>
      </w:r>
      <w:r>
        <w:rPr>
          <w:rFonts w:eastAsia="IRNazanin" w:cs="IRNazanin"/>
          <w:color w:val="111111"/>
          <w:sz w:val="28"/>
          <w:szCs w:val="28"/>
          <w:rtl w:val="true"/>
          <w:lang w:bidi="fa-IR"/>
        </w:rPr>
        <w:t>.</w:t>
      </w:r>
      <w:bookmarkStart w:id="540" w:name="pg14773_149629"/>
    </w:p>
    <w:p>
      <w:pPr>
        <w:pStyle w:val="BookText"/>
        <w:rPr/>
      </w:pPr>
      <w:bookmarkEnd w:id="540"/>
      <w:r>
        <w:rPr>
          <w:rFonts w:ascii="IRNazanin" w:hAnsi="IRNazanin" w:eastAsia="IRNazanin"/>
          <w:color w:val="111111"/>
          <w:sz w:val="28"/>
          <w:sz w:val="28"/>
          <w:szCs w:val="28"/>
          <w:rtl w:val="true"/>
          <w:lang w:bidi="fa-IR"/>
        </w:rPr>
        <w:t xml:space="preserve">كه انسان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و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قرآن را به ريسمان تشبيه كرده و منظور از حبل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فرمايش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مقدّم،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إعتصاماً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است؛ جار و مجرور فضول است و گاهى در جمله جلو مى افتد؛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إعتصاماً بِحَبْلِهِ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توفيق چنگ زدن به ريسمان او را مى خواهيم</w:t>
      </w:r>
      <w:r>
        <w:rPr>
          <w:rFonts w:eastAsia="IRNazanin" w:cs="IRNazanin"/>
          <w:color w:val="111111"/>
          <w:sz w:val="28"/>
          <w:szCs w:val="28"/>
          <w:rtl w:val="true"/>
          <w:lang w:bidi="fa-IR"/>
        </w:rPr>
        <w:t>.</w:t>
      </w:r>
    </w:p>
    <w:p>
      <w:pPr>
        <w:pStyle w:val="Heading4"/>
        <w:numPr>
          <w:ilvl w:val="3"/>
          <w:numId w:val="1"/>
        </w:numPr>
        <w:rPr/>
      </w:pPr>
      <w:bookmarkStart w:id="541" w:name="__RefHeading___Toc1555657_730472459"/>
      <w:bookmarkStart w:id="542" w:name="_Toc200"/>
      <w:bookmarkEnd w:id="541"/>
      <w:r>
        <w:rPr>
          <w:rtl w:val="true"/>
        </w:rPr>
        <w:t>پيامبراكرم صلى الله عليه و آله و سلم و تحمّل شدايد</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نَشْهَدُ أَنَّ مُحَمَّداً عَبْدُهُ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گواهى مى دهيم همانا محمّد صلى الله عليه و آله و سلم بندۀ خدا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گويد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حقيقت حضرت مى خواهد بفهماند كه پيامبراكرم صلى الله عليه و آله و سلم تا عبد خدا نشد رسول او نشد؛ يعنى انسان تا در مقام عبوديت و بندگى خدا به حدّ بالا نرسد به طورى كه به تمام معنا عبداللّه شود، فرستادۀ خدا نمى شود؛ تا شخص خودش كامل نشود او را براى هدايت ديگران نمى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بدبختى هاى ما اين است كه گاهى اوقات كارى را به كسى كه خودش وارد و كامل نيست محوّل مى كنيم، آن وقت نمى تواند انجام دهد و خرابش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اوّل عبداللّه است، يعنى بندۀ خدا و مطيع خداست، و بعد رسول و فرستادۀ اوست؛ اوّل خودش هدايت شده و بعد ديگران را هدايت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 إلى رِضْوَانِ اللَّهِ كُلَّ غَمْرَةٍ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رضاى خداوند در هر سختى فرو رفت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بعضى از شدايدى را كه پيامبر تحمّل كرد ذكر مى كند؛ پيامبراكرم صلى الله عليه و آله و سلم شدايد زيادى را تحمّل كردند، مخصوصاً در آن سيزده سال كه در</w:t>
      </w:r>
      <w:bookmarkStart w:id="543" w:name="pg14773_149630"/>
    </w:p>
    <w:p>
      <w:pPr>
        <w:pStyle w:val="BookText"/>
        <w:rPr/>
      </w:pPr>
      <w:bookmarkEnd w:id="543"/>
      <w:r>
        <w:rPr>
          <w:rFonts w:ascii="IRNazanin" w:hAnsi="IRNazanin" w:eastAsia="IRNazanin"/>
          <w:color w:val="111111"/>
          <w:sz w:val="28"/>
          <w:sz w:val="28"/>
          <w:szCs w:val="28"/>
          <w:rtl w:val="true"/>
          <w:lang w:bidi="fa-IR"/>
        </w:rPr>
        <w:t>مكّه بودند، پيامبراكرم صلى الله عليه و آله و سلم خيلى شكنجه و اذيت شدند، به پاهاى آن حضرت سنگ مى زدند و آن را زخمى مى كردند، پيشانى اش را شكستند، عبا را به گردنش كشيدند و مى خواستند او را خفه كنند، شكمبه هاى شتر را روى سر پيامبراكرم صلى الله عليه و آله و سلم ريختند، مسخره اش مى كردند، بچه ها را وادار مى كردند او را استهزاء كنند، سنگبارانش مى كردند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خَاضَ إلى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صلى الله عليه و آله و سلم فرو رفت در راه رضايت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غَمْرَةٍ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گردابى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آب زياد دارد و ما به آن گرداب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شدايد و مشكلات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اين اعتبار كه انسان در آن فرو مى رود، گاهى شدايد و مشكلات آن قدر زياد مى شود كه مانند گرداب انسان در آن فرو مى رود و راه گريز هم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تَجَرَّعَ فِيهِ كُلَّ غُصَّةٍ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 اندوهى را در اين راه جرعه جرعه نوشيد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در راه اين دين مقدس و در راه رضايت خدا هر چيز گلوگيرى را جرعه جرعه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لقمه و استخوانى كه توى گلو گير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گلوگير بود پيامبراكرم صلى الله عليه و آله و سلم جرعه جرعه مى آشاميد، منظور همان شدايد و سختى هايى است كه او آنها را تحمّل مى كرد؛ اين هم كه مى گويند فلانى غصّه مى خورد، معنايش غم هايى است كه در گلوى انسان گير مى كند و انسان را ناراحت مى كند</w:t>
      </w:r>
      <w:r>
        <w:rPr>
          <w:rFonts w:eastAsia="IRNazanin" w:cs="IRNazanin"/>
          <w:color w:val="111111"/>
          <w:sz w:val="28"/>
          <w:szCs w:val="28"/>
          <w:rtl w:val="true"/>
          <w:lang w:bidi="fa-IR"/>
        </w:rPr>
        <w:t>.</w:t>
      </w:r>
    </w:p>
    <w:p>
      <w:pPr>
        <w:pStyle w:val="Heading4"/>
        <w:numPr>
          <w:ilvl w:val="3"/>
          <w:numId w:val="1"/>
        </w:numPr>
        <w:rPr/>
      </w:pPr>
      <w:bookmarkStart w:id="544" w:name="__RefHeading___Toc1555659_730472459"/>
      <w:bookmarkStart w:id="545" w:name="_Toc201"/>
      <w:bookmarkEnd w:id="544"/>
      <w:r>
        <w:rPr>
          <w:rtl w:val="true"/>
        </w:rPr>
        <w:t>توطئۀ خويشان و غير خويشان عليه پيامبر صلى الله عليه و آله و سلم</w:t>
      </w:r>
      <w:bookmarkEnd w:id="54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تَلَوَّنَ لَهُ الْأَدْنَوْنَ، وَ تَأَلَّبَ عَلَيْهِ الْأَقْصَوْنَ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تحقيق نزديك ترها رنگ به رنگ شدند براى او، و دورترها گرد آمدند بر ضد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پيامبراكرم صلى الله عليه و آله و سلم ادّعاى نبوّت كرد خويشاوندان نزديكش هر روزى به رنگى درمى آمدند؛ صرف نظر از يكى دوتاى آنها مثل حضرت خديجه، حضرت على و حضرت حمزه ديگران يك روز او را انكار و مسخره اش مى كردند و روزى در حق او مهربانى مى كردند، بالاخره رنگارنگ بودند، آن چنان خالص و مخلص كه از همان اوّل صد در صد مطيع باشند نبودند، بعضى ها مانند ابولهب مخالف بودند، ابولهب عموى پيامبراكرم صلى الله عليه و آله و سلم بود، پيامبراكرم همان اوّل اعلام كرد كه بياييد من يك مطلب مهمى برايتان دارم، آنها همه دور كوه صفا جمع شدند، پيامبر صلى الله عليه و آله و سلم هم از كوه صفا بالا 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بت پرست بودند، پيامبر صلى الله عليه و آله و سلم از آنها خواست كه بگوييد خدايى جز خداى يگانه نيست، در اينجا ابولهب گفت شما ما را براى اين يك كلام جمع كرده اى و ما را مسخره كرده اى و بعد به پيامبراكرم صلى الله عليه و آله و سلم پرخاش كرد و مردم را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حتى خويشان نزديك پيامبراكرم صلى الله عليه و آله و سلم آن جورى كه بايد پذيرا باشند نبودند، يك روز از او حمايت مى كردند و يك روز مسخره اش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گويند فلانى آدم متلوّنى است يعنى آدمى رنگارنگ است كه هر روز يك سازى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براى پيامبراكرم صلى الله عليه و آله و سلم رنگ به رنگ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و به معناى نزديك تر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نزديكى</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جمع شدن و اجتماع است؛ وقتى كه يك جمعيتى با هم مى نشينند و تشريك مساعى مى كنند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تَأَلَّبَ عَلَيْهِ الْأَقْصَوْنَ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دور بودند و قوم و خويش پيامبر صلى الله عليه و آله و سلم نبودند عليه پيامبر صلى الله عليه و آله و سلم اتحاديه و كنفرانس تشكيل مى دادند؛ مثلاً زمانى جمع شدند و تصميم به قتل پيامبراكرم صلى الله عليه و آله و سلم داشتند كه پيامبر صلى الله عليه و آله و سلم حضرت على عليه السلام را جاى خود گذاشت و به</w:t>
      </w:r>
    </w:p>
    <w:p>
      <w:pPr>
        <w:pStyle w:val="BookText"/>
        <w:rPr/>
      </w:pPr>
      <w:r>
        <w:rPr>
          <w:rFonts w:ascii="IRNazanin" w:hAnsi="IRNazanin" w:eastAsia="IRNazanin"/>
          <w:color w:val="111111"/>
          <w:sz w:val="28"/>
          <w:sz w:val="28"/>
          <w:szCs w:val="28"/>
          <w:rtl w:val="true"/>
          <w:lang w:bidi="fa-IR"/>
        </w:rPr>
        <w:t>طرف مدينه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آنهايى كه در نهايت قرار گرفته اند، افرادى كه دورتر بودند؛ مثل قريش و ساير عرب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خَلَعَتْ إلَيْهِ الْعَرَبُ أعِنَّتَهَا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عرب افسارهاشان را رها كردند به سوى پيامبر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پر از تشبيهات و استعارات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بخواهد اسب يا شترش تندتر برود افسار آن را رها مى كند، چون يك وقت اختيار اسب دست انسان است انسان افسار را مى كشد و آن را كنترل مى كند، اما اگر افسار را رها كردى به دليل اين كه مانع و رادعى ندارد تندتر مى رود؛ اگر هم سوارش باشند و تند نرود، به شكم حيوان پا مى زنند تا تند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اسب هايشان را عليه پيامبر صلى الله عليه و آله و سلم مى تاختند كه بيايند و ايشان را از بين ببرند، لذا همين جهت را ذكر مى كند كه افسار آنها را رها كرده بودند تا بدون مانع و رادع بدوند و همۀ كسانى كه سوارشان بودند به شكمشان پا مى زدند تا بيشتر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عليه پيامبر صلى الله عليه و آله و سلم آهسته آهسته حركت نمى كردند بلكه مى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خَلَعَتْ إلَيْهِ الْعَرَبُ أعِنَّتَهَا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خلع كردند و افسار را به زمين انداختند؛ خلع افسار به اين است كه افسار را از دستت بيندازى و رها كنى و اسب در كنترل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افسارها را رها كردند تا اسب ها بتازند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تاختن به طرف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شايد از نظر معنا بهتر باشد، يعنى به ضرر پيامبراكرم صلى الله عليه و آله و سلم افسار اسب هايشان را رها كردند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لِمُحَارَبَتِهِ بُطُونَ رَوَاحِلِهَا حَتّى أَنْزَلَتْ بِسَاحَتِهِ عُدْوَانَهَا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جنگ با پيامبر صلى الله عليه و آله و سلم به شكم هاى ستوران خود زدند، تا آن كه فرود آوردند در اطراف او دشمنى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تاختن اين است كه اگر سوار هستى پا يا شلاق به شكم اسب بزنى كه در نتيجه اسب بيشتر مى 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با پيامبراكرم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رَوَاحِلِهَا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شكم شترها و اسب هايشان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راحله اسب و شترى را مى گويند كه سوارش مى شوند؛ اين كه مى گويند در حج بايستى انسان داراى زاد و راحله باشد، يعنى توشه و اسب و الاغى كه انسان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مى تازاندند براى اين كه بيايند و پيامبراكرم صلى الله عليه و آله و سلم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كه دشمنى خودشان را در اطراف پيامبراكرم صلى الله عليه و آله و سلم متمركز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دو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أَنْزَلَتْ بِسَاحَتِهِ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فرود آوردند و متمركز كردند در اطراف پيامبراكرم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دورترين نقطه اتحاديه تشكيل مى دادند، تشكيلات درست مى كردند، مثل جنگ احزاب كه تمام قبايل عرب با هم ساختند و حزبهايى تشكيل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گروههاى مختلف متشكل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پيامبر صلى الله عليه و آله و سلم را نابود و از صفحۀ روزگار محو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أبْعَدِ الدَّارِ، وَ أسْحَقِ الْمَزَارِ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دورترين خانه، و دور افتاده ترين محل اقامت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قرآن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 لِأَصْحابِ السَّعِيرِ</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 باد براى ياران آتش سوزان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زيارت مى گويند؛ منتها در اينجا به معناى منطقه و محل اقامت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برخورد و درگيرى از دورترين نقطه اسب هايشان را مى تازاندند و مى آمدند كه پيامبراكرم صلى الله عليه و آله و سلم را از بين ببرند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546" w:name="pg14773_149634"/>
    </w:p>
    <w:p>
      <w:pPr>
        <w:pStyle w:val="BookText"/>
        <w:rPr/>
      </w:pPr>
      <w:bookmarkEnd w:id="546"/>
      <w:r>
        <w:rPr>
          <w:rFonts w:ascii="Amiri" w:hAnsi="Amiri" w:eastAsia="Amiri" w:cs="Amiri"/>
          <w:color w:val="111111"/>
          <w:sz w:val="28"/>
          <w:sz w:val="28"/>
          <w:szCs w:val="28"/>
          <w:rtl w:val="true"/>
          <w:lang w:bidi="ar-SA"/>
        </w:rPr>
        <w:t>بعد از اين كه حمد و ثنا تمام شد مى فرمايند</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555661_730472459"/>
      <w:bookmarkStart w:id="548" w:name="_Toc202"/>
      <w:bookmarkEnd w:id="547"/>
      <w:r>
        <w:rPr>
          <w:rtl w:val="true"/>
        </w:rPr>
        <w:t>سفارش به تقواى الهى و برحذر بودن از اهل نفاق</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عِبَادَ اللَّهِ بِتَقْوَى اللَّهِ، وَ أُحَذِّرُكُمْ أَهْلَ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 شما را به تقواى الهى سفارش مى كنم، و از اهل نفاق برحذر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جميع اعصار هر چه بدبختى بر سر مسلمين آمده توسط همين منافقين و مردمان دو رو بوده است، و لذا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أُحَذِّرُكُمْ أَهْلَ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ترسانم و به شما اعلام خطر مى كنم از اهل نفاق، آنهايى كه منافق و دو 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عليه السلام در نامۀ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محمّدبن ابى بكر جمله اى را از پيامبراكرم صلى الله عليه و آله و سلم راجع به منافقين نقل مى كنند كه خيلى جملۀ جالبى 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لِى رَسُولُاللَّهِ صلى الله عليه و آله و سلم إنّى لاأخَافُ عَلى أُمَّتِى مُؤْمِناً وَ لامُشْرِكاً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اكرم صلى الله عليه و آله و سلم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براى امّتم نه از مؤمنين مى ترسم و نه از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 فَيَمْنَعُهُ اللَّهُ بِايمَانِهِ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مؤمن را خداوند به سبب ايمانش باز مى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الْمُشْرِكُ فَيَقْمَعُهُ اللَّهُ بِشِرْكِهِ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ريشۀ مشرك را هم در اثر شرك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مردم او را مى شناسند، وقتى كسى او را ببيند با او ارتباط برقرار نمى كند و در مقابلش جبهه گيرى مى كند و اين سبب مى شود كه ريشه اش كنده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لَكِنِّى أخَافُ عَلَيْكُمْ كُلَّ مُنَافِقِ الْجَنَانِ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بر شما مى ترسم از هر كسى كه دلش منافق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چيزهايى را كه شما مى پسنديد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يَفْعَلُ مَا تُنْكِرُونَ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مقام عمل چيزهايى كه شما خوشتان نمى آيد انجام مى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پيامبراكرم صلى الله عليه و آله و سلم مى فرمايد كسى كه براى مسلمانها خطر دارد همين منافقين دو رو هستند؛ يعنى اگر دشمن خارجى بخواهد ريشۀ شما را بزند و شما را از باطن</w:t>
      </w:r>
      <w:bookmarkStart w:id="549" w:name="pg14773_149635"/>
    </w:p>
    <w:p>
      <w:pPr>
        <w:pStyle w:val="BookText"/>
        <w:rPr/>
      </w:pPr>
      <w:bookmarkEnd w:id="549"/>
      <w:r>
        <w:rPr>
          <w:rFonts w:ascii="IRNazanin" w:hAnsi="IRNazanin" w:eastAsia="IRNazanin"/>
          <w:color w:val="111111"/>
          <w:sz w:val="28"/>
          <w:sz w:val="28"/>
          <w:szCs w:val="28"/>
          <w:rtl w:val="true"/>
          <w:lang w:bidi="fa-IR"/>
        </w:rPr>
        <w:t>بپوساند به وسيلۀ منافقين مقاصد خود را انجام مى دهد كه شما گول بخوريد، توسط كسى كه به حسب ظاهر دوست شماست اما مجرى منويات دشمنان مى شود</w:t>
      </w:r>
      <w:r>
        <w:rPr>
          <w:rFonts w:eastAsia="IRNazanin" w:cs="IRNazanin"/>
          <w:color w:val="111111"/>
          <w:sz w:val="28"/>
          <w:szCs w:val="28"/>
          <w:rtl w:val="true"/>
          <w:lang w:bidi="fa-IR"/>
        </w:rPr>
        <w:t>.</w:t>
      </w:r>
    </w:p>
    <w:p>
      <w:pPr>
        <w:pStyle w:val="Heading4"/>
        <w:numPr>
          <w:ilvl w:val="3"/>
          <w:numId w:val="1"/>
        </w:numPr>
        <w:rPr/>
      </w:pPr>
      <w:bookmarkStart w:id="550" w:name="__RefHeading___Toc1555663_730472459"/>
      <w:bookmarkStart w:id="551" w:name="_Toc203"/>
      <w:bookmarkEnd w:id="550"/>
      <w:r>
        <w:rPr>
          <w:rtl w:val="true"/>
        </w:rPr>
        <w:t>اوصاف منافقين</w:t>
      </w:r>
      <w:bookmarkEnd w:id="5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الضَّالُّونَ الْمُضِّلُّونَ وَ الزَّالُّونَ الْمُزِلُّونَ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ايشان گمراهان گمراه كننده اند، و لغزيدگان لغزاننده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گمراهى،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الزَّالُّونَ الْمُزِلُّونَ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علاوه بر اين كه خودشان لغزيده اند لغزانندۀ ديگران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يَتَلَوَّنُونَ ألْوَاناً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به رنگ مى شوند در كمال رنگ به رنگى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خصوصيات منافقين اين است كه رنگ به رنگ مى شوند؛ اگر يك روزى باد به پرچم انقلاب بخورد آنها انقلابى شش آتشه مى شوند، و روزى هم كه انقلاب مخالف داشت آنها انقلابى ها را مسخره مى كردند و متلك مى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يَفْتَنُّونَ افْتِنَاناً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جوراجور مى شوند در كمال جوراجورى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يفنون افناناً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يفتنّون افتناناً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يفنون افناناً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اينها فن به فن مى شوند؛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يفتنّون افتناناً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در صورتى درست 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و تكنيك مى گويند، مثلاً مى گويند فلانى داراى فن است يعنى داراى تكنيك است؛ و اگر داراى فنون مختلف باشد و در شاخه هاى مختلف تخصص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أفنان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 يعنى شاخه هاى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شاخه به شاخه مى شوند، هر روز يك فوت و فنى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آدمى كه مستقيم نباشد و بخواهد نان را به نرخ روز بخورد و خودش را در جامعه جا بزند منافق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يَعْمِدُونَكُمْ بِكُلِّ 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ستون مى زنند شما را به وسيلۀ هر ستونى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مفسّرين نهج البلاغه دربارۀ اين عبارت اقوال مختلفى دارند؛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كردن و ضعيف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يَعْمِدُونَكُمْ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منافقين شما را ضعيف و خراب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هر ستون و پناهگاهى؛ يعنى به هر وسيله مى خواهند شما را سست و 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كه گفته اند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يَعْمِدُونَكُمْ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قصد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هر ستونى؛ يعنى به وسيلۀ هر چه بتوانند شما را قصد مى كنند و كارى مى كنند كه خودشان را جا بزنند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هيچ كدام اينها درست نيست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يَعْمِدُونَكُمْ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شما را ستون مى زنند؛ مثلاً شخص منافق يك مطلبى به شما اظهار مى كند يا يك طرحى را به شما مى دهد، بعد براى اين كه شما را در كانال انحرافى بيندازد و حرف غلط خودش را ثابت كند دنبال اين مى گردد كه اين را تقويت كند، و با وسايل و ابزار مختلف به شما ثابت مى كند كه حرف ما درست است و وظيفۀ شما اين است كه اين كار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وقتى شما را در يك كانال انحرافى انداختند و طرح غلطى را به شما القا كردند، براى اين كه طرح خود را تثبيت كنند و شما را در همان جا نگاه دارند كه فرار نكنيد، مثل اين است كه آنها يك سقف هستند، اگر سقف بنا بخواهد پايدار باشد احتياج به ستون دارد، آنها هم مى گردند و شواهد و كمك مى آورند و شما را ستون و تكيه گاه خود مى كنند و به قول امروزى ها شما را نردبان ترقى خودشان مى كنند و با هر وسيله اى بالا مى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يَرْصُدُونَكُمْ بِكُلِّ 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كمين مى نشينند شما را در هر كمينگاهى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كمينگاه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كمينگاهى انتظار شما را مى كشند؛ يعنى در كمين شما مى نشينند و تصميم دارند شما را به راه اشتباه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ظاهر خوبى است، شعار انقلابى هم دارند، شعار اسلامى هم دارند، اما مقصد خراب است؛ به هر نحوى در كمين شما مى نشينند، با شعار غلط و با طرح غلط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هلاك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يَرْصُدُونَكُمْ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شما را مى كشند و در كمين شما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كمينگاهى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شما در 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كارهايتان مورد توجّه خداست و خدا روزى به حسابتان مى رسد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52" w:name="pg14773_149638"/>
    </w:p>
    <w:p>
      <w:pPr>
        <w:pStyle w:val="Heading2"/>
        <w:numPr>
          <w:ilvl w:val="1"/>
          <w:numId w:val="1"/>
        </w:numPr>
        <w:rPr/>
      </w:pPr>
      <w:bookmarkStart w:id="553" w:name="__RefHeading___Toc1555665_730472459"/>
      <w:bookmarkStart w:id="554" w:name="_Toc204"/>
      <w:bookmarkEnd w:id="552"/>
      <w:bookmarkEnd w:id="553"/>
      <w:r>
        <w:rPr>
          <w:rtl w:val="true"/>
        </w:rPr>
        <w:t>(</w:t>
      </w:r>
      <w:r>
        <w:rPr>
          <w:rtl w:val="true"/>
        </w:rPr>
        <w:t xml:space="preserve">درس </w:t>
      </w:r>
      <w:r>
        <w:rPr/>
        <w:t>377</w:t>
      </w:r>
      <w:r>
        <w:rPr>
          <w:rtl w:val="true"/>
        </w:rPr>
        <w:t xml:space="preserve">: </w:t>
      </w:r>
      <w:r>
        <w:rPr>
          <w:rtl w:val="true"/>
        </w:rPr>
        <w:t xml:space="preserve">خطبۀ </w:t>
      </w:r>
      <w:r>
        <w:rPr/>
        <w:t>194</w:t>
      </w:r>
      <w:r>
        <w:rPr>
          <w:rtl w:val="true"/>
        </w:rPr>
        <w:t xml:space="preserve"> </w:t>
      </w:r>
      <w:r>
        <w:rPr>
          <w:rtl w:val="true"/>
        </w:rPr>
        <w:t>قسمت دوّم</w:t>
      </w:r>
      <w:bookmarkEnd w:id="554"/>
    </w:p>
    <w:p>
      <w:pPr>
        <w:pStyle w:val="Heading3"/>
        <w:numPr>
          <w:ilvl w:val="2"/>
          <w:numId w:val="1"/>
        </w:numPr>
        <w:rPr/>
      </w:pPr>
      <w:bookmarkStart w:id="555" w:name="__RefHeading___Toc1555667_730472459"/>
      <w:bookmarkStart w:id="556" w:name="_Toc205"/>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منافقين، ظاهرشان پاك و باطنشان ناپاك</w:t>
      </w:r>
    </w:p>
    <w:p>
      <w:pPr>
        <w:pStyle w:val="BookText"/>
        <w:rPr/>
      </w:pPr>
      <w:r>
        <w:rPr>
          <w:rFonts w:ascii="IRNazanin" w:hAnsi="IRNazanin" w:eastAsia="IRNazanin"/>
          <w:color w:val="111111"/>
          <w:sz w:val="28"/>
          <w:sz w:val="28"/>
          <w:szCs w:val="28"/>
          <w:rtl w:val="true"/>
          <w:lang w:bidi="fa-IR"/>
        </w:rPr>
        <w:t>حركتشان پنهانى و كارشان تدريجى</w:t>
      </w:r>
    </w:p>
    <w:p>
      <w:pPr>
        <w:pStyle w:val="BookText"/>
        <w:rPr/>
      </w:pPr>
      <w:r>
        <w:rPr>
          <w:rFonts w:ascii="IRNazanin" w:hAnsi="IRNazanin" w:eastAsia="IRNazanin"/>
          <w:color w:val="111111"/>
          <w:sz w:val="28"/>
          <w:sz w:val="28"/>
          <w:szCs w:val="28"/>
          <w:rtl w:val="true"/>
          <w:lang w:bidi="fa-IR"/>
        </w:rPr>
        <w:t>گفتارشان درمان و كردارشان درد بى درمان</w:t>
      </w:r>
    </w:p>
    <w:p>
      <w:pPr>
        <w:pStyle w:val="BookText"/>
        <w:rPr/>
      </w:pPr>
      <w:r>
        <w:rPr>
          <w:rFonts w:ascii="IRNazanin" w:hAnsi="IRNazanin" w:eastAsia="IRNazanin"/>
          <w:color w:val="111111"/>
          <w:sz w:val="28"/>
          <w:sz w:val="28"/>
          <w:szCs w:val="28"/>
          <w:rtl w:val="true"/>
          <w:lang w:bidi="fa-IR"/>
        </w:rPr>
        <w:t>مخالفان راحتى و موافقان ناراحتى مردم</w:t>
      </w:r>
    </w:p>
    <w:p>
      <w:pPr>
        <w:pStyle w:val="BookText"/>
        <w:rPr/>
      </w:pPr>
      <w:r>
        <w:rPr>
          <w:rFonts w:ascii="IRNazanin" w:hAnsi="IRNazanin" w:eastAsia="IRNazanin"/>
          <w:color w:val="111111"/>
          <w:sz w:val="28"/>
          <w:sz w:val="28"/>
          <w:szCs w:val="28"/>
          <w:rtl w:val="true"/>
          <w:lang w:bidi="fa-IR"/>
        </w:rPr>
        <w:t>مأيوس كنندگان جامعه</w:t>
      </w:r>
    </w:p>
    <w:p>
      <w:pPr>
        <w:pStyle w:val="BookText"/>
        <w:rPr/>
      </w:pPr>
      <w:r>
        <w:rPr>
          <w:rFonts w:ascii="Amiri" w:hAnsi="Amiri" w:eastAsia="Amiri" w:cs="Amiri"/>
          <w:color w:val="111111"/>
          <w:sz w:val="28"/>
          <w:sz w:val="28"/>
          <w:szCs w:val="28"/>
          <w:rtl w:val="true"/>
          <w:lang w:bidi="ar-SA"/>
        </w:rPr>
        <w:t>نقش منافقين در ناكامى انديشه هاى حق طلبانه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براى پيشبرد هدف خود به هر واسطه اى متمسك مى شود</w:t>
      </w:r>
      <w:bookmarkStart w:id="557" w:name="pg14773_149640"/>
    </w:p>
    <w:p>
      <w:pPr>
        <w:pStyle w:val="Heading3"/>
        <w:numPr>
          <w:ilvl w:val="2"/>
          <w:numId w:val="1"/>
        </w:numPr>
        <w:rPr/>
      </w:pPr>
      <w:bookmarkStart w:id="558" w:name="__RefHeading___Toc1555669_730472459"/>
      <w:bookmarkStart w:id="559" w:name="_Toc206"/>
      <w:bookmarkEnd w:id="557"/>
      <w:bookmarkEnd w:id="558"/>
      <w:r>
        <w:rPr>
          <w:rtl w:val="true"/>
        </w:rPr>
        <w:t xml:space="preserve">خطبۀ </w:t>
      </w:r>
      <w:r>
        <w:rPr/>
        <w:t>194</w:t>
      </w:r>
      <w:r>
        <w:rPr>
          <w:rtl w:val="true"/>
        </w:rPr>
        <w:t xml:space="preserve"> - </w:t>
      </w:r>
      <w:r>
        <w:rPr>
          <w:rtl w:val="true"/>
        </w:rPr>
        <w:t>قسمت دوّم</w:t>
      </w:r>
      <w:bookmarkEnd w:id="559"/>
    </w:p>
    <w:p>
      <w:pPr>
        <w:pStyle w:val="Heading4"/>
        <w:numPr>
          <w:ilvl w:val="3"/>
          <w:numId w:val="1"/>
        </w:numPr>
        <w:rPr/>
      </w:pPr>
      <w:bookmarkStart w:id="560" w:name="__RefHeading___Toc1555671_730472459"/>
      <w:bookmarkStart w:id="561" w:name="_Toc207"/>
      <w:bookmarkEnd w:id="560"/>
      <w:r>
        <w:rPr>
          <w:rtl w:val="true"/>
        </w:rPr>
        <w:t>اشاره</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دَوِيَّةٌ، وَ صِفَاحُهُمْ نَقِيَّةٌ، يَمْشُونَ الْخَفَاءَ، وَ يَدِبُّونَ الضَّرَّاءَ، وَصْفُهُمْ دَوَاءٌ، وَ قَوْلُهُمْ شِفَاءٌ، وَ فِعْلُهُمْ الدَّاءُ الْعَيَاءُ، حَسَدَةُ الرَّخَاءِ، وَ مُؤَكِّدُوا الْبَلاءِ؛ وَ مُقْنِطُوا الرَّجَاءِ، لَهُمْ بِكُلِّ طَرِيقٍ صَرِيعٌ، وَ إلى كُلِّ قَلْبٍ شَفِيعٌ؛ وَ لِكُلِّ شَجْوٍ 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ما در خطبۀ منافقين به اينجا رسيد كه فرموده اند</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555673_730472459"/>
      <w:bookmarkStart w:id="563" w:name="_Toc208"/>
      <w:bookmarkEnd w:id="562"/>
      <w:r>
        <w:rPr>
          <w:rtl w:val="true"/>
        </w:rPr>
        <w:t>منافقين، ظاهرشان پاك و باطنشان ناپاك</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دَوِيَّةٌ، وَ صِفَاحُهُمْ نَقِيَّةٌ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دلهاشان بيمار است، و رويهاشان 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يعنى كسى كه باطنش دشمن و مخالف است اما زبان چرب و نرمى دارد، روى خوشى دارد و شما به ظاهرش گول مى خوريد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مرض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دارويى است كه مرض را با آن معالجه مى كنند، مقصوره با ممدوده معنايش فرق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تشديد هم صحيح است، هر دو صفت مشبهه مؤنث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اينها مريض است، با اسلام مخالف 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رو و ظاهرى كه براى شما نمايان</w:t>
      </w:r>
      <w:bookmarkStart w:id="564" w:name="pg14773_149641"/>
    </w:p>
    <w:p>
      <w:pPr>
        <w:pStyle w:val="BookText"/>
        <w:rPr/>
      </w:pPr>
      <w:bookmarkEnd w:id="56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صفت مشبهه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معنايش صاف بودن و درخشندگى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صِفَاحُهُمْ نَقِيَّةٌ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صفحۀ روى اينها برحسب ظاهر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ظاهرشان خيلى خندان است، با روى خندان با شما برخورد مى كنند، به شكلى كه شما خيال كنى اينها واقعاً دوست شما و اسلام هستند، اما شما كه از باطن خبر نداريد، او دلش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اينها مريض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صِفَاحُهُمْ نَقِيَّةٌ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روى اينها و ظاهرشان پاكيزه و درخشان است</w:t>
      </w:r>
      <w:r>
        <w:rPr>
          <w:rFonts w:eastAsia="IRNazanin" w:cs="IRNazanin"/>
          <w:color w:val="111111"/>
          <w:sz w:val="28"/>
          <w:szCs w:val="28"/>
          <w:rtl w:val="true"/>
          <w:lang w:bidi="fa-IR"/>
        </w:rPr>
        <w:t>.</w:t>
      </w:r>
    </w:p>
    <w:p>
      <w:pPr>
        <w:pStyle w:val="Heading4"/>
        <w:numPr>
          <w:ilvl w:val="3"/>
          <w:numId w:val="1"/>
        </w:numPr>
        <w:rPr/>
      </w:pPr>
      <w:bookmarkStart w:id="565" w:name="__RefHeading___Toc1555675_730472459"/>
      <w:bookmarkStart w:id="566" w:name="_Toc209"/>
      <w:bookmarkEnd w:id="565"/>
      <w:r>
        <w:rPr>
          <w:rtl w:val="true"/>
        </w:rPr>
        <w:t>حركتشان پنهانى و كارشان تدريجى</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يَمْشُونَ الْخَفَاءَ، وَ يَدِبُّونَ الضَّرَّاءَ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پنهانى حركت مى كنند، و چون بيمارى آرام و نرم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اينها حركت هاى مخفيانه دارند؛ اينها كه دشمن اسلام هستند و باطنشان خراب است اگر بخواهند خيلى روى آن هدف خودشان تند بروند اسرارشان فاش مى شود، از اين رو هميشه با احتياط هدف خود را تعقيب مى كنند، عجله ندارند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سابقاً وقتى مى خواستند به كشورهاى اسلامى و كشورهاى آفريقايى هجوم بياورند با آرامش و نرم نرم وارد مى شدند، به شكلى كه مردم خيال مى كردند آنها واقعاً دوستشان هستند و آمده اند خدمت كنند؛ اوّل مبشّرين مذهبى را مى فرستادند تا مردم را با عطوفت و رحم و شفقت دعوت به خدا و به حضرت عيسى كنند، حرفهاى خوب خوب مى زدند و مردم را به طرف خودشان جلب مى كردند، در ابتداى ورود چه بسا به قول ما دانه مى پاشيدند، گاهى اوقات مؤسسۀ خيريه تشكيل مى دادند، براى مردم بيمارستان درست مى كردند، خلاصه يك جورى كه مردم مى گفتند واقعاً اينها ملك اند كه براى خدمت به خلق خدا آمده اند، اما آخر كار كارتل ها و تراست ها و سرمايه دارها مى آمدند و تمام اقتصاد اين كشورها را قبضه مى كردند؛</w:t>
      </w:r>
    </w:p>
    <w:p>
      <w:pPr>
        <w:pStyle w:val="BookText"/>
        <w:rPr/>
      </w:pPr>
      <w:r>
        <w:rPr>
          <w:rFonts w:ascii="Amiri" w:hAnsi="Amiri" w:eastAsia="Amiri" w:cs="Amiri"/>
          <w:color w:val="111111"/>
          <w:sz w:val="28"/>
          <w:sz w:val="28"/>
          <w:szCs w:val="28"/>
          <w:rtl w:val="true"/>
          <w:lang w:bidi="ar-SA"/>
        </w:rPr>
        <w:t>خلاصه در اين هدف عجله نداشتند و آهسته آهسته حركت مى كردند تا اسرارشان فاش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وقتى كه مى خواهند مشى كنند در آن هدفى كه دارند مخفيانه مشى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براى موصوف منصوبى كه به جاى مفعول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يَمْشُونَ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 مَشْياً خافياً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مشى مى كنند مشى مخفيانه؛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مفعول مطلق است، پس نصبش بنابر مفعول مطلق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يَدِبُّونَ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تشديد هر دو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 خوانده شود معنايش مرض و نقص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مى جنبند، با آرامش و نرم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جنبند مثل جنبيدن مرض و نقص كه يكدفعه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در بدن انسان از اوّل كم كم پيدا مى شود و يكدفعه علنى مى شود، و به قول امروزى ها ويروس بيمارى زودتر در بدن انسان به وجود مى آيد و انسان هم توجّه ندارد تا اين كه به طور ملايم رشد مى كند و وقتى انسان متوجّه اين مرض شده كه ديگر كار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در اين مورد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جامعه مانند حركت مرض و درد، آهسته آهسته حركت مى كنند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صفت بود براى مفعول مطلق محذوف؛ و در حقيقت عبارت اين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يَدِبّونَ دبيب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آهسته حركت مى كنند به طورى كه مردم متوجّه حركت و توطئۀ آنان نمى شوند؛ و وقتى ظاهر مى شوند كه ديگر كار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تشبيه خيلى خوبى فرموده است، منافقين را به ويروسها و ميكروبهايى تشبيه نموده كه خيلى مخفيانه در جان بشر نفوذ مى كنند و ناگاه خود را ظاهر مى كنند به طورى كه وقتى ظاهر شد ديگر كار از كار گذشته است</w:t>
      </w:r>
      <w:r>
        <w:rPr>
          <w:rFonts w:eastAsia="IRNazanin" w:cs="IRNazanin"/>
          <w:color w:val="111111"/>
          <w:sz w:val="28"/>
          <w:szCs w:val="28"/>
          <w:rtl w:val="true"/>
          <w:lang w:bidi="fa-IR"/>
        </w:rPr>
        <w:t>.</w:t>
      </w:r>
      <w:bookmarkStart w:id="567" w:name="pg14773_149643"/>
    </w:p>
    <w:p>
      <w:pPr>
        <w:pStyle w:val="BookText"/>
        <w:rPr/>
      </w:pPr>
      <w:bookmarkEnd w:id="567"/>
      <w:r>
        <w:rPr>
          <w:rFonts w:ascii="Amiri" w:hAnsi="Amiri" w:eastAsia="Amiri" w:cs="Amiri"/>
          <w:color w:val="111111"/>
          <w:sz w:val="28"/>
          <w:sz w:val="28"/>
          <w:szCs w:val="28"/>
          <w:rtl w:val="true"/>
          <w:lang w:bidi="ar-SA"/>
        </w:rPr>
        <w:t xml:space="preserve">در اين جمله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فرموده و اين كلمه با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فرق دارد؛ حضرت خواسته بفرمايد كه اينها از اوّل به طورى حركت نمى كنند كه مردم بفهمند و آنها را بشناسند بلكه خيلى آهسته و با ملايمت مى جنبند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تشديد خوانده شود به معناى بيشه ها و جنگل هاى پر درخت است؛ و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جامعه به گونه اى حركت مى كنند كه دشمن در بيشه هاى پردرخت و كمينگاهها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اشخاصى كه مى خواهند جنگ هاى چريكى بكنند مراكزى را براى خودشان انتخاب مى كنند كه از چشم جامعه دور باشد، و آن جنگل هاى پر درخت است كه مى توانند بهترين كمينگاه براى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جامعه خيلى مخفيانه مثل كسانى كه در جنگل ها كمين مى كنند كمين مى كنند، در جامعه ناشناسند، براى خودشان خانۀ تيمى تهيه مى كنند و در آن خانه ها مخفى هستند و زير سر شما هستند و در عين حال شما نمى فهميد</w:t>
      </w:r>
      <w:r>
        <w:rPr>
          <w:rFonts w:eastAsia="IRNazanin" w:cs="IRNazanin"/>
          <w:color w:val="111111"/>
          <w:sz w:val="28"/>
          <w:szCs w:val="28"/>
          <w:rtl w:val="true"/>
          <w:lang w:bidi="fa-IR"/>
        </w:rPr>
        <w:t>.</w:t>
      </w:r>
    </w:p>
    <w:p>
      <w:pPr>
        <w:pStyle w:val="Heading4"/>
        <w:numPr>
          <w:ilvl w:val="3"/>
          <w:numId w:val="1"/>
        </w:numPr>
        <w:rPr/>
      </w:pPr>
      <w:bookmarkStart w:id="568" w:name="__RefHeading___Toc1555677_730472459"/>
      <w:bookmarkStart w:id="569" w:name="_Toc210"/>
      <w:bookmarkEnd w:id="568"/>
      <w:r>
        <w:rPr>
          <w:rtl w:val="true"/>
        </w:rPr>
        <w:t>گفتارشان درمان و كردارشان درد بى درمان</w:t>
      </w:r>
      <w:bookmarkEnd w:id="5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وَصْفُهُمْ دَوَاءٌ، وَ قَوْلُهُمْ شِفَاءٌ، وَ فِعْلُهُمْ الدَّاءُ الْعَيَاءُ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توصيف كردن ايشان داروست، و گفتارشان درمان، و كردارشان درد بى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حرفهاى خيلى خوب مى زنند، هميشه چيزهايى كه به نفع و مصلحت جامعه است مطرح مى كنند تا خوشايند باشد؛ حمايت از خلق، عليه امپرياليسم و از اين چيزها كه مردم خيلى خوششان بيايد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وَصْفُهُمْ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كردن اينها دارويى است براى جامعه، دواى درد جامعه را هميشه توصيف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گفتارشان شفاى جامعه است، دواى دردهاى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دو جمله قريب به هم است؛ يعنى زبان چرب و</w:t>
      </w:r>
      <w:bookmarkStart w:id="570" w:name="pg14773_149644"/>
    </w:p>
    <w:p>
      <w:pPr>
        <w:pStyle w:val="BookText"/>
        <w:rPr/>
      </w:pPr>
      <w:bookmarkEnd w:id="570"/>
      <w:r>
        <w:rPr>
          <w:rFonts w:ascii="Amiri" w:hAnsi="Amiri" w:eastAsia="Amiri" w:cs="Amiri"/>
          <w:color w:val="111111"/>
          <w:sz w:val="28"/>
          <w:sz w:val="28"/>
          <w:szCs w:val="28"/>
          <w:rtl w:val="true"/>
          <w:lang w:bidi="ar-SA"/>
        </w:rPr>
        <w:t>نرمى دارند و حرفهاى خوب مى زنند و با همين حرفهاى خوب خودشان را در جامعه جا مى 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متأسفانه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فِعْلُهُمْ 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كارهايشان درد خسته كننده و كشنده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عليه امپرياليسم شعار مى دهند ولى خودشان به دامن امپرياليسم مى افتند و رفتارشان آب به آسياب امپرياليسم ريختن است؛ و كارهاى آنان درد درمان ناپذير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درماندن در 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دَاءُ الْعَياء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دردهايى را مى گويند كه پزشك هاى معالج از عهدۀ علاجش برنمى آيند و درمانده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فَعَيِينا بِالْخَلْقِ الْأَوَّلِ</w:t>
      </w:r>
      <w:r>
        <w:rPr>
          <w:rFonts w:eastAsia="IRNazanin" w:cs="IRNazanin"/>
          <w:color w:val="111111"/>
          <w:sz w:val="28"/>
          <w:szCs w:val="28"/>
          <w:rtl w:val="true"/>
          <w:lang w:bidi="fa-IR"/>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ما به وسيلۀ خلق كردن اوّل درمانديم؟</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555679_730472459"/>
      <w:bookmarkStart w:id="572" w:name="_Toc211"/>
      <w:bookmarkEnd w:id="571"/>
      <w:r>
        <w:rPr>
          <w:rtl w:val="true"/>
        </w:rPr>
        <w:t>مخالفان راحتى و موافقان ناراحتى مردم</w:t>
      </w:r>
      <w:bookmarkEnd w:id="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حَسَدَةُ الرَّخَاءِ، وَ مُؤَكِّدُوا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حسدورزان راحتى، و افزايندگان گرفتارى</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است 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 و طُلّاب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اين كه يك نفر مى گويد من طلبه هستم غلط است و بايد بگويد من طالبم، يك فرد طلبه نيست بلكه يك فرد از جمع طلبه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 و طُلّاب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جمع مكسرند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خوشى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خوشى و رفاه باشند آن وقت ديگر دنبال آنها نمى افتند، منافقين هميشه مى خواهند در جامعه يك خلل و يك كمبودى باشد تا از اين طريق بتوانند راه نفوذ در جامعه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جامعه رفاه داشته باشد اينها حسود مى شوند و كارى مى كنند كه رفاه جامعه از بين برود و جاى پايى براى آنها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بلايى به طرف جامعه بيايد اينها هر چه بتوانند سعى مى كنند زيادش كنند تا مردم گرفتار شوند و مثلاً</w:t>
      </w:r>
      <w:bookmarkStart w:id="573" w:name="pg14773_149645"/>
    </w:p>
    <w:p>
      <w:pPr>
        <w:pStyle w:val="BookText"/>
        <w:rPr/>
      </w:pPr>
      <w:bookmarkEnd w:id="573"/>
      <w:r>
        <w:rPr>
          <w:rFonts w:ascii="IRNazanin" w:hAnsi="IRNazanin" w:eastAsia="IRNazanin"/>
          <w:color w:val="111111"/>
          <w:sz w:val="28"/>
          <w:sz w:val="28"/>
          <w:szCs w:val="28"/>
          <w:rtl w:val="true"/>
          <w:lang w:bidi="fa-IR"/>
        </w:rPr>
        <w:t>ملتجى به اينها شوند، تأكيد كنندۀ بلاها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مؤكّدوا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چون اضافه شده نون آن افتاده است</w:t>
      </w:r>
      <w:r>
        <w:rPr>
          <w:rFonts w:eastAsia="IRNazanin" w:cs="IRNazanin"/>
          <w:color w:val="111111"/>
          <w:sz w:val="28"/>
          <w:szCs w:val="28"/>
          <w:rtl w:val="true"/>
          <w:lang w:bidi="fa-IR"/>
        </w:rPr>
        <w:t>.</w:t>
      </w:r>
    </w:p>
    <w:p>
      <w:pPr>
        <w:pStyle w:val="Heading4"/>
        <w:numPr>
          <w:ilvl w:val="3"/>
          <w:numId w:val="1"/>
        </w:numPr>
        <w:rPr/>
      </w:pPr>
      <w:bookmarkStart w:id="574" w:name="__RefHeading___Toc1555681_730472459"/>
      <w:bookmarkStart w:id="575" w:name="_Toc212"/>
      <w:bookmarkEnd w:id="574"/>
      <w:r>
        <w:rPr>
          <w:rtl w:val="true"/>
        </w:rPr>
        <w:t>مأيوس كنندگان جامعه</w:t>
      </w:r>
      <w:bookmarkEnd w:id="5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مُقْنِطُوا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نااميدكنندگان اميدوارى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مردم را به يأس تبديل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يك اميدى داشته باشد، اينها چندان وسوسه مى كنند تا اين اميد جامعه را تبديل به يأس كنند و مردم هميشه روح يأس داشته باشند؛ چون انسان وقتى اميد داشته باشد به دنبال اميدش پيش مى رود، مقدمات را تهيه مى كند و قهراً به هدف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كار نشدنى نيست مگر كارهايى كه اصلاً محال باشد، اگر انسانها همّت و تصميم داشته باشند و مقدمات كار را فراهم كنند كار نشدنى نيست؛ هميشه افرادى كه عاقل هستند از صفر شروع مى كنند، طرح و برنامه تهيه مى كنند، دنبالش را مى گيرند تا به هدف برسند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صهيونيست ها روزگارى آمدند در شهر بال سوئيس انجمنى تشكيل دادند و در آنجا صحبت كردند كه ما بايد كارى بكنيم كه يك كشور مستقل داشته باشيم، مركز قدرتى داشته باشيم، و بالاخره بعد هم چند جا به نظرشان آمد مثل اوگاندا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هم فلسطين، تا اين كه فلسطين را انتخاب كردند؛ و خلاصه از صفر شروع كردند و با اين كه جمعيت آنها كم بود اما عمده پشتكارشان بود، آن وقت سرمايه دارهاى يهود در آمريكا و جاهاى ديگر شش ميليون ليره ظاهراً تهيه ديدند و در اختيار پادشاه عثمانى گذاشتند تا به آنها اجازه دهند در منطقۀ فلسطين بيايند و زندگى كنند، كشور و زمين ها مال مسلمانها بود اما آنها پول را دادند به دربار پادشاه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نيامدند بگويند كه ما مى خواهيم فلسطين را بگيريم، بلكه آمدند با مسلمانهاى فلسطين خوش و بش</w:t>
      </w:r>
    </w:p>
    <w:p>
      <w:pPr>
        <w:pStyle w:val="BookText"/>
        <w:rPr/>
      </w:pPr>
      <w:r>
        <w:rPr>
          <w:rFonts w:ascii="IRNazanin" w:hAnsi="IRNazanin" w:eastAsia="IRNazanin"/>
          <w:color w:val="111111"/>
          <w:sz w:val="28"/>
          <w:sz w:val="28"/>
          <w:szCs w:val="28"/>
          <w:rtl w:val="true"/>
          <w:lang w:bidi="fa-IR"/>
        </w:rPr>
        <w:t xml:space="preserve">كرده و گرم گرفتند، به فقرايشان كمك كردند، در ضمن اگر هم يك بدبختى يك تكه زمينى داشت اين زمين را از او به قيمت خوب خريدند تا خوشحال بشود، بعد آنجا بسا مؤسسه هاى خيريه هم تأسيس كردند؛ تا وقتى كه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رأى داد به اين كه اسرائيلى ها هم يك كشورى داشته باشند، زمين هاى فلسطين تا اين هنگام شش درصدش مال اينها شده بود؛ اين همه سالهايى كه اينها زمين خريده بودند، دكان خريده بودند و مؤسسه براى خودشان تأسيس كرده بودند، شش درصد زمين هاى فلسطين را صاحب شده بودند، اما به زور دولت آمريكا و انگلستان و كمك غربى ها سازمان ملل هم رأى داد تا كم كم اينها همۀ فلسطين را اشغال كردند، به لبنان هم حمله كردند، به جولان هم حمله كردند؛ و از اوّل هم در همان كنفرانس هايشان مى گفتند از نيل تا فرات بايستى كشور يهود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حالا ما اگر هدف حقى داريم بايستى از اهل باطل درس بگيريم و هيچ وقت روح يأس در ما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شرق و غرب دويست سيصد سال است استعمار را پايه گذارى كرده اند، فرهنگ ما را، اقتصاد ما را، مغزهاى ما را، فكرهاى ما را، همه چيز ما را غربى كردند، فرهنگ ما را فرهنگ كفر كردند؛ كارى كه اينها در طول دويست سيصد سال كردند در ظرف يك روز و دو روز نمى شود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هدف بزرگ باشد، با همّت مردم و با وحدت كلمۀ مردم و فداكارى آنها با گذشت زمان مى شود كارى كرد كه واقعاً دست ردّ به سينۀ آنها بزنيم؛ عدۀ مسلمانها خيلى زيادتر از يهود است، همۀ يهود دنيا در حال حاضر شايد بيست ميليون بيشتر نيستند و اينها تصميم گرفتند يك كشور براى خودشان درست كنند و كردند؛ آيا يك ميليارد مسلمان نمى توانند؟ مى توانند منتها همّت و گذشت نيست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هدف بزرگى باشد هيچ وقت نبايد يأس در انسان پيدا شود، مخصوصاً مسلمانها كه هم امكانات مالى دارند هم امكانات معنوى و هم جمعيتشان</w:t>
      </w:r>
    </w:p>
    <w:p>
      <w:pPr>
        <w:pStyle w:val="BookText"/>
        <w:rPr/>
      </w:pPr>
      <w:r>
        <w:rPr>
          <w:rFonts w:ascii="Amiri" w:hAnsi="Amiri" w:eastAsia="Amiri" w:cs="Amiri"/>
          <w:color w:val="111111"/>
          <w:sz w:val="28"/>
          <w:sz w:val="28"/>
          <w:szCs w:val="28"/>
          <w:rtl w:val="true"/>
          <w:lang w:bidi="ar-SA"/>
        </w:rPr>
        <w:t>زياد است؛ برفرض اين كه جمعيت هم كم باشد،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جمعيت هاى كمى كه غالب مى شوند بر جمعيت هاى زياد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نبايد مأيوس باشد، بلكه بايد با عزم و تصميم فعاليت كند و به هدف هم مى رسد؛ ما مسلمانها نبايد از مثل اسرائيلى ها و صهيونيست ها عقب باشيم، هميشه بايد روح اميد در ما باشد، اما منافقين هميشه آيۀ يأس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وقتى كه ما با رژيم محمّد رضا مبارزه مى كرديم يك عده اى كه به حسب ظاهر دوست ما بودند، حالا شايد آنها منافق هم نبودند اما از باب اين كه باورشان نمى آمد و آدمهاى ساده اى بودند به ما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ديوانه شده ايد، مگر مى شود با شاه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آنها گفت چهار نفر صهيونيست در شهر بال جمع مى شوند و تصميم مى گيرند دنيا را قبضه كنند و مى كنند، ولى ما مسلمانها كه نبايد روح يأس در ما باشد منفعل هستيم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اينهايى كه در گوش مردم آيۀ يأس مى خوانند نوعاً منافقين هستند؛ يك عده هم آدمهاى نفهمى هستند كه به حسب ظاهر دوست شما هستند و مى گويند ما به شما علاقه داريم و نمى خواهيم شما ضربه ببينيد، ما نمى خواهيم جوانهاى شما از دست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نمى خواهيم جوانهايمان از بين بروند، اما اگر هدف بزرگ باشد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رنج، راحت دان چو شد مطلب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هدفمان پياده كردن اسلام، استقلال كشورهاى اسلامى و شكست استعمارگران شرق و غرب باشد و بخواهيم توطئه هاى دويست سيصد سالۀ آنها را از بين ببريم، هدف هدف بزرگى است و البته در دعوا هم نان و حلوا تقسيم نمى كنند؛ دشمن خارجى كار خودش را مى كند، منافقين داخل هم به گوش مردم آيۀ يأس مى خوانند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576" w:name="pg14773_149648"/>
    </w:p>
    <w:p>
      <w:pPr>
        <w:pStyle w:val="BookText"/>
        <w:rPr/>
      </w:pPr>
      <w:bookmarkEnd w:id="576"/>
      <w:r>
        <w:rPr>
          <w:rFonts w:ascii="IRNazanin" w:hAnsi="IRNazanin" w:eastAsia="IRNazanin"/>
          <w:color w:val="111111"/>
          <w:sz w:val="28"/>
          <w:sz w:val="28"/>
          <w:szCs w:val="28"/>
          <w:rtl w:val="true"/>
          <w:lang w:bidi="fa-IR"/>
        </w:rPr>
        <w:t>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مُقْنِطُوا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كارشان اين است كه مأيوس كنندۀ اميد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افعال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مأيوس كنندۀ اميد مردم هستند؛ در حالى كه مسلمانان بايد اهل اميد، اهل عزم و اهل جزم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 گوييم بدون مقدمه كارى را انجام دهيم، بايستى طرح ريزى كرد، برنامه تهيه كرد، و بايد اميد هم وجود داشته باشد</w:t>
      </w:r>
      <w:r>
        <w:rPr>
          <w:rFonts w:eastAsia="IRNazanin" w:cs="IRNazanin"/>
          <w:color w:val="111111"/>
          <w:sz w:val="28"/>
          <w:szCs w:val="28"/>
          <w:rtl w:val="true"/>
          <w:lang w:bidi="fa-IR"/>
        </w:rPr>
        <w:t>.</w:t>
      </w:r>
    </w:p>
    <w:p>
      <w:pPr>
        <w:pStyle w:val="Heading4"/>
        <w:numPr>
          <w:ilvl w:val="3"/>
          <w:numId w:val="1"/>
        </w:numPr>
        <w:rPr/>
      </w:pPr>
      <w:bookmarkStart w:id="577" w:name="__RefHeading___Toc1555683_730472459"/>
      <w:bookmarkStart w:id="578" w:name="_Toc213"/>
      <w:bookmarkEnd w:id="577"/>
      <w:r>
        <w:rPr>
          <w:rtl w:val="true"/>
        </w:rPr>
        <w:t>نقش منافقين در ناكامى انديشه هاى حق طلبانه</w:t>
      </w:r>
      <w:bookmarkEnd w:id="5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بِكُلِّ طَرِيقٍ صَرِيعٌ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آنها در هر راهى به خاك افتاده 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منافقينى كه دشمن جامعۀ مسلمين هستند در هر راهى آدمى به وسيلۀ اينها هلاك شده است؛ منظور آنها اين است كه مثلاً در حوزه هاى علميه، در دانشگاهها، در ادارات، در كارخانجات و در همۀ مؤسسات يك كسانى را شكست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مى خواهد كارى انجام بدهد، كسى در كارخانه مى خواهد كارخانه را مرتب كند، كسى توى يك بنيادى مى خواهد نظم و ترتيب ايجاد كند، يك كسى در حوزه مى خواهد حوزه را منظم كند، يك كسى توى دانشگاه قصد دارد سطح علمى دانشگاه را بالا ببرد، و بالاخره هر كسى در هر جا قيام كند و يك هدف بزرگى داشته باشد و بخواهد كارى انجام دهد، اينها چنان برايش شايعه پراكنى و آبرو ريزى و كارشكنى مى كنند تا او را ساقط كرده و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آدمى هست كه سقوط كرده و هلاك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كه شاخص بوده و هدف بزرگى داشته است، يك طرحى را پياده مى كرده اما او را شكست مى 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من در مجلس خبرگان بودم به دستور امام در شوراى انقلاب هم شركت</w:t>
      </w:r>
    </w:p>
    <w:p>
      <w:pPr>
        <w:pStyle w:val="BookText"/>
        <w:rPr/>
      </w:pPr>
      <w:r>
        <w:rPr>
          <w:rFonts w:ascii="IRNazanin" w:hAnsi="IRNazanin" w:eastAsia="IRNazanin"/>
          <w:color w:val="111111"/>
          <w:sz w:val="28"/>
          <w:sz w:val="28"/>
          <w:szCs w:val="28"/>
          <w:rtl w:val="true"/>
          <w:lang w:bidi="fa-IR"/>
        </w:rPr>
        <w:t>مى كردم، آنجا به مناسبتى ما يك پيشنهادى كرديم كه چون گوسفند در كشور كم است شما به جاى اين كه اين همه گوسفند كشته و سرد از خارج بياوريد، وزارت كشاورزى از تركيه و يا از هر جايى كه مى تواند گوسفند زنده بخرد و در روستاها به هر كشاورزى پنج رأس گوسفند زنده قرضى بدهد، و بگويد اين پنج گوسفند را به شما قرض مى دهيم سر يك سال شما پنج گوسفند به ما بدهيد، هر كشاورزى هر چه هم عاجز باشد براى اين پنج گوسفند مقدارى علف مى كارد و يا در صحرا مى چراند و بالاخره كار مى كند، در ظرف يك سال از شيرش و از پشمش استفاده مى كند، بعد اينها بچه مى آورند، سر يك سال كه مى شود او استفاده اى كرده است، بسا پنج رأس گوسفند ده رأس شده، او قرضش را برمى گرداند؛ اما برفرض هم كه نتوانست ده تا كند، همان پنج تا بالاخره يك سال از پشم و شيرش استفاده كرده است؛ و به نظر ما اين كارى است كه سبب مى شود دامدارى در كشور توسعه پيدا كرده و گوسفند در كشور زياد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طرحى بود كه ما در شوراى انقلاب آن روز مطرح كرديم، آن موقع وزير كشاورزى هم آقاى شيبانى بود، گفتند خوب است و بالاخره تصميم گرفتند، گفتند خوب حالا دولت خودش پول ندارد بنابراين به استانداريها مى گوييم كه مقدارى از اعتباراتشان را براى اين كار بگذارند؛ مثلاً استاندار اصفهان حساب كند پانصد هزار گوسفند، پول و اعتبارش را بدهد و بعد آن گوسفندها را استاندارى در شهرها و روستاهاى منطقۀ خودش توزيع كند؛ به استاندارها ابلاغ كردند، استاندارها هم از اين طرح استقبال كردند و اعتبارى هم براى هر كدام در نظر گرفتند و به آنها نوشتند، يك ماه شد و دو ماه شد، روزى دكتر شيبانى گفت مى دانى چه شده؟ گفتم نه؛ گفت اين همه به استاندارها ابلاغ شد، آن بيچاره ها تأمين اعتبار كردند و بررسى كردند كه در استانشان چقدر نياز هست، همۀ كارهايش را كردند و نامه نوشتند و فرستادند به</w:t>
      </w:r>
      <w:bookmarkStart w:id="579" w:name="pg14773_149650"/>
    </w:p>
    <w:p>
      <w:pPr>
        <w:pStyle w:val="BookText"/>
        <w:rPr/>
      </w:pPr>
      <w:bookmarkEnd w:id="579"/>
      <w:r>
        <w:rPr>
          <w:rFonts w:ascii="IRNazanin" w:hAnsi="IRNazanin" w:eastAsia="IRNazanin"/>
          <w:color w:val="111111"/>
          <w:sz w:val="28"/>
          <w:sz w:val="28"/>
          <w:szCs w:val="28"/>
          <w:rtl w:val="true"/>
          <w:lang w:bidi="fa-IR"/>
        </w:rPr>
        <w:t>وزارت كشاورزى، تمام نامه هاى استاندارها به دست يك مدير كل كشاورزى رسيده كه مخالف بوده و مى خواسته است اين كار نشود، تمام اينها را در كشوى ميزش جمع كرده و اصلاً بروز نداده كه اين نامه ها آمده است، استاندارها هم تعقيب مى كردند كه پس چه شد، چرا هيچ خبرى نشد، همه به اين آقا مراجعه مى شده و اين آقا مسئول بوده و از باب اين كه مخالف بوده به احدى بروز نمى داده است، آنها هم هر چه مكاتبه مى كردند باز مكاتبه ها مى آمده است پيش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وزارت كشاورزى يك كشور طرحى را كه مربوط به همۀ كشور است داده ولى يك آدم مخالف كارشكنى مى كند، وقتى كارخانه اى كه صدتا چرخ دارد يك چرخش خرابى داشته باشد همه را فلج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جورى است كه منافقين در همۀ مؤسسات نفوذ مى كنند و همۀ طرحها را خراب مى كنند و همۀ افرادى را كه مى خواهند تصميمى بگيرند شكست مى دهند</w:t>
      </w:r>
      <w:r>
        <w:rPr>
          <w:rFonts w:eastAsia="IRNazanin" w:cs="IRNazanin"/>
          <w:color w:val="111111"/>
          <w:sz w:val="28"/>
          <w:szCs w:val="28"/>
          <w:rtl w:val="true"/>
          <w:lang w:bidi="fa-IR"/>
        </w:rPr>
        <w:t>.</w:t>
      </w:r>
    </w:p>
    <w:p>
      <w:pPr>
        <w:pStyle w:val="Heading4"/>
        <w:numPr>
          <w:ilvl w:val="3"/>
          <w:numId w:val="1"/>
        </w:numPr>
        <w:rPr/>
      </w:pPr>
      <w:bookmarkStart w:id="580" w:name="__RefHeading___Toc1555685_730472459"/>
      <w:bookmarkStart w:id="581" w:name="_Toc214"/>
      <w:bookmarkEnd w:id="580"/>
      <w:r>
        <w:rPr>
          <w:rtl w:val="true"/>
        </w:rPr>
        <w:t>منافق براى پيشبرد هدف خود به هر واسطه اى متمسك مى شود</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كُلِّ قَلْبٍ شَفِيعٌ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نزد هر دلى واسطه اى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يك روان شناس درجه يك بوده كه اعماق دل منافقين را مى دانسته و بر كارهايى كه اينها انجام مى دهند يكى يكى انگشت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منافقى كه مى خواهد در جامعه خلل ايجاد كند مى داند اگر كسانى كه در رأس جامعه هستند با او هماهنگ نشوند كارش پيش نمى رود، لذا ناچار مى شود به هر وسيله اى كه شده خود را به دروغ و هرحيلۀ ديگر بين مسئولين جا بيندازد تا به او خوش بين شوند و نتوانند فسادهاى او را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اين شخص منافق اگر مى خواهد خودش را پيش رئيس جمهور جا كند، بالاخره مى گردد يك كسى را كه با رئيس جمهور ارتباط</w:t>
      </w:r>
    </w:p>
    <w:p>
      <w:pPr>
        <w:pStyle w:val="BookText"/>
        <w:rPr/>
      </w:pPr>
      <w:r>
        <w:rPr>
          <w:rFonts w:ascii="IRNazanin" w:hAnsi="IRNazanin" w:eastAsia="IRNazanin"/>
          <w:color w:val="111111"/>
          <w:sz w:val="28"/>
          <w:sz w:val="28"/>
          <w:szCs w:val="28"/>
          <w:rtl w:val="true"/>
          <w:lang w:bidi="fa-IR"/>
        </w:rPr>
        <w:t>دارد پيدا مى كند و به وسيلۀ او خودش را آنجا جا مى زند؛ مى خواهد نزد امام جمعه جا بيندازد، مى بيند كدام يك از مريدهاى امام جمعه در امام جمعه نفوذ دارند و با اين اطلاعاتى كه به دست مى آورد دعوتى از او مى كند و كار خيرى هم انجام مى دهد كه اين آقا بگويد به به چه آدم خوبى است و بعد او را ببرد پيش امام جمعه معرفى كند و امام جمعه هم بشود حامى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گردد افرادى را كه به اين مقام نزديك اند پيدا مى كند و با آنها طرح دوستى برقرار مى كند و خودش را در ذهن آنها جا مى اندازد، آنها مى شوند شفيع اين فرد پيش آن مقام بالاتر، در نتيجه او خودش را در ذهن همه جا مى اندازد، پست مهمى را مى گيرد و خرابكارى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اين جمله هم در مى آيد،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إلى كُلِّ قَلْبٍ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منافقين به هر دلى يك شفيع و واسطه اى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شَجْوٍ دُمُوعٌ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هر اندوهى اشك هايى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يك گرفتارى براى شما پيدا شده است، مى آيد گريه مى كند، او دشمن شماست اما براى اين كه خودش را جا بيندازد از اين پيشامد غيرمنتظره براى شما اظهار تأثر مى كند، شما مى گوييد اين فرد چقدر دلسوز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جمله هم درمى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لِكُلِّ شَجْوٍ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منافقين براى هر مصيبت و مشقتى كه براى شما پيدا شود اشك هايى ذخيره شده و مهيّا وجود دارد كه سرازير مى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582" w:name="pg14773_149652"/>
    </w:p>
    <w:p>
      <w:pPr>
        <w:pStyle w:val="Heading2"/>
        <w:numPr>
          <w:ilvl w:val="1"/>
          <w:numId w:val="1"/>
        </w:numPr>
        <w:rPr/>
      </w:pPr>
      <w:bookmarkStart w:id="583" w:name="__RefHeading___Toc1555687_730472459"/>
      <w:bookmarkStart w:id="584" w:name="_Toc215"/>
      <w:bookmarkEnd w:id="582"/>
      <w:bookmarkEnd w:id="583"/>
      <w:r>
        <w:rPr>
          <w:rtl w:val="true"/>
        </w:rPr>
        <w:t>(</w:t>
      </w:r>
      <w:r>
        <w:rPr>
          <w:rtl w:val="true"/>
        </w:rPr>
        <w:t xml:space="preserve">درس </w:t>
      </w:r>
      <w:r>
        <w:rPr/>
        <w:t>378</w:t>
      </w:r>
      <w:r>
        <w:rPr>
          <w:rtl w:val="true"/>
        </w:rPr>
        <w:t xml:space="preserve">: </w:t>
      </w:r>
      <w:r>
        <w:rPr>
          <w:rtl w:val="true"/>
        </w:rPr>
        <w:t xml:space="preserve">خطبۀ </w:t>
      </w:r>
      <w:r>
        <w:rPr/>
        <w:t>194</w:t>
      </w:r>
      <w:r>
        <w:rPr>
          <w:rtl w:val="true"/>
        </w:rPr>
        <w:t xml:space="preserve"> </w:t>
      </w:r>
      <w:r>
        <w:rPr>
          <w:rtl w:val="true"/>
        </w:rPr>
        <w:t>قسمت سوّم</w:t>
      </w:r>
      <w:bookmarkEnd w:id="584"/>
    </w:p>
    <w:p>
      <w:pPr>
        <w:pStyle w:val="Heading3"/>
        <w:numPr>
          <w:ilvl w:val="2"/>
          <w:numId w:val="1"/>
        </w:numPr>
        <w:rPr/>
      </w:pPr>
      <w:bookmarkStart w:id="585" w:name="__RefHeading___Toc1555689_730472459"/>
      <w:bookmarkStart w:id="586" w:name="_Toc216"/>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اتحاد اهل نفاق و يارى آنان به يكديگر</w:t>
      </w:r>
    </w:p>
    <w:p>
      <w:pPr>
        <w:pStyle w:val="BookText"/>
        <w:rPr/>
      </w:pPr>
      <w:r>
        <w:rPr>
          <w:rFonts w:ascii="IRNazanin" w:hAnsi="IRNazanin" w:eastAsia="IRNazanin"/>
          <w:color w:val="111111"/>
          <w:sz w:val="28"/>
          <w:sz w:val="28"/>
          <w:szCs w:val="28"/>
          <w:rtl w:val="true"/>
          <w:lang w:bidi="fa-IR"/>
        </w:rPr>
        <w:t>در درخواست اصرار مى ورزند</w:t>
      </w:r>
    </w:p>
    <w:p>
      <w:pPr>
        <w:pStyle w:val="BookText"/>
        <w:rPr/>
      </w:pPr>
      <w:r>
        <w:rPr>
          <w:rFonts w:ascii="IRNazanin" w:hAnsi="IRNazanin" w:eastAsia="IRNazanin"/>
          <w:color w:val="111111"/>
          <w:sz w:val="28"/>
          <w:sz w:val="28"/>
          <w:szCs w:val="28"/>
          <w:rtl w:val="true"/>
          <w:lang w:bidi="fa-IR"/>
        </w:rPr>
        <w:t>پرده درى به جاى انتقاد</w:t>
      </w:r>
    </w:p>
    <w:p>
      <w:pPr>
        <w:pStyle w:val="BookText"/>
        <w:rPr/>
      </w:pPr>
      <w:r>
        <w:rPr>
          <w:rFonts w:ascii="Amiri" w:hAnsi="Amiri" w:eastAsia="Amiri" w:cs="Amiri"/>
          <w:color w:val="111111"/>
          <w:sz w:val="28"/>
          <w:sz w:val="28"/>
          <w:szCs w:val="28"/>
          <w:rtl w:val="true"/>
          <w:lang w:bidi="ar-SA"/>
        </w:rPr>
        <w:t>ادامۀ اوصاف منافقين</w:t>
      </w:r>
    </w:p>
    <w:p>
      <w:pPr>
        <w:pStyle w:val="BookText"/>
        <w:rPr/>
      </w:pPr>
      <w:r>
        <w:rPr>
          <w:rFonts w:ascii="Amiri" w:hAnsi="Amiri" w:eastAsia="Amiri" w:cs="Amiri"/>
          <w:color w:val="111111"/>
          <w:sz w:val="28"/>
          <w:sz w:val="28"/>
          <w:szCs w:val="28"/>
          <w:rtl w:val="true"/>
          <w:lang w:bidi="ar-SA"/>
        </w:rPr>
        <w:t>اظهار يأس براى رسيدن به اهداف خود</w:t>
      </w:r>
    </w:p>
    <w:p>
      <w:pPr>
        <w:pStyle w:val="BookText"/>
        <w:rPr/>
      </w:pPr>
      <w:r>
        <w:rPr>
          <w:rFonts w:ascii="IRNazanin" w:hAnsi="IRNazanin" w:eastAsia="IRNazanin"/>
          <w:color w:val="111111"/>
          <w:sz w:val="28"/>
          <w:sz w:val="28"/>
          <w:szCs w:val="28"/>
          <w:rtl w:val="true"/>
          <w:lang w:bidi="fa-IR"/>
        </w:rPr>
        <w:t>دو پهلو و بر خلاف واقع حرف زدن</w:t>
      </w:r>
    </w:p>
    <w:p>
      <w:pPr>
        <w:pStyle w:val="BookText"/>
        <w:rPr/>
      </w:pPr>
      <w:r>
        <w:rPr>
          <w:rFonts w:ascii="Amiri" w:hAnsi="Amiri" w:eastAsia="Amiri" w:cs="Amiri"/>
          <w:color w:val="111111"/>
          <w:sz w:val="28"/>
          <w:sz w:val="28"/>
          <w:szCs w:val="28"/>
          <w:rtl w:val="true"/>
          <w:lang w:bidi="ar-SA"/>
        </w:rPr>
        <w:t>نماياندن راههاى انحرافى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منافقين حزب شيطان هستند</w:t>
      </w:r>
      <w:bookmarkStart w:id="587" w:name="pg14773_149654"/>
    </w:p>
    <w:p>
      <w:pPr>
        <w:pStyle w:val="Heading3"/>
        <w:numPr>
          <w:ilvl w:val="2"/>
          <w:numId w:val="1"/>
        </w:numPr>
        <w:rPr/>
      </w:pPr>
      <w:bookmarkStart w:id="588" w:name="__RefHeading___Toc1555691_730472459"/>
      <w:bookmarkStart w:id="589" w:name="_Toc217"/>
      <w:bookmarkEnd w:id="587"/>
      <w:bookmarkEnd w:id="588"/>
      <w:r>
        <w:rPr>
          <w:rtl w:val="true"/>
        </w:rPr>
        <w:t xml:space="preserve">خطبۀ </w:t>
      </w:r>
      <w:r>
        <w:rPr/>
        <w:t>194</w:t>
      </w:r>
      <w:r>
        <w:rPr>
          <w:rtl w:val="true"/>
        </w:rPr>
        <w:t xml:space="preserve"> - </w:t>
      </w:r>
      <w:r>
        <w:rPr>
          <w:rtl w:val="true"/>
        </w:rPr>
        <w:t>قسمت سوّم</w:t>
      </w:r>
      <w:bookmarkEnd w:id="589"/>
    </w:p>
    <w:p>
      <w:pPr>
        <w:pStyle w:val="Heading4"/>
        <w:numPr>
          <w:ilvl w:val="3"/>
          <w:numId w:val="1"/>
        </w:numPr>
        <w:rPr/>
      </w:pPr>
      <w:bookmarkStart w:id="590" w:name="__RefHeading___Toc1555693_730472459"/>
      <w:bookmarkStart w:id="591" w:name="_Toc218"/>
      <w:bookmarkEnd w:id="590"/>
      <w:r>
        <w:rPr>
          <w:rtl w:val="true"/>
        </w:rPr>
        <w:t>اشاره</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يَتَقَارَضُونَ الثَّنَاءَ، وَ يَتَرَاقَبُونَ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أَلْحَفُوا، وَ إنْ عَذَلُوا كَشَفُوا، وَ إنْ حَكَمُوا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أَعَدُّوا لِكُلِّ حَقٍّ بَاطِلاً، وَ لِكُلِّ قَائِمٍ مَائِلاً، وَ لِكُلِّ حَىٍّ قَاتِلاً، وَ لِكُلِّ بَابٍ مِفْتَاحاً، وَ لِكُلِّ لَيْلٍ مِصْبَاحاً، يَتَوَصَّلُونَ إلَى الطَّمَعِ بِالْيَأْسِ، لِيُقِيمُوا بِهِ أَسْوَاقَهُمْ، وَ يُنْفِقُوا بِهِ أَعْلاقَهُمْ، يَقُولُونَ فَيُشَبِّهُونَ، وَ يَصِفُونَ فَيُوَهِّمُونَ، قَدْ هَوَّنُوا الطَّرِيقَ، وَ أَضْلَعُوا الْمَضِيقَ؛ فَهُمْ لُمَّةُ الشَّيْطَانِ، وَ حَمَّةُ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حضرت اوصاف منافقين را در اين خطبه ذكر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به اينجا رسيد كه فرمودند</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555695_730472459"/>
      <w:bookmarkStart w:id="593" w:name="_Toc219"/>
      <w:bookmarkEnd w:id="592"/>
      <w:r>
        <w:rPr>
          <w:rtl w:val="true"/>
        </w:rPr>
        <w:t>اتحاد اهل نفاق و يارى آنان به يكديگر</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يَتَقَارَضُونَ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ستودن را به يكديگر قرض مى دهند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كارهاى منافقين اين است كه براى اين كه خود را در جامعه جا بيندازند و بتوانند طرحهاى خائنانۀ خود را پياده كنند، به قول معروف به همديگر نان قرض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يَتَقَارَضُونَ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تفاعل و طرفينى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w:t>
      </w:r>
    </w:p>
    <w:p>
      <w:pPr>
        <w:pStyle w:val="BookText"/>
        <w:rPr/>
      </w:pPr>
      <w:r>
        <w:rPr>
          <w:rFonts w:ascii="IRNazanin" w:hAnsi="IRNazanin" w:eastAsia="IRNazanin"/>
          <w:color w:val="111111"/>
          <w:sz w:val="28"/>
          <w:sz w:val="28"/>
          <w:szCs w:val="28"/>
          <w:rtl w:val="true"/>
          <w:lang w:bidi="fa-IR"/>
        </w:rPr>
        <w:t>همديگر ثنا و تمجيد را قرض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 كه پيش يك مقامى اعتبارى دارد از رفيق ديگرش كه منافق است تعريف مى كند كه چقدر به شما ارادت و علاقه دارد، آن يكى هم كه پيش مقام ديگر يا در مركز ديگر نفوذ دارد تعريف از اين مى كند، اين منافق از رفيقش در يك منطقه اى تعريف مى كند او هم در يك منطقۀ ديگر از اين تعريف مى كند، براى اين كه در جامعه جا باز كنند و پيش مقامات موقعيت پيدا كنند، در نتيجه پست هاى مهم را اشغال كرده و كار خويش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بدبختى است كه اهل باطل مراقب يكديگرند، همديگر را تعريف مى كنند و خودشان را به اين وسيله در جامعه جا مى اندازند، ولى اهل حق به جاى اين كه از همديگر حمايت كنند يكديگر را خراب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نهج البلاغه راجع به ارتش معاويه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إجْتِمَاعُ هؤُلاءِ الْقَوْمِ عَلى بَاطِلِهِمْ وَ تَفَرُّقُكُمْ عَنْ حَقِّكُمْ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اين قوم يعنى اهل شام و ارتش معاويه با اين كه باطل اند زود باشد كه بر شما غالب شوند و حكومت به اينها منتقل گردد، براى اين كه اينها در باطل خود با هم مجتمع اند و شما در حق خودتان متفرقيد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ياد دارم بهائى ها اين جور بودند كه اگر يك پيشامدى براى يك بهائى در اصفهان مى شد، يكدفعه مى ديدى تمام ايران بلكه سازمانهاى بين المللى به عنوان حمايت از اين شخص سر و صدايشان بلند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صهيونيست ها وقتى يك برنامه اى بخواهند اجرا كنند تمام مجامع صهيونيستى دنيا حمايت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فردى را در يك كشور جا بيندازند و اين فرد پستى را اشغال كند، همه از همه جا شروع مى كنند از او تعريف كردن، و يك جورى سابقۀ او را ذكر مى كنند كه مردم باورشان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اين طور هستند در صورتى كه بايستى اهل حق اين طور باشند، نمى گوييم تعريف غلط بكنيم اما اهل حق بايد از همديگر حمايت نمايند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594" w:name="pg14773_149656"/>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يَتَرَاقَبُونَ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پاداش را انتظار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مراقب جزاى يكديگر هستند؛ يعنى اين منافق كه امروز از آن يكى تعريف كرده منتظر است ببيند او كى جزا مى دهد و تعريف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يَتَرَاقَبُونَ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كشند از يكديگر جزا را؛ كه جزاى آن ثنايش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ديگر هم در اين جمله وجود دارد و آن اين كه بگوييم مقصود حضرت اين است كه اين منافقى كه امروز تعريفش شده مراقب است كه روزى جزاى تعريف كننده را بدهد و اين عمل را بدون پاداش نگذارد؛ و اين احتمال بهترى است</w:t>
      </w:r>
      <w:r>
        <w:rPr>
          <w:rFonts w:eastAsia="IRNazanin" w:cs="IRNazanin"/>
          <w:color w:val="111111"/>
          <w:sz w:val="28"/>
          <w:szCs w:val="28"/>
          <w:rtl w:val="true"/>
          <w:lang w:bidi="fa-IR"/>
        </w:rPr>
        <w:t>.</w:t>
      </w:r>
    </w:p>
    <w:p>
      <w:pPr>
        <w:pStyle w:val="Heading4"/>
        <w:numPr>
          <w:ilvl w:val="3"/>
          <w:numId w:val="1"/>
        </w:numPr>
        <w:rPr/>
      </w:pPr>
      <w:bookmarkStart w:id="595" w:name="__RefHeading___Toc1555697_730472459"/>
      <w:bookmarkStart w:id="596" w:name="_Toc220"/>
      <w:bookmarkEnd w:id="595"/>
      <w:r>
        <w:rPr>
          <w:rtl w:val="true"/>
        </w:rPr>
        <w:t>در درخواست اصرار مى ورزند</w:t>
      </w:r>
      <w:bookmarkEnd w:id="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سَأَلُوا أَلْحَفُوا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درخواست كردند اصرار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 پيش يك وزير رفت و خواهشى داشت، خواهش پولى يا مقامى، به اين وزير اصرار مى كند كه فلان جا اين زمين ها را در اختيار من بگذار، يا تراكتور به من بده، يا فلان كار دولتى را به ما مقاطعه بده، يا فلان پست را به ما بده؛ بالاخره اگر خواهش داشته باشد، خيال نكن يك بار خواهش مى كند بلكه چنان اصرار مى ورزد تا به خواستۀ خود برسد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خواهشى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خواهششان خيلى اصرار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زياد اصراركردن است؛ اما اهل حق اگر هم برفرض ناچار شدند تقاضايى بكنند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يَسْئَلُونَ النّاسَ إِلْحافاً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كسى به نحو الحاف سؤال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اگر يك بدبختى و بيچارگى برايش پيدا شده است حتى المقدور دندان سر جگر مى گذارد و چيزى نمى گويد تا</w:t>
      </w:r>
      <w:bookmarkStart w:id="597" w:name="pg14773_149657"/>
    </w:p>
    <w:p>
      <w:pPr>
        <w:pStyle w:val="BookText"/>
        <w:rPr/>
      </w:pPr>
      <w:bookmarkEnd w:id="597"/>
      <w:r>
        <w:rPr>
          <w:rFonts w:ascii="Amiri" w:hAnsi="Amiri" w:eastAsia="Amiri" w:cs="Amiri"/>
          <w:color w:val="111111"/>
          <w:sz w:val="28"/>
          <w:sz w:val="28"/>
          <w:szCs w:val="28"/>
          <w:rtl w:val="true"/>
          <w:lang w:bidi="ar-SA"/>
        </w:rPr>
        <w:t xml:space="preserve">حدّى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عفيف هستند كسانى كه از آنها بى خبرند گمان مى كنند آنها بى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يك وقت يك جا رو زد اگر رويش را نگرفتند و جواب ردّ به او دادند، او شرمنده شده مى رود و نمى ايستد اصرار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منافقين مصرّند، چنان مى ايستند و اصرار مى كنند تا بالاخره كار او را انجام بدهند، چه بسا آن مقام مسئول عقيده ندارد كه فلان پست را در اختيار او بگذارد اما از بس كه طرف اصرار مى كند او ناچار مى شود و براى اين كه شرّش را برطرف كند خواستۀ او را اجابت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 هم وقتى كه سوار شد تا گاو و ماهى مى رود</w:t>
      </w:r>
      <w:r>
        <w:rPr>
          <w:rFonts w:eastAsia="IRNazanin" w:cs="IRNazanin"/>
          <w:color w:val="111111"/>
          <w:sz w:val="28"/>
          <w:szCs w:val="28"/>
          <w:rtl w:val="true"/>
          <w:lang w:bidi="fa-IR"/>
        </w:rPr>
        <w:t>.</w:t>
      </w:r>
    </w:p>
    <w:p>
      <w:pPr>
        <w:pStyle w:val="Heading4"/>
        <w:numPr>
          <w:ilvl w:val="3"/>
          <w:numId w:val="1"/>
        </w:numPr>
        <w:rPr/>
      </w:pPr>
      <w:bookmarkStart w:id="598" w:name="__RefHeading___Toc1555699_730472459"/>
      <w:bookmarkStart w:id="599" w:name="_Toc221"/>
      <w:bookmarkEnd w:id="598"/>
      <w:r>
        <w:rPr>
          <w:rtl w:val="true"/>
        </w:rPr>
        <w:t>پرده درى به جاى انتقاد</w:t>
      </w:r>
      <w:bookmarkEnd w:id="5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عَذَلُوا كَشَفُوا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ملامت كردند پرده درى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ملامت است؛ منافقين اگر با يك كسى در بيفتند و بخواهند ملامت كنند، نمى روند به خودش بگويند كه اين كارت اشتباه است و اين خطا را كردى و دوستانه به طرف تذكر بدهند تا جبران كند، مى روند افشاگرى مى كنند، اعلاميه مى دهند، در دبيرستان، دانشگاه، در بازار، خيابان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اين شخص را مى برند و از هستى ساقطش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كسى را ملامت كنند و عيبش را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درى مى كنند، افشاگرى مى كنند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علاقه مند به جامعه باشد، اگر انسان با انصاف باشد، وقتى ديد كسى عيبى دارد در درجۀ اوّل دوستانه به او مى گويد، غير از معصومين عليهم السلام همه عيب دارند؛ شاعر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المرء نبلاً أن تعدّ معايبه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براى مرد از نظر بزرگوارى كه بتوان عيب هايش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عيب هاى يك كسى اين قدر كم باشد كه بتوان</w:t>
      </w:r>
    </w:p>
    <w:p>
      <w:pPr>
        <w:pStyle w:val="BookText"/>
        <w:rPr/>
      </w:pPr>
      <w:r>
        <w:rPr>
          <w:rFonts w:ascii="IRNazanin" w:hAnsi="IRNazanin" w:eastAsia="IRNazanin"/>
          <w:color w:val="111111"/>
          <w:sz w:val="28"/>
          <w:sz w:val="28"/>
          <w:szCs w:val="28"/>
          <w:rtl w:val="true"/>
          <w:lang w:bidi="fa-IR"/>
        </w:rPr>
        <w:t>شمرد اين دليل بزرگوارى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فراموشكار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خواهش مى كنم برادران و خواهران به اين نكتۀ اخلاقى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نوعاً عيب داريم، همان طور كه شاعر مى گويد اگر خيلى بزرگوار باشيم عيب هايمان اين قدر كم است كه مى شود آن را شمرد، موجود بى عيب در درجۀ اوّل خداست بعد هم معصومين عليهم السلام كه از گناه و خطا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جوانها ممكن است در خانواده هايى باشند كه پدران و مادرانشان افكار انحرافى داشته اند، اخلاق فاسدى داشته اند، محيطشان محيط فاسدى بوده، رفيقش رفيق فاسدى بوده، معلم يا دبيرش آدم ناجورى بوده، بالاخره يك خطاها و اشتباهاتى داشته است، اگر ما انسان دلسوز جامعه باشيم بايستى عيب او را دوستانه به خودش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مرآة المؤمن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مؤمن آينۀ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انسان در آينه نگاه كرده و عيب هاى خودش را مى بيند و اصلاح مى كند، بايستى ما عيب يكديگر را دوستانه بگوييم تا هر كسى عيبش را برطرف و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شما يك نقطه ضعفى را از يك كسى سراغ داريد، ده سال پيش او توى دانشگاه و در اروپا يك اشتباهى كرده ولى مى داند كه حالا وضع عوض شده است آمده و مى خواهد خدمت كند، استادى است در دانشگاه كه تشخيص مى دهد و مى خواهد خدمت كند، مى خواهد درس بدهد، استاد خوبى است، آن وقت ما براى يك موضوع جزئىِ ده سال پيش افشاگرى كنيم اين كار درستى نيست؛ البته اگر الآن هم خائن است خوب بايد عذرش را خواست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بدانيد ريختن آبروى اشخاص بزرگترين گناه است؛ بايد آبروى اشخاص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شما در اثر يك افشاگرى كسى را كه وجودش وجود ارزنده اى است خُرد مى كنى و از هستى ساقط مى شود، ديگر نمى تواند به كار خودش ادامه بدهد، آن وقت گناهش به گردن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اشخاص جرم بزرگى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600" w:name="pg14773_149659"/>
    </w:p>
    <w:p>
      <w:pPr>
        <w:pStyle w:val="BookText"/>
        <w:rPr/>
      </w:pPr>
      <w:bookmarkEnd w:id="600"/>
      <w:r>
        <w:rPr>
          <w:rFonts w:ascii="IRNazanin" w:hAnsi="IRNazanin" w:eastAsia="IRNazanin"/>
          <w:color w:val="111111"/>
          <w:sz w:val="28"/>
          <w:sz w:val="28"/>
          <w:szCs w:val="28"/>
          <w:rtl w:val="true"/>
          <w:lang w:bidi="fa-IR"/>
        </w:rPr>
        <w:t>اين كه خدا راجع به غيبت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يَغْتَبْ بَعْضُكُمْ بَعْضاً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بعضى از شما غيبت بعض ديگر 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پشت سرش حرف نزنيد، عيب جويى نكنيد، عيبى كه دارد بيان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يُحِبُّ أَحَدُكُمْ أَنْ يَأْكُلَ لَحْمَ أَخِيهِ مَيْتاً؟</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دارد يكى از شما گوشت مردۀ برادرش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اگر شما از كسى عيب جويى كردى و شخصيت اجتماعى او را خرد كردى در حقيقت او را ترور كرده اى، ترور شخصيت مثل ترور شخص مى ماند، وقتى كه آدم نتواند در جامعه كارى انجام بدهد مرده است، آن وقت مثل اين است كه شما داريد گوشت مردۀ او را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قرآن اين مسأله را چقدر لطيف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حيثيت اشخاص خيلى مهم است، اين كه ما سريع مى آييم افشاگرى مى كنيم درست نيست؛ بله يك وقت است پست حساسى را گرفته، آدم توطئه گرى هم هست، اصلاً جامعه را دارد به طرف فساد مى كشد، مردم هم خبر ندارند منافق است، هدف باطلى هم دارد، اينجا البته بايد افشاگرى كنيم؛ اما گاهى نه، كسى يك عيبى دارد اما توطئه گرى نمى كند، مى خواهد خدمت كند، شما برفرض اين عيب را در او سراغ دارى خوب برو به او تذكر بده، بگو شما آدم خدمتگزارى هستى ولى خوب است اين نقطه ضعف را در زندگى خودت برطرف كنى، چون اگر مردم در جامعه متوجّه آن شوند خلاف شأن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كردى معلوم مى شود شما آدم دلسوزى براى جامعه هستى</w:t>
      </w:r>
      <w:r>
        <w:rPr>
          <w:rFonts w:eastAsia="IRNazanin" w:cs="IRNazanin"/>
          <w:color w:val="111111"/>
          <w:sz w:val="28"/>
          <w:szCs w:val="28"/>
          <w:rtl w:val="true"/>
          <w:lang w:bidi="fa-IR"/>
        </w:rPr>
        <w:t>.</w:t>
      </w:r>
    </w:p>
    <w:p>
      <w:pPr>
        <w:pStyle w:val="Heading4"/>
        <w:numPr>
          <w:ilvl w:val="3"/>
          <w:numId w:val="1"/>
        </w:numPr>
        <w:rPr/>
      </w:pPr>
      <w:bookmarkStart w:id="601" w:name="__RefHeading___Toc1555701_730472459"/>
      <w:bookmarkStart w:id="602" w:name="_Toc222"/>
      <w:bookmarkEnd w:id="601"/>
      <w:r>
        <w:rPr>
          <w:rtl w:val="true"/>
        </w:rPr>
        <w:t>ادامۀ اوصاف منافقين</w:t>
      </w:r>
      <w:bookmarkEnd w:id="60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حَكَمُوا أَسْرَفُوا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داورى كردند اسراف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حاكم شدند در حكمشان تندروى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شما قاضى شده اى و بناست قضاوت كنى، هر جرمى يك جزاى مناسب دارد، نبايستى تندروى و زياده روى باشد؛ غرض از آن جزاها اصلاح اشخاص است، انتقام جويى كه نمى خواهيم بكنيم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حَكَمُوا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منافقين در مقام حكم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زياده روى و تندروى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مسائلى كه خيلى مهم است اين كه قاضى ها و حكّام هيچ وقت نبايد تحت تأثير جوّهاى ساختگى قرار بگيرند؛ قاضى بايستى فرض كند هيچ جوّى نيست، هيچ شايعه اى نيست، و روى موازينى كه ثابت مى شود آن هم به اندازه اى كه شرع مقدس بيان كرده است حكم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أَعَدُّوا لِكُلِّ حَقٍّ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تحقيق آماده كرده اند براى هر حقى باطلى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از بس زرنگ و بدجنس هستند هميشه پيش بينى و مآل انديشى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 خواهد كار خودش را جا بيندازد، خوب شما فورى يك حرف منطقى مى گذارى جلويش، اينها در مقابل حرفهاى منطقى و حق هميشه يك باطلى كه ظاهر فريبنده داشته باشد تهيه كرده اند كه در مقابل اين حق، باطل خود را جا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رود پيش فلان وزير مى خواهد كارى انجام بدهد، مى داند آن وزير فلان قانون را جلويش مى گذارد، فلان حرف منطقى را جلويش مى گذارد، مى گويد اين خلاف مقررات است، خلاف قانون است، اين منافق قبلاً فكرش را كرده است، يك جوابى كه به حسب ظاهر خوب باشد در مقابل او ذكر مى كند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 هميشه آماده كرده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حَقٍّ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حق يك باطلى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حرف باطلى را مهيّا دارد كه بتواند حرف خودش را جا بيندازد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قَائِمٍ مَائِلاً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هر راستى كژى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تشبيه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روى پا ايستاده است، خط عمود، آن روزها در مدرسه مى گفتيم عمود آن خطى است كه مستقيم است، و خط مايل آن كه كج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مقابل هر خط صاف يك خط كجى درست كرده است؛ منظور اين است كه در مقابل حرفهاى منطقى هميشه مشتبهاتى تهيه كرده اند كه آن را جايگزين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هر حرف حقى كه روى پاى ايستاده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حرف كجى را آماده دارد، كه مى خواهد به جاى اين جا بيندازد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حَىٍّ قَاتِلاً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هر زنده اى كشنده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لازم نيست انسان باشد، بلكه يك مؤسسۀ كشاورزى هم اگر چنانچه برقرار باشد، يك بنيادى هم اگر بر اساس مستقيمى مشغول خدمت باشد، شخص منافق يك آدمى را نفوذى درست كرده كه نفوذ بدهد در اين مؤسسه و آن را خرابش كند؛ خلاصه براى همه جا فكر كرده اند، تشكيلات دارند و نفوذى براى خودشان درست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زنده اى، چه انسان زنده چه يك مؤسسه و ارگان زنده، يك بنياد زنده، يك تشكيلات زنده و برقرار، يك قاتل و كشنده تهيه كرده اند، كسى كه اين انسان را بكشد يا اين مؤسسه را فلج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بَابٍ مِفْتَاحاً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هر درى كليدى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براى هر درى يك كليد تهيه ديده اند؛ بالاخره هر جا بخواهند بروند يك درى هست كه بايد از آن وارد شوند؛ شما اگر بخواهى پيش رئيس جمهور يا</w:t>
      </w:r>
      <w:bookmarkStart w:id="603" w:name="pg14773_149662"/>
    </w:p>
    <w:p>
      <w:pPr>
        <w:pStyle w:val="BookText"/>
        <w:rPr/>
      </w:pPr>
      <w:bookmarkEnd w:id="603"/>
      <w:r>
        <w:rPr>
          <w:rFonts w:ascii="IRNazanin" w:hAnsi="IRNazanin" w:eastAsia="IRNazanin"/>
          <w:color w:val="111111"/>
          <w:sz w:val="28"/>
          <w:sz w:val="28"/>
          <w:szCs w:val="28"/>
          <w:rtl w:val="true"/>
          <w:lang w:bidi="fa-IR"/>
        </w:rPr>
        <w:t>نخست وزير بروى، بخواهى به مجلس يا به دستگاه قضائى راه پيدا كنى، يك كليدى مى خواهد و كسى را مى خواهد كه به وسيلۀ او انسان خود را جا بيندازد؛ آنها فكرش را كرده اند، توى انجمن ها و تشكيلاتشان هميشه مى نشينند و طرح ريزى مى كنند كه حالا مثلاً در ايران مى خواهيم اهدافمان را پياده كنيم، به چه وسيله اى انجام دهيم، طبعاً آن وسيله مى شود كليد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لَيْلٍ مِصْبَاحاً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هر شبى چراغى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جايى برويم و بخواهيم اهداف خودمان را تعقيب كنيم به مشكلاتى برمى خوريم، حضرت مشكلات را تشبيه به شب كرده، همان طور كه شب تاريك است جاهايى هم هست كه امر بر انسان مشكل و تاريك مى شود، طبعاً هر جا تاريك شد چراغى احتياج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شبى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چراغى تهيه ديده اند؛ يعنى اينها براى رفع هر مشكل قبلاً راههايى را پيش بينى كرده اند</w:t>
      </w:r>
      <w:r>
        <w:rPr>
          <w:rFonts w:eastAsia="IRNazanin" w:cs="IRNazanin"/>
          <w:color w:val="111111"/>
          <w:sz w:val="28"/>
          <w:szCs w:val="28"/>
          <w:rtl w:val="true"/>
          <w:lang w:bidi="fa-IR"/>
        </w:rPr>
        <w:t>.</w:t>
      </w:r>
    </w:p>
    <w:p>
      <w:pPr>
        <w:pStyle w:val="Heading4"/>
        <w:numPr>
          <w:ilvl w:val="3"/>
          <w:numId w:val="1"/>
        </w:numPr>
        <w:rPr/>
      </w:pPr>
      <w:bookmarkStart w:id="604" w:name="__RefHeading___Toc1555703_730472459"/>
      <w:bookmarkStart w:id="605" w:name="_Toc223"/>
      <w:bookmarkEnd w:id="604"/>
      <w:r>
        <w:rPr>
          <w:rtl w:val="true"/>
        </w:rPr>
        <w:t>اظهار يأس براى رسيدن به اهداف خود</w:t>
      </w:r>
      <w:bookmarkEnd w:id="6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يَتَوَصَّلُونَ إلَى الطَّمَعِ بِالْيَأْسِ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وسيلۀ يأس به طمع خود مى رسند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زرنگى هايشان اين است كه براى اين كه بتوانند خود را در جامعه جا بيندازند، اظهار مى كنند كه ما به مردم هيچ طمع و نيازى نداريم؛ تا مردم بگويند اينها چه آدمهاى خوبى هستند و آنها بتوانند به همين راه تا آخر نفوذ كنند؛ و يا از همان اوّل به جاى اين كه از شما چيزى بگيرند به شما كمك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راههايى است كه اگر انسان بخواهد خودش را در جامعه اى جا بيندازد و اهداف خود را پياده كند به آن متوصل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متوصل مى شوند و مى رسند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طمع هايى كه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واقعش اين است كه مى خواهند تمام اقتصاد جامعه را قبضه كنند اما در ظاهر اظهار بى نيازى مى كنند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اظهار 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مى دارند كه مأيوسيم از شما و كارى به شما و مال شما نداريم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واقع طمع دارد اما ظاهر او عدم طمع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لِيُقِيمُوا بِهِ أَسْوَاقَهُمْ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بازارهاشان را با آن برپا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كارها را مى كنند تا خودشان را در جامعه جا بيندازند و بازارشان رونق پيدا كند و طرحهاى غلطى كه دارند بتوانند پياده كنند، ملّت هم باورش بيايد كه اينها واقعاً دلسوز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لِيُقِيمُوا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به وسيلۀ اين كارهاى شيطنت آميزشان به پا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خودشان را؛ بازارشان سرپا باشد و رونق پيدا كند، يعنى متاع خود را بفروشند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يُنْفِقُوا بِهِ أَعْلاقَهُمْ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كالاهاى نفيس خود را با آن رواج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متاعهاى مضرّى دارند، افكار مسموم دارند كه مى خواهند آن را در جامعه جا بيندازند، از اين رو زمينه سازى مى كنند كه مردم خريدار متاع آنها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مى كنند و رواج مى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متاعهاى نفيس خود را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متاع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بازار مى خواهند كالاهاى نفيس خود را بفروشند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كالاهايى كه اينها دارند به نظر خودشان نفيس است و واقعش اين است كه كالاى مسمومى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با حقه بازى مى خواهند اهداف خود و طرحهاى غلطى را كه دارند به خورد جامعه بدهند</w:t>
      </w:r>
      <w:r>
        <w:rPr>
          <w:rFonts w:eastAsia="Amiri" w:cs="Amiri" w:ascii="Amiri" w:hAnsi="Amiri"/>
          <w:color w:val="111111"/>
          <w:sz w:val="28"/>
          <w:szCs w:val="28"/>
          <w:rtl w:val="true"/>
          <w:lang w:bidi="ar-SA"/>
        </w:rPr>
        <w:t>.</w:t>
      </w:r>
      <w:bookmarkStart w:id="606" w:name="pg14773_149664"/>
    </w:p>
    <w:p>
      <w:pPr>
        <w:pStyle w:val="Heading4"/>
        <w:numPr>
          <w:ilvl w:val="3"/>
          <w:numId w:val="1"/>
        </w:numPr>
        <w:rPr/>
      </w:pPr>
      <w:bookmarkStart w:id="607" w:name="__RefHeading___Toc1555705_730472459"/>
      <w:bookmarkStart w:id="608" w:name="_Toc224"/>
      <w:bookmarkEnd w:id="606"/>
      <w:bookmarkEnd w:id="607"/>
      <w:r>
        <w:rPr>
          <w:rtl w:val="true"/>
        </w:rPr>
        <w:t>دو پهلو و بر خلاف واقع حرف زدن</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فَيُشَبِّهُونَ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مى گويند پس به اشتباه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شما مى آيند حرف مى زنند، حرفهايى كه شما را به اشتباه بيندازد، جورى مى گويد كه شما باورت بيايد كه او آدمى است كه قصد خدمت دارد و اهداف خيرخواهانه 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فَيُشَبِّهُونَ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اشتباه مى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يَصِفُونَ فَيُوَهِّمُونَ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توصيف مى كنند پس در غلط مى اندازند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فَيُمَوِّهُونَ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را به وهم و اشتباه مى اندازند؛ چنان چرب زبانى مى كند و مقدمه و مؤخره مى چيند كه انسان باورش مى آيد كه حرفهاى او راست و حرف حساب است و واقعاً دلسوز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مالى كردن 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كلام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به جاى هم مى آيند، دليلش هم اين است كه جمعش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مصغر آن هم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روزها وقتى يك چيزى را مى خواستند به صورت طلا به خورد جامعه بدهند به آن آب طلا مى ماليدند كه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چيزى را كه توصيف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مالى مى كنند؛ يعنى آب طلا به آن مى زنند، آن را آرايش مى دهند به طورى كه به خورد جامعه بدهند؛ چون اگر مس باشد خريدار ندارد اما آب طلا كه به آن بزنى مردم خيال مى كنند طلا است و آن را مى خرند</w:t>
      </w:r>
      <w:r>
        <w:rPr>
          <w:rFonts w:eastAsia="IRNazanin" w:cs="IRNazanin"/>
          <w:color w:val="111111"/>
          <w:sz w:val="28"/>
          <w:szCs w:val="28"/>
          <w:rtl w:val="true"/>
          <w:lang w:bidi="fa-IR"/>
        </w:rPr>
        <w:t>.</w:t>
      </w:r>
      <w:bookmarkStart w:id="609" w:name="pg14773_149665"/>
    </w:p>
    <w:p>
      <w:pPr>
        <w:pStyle w:val="Heading4"/>
        <w:numPr>
          <w:ilvl w:val="3"/>
          <w:numId w:val="1"/>
        </w:numPr>
        <w:rPr/>
      </w:pPr>
      <w:bookmarkStart w:id="610" w:name="__RefHeading___Toc1555707_730472459"/>
      <w:bookmarkStart w:id="611" w:name="_Toc225"/>
      <w:bookmarkEnd w:id="609"/>
      <w:bookmarkEnd w:id="610"/>
      <w:r>
        <w:rPr>
          <w:rtl w:val="true"/>
        </w:rPr>
        <w:t>نماياندن راههاى انحرافى</w:t>
      </w:r>
      <w:bookmarkEnd w:id="6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هَوَّنُوا الطَّرِيقَ، وَ أَضْلَعُوا الْمَضِيقَ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تحقيق راه را آسان كردند، و تنگنا را كژ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مسألۀ خيلى مهمى است؛ وقتى كه اينها مى خواهند شما را در يك كانال انحرافى بيندازند، طرح و نقشه اى دارند براى اين كه كشور خودكفا نشود، كشاورزى فلج گردد، كارخانجات فلج شوند، ادارات فلج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يك راهى را به شما نشان مى دهند كه اين راه خيلى آسان است، راه را خيلى آسان مى كنند، مقدمات را هم به نحوى فراهم مى كنند كه شما مى پندارى خوب و آسان است و همان راه را مى روى، وقتى كه رفتى و رسيدى متوجّه مى شوى طرح غلطى است و جورى شده كه ديگر راه برگشت هم ندارى، تو را در تنگنا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راه خيلى باز و وسيع است و راحت مى روى اما وقتى كه به اشتباه خود واقف شدى به تنگنا مى افتى و نمى توانى برگردى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هَوَّنُوا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هدف غلط خودشان راه را آسان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آسان كردند؛ براى توسعۀ كشاورزى، استقلال كشاورزى و اين جور چيزها يك راههايى ذكر مى كنند، شما هم فكر مى كنيد خيلى خوب و واقعاً جالب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كژ گردانيد،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تنگناست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راهى اگر تنگ باشد و آن را كج و معوج بكنند انسان گم مى كند و ديگر نمى تواند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أَضْلَعُوا الْمَضِيقَ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 و معوج مى كنند تنگنا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شما راه را رفتى و در آخر به تنگنا گير كردى و به فكر برگشت افتادى، چنان راه را پيچيده مى كنند كه ديگر نتوانى برگردى، آن وقت مجبورى همه چيز را در اختيار آنها بگذارى، براى اين كه گير كرده اى و چاره اى ندارى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روششان با كشورهاى جهان سوّم همين روش منافقانه است؛ از اوّل</w:t>
      </w:r>
      <w:bookmarkStart w:id="612" w:name="pg14773_149666"/>
    </w:p>
    <w:p>
      <w:pPr>
        <w:pStyle w:val="BookText"/>
        <w:rPr/>
      </w:pPr>
      <w:bookmarkEnd w:id="612"/>
      <w:r>
        <w:rPr>
          <w:rFonts w:ascii="IRNazanin" w:hAnsi="IRNazanin" w:eastAsia="IRNazanin"/>
          <w:color w:val="111111"/>
          <w:sz w:val="28"/>
          <w:sz w:val="28"/>
          <w:szCs w:val="28"/>
          <w:rtl w:val="true"/>
          <w:lang w:bidi="fa-IR"/>
        </w:rPr>
        <w:t>به عنوان خيرخواهى مى آيند ولى آخر كار كارتل هاى مهم اقتصادى جورى كشور را قبضه مى كنند كه شما اگر بخواهى برگردى و بگويى من ديگر با آمريكا و شوروى كارى ندارم، نمى توانى و راه فرارى ندارى؛ بلكه مجبورى خودت، حيثيتت، كشورت، دينت و همه را به آنها بفروشى چون در تنگنا گير كرده اى و چاره نيست</w:t>
      </w:r>
      <w:r>
        <w:rPr>
          <w:rFonts w:eastAsia="IRNazanin" w:cs="IRNazanin"/>
          <w:color w:val="111111"/>
          <w:sz w:val="28"/>
          <w:szCs w:val="28"/>
          <w:rtl w:val="true"/>
          <w:lang w:bidi="fa-IR"/>
        </w:rPr>
        <w:t>.</w:t>
      </w:r>
    </w:p>
    <w:p>
      <w:pPr>
        <w:pStyle w:val="Heading4"/>
        <w:numPr>
          <w:ilvl w:val="3"/>
          <w:numId w:val="1"/>
        </w:numPr>
        <w:rPr/>
      </w:pPr>
      <w:bookmarkStart w:id="613" w:name="__RefHeading___Toc1555709_730472459"/>
      <w:bookmarkStart w:id="614" w:name="_Toc226"/>
      <w:bookmarkEnd w:id="613"/>
      <w:r>
        <w:rPr>
          <w:rtl w:val="true"/>
        </w:rPr>
        <w:t>منافقين حزب شيطان هستند</w:t>
      </w:r>
      <w:bookmarkEnd w:id="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لُمَّةُ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ايشان ياوران شيطان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جماعت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اصحاب و ياران، و 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ياران شيطان هستند، منافقين برنامه هاى شيطان را در جامعه پياده مى كنند؛ يا اينها جماعتى هستند وابسته به شيطان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حَمَّةُ النِّيرَانِ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التهاب آتش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معنايش سَم عقرب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شدّت و التهاب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التهاب آتش ها هستند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هاى كفر، ظلم و تعدّى؛ شعله ها و گل سر سبد اين آتش ها منافقين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 النّيران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يعنى آتش زهرى دارد و زهر آتش همين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مصيبتى كه به جامعه مى رسد از ناحيۀ منافقين است، دوست هيچ وقت ضربه نمى زند، دشمن را هم انسان مى شناسد و در مقابلش احتياط مى كند، اما دشمنان دوست نما كه زبان چرب و نرم دارند و ستون پنجم دشمن هستند كه در جامعۀ خودى نفوذ كرده و خودشان را به عنوان رفيق جا زده اند و شما نيز هميشه به عنوان مشاور و همفكر از آنها استفاده مى كنى خطرناكترند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حزب شيطان هستند، آگاه باشيد همانا حزب شيطان زيانكارانند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تجارت ضرر مى كند؛ اين دنيا محل تجارت است، ما آمده ايم و از اين سرمايۀ عمر بايستى براى خود سعادت بخريم، اگر سرمايۀ عمر را داديم و وبال براى خود خريديم مى شويم زيانكار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حِزْبَ الشَّيْطانِ هُمُ الْخاسِرُونَ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حزب شيطان آنهايى هستند كه ضرر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خيال نكنند كه با اين شيطنت هايشان برنده و پيروزند، آنها هم خودشان را بدبخت كرده اند هم گناه ديگران را به گردن گرفته اند و هم وبال ظلم و تعدياتى كه در جامعه مى شود به گردن اين منافقين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صفاتى را كه حضرت در اين خطبه راجع به منافقين ذكر كردند بايد خوب مورد دقّت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عرض كرده ام كه در ابتداى سورۀ بقره خداوند چهار آيه راجع به متّقين ذكر مى كند، دو آيه هم راجع به كفّار ذكر نموده، و سپس سيزده آيه راجع به منافقين ذكر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ضربه هايى كه به اسلام و مسلمين خورده از ناحيۀ منافقين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بصيرتى به همۀ ما عنايت كند كه دوستان واقعى را از دشمنان واقعى تشخيص بدهيم و به دام منافقين و دشمنان اسلام و صهيونيست ها و استعمارگران نيفتيم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حق محمّد و آل محمّد كشورهاى اسلامى را از شرّ استعمارگران و عمّالشان حفظ فرما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15" w:name="pg14773_149668"/>
    </w:p>
    <w:p>
      <w:pPr>
        <w:pStyle w:val="Heading2"/>
        <w:numPr>
          <w:ilvl w:val="1"/>
          <w:numId w:val="1"/>
        </w:numPr>
        <w:rPr/>
      </w:pPr>
      <w:bookmarkStart w:id="616" w:name="__RefHeading___Toc1555711_730472459"/>
      <w:bookmarkStart w:id="617" w:name="_Toc227"/>
      <w:bookmarkEnd w:id="615"/>
      <w:bookmarkEnd w:id="616"/>
      <w:r>
        <w:rPr>
          <w:rtl w:val="true"/>
        </w:rPr>
        <w:t>(</w:t>
      </w:r>
      <w:r>
        <w:rPr>
          <w:rtl w:val="true"/>
        </w:rPr>
        <w:t xml:space="preserve">درس </w:t>
      </w:r>
      <w:r>
        <w:rPr/>
        <w:t>379</w:t>
      </w:r>
      <w:r>
        <w:rPr>
          <w:rtl w:val="true"/>
        </w:rPr>
        <w:t xml:space="preserve">: </w:t>
      </w:r>
      <w:r>
        <w:rPr>
          <w:rtl w:val="true"/>
        </w:rPr>
        <w:t xml:space="preserve">خطبۀ </w:t>
      </w:r>
      <w:r>
        <w:rPr/>
        <w:t>195</w:t>
      </w:r>
      <w:r>
        <w:rPr>
          <w:rtl w:val="true"/>
        </w:rPr>
        <w:t xml:space="preserve"> </w:t>
      </w:r>
      <w:r>
        <w:rPr>
          <w:rtl w:val="true"/>
        </w:rPr>
        <w:t>قسمت اوّل</w:t>
      </w:r>
      <w:bookmarkEnd w:id="617"/>
    </w:p>
    <w:p>
      <w:pPr>
        <w:pStyle w:val="Heading3"/>
        <w:numPr>
          <w:ilvl w:val="2"/>
          <w:numId w:val="1"/>
        </w:numPr>
        <w:rPr/>
      </w:pPr>
      <w:bookmarkStart w:id="618" w:name="__RefHeading___Toc1555713_730472459"/>
      <w:bookmarkStart w:id="619" w:name="_Toc228"/>
      <w:bookmarkEnd w:id="618"/>
      <w:r>
        <w:rPr>
          <w:rtl w:val="true"/>
        </w:rPr>
        <w:t>اشاره</w:t>
      </w:r>
      <w:bookmarkEnd w:id="619"/>
    </w:p>
    <w:p>
      <w:pPr>
        <w:pStyle w:val="BookText"/>
        <w:rPr/>
      </w:pPr>
      <w:r>
        <w:rPr>
          <w:rFonts w:ascii="Amiri" w:hAnsi="Amiri" w:eastAsia="Amiri" w:cs="Amiri"/>
          <w:color w:val="111111"/>
          <w:sz w:val="28"/>
          <w:sz w:val="28"/>
          <w:szCs w:val="28"/>
          <w:rtl w:val="true"/>
          <w:lang w:bidi="ar-SA"/>
        </w:rPr>
        <w:t>حمد و ثناى خدا در برابر سلطنت و كبريايى او</w:t>
      </w:r>
    </w:p>
    <w:p>
      <w:pPr>
        <w:pStyle w:val="BookText"/>
        <w:rPr/>
      </w:pPr>
      <w:r>
        <w:rPr>
          <w:rFonts w:ascii="Amiri" w:hAnsi="Amiri" w:eastAsia="Amiri" w:cs="Amiri"/>
          <w:color w:val="111111"/>
          <w:sz w:val="28"/>
          <w:sz w:val="28"/>
          <w:szCs w:val="28"/>
          <w:rtl w:val="true"/>
          <w:lang w:bidi="ar-SA"/>
        </w:rPr>
        <w:t>ناتوانى انسان از درك قدرت نامحدود خداوند</w:t>
      </w:r>
    </w:p>
    <w:p>
      <w:pPr>
        <w:pStyle w:val="BookText"/>
        <w:rPr/>
      </w:pPr>
      <w:r>
        <w:rPr>
          <w:rFonts w:ascii="Amiri" w:hAnsi="Amiri" w:eastAsia="Amiri" w:cs="Amiri"/>
          <w:color w:val="111111"/>
          <w:sz w:val="28"/>
          <w:sz w:val="28"/>
          <w:szCs w:val="28"/>
          <w:rtl w:val="true"/>
          <w:lang w:bidi="ar-SA"/>
        </w:rPr>
        <w:t>شهادت به وحدانيت خداوند و مراتب آن</w:t>
      </w:r>
    </w:p>
    <w:p>
      <w:pPr>
        <w:pStyle w:val="BookText"/>
        <w:rPr/>
      </w:pPr>
      <w:r>
        <w:rPr>
          <w:rFonts w:ascii="Amiri" w:hAnsi="Amiri" w:eastAsia="Amiri" w:cs="Amiri"/>
          <w:color w:val="111111"/>
          <w:sz w:val="28"/>
          <w:sz w:val="28"/>
          <w:szCs w:val="28"/>
          <w:rtl w:val="true"/>
          <w:lang w:bidi="ar-SA"/>
        </w:rPr>
        <w:t>شهادت به رسالت خاتم الأنبياء صلى الله عليه و آله و سلم</w:t>
      </w:r>
    </w:p>
    <w:p>
      <w:pPr>
        <w:pStyle w:val="BookText"/>
        <w:rPr/>
      </w:pPr>
      <w:r>
        <w:rPr>
          <w:rFonts w:ascii="Amiri" w:hAnsi="Amiri" w:eastAsia="Amiri" w:cs="Amiri"/>
          <w:color w:val="111111"/>
          <w:sz w:val="28"/>
          <w:sz w:val="28"/>
          <w:szCs w:val="28"/>
          <w:rtl w:val="true"/>
          <w:lang w:bidi="ar-SA"/>
        </w:rPr>
        <w:t>دعوت به ميانه روى</w:t>
      </w:r>
    </w:p>
    <w:p>
      <w:pPr>
        <w:pStyle w:val="BookText"/>
        <w:rPr/>
      </w:pPr>
      <w:r>
        <w:rPr>
          <w:rFonts w:ascii="Amiri" w:hAnsi="Amiri" w:eastAsia="Amiri" w:cs="Amiri"/>
          <w:color w:val="111111"/>
          <w:sz w:val="28"/>
          <w:sz w:val="28"/>
          <w:szCs w:val="28"/>
          <w:rtl w:val="true"/>
          <w:lang w:bidi="ar-SA"/>
        </w:rPr>
        <w:t>عبث و بيهوده نبودن خلقت بشر</w:t>
      </w:r>
    </w:p>
    <w:p>
      <w:pPr>
        <w:pStyle w:val="BookText"/>
        <w:rPr/>
      </w:pPr>
      <w:r>
        <w:rPr>
          <w:rFonts w:ascii="IRNazanin" w:hAnsi="IRNazanin" w:eastAsia="IRNazanin"/>
          <w:color w:val="111111"/>
          <w:sz w:val="28"/>
          <w:sz w:val="28"/>
          <w:szCs w:val="28"/>
          <w:rtl w:val="true"/>
          <w:lang w:bidi="fa-IR"/>
        </w:rPr>
        <w:t>علم خداوند به شمارۀ احسان و نعمت هاى خود</w:t>
      </w:r>
    </w:p>
    <w:p>
      <w:pPr>
        <w:pStyle w:val="BookText"/>
        <w:rPr/>
      </w:pPr>
      <w:r>
        <w:rPr>
          <w:rFonts w:ascii="IRNazanin" w:hAnsi="IRNazanin" w:eastAsia="IRNazanin"/>
          <w:color w:val="111111"/>
          <w:sz w:val="28"/>
          <w:sz w:val="28"/>
          <w:szCs w:val="28"/>
          <w:rtl w:val="true"/>
          <w:lang w:bidi="fa-IR"/>
        </w:rPr>
        <w:t>خواستن پيروزى، رستگارى و بخشش از خداوند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جا حاضر و ناظر است</w:t>
      </w:r>
      <w:bookmarkStart w:id="620" w:name="pg14773_149670"/>
    </w:p>
    <w:p>
      <w:pPr>
        <w:pStyle w:val="Heading3"/>
        <w:numPr>
          <w:ilvl w:val="2"/>
          <w:numId w:val="1"/>
        </w:numPr>
        <w:rPr/>
      </w:pPr>
      <w:bookmarkStart w:id="621" w:name="__RefHeading___Toc1555715_730472459"/>
      <w:bookmarkStart w:id="622" w:name="_Toc229"/>
      <w:bookmarkEnd w:id="620"/>
      <w:bookmarkEnd w:id="621"/>
      <w:r>
        <w:rPr>
          <w:rtl w:val="true"/>
        </w:rPr>
        <w:t xml:space="preserve">خطبۀ </w:t>
      </w:r>
      <w:r>
        <w:rPr/>
        <w:t>195</w:t>
      </w:r>
      <w:r>
        <w:rPr>
          <w:rtl w:val="true"/>
        </w:rPr>
        <w:t xml:space="preserve"> - </w:t>
      </w:r>
      <w:r>
        <w:rPr>
          <w:rtl w:val="true"/>
        </w:rPr>
        <w:t>قسمت اوّل</w:t>
      </w:r>
      <w:bookmarkEnd w:id="622"/>
    </w:p>
    <w:p>
      <w:pPr>
        <w:pStyle w:val="Heading4"/>
        <w:numPr>
          <w:ilvl w:val="3"/>
          <w:numId w:val="1"/>
        </w:numPr>
        <w:rPr/>
      </w:pPr>
      <w:bookmarkStart w:id="623" w:name="__RefHeading___Toc1555717_730472459"/>
      <w:bookmarkStart w:id="624" w:name="_Toc230"/>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أظْهَرَ مِنْ آثَارِ سُلْطَانِهِ، وَ جَلالِ كِبْرِيَائِهِ، مَا حَيَّرَ مُقَلَ الْعُيُونِ مِنْ عَجَائِبِ قُدْرَتِهِ، وَ رَدَعَ خَطَرَاتِ هَمَاهِمِ النُّفُوسِ عَنْ عِرْفَانِ كُنْهِ صِفَتِهِ، وَ أَشْهَدُ أَنْ لا إلهَ إلَّا اللَّهُ، شَهَادَةَ إِيمَانٍ وَ إِيقَانٍ، وَ إِخْلاصٍ 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أَرْسَلَهُ وَ أَعْلامُ الْهُدى دَارِسَةٌ، وَ مَنَاهِجُ الدِّينِ طَامِسَةٌ، فَصَدَعَ بِالْحَقِّ وَ نَصَحَ لِلْخَلْقِ، وَ هَدى إِلَى الرُّشْدِ، وَ أَمَرَ بِالْقَصْدِ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أَنَّهُ لَمْيَخْلُقْكُمْ عَبَثاً، وَ لَمْيُرْسِلْكُمْ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مَبْلَغَ نِعَمِهِ عَلَيْكُمْ، وَ أَحْصى إحْسَانَهُ إلَيْكُمْ، فَاسْتَفْتِحُوهُ وَاسْتَنْجِحُوهُ، وَ اطْلُبُوا إلَيْهِ وَاسْتَمْنِحُوهُ، فَمَا قَطَعَكُمْ عَنْهُ حِجَابٌ، وَ لا أُغْلِقَ عَنْكُمْ دُونَهُ بَابٌ، وَ إنَّهُ لَبِكُلِّ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به خطبۀ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عبده رسيديم كه مى فرمايد</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555719_730472459"/>
      <w:bookmarkStart w:id="626" w:name="_Toc231"/>
      <w:bookmarkEnd w:id="625"/>
      <w:r>
        <w:rPr>
          <w:rtl w:val="true"/>
        </w:rPr>
        <w:t>حمد و ثناى خدا در برابر سلطنت و كبريايى او</w:t>
      </w:r>
      <w:bookmarkEnd w:id="62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أَظْهَرَ مِنْ آثَارِ سُلْطَانِهِ، وَ جَلالِ كِبْرِيَائِهِ؛ مَا حَيَّرَ مُقَلَ الْعُيُونِ مِنْ عَجَائِبِ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خداوندى است كه آشكار ساخت از نشانه هاى سلطنتش و تنزيه بزرگوارى اش، در آنچه سياهى چشم ها را از شگفتى هاى قدرتش متحيّر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حمد در درسهاى سابق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ستايش است، تعريفى كه از آن مى كردند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تمجيد كردن كسى بر كار خوبى است كه در اختيار آن شخص باشد، چه نعمت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موجودى يك خوبى هايى دارد اما خوبى ها در اختيار خودش نيست و ديگرى اين خوبى را به او داده، مثل خورشيد كه نور مى دهد اما به اختيار خودش نيست، يعنى اين طور نيست كه يك وقت هوس كند كه امروز را نمى خواهم نور بدهم، اگر اين موجود را ستايش كردى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گويند بلكه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اما خداوند تبارك و تعالى را كه موجود مختار است و هر چه دارد در اختيار خودش مى باشد، اگر به واسطۀ كمالاتش ستايش و تمجيد كرديم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الثّناء باللّسان على الجميل الاختيارى نعمة كان أو غير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تمجيد كردن به زبان است موجودى را بر خوبى هايى كه در اختيار اوست، كه گاهى نعمت است مثل نعمت هايى كه خداوند به ما داده، و گاهى نعمت نيست مثل صفات و كمالات خدا؛ چون نعمت آن است كه بهره اش به ديگران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اختصاص است و يا براى ملكيت؛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ستايش مخصوص به خداست يا اين كه ملك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موجود ديگرى را ستايش كنيد لابد در مقابل خوبى هايى است كه در آن موجود سراغ داريد، اما وقتى كه توجّه كنيد همۀ خوبى ها به خدا برمى گردد، هر موجودى هر كمالى دارد به خدا برمى گردد؛ قهراً چون ستايش شما براى خوبى هاست و همۀ خوبى ها ملك خداست و اگر ديگرى هم كمالى دارد از ناحيۀ اوست، پس در حقيقت ستايش در مقابل خداست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كمالى شما براى ماه و خورشيد و ديگر موجودات فرض كنيد اينها همه</w:t>
      </w:r>
    </w:p>
    <w:p>
      <w:pPr>
        <w:pStyle w:val="BookText"/>
        <w:rPr/>
      </w:pPr>
      <w:r>
        <w:rPr>
          <w:rFonts w:ascii="IRNazanin" w:hAnsi="IRNazanin" w:eastAsia="IRNazanin"/>
          <w:color w:val="111111"/>
          <w:sz w:val="28"/>
          <w:sz w:val="28"/>
          <w:szCs w:val="28"/>
          <w:rtl w:val="true"/>
          <w:lang w:bidi="fa-IR"/>
        </w:rPr>
        <w:t>جلوه هاى ذات خداست، پس ستايش هم تشريعاً براى غير خدا صحيح نيست، چون موجودِ واجد كمالات فقط خداست؛ و مى شود گفت اگر تكويناً هم ستايشى براى غير خدا واقع شود برگشتش به حق تعالى است، چون شما هر موجودى را ستايش كنى به خاطر كمالاتش ستايش مى كنى و كمالاتش مال خداست پس ستايش قهراً مال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 و تقريباً مثل استغراق مى شود؛ يعنى همۀ ستايش ها براى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است كه بگويى چرا ستايش براى غير خدا نباشد؟ مگر ستايش در مقابل كمالات نيست، ممكن است موجودات ديگر هم كمالاتى داشته باشند؛ حضرت مى خواهد بفرمايد همۀ آن كمالاتى كه شما در موجودات فرض مى كنيد به خدا برمى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أَظْهَرَ مِنْ آثَارِ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ستايش ها براى خدايى است كه ظاهر كرده است از آثار قدرت و سلطنتش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سلطنت و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كِبْرِيَائِهِ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بزرگوارى،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منزّه بودن؛ گاهى كسى بزرگوارى دارد اما باز يك خللى هم دارد، اما كبريايى خدا و بزرگوارى او يك نحو بزرگوارى است كه داراى جلال است؛ يعنى منزّه از هر نقصى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اثر اين سلطنت مطلقه و در اثر كبريا و بزرگوارى كه از هر نقصى منزّه است، ظاهر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حَيَّرَ مُقَلَ الْعُيُونِ مِنْ عَجَائِبِ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را كه چشم هاى شما از قدرت او تعجّب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كهكشانها، سيارگان، ستارگان، همۀ عوالم عليا و سفلا، همۀ ريزه كاريهايى كه در عالم وجود به كار رفته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چشم دقّت كنيد كه چقدر دقايق و ريزه كاريها در آن به كار رفته است، به شكلى كه يك دانشمندى كه سالها مباحث نور و عدسى ها و انعكاس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 آن وقت مى بيند تمام دقايقى كه در مباحث نور هست خداوند در چشم انسان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ريز از دقايق و ريزه كاريها پر هستند؛ عالم كبير را</w:t>
      </w:r>
      <w:bookmarkStart w:id="627" w:name="pg14773_149673"/>
    </w:p>
    <w:p>
      <w:pPr>
        <w:pStyle w:val="BookText"/>
        <w:rPr/>
      </w:pPr>
      <w:bookmarkEnd w:id="627"/>
      <w:r>
        <w:rPr>
          <w:rFonts w:ascii="Amiri" w:hAnsi="Amiri" w:eastAsia="Amiri" w:cs="Amiri"/>
          <w:color w:val="111111"/>
          <w:sz w:val="28"/>
          <w:sz w:val="28"/>
          <w:szCs w:val="28"/>
          <w:rtl w:val="true"/>
          <w:lang w:bidi="ar-SA"/>
        </w:rPr>
        <w:t>هم كه حساب كنى اين همه كهكشانها و ستاره ها انسان را به تعجّب مى اندازد، همۀ اينها آثار قدرت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خواستى در مقابل نظام وجود سر فرود آورى، بايستى در مقابل خداوند سر فرود آورى؛ براى اين كه خدا خالق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خوبى قمر بهتر يا آن كه قمر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هر اندازه زيبا و دقيق به نظر بيايد، ولى حساب كن كه همۀ اين موجودات را چه كسى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خداوند و از بزرگوارى خدا آثارى ظاهر شده است كه سبب تحيّر و تعجّب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بخواهند كارخانه اى بسازند كه كاه و علف در آن بريزى و از آن طرف شير خارج شود، اين كارخانه بايد چقدر بزرگ باشد، چقدر كارهاى شيميايى انجام شود تا بالاخره اين كاه و علف مراحلى را طى كند تا از آن شير خارج شود؛ خوب يك كارخانۀ اين جورى را خداوند درست كرده، گاو يا بز علف و كاه را مى خورند آن وقت در اثر فعل و انفعالات و حركت هايى كه مى شود از پستان گاو و بز شير مى دوشند، يك چنين كارخانۀ معظمى را خداوند در اين بز يا گاو جا داده است منتها ما اينها را فكر نمى كنيم</w:t>
      </w:r>
      <w:r>
        <w:rPr>
          <w:rFonts w:eastAsia="IRNazanin" w:cs="IRNazanin"/>
          <w:color w:val="111111"/>
          <w:sz w:val="28"/>
          <w:szCs w:val="28"/>
          <w:rtl w:val="true"/>
          <w:lang w:bidi="fa-IR"/>
        </w:rPr>
        <w:t>.</w:t>
      </w:r>
    </w:p>
    <w:p>
      <w:pPr>
        <w:pStyle w:val="Heading4"/>
        <w:numPr>
          <w:ilvl w:val="3"/>
          <w:numId w:val="1"/>
        </w:numPr>
        <w:rPr/>
      </w:pPr>
      <w:bookmarkStart w:id="628" w:name="__RefHeading___Toc1555721_730472459"/>
      <w:bookmarkStart w:id="629" w:name="_Toc232"/>
      <w:bookmarkEnd w:id="628"/>
      <w:r>
        <w:rPr>
          <w:rtl w:val="true"/>
        </w:rPr>
        <w:t>ناتوانى انسان از درك قدرت نامحدود خداوند</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رَدَعَ خَطَرَاتِ هَمَاهِمِ النُّفُوسِ عَنْ عِرْفَانِ كُنْهِ صِفَتِهِ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خداوند بازداشت برخوردهاى تحركات نفس ها را از شناخت حقيقت و واقعيت صفت خود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آن قدر عظمت دارد كه ما نمى توانيم به ذات او و به حقيقت صفاتش پى ببريم؛ خداوند ذاتش بى پايان است و ما موجودهاى محدود با اين چشم</w:t>
      </w:r>
    </w:p>
    <w:p>
      <w:pPr>
        <w:pStyle w:val="BookText"/>
        <w:rPr/>
      </w:pPr>
      <w:r>
        <w:rPr>
          <w:rFonts w:ascii="IRNazanin" w:hAnsi="IRNazanin" w:eastAsia="IRNazanin"/>
          <w:color w:val="111111"/>
          <w:sz w:val="28"/>
          <w:sz w:val="28"/>
          <w:szCs w:val="28"/>
          <w:rtl w:val="true"/>
          <w:lang w:bidi="fa-IR"/>
        </w:rPr>
        <w:t>كوچك هيچ وقت نمى توانيم به ذات خدا احاطه پيدا نماييم، همان گونه كه نمى شود دريا را در يك كوزه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معمولاً اگر خدا را بشناسيم از راه صفات اضافيه و صفات سلبيه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اضافيه صفاتى است كه بين خدا و ماست و ما يك طرف آن صفت هستيم؛ مثلاً وقتى مى گوييم خداوند رازق است يا خداوند خالق است، ما چون مخلوقيم از مخلوقيت خودمان پى به خالق بودن خدا مى بريم، و چون مرزوقيم يعنى رزقى به ما داده مى شود پى به رازق بودن او مى بريم، به اين مى گويند صفات اضافيه، يعنى صفاتى كه مكرر است و دو طرف دارد، رازقيت يك طرفش خداست كه رازق است و يك طرفش مرزوق است كه ماييم، و همين طور خالقيت و مخلوقيت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سلبيه يعنى صفاتى كه خداوند ندارد؛ مثلاً مى گوييم خدا عاجز نيست، براى خداوند مكانى نيست، جسم نيست، زمان نيست؛ اين نيست ها را از او مى توانيد درك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صفات ثبوتيه و كماليۀ خداوند مثل حقيقت علم، قدرت، حيات، اراده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ما نمى توانيم درك كنيم، ذات خدا را هم نمى توانيم درك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معرفت همين اندازه بيشتر از ما نخواسته اند كه بدانيم هر مخلوقى يك خالقى دارد و آن خالق اين نقص هايى را كه ما داريم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اندوهها و نيز اضطراب و تحركات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نفوس ما داراى حركت فكرى است، همين طور نشسته اى و مشغول فكر كردن هستى، اين افكار مختلف و حركت هايى كه در نفس شما واقع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هماهم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همهمه هاى نفس هاى شما، آن وقت اين حركت ها يك خطرات و برخوردهايى 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منع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خَطَرَاتِ هَمَاهِمِ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برخوردهاى همهمه هاى نفس ها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عِرْفَانِ كُنْهِ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شناخت كنه صفات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 كنه</w:t>
      </w:r>
      <w:bookmarkStart w:id="630" w:name="pg14773_149675"/>
    </w:p>
    <w:p>
      <w:pPr>
        <w:pStyle w:val="BookText"/>
        <w:rPr/>
      </w:pPr>
      <w:bookmarkEnd w:id="630"/>
      <w:r>
        <w:rPr>
          <w:rFonts w:ascii="IRNazanin" w:hAnsi="IRNazanin" w:eastAsia="IRNazanin"/>
          <w:color w:val="111111"/>
          <w:sz w:val="28"/>
          <w:sz w:val="28"/>
          <w:szCs w:val="28"/>
          <w:rtl w:val="true"/>
          <w:lang w:bidi="fa-IR"/>
        </w:rPr>
        <w:t>ذاتش را و نه كنه صفاتش را نمى توانيم بشناسيم، چون موجودى بى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اقيانوس را بخواهى در كوزه جا بدهى، اين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كنه ذات خداوند نمى توانيم واقف شويم؛ بلكه از راه صفات اضافيه و صفات سلبيه او را تا حدودى مى شناسيم</w:t>
      </w:r>
      <w:r>
        <w:rPr>
          <w:rFonts w:eastAsia="IRNazanin" w:cs="IRNazanin"/>
          <w:color w:val="111111"/>
          <w:sz w:val="28"/>
          <w:szCs w:val="28"/>
          <w:rtl w:val="true"/>
          <w:lang w:bidi="fa-IR"/>
        </w:rPr>
        <w:t>.</w:t>
      </w:r>
    </w:p>
    <w:p>
      <w:pPr>
        <w:pStyle w:val="Heading4"/>
        <w:numPr>
          <w:ilvl w:val="3"/>
          <w:numId w:val="1"/>
        </w:numPr>
        <w:rPr/>
      </w:pPr>
      <w:bookmarkStart w:id="631" w:name="__RefHeading___Toc1555723_730472459"/>
      <w:bookmarkStart w:id="632" w:name="_Toc233"/>
      <w:bookmarkEnd w:id="631"/>
      <w:r>
        <w:rPr>
          <w:rtl w:val="true"/>
        </w:rPr>
        <w:t>شهادت به وحدانيت خداوند و مراتب آن</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إلّااللَّهُ، شَهَادَةَ إيمَانٍ وَ إيقَانٍ، وَ إخْلاصٍ وَ إذْعَانٍ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شهادت مى دهم كه خدايى نيست جز او، شهادتى از روى ايمان و يقين، و خلوص و اطاعت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گاهى فقط زبانى است اما گاهى انسان از روى ايمان قلبى شهادت مى دهد، ايمان قلبى هم گاهى به مرحلۀ ظن رسيده و گاهى به مرحلۀ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مرحلۀ يقين برسد قهراً آثار آن در انسان ظاهر مى شود؛ وقتى كه شما ديديد اينجا چاه است نمى رويد خودتان را در آن بيندازيد؛ وقتى كه ببينيد صد و بيست و چهار هزار پيامبر مى گويند جهنم هست، عقاب هست، حساب هست، كتاب هست، اگر باورتان آمده باشد و يقين داشته باشيد اثر آن در دستتان هم ظاهر مى شود، در زبانتان هم ظاهر مى شود، تمام اعضاء و جوارح شما كنترل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إيمَانٍ وَ إيقَانٍ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شهادت من زبانى نيست بلكه شهادتى است از روى ايمان و يقين؛ و ايمان من در دل است و از مظنه هم ردّ شده و به مرحلۀ يقين رسيده است، شك و شبهه در آن نيست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إخْلاصٍ وَ 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من شهادت خالصانه اى است كه هيچ شبهه و شك در آن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يقينى است كه انسان در مقابلش رام باشد، مراد اين است كه وقتى شهادت از روى يقين باشد انسان قهراً در مقام عمل هم انقياد دارد و رام است؛ وقتى من يقين دارم خدايى جز خداى يگانه نيست قهراً اوامر خدا را اطاعت مى كنم،</w:t>
      </w:r>
      <w:bookmarkStart w:id="633" w:name="pg14773_149676"/>
    </w:p>
    <w:p>
      <w:pPr>
        <w:pStyle w:val="BookText"/>
        <w:rPr/>
      </w:pPr>
      <w:bookmarkEnd w:id="633"/>
      <w:r>
        <w:rPr>
          <w:rFonts w:ascii="IRNazanin" w:hAnsi="IRNazanin" w:eastAsia="IRNazanin"/>
          <w:color w:val="111111"/>
          <w:sz w:val="28"/>
          <w:sz w:val="28"/>
          <w:szCs w:val="28"/>
          <w:rtl w:val="true"/>
          <w:lang w:bidi="fa-IR"/>
        </w:rPr>
        <w:t xml:space="preserve">از چيزهايى كه او نهى كرده است اجتناب مى كنم، توكّل و اعتمادم به خداست، و اگر چيزى مى خواهم از او مى خواهم؛ اينها همه آثار آن يقين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و رام بودن در مقابل آن عقيدۀ قلبى است كه داريم</w:t>
      </w:r>
      <w:r>
        <w:rPr>
          <w:rFonts w:eastAsia="IRNazanin" w:cs="IRNazanin"/>
          <w:color w:val="111111"/>
          <w:sz w:val="28"/>
          <w:szCs w:val="28"/>
          <w:rtl w:val="true"/>
          <w:lang w:bidi="fa-IR"/>
        </w:rPr>
        <w:t>.</w:t>
      </w:r>
    </w:p>
    <w:p>
      <w:pPr>
        <w:pStyle w:val="Heading4"/>
        <w:numPr>
          <w:ilvl w:val="3"/>
          <w:numId w:val="1"/>
        </w:numPr>
        <w:rPr/>
      </w:pPr>
      <w:bookmarkStart w:id="634" w:name="__RefHeading___Toc1555725_730472459"/>
      <w:bookmarkStart w:id="635" w:name="_Toc234"/>
      <w:bookmarkEnd w:id="634"/>
      <w:r>
        <w:rPr>
          <w:rtl w:val="true"/>
        </w:rPr>
        <w:t>شهادت به رسالت خاتم الأنبياء صلى الله عليه و آله و سلم</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گواهى مى دهم كه محمّد صلى الله عليه و آله و سلم بندۀ خدا و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بندۀ خداست و در اثر بندگى به حدّى رسيده كه استعداد پيدا كرده تا رسول او باشد؛ همين طور نمى شود كسى فرستادۀ خدا بشود، تا خودش واصل إلى الحق نشود و به مراحل كمال نرسد، استعداد اين كه بخواهد دست ديگران را بگيرد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نمى تواند عصا كش كور ديگر باشد، بايد خودش در مقام وجود بينا باشد تا بتواند ديگران را هدايت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 دهم كه حضرت محمّد صلى الله عليه و آله و سلم بندۀ خداست و در اثر عبوديت به مقام رسالت رسيده و فرستادۀ خدا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وَ أَعْلامُ الْهُدى دَارِسَةٌ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فرستاد در حالى كه نشانه هاى هدايت كهنه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پيامبراكرم صلى الله عليه و آله و سلم را در زمانى فرستاد كه مردم همه مشرك و بت پرست بودند و كتابهاى آسمانى تحريف شده و از بين رفته بود، علامت هاى توحيد و دين مندرس شده بود، چون فاصلۀ زيادى بين حضرت ابراهيم و نوح و موسى عليهم السلام بود و تا زمان حضرت محمّد صلى الله عليه و آله و سلم كفر جهان را گرفته بود،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 صلى الله عليه و آله و سلم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 الْهُدى دَارِسَةٌ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و جملۀ بعد از آن حال است؛ يعنى در حالى فرستاده شد كه علم هاى هدايت مندرس و كهنه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يعلم به؛ سابقاً براى راهنمايى پرچم يا چيز ديگرى سرِ جاده مى زدند تا نشانه باشد كه اين جاده به كجا مى رود، مثل همين حالا كه علامت هاى راهنمايى در جاده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هاى راهنمايى را كه پيامبران و كتابهاى آسمانى است براى بشر فرستاده، اين پرچم وقتى كهنه و شكسته و كج و معوج شود دوباره بايد علمى براى هدايت نصب شود، از اين رو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پيامبر صلى الله عليه و آله و سلم را فرستاد در حالى كه علم هاى هدايت مندرس و كهنه شده و شكسته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مَنَاهِجُ الدِّينِ طَامِسَةٌ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راههاى دين ناپديد گشته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محو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جاده ها خاكى بود و مدّتى كه از جاده ها استفاده مى شد كج و معوج مى شده و بعد خط جاده كهنه مى شد و از بين مى رفت آن وقت بايد راه جديد و جادۀ جديدى احداث نمايند، اين دستوراتى كه خدا به وسيلۀ پيامبران مى فرستد مثل همان راههاست كه مردم را به مقصد مى رساند و مثل پرچم هايى است كه مردم را هدايت مى كند؛ حال حضرت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جاده هاى دين محو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به معناى محل رفتن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مَنَاهِجُ الدِّينِ طَامِسَةٌ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راههاى دين محو شده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شكافت به وسيلۀ حق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شكستن و جدا كردن يك چيز متصل را مى گويند؛ مثلاً الماس مى آيد شيشه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ها، شرك ها، فسادها و اساطير زياد شده بود و راه حق گم شده بود، پيامبراكرم صلى الله عليه و آله و سلم دينى كه مى آورد مثل آن الماس باطل ها را</w:t>
      </w:r>
      <w:bookmarkStart w:id="636" w:name="pg14773_149678"/>
    </w:p>
    <w:p>
      <w:pPr>
        <w:pStyle w:val="BookText"/>
        <w:rPr/>
      </w:pPr>
      <w:bookmarkEnd w:id="636"/>
      <w:r>
        <w:rPr>
          <w:rFonts w:ascii="IRNazanin" w:hAnsi="IRNazanin" w:eastAsia="IRNazanin"/>
          <w:color w:val="111111"/>
          <w:sz w:val="28"/>
          <w:sz w:val="28"/>
          <w:szCs w:val="28"/>
          <w:rtl w:val="true"/>
          <w:lang w:bidi="fa-IR"/>
        </w:rPr>
        <w:t>مى شكند و شكاف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پيامبر به وسيلۀ امرى كه مى شوى باطل را از هم بشكاف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نَصَحَ لِلْخَلْقِ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مردم را اندرز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خيرخواهى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نَصَحَ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نصيحت كرد براى خلق خدا و بندگان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إلَى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راه راست هدايت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هدايت شدن و راه راست يافتن</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555727_730472459"/>
      <w:bookmarkStart w:id="638" w:name="_Toc235"/>
      <w:bookmarkEnd w:id="637"/>
      <w:r>
        <w:rPr>
          <w:rtl w:val="true"/>
        </w:rPr>
        <w:t>دعوت به ميانه روى</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بِالْقَصْدِ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ميانه روى فرمان داد؛ درود خدا بر او و خاندان او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اگر به حال خودشان بگذارى معمولاً يا افراطى مى شوند يا تفريطى؛ شما ببينيد عده اى از مردم آن قدر خدا و دين و وجدان را زير پا مى گذارند مثل اين كه اصلاً مال، ثروت، شهوت و اين جور چيزها بايد ملاك كار باشد، عده اى هم وقتى مى خواهند مقدس شوند و سراغ معنويات و امور دينى بروند از پيامبر صلى الله عليه و آله و سلم هم مقدستر مى شوند و تندروى مى كنند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هم تندى غلط است و هم كندى؛ بسيارى از گرفتاريها بر اثر همين است كه توجّه ندارند انسان بايستى در خط مشى معتدل باشد، حتى اگر مى خواهيد يك</w:t>
      </w:r>
    </w:p>
    <w:p>
      <w:pPr>
        <w:pStyle w:val="BookText"/>
        <w:rPr/>
      </w:pPr>
      <w:r>
        <w:rPr>
          <w:rFonts w:ascii="IRNazanin" w:hAnsi="IRNazanin" w:eastAsia="IRNazanin"/>
          <w:color w:val="111111"/>
          <w:sz w:val="28"/>
          <w:sz w:val="28"/>
          <w:szCs w:val="28"/>
          <w:rtl w:val="true"/>
          <w:lang w:bidi="fa-IR"/>
        </w:rPr>
        <w:t>جامعه را اصلاح كنيد بايد به اين نكته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از ابتدا نگفته كه بايست تمام دستورات دينى يكى يكى اجرا گردد و هيچ خلل و اشكالى نباشد، بلكه چون مردم وضعشان مستعد نبود قدم به قدم پيش آمد؛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يكدفعه نازل نشده، و اگر مى خواست از همان اوّل مته به خشخاش بزند هيچ كس سراغش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بخواهيم جامعه اى را كه صد در صد مادّى بوده و در شهوات دنيا فرو رفته اصلاح كنيم، بايستى با نقشه و طرح و بتدريج عمل كرد، يك مقدار تشويق، يك مقدار تهديد، هر دو بايد با هم باشد، اوّل بترسان و بعد تشويق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پيامبراكرم صلى الله عليه و آله و سلم اين است كه مردم را به ميانه روى دعوت كرده است؛ مثلاً اگر در زندگى دنيا بخواهى تمام وقت خويش را صرف مال دنيا كنى غلط است، و اگر بخواهى همه را رها كنى و گوشه گيرى انتخاب كنى اين هم نمى شود، زندگى مردم بايد اداره شود، مردم نان مى خواهند، لباس مى خواهند، مسكن مى خواهند، جوان است و احتياج به ازدواج و تشكيل خانواده دارد، خرج دارد، اينها را نمى شود ناديده گرفت؛ بايستى انسان تحصيل دنيا كند اما به اندازۀ نياز و كفايت، آخرت را هم فراموش نكند؛ اگر به اندازۀ نياز مال دنيا تحصيل كردى و بعد وظايف را هم انجام دهى شما دنيادار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دنيادارى كه اين قدر مذمّت شده به اين است كه شما به پول و ثروت دنيا علاقۀ مفرط داشته باشى، محبت و عشق به دنياست كه بد است، وگرنه مال و ثروت به اندازۀ نياز شخصى و بلكه به اندازه اى كه انسان نياز ديگران را هم مرتفع كند خيلى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مى خواهى براى اين كه وظايف دينى ات را انجام بدهى خوب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يك عده در دنيا فرو رفته اند و يك عده همه چيز را دور ريخته اند كه هر دو غلط است، انسان بايد ميانه رو باشد؛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بِالْقَصْدِ</w:t>
      </w:r>
      <w:r>
        <w:rPr>
          <w:rFonts w:eastAsia="IRNazanin" w:cs="IRNazanin"/>
          <w:color w:val="111111"/>
          <w:sz w:val="28"/>
          <w:szCs w:val="28"/>
          <w:rtl w:val="true"/>
          <w:lang w:bidi="fa-IR"/>
        </w:rPr>
        <w:t>»:</w:t>
      </w:r>
      <w:bookmarkStart w:id="639" w:name="pg14773_149680"/>
    </w:p>
    <w:p>
      <w:pPr>
        <w:pStyle w:val="BookText"/>
        <w:rPr/>
      </w:pPr>
      <w:bookmarkEnd w:id="639"/>
      <w:r>
        <w:rPr>
          <w:rFonts w:ascii="IRNazanin" w:hAnsi="IRNazanin" w:eastAsia="IRNazanin"/>
          <w:color w:val="111111"/>
          <w:sz w:val="28"/>
          <w:sz w:val="28"/>
          <w:szCs w:val="28"/>
          <w:rtl w:val="true"/>
          <w:lang w:bidi="fa-IR"/>
        </w:rPr>
        <w:t>پيامبراكرم صلى الله عليه و آله و سلم امر كرد مردم را به ميانه روى؛ كه نه افراط داشته باشند و نه تفريط، در همۀ امور اعتدال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برخورد با مردم، برخورد عده اى خيلى متكبّرانه است، يك عده هم خيلى خودشان را سبك و مبتذل مى كنند، هر دو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چيزى ميانه روى خوب است</w:t>
      </w:r>
      <w:r>
        <w:rPr>
          <w:rFonts w:eastAsia="IRNazanin" w:cs="IRNazanin"/>
          <w:color w:val="111111"/>
          <w:sz w:val="28"/>
          <w:szCs w:val="28"/>
          <w:rtl w:val="true"/>
          <w:lang w:bidi="fa-IR"/>
        </w:rPr>
        <w:t>.</w:t>
      </w:r>
    </w:p>
    <w:p>
      <w:pPr>
        <w:pStyle w:val="Heading4"/>
        <w:numPr>
          <w:ilvl w:val="3"/>
          <w:numId w:val="1"/>
        </w:numPr>
        <w:rPr/>
      </w:pPr>
      <w:bookmarkStart w:id="640" w:name="__RefHeading___Toc1555729_730472459"/>
      <w:bookmarkStart w:id="641" w:name="_Toc236"/>
      <w:bookmarkEnd w:id="640"/>
      <w:r>
        <w:rPr>
          <w:rtl w:val="true"/>
        </w:rPr>
        <w:t>عبث و بيهوده نبودن خلقت بشر</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عِبَادَ اللَّهِ أَنَّهُ لَمْيَخْلُقْكُمْ عَبَثاً وَ لَمْيُرْسِلْكُمْ هَمَلاً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اى بندگان خدا همانا او شما را بى فايده نيافريد و بيهوده رها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نداى آن حذف شده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نصب آن بنابر اين است كه مناداى مضاف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بدانيد اى بندگان خدا خيال نكنيد شما را خلق كرده كه توى دنيا رهايتان كند، و مثل بچه ها كه با اسباب بازى بازى مى كنند شما هم با وسايل دنيا سرگرم باشيد، بلكه هدف از خلقت اين بوده كه انسان را به كمال برساند، و براى رسيدن به كمال بايد راه آن را به ما نشان دهد، قهراً پيامبران را براى هدايت و راهنمايى ما فرستاد، پس ما وجودمان وجود لغو و بيهوده اى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مهمل و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عالم امتحان است، من و شما را خدا آورده در اين عالم تا استعدادهاى درونى ما شكوفا گردد و معلوم شود افراد چه كاره هستند؛ و برحسب استعدادهايشان كه در اين عالم به فعليت مى رسد، خداوند تبارك و تعالى به افراد جزا مى دهد</w:t>
      </w:r>
      <w:r>
        <w:rPr>
          <w:rFonts w:eastAsia="IRNazanin" w:cs="IRNazanin"/>
          <w:color w:val="111111"/>
          <w:sz w:val="28"/>
          <w:szCs w:val="28"/>
          <w:rtl w:val="true"/>
          <w:lang w:bidi="fa-IR"/>
        </w:rPr>
        <w:t>.</w:t>
      </w:r>
    </w:p>
    <w:p>
      <w:pPr>
        <w:pStyle w:val="Heading4"/>
        <w:numPr>
          <w:ilvl w:val="3"/>
          <w:numId w:val="1"/>
        </w:numPr>
        <w:rPr/>
      </w:pPr>
      <w:bookmarkStart w:id="642" w:name="__RefHeading___Toc1555731_730472459"/>
      <w:bookmarkStart w:id="643" w:name="_Toc237"/>
      <w:bookmarkEnd w:id="642"/>
      <w:r>
        <w:rPr>
          <w:rtl w:val="true"/>
        </w:rPr>
        <w:t>علم خداوند به شمارۀ احسان و نعمت هاى خود</w:t>
      </w:r>
      <w:bookmarkEnd w:id="64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مَبْلَغَ نِعَمِهِ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 نعمت هاى خود بر شما را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 دانسته نعمت هايى كه به شما مى دهد چه اندازه است و شما را به كجا خواهد رساند؛ با اين استعدادى كه خداوند به انسانها داده است انسان خيلى مى تواند كامل شود؛ پيامبراكرم صلى الله عليه و آله و سلم يك انسان بود، در همين عالم مادّه و طبيعت هم تكامل پيدا كرد، اما به جايى رسيد كه ملائكة اللّه هم نتوانستند به آنجا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چنين موجودى است، با اين كه از مادّه شروع شده اما به سرحدّى مى رسد كه ملائكة اللّه هم نمى توانند به آنجا برسند، جبرئيل هم نتوانست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مى داند كه چه نعمتى به شما تفويض كرده، نعمت وجود و استعدادهاى درونى كه در ذات شماست به جايى مى تواند برسد كه واصل الى اللّه شويد، به جاهايى مى توانيد برسيد كه هيچ موجودى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نِعَمِهِ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كه به واسطۀ نعمت هاى خدا شما مى توانيد به آن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اندازۀ نعمت هايش باشد، و ممكن هم هست نعمت وجود و استعدادهاى درونى كه خداوند به ما داده و اين كه اين استعدادها ما را به كجاها خواهد رساند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 براى همين است كه شما به واسطۀ آن تحصيل كمال كنيد، پس آن مرحلۀ كمالى كه مى توانى به آن برسى خداوند اطلاع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أَحْصى إحْسَانَهُ إلَيْكُمْ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نيكويى خويش دربارۀ شما را به شمار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نعمت به شما بدهد از روى علم و اطلاع است، اگر بعدش هم چيزى مى خواهى بايد از خدا بخواهى؛ چنين نيست كه خداوند بدون علم و بدون اختيار چيزى به شما بدهد، كارهاى خداوند روى حساب است، آن مقدار نعمتى كه به شما داده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إحْسَانَهُ إلَيْكُمْ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احسانى كه به شما كرده است</w:t>
      </w:r>
      <w:r>
        <w:rPr>
          <w:rFonts w:eastAsia="Amiri" w:cs="Amiri" w:ascii="Amiri" w:hAnsi="Amiri"/>
          <w:color w:val="111111"/>
          <w:sz w:val="28"/>
          <w:szCs w:val="28"/>
          <w:rtl w:val="true"/>
          <w:lang w:bidi="ar-SA"/>
        </w:rPr>
        <w:t>.</w:t>
      </w:r>
      <w:bookmarkStart w:id="644" w:name="pg14773_149682"/>
    </w:p>
    <w:p>
      <w:pPr>
        <w:pStyle w:val="Heading4"/>
        <w:numPr>
          <w:ilvl w:val="3"/>
          <w:numId w:val="1"/>
        </w:numPr>
        <w:rPr/>
      </w:pPr>
      <w:bookmarkStart w:id="645" w:name="__RefHeading___Toc1555733_730472459"/>
      <w:bookmarkStart w:id="646" w:name="_Toc238"/>
      <w:bookmarkEnd w:id="644"/>
      <w:bookmarkEnd w:id="645"/>
      <w:r>
        <w:rPr>
          <w:rtl w:val="true"/>
        </w:rPr>
        <w:t>خواستن پيروزى، رستگارى و بخشش از خداوند</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فَاسْتَفْتِحُوهُ وَاسْتَنْجِحُوهُ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خداوند درخواست پيروزى و رستگارى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فتح و ظفر و يا نعمتى مى خواهيد، آن را از خداوند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براى 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طلب فتح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وَاسْتَنْجِحُوهُ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رستگارى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رستگارى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اطْلُبُوا إلَيْهِ وَاسْتَمْنِحُوهُ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او بخواهيد و درخواست بخشش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نمى شود،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باعث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متضمن معناى يك فعل ديگر هم باشد،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تضرع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 متضرّعين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متحرّكين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كنيد از خدا در حالى كه تضرع داريد به طرف خدا، يا متحرك به طرف خدا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طلب بخشش كنيد از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إستمنحوه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إستميحوه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درست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يعنى بخشيد،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يعنى طلب بخشش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ممكن است بگوييد ما به خدا دسترسى نداريم،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هست، شما خدا را نمى بينيد اما خدا محيط به شماست</w:t>
      </w:r>
      <w:r>
        <w:rPr>
          <w:rFonts w:eastAsia="IRNazanin" w:cs="IRNazanin"/>
          <w:color w:val="111111"/>
          <w:sz w:val="28"/>
          <w:szCs w:val="28"/>
          <w:rtl w:val="true"/>
          <w:lang w:bidi="fa-IR"/>
        </w:rPr>
        <w:t>.</w:t>
      </w:r>
    </w:p>
    <w:p>
      <w:pPr>
        <w:pStyle w:val="Heading4"/>
        <w:numPr>
          <w:ilvl w:val="3"/>
          <w:numId w:val="1"/>
        </w:numPr>
        <w:rPr/>
      </w:pPr>
      <w:bookmarkStart w:id="647" w:name="__RefHeading___Toc1555735_730472459"/>
      <w:bookmarkStart w:id="648" w:name="_Toc239"/>
      <w:bookmarkEnd w:id="647"/>
      <w:r>
        <w:rPr>
          <w:rtl w:val="true"/>
        </w:rPr>
        <w:t>خداوند همه جا حاضر و ناظر است</w:t>
      </w:r>
      <w:bookmarkEnd w:id="64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قَطَعَكُمْ عَنْهُ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مانعى جدا نكرد شما را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هيچ پرده اى بين شما و خدا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أُغْلِقَ عَنْكُمْ دُونَهُ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درى بسته نشد بين شما و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شما و خدا درى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مى گوييم از خدا بخواهيد، چون خداوند همه جا حاضر و ناظر است و در هر آنى شما مى توانيد از او چيزى بخواهيد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لَبِكُلِّ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همانا خداوند در همه جا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عين حالى كه نه مكان دارد و نه زمان، اما در هر مكانى و در هر زمانى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جان و نفس شما محيط به بدن شماست، تمام حركات و سكنات بدن شما مربوط به جان شماست، اعضاء اگر جان نداشته باشد حركت ندارد، جسم اگر جان نداشته باشد مى ميرد، چشم اگر جان نداشته باشد نمى بيند، ولى در عين حال جان چون مجرّد است مكان ندارد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49" w:name="pg14773_149684"/>
    </w:p>
    <w:p>
      <w:pPr>
        <w:pStyle w:val="Heading2"/>
        <w:numPr>
          <w:ilvl w:val="1"/>
          <w:numId w:val="1"/>
        </w:numPr>
        <w:rPr/>
      </w:pPr>
      <w:bookmarkStart w:id="650" w:name="__RefHeading___Toc1555737_730472459"/>
      <w:bookmarkStart w:id="651" w:name="_Toc240"/>
      <w:bookmarkEnd w:id="649"/>
      <w:bookmarkEnd w:id="650"/>
      <w:r>
        <w:rPr>
          <w:rtl w:val="true"/>
        </w:rPr>
        <w:t>(</w:t>
      </w:r>
      <w:r>
        <w:rPr>
          <w:rtl w:val="true"/>
        </w:rPr>
        <w:t xml:space="preserve">درس </w:t>
      </w:r>
      <w:r>
        <w:rPr/>
        <w:t>380</w:t>
      </w:r>
      <w:r>
        <w:rPr>
          <w:rtl w:val="true"/>
        </w:rPr>
        <w:t xml:space="preserve">: </w:t>
      </w:r>
      <w:r>
        <w:rPr>
          <w:rtl w:val="true"/>
        </w:rPr>
        <w:t xml:space="preserve">خطبۀ </w:t>
      </w:r>
      <w:r>
        <w:rPr/>
        <w:t>195</w:t>
      </w:r>
      <w:r>
        <w:rPr>
          <w:rtl w:val="true"/>
        </w:rPr>
        <w:t xml:space="preserve"> </w:t>
      </w:r>
      <w:r>
        <w:rPr>
          <w:rtl w:val="true"/>
        </w:rPr>
        <w:t>قسمت دوّم</w:t>
      </w:r>
      <w:bookmarkEnd w:id="651"/>
    </w:p>
    <w:p>
      <w:pPr>
        <w:pStyle w:val="Heading3"/>
        <w:numPr>
          <w:ilvl w:val="2"/>
          <w:numId w:val="1"/>
        </w:numPr>
        <w:rPr/>
      </w:pPr>
      <w:bookmarkStart w:id="652" w:name="__RefHeading___Toc1555739_730472459"/>
      <w:bookmarkStart w:id="653" w:name="_Toc241"/>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خداوند فوق زمان و مكان است</w:t>
      </w:r>
    </w:p>
    <w:p>
      <w:pPr>
        <w:pStyle w:val="BookText"/>
        <w:rPr/>
      </w:pPr>
      <w:r>
        <w:rPr>
          <w:rFonts w:ascii="IRNazanin" w:hAnsi="IRNazanin" w:eastAsia="IRNazanin"/>
          <w:color w:val="111111"/>
          <w:sz w:val="28"/>
          <w:sz w:val="28"/>
          <w:szCs w:val="28"/>
          <w:rtl w:val="true"/>
          <w:lang w:bidi="fa-IR"/>
        </w:rPr>
        <w:t>خدا با همه هست</w:t>
      </w:r>
    </w:p>
    <w:p>
      <w:pPr>
        <w:pStyle w:val="BookText"/>
        <w:rPr/>
      </w:pPr>
      <w:r>
        <w:rPr>
          <w:rFonts w:ascii="Amiri" w:hAnsi="Amiri" w:eastAsia="Amiri" w:cs="Amiri"/>
          <w:color w:val="111111"/>
          <w:sz w:val="28"/>
          <w:sz w:val="28"/>
          <w:szCs w:val="28"/>
          <w:rtl w:val="true"/>
          <w:lang w:bidi="ar-SA"/>
        </w:rPr>
        <w:t>خزائن خدا كم شدنى نيست</w:t>
      </w:r>
    </w:p>
    <w:p>
      <w:pPr>
        <w:pStyle w:val="BookText"/>
        <w:rPr/>
      </w:pPr>
      <w:r>
        <w:rPr>
          <w:rFonts w:ascii="IRNazanin" w:hAnsi="IRNazanin" w:eastAsia="IRNazanin"/>
          <w:color w:val="111111"/>
          <w:sz w:val="28"/>
          <w:sz w:val="28"/>
          <w:szCs w:val="28"/>
          <w:rtl w:val="true"/>
          <w:lang w:bidi="fa-IR"/>
        </w:rPr>
        <w:t>خداوند را كارى از كار ديگر غافل نمى كند</w:t>
      </w:r>
    </w:p>
    <w:p>
      <w:pPr>
        <w:pStyle w:val="BookText"/>
        <w:rPr/>
      </w:pPr>
      <w:r>
        <w:rPr>
          <w:rFonts w:ascii="IRNazanin" w:hAnsi="IRNazanin" w:eastAsia="IRNazanin"/>
          <w:color w:val="111111"/>
          <w:sz w:val="28"/>
          <w:sz w:val="28"/>
          <w:szCs w:val="28"/>
          <w:rtl w:val="true"/>
          <w:lang w:bidi="fa-IR"/>
        </w:rPr>
        <w:t>خداوند هم ظاهر است و هم باطن</w:t>
      </w:r>
    </w:p>
    <w:p>
      <w:pPr>
        <w:pStyle w:val="BookText"/>
        <w:rPr/>
      </w:pPr>
      <w:r>
        <w:rPr>
          <w:rFonts w:ascii="Amiri" w:hAnsi="Amiri" w:eastAsia="Amiri" w:cs="Amiri"/>
          <w:color w:val="111111"/>
          <w:sz w:val="28"/>
          <w:sz w:val="28"/>
          <w:szCs w:val="28"/>
          <w:rtl w:val="true"/>
          <w:lang w:bidi="ar-SA"/>
        </w:rPr>
        <w:t>خداوند جزادهنده است و غالب غير مغلوب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خداوند بدون چاره گرى و كمك ديگرى</w:t>
      </w:r>
      <w:bookmarkStart w:id="654" w:name="pg14773_149686"/>
    </w:p>
    <w:p>
      <w:pPr>
        <w:pStyle w:val="Heading3"/>
        <w:numPr>
          <w:ilvl w:val="2"/>
          <w:numId w:val="1"/>
        </w:numPr>
        <w:rPr/>
      </w:pPr>
      <w:bookmarkStart w:id="655" w:name="__RefHeading___Toc1555741_730472459"/>
      <w:bookmarkStart w:id="656" w:name="_Toc242"/>
      <w:bookmarkEnd w:id="654"/>
      <w:bookmarkEnd w:id="655"/>
      <w:r>
        <w:rPr>
          <w:rtl w:val="true"/>
        </w:rPr>
        <w:t xml:space="preserve">خطبۀ </w:t>
      </w:r>
      <w:r>
        <w:rPr/>
        <w:t>195</w:t>
      </w:r>
      <w:r>
        <w:rPr>
          <w:rtl w:val="true"/>
        </w:rPr>
        <w:t xml:space="preserve"> - </w:t>
      </w:r>
      <w:r>
        <w:rPr>
          <w:rtl w:val="true"/>
        </w:rPr>
        <w:t>قسمت دوّم</w:t>
      </w:r>
      <w:bookmarkEnd w:id="656"/>
    </w:p>
    <w:p>
      <w:pPr>
        <w:pStyle w:val="Heading4"/>
        <w:numPr>
          <w:ilvl w:val="3"/>
          <w:numId w:val="1"/>
        </w:numPr>
        <w:rPr/>
      </w:pPr>
      <w:bookmarkStart w:id="657" w:name="__RefHeading___Toc1555743_730472459"/>
      <w:bookmarkStart w:id="658" w:name="_Toc243"/>
      <w:bookmarkEnd w:id="657"/>
      <w:r>
        <w:rPr>
          <w:rtl w:val="true"/>
        </w:rPr>
        <w:t>اشاره</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كُلِّ حِينٍ وَ أَوَانٍ، وَ مَعَ كُلِّ إنْسٍ وَ جَانٍّ، لايَثْلِمُهُ الْعَطَاءُ، وَ لايَنْقُصُهُ الْحِبَاءُ، وَ لايَسْتَنْفِدُهُ سَائِلٌ، وَ لايَسْتَقْصِيهِ نَائِلٌ، وَ لايَلْوِيهِ شَخْصٌ عَنْ شَخْصٍ، وَ لايُلْهِيهِ صَوْتٌ عَنْ صَوْتٍ، وَ لاتَحْجُزُهُ هِبَةٌ عَنْ سَلْبٍ، وَ لايَشْغَلُهُ غَضَبٌ عَنْ رَحْمَةٍ، وَ لاتُولِهُهُ رَحْمَةٌ عَنْ عِقَابٍ، وَ لايُجِنُّهُ الْبُطُونُ عَنِ الظُّهُورِ، وَ لايَقْطَعُهُ الظُّهُورُ عَنِ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فَنَأى، وَ عَلا فَدَنَا، وَ ظَهَرَ فَبَطَنَ، وَ بَطَنَ فَعَلَنَ، وَ دَانَ وَ لَمْيُدَنْ، لَمْيَذْرَإ الْخَلْقَ بِاحْتِيَالٍ، وَ لا اسْتَعَانَ بِهِمْ لِكَلالٍ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بحث درسهايى از نهج البلاغه بود؛ به اينجا رسيديم كه حضرت فرموده اند</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555745_730472459"/>
      <w:bookmarkStart w:id="660" w:name="_Toc244"/>
      <w:bookmarkEnd w:id="659"/>
      <w:r>
        <w:rPr>
          <w:rtl w:val="true"/>
        </w:rPr>
        <w:t>خداوند فوق زمان و مكان است</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لَبِكُلِّ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همانا خداوند در همه جا هست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كُلِّ حِينٍ وَ أَوَانٍ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هنگام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هنگام و زمانى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موانع مكانى و زمانى در كار نيست؛ هيچ وقت بين شما و خدا چيزى حاجب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بعد مكانى وجود دارد، مثل اين كه ما اينجا در حسينيه هستيم و يك عده اى در منزل و از هم دوريم؛ گاهى هم بعد زمانى بين افراد وجود دارد، مثلاً ما در اين عصر هستيم كسانى قبلاً بوده اند و عده اى هم بعداً مى آيند؛ اما خداوند نه زمان دارد و نه مكان، در هر زمان و در هر مكانى هست، خداوند فوق مكان و زمان است چون مكان و زمان از خواص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مقدار حركت است و حركت هم خاصيت مادّه است، هر جا مادّه هست حركت هست و در نتيجه مقدار حركت هم كه زمان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يك موجود مادّى نيست، فوق عالم مادّه و مجرّد از مادّه است، و وقتى كه فوق عالم مادّه باشد قهراً نه حركت و نه زمان هيچ كدام را ندارد و در عين حال به همۀ زمانها هم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مثالى زديم كه اگر شخصى ته چاهى باشد آن وقت ببيند يك طنابى از بالاى چاه عبور مى كند، مثلاً يك قرقره اى است و دارد يك طنابى را حركت مى دهد، شخصى كه ته چاه است قضاوتش نسبت به طناب به اين صورت است كه اين طناب يك مقدارش از در چاه عبور كرده يك مقدارش الآن مقابل چاه است و يك مقدارش هم بعد از اين مى رسد مقابل چاه؛ خلاصه اين طناب را سه قسمت مى كند، و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بالاى چاه است تمام طناب را يكنواخت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ته چاه است طناب گذشته و حال و آينده دارد اما براى آن كه بالاى چاه است گذشته و حال و آينده يكسان است و همه را يكجا مى بيند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حقيقت مادّى هستيم و در چاه طبيعت زندانيم از اين رو براى ما گذشته و حال و آينده هست، اما موجوداتى كه مجرّد باشند به تمام گذشته و حال و آينده احاطه</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مكان و زمان ندارد و به همۀ زمانها و همۀ مكانها احاطه دارد؛ نظير اين كه روح و جان ما به همۀ بدن احاطه دارد، همۀ اعضاء به واسطۀ روح حركت دارند، اما در عين حال خود جان مكان ندارد، فوق مكان است؛ يعنى اگر بدن شما را زير چاقوى تشريح قرار دهند تمام سلولها زير چاقوى تشريح قرار مى گيرد يا با ميكروسكوپ تمام ذرّات بدن را مى شود ديد اما جان را با ميكروسكوپ نمى توان ديد و زير چاقوى تشريح هم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مجرّد از عالم مادّه است ولى به همۀ بدن شما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بارى تعالى مكان ندارد كه بگوييم در زمين يا در آسمان يا روى تخت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فِي السَّماءِ إِلهٌ وَ فِي الْأَرْضِ إِلهٌ</w:t>
      </w:r>
      <w:r>
        <w:rPr>
          <w:rFonts w:eastAsia="IRNazanin" w:cs="IRNazanin"/>
          <w:color w:val="111111"/>
          <w:sz w:val="28"/>
          <w:szCs w:val="28"/>
          <w:rtl w:val="true"/>
          <w:lang w:bidi="fa-IR"/>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آن ذاتى است كه در آسمان خداست و در زمين هم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حالى كه مكان ندارد همه جا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شماست هر كجا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جان جهان است و جهان جمله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تشبيه است، آن كه جان عالم به او قائم است حق تعالى است، گرچه با چشم مادّى و طبيعى نمى توانيم او را ببينيم؛ اما اهل معرفت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 شيئاً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را كه نبينم نمى توانم عبادت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 دل مى بيند؛ همان گونه كه اگر شما ديديد انسانى دارد حركت مى كند مى فهميد كه جان دارد چون تشخيص مى دهيد اگر جان نباشد او لاشه اى است كه منشأ هيچ اثر نيست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كُلِّ حِينٍ وَ 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هر هنگام و زمانى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 و ما نه فاصلۀ مكانى هست و نه فاصلۀ زمانى، پرده اى در كار نيست، پس هر چه مى خواهى از خدا بخواه؛ اگر مى بينى حجاب و پرده اى هست علّت اين است كه ما در حجاب مادّياتيم و از خدا دوريم و گرنه خدا از ما دور نيست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661" w:name="pg14773_149689"/>
    </w:p>
    <w:p>
      <w:pPr>
        <w:pStyle w:val="Heading4"/>
        <w:numPr>
          <w:ilvl w:val="3"/>
          <w:numId w:val="1"/>
        </w:numPr>
        <w:rPr/>
      </w:pPr>
      <w:bookmarkStart w:id="662" w:name="__RefHeading___Toc1555747_730472459"/>
      <w:bookmarkStart w:id="663" w:name="_Toc245"/>
      <w:bookmarkEnd w:id="661"/>
      <w:bookmarkEnd w:id="662"/>
      <w:r>
        <w:rPr>
          <w:rtl w:val="true"/>
        </w:rPr>
        <w:t>خدا با همه هست</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كُلِّ إنْسٍ وَ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 هر انسان و 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افراد با هم مأنوسند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پوشيده؛ كه مثل شيطان در خفا كارشان را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كُلِّ إنْسٍ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هر انسانى و با هر موجود پوشيده اى كه جن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يك امر خيالى نيست و قرآن بر وجودش دلالت دارد، شيطان هم يكى از جن ها بوده است؛ در قرآن در مورد شيطان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الْجِنِّ فَفَسَقَ عَنْ أَمْرِ رَبِّهِ</w:t>
      </w:r>
      <w:r>
        <w:rPr>
          <w:rFonts w:eastAsia="IRNazanin" w:cs="IRNazanin"/>
          <w:color w:val="111111"/>
          <w:sz w:val="28"/>
          <w:szCs w:val="28"/>
          <w:rtl w:val="true"/>
          <w:lang w:bidi="fa-IR"/>
        </w:rPr>
        <w:t>) .</w:t>
      </w:r>
      <w:r>
        <w:rPr>
          <w:rStyle w:val="FootnoteAnchor"/>
          <w:rtl w:val="true"/>
        </w:rPr>
        <w:footnoteReference w:id="159"/>
      </w:r>
    </w:p>
    <w:p>
      <w:pPr>
        <w:pStyle w:val="Heading4"/>
        <w:numPr>
          <w:ilvl w:val="3"/>
          <w:numId w:val="1"/>
        </w:numPr>
        <w:rPr/>
      </w:pPr>
      <w:bookmarkStart w:id="664" w:name="__RefHeading___Toc1555749_730472459"/>
      <w:bookmarkStart w:id="665" w:name="_Toc246"/>
      <w:bookmarkEnd w:id="664"/>
      <w:r>
        <w:rPr>
          <w:rtl w:val="true"/>
        </w:rPr>
        <w:t>خزائن خدا كم شدنى نيست</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لايَثْلِمُهُ الْعَطَاءُ، وَ لايَنْقُصُهُ الْحِبَاءُ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كردن در او خلل ايجاد نمى كند، و بخشيدن از او كم نمى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سوراخ و خلل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خلل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خواسته دارى از خدا بخواه چه خواسته هاى دنيوى و چه خواسته هاى اخروى، ممكن است كسى بگويد ما اين قدر از خدا بخواهيم نعمت هاى او تمام مى شود،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لايَثْلِمُهُ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ايجاد نمى كند در نعمت هاى او عطا و بخشش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به شما بدهد نعمت هاى او كم نمى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بخشش و عطيه است؛ لباسهايى هم كه به ارث به پسر بزرگتر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كه بخششى است كه علاوه بر ارث به پسر بزرگتر داده مى شود، يك عطيۀ جداگانه است براى پسر بزرگتر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نمى كند خزانۀ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لايَسْتَنْفِدُهُ 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درخواست كننده او را تمام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همه دنبالۀ همان معناست؛ شما هر چه از خدا بخواهى از خزانۀ خدا كم نمى شود و تمام نمى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نابود شدن و پايان يافتن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لايَسْتَنْفِدُهُ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نمى كند خزانۀ خدا را كسى كه از او سؤال مى كند؛ درخواست درخواست كننده كمبودى در خزانۀ خدا ايجاد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لايَسْتَقْصِيهِ نَائِلٌ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عطا و بخشش او را به پايان نمى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عطا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عطايايى كه خداوند به شما مى دهد ته نمى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ته كشيدن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لايَسْتَقْصِيهِ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ته نمى كشاند خدا را بخشش 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از خدا بخواهيد حالا اگر در دنيا هم مصلحت نباشد همان نفس خواستن از خدا عبادت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رَبُّكُمُ ادْعُونِي أَسْتَجِبْ لَكُمْ إِنَّ الَّذِينَ يَسْتَكْبِرُونَ عَنْ عِبادَتِي سَيَدْخُلُونَ جَهَنَّمَ داخِرِينَ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صرف خواستن از خدا عبادت است و اگر كسى از خدا چيزى نخواهد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گروهى مى شناسم ز اولياء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دهانشان بسته باشد از دعاء</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برخلاف مشى قرآن است؛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خدا اعتنايى به شما ندارد اگر دعا و خواستۀ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تضرع و خواستن نزديك شدن به خداست؛ و اصلاً خلقت من و شما براى اين است كه به دست خود و با فعاليت خود از لجنزار طبيعت خودمان را نجات داده به</w:t>
      </w:r>
      <w:r>
        <w:rPr>
          <w:rFonts w:eastAsia="IRNazanin" w:cs="IRNazanin"/>
          <w:color w:val="111111"/>
          <w:sz w:val="28"/>
          <w:szCs w:val="28"/>
          <w:lang w:bidi="fa-IR"/>
        </w:rPr>
        <w:t>7</w:t>
      </w:r>
      <w:r>
        <w:rPr>
          <w:rFonts w:eastAsia="IRNazanin" w:cs="IRNazanin"/>
          <w:color w:val="111111"/>
          <w:sz w:val="28"/>
          <w:szCs w:val="28"/>
          <w:rtl w:val="true"/>
          <w:lang w:bidi="fa-IR"/>
        </w:rPr>
        <w:t>.</w:t>
      </w:r>
      <w:bookmarkStart w:id="666" w:name="pg14773_149691"/>
    </w:p>
    <w:p>
      <w:pPr>
        <w:pStyle w:val="BookText"/>
        <w:rPr/>
      </w:pPr>
      <w:bookmarkEnd w:id="666"/>
      <w:r>
        <w:rPr>
          <w:rFonts w:ascii="Amiri" w:hAnsi="Amiri" w:eastAsia="Amiri" w:cs="Amiri"/>
          <w:color w:val="111111"/>
          <w:sz w:val="28"/>
          <w:sz w:val="28"/>
          <w:szCs w:val="28"/>
          <w:rtl w:val="true"/>
          <w:lang w:bidi="ar-SA"/>
        </w:rPr>
        <w:t>عالم ربوبى نزديك شويم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خلق نكردم مگر 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يعنى نزديك شدن به خدا، يعنى از لجنزار طبيعت بيرون آمدن و به عالم مجرّدات نزديك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از خدا بخواهى از خزانۀ خدا كم نمى گردد و همين خواستن سبب قرب معنوى شما مى شود</w:t>
      </w:r>
      <w:r>
        <w:rPr>
          <w:rFonts w:eastAsia="IRNazanin" w:cs="IRNazanin"/>
          <w:color w:val="111111"/>
          <w:sz w:val="28"/>
          <w:szCs w:val="28"/>
          <w:rtl w:val="true"/>
          <w:lang w:bidi="fa-IR"/>
        </w:rPr>
        <w:t>.</w:t>
      </w:r>
    </w:p>
    <w:p>
      <w:pPr>
        <w:pStyle w:val="Heading4"/>
        <w:numPr>
          <w:ilvl w:val="3"/>
          <w:numId w:val="1"/>
        </w:numPr>
        <w:rPr/>
      </w:pPr>
      <w:bookmarkStart w:id="667" w:name="__RefHeading___Toc1555751_730472459"/>
      <w:bookmarkStart w:id="668" w:name="_Toc247"/>
      <w:bookmarkEnd w:id="667"/>
      <w:r>
        <w:rPr>
          <w:rtl w:val="true"/>
        </w:rPr>
        <w:t>خداوند را كارى از كار ديگر غافل نمى كند</w:t>
      </w:r>
      <w:bookmarkEnd w:id="6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لايَلْوِيهِ شَخْصٌ عَنْ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كسى او را از ديگرى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خيال نكن كه اگر مشغول دعا گشتى و خدا به شما توجّهى كرد از ديگران غفلت كرده است؛ من و شما اين جوريم كه اگر با زيد مشغول سخن شديم از عمرو غفلت مى كنيم، اما خداوند اين جور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لايَشْغَلُهُ شَأْنٌ عَنْ شَأْنٍ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خداوند را كارى از كار ديگر غافل و مشغول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لَوى، يَلْوِى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پيچاندن و 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لايَلْوِيهِ شَخْصٌ عَنْ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پيچاند خدا را شخصى از شخص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جور نيست كه اگر خداوند مثلاً توجّه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از شما غفلت كند؛ بلكه خدا در هر لحظه به همه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لايُلْهِيهِ صَوْتٌ عَنْ 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آوازى او را از آواز ديگر مشغول نمى گرداند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ألْهى، يُلْهى، إلْهاء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مشغول كردن و بازى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همين مادّه و معنايش همان مشغول كردن است، چيزى كه اسباب بازى باشد و فكر بچه ها را مشغول كند و از كار و امور مفيد بازمانند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نمى دهد و مشغول نمى كند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عَنْ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از صداى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داد و فرياد و ناله هاى</w:t>
      </w:r>
    </w:p>
    <w:p>
      <w:pPr>
        <w:pStyle w:val="BookText"/>
        <w:rPr/>
      </w:pPr>
      <w:r>
        <w:rPr>
          <w:rFonts w:ascii="Amiri" w:hAnsi="Amiri" w:eastAsia="Amiri" w:cs="Amiri"/>
          <w:color w:val="111111"/>
          <w:sz w:val="28"/>
          <w:sz w:val="28"/>
          <w:szCs w:val="28"/>
          <w:rtl w:val="true"/>
          <w:lang w:bidi="ar-SA"/>
        </w:rPr>
        <w:t>جانسوز اولياى الهى، خداوند را متوجّه آنها مى كند اما اين جور نيست كه خدا صداى اولياء خود را بشنود و صداى من و شما را 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لاتَحْجُزُهُ هِبَةٌ عَنْ سَلْبٍ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بخشش او را از گرفتن مانع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اين جوريم كه اگر زمانى كرم و بخششمان گل كند، مثلاً به بچه خيلى علاقه داشته باشيم و عطيه و بخشش نسبت به اين بچه داشته باشيم، چون وقت كرم است فكر مصلحت را نمى كنيم؛ اما خداوند تبارك و تعالى ممكن است چيزى كه به ضرر شماست از شما سلب كند چون كارهاى خدا و نظام وجود برطبق مصلحت است؛ چيزى كه هست اين كه ما همۀ ابعاد را تشخيص نمى دهيم، ما هر كدام يك گوشه اش را مى بينيم، اما خداوند تبارك و تعالى بر همۀ نظام وجود احاطه دارد؛ اگر چه نغمه هايى به گوش من و شما ميزان نباشد اما طبق نظام وجود همه چيز موزون و بجاست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لاتَحْجُزُهُ هِبَةٌ عَنْ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حاجز و مانع نمى شود خدا را يك بخششى كه به شما مى كند از اين كه چيزى را از شما بكَند و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اى كه به شما توجّه دارد و مال و ثروت به تو مى دهد فرزندت را هم از تو مى گيرد، اين فرزند را مى گيرد و يك فرزند ديگر به تو مى دهد؛ نگو حالا كه وقت كرم است نبايد چيزى از من بگيرد، نه اگر مصلحت باشد يك چيز را هم سلب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لايَشْغَلُهُ غَضَبٌ عَنْ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خشم گرفتن او را از رحمت مشغول نمى سازد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از چيزى يا كسى عصبانيت داشته باشيم نسبت به كائنات عصبانى مى شويم، اما خداوند تبارك و تعالى در عين حال كه از شماى شخصى غضبناك است به آن يكى لطف دارد؛ يا كسى كه كار زشتى انجام داده و كار خوبى هم انجام داده، خدا از آن كار</w:t>
      </w:r>
    </w:p>
    <w:p>
      <w:pPr>
        <w:pStyle w:val="BookText"/>
        <w:rPr/>
      </w:pPr>
      <w:r>
        <w:rPr>
          <w:rFonts w:ascii="IRNazanin" w:hAnsi="IRNazanin" w:eastAsia="IRNazanin"/>
          <w:color w:val="111111"/>
          <w:sz w:val="28"/>
          <w:sz w:val="28"/>
          <w:szCs w:val="28"/>
          <w:rtl w:val="true"/>
          <w:lang w:bidi="fa-IR"/>
        </w:rPr>
        <w:t>خوب خوشش مى آيد و از آن كار زشت هم غضبناك مى شود؛ چنين نيست كه خداوند با ديدن اين كار زشت ما ديگر كارهاى خوبمان را نديده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بعضى سلاطين مى گويند يك روز روز بغضشان بوده و يك روز روز حبّشان، در روز خوشى قاتل را هم عفو مى كردند ولى روز غضب دستور مى دادند سر افراد بى گناه را هم ببرند؛ اما خداوند تبارك و تعالى اين جور نيست، در جاى خود غضب دارد و در جاى خود هم مهر و محبت؛ شما الآن نمازت را نخوانده اى ولى خدمتى براى خدا كرده اى، چون نمازت را نخوانده اى خدا از دستت غضبناك است اما آن خدمتى كه كرده اى مورد توجّه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غضب و رحمت خدا مثل غضب و رحمت ما نيست كه يك نحو تأثرى در دلش باشد، چون خدا محل حوادث نيست؛ مثل ما نيست كه الآن عصبانى شود و بعد خوشحال، اينها حالات انسان است؛ ممكن است منظور از غضب خدا اين باشد كه موجودى از رحمت خدا دور شود، و رحمت يعنى موجودى مورد توجّه و لطف خدا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لاتُولِهُهُ رَحْمَةٌ عَنْ 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 او را از عذاب باز نمى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مضامين قريب به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سرگردان شدن و بازداشتن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لاتُولِهُهُ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نمى دارد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نسبت به كسى رحمت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عقاب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ممكن است كارهاى زشت و كارهاى خوبى كرده باشد، براى كارهاى زشتش جهنم مى رود و بعد هم مشمول رحمت خدا شده و از جهنم نجات پيدا مى كند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w:t>
      </w:r>
      <w:r>
        <w:rPr>
          <w:rFonts w:eastAsia="IRNazanin" w:cs="IRNazanin"/>
          <w:color w:val="111111"/>
          <w:sz w:val="28"/>
          <w:szCs w:val="28"/>
          <w:lang w:bidi="fa-IR"/>
        </w:rPr>
        <w:t>1</w:t>
      </w:r>
      <w:r>
        <w:rPr>
          <w:rFonts w:eastAsia="IRNazanin" w:cs="IRNazanin"/>
          <w:color w:val="111111"/>
          <w:sz w:val="28"/>
          <w:szCs w:val="28"/>
          <w:rtl w:val="true"/>
          <w:lang w:bidi="fa-IR"/>
        </w:rPr>
        <w:t>.</w:t>
      </w:r>
      <w:bookmarkStart w:id="669" w:name="pg14773_149694"/>
    </w:p>
    <w:p>
      <w:pPr>
        <w:pStyle w:val="BookText"/>
        <w:rPr/>
      </w:pPr>
      <w:bookmarkEnd w:id="669"/>
      <w:r>
        <w:rPr>
          <w:rFonts w:ascii="IRNazanin" w:hAnsi="IRNazanin" w:eastAsia="IRNazanin"/>
          <w:color w:val="111111"/>
          <w:sz w:val="28"/>
          <w:sz w:val="28"/>
          <w:szCs w:val="28"/>
          <w:rtl w:val="true"/>
          <w:lang w:bidi="fa-IR"/>
        </w:rPr>
        <w:t>يك از شما نيست كه وارد جهنم نشود، اين حكمى است حتمى از جانب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باطن همين دنياست، حتى پيامبران هم از اين دنيا عبور كردند اما چيزى كه هست دنيا نتوانست خودش را پيش آنها جا بيندازد و مشغولشان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غافل نمى شود كه بگويد امروز روز لطف و كرم است و هر كارى مى خواهيد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ها اعتقاد دارند كه روز عاشورا لطف و كرم دارد هر كار خواستى بكن، نه اين جور نيست، معصيت معصيت است و امروز و فردا ندارد</w:t>
      </w:r>
      <w:r>
        <w:rPr>
          <w:rFonts w:eastAsia="IRNazanin" w:cs="IRNazanin"/>
          <w:color w:val="111111"/>
          <w:sz w:val="28"/>
          <w:szCs w:val="28"/>
          <w:rtl w:val="true"/>
          <w:lang w:bidi="fa-IR"/>
        </w:rPr>
        <w:t>.</w:t>
      </w:r>
    </w:p>
    <w:p>
      <w:pPr>
        <w:pStyle w:val="Heading4"/>
        <w:numPr>
          <w:ilvl w:val="3"/>
          <w:numId w:val="1"/>
        </w:numPr>
        <w:rPr/>
      </w:pPr>
      <w:bookmarkStart w:id="670" w:name="__RefHeading___Toc1555753_730472459"/>
      <w:bookmarkStart w:id="671" w:name="_Toc248"/>
      <w:bookmarkEnd w:id="670"/>
      <w:r>
        <w:rPr>
          <w:rtl w:val="true"/>
        </w:rPr>
        <w:t>خداوند هم ظاهر است و هم باطن</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لايُجِنُّهُ الْبُطُونُ عَنِ الظُّهُورِ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پنهان بودن او را از آشكار بودن نمى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 ظاهر است و هم 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اگر شخصى اينجا باشد به اعتبار آثارش براى شما ظاهر است، از اين كه شما مى بينيد دست و پايش حركت مى كند مى گوييد پس جان دارد، اما جانش كو؟ مى گوييد ديدنى نيست؛ جان باطن و پوشيده است، به چشم نمى آيد، اما در عين حال آثارش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نظام وجود آثار خداست و به واسطۀ معلول پى به علّت مى بريم، جهان وابستۀ به حق است؛ پس خداوند ظاهر است به واسطۀ آثارى كه هست، و باطن است براى اين كه فوق عالم مادّه است و اين چشم مادّى نمى تواند به او احاطه پيدا كند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پوشش است؛ به باغ هم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باغ به وسيلۀ درخت ها پوشيده شده است؛ به سپر هم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آدم را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جنون است چون عقل آدم را مى پوشاند؛ به بچه اى هم كه</w:t>
      </w:r>
    </w:p>
    <w:p>
      <w:pPr>
        <w:pStyle w:val="BookText"/>
        <w:rPr/>
      </w:pPr>
      <w:r>
        <w:rPr>
          <w:rFonts w:ascii="IRNazanin" w:hAnsi="IRNazanin" w:eastAsia="IRNazanin"/>
          <w:color w:val="111111"/>
          <w:sz w:val="28"/>
          <w:sz w:val="28"/>
          <w:szCs w:val="28"/>
          <w:rtl w:val="true"/>
          <w:lang w:bidi="fa-IR"/>
        </w:rPr>
        <w:t xml:space="preserve">توى شكم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كه پوشيده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أجَنَّ، يُجِنُّ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لايُجِنُّهُ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پوشاند خدا را باطن بودنش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مصدر باشد يعنى باطن بودن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ظاهر شود؛ براى ما ظاهر هم هست، پس هم ظاهر است هم باطن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لايَقْطَعُهُ الظُّهُورُ عَنِ الْبُطُونِ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آشكار بودن او را از پنهان بودن جدا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با اين كه ظاهر است اما در عين حال ذات حق تعالى از شما محجوب است و محال است به ذات حق تعالى احاطه پيدا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لايَقْطَعُهُ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نمى كند خدا را ظاهر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يك موجودى است مجرّد و محيط به عالم و هيچ وقت دريا در كوزه نگنجد؛ حتى دل ما هم به ذات حق تعالى با آن عظمت نمى تواند احاطه پيدا كند، گرچه با آثار و علائم مى توانيم علم به خدا پيدا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فَنَأى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پس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براى من و شما دور است، خدا به شما نزديك است اما همين نزديك بودن سبب دورى خدا مى شود؛ چون نزديك بودن خدا به اين است كه علّت شماست و به شما احاطه دارد، احاطه داشتن او سبب مى شود كه شما نتوانى به خدا احاطه پيدا كنى، از اين رو حضرت جمله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تفريع كرده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فَنَأى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شما نزديك است و به همين دليل كه نزديك است سنخ نزديك بودن او سبب دورى مى شود؛ براى اين كه نزديك بودن او نزديك بودن علّت</w:t>
      </w:r>
      <w:bookmarkStart w:id="672" w:name="pg14773_149696"/>
    </w:p>
    <w:p>
      <w:pPr>
        <w:pStyle w:val="BookText"/>
        <w:rPr/>
      </w:pPr>
      <w:bookmarkEnd w:id="672"/>
      <w:r>
        <w:rPr>
          <w:rFonts w:ascii="IRNazanin" w:hAnsi="IRNazanin" w:eastAsia="IRNazanin"/>
          <w:color w:val="111111"/>
          <w:sz w:val="28"/>
          <w:sz w:val="28"/>
          <w:szCs w:val="28"/>
          <w:rtl w:val="true"/>
          <w:lang w:bidi="fa-IR"/>
        </w:rPr>
        <w:t>و محيط است به محاط، و محاط نمى تواند به علّت و محيط خود احاطه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 فَدَنَا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بلندمرتبه است پس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شما احاطه دارد و در نتيجه به شما نزديك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بر شما علوّ و احاطه دارد، احاطه اى كه علّت به معلول دارد، و همين علوّش سبب مى شود كه به شما نزديك باشد، براى اين كه علّت به معلول خيلى نزديك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فَبَطَنَ، وَ بَطَنَ فَعَلَنَ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آشكار است پس پنهان است، و پنهان است پس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فَبَطَنَ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ظاهر است اما ظهورش ظهور علّت به معلول است، ظهور علّت براى معلول به نحوى است كه معلول نمى تواند احاطه به علّت پيدا كند، پس همين سبب بطونش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ظاهر است براى شما اما ظهورش يك نحو ظهورى است كه سبب بطون و خفايش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بطون دارد و مخفى است، به جهت اين كه محيط به شماست، بطون داشتن خدا به واسطۀ اين است كه علّت شماست و علّت شما هم كه هست يك نحو ظهورى براى معلول دارد، براى اين كه معلول از علّت جدا نيست، معلول جلوۀ علّت است، جلوۀ علّت از علّت جدا نيست، جلوۀ شىء جدا از شىء نيست، نور چراغ جلوۀ چراغ است و جداى از آن نيست، اگر چراغ برود جلوه اش هم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علنى است و ظاهر</w:t>
      </w:r>
      <w:r>
        <w:rPr>
          <w:rFonts w:eastAsia="IRNazanin" w:cs="IRNazanin"/>
          <w:color w:val="111111"/>
          <w:sz w:val="28"/>
          <w:szCs w:val="28"/>
          <w:rtl w:val="true"/>
          <w:lang w:bidi="fa-IR"/>
        </w:rPr>
        <w:t>.</w:t>
      </w:r>
    </w:p>
    <w:p>
      <w:pPr>
        <w:pStyle w:val="Heading4"/>
        <w:numPr>
          <w:ilvl w:val="3"/>
          <w:numId w:val="1"/>
        </w:numPr>
        <w:rPr/>
      </w:pPr>
      <w:bookmarkStart w:id="673" w:name="__RefHeading___Toc1555755_730472459"/>
      <w:bookmarkStart w:id="674" w:name="_Toc249"/>
      <w:bookmarkEnd w:id="673"/>
      <w:r>
        <w:rPr>
          <w:rtl w:val="true"/>
        </w:rPr>
        <w:t>خداوند جزادهنده است و غالب غير مغلوب</w:t>
      </w:r>
      <w:bookmarkEnd w:id="67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دَانَ وَ لَمْيُدَنْ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 داد و جزا داده نشد، يا غالب است و مغلوب نيست</w:t>
      </w:r>
      <w:r>
        <w:rPr>
          <w:rFonts w:eastAsia="Amiri" w:cs="Amiri" w:ascii="Amiri" w:hAnsi="Amiri"/>
          <w:color w:val="111111"/>
          <w:sz w:val="28"/>
          <w:szCs w:val="28"/>
          <w:rtl w:val="true"/>
          <w:lang w:bidi="ar-SA"/>
        </w:rPr>
        <w:t>.)</w:t>
      </w:r>
      <w:bookmarkStart w:id="675" w:name="pg14773_149697"/>
    </w:p>
    <w:p>
      <w:pPr>
        <w:pStyle w:val="BookText"/>
        <w:rPr/>
      </w:pPr>
      <w:bookmarkEnd w:id="675"/>
      <w:r>
        <w:rPr>
          <w:rFonts w:ascii="IRNazanin" w:hAnsi="IRNazanin" w:eastAsia="IRNazanin"/>
          <w:color w:val="111111"/>
          <w:sz w:val="28"/>
          <w:sz w:val="28"/>
          <w:szCs w:val="28"/>
          <w:rtl w:val="true"/>
          <w:lang w:bidi="fa-IR"/>
        </w:rPr>
        <w:t>خدا به ما جزا مى دهد ولى ما به خدا نمى توانيم جزا بدهيم، ما چيزى نداريم به خدا بدهيم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 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جزا دادن است، به معناى قهر و غلبه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قاهر بر شماست يا به شما جزا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مقهور شما نيست يا اين كه جزا داده نمى شود</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555757_730472459"/>
      <w:bookmarkStart w:id="677" w:name="_Toc250"/>
      <w:bookmarkEnd w:id="676"/>
      <w:r>
        <w:rPr>
          <w:rtl w:val="true"/>
        </w:rPr>
        <w:t>خلقت خداوند بدون چاره گرى و كمك ديگرى</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يَذْرَإ الْخَلْقَ بِاحْتِيَالٍ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مخلوقات را با چاره گرى نيافريد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يَذْرَإ الْخَلْقَ بِاحْتِيَالٍ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مخلوقات را با حيله و چاره گرى خلق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خلق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هزار حيله و چاره گرى بايد داشته باشيم، اين و آن را بايد ببينيم، مقدمات را تهيه كنيم تا يك كارى انجام شود؛ اما خدا نياز به اين حرفها ندارد، همان ارادۀ خدا سبب خلقت عالم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لااسْتَعَانَ بِهِمْ لِكَلالٍ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ايشان يارى نخواست به خاطر خستگى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گاهى در وسط كار خسته مى شويم و از رفيقمان تقاضا مى كنيم به ما كمك دهد تا كار تمام شود، اما خدا چنين نيست كه وسط راه خسته شود و از كسى كمك بگيرد تا اين عالم نظمش برقرار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لااسْتَعَانَ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مخلوقاتش استعانت نجسته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خستگى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خستگى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خستگى در خداوند راه ندارد، نفس توجّه خدا علّت خلقت همۀ نظام وجود است؛ بلاتشبيه مثل اين كه شما چيزى را تصور مى كنى آن چيز با همين تصور شما موجود مى شود، و البته فرق مى كند با كسى كه بايد برود مقدمات تهيه كند و آن چيز را تهيه نمايد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78" w:name="pg14773_149698"/>
    </w:p>
    <w:p>
      <w:pPr>
        <w:pStyle w:val="Heading2"/>
        <w:numPr>
          <w:ilvl w:val="1"/>
          <w:numId w:val="1"/>
        </w:numPr>
        <w:rPr/>
      </w:pPr>
      <w:bookmarkStart w:id="679" w:name="__RefHeading___Toc1555759_730472459"/>
      <w:bookmarkStart w:id="680" w:name="_Toc251"/>
      <w:bookmarkEnd w:id="678"/>
      <w:bookmarkEnd w:id="679"/>
      <w:r>
        <w:rPr>
          <w:rtl w:val="true"/>
        </w:rPr>
        <w:t>(</w:t>
      </w:r>
      <w:r>
        <w:rPr>
          <w:rtl w:val="true"/>
        </w:rPr>
        <w:t xml:space="preserve">درس </w:t>
      </w:r>
      <w:r>
        <w:rPr/>
        <w:t>381</w:t>
      </w:r>
      <w:r>
        <w:rPr>
          <w:rtl w:val="true"/>
        </w:rPr>
        <w:t xml:space="preserve">: </w:t>
      </w:r>
      <w:r>
        <w:rPr>
          <w:rtl w:val="true"/>
        </w:rPr>
        <w:t xml:space="preserve">خطبۀ </w:t>
      </w:r>
      <w:r>
        <w:rPr/>
        <w:t>195</w:t>
      </w:r>
      <w:r>
        <w:rPr>
          <w:rtl w:val="true"/>
        </w:rPr>
        <w:t xml:space="preserve"> </w:t>
      </w:r>
      <w:r>
        <w:rPr>
          <w:rtl w:val="true"/>
        </w:rPr>
        <w:t>قسمت سوّم</w:t>
      </w:r>
      <w:bookmarkEnd w:id="680"/>
    </w:p>
    <w:p>
      <w:pPr>
        <w:pStyle w:val="Heading3"/>
        <w:numPr>
          <w:ilvl w:val="2"/>
          <w:numId w:val="1"/>
        </w:numPr>
        <w:rPr/>
      </w:pPr>
      <w:bookmarkStart w:id="681" w:name="__RefHeading___Toc1555761_730472459"/>
      <w:bookmarkStart w:id="682" w:name="_Toc252"/>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سفارش به تقوا، و بهره هاى پرفيض آن</w:t>
      </w:r>
    </w:p>
    <w:p>
      <w:pPr>
        <w:pStyle w:val="BookText"/>
        <w:rPr/>
      </w:pPr>
      <w:r>
        <w:rPr>
          <w:rFonts w:ascii="Amiri" w:hAnsi="Amiri" w:eastAsia="Amiri" w:cs="Amiri"/>
          <w:color w:val="111111"/>
          <w:sz w:val="28"/>
          <w:sz w:val="28"/>
          <w:szCs w:val="28"/>
          <w:rtl w:val="true"/>
          <w:lang w:bidi="ar-SA"/>
        </w:rPr>
        <w:t>نشانه هايى از روز قيامت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خودمحورى مظهر بى تقوايى</w:t>
      </w:r>
      <w:bookmarkStart w:id="683" w:name="pg14773_149700"/>
    </w:p>
    <w:p>
      <w:pPr>
        <w:pStyle w:val="Heading3"/>
        <w:numPr>
          <w:ilvl w:val="2"/>
          <w:numId w:val="1"/>
        </w:numPr>
        <w:rPr/>
      </w:pPr>
      <w:bookmarkStart w:id="684" w:name="__RefHeading___Toc1555763_730472459"/>
      <w:bookmarkStart w:id="685" w:name="_Toc253"/>
      <w:bookmarkEnd w:id="683"/>
      <w:bookmarkEnd w:id="684"/>
      <w:r>
        <w:rPr>
          <w:rtl w:val="true"/>
        </w:rPr>
        <w:t xml:space="preserve">خطبۀ </w:t>
      </w:r>
      <w:r>
        <w:rPr/>
        <w:t>195</w:t>
      </w:r>
      <w:r>
        <w:rPr>
          <w:rtl w:val="true"/>
        </w:rPr>
        <w:t xml:space="preserve"> - </w:t>
      </w:r>
      <w:r>
        <w:rPr>
          <w:rtl w:val="true"/>
        </w:rPr>
        <w:t>قسمت سوّم</w:t>
      </w:r>
      <w:bookmarkEnd w:id="685"/>
    </w:p>
    <w:p>
      <w:pPr>
        <w:pStyle w:val="Heading4"/>
        <w:numPr>
          <w:ilvl w:val="3"/>
          <w:numId w:val="1"/>
        </w:numPr>
        <w:rPr/>
      </w:pPr>
      <w:bookmarkStart w:id="686" w:name="__RefHeading___Toc1555765_730472459"/>
      <w:bookmarkStart w:id="687" w:name="_Toc254"/>
      <w:bookmarkEnd w:id="686"/>
      <w:r>
        <w:rPr>
          <w:rtl w:val="true"/>
        </w:rPr>
        <w:t>اشاره</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الزِّمَامُ وَ الْقِوَامُ، فَتَمَسَّكُوا بِوَثَائِقِهَا، وَاعْتَصِمُوا بِحَقَائِقِهَا؛ تَؤُلْ بِكُمْ إلى أَكْنَانِ الدَّعَةِ وَ أَوْطَانِ السَّعَةِ، وَ مَعَاقِلِ الْحِرْزِ، وَ مَنَازِلِ الْعِزِّ، فِى يَوْمٍ تَشْخَصُ فِيهِ الْأَبْصَارُ، وَ تُظْلِمُ الْأَقْطَارُ، وَ تُعَطَّلُ فِيهِ صُرُومُ الْعِشَارِ، وَ يُنْفَخُ فِى الصُّورِ؛ فَتَزْهَقُ كُلُّ مُهْجَةٍ، وَ تَبْكَمُ كُلُّ لَهْجَةٍ، وَ تَذِلُّ الشُّمُّ الشَّوَامِخُ، وَ الصُّمُّ الرَّوَاسِخُ، فَيَصِيرُ صَلْدُهَا سَرَاباً رَقْرَقاً، وَ مَعْهَدُهَا قَاعاً سَمْلَقاً، فَلا شَفِيعٌ يَشْفَعُ، وَ لاحَمِيمٌ يَدْفَعُ، وَ لامَعْذِرَةٌ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بحث درسهايى از نهج البلاغه بود؛ به اينجا رسيديم كه فرمود</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555767_730472459"/>
      <w:bookmarkStart w:id="689" w:name="_Toc255"/>
      <w:bookmarkEnd w:id="688"/>
      <w:r>
        <w:rPr>
          <w:rtl w:val="true"/>
        </w:rPr>
        <w:t>سفارش به تقوا، و بهره هاى پرفيض آن</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عِبَادَ اللَّهِ بِتَقْوَى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شما را به تقواى الهى سفارش مى كنم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است؛ بعضى به اشتباه خيال مى كنند وصيّت منحصر است به اين كه انسان براى بعد از مرگ چيزى بگويد، قرآن وقتى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وَصّاكُمْ بِهِ لَعَلَّكُمْ تَعْقِلُونَ</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خدا وصيّت</w:t>
      </w:r>
    </w:p>
    <w:p>
      <w:pPr>
        <w:pStyle w:val="BookText"/>
        <w:rPr/>
      </w:pPr>
      <w:r>
        <w:rPr>
          <w:rFonts w:ascii="IRNazanin" w:hAnsi="IRNazanin" w:eastAsia="IRNazanin"/>
          <w:color w:val="111111"/>
          <w:sz w:val="28"/>
          <w:sz w:val="28"/>
          <w:szCs w:val="28"/>
          <w:rtl w:val="true"/>
          <w:lang w:bidi="fa-IR"/>
        </w:rPr>
        <w:t>مى كند، خدا كه نعوذباللّه نمى خواهد از دنيا برود كه به ما سفارش مى كند، بلكه وصيّت معنايش سفارش كردن است؛ به سفارشى هم كه در حال مرگ مى كنند از باب اين كه سفارش مى كند كارهايى را پس از او انجام دهند، به اين اعتبار به آن وصيّت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بِتَقْوَى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عرض كردم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حفظ كردن و نگاه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را و حريم خدا را حفظ كردن، يا اين كه خودتان را حفظ كنيد از غضب خدا، خودتان را كنترل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اعضاء و جوارحش را رها مى كند و هرز است، هر چه دلش خواست مى خورد، هر چه خواست مى گويد، هر جا خواست مى رود، اختيارش را به دست نفسش داده، اين آدم تقوا ندارد؛ اما اگر كسى خودش را كنترل و حفظ كند، دست و زبانش در اختيارش باشد، هر چه خدا دستور داده مطابق آن عمل نمايد، در مورد حرفى كه مى خواهد بزند فكر كند كه آيا مورد رضاى خدا هست يا نه، كارى كه مى خواهد بكند ببيند مورد رضاى خدا هست يا نه، و خلاصه ملاك و محور را رضاى خدا قرار بدهد نه دلخواه خودش، اين آدم داراى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الزِّمَامُ وَ الْقِوَامُ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 مهار است وتكيه 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افسارى مى گويند كه به دهان اسب و شتر مى بندند براى اين كه آن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تقوا داشته باشد، تقوا افسار مى شود و انسان را كنترل مى كند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حالت 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 و افسارى است كه شما را از سركشى و طغيان حفظ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درست است به معنى تكيه گاه و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چيزى كه تكيه گاه شماست و در اين جهنمِ دنيا شما را از خطرات حفظ مى كند روحيۀ پرهيزكارى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نداشته باشيد هرزيد، اما اگر تقوا داشته باشيد هم دنيا داريد و هم آخرت؛ تقوا تو را روى پاى خودت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نفس انسان را تشبيه كرده است به حيوانات سركش، حيوانات سركش بايد افسار داشته باشند كه بشود با افسار آنها را كنترل كرد، انسان هم اگر تقوا نداشته باشد از هر حيوان سركشى سركش تر و از هر درنده اى درنده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فَتَمَسَّكُوا بِوَثَائِقِهَا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بياويزيد به دستگيره هاى محكم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حقيقت تشبيه است؛ تقوا را به طناب تشبيه كرده و مى گويد دستگيره ها و گره هاى آن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تكه چوب دو شاخه اى به طناب مى بستند مثل دستگيره و موقع استفاده آن دستگيره ها را مى گرفتند؛ اگر فرض بگيريد طنابى باشد و شما بخواهيد آن طناب را بگيريد و خود را نجات بدهيد، يك دستگيره دارد كه به آن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جمع آن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فَتَمَسَّكُوا بِوَثَائِقِهَا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چنگ بزنيد به دستگيره هاى طناب تقوا؛ يعنى دستوراتى را كه لازمۀ تقواست عمل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محكم هم هست، يعنى دستگيره هاى محكم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بِحَقَائِقِهَا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چنگ بزنيد به حقيقت هاى آن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چنگ زدن و حفظ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 را با ريسمان خدا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شخصى كه توى چاه گرفتار باشد طنابى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فرستند كه دستش را به آن بگيرد و بالا بيايد، اين طناب يك دستگيره دارد كه جاى محكمش را بايد بگيرى تا طناب از دستت در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چنگ بزنيد به آن دستورات حقيقى محكم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تَؤُلْ بِكُمْ إلى أَكْنَانِ الدَّعَةِ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شما را برمى گرداند به سايبانهاى آسايش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يَؤولُ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گرداند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 چاه افتاده اى و مى خواهى برگردى، آن تقوا شما را برمى گرداند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أَكْنَانِ الدَّعَةِ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پوشش؛ مثلاً اگر شما در بيابان برهوتى گرفتار باشى به سايبان و سقفى كه در آن محفوظ هستى و آرامش پيدا مى كنى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چادر و پوشش و جايى كه انسان آنجا آرامش پيدا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سكون و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أكنان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پوشش هايى كه محل آرامش و سكون است؛ كه منظور بهشت خداست و درجاتى كه برايت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برمى گرداند شما را و از آن چاه طبيعت نجاتتان مى دهد و شما را به پوشش هايى كه محل آرامش و سكون است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أوْطَانِ السَّعَةِ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وطن هاى فراخ</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غربت گرفتار شده ايد و دلتان مى خواهد به وطنتان بياييد تا آرام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أوْطَانِ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وطن هايى كه مركز وسعت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جَنَّةٍ عَرْضُها كَعَرْضِ السَّماءِ وَ الْأَرْضِ</w:t>
      </w:r>
      <w:r>
        <w:rPr>
          <w:rFonts w:eastAsia="IRNazanin" w:cs="IRNazanin"/>
          <w:color w:val="111111"/>
          <w:sz w:val="28"/>
          <w:szCs w:val="28"/>
          <w:rtl w:val="true"/>
          <w:lang w:bidi="fa-IR"/>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بهشتى كه به اندازۀ تمام آسمان و زمين وسعت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90" w:name="pg14773_149704"/>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مَعَاقِلِ الْحِرْزِ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پناهگاههاى 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پناهگاه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شما را به پناهگاههايى كه حرز است مى رساند و شما را حفظ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مَعَاقِلِ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پناهگاههايى كه محل محفوظ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مَنَازِلِ الْعِزِّ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منزلهاى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شما را به منزلهاى عزّت و بزرگوارى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تقوا باشيد ذليل مى شويد گرچه چند روزى هم توجّه نداريد و چموشى مى كنيد، اما اسب چموش را بالاخره مى گيرند و به حسابش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چه روزى شما را عزيز مى كند و سبب آرامش شما مى شود؟ روزى كه همه گرفتارند، روز قيامت</w:t>
      </w:r>
      <w:r>
        <w:rPr>
          <w:rFonts w:eastAsia="IRNazanin" w:cs="IRNazanin"/>
          <w:color w:val="111111"/>
          <w:sz w:val="28"/>
          <w:szCs w:val="28"/>
          <w:rtl w:val="true"/>
          <w:lang w:bidi="fa-IR"/>
        </w:rPr>
        <w:t>.</w:t>
      </w:r>
    </w:p>
    <w:p>
      <w:pPr>
        <w:pStyle w:val="Heading4"/>
        <w:numPr>
          <w:ilvl w:val="3"/>
          <w:numId w:val="1"/>
        </w:numPr>
        <w:rPr/>
      </w:pPr>
      <w:bookmarkStart w:id="691" w:name="__RefHeading___Toc1555769_730472459"/>
      <w:bookmarkStart w:id="692" w:name="_Toc256"/>
      <w:bookmarkEnd w:id="691"/>
      <w:r>
        <w:rPr>
          <w:rtl w:val="true"/>
        </w:rPr>
        <w:t>نشانه هايى از روز قيامت</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يَوْمٍ تَشْخَصُ فِيهِ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روزى كه چشم ها در آن خيره مى ماند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وقتى به جايى برسد كه خيلى وحشت و ترس داشته باشد چشم ها خيره مى ماند و فكر مى كند چه كند، مى ايستد بدون آن كه آرامش پيدا كند؛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اللّهَ غافِلاً عَمّا يَعْمَلُ الظّالِمُونَ إِنَّما يُؤَخِّرُهُمْ لِيَوْمٍ تَشْخَصُ فِيهِ الْأَبْصارُ</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خيال نكن خدا غافل است از آنچه ظالمين انجام مى دهند، بلكه كيفر ظالمين را خدا تأخير مى اندازد براى روزى كه چشم ها خيره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روزى كه چشم ها از ترس و وحشت راست مى ايستد و خيره مى ماند تقوا به دادتان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تُظْلِمُ الْأَقْطَارُ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سرزمين ها تاريك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كه تمام قطرها تاريك است؛ خورشيد و ماه در 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و در آيۀ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تُبَدَّلُ الْأَرْضُ غَيْرَ الْأَرْضِ وَ السَّماواتُ وَ بَرَزُوا لِلّهِ الْواحِدِ الْقَهّارِ</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خلاصه زمين غير زمين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اصلاً همه چيز به هم مى خورد و آنجا چيزى كه به شما نور مى دهد ايمان و توحيد است؛ اگر نور ايمان نداشته باشى از همه طرف برايت تاريك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تُعَطَّلُ فِيهِ صُرُومُ الْعِشَارِ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گله شترهاى ده ماهه در آن رها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شترى مى گويند كه ده ماهه آبستن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شترهاى ده ماهه رها مى شوند، كسى به فكر 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اشاره به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نفخ صور مى شود و قيامت برپا مى گردد، آن كه كاخ دارد از كاخش غفلت مى كند و آن كه باغ دارد از باغش</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بهترين سرمايۀ عرب ها شتر بود آن هم شترى كه ده ماهه آبستن باشد و وقت زائيدنش نزديك باشد، دلشان خوش بوده كه شير و كره شتر پيدا مى كنند؛ در اينجا اين كنايه است، يعنى در قيامت از بهترين مالت غفلت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الْعِشارُ عُطِّلَتْ</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يعنى روز قيامت وقتى كه نفخ صور شد و اين عالم خواست تمام شود شتران ده ماهۀ آبستن معطل و رها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هم حضرت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تُعَطَّلُ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معطل مى شوند در آن روز و رها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صُرُومُ الْعِشَارِ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يك گله شتر، حال از ده تا بيست نفر يا بين بيست تا سى نفر چند جور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صُرُومُ 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گله شترهاى ده ماهه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يُنْفَخُ فِى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صور دميده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ظاهراً كنايه باشد؛ آن روزها مى خواستند ارتشى را بسيج كنند يك بوق داشتند كه در آن مى دميدند يا طبل جنگ مى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بوقى بوده كه در آن مى دميدند و صدا مى كرد و مفهومش بسيج همگانى بود؛ حال وقتى كه خداوند تبارك و تعالى مى خواهد به همه بفهماند كه اين عالم تمام شد، بالاخره صدا و علائمى دارد كه به نفخ صور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 كنايه است، يعنى وقتى كه بسيج عمومى داده شد همه تان بايستى از اينجا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دميده مى شود در بوق و بسيج همگانى داده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فَتَزْهَقُ كُلُّ مُهْجَةٍ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خون دلى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يكدفعه همۀ خون دلها ريخته مى شود، همه مى ميرند، و بعد يك نفخ صور ديگر هست كه همه دوباره زنده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اينجا منظور نفخ صور اوّل است كه ديگر شتر و كاخ و باغ و همه چيز نابود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ريخته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خون دلى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اجل انسان مى رسد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تَبْكَمُ كُلُّ لَهْجَةٍ، وَ تَذِلُّ الشُّمُّ الشَّوَامِخُ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لال مى گردد هر زبانى، و فرو مى ريزد بلندترين بلندها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تَبْكَمُ كُلُّ 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زبانها لال مى شود و كسى نمى 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اصلاً زبان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زبانى چه عربى و چه انگليسى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اشاره به آيات قرآن است؛ در قيامت بلندترين كوهها از هم مى پاشد و گرد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ذليل و رام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 الشَّوَامِخُ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يعنى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بلندترين و مرتفع ترين كوهها ذليل و رام مى شود و از هم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كنايه از آدمها باشد، آن كله گنده هاى دنيا كه اينجا زير بار فلك نمى روند آنجا ذليل مى شوند؛ و بلندترين مقامهاى دنيوى فرو مى 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الصُّمُّ الرَّوَاسِخُ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يك نحوه كرى دارند، چون هر چه توى سرشان بزنى آخ نمى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الصُّمُّ الرَّوَاسِخُ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كوههاى كر كه فرو رفته اند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به آن محكمى كه پايه اش در زمين رسوخ كرده و توى زمين است از هم مى پاشد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فَكانَتْ هَباءً مُنْبَثًّا</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كوهها مثل ذرّات گرد پراكنده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فَيَصِيرُ صَلْدُهَا سَرَاباً رَقْرَقاً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سخت آن سرابى متزلزل مى گردد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 و محكم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فَيَصِيرُ صَلْدُهَا سَرَاباً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سنگ ها و كوههاى سخت مانند سراب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ايد گاهى در بيابان كه زمين صاف است انسان خيال مى كند آب هست، ولى بعد كه نزديك مى رود مى بيند آب نيست؛ آيۀ قرآن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كَسَرابٍ بِقِيعَةٍ يَحْسَبُهُ الظَّمْآنُ ماءً</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سراب جورى است كه نور خورشيد كه به آن مى تابد گويا حركت مى كند، موجى به چشم انسان مى خورد ولى بعد كه نزديك مى شود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سختش سرابى مى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و تزلزل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آبى است كه داراى تزلزل و حركت است و در اثر تابش نور موج ايجاد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مَعْهَدُهَا قَاعاً سَمْلَقاً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معهد آن بيابانى هموار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است كه هميشه به آنجا باز 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هموار و بى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مى شود كه همۀ كوهها از هم مى پاشد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 سخت متلاشى شوند، پس مانند گردى پراكنده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روزى كه اوضاع به هم مى خورد انسان نياز به كمك دارد، حال آيا كسى به فرياد انسان مى رسد و از او شفاعت مى كند؟ اين بسته به اعمال خود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شَفِيعٌ يَشْفَعُ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شفيعى كه شفاعت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روايات داريم كه پيامبر و آل او عليهم السلام مؤمنين را شفاعت مى كنند، اما انسان بايد زمينه اش را در دنيا تهيه كرده باشد؛ اگر هيچ زمينه اى تهيه نكرده باشى فايده ندارد، خيال نكن آنجا هم پارتى بازى مى كنى، آنجا مثل دنيا نيست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لاحَمِيمٌ يَدْفَعُ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خويشاوندى كه دفاع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93" w:name="pg14773_149709"/>
    </w:p>
    <w:p>
      <w:pPr>
        <w:pStyle w:val="BookText"/>
        <w:rPr/>
      </w:pPr>
      <w:bookmarkEnd w:id="693"/>
      <w:r>
        <w:rPr>
          <w:rFonts w:ascii="IRNazanin" w:hAnsi="IRNazanin" w:eastAsia="IRNazanin"/>
          <w:color w:val="111111"/>
          <w:sz w:val="28"/>
          <w:sz w:val="28"/>
          <w:szCs w:val="28"/>
          <w:rtl w:val="true"/>
          <w:lang w:bidi="fa-IR"/>
        </w:rPr>
        <w:t>در دنيا اگر جايى مى خواستى بروى دلت خوش بود كه فلانى خويشاوند است، اگر يك وقت گير كرديم پسرعمه يا پسرخاله و ديگران كمك مى كنند و از من دفاع مى كنند، ولى آنجا از اين خبرها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وَ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صاحِبَتِهِ وَ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امْرِئٍ مِنْهُمْ يَوْمَئِذٍ شَأْنٌ يُغْنِيهِ</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هر كس از برادرش مى گريزد، و بلكه از مادر و پدرش، و از زن و فرزندانش، در آن روز هر كس چنان گرفتار كار خود است كه ديگر نمى تواند به فكر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لاحَمِيمٌ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خويشاوندى كه از انسان دفاع كند در كار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خويشاوند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لامَعْذِرَةٌ تَنْفَعُ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عذر خواستنى كه سود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عذرها و بهانه هايى كه در دنيا مى تراشيديد و كلاه سر فرمانده بالاتر مى گذاشتيد در آنجا خبرى نيست؛ اينجا انسان مى تواند زبان چرب و نرمى داشته باشد و بالاخره طرف را قانع كند، اما آنجا اين حرفها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لامَعْذِرَةٌ تَنْفَعُ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عذرخواهى ها و عذرتراشى ها آنجا به شما نفعى نمى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است كه آنجا به درد مى خورد</w:t>
      </w:r>
      <w:r>
        <w:rPr>
          <w:rFonts w:eastAsia="IRNazanin" w:cs="IRNazanin"/>
          <w:color w:val="111111"/>
          <w:sz w:val="28"/>
          <w:szCs w:val="28"/>
          <w:rtl w:val="true"/>
          <w:lang w:bidi="fa-IR"/>
        </w:rPr>
        <w:t>.</w:t>
      </w:r>
    </w:p>
    <w:p>
      <w:pPr>
        <w:pStyle w:val="Heading4"/>
        <w:numPr>
          <w:ilvl w:val="3"/>
          <w:numId w:val="1"/>
        </w:numPr>
        <w:rPr/>
      </w:pPr>
      <w:bookmarkStart w:id="694" w:name="__RefHeading___Toc1555771_730472459"/>
      <w:bookmarkStart w:id="695" w:name="_Toc257"/>
      <w:bookmarkEnd w:id="694"/>
      <w:r>
        <w:rPr>
          <w:rtl w:val="true"/>
        </w:rPr>
        <w:t>خودمحورى مظهر بى تقوايى</w:t>
      </w:r>
      <w:bookmarkEnd w:id="69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خودخواهى ها كه ما همه چيز را از دريچۀ چشم خودمان مى بينيم شيوۀ غلطى است؛ فرض بگيريد من چنين حساب كنم كه اسلام يعنى من، اسلام يعنى آنچه من مى فهمم، مصلحت كشور هم اين است كه من محفوظ باشم، موقعيت من محفوظ باشد و حرف من پيش برود، اينها ضد تقواست؛ معناى تقوا اين است كه من ملاك</w:t>
      </w:r>
    </w:p>
    <w:p>
      <w:pPr>
        <w:pStyle w:val="BookText"/>
        <w:rPr/>
      </w:pPr>
      <w:r>
        <w:rPr>
          <w:rFonts w:ascii="IRNazanin" w:hAnsi="IRNazanin" w:eastAsia="IRNazanin"/>
          <w:color w:val="111111"/>
          <w:sz w:val="28"/>
          <w:sz w:val="28"/>
          <w:szCs w:val="28"/>
          <w:rtl w:val="true"/>
          <w:lang w:bidi="fa-IR"/>
        </w:rPr>
        <w:t>نباشم، خدا و دين خدا ملاك باشد، مصلحت جامعه ملاك باشد، مصالح اسلام ملاك باشد، چه به نفع شخص من باشد يا نباشد؛ اگر چنين ديدى پيدا كرديم و مسألۀ خدا و مصلحت اسلام را ملاك قرار داديم گرچه به ضرر شخص خودمان باشد، اين تقواست؛ اما اگر بگوييم مركز دايره منم، بايستى دنيا مطابق ميل من باشد، حتى گاهى از اوقات دستورات دين را هم جورى تفسير كنيم كه دلخواه خودمان باشد، اين تقوا نيست؛ نفس امّارۀ انسان توجيه گر عجيبى است، گاهى اوقات دلمان چيزى مى خواهد بنابراين مى گرديم و آيات و روايات را بر طبق اين ميل خود قرار مى دهيم، در حالى كه اين كار غلطى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آن روز رفيق و خويشاوندى برايتان نفع نمى شود؛ اگر مصدر كارى هستى و بناست براى جامعه كارى بكنى، مبادا بگويى كار را محول كنم به اين فرد كه با هم قوم و خويش هستيم، آن وقت به خاطر قوم و خويشى مصالح اسلام و مصالح كشور را ناديده بگيريم، همان قوم و خويشى كه روز قيامت هيچ به درد شما نمى خورد، مبادا دين و ايمانت را براى قوم و خويشت بفروشى، مبادا دين و ايمانت را براى رفيقت بفروشى،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بامش بيش برفش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پست و مقامت بالاتر انتظار هم از شما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پست هايى كه خداوند به اشخاص داده، آنها خيال نكنند طعمه اى است كه خداوند نصيبشان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نهج البلاغه خطاب به اشعث بن قيس استاندار آذربايجان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عَمَلَكَ لَيْسَ لَكَ بِطُعْمَةٍ، وَ لَكِنَّهُ فِى عُنُقِكَ أَمَانَةٌ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اين پست و مقامى كه به شما محول شده است براى شما يك طعمه نيست بلكه امانتى است به دوش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امانت نبايد خيانت كرد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انسان زحمت بكشد و مسئوليت را خوب انجام دهد، اجر و ثواب هم</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زحمت عمل زيادتر باشد مزدش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مقام انتخاب افراد شما قوم و خويشى را رعايت كردى، وابستگى به خود و دلخواه خود را ملاك قرار دادى، و اين كه كجا نفعش بيشتر به من مى رسد، چه كسى از من بيشتر تملّق مى گويد، چه كسى از من بيشتر حرف شنوى دارد و براى من بيشتر شعار مى دهد، چه كسى نسبت به من كاملاً تسليم است، اينها را اگر محور قرار دادى، معنايش اين است كه مصلحت يك كشور را به خاطر قوم و خويش و رفيق زير پا گذاشته اى، قوم و خويشى كه در روز قيامت هيچ كارى براى شما نمى كند و گرفتارى اش براى شماست، حتى فرزندت هم نمى تواند كارى براى شما بكند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696" w:name="pg14773_149712"/>
    </w:p>
    <w:p>
      <w:pPr>
        <w:pStyle w:val="Heading2"/>
        <w:numPr>
          <w:ilvl w:val="1"/>
          <w:numId w:val="1"/>
        </w:numPr>
        <w:rPr/>
      </w:pPr>
      <w:bookmarkStart w:id="697" w:name="__RefHeading___Toc1555773_730472459"/>
      <w:bookmarkStart w:id="698" w:name="_Toc258"/>
      <w:bookmarkEnd w:id="696"/>
      <w:bookmarkEnd w:id="697"/>
      <w:r>
        <w:rPr>
          <w:rtl w:val="true"/>
        </w:rPr>
        <w:t>(</w:t>
      </w:r>
      <w:r>
        <w:rPr>
          <w:rtl w:val="true"/>
        </w:rPr>
        <w:t xml:space="preserve">درس </w:t>
      </w:r>
      <w:r>
        <w:rPr/>
        <w:t>382</w:t>
      </w:r>
      <w:r>
        <w:rPr>
          <w:rtl w:val="true"/>
        </w:rPr>
        <w:t xml:space="preserve">: </w:t>
      </w:r>
      <w:r>
        <w:rPr>
          <w:rtl w:val="true"/>
        </w:rPr>
        <w:t xml:space="preserve">خطبۀ </w:t>
      </w:r>
      <w:r>
        <w:rPr/>
        <w:t>196</w:t>
      </w:r>
      <w:bookmarkEnd w:id="698"/>
    </w:p>
    <w:p>
      <w:pPr>
        <w:pStyle w:val="Heading3"/>
        <w:numPr>
          <w:ilvl w:val="2"/>
          <w:numId w:val="1"/>
        </w:numPr>
        <w:rPr/>
      </w:pPr>
      <w:bookmarkStart w:id="699" w:name="__RefHeading___Toc1555775_730472459"/>
      <w:bookmarkStart w:id="700" w:name="_Toc259"/>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شرايط زمان بعثت پيامبراكرم صلى الله عليه و آله و سلم</w:t>
      </w:r>
    </w:p>
    <w:p>
      <w:pPr>
        <w:pStyle w:val="BookText"/>
        <w:rPr/>
      </w:pPr>
      <w:r>
        <w:rPr>
          <w:rFonts w:ascii="IRNazanin" w:hAnsi="IRNazanin" w:eastAsia="IRNazanin"/>
          <w:color w:val="111111"/>
          <w:sz w:val="28"/>
          <w:sz w:val="28"/>
          <w:szCs w:val="28"/>
          <w:rtl w:val="true"/>
          <w:lang w:bidi="fa-IR"/>
        </w:rPr>
        <w:t>سفارش به تقواى الهى</w:t>
      </w:r>
    </w:p>
    <w:p>
      <w:pPr>
        <w:pStyle w:val="BookText"/>
        <w:rPr/>
      </w:pPr>
      <w:r>
        <w:rPr>
          <w:rFonts w:ascii="Amiri" w:hAnsi="Amiri" w:eastAsia="Amiri" w:cs="Amiri"/>
          <w:color w:val="111111"/>
          <w:sz w:val="28"/>
          <w:sz w:val="28"/>
          <w:szCs w:val="28"/>
          <w:rtl w:val="true"/>
          <w:lang w:bidi="ar-SA"/>
        </w:rPr>
        <w:t>اوصاف دنيا و اهل دنيا</w:t>
      </w:r>
    </w:p>
    <w:p>
      <w:pPr>
        <w:pStyle w:val="BookText"/>
        <w:rPr/>
      </w:pPr>
      <w:r>
        <w:rPr>
          <w:rFonts w:ascii="Amiri" w:hAnsi="Amiri" w:eastAsia="Amiri" w:cs="Amiri"/>
          <w:color w:val="111111"/>
          <w:sz w:val="28"/>
          <w:sz w:val="28"/>
          <w:szCs w:val="28"/>
          <w:rtl w:val="true"/>
          <w:lang w:bidi="ar-SA"/>
        </w:rPr>
        <w:t>غنيمت دانستن فرصت در حال حيات و سلامتى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را بر خود ثابت بدانيد</w:t>
      </w:r>
      <w:bookmarkStart w:id="701" w:name="pg14773_149714"/>
    </w:p>
    <w:p>
      <w:pPr>
        <w:pStyle w:val="Heading3"/>
        <w:numPr>
          <w:ilvl w:val="2"/>
          <w:numId w:val="1"/>
        </w:numPr>
        <w:rPr/>
      </w:pPr>
      <w:bookmarkStart w:id="702" w:name="__RefHeading___Toc1555777_730472459"/>
      <w:bookmarkStart w:id="703" w:name="_Toc260"/>
      <w:bookmarkEnd w:id="701"/>
      <w:bookmarkEnd w:id="702"/>
      <w:r>
        <w:rPr>
          <w:rtl w:val="true"/>
        </w:rPr>
        <w:t xml:space="preserve">خطبۀ </w:t>
      </w:r>
      <w:r>
        <w:rPr/>
        <w:t>196</w:t>
      </w:r>
      <w:bookmarkEnd w:id="703"/>
    </w:p>
    <w:p>
      <w:pPr>
        <w:pStyle w:val="Heading4"/>
        <w:numPr>
          <w:ilvl w:val="3"/>
          <w:numId w:val="1"/>
        </w:numPr>
        <w:rPr/>
      </w:pPr>
      <w:bookmarkStart w:id="704" w:name="__RefHeading___Toc1555779_730472459"/>
      <w:bookmarkStart w:id="705" w:name="_Toc261"/>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حِينَ لاعَلَمٌ قَائِمٌ، وَ لامَنَارٌ سَاطِعٌ، وَ لامَنْهَجٌ وَاضِحٌ، أُوصِيكُمْ عِبَادَ اللَّهِ بِتَقْوَى اللَّهِ، وَ أُحَذِّرُكُمُ الدُّنْيَا؛ فَإنَّهَا دَارُ شُخُوصٍ وَ مَحَلَّةُ تَنْغِيصٍ، سَاكِنُهَا ظَاعِنٌ، وَ قَاطِنُهَا بَائِنٌ، تَمِيدُ بِأَهْلِهَا مَيَدَانَ السَّفِينَةِ تَقْصِفُهَا الْعَوَاصِفُ فِى لُجَجِ الْبِحَارِ، فَمِنْهُمُ الْغَرِقُ الْوَبِقُ، وَ مِنْهُمُ النَّاجِى عَلى بُطُونِ الْأَمْوَاجِ، تَحْفِزُهُ الرِّيَاحُ بِأذْيَالِهَا، وَ تَحْمِلُهُ عَلى أَهْوَالِهَا، فَمَا غَرِقَ مِنْهَا فَلَيْسَ بِمُسْتَدْرَكٍ، وَ مَا نَجَا مِنْهَا فَإلى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الآنَ فَاعْمَلُوا، وَ الْأَلْسُنُ مُطْلَقَةٌ، وَ الْأَبْدَانُ صَحِيحَةٌ، وَ الْأَعْضَاءُ لَدْنَةٌ، وَ الْمُنْقَلَبُ فَسِيحٌ، وَ الْمَجَالُ عَرِيضٌ، قَبْلَ إِرْهَاقِ الْفَوْتِ، وَ حُلُولِ الْمَوْتِ، فَحَقِّقُوا عَلَيْكُمْ نُزُولَهُ، وَ لاتَنْتَظِرُوا قُدُومَهُ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رسيديم به خطبۀ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يا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مرحوم سيّد رضى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اين خطبه است كه فرموده</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555781_730472459"/>
      <w:bookmarkStart w:id="707" w:name="_Toc262"/>
      <w:bookmarkEnd w:id="706"/>
      <w:r>
        <w:rPr>
          <w:rtl w:val="true"/>
        </w:rPr>
        <w:t>شرايط زمان بعثت پيامبراكرم صلى الله عليه و آله و سلم</w:t>
      </w:r>
      <w:bookmarkEnd w:id="70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حِينَ لاعَلَمٌ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 صلى الله عليه و آله و سلم را برانگيخت هنگامى كه نه نشانه اى برپا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خطبه هاى حضرت على عليه السلام است كه باز مضمون آن تقوا و پرهيز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پيامبراكرم صلى الله عليه و آله و سلم برمى گردد، احتمال هست كه قبل از آن عباراتى بوده و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برانگيخت پيامبراكرم صلى الله عليه و آله و سلم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لاعَلَمٌ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هيچ علم ايستاده اى در كار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را مى گويند كه در كنار جاده ها نصب مى كردند تا نشانۀ راهها و مسافتها باشد، نظير تابلوهاى كيلومتر شمارى كه در جاده ها هست؛ گاهى اوقات به كوهها هم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كوه هم بلند و طبيعى است كه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وسيلۀ آن براى انسان علم پيدا مى شود، شما به وسيلۀ تابلويى كه نصب شده علم پيدا مى كنى كه اينجا جادۀ فلان است يا كيلومتر 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لامَنَارٌ سَاطِعٌ، وَ لامَنْهَجٌ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چراغ هدايتى آشكار، و نه راه روشنى نمايان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 در قديم مناره هايى دنبال جاده بوده كه بالاى آن چراغ بوده و اين چراغ راهنما بوده كه مسافرين جاده را پيدا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لامَنَارٌ 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جايى كه چراغ باشد و مردم جاده را گم نكنند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واضح و روشن و آشكار باشد معمولاً عَلَم دارد، منار دارد، چراغ دارد؛ اما اگر راهى باشد كه نه علم دارد نه چراغ و نه منار، اين در حقيقت بيراهه اى است كه افراد در آن گم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كنايه آورده و منظورش اين است كه وقتى پيامبراكرم صلى الله عليه و آله و سلم مبعوث شد، يك راه روشن واضح تابلودارى در كار نبود تا مردم راه حق را تشخيص بدهند؛ يك كوره راههايى از توحيد ابراهيمى در زبانها بوده، اما چون فاصله زياد شده بود توحيد ابراهيمى به بت پرستى و مانند آن منجر شده بود كه در عربستان معمول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 را برانگيخت هنگامى كه تابلوى بلندى كه روى پا ايستاده باشد و راه را به مردم نشان دهد وجود نداشت</w:t>
      </w:r>
      <w:r>
        <w:rPr>
          <w:rFonts w:eastAsia="IRNazanin" w:cs="IRNazanin"/>
          <w:color w:val="111111"/>
          <w:sz w:val="28"/>
          <w:szCs w:val="28"/>
          <w:rtl w:val="true"/>
          <w:lang w:bidi="fa-IR"/>
        </w:rPr>
        <w:t>.</w:t>
      </w:r>
      <w:bookmarkStart w:id="708" w:name="pg14773_149716"/>
    </w:p>
    <w:p>
      <w:pPr>
        <w:pStyle w:val="BookText"/>
        <w:rPr/>
      </w:pPr>
      <w:bookmarkEnd w:id="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لامَنْهَجٌ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روشن و واضحى هم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زمانى كه احساس نياز مى شد خداوند پيامبر صلى الله عليه و آله و سلم را برانگيخت</w:t>
      </w:r>
      <w:r>
        <w:rPr>
          <w:rFonts w:eastAsia="IRNazanin" w:cs="IRNazanin"/>
          <w:color w:val="111111"/>
          <w:sz w:val="28"/>
          <w:szCs w:val="28"/>
          <w:rtl w:val="true"/>
          <w:lang w:bidi="fa-IR"/>
        </w:rPr>
        <w:t>.</w:t>
      </w:r>
    </w:p>
    <w:p>
      <w:pPr>
        <w:pStyle w:val="Heading4"/>
        <w:numPr>
          <w:ilvl w:val="3"/>
          <w:numId w:val="1"/>
        </w:numPr>
        <w:rPr/>
      </w:pPr>
      <w:bookmarkStart w:id="709" w:name="__RefHeading___Toc1555783_730472459"/>
      <w:bookmarkStart w:id="710" w:name="_Toc263"/>
      <w:bookmarkEnd w:id="709"/>
      <w:r>
        <w:rPr>
          <w:rtl w:val="true"/>
        </w:rPr>
        <w:t>سفارش به تقواى الهى</w:t>
      </w:r>
      <w:bookmarkEnd w:id="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عِبَادَ اللَّهِ بِتَقْوَى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شما را به تقواى الهى سفارش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بيش از هر كتاب ديگرى دعوت به تقوا و پرهيزكارى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حريم خدا را حفظ كنيد، خودتان را از عذاب خدا و از سخط او حفظ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داشتن؛ يعنى حريم خدا را حفظ كنيد، يا اين كه خودتان را از سخط و عذاب خدا حفظ كنيد و كنترل داشته باشيد</w:t>
      </w:r>
      <w:r>
        <w:rPr>
          <w:rFonts w:eastAsia="IRNazanin" w:cs="IRNazanin"/>
          <w:color w:val="111111"/>
          <w:sz w:val="28"/>
          <w:szCs w:val="28"/>
          <w:rtl w:val="true"/>
          <w:lang w:bidi="fa-IR"/>
        </w:rPr>
        <w:t>.</w:t>
      </w:r>
    </w:p>
    <w:p>
      <w:pPr>
        <w:pStyle w:val="Heading4"/>
        <w:numPr>
          <w:ilvl w:val="3"/>
          <w:numId w:val="1"/>
        </w:numPr>
        <w:rPr/>
      </w:pPr>
      <w:bookmarkStart w:id="711" w:name="__RefHeading___Toc1555785_730472459"/>
      <w:bookmarkStart w:id="712" w:name="_Toc264"/>
      <w:bookmarkEnd w:id="711"/>
      <w:r>
        <w:rPr>
          <w:rtl w:val="true"/>
        </w:rPr>
        <w:t>اوصاف دنيا و اهل دنيا</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أُحَذِّرُكُمُ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دنيا شما را مى ترسانم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ترسانم شما را از دنيا؛ توجّه داشته باشيد دنيا چيزى نيست كه شما به آن دل ببنديد و خيال كنيد ماندنى هستيد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از همۀ عوالم پست تر است دنياست، عالم مادّه و طبيعت پست ترين عوالم وجود است؛ حالا بدبخت كسانى كه خيال مى كنند كل هستى همين عالم مادّه است و غير از عالم مادّه چيزى نيست، در صورتى كه اگر هستى را يك حقيقتى حساب كنيد پست ترين مرحله اش اين عالم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نور، خورشيد كانون نور است و جاهايى كه مستقيماً مواجه با خورشيد باشد نور شديدى دارد؛ مثلاً نور اتاق از بيرون ضعيف تر است، حال اگر از اتاق يك پرتو خيلى ضعيفى توى پستو بتابد، آن قدر ضعيف است كه اگر مقدارى آن طرف تر برويم تاريكى محض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عالم هستى از كانون هستى كه حق تعالى است شروع شود و مرحله به مرحله پايين بيايد، پست ترين مرحلۀ عالم هستى دنياست كه در حقيقت در حاشيۀ نيستى قرار گرفته، مثل نور ضعيفى كه به پستويى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 مادّه پست ترين مرحله از مراحل عالم وجود است؛ آن وقت كوته نظرها و ماترياليست ها چشم دوخته اند به همين عالم مادّه و خيال مى كنند همۀ عالم همين است؛ مثل بچه اى كه در رحم مادر است و همۀ عالم را همان رحم مادر خيال مى كند، اگر به او بگويند كه تو از رحم مادر بيرون بروى يك عالم رفيعى هست، خانه اى كه هزاران برابر از اينجا بزرگتر است، باورش نمى آيد چون همين رحم تنگ و تاريك را ديده است؛ ماترياليست ها هم چون در اين عالم مادّه و طبيعت زندانى اند و باورشان نمى آيد كه عالم وسيع ترى هست، مثل همان بچه كه عالم ديگرى را باور نمى كند، مى گويد عقل من به چشمم مى باشد، جايى كه نديده باشم پس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اشتباه است كه ما چيزى را كه نديده ايم بگوييم نيست؛ مؤمنين ايمان به غيب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ايمان دارند به چيزى كه از چشم غايب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مؤمن و غير مؤمن همين است كه مؤمن به عالمى كه با چشم نديده است ايمان دارد، با چشم دل كه همان عقل است آن را مى بيند؛ اما يك شخص مادّى مى گويد من همين عالم تنگ و تاريك را كه در آن هستم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أُحَذِّرُكُمُ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مردم را از دنيا كه پست ترين عالم است مى ترسانم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دَارُ شُخُوصٍ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دنيا خانۀ از جاى بركندن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شما را مى ترسانم؟ براى اين كه دنيا خانۀ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بيرون رفتن و از جاى بركندن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بايد بيرون برويد گرچه توجّه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لحظه به لحظه داريد به عالم قبر نزديك مى شويد، مردن به يك حساب آنى نيست بلكه تدريجى است، از همان وقتى كه من و شما به دنيا آمديم داريم به طرف قبر و به طرف مرگ مى 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جاخالى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مَحَلَّةُ تَنْغِيصٍ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جايگاه ناكامى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جاى ناكام شدن است؛ گاهى انسان زندگى تهيه مى كند براى اين كه از آن كام ببرد، اما دنيا جاى ناكامى و گلوگيرى است، غذا مى رود توى گلويتان و گير مى كند؛ اين همه زحمت كشيدند، خون دل خوردند، جان كندند و از حلال و حرام باغى و كاخى تهيه كردند، اما يك وقت ملك الموت مى آيد و يك لحظه هم مهلت نمى دهد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تنغيص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گلوگير شدن غذا يا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ناكامى و گلوگيرى است؛ شما به عشق اين كه چند هزار سال زنده باشى لابد اين كاخ و باغ و اين زندگى را مرتب كرده اى، اما به سن هفتاد و هشتاد كه رسيدى در شُرُف رفتن هستى؛ الآن مگر ما باورمان مى آيد كه رفتنى هستيم؟ هنوز آرزوهاى دور و دراز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طرف مى گويند اين باغى كه تهيه كرده اى واجبات مالى دارد اعتنا نمى كند، خوب تو اينها را آن طرف كه نمى برى، مى ميرى و وارث مى خورد و آنجا حساب و كتابش با تو است، پس تا زنده هستى از آن بهره ببر و بگذار فقرا هم بهره ببرند، در راههاى خير مصرف كن؛ اگر در راه خدا دادى، اگرمدرسه ساختى، بيمارستان ساختى، كتاب خريدى و در اختيار مردم گذاشتى، اينها برايت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شما از كار نيك براى خودتان پيش مى فرستيد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باغى را كه خيلى به آن علاقه دارى، اگر يك تكه اش را دادى بيمارستان ساختند همين برايت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سَاكِنُهَا ظَاعِنٌ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ساكن آن كوچ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مسافرت و 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تَسْتَخِفُّونَها يَوْمَ ظَعْنِكُمْ وَ يَوْمَ إِقامَتِكُمْ</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يعنى روز سفرتان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ساكن دنيا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مسافرند، رفتنى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قَاطِنُهَا بَائِنٌ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مقيم آن جدا شونده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سكونت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كسى كه سكونت دارد و الآن مقيم در دنياست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شوندۀ از دنياست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نكن اين باغ و اين كاخ هميشه براى تو مى مانند، البته آنها مى مانند اما تو براى آنها نمى 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تَمِيدُ بِأَهْلِهَا مَيَدَانَ السَّفِينَةِ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خود را تكان مى دهد مانند تكان دادن كشتى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دنيا را به كشتى تشبيه كرده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شما در اين دنيا مَثَل اهل يك كشتى است كه كشتى آنها شكسته و خراب شود و هر كسى به يك تخته اى بچسبد، باد و طوفان هم اين تخته شكسته ها را به اين طرف و آن طرف ببرد، يك عده همان اوّل غرق مى شوند، يك عده كه مقدارى بيشتر استقامت دارند مدّتى با اين تخته شكسته ها دست و پنجه نرم مى كنند اما آنها هم بالاخره از بين مى روند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نكن دنيا جايگاه آبادى است، شما اگر يك باغ هم دارى، يك كاخ و يك ماشين هم دارى، هزارتا نقص و گرفتارى هم پهلويش هست، پس هميشه دنيا با آفات و حوادث توأم است؛ يك عده در همان جوانى به واسطۀ مرض ها و زلزله ها، جنگ ها و تصادف ها نابود مى شوند، يك عده هم كه هفتاد هشتاد سال مى مانند بالاخره بايد جاخالى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مثل كشتى طوفان زده اى است كه به حوادث گوناگون گرفتار شده، و اهل دنيا مثل مسافرين آن كشتى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اهلش را حركت مى دهد همان گونه كه كشتى مسافرين را حركت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حركت و جنبش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مى گويند ميدان چون محل جنبش و حركت است، كسانى كه مى خواستند اسب دوانى كنند توى ميدان مى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يَميدُ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حركت كردن و جنبيدن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زمين علاوه بر اين كه انقلاب و حوادث دارد، خود آن هم واقعاً حركت مى كند، گرچه گذشتگان زمين را ساكن مى دانستند، اما گاليله ثابت كرد كه زمين حركت مى كند، هم حركت وضعى دارد و هم حركت انتقالى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اين حركتى كه اينجا حضرت به آن اشاره مى كند معلوم نيست حركت وضعى و انتقالى زمين باشد، بلكه همين تحولى كه در دنيا هست و مردم هم متحول هستند مورد نظر است، و اين معنا از 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به دنيا برمى گردد نه به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تَقْصِفُهَا الْعَوَاصِفُ فِى لُجَجِ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تندبادها آن را مى شكند در ميانه هاى درياها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مثل يك كشتى شكسته است، و اگر چيزى ملايم طبع است هزار آفت و حادثه هم پهلوى 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يعنى بادهاى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گرداب و ميانۀ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خيلى لطيفى است؛ اهل دنيا مثل اهل يك كشتى هستند كه باد و طوفان به آن فشار آورده و شكسته و سوراخش كرده و هر كسى به يك تكه تخته اش چسبيده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الْغَرِقُ الْوَبِقُ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عده اى از ايشان غريق به هلاكت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و طوفان كشتى را تكه پاره مى كنند، اهل كشتى يك عده شان همان جا غرق و هلاك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يعنى غرق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هالك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عده همان اوّل هلاك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النَّاجِى عَلى بُطُونِ الْأَمْوَاجِ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عده اى از ايشان رهايى يافته بر شكم هاى موجها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عده نجات پيدا مى كنند اما نه اين كه آرامش داشته باشند، روى يك تكه تخته كه بر شكم موجها قرار گرفته و موج دائماً آن را اين طرف و آن طرف مى اندازد؛ يعنى شما هم كه جان سالم به در برده ايد از حوادث دنيا آرامش نداريد، دائماً يك مريضى و يك گرفتارى داريد، هزاران حادثه و رنج برايتان پيش مى آيد، پس هيچ وقت آرامش در 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النَّاجِى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كه روى تخته شكسته هستند گرچه از اوّل تلف نمى شوند و نجات پيدا مى كنند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بُطُونِ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شكم موجها هستند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شكم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موجها را تشبيه كرده به حيوانى كه وارونه شده باشد و كسى روى شكم حيوان بيفتد، و مثل اين كه شما بر شكم موج سوار شده 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تَحْفِزُهُ الرِّيَاحُ بِأَذْيَالِهَا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بادها او را مى راند با دنباله هايش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بادها اين تخته ها و چيزهايى را كه شما سوار آن هستيد بلند مى كند و به اين طرف و آن طرف مى زند، بالا و پايين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دفع مى كند تخته هايى را كه شما بر روى آن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دنباله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تَحْمِلُهُ عَلى أَهْوَالِهَا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 را حمل مى كند بر ترسهاى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سوار هولها مى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هول و وحشت در دنيا هست كه شما اصلاً سوار هول و وحشتيد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حمل مى كند آن شخص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ترسهاى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اين است كه هول و ترس هيچ وقت از شما جدا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غَرِقَ مِنْهَا فَلَيْسَ بِمُسْتَدْرَكٍ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از آن غرق شد ديگر قابل جبران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كشتى كه به واسطۀ بادها و طوفانها شكسته شد، يك عده همان اوّل غرق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غَرِقَ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اين كشتى ها كه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بِمُسْتَدْرَكٍ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قابل درك و جبران نيست؛ يعنى مردند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جنگ و يك حادثه آمد، يك زلزله آمد، چند هزار نفرى مردند، ديگر نمى شود آنها را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نَجَا مِنْهَا فَإلى مَهْلَكٍ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آن نجات يافت پس به سوى هلاكت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هم كه نجات پيدا كردند و روى تخته شكسته هستند، با اين باد و طوفانى كه هست آخر سر به سلامت نمى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نَجَا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نجات پيدا كند</w:t>
      </w:r>
      <w:bookmarkStart w:id="713" w:name="pg14773_149723"/>
    </w:p>
    <w:p>
      <w:pPr>
        <w:pStyle w:val="BookText"/>
        <w:rPr/>
      </w:pPr>
      <w:bookmarkEnd w:id="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فَإلى 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طرف هلاكت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جايى كه شما بخواهيد جا گرم كنيد نيست؛ باغ تهيه كردى، كاخ، ماشين كذايى، خانۀ كذايى، بالاخره بايد بگذارى و بروى؛ پس اين چهار روزى كه فرصت داريم از اين سرمايه اى كه خدا به ما داده است بايد بهره ببريم</w:t>
      </w:r>
      <w:r>
        <w:rPr>
          <w:rFonts w:eastAsia="IRNazanin" w:cs="IRNazanin"/>
          <w:color w:val="111111"/>
          <w:sz w:val="28"/>
          <w:szCs w:val="28"/>
          <w:rtl w:val="true"/>
          <w:lang w:bidi="fa-IR"/>
        </w:rPr>
        <w:t>.</w:t>
      </w:r>
    </w:p>
    <w:p>
      <w:pPr>
        <w:pStyle w:val="Heading4"/>
        <w:numPr>
          <w:ilvl w:val="3"/>
          <w:numId w:val="1"/>
        </w:numPr>
        <w:rPr/>
      </w:pPr>
      <w:bookmarkStart w:id="714" w:name="__RefHeading___Toc1555787_730472459"/>
      <w:bookmarkStart w:id="715" w:name="_Toc265"/>
      <w:bookmarkEnd w:id="714"/>
      <w:r>
        <w:rPr>
          <w:rtl w:val="true"/>
        </w:rPr>
        <w:t>غنيمت دانستن فرصت در حال حيات و سلامتى</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الآنَ فَاعْمَلُوا، وَ الْأَلْسُنُ مُطْلَقَةٌ، وَ الْأَبْدَانُ 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پس هم اكنون عمل كنيد؛ كه زبانها رها، و بدنها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حالا كه فرصت داريد براى آيندۀ خودتان در حالى كه زبانهايتان رها و آزاد است كار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وقتى زبانت مى گيرد و ديگر حتى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نمى توانى بگويى، الآن كه زبانهايتان آزاد و بدنهايتان صحيح و سالم است و مى توانيد براى اسلام و مسلمين فعاليت كنيد كار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الْأَعْضَاءُ لَدْنَةٌ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عضوها نرم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اعضايت نرم است، دستت حركت مى كند، پايت حركت مى كند، زمانى مى رسد كه دست و پايت را نمى توانى تكان بدهى، آخر عمر اين جور مى شوى؛ حالا با اين دست، با اين پا و با اين چشمت خيلى مى توانى به نفع اسلام و به نفع خودت كار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الْمُنْقَلَبُ فَسِيحٌ، وَ الْمَجَالُ عَرِيضٌ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جاى گردش فراخ، و محل جولان پهناور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گردش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الْمُنْقَلَبُ فَسِيحٌ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گردش شما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به آن شهر مى توانيد برويد، به جهاد مى توانيد برويد، به مكّه مى توانيد برويد</w:t>
      </w:r>
      <w:bookmarkStart w:id="716" w:name="pg14773_149724"/>
    </w:p>
    <w:p>
      <w:pPr>
        <w:pStyle w:val="BookText"/>
        <w:rPr/>
      </w:pPr>
      <w:bookmarkEnd w:id="716"/>
      <w:r>
        <w:rPr>
          <w:rFonts w:ascii="IRNazanin" w:hAnsi="IRNazanin" w:eastAsia="IRNazanin"/>
          <w:color w:val="111111"/>
          <w:sz w:val="28"/>
          <w:sz w:val="28"/>
          <w:szCs w:val="28"/>
          <w:rtl w:val="true"/>
          <w:lang w:bidi="fa-IR"/>
        </w:rPr>
        <w:t>و وظيفۀ حجتان را انجام بدهيد، جاهايى كه به نفع اسلام است مى توانيد برويد و فعاليت كنيد و بسيارى كارهاى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الْمَجَالُ 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جولان پهن است؛ يعنى ميدان فعاليت دارى، جوانى و سلامت دارى، مى توانى حرف بزنى، يك عده نادان را مى توانى ارشاد كنى، به دانشگاه راه پيدا كنى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إِرْهَاقِ الْفَوْتِ، وَ حُلُولِ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فرو گرفتن فوت، و فرا رسيدن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 كه مرگ بيايد و تو را فرو بگيرد، حالا كه سالم هستى از سلامت خودت به نفع آيندۀ خود و براى خدمت به مردم فعاليت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إِرْهَاقِ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فوت شما را فرو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رسيدن مرگ</w:t>
      </w:r>
      <w:r>
        <w:rPr>
          <w:rFonts w:eastAsia="IRNazanin" w:cs="IRNazanin"/>
          <w:color w:val="111111"/>
          <w:sz w:val="28"/>
          <w:szCs w:val="28"/>
          <w:rtl w:val="true"/>
          <w:lang w:bidi="fa-IR"/>
        </w:rPr>
        <w:t>.</w:t>
      </w:r>
    </w:p>
    <w:p>
      <w:pPr>
        <w:pStyle w:val="Heading4"/>
        <w:numPr>
          <w:ilvl w:val="3"/>
          <w:numId w:val="1"/>
        </w:numPr>
        <w:rPr/>
      </w:pPr>
      <w:bookmarkStart w:id="717" w:name="__RefHeading___Toc1555789_730472459"/>
      <w:bookmarkStart w:id="718" w:name="_Toc266"/>
      <w:bookmarkEnd w:id="717"/>
      <w:r>
        <w:rPr>
          <w:rtl w:val="true"/>
        </w:rPr>
        <w:t>مرگ را بر خود ثابت بدانيد</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فَحَقِّقُوا عَلَيْكُمْ نُزُولَهُ، وَ لا تَنْتَظِرُوا قُدُومَهُ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فرود آمدن مرگ را بر خود محقق بدانيد، و آمدنش را منتظر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را محقق و آماده حساب كنيد، نه اين كه بگوييد بگذار حالا خوش بگذرانيم آخر عمر صدقات مالمان را مى دهيم، آخر عمر مثلاً براى بيمارستانها و براى مدرسه ها كمك مى كنيم، فرض كن الآن اجلت فرا 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فَحَقِّقُوا عَلَيْكُمْ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محقق و ثابت فرض كنيد براى خودتان نزول مرگ را؛ يعنى فرض كن الآن مرگ رسيده و همين حالا جبران كن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تَنْتَظِرُوا 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انتظار آمدن مرگ ننشينيد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هشتاد سالمان كه شد آن وقت توبه مى كنيم، مكّه هم مى رويم، حالا بگذار امسال پسرمان را زن بدهيم،</w:t>
      </w:r>
    </w:p>
    <w:p>
      <w:pPr>
        <w:pStyle w:val="BookText"/>
        <w:rPr/>
      </w:pPr>
      <w:r>
        <w:rPr>
          <w:rFonts w:ascii="IRNazanin" w:hAnsi="IRNazanin" w:eastAsia="IRNazanin"/>
          <w:color w:val="111111"/>
          <w:sz w:val="28"/>
          <w:sz w:val="28"/>
          <w:szCs w:val="28"/>
          <w:rtl w:val="true"/>
          <w:lang w:bidi="fa-IR"/>
        </w:rPr>
        <w:t>دخترمان را شوهر بدهيم، يك مقدار هم به سرمايه اضافه كنيم؛ در حالى كه چه بسا در همين محل تو بچه هاى مردم مدرسه ندارند، هر چه در اين راههاى خير مصرف كنى برايت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پيش بفرستى از خير آن را نزد خدا مى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الخنّاس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يُوَسْوِسُ فِي صُدُورِ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در شأن نزول آن عرض كرده ام كه شيطان يك وقتى با بچه هايش نشسته بودند و صحبت سر اين بود كه ما يك عمر مى آييم روى يك شخصى كار مى كنيم بعد او توبه كرده و گذشته ها را جبران مى كند و تمام زحمت هاى ما از بين مى رود، همۀ رشته هاى ما پنبه مى شود، چاره چيست؟ بچه شيطانها هر كدام پيشنهادى كردند، شيطان نپسنديد، تا يكى از اين بچه شيطانها به نام خنّاس گفت اين افراد وقتى كه مى خواهند توبه كنند به ذهنشان الهام مى كنيم كه تو هنوز جوانى حالا يك مدّتى بهره ببر و يك سال يا دو سال ديگر توبه كن، او را وادار مى كنيم كه توبه اش را تأخير بيندازد، يك وقت هم اجلش مى رسد و موفق به توبه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هست كه وقتى خنّاس اين پيشنهاد را كرد شيطان پيشانى اش را بوسيد و گفت اين خوب پيشنهادى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حال اگر يك وقت به شما پيشنهاد كردند كه كار خيرى انجام بده و بعد توى دلت القا شد كه سال ديگر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شيطان است كه به تو القا مى كند كه تأخير بينداز تا موفق نشوى و اين مالى كه جمع كرده اى باقى بماند و ديگران بخورند و شما مجبور باشيد آنجا حسابهايش را پس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همۀ ما توفيق توبه و جبران گذشته ها را عنايت كند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19" w:name="pg14773_149726"/>
    </w:p>
    <w:p>
      <w:pPr>
        <w:pStyle w:val="Heading2"/>
        <w:numPr>
          <w:ilvl w:val="1"/>
          <w:numId w:val="1"/>
        </w:numPr>
        <w:rPr/>
      </w:pPr>
      <w:bookmarkStart w:id="720" w:name="__RefHeading___Toc1555791_730472459"/>
      <w:bookmarkStart w:id="721" w:name="_Toc267"/>
      <w:bookmarkEnd w:id="719"/>
      <w:bookmarkEnd w:id="720"/>
      <w:r>
        <w:rPr>
          <w:rtl w:val="true"/>
        </w:rPr>
        <w:t>(</w:t>
      </w:r>
      <w:r>
        <w:rPr>
          <w:rtl w:val="true"/>
        </w:rPr>
        <w:t xml:space="preserve">درس </w:t>
      </w:r>
      <w:r>
        <w:rPr/>
        <w:t>383</w:t>
      </w:r>
      <w:r>
        <w:rPr>
          <w:rtl w:val="true"/>
        </w:rPr>
        <w:t xml:space="preserve">: </w:t>
      </w:r>
      <w:r>
        <w:rPr>
          <w:rtl w:val="true"/>
        </w:rPr>
        <w:t xml:space="preserve">خطبۀ </w:t>
      </w:r>
      <w:r>
        <w:rPr/>
        <w:t>197</w:t>
      </w:r>
      <w:bookmarkEnd w:id="721"/>
    </w:p>
    <w:p>
      <w:pPr>
        <w:pStyle w:val="Heading3"/>
        <w:numPr>
          <w:ilvl w:val="2"/>
          <w:numId w:val="1"/>
        </w:numPr>
        <w:rPr/>
      </w:pPr>
      <w:bookmarkStart w:id="722" w:name="__RefHeading___Toc1555793_730472459"/>
      <w:bookmarkStart w:id="723" w:name="_Toc268"/>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هيچ گاه كلام خدا و رسول او را ردّ نكردم</w:t>
      </w:r>
    </w:p>
    <w:p>
      <w:pPr>
        <w:pStyle w:val="BookText"/>
        <w:rPr/>
      </w:pPr>
      <w:r>
        <w:rPr>
          <w:rFonts w:ascii="IRNazanin" w:hAnsi="IRNazanin" w:eastAsia="IRNazanin"/>
          <w:color w:val="111111"/>
          <w:sz w:val="28"/>
          <w:sz w:val="28"/>
          <w:szCs w:val="28"/>
          <w:rtl w:val="true"/>
          <w:lang w:bidi="fa-IR"/>
        </w:rPr>
        <w:t>از خودگذشتگى حضرت و دفاع از رسول خدا صلى الله عليه و آله و سلم</w:t>
      </w:r>
    </w:p>
    <w:p>
      <w:pPr>
        <w:pStyle w:val="BookText"/>
        <w:rPr/>
      </w:pPr>
      <w:r>
        <w:rPr>
          <w:rFonts w:ascii="IRNazanin" w:hAnsi="IRNazanin" w:eastAsia="IRNazanin"/>
          <w:color w:val="111111"/>
          <w:sz w:val="28"/>
          <w:sz w:val="28"/>
          <w:szCs w:val="28"/>
          <w:rtl w:val="true"/>
          <w:lang w:bidi="fa-IR"/>
        </w:rPr>
        <w:t>قبض روح پيامبر صلى الله عليه و آله و سلم</w:t>
      </w:r>
    </w:p>
    <w:p>
      <w:pPr>
        <w:pStyle w:val="BookText"/>
        <w:rPr/>
      </w:pPr>
      <w:r>
        <w:rPr>
          <w:rFonts w:ascii="IRNazanin" w:hAnsi="IRNazanin" w:eastAsia="IRNazanin"/>
          <w:color w:val="111111"/>
          <w:sz w:val="28"/>
          <w:sz w:val="28"/>
          <w:szCs w:val="28"/>
          <w:rtl w:val="true"/>
          <w:lang w:bidi="fa-IR"/>
        </w:rPr>
        <w:t>غسل و دفن پيامبر صلى الله عليه و آله و سلم</w:t>
      </w:r>
    </w:p>
    <w:p>
      <w:pPr>
        <w:pStyle w:val="BookText"/>
        <w:rPr/>
      </w:pPr>
      <w:r>
        <w:rPr>
          <w:rFonts w:ascii="IRNazanin" w:hAnsi="IRNazanin" w:eastAsia="IRNazanin"/>
          <w:color w:val="111111"/>
          <w:sz w:val="28"/>
          <w:sz w:val="28"/>
          <w:szCs w:val="28"/>
          <w:rtl w:val="true"/>
          <w:lang w:bidi="fa-IR"/>
        </w:rPr>
        <w:t>چه كسى سزاوارتر از من به اوست؟</w:t>
      </w:r>
    </w:p>
    <w:p>
      <w:pPr>
        <w:pStyle w:val="BookText"/>
        <w:rPr/>
      </w:pPr>
      <w:r>
        <w:rPr>
          <w:rFonts w:ascii="IRNazanin" w:hAnsi="IRNazanin" w:eastAsia="IRNazanin"/>
          <w:color w:val="111111"/>
          <w:sz w:val="28"/>
          <w:sz w:val="28"/>
          <w:szCs w:val="28"/>
          <w:rtl w:val="true"/>
          <w:lang w:bidi="fa-IR"/>
        </w:rPr>
        <w:t>تأكيد حضرت بر آگاهى و صداقت در جهاد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من در جادۀ حق هستم</w:t>
      </w:r>
      <w:bookmarkStart w:id="724" w:name="pg14773_149728"/>
    </w:p>
    <w:p>
      <w:pPr>
        <w:pStyle w:val="Heading3"/>
        <w:numPr>
          <w:ilvl w:val="2"/>
          <w:numId w:val="1"/>
        </w:numPr>
        <w:rPr/>
      </w:pPr>
      <w:bookmarkStart w:id="725" w:name="__RefHeading___Toc1555795_730472459"/>
      <w:bookmarkStart w:id="726" w:name="_Toc269"/>
      <w:bookmarkEnd w:id="724"/>
      <w:bookmarkEnd w:id="725"/>
      <w:r>
        <w:rPr>
          <w:rtl w:val="true"/>
        </w:rPr>
        <w:t xml:space="preserve">خطبۀ </w:t>
      </w:r>
      <w:r>
        <w:rPr/>
        <w:t>197</w:t>
      </w:r>
      <w:bookmarkEnd w:id="726"/>
    </w:p>
    <w:p>
      <w:pPr>
        <w:pStyle w:val="Heading4"/>
        <w:numPr>
          <w:ilvl w:val="3"/>
          <w:numId w:val="1"/>
        </w:numPr>
        <w:rPr/>
      </w:pPr>
      <w:bookmarkStart w:id="727" w:name="__RefHeading___Toc1555797_730472459"/>
      <w:bookmarkStart w:id="728" w:name="_Toc270"/>
      <w:bookmarkEnd w:id="727"/>
      <w:r>
        <w:rPr>
          <w:rtl w:val="true"/>
        </w:rPr>
        <w:t>اشاره</w:t>
      </w:r>
      <w:bookmarkEnd w:id="728"/>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أَصْحَابِ مُحَمَّدٍ صلى الله عليه و آله و سلم أَنِّى لَمْ أَرُدَّ عَلَى اللَّهِ وَ لا عَلى رَسُولِهِ سَاعَةً قَطُّ، وَ لَقَدْ وَاسَيْتُهُ بِنَفْسِى فِى الْمَوَاطِنِ الَّتِى تَنْكُصُ فِيهَا الْأَبْطَالُ، وَ تَتَأَخَّرُ فِيهَا الْأَقْدَامُ؛ نَجْدَةً أَكْرَمَنِىَ اللَّهُ بِهَا، وَ لَقَدْ قُبِضَ رَسُولُاللَّهِ صلى الله عليه و آله و سلم وَ إنَّ رَأْسَهُ لَعَلى صَدْرِى، وَ لَقَدْ سَالَتْ نَفْسُهُ فِى كَفِّى، فَأَمْرَرْتُهَا عَلى وَجْهِى، وَ لَقَدْ وَلِيتُ غُسْلَهُ صلى الله عليه و آله و سلم وَ الْمَلائِكَةُ أَعْوانِى، فَضَجَّتِ الدَّارُ وَ الْأَفْنِيَةُ، مَلَأٌ يَهْبِطُ وَ مَلَأٌ يَعْرُجُ، وَ مَا فَارَقَتْ سَمْعِى هَيْنَمَةٌ مِنْهُمْ يُصَلُّونَ عَلَيْهِ؛ حَتّى وَارَيْنَاهُ فِى ضَرِيحِهِ، فَمَنْ ذَا أَحَقُّ بِهِ مِنِّى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فَانْفُذُوا عَلى بَصَائِرِكُمْ، وَلْتَصْدُقْ نِيَّاتُكُمْ فِى جِهَادِ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فَوَالَّذِى لا إلهَ إلّاهُوَ إنِّى لَعَلى جَادَّةِ الْحَقِّ، وَ إنَّهُمْ لَعَلى مَزَلَّةِ الْبَاطِلِ، أَقُولُ مَا تَسْمَعُونَ، وَ أَسْتَغْفِرُ اللَّهَ لِى 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رسيديم به خطبۀ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كه خطبۀ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فرمايشات حضرت على عليه السلام است</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555799_730472459"/>
      <w:bookmarkStart w:id="730" w:name="_Toc271"/>
      <w:bookmarkEnd w:id="729"/>
      <w:r>
        <w:rPr>
          <w:rtl w:val="true"/>
        </w:rPr>
        <w:t>هيچ گاه كلام خدا و رسول او را ردّ نكردم</w:t>
      </w:r>
      <w:bookmarkEnd w:id="73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 الْمُسْتَحْفَظُونَ مِنْ أَصْحَابِ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تحقيق مستحفظين از ياران محمّد صلى الله عليه و آله و سلم مى 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است از باب استفعال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شما اسرارى داريد و به كسانى كه مورد اعتمادند اين اسرار را مى گوييد و از آنها مى خواهيد كه حفظ كنند و به يادشان باشد تا در وقتش گواهى بدهند، طبعاً انسان به همۀ افراد اعتماد ندارد، يا از اين جهت كه حافظه ندارند و يا اگر حافظه هم دارند آدمهاى قابل اعتمادى نيستند و ممكن است حرف شما را بشنوند ولى اگر فردا از آنها طلب شهادت كنى انكار كنند؛ به فردى كه هم خوب حرف را درك كند و هم يادش بماند و انكار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يعنى كسى كه انسان از او طلب حفظ كرده، و من كه از او طلب حفظ كرده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اصحاب پيامبر مستحفَظ بودند، يعنى اسرار پيامبراكرم صلى الله عليه و آله و سلم را مى گرفتند و در موقع لازم حاضر بودند جواب بدهند و انكار نمى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قَسَم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براى تأكيد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بدون شك كسانى كه مُستحفَظ هستند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لَمْ أَرُدَّ عَلَى اللَّهِ وَ لا عَلى رَسُولِهِ سَاعَةً 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هرگز ردّ نكردم فرمان خدا و فرستاده اش را ساعتى</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دانند كه هيچ وقت روى حرف خدا و حرف پيامبر صلى الله عليه و آله و سلم حرفى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ابن أبى الحديد معتزلى كه يكى از علماى اهل سنّت است و شرح نهج البلاغه را نوشته مى گويد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حضرت على اينجا كنايه مى زند كه بعضى از اصحاب پيامبر صلى الله عليه و آله و سلم در عين حال كه از اصحاب بودند گاهى اوقات روى حرف پيامبر صلى الله عليه و آله و سلم حرف مى زدند، اعتراض مى كردند، در خيلى از جاها نسبت به كارهاى پيامبراكرم صلى الله عليه و آله و سلم معترض بودند، و اين حكايت مى كند از اين كه آن روح تسليم و انقياد صد در صدى كه در مقابل فرمايشات پيامبراكرم صلى الله عليه و آله و سلم بايد داشته باشند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w:t>
      </w:r>
      <w:r>
        <w:rPr>
          <w:rFonts w:eastAsia="IRNazanin" w:cs="IRNazanin"/>
          <w:color w:val="111111"/>
          <w:sz w:val="28"/>
          <w:szCs w:val="28"/>
          <w:lang w:bidi="fa-IR"/>
        </w:rPr>
        <w:t>8</w:t>
      </w:r>
      <w:r>
        <w:rPr>
          <w:rFonts w:eastAsia="IRNazanin" w:cs="IRNazanin"/>
          <w:color w:val="111111"/>
          <w:sz w:val="28"/>
          <w:szCs w:val="28"/>
          <w:rtl w:val="true"/>
          <w:lang w:bidi="fa-IR"/>
        </w:rPr>
        <w:t>.</w:t>
      </w:r>
      <w:bookmarkStart w:id="731" w:name="pg14773_149730"/>
    </w:p>
    <w:p>
      <w:pPr>
        <w:pStyle w:val="BookText"/>
        <w:rPr/>
      </w:pPr>
      <w:bookmarkEnd w:id="731"/>
      <w:r>
        <w:rPr>
          <w:rFonts w:ascii="IRNazanin" w:hAnsi="IRNazanin" w:eastAsia="IRNazanin"/>
          <w:color w:val="111111"/>
          <w:sz w:val="28"/>
          <w:sz w:val="28"/>
          <w:szCs w:val="28"/>
          <w:rtl w:val="true"/>
          <w:lang w:bidi="fa-IR"/>
        </w:rPr>
        <w:t>كنايه مى زند كه بعضى از اصحاب پيامبر صلى الله عليه و آله و سلم اين طور بودند اما من اين طور نبودم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 خطبه امتيازاتى را كه داشته اند بيان مى كند كه در مقابل فرمايش خدا و فرمايش رسول خدا صلى الله عليه و آله و سلم تسليم محض بودم</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555801_730472459"/>
      <w:bookmarkStart w:id="733" w:name="_Toc272"/>
      <w:bookmarkEnd w:id="732"/>
      <w:r>
        <w:rPr>
          <w:rtl w:val="true"/>
        </w:rPr>
        <w:t>از خودگذشتگى حضرت و دفاع از رسول خدا صلى الله عليه و آله و سلم</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وَاسَيْتُهُ بِنَفْسِى فِى الْمَوَاطِنِ الَّتِى تَنْكُصُ فِيهَا الْأَبْطَالُ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خدا قسم من او را با جان خود يارى نمودم در جاهايى كه شجاعان در آن عقب نشينى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جاهاى حساس و سخت همراه پيامبر صلى الله عليه و آله و سلم بودم و هيچ وقت عقب گرد نداشتم؛ جاهايى كه همه عقب گرد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 جنگ احد، در جنگ هاى ديگر، در آن شبى كه مى خواستند پيامبر صلى الله عليه و آله و سلم را ترور كنند و لازم بود كسى به جاى ايشان بخوابد، در آن مواقع حساس كه افراد بهانه درمى آوردند و عقب گرد مى كردند من همراه و همگام و ياور پيامبراكرم صلى الله عليه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نشان داده است كه حضرت على عليه السلام از همان نوجوانى و از اوّلين جنگ در كنار پيامبر صلى الله عليه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وَاسَيْتُهُ بِنَفْسِى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حقيقت قسم است؛ يعنى نشانه و علامت اين است كه اينجا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 يعنى به خدا قسم من پيامبر صلى الله عليه و آله و سلم را با جان خودم همراهى كردم و ياور بودم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الْمَوَاطِنِ الَّتِى تَنْكُصُ فِيهَا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جاهايى كه قهرمانان عقب گرد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حساس و سختى كه آدمهاى شجاع هم فرار مى كنند من با پيامبر صلى الله عليه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تقريباً تمام اصحاب فرار كردند و حضرت على عليه السلام مانده بود و ابودجانه و يكى دو تن ديگر و يك زن كه ناچار شد سوار شتر يا اسب شود و از پيامبراكرم صلى الله عليه و آله و سلم دفاع كند</w:t>
      </w:r>
      <w:r>
        <w:rPr>
          <w:rFonts w:eastAsia="IRNazanin" w:cs="IRNazanin"/>
          <w:color w:val="111111"/>
          <w:sz w:val="28"/>
          <w:szCs w:val="28"/>
          <w:rtl w:val="true"/>
          <w:lang w:bidi="fa-IR"/>
        </w:rPr>
        <w:t>.</w:t>
      </w:r>
      <w:bookmarkStart w:id="734" w:name="pg14773_149731"/>
    </w:p>
    <w:p>
      <w:pPr>
        <w:pStyle w:val="BookText"/>
        <w:rPr/>
      </w:pPr>
      <w:bookmarkEnd w:id="7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تَتَأَخَّرُ فِيهَا الْأَقْدَامُ؛ نَجْدَةً أَكْرَمَنِىَ اللَّهُ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قدمها در آن عقب مى مانند؛ شجاعتى كه خداوند مرا به آن گرامى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عقب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آنجايى كه ديگر قدمها پيش نمى آيد، در اين موقعيت هاى حساس پيامبراكرم صلى الله عليه و آله و سلم را همراهى كردم به واسطۀ آن شجاعت و از خودگذشتگى كه خدا به من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گفت مفعول له يا مفعول مطلق باشد براى يك فعل محذوف؛ يعنى من پيامبر صلى الله عليه و آله و سلم را همراهى كردم و شجاعت به خرج دادم كه خدا آن شجاعت را به من اكرام كرده بود</w:t>
      </w:r>
      <w:r>
        <w:rPr>
          <w:rFonts w:eastAsia="IRNazanin" w:cs="IRNazanin"/>
          <w:color w:val="111111"/>
          <w:sz w:val="28"/>
          <w:szCs w:val="28"/>
          <w:rtl w:val="true"/>
          <w:lang w:bidi="fa-IR"/>
        </w:rPr>
        <w:t>.</w:t>
      </w:r>
    </w:p>
    <w:p>
      <w:pPr>
        <w:pStyle w:val="Heading4"/>
        <w:numPr>
          <w:ilvl w:val="3"/>
          <w:numId w:val="1"/>
        </w:numPr>
        <w:rPr/>
      </w:pPr>
      <w:bookmarkStart w:id="735" w:name="__RefHeading___Toc1555803_730472459"/>
      <w:bookmarkStart w:id="736" w:name="_Toc273"/>
      <w:bookmarkEnd w:id="735"/>
      <w:r>
        <w:rPr>
          <w:rtl w:val="true"/>
        </w:rPr>
        <w:t>قبض روح پيامبر صلى الله عليه و آله و سلم</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قُبِضَ رَسُولُ اللَّهِ صلى الله عليه و آله و سلم وَ إنَّ رَأْسَهُ لَعَلى صَدْرِى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خدا قسم رسول خدا صلى الله عليه و آله و سلم قبض روح شد در حالى كه سرش بر سينۀ من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اين امتيازها را حضرت با تأكيد و قسم ذكر مى كند و همۀ اين لامها توطئۀ قَسَم است و دليل بر اين است كه يك قسم اينجا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پيامبراكرم صلى الله عليه و آله و سلم قبض روح شد در حالى كه سرش روى سينۀ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ابتدا سرش روى زانوى حضرت على عليه السلام بود، بعد وقتى كه مرض شدّت پيدا كرد حضرت على عليه السلام پيامبر صلى الله عليه و آله و سلم را به بغل گرفت و سر پيامبراكرم صلى الله عليه و آله و سلم روى سينۀ حضرت على عليه السلام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سَالَتْ نَفْسُهُ فِى كَفِّى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 او در كف من روان گشت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فَأَمْرَرْتُهَا عَلى وَجْهِى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بر چهرۀ خويش كشيدم</w:t>
      </w:r>
      <w:r>
        <w:rPr>
          <w:rFonts w:eastAsia="IRNazanin" w:cs="IRNazanin"/>
          <w:color w:val="111111"/>
          <w:sz w:val="28"/>
          <w:szCs w:val="28"/>
          <w:rtl w:val="true"/>
          <w:lang w:bidi="fa-IR"/>
        </w:rPr>
        <w:t>.)</w:t>
      </w:r>
      <w:bookmarkStart w:id="737" w:name="pg14773_149732"/>
    </w:p>
    <w:p>
      <w:pPr>
        <w:pStyle w:val="BookText"/>
        <w:rPr/>
      </w:pPr>
      <w:bookmarkEnd w:id="737"/>
      <w:r>
        <w:rPr>
          <w:rFonts w:ascii="Amiri" w:hAnsi="Amiri" w:eastAsia="Amiri" w:cs="Amiri"/>
          <w:color w:val="111111"/>
          <w:sz w:val="28"/>
          <w:sz w:val="28"/>
          <w:szCs w:val="28"/>
          <w:rtl w:val="true"/>
          <w:lang w:bidi="ar-SA"/>
        </w:rPr>
        <w:t>مفهوم اين دو جمله كه به حضرت على عليه السلام نسبت داده شده به وضوح و روشنى معلوم نيست و احتمالاتى هم كه شارحان نهج البلاغه بيان كرده اند و اخبارى كه در اين باره نقل كرده اند نه معقول است و نه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امثال سيف بن عمر تميمى مطالب دروغين فراوانى را جعل كرده و به اميرالمؤمنين نسبت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حدّاقل در شرح اين گونه عبارتهاى نامفهوم بايد توقف كرد و از نقل رواياتى كه خلاف عقل و سيره و منش پيامبراكرم صلى الله عليه و آله و سلم و اميرالمؤمنين عليه السلام است پرهيز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اين گونه عبارات در لسان عرب جنبۀ كنايه و استعاره داشته باشند و يا نوعى تشبيه معقول به محسوس باشد</w:t>
      </w:r>
      <w:r>
        <w:rPr>
          <w:rFonts w:eastAsia="IRNazanin" w:cs="IRNazanin"/>
          <w:color w:val="111111"/>
          <w:sz w:val="28"/>
          <w:szCs w:val="28"/>
          <w:rtl w:val="true"/>
          <w:lang w:bidi="fa-IR"/>
        </w:rPr>
        <w:t>.</w:t>
      </w:r>
    </w:p>
    <w:p>
      <w:pPr>
        <w:pStyle w:val="Heading4"/>
        <w:numPr>
          <w:ilvl w:val="3"/>
          <w:numId w:val="1"/>
        </w:numPr>
        <w:rPr/>
      </w:pPr>
      <w:bookmarkStart w:id="738" w:name="__RefHeading___Toc1555805_730472459"/>
      <w:bookmarkStart w:id="739" w:name="_Toc274"/>
      <w:bookmarkEnd w:id="738"/>
      <w:r>
        <w:rPr>
          <w:rtl w:val="true"/>
        </w:rPr>
        <w:t>غسل و دفن پيامبر صلى الله عليه و آله و سلم</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وَلِيتُ غُسْلَهُ صلى الله عليه و آله و سلم وَ الْمَلائِكَةُ أَعْوَانِى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انجام غسل پيامبر صلى الله عليه و آله و سلم را به عهده گرفتم در حالى كه ملائكه ياوران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متولى غسل و كفن و دفن پيامبراكرم صلى الله عليه و آله و سلم بودم؛ پيامبر وقتى از دنيا رفت ديگران دنبال تعيين خليفه و جانشين رفتند و من متصدّى بودم پيامبراكرم صلى الله عليه و آله و سلم را غسل و كفن و دفن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هست كه فضل بن عبّاس هم به حضرت على عليه السلام كمك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وَالْمَلائِكَةُ أعْوَانِى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ملائكه ياوران من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فَضَجَّتِ الدَّارُ وَ الْأَفْنِيَةُ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خانه و اطراف آن به فرياد درآمدند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ناله و فرياد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فضا و اطراف خانه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اسناد مجازى به كار رفته است؛ چون خانه فرياد نمى زند اين ملائكه و ساكنين هستند كه فرياد مى زدند؛ مثل اين كه مى گوييم شهر يكپارچه صدا شده بود، خوب شهر كه صدا نمى كند آدمهاى توى شهر صدا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و جاهاى اطراف خانه سر و صدا بلند كرده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يَهْبِطُ وَ مَلَأٌ يَعْرُجُ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فرود مى آمدند و گروهى بالا مى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دسته و جمعيتى كه پر باشد،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يك جمعيتى كه يك جا را پر كند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يَهْبِطُ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جمعيتى از ملائكه پايين مى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مَلَأٌ يَعْرُجُ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جمعيتى از ملائكه بالا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و سلم از دنيا رفته بود ملائكه رفت و آمد و فرياد و ناله داشتند؛ اگر مردم پيامبر صلى الله عليه و آله و سلم را رها كرده بودند و به سقيفه رفته و مشغول تعيين خليفه بودند اما ملائكه پيامبر صلى الله عليه و آله و سلم را تنها نگذاشتند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فَارَقَتْ سَمْعِى هَيْنَمَةٌ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 من از صداى آهستۀ ملائكه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آهستۀ ملائكه هيچ وقت از گوش من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 حضرت على عليه السلام را مى رساند، چون هر چشمى ملائكه را نمى بيند و هر گوشى صداى ملائكه را نمى شنود، اما حضرت در مقامى بود كه سر و صداى ملائكه را مى شنيد و رفت و آمد ملائكه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خطبۀ قاصعه داشتيم كه ملائكه با پيامبراكرم صلى الله عليه و آله و سلم كه صحبت مى كردند، حضرت على عليه السلام صداى آنها را مى شنيد؛ در اينجا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فَارَقَتْ سَمْعِى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نشد از گوش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هَيْنَمَةٌ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 و صدايى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 و صداست، و نيز آواز آهسته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 عَلَيْهِ؛ حَتّى وَارَيْنَاهُ فِى ضَرِيحِهِ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پيامبر صلوات مى فرستادند؛ تا اين كه وى را در آرامگاهش پوشانديم</w:t>
      </w:r>
      <w:r>
        <w:rPr>
          <w:rFonts w:eastAsia="IRNazanin" w:cs="IRNazanin"/>
          <w:color w:val="111111"/>
          <w:sz w:val="28"/>
          <w:szCs w:val="28"/>
          <w:rtl w:val="true"/>
          <w:lang w:bidi="fa-IR"/>
        </w:rPr>
        <w:t>.)</w:t>
      </w:r>
      <w:bookmarkStart w:id="740" w:name="pg14773_149734"/>
    </w:p>
    <w:p>
      <w:pPr>
        <w:pStyle w:val="BookText"/>
        <w:rPr/>
      </w:pPr>
      <w:bookmarkEnd w:id="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امتيازاتى است كه حضرت على عليه السلام براى خود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 پيامبر صلى الله عليه و آله و سلم بودم، در تمام شدايد با او بودم، در وقت وفات هم سر پيامبراكرم صلى الله عليه و آله و سلم بر سينۀ من بود، غسلش را هم متصدّى شدم كه ملائكه هم همراه بودند تا وقتى كه پيامبراكرم صلى الله عليه و آله و سلم را به خاك سپرديم</w:t>
      </w:r>
      <w:r>
        <w:rPr>
          <w:rFonts w:eastAsia="IRNazanin" w:cs="IRNazanin"/>
          <w:color w:val="111111"/>
          <w:sz w:val="28"/>
          <w:szCs w:val="28"/>
          <w:rtl w:val="true"/>
          <w:lang w:bidi="fa-IR"/>
        </w:rPr>
        <w:t>.</w:t>
      </w:r>
    </w:p>
    <w:p>
      <w:pPr>
        <w:pStyle w:val="Heading4"/>
        <w:numPr>
          <w:ilvl w:val="3"/>
          <w:numId w:val="1"/>
        </w:numPr>
        <w:rPr/>
      </w:pPr>
      <w:bookmarkStart w:id="741" w:name="__RefHeading___Toc1555807_730472459"/>
      <w:bookmarkStart w:id="742" w:name="_Toc275"/>
      <w:bookmarkEnd w:id="741"/>
      <w:r>
        <w:rPr>
          <w:rtl w:val="true"/>
        </w:rPr>
        <w:t>چه كسى سزاوارتر از من به اوست؟</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أَحَقُّ بِهِ مِنّى حَيّاً وَ مَيِّتاً؟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كيست سزاوارتر از من به پيامبر در حال حيات و ممات؟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پيامبراكرم صلى الله عليه و آله و سلم اظهار نبوّت كرد حضرت على ده ساله بود و به او ايمان آورد؛ همۀ مورخين نقل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ذكر آمن برسول اللّه صلى الله عليه و آله و سلم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مذكرى كه به پيامبر صلى الله عليه و آله و سلم ايمان آورد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مؤنث حضرت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در تمام جنگ ها غير از جنگ تبوك كه پيامبراكرم صلى الله عليه و آله و سلم ايشان را به جاى خود در مدينه گذاشت با پيامبر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پيامبراكرم صلى الله عليه و آله و سلم از من سزاوارتر است؟خطاب به اهل سنّت بايد گفت شما كه مى گوييد فقط شيعه حضرت على را خليفۀ بلافصل مى داند، در اينجا خود حضرت على عليه السلام هم اين داعيه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كه مورد قبول شما هم هست، خوب حالا حضرت اين سخن را كى مى گويد؟ وقتى كه گرفتار جنگ با معاويه و ديگران شده؛ حضرت على عليه السلام از اوّل بعثت پيامبراكرم صلى الله عليه و آله و سلم و در همۀ مراحل سختى ها با ايشان بود، اما معاويه و پدرش ابوسفيان در سال هشتم هجرت و در فتح مكّه آن هم وقتى پيامبر صلى الله عليه و آله و سلم مكّه را فتح كرده بود ناچار به گفتن شهادتين شدند، حال آيا بى انصافى نيست كه اينها حضرت على عليه السلام را با معاويه در عرض هم حساب كنند؟</w:t>
      </w:r>
      <w:bookmarkStart w:id="743" w:name="pg14773_149735"/>
    </w:p>
    <w:p>
      <w:pPr>
        <w:pStyle w:val="BookText"/>
        <w:rPr/>
      </w:pPr>
      <w:bookmarkEnd w:id="743"/>
      <w:r>
        <w:rPr>
          <w:rFonts w:ascii="IRNazanin" w:hAnsi="IRNazanin" w:eastAsia="IRNazanin"/>
          <w:color w:val="111111"/>
          <w:sz w:val="28"/>
          <w:sz w:val="28"/>
          <w:szCs w:val="28"/>
          <w:rtl w:val="true"/>
          <w:lang w:bidi="fa-IR"/>
        </w:rPr>
        <w:t>اينجا حضرت على عليه السلام كه مى بيند يك دسته طرفدار ايشان هستند و يك دستۀ ديگر سراغ معاويه و طلحه و زبير مى روند، مى خواهد بفرمايد من با اين همه سوابقى كه دارم چرا شما دلتان مى لرزد از اين كه در ركاب من جنگ كنيد؟ مطمئن باشيد راه من راه حق است و راهى كه مقابل من است باطل است</w:t>
      </w:r>
      <w:r>
        <w:rPr>
          <w:rFonts w:eastAsia="IRNazanin" w:cs="IRNazanin"/>
          <w:color w:val="111111"/>
          <w:sz w:val="28"/>
          <w:szCs w:val="28"/>
          <w:rtl w:val="true"/>
          <w:lang w:bidi="fa-IR"/>
        </w:rPr>
        <w:t>.</w:t>
      </w:r>
    </w:p>
    <w:p>
      <w:pPr>
        <w:pStyle w:val="Heading4"/>
        <w:numPr>
          <w:ilvl w:val="3"/>
          <w:numId w:val="1"/>
        </w:numPr>
        <w:rPr/>
      </w:pPr>
      <w:bookmarkStart w:id="744" w:name="__RefHeading___Toc1555809_730472459"/>
      <w:bookmarkStart w:id="745" w:name="_Toc276"/>
      <w:bookmarkEnd w:id="744"/>
      <w:r>
        <w:rPr>
          <w:rtl w:val="true"/>
        </w:rPr>
        <w:t>تأكيد حضرت بر آگاهى و صداقت در جهاد</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 عَلى بَصَائِرِكُمْ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بشتابيد با بصيرتهاتان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سوابقى را كه من برايتان ذكر كردم براى اين است كه با بصيرت و بينايى بشتابيد؛ چون كسى كه در ارتش على است ممكن است كمى متزلزل شود، فكر كند آن طرف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زبير هستند، معاويه است، آنها هم از قرآن سخن مى گويند، دلش بلرزد و بگويد نكند حضرت على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اين كه اينها را دلگرم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اينجاست و خلاف اينجا هر چه هست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نفوذ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كردن با شتاب را مى گويند؛ بشتابيد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بَصَائِرِكُمْ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سوار بر بصيرت ها و بينايى 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بصيرت انسان مثل مركبى است كه انسان بر آن سوار است و به طرف مقصد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وَلْتَصْدُقْ نِيَّاتُكُمْ فِى جِهَادِ عَدُوِّكُمْ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بايد راست باشد نيّات شما در جهاد با دشمنتان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 هاى شما در جهاد با دشمنان راست باشد، دائم شيطان به دلتان راه نيابد و اغوا كند كه ما چگونه بجنگيم؛ عايشه گرچه زن پيامبر صلى الله عليه و آله و سلم است اما معصوم نيست، تازه پيامبراكرم صلى الله عليه و آله و سلم قبلاً هم خبر داده بود و از اين رو عايشه وقتى كه سگ هاى حوأب</w:t>
      </w:r>
      <w:bookmarkStart w:id="746" w:name="pg14773_149736"/>
    </w:p>
    <w:p>
      <w:pPr>
        <w:pStyle w:val="BookText"/>
        <w:rPr/>
      </w:pPr>
      <w:bookmarkEnd w:id="746"/>
      <w:r>
        <w:rPr>
          <w:rFonts w:ascii="IRNazanin" w:hAnsi="IRNazanin" w:eastAsia="IRNazanin"/>
          <w:color w:val="111111"/>
          <w:sz w:val="28"/>
          <w:sz w:val="28"/>
          <w:szCs w:val="28"/>
          <w:rtl w:val="true"/>
          <w:lang w:bidi="fa-IR"/>
        </w:rPr>
        <w:t>حمله كردند متوجّه شد و گفت به من گفته بودند كه سگ هاى حوأب حمله مى كنند، اينها همه قبلاً به عايشه گفته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بايست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نِيَّاتُكُمْ فِى جِهَادِ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نيّات شما در جهاد كردن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مهم حضرت على عليه السلام سه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جنگ جمل با عايشه، يكى جنگ صفّين با معاويه و يكى هم جنگ نهروان با خوارج</w:t>
      </w:r>
      <w:r>
        <w:rPr>
          <w:rFonts w:eastAsia="IRNazanin" w:cs="IRNazanin"/>
          <w:color w:val="111111"/>
          <w:sz w:val="28"/>
          <w:szCs w:val="28"/>
          <w:rtl w:val="true"/>
          <w:lang w:bidi="fa-IR"/>
        </w:rPr>
        <w:t>.</w:t>
      </w:r>
    </w:p>
    <w:p>
      <w:pPr>
        <w:pStyle w:val="Heading4"/>
        <w:numPr>
          <w:ilvl w:val="3"/>
          <w:numId w:val="1"/>
        </w:numPr>
        <w:rPr/>
      </w:pPr>
      <w:bookmarkStart w:id="747" w:name="__RefHeading___Toc1555811_730472459"/>
      <w:bookmarkStart w:id="748" w:name="_Toc277"/>
      <w:bookmarkEnd w:id="747"/>
      <w:r>
        <w:rPr>
          <w:rtl w:val="true"/>
        </w:rPr>
        <w:t>به خدا سوگند من در جادۀ حق هستم</w:t>
      </w:r>
      <w:bookmarkEnd w:id="7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فَوَالَّذِى لا إلهَ إلّاهُوَ إنِّى لَعَلى جَادَّةِ الْحَقِّ، وَ إنَّهُمْ لَعَلى مَزَلَّةِ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قسم به آن كه جز او خدايى نيست همانا من بر راه حق هستم، و همانا آنان بر لغزشگاه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راه حقم و طرف مقابل در راه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كه از ده سالگى تا آخر در تمام مراحل با پيامبر صلى الله عليه و آله و سلم بوده و پيامبر بر سينۀ او جان داده است و متولى غسلش هم حضرت على عليه السلام بوده يك طرف است، و معاويه كه در سال هشتم هجرت مسلمان شده با عمروعاص با آن خصوصياتش طرف ديگر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وسط و وسيع مى گويند؛ ديده ايد توى بيابان و بغل كوهها گاهى يك باريكه راه درست كرده اند، بخصوص اگر يخ هم زده باشد جاى لغزش و پرتگاه است، راهى را كه حضرت على عليه السلام مى رود تعبير به جاده كرده است، يعنى يك جادۀ اصلى است كه آدم گم و يا پرت نمى شود؛ اما به درستى كه آنها نمى دانند جاده اينجاست و آنجا راه نيست و جايى كه آنها مى روند پرتگاه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لَعَلى مَزَلَّةِ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بر لغزشگاه باطل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زلل،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حقيقت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دهد؛ مصوّبه عده اى از اهل سنّت بودند كه مى گفتند اصحاب پيامبر صلى الله عليه و آله و سلم هيچ كدام بر باطل نيستند، مى گويند</w:t>
      </w:r>
    </w:p>
    <w:p>
      <w:pPr>
        <w:pStyle w:val="BookText"/>
        <w:rPr/>
      </w:pPr>
      <w:r>
        <w:rPr>
          <w:rFonts w:ascii="IRNazanin" w:hAnsi="IRNazanin" w:eastAsia="IRNazanin"/>
          <w:color w:val="111111"/>
          <w:sz w:val="28"/>
          <w:sz w:val="28"/>
          <w:szCs w:val="28"/>
          <w:rtl w:val="true"/>
          <w:lang w:bidi="fa-IR"/>
        </w:rPr>
        <w:t>على عليه السلام بر حق است معاويه هم بر حق است، هر كدام اجتهاد كرده و يك شكل به نظرشان آمده است، على عليه السلام اجتهاد كرده آن طور فهميده و معاويه اين طور، مثل دوتا مجتهد كه در يك مسأله اختلاف نظر پيدا مى كنند، اينها هر دو مجتهد و بر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مى گوييم اگر دو مجتهد اختلاف نظر دارند يكى بر حق است و يكى بر خطا، امكان ندارد هر دو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مسأله در علم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مَا تَسْمَعُونَ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گويم آنچه را مى شنويد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من فرمانده و امام شما هستم، بايستى شما بشنويد و مطيع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أَسْتَغْفِرُ اللَّهَ لِى وَ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براى خود و براى شما از خداوند آمرزش مى طلبم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 اين خطبه حضرت امتيازاتى را كه داشت يكى يكى ذكر كرد و ارتباط نزديك خويش با پيامبر صلى الله عليه و آله و سلم در حيات و موت را بيان فرمود، و نيز گفت با اين خصوصيات چه كسى سزاوارتر است به پيامبراكرم صلى الله عليه و آله و سلم از من؟ پس حالا كه من از همه سزاوارترم شما بايستى با نيّت پاك در جهاد با دشمن كوشش كنيد و به دلتان شك و تزلزل راه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همۀ ما توفيق پيروى از دستورات خدا و پيامبر صلى الله عليه و آله و سلم و رفتار و سيرت حضرت على و ائمه اطهار عليهم السلام را عطا فرمايد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749" w:name="pg14773_149738"/>
    </w:p>
    <w:p>
      <w:pPr>
        <w:pStyle w:val="Heading2"/>
        <w:numPr>
          <w:ilvl w:val="1"/>
          <w:numId w:val="1"/>
        </w:numPr>
        <w:rPr/>
      </w:pPr>
      <w:bookmarkStart w:id="750" w:name="__RefHeading___Toc1555813_730472459"/>
      <w:bookmarkStart w:id="751" w:name="_Toc278"/>
      <w:bookmarkEnd w:id="749"/>
      <w:bookmarkEnd w:id="750"/>
      <w:r>
        <w:rPr>
          <w:rtl w:val="true"/>
        </w:rPr>
        <w:t>(</w:t>
      </w:r>
      <w:r>
        <w:rPr>
          <w:rtl w:val="true"/>
        </w:rPr>
        <w:t xml:space="preserve">درس </w:t>
      </w:r>
      <w:r>
        <w:rPr/>
        <w:t>384</w:t>
      </w:r>
      <w:r>
        <w:rPr>
          <w:rtl w:val="true"/>
        </w:rPr>
        <w:t xml:space="preserve">: </w:t>
      </w:r>
      <w:r>
        <w:rPr>
          <w:rtl w:val="true"/>
        </w:rPr>
        <w:t xml:space="preserve">خطبۀ </w:t>
      </w:r>
      <w:r>
        <w:rPr/>
        <w:t>198</w:t>
      </w:r>
      <w:r>
        <w:rPr>
          <w:rtl w:val="true"/>
        </w:rPr>
        <w:t xml:space="preserve"> </w:t>
      </w:r>
      <w:r>
        <w:rPr>
          <w:rtl w:val="true"/>
        </w:rPr>
        <w:t>قسمت اوّل</w:t>
      </w:r>
      <w:bookmarkEnd w:id="751"/>
    </w:p>
    <w:p>
      <w:pPr>
        <w:pStyle w:val="Heading3"/>
        <w:numPr>
          <w:ilvl w:val="2"/>
          <w:numId w:val="1"/>
        </w:numPr>
        <w:rPr/>
      </w:pPr>
      <w:bookmarkStart w:id="752" w:name="__RefHeading___Toc1555815_730472459"/>
      <w:bookmarkStart w:id="753" w:name="_Toc279"/>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آگاهى خداوند به همۀ فعل و انفعالات</w:t>
      </w:r>
    </w:p>
    <w:p>
      <w:pPr>
        <w:pStyle w:val="BookText"/>
        <w:rPr/>
      </w:pPr>
      <w:r>
        <w:rPr>
          <w:rFonts w:ascii="IRNazanin" w:hAnsi="IRNazanin" w:eastAsia="IRNazanin"/>
          <w:color w:val="111111"/>
          <w:sz w:val="28"/>
          <w:sz w:val="28"/>
          <w:szCs w:val="28"/>
          <w:rtl w:val="true"/>
          <w:lang w:bidi="fa-IR"/>
        </w:rPr>
        <w:t>پيامبر صلى الله عليه و آله و سلم برگزيدۀ خداوند و سفير و رسول او</w:t>
      </w:r>
    </w:p>
    <w:p>
      <w:pPr>
        <w:pStyle w:val="BookText"/>
        <w:rPr/>
      </w:pPr>
      <w:r>
        <w:rPr>
          <w:rFonts w:ascii="IRNazanin" w:hAnsi="IRNazanin" w:eastAsia="IRNazanin"/>
          <w:color w:val="111111"/>
          <w:sz w:val="28"/>
          <w:sz w:val="28"/>
          <w:szCs w:val="28"/>
          <w:rtl w:val="true"/>
          <w:lang w:bidi="fa-IR"/>
        </w:rPr>
        <w:t>سفارش به تقواى الهى</w:t>
      </w:r>
    </w:p>
    <w:p>
      <w:pPr>
        <w:pStyle w:val="BookText"/>
        <w:rPr/>
      </w:pPr>
      <w:r>
        <w:rPr>
          <w:rFonts w:ascii="IRNazanin" w:hAnsi="IRNazanin" w:eastAsia="IRNazanin"/>
          <w:color w:val="111111"/>
          <w:sz w:val="28"/>
          <w:sz w:val="28"/>
          <w:szCs w:val="28"/>
          <w:rtl w:val="true"/>
          <w:lang w:bidi="fa-IR"/>
        </w:rPr>
        <w:t>آغاز و انجام خلقت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امتيازات تقوا مدارى</w:t>
      </w:r>
      <w:bookmarkStart w:id="754" w:name="pg14773_149740"/>
    </w:p>
    <w:p>
      <w:pPr>
        <w:pStyle w:val="Heading3"/>
        <w:numPr>
          <w:ilvl w:val="2"/>
          <w:numId w:val="1"/>
        </w:numPr>
        <w:rPr/>
      </w:pPr>
      <w:bookmarkStart w:id="755" w:name="__RefHeading___Toc1555817_730472459"/>
      <w:bookmarkStart w:id="756" w:name="_Toc280"/>
      <w:bookmarkEnd w:id="754"/>
      <w:bookmarkEnd w:id="755"/>
      <w:r>
        <w:rPr>
          <w:rtl w:val="true"/>
        </w:rPr>
        <w:t xml:space="preserve">خطبۀ </w:t>
      </w:r>
      <w:r>
        <w:rPr/>
        <w:t>198</w:t>
      </w:r>
      <w:r>
        <w:rPr>
          <w:rtl w:val="true"/>
        </w:rPr>
        <w:t xml:space="preserve"> - </w:t>
      </w:r>
      <w:r>
        <w:rPr>
          <w:rtl w:val="true"/>
        </w:rPr>
        <w:t>قسمت اوّل</w:t>
      </w:r>
      <w:bookmarkEnd w:id="756"/>
    </w:p>
    <w:p>
      <w:pPr>
        <w:pStyle w:val="Heading4"/>
        <w:numPr>
          <w:ilvl w:val="3"/>
          <w:numId w:val="1"/>
        </w:numPr>
        <w:rPr/>
      </w:pPr>
      <w:bookmarkStart w:id="757" w:name="__RefHeading___Toc1555819_730472459"/>
      <w:bookmarkStart w:id="758" w:name="_Toc281"/>
      <w:bookmarkEnd w:id="757"/>
      <w:r>
        <w:rPr>
          <w:rtl w:val="true"/>
        </w:rPr>
        <w:t>اشاره</w:t>
      </w:r>
      <w:bookmarkEnd w:id="758"/>
    </w:p>
    <w:p>
      <w:pPr>
        <w:pStyle w:val="BookText"/>
        <w:rPr/>
      </w:pP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عَجِيجَ الْوُحُوشِ فِى الْفَلَوَاتِ، وَ مَعَاصِىَ الْعِبَادِ فِى الْخَلَوَاتِ، وَ اخْتِلافَ النِّينَانِ فِى الْبِحَارِ الْغَامِرَاتِ، وَ تَلاطُمَ الْمَاءِ بِالرِّيَاحِ الْعَاصِفَاتِ، وَ أَشْهَدُ أَنَّ مُحَمَّداً نَجِيبُ اللَّهِ، وَ سَفِيرُ وَحْيِهِ، وَ رَسُولُ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فَأُوصِيكُمْ بِتَقْوَى اللَّهِ الَّذِى ابْتَدَأَ خَلْقَكُمْ، وَ إلَيْهِ يَكُونُ مَعَادُكُمْ، وَ بِهِ نَجَاحُ طَلِبَتِكُمْ، وَ إلَيهِ مُنْتَهى رَغْبَتِكُمْ، وَ نَحْوَهُ قَصْدُ سَبِيلِكُمْ، وَ إلَيْهِ مَرَامِى مَفْزَعِكُمْ، فَاِنَّ تَقْوَى اللَّهِ دَوَاءُ دَاءِ قُلُوبِكُمْ، وَ بَصَرُ عَمى أَفْئِدَتِكُمْ، وَ شِفَاءُ مَرَضِ أَجْسَادِكُمْ، وَ صَلاحُ فَسَادِ صُدُورِكُمْ، وَ طُهُورُ دَنَسِ أَنْفُسِكُمْ، وَ جِلاءُ غِشَاءِ أَبْصَارِكُمْ، وَ أَمْنُ فَزَعِ جَأْشِكُمْ، وَ ضِيَاءُ سَوَادِ ظُلْمَتِكُمْ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در اين جلسه خطبۀ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يا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مطرح است</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555821_730472459"/>
      <w:bookmarkStart w:id="760" w:name="_Toc282"/>
      <w:bookmarkEnd w:id="759"/>
      <w:r>
        <w:rPr>
          <w:rtl w:val="true"/>
        </w:rPr>
        <w:t>آگاهى خداوند به همۀ فعل و انفعالات</w:t>
      </w:r>
      <w:bookmarkEnd w:id="76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عَجِيجَ الْوُحُوشِ فِى الْفَلَوَاتِ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فرياد حيوانات وحشى در بيابانها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برمى گردد؛ خداوند از فرياد حيوانات وحشى در بيابانها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حضرت از ايمان و تقوا صحبت خواهد كرد، از اين رو در مقدمه مى خواهد بفرمايد كه خداوند تبارك و تعالى به تمام نظام وجود احاطه دارد، از جمله به شما و اعمال و كردار شما؛ اگر خداوند جسم بود، اجسام در عالم از يكديگر غايب اند، حتى يك طرف جسم از طرف ديگرش غايب است و به آن احاطه ندارد، اما خداوند خالق موجودات و مجرّد است و چون مجرّد است به همۀ نظام وجود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خودش در فلسفه بحث شده است كه علم اصلاً مال مجرّدات است، تا چيزى از عالم مادّه مجرّد نباشد علم به تمام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در قرآن هم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يَعْلَمُ مَنْ خَلَقَ وَ هُوَ اللَّطِيفُ الْخَبِيرُ</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خدايى كه خالق است نمى داند و حال آن كه او لطيف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دو معنا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لطف داشتن؛ و يكى اين كه ذاتش داراى لطف است، يعنى تجرّد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مسألۀ عميق فلسفى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مجرّد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مجرّدى داراى عقل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مجرّدى است فوق همۀ مجرّدات، پس به همۀ نظام وجود علم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عَجِيجَ الْوُحُوشِ فِى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فرياد است؛ يعنى خداوند به صدا و فرياد حيوانات وحشى در بيابانها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منظور همان فريادهاى طبيعى است كه وحشى ها دارند، يا آن طور كه از خيلى روايات استفاده مى شود همان گونه كه انسانها خدا را تسبيح مى كنند حيوانات هم با همين ناله و فريادشان خدا را تسبيح مى كنند، پس منظور از فرياد فريادهايى است كه حيوانات در مقام تقديس و تسبيح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بيابان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است كه از پيامبراكرم صلى الله عليه و آله و سلم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الحج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 و الثّجّ</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عجيج و فرياد حجاج، فريادى كه حاجى ها دارند موقعى كه به ميقات مى رسند و با لبيك لبيك گفتنشان فرمان خدا را اجابت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خون ريختن، و آن قربانى را كه در منا انجام مى دهند نيز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مَعَاصِىَ الْعِبَادِ فِى الْخَلَوَاتِ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نافرمانى هاى بندگان در خلوتها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انسانى كه پيش همه جرأت نمى كنى خيلى از كارها را انجام دهى، خجالت مى كشى و حيا مى كنى، آيا مى دانى كه اگر در خلوت بروى و هيچ كس نباشد باز خدا حاضر و ناظر است؟ علاوه بر اين ملائكه اى كه خداوند تبارك و تعالى به حفظ شما و به حفظ اعمال شما موكل كرده آنها هم حاضر و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بعضى براى گناه دنبال يك خلوتگاه مى گردند، معلوم مى شود در ايمانشان كمبودى وجود دارد؛ و الّا تو چطور پيش انسانهاى ديگر كه كاره اى نيستند حاضر نيستى كار خلافى انجام دهى اما در خلوت و تنهايى معصيت خدا را انجام مى دهى؟ تو خيال كرده اى آنجا خلوت است در حالى كه خدا آنجا هم هست و معصيت هاى بندگان را 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النّينَانِ فِى الْبِحَارِ الْغَامِرَاتِ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رفت و آمد ماهى ها در درياهاى فروگيرنده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ماهى،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اخْتِلافَ النّينَانِ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داند رفت و آمد و حركت هاى ماهى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الْبِحَارِ الْغَامِرَاتِ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درياهاى فرو گيرنده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فراگرفتن، آب وقتى زياد باشد انسان يا كشتى را احاطه مى كند، اگر كشتى خللى پيدا</w:t>
      </w:r>
      <w:r>
        <w:rPr>
          <w:rFonts w:eastAsia="IRNazanin" w:cs="IRNazanin"/>
          <w:color w:val="111111"/>
          <w:sz w:val="28"/>
          <w:szCs w:val="28"/>
          <w:lang w:bidi="fa-IR"/>
        </w:rPr>
        <w:t>4</w:t>
      </w:r>
      <w:r>
        <w:rPr>
          <w:rFonts w:eastAsia="IRNazanin" w:cs="IRNazanin"/>
          <w:color w:val="111111"/>
          <w:sz w:val="28"/>
          <w:szCs w:val="28"/>
          <w:rtl w:val="true"/>
          <w:lang w:bidi="fa-IR"/>
        </w:rPr>
        <w:t>.</w:t>
      </w:r>
      <w:bookmarkStart w:id="761" w:name="pg14773_149743"/>
    </w:p>
    <w:p>
      <w:pPr>
        <w:pStyle w:val="BookText"/>
        <w:rPr/>
      </w:pPr>
      <w:bookmarkEnd w:id="761"/>
      <w:r>
        <w:rPr>
          <w:rFonts w:ascii="IRNazanin" w:hAnsi="IRNazanin" w:eastAsia="IRNazanin"/>
          <w:color w:val="111111"/>
          <w:sz w:val="28"/>
          <w:sz w:val="28"/>
          <w:szCs w:val="28"/>
          <w:rtl w:val="true"/>
          <w:lang w:bidi="fa-IR"/>
        </w:rPr>
        <w:t xml:space="preserve">كند مى رود ته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الْبِحَارِ الْغَامِرَاتِ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درياهايى كه فرو گيرنده است و اشياء را در داخل خودش جا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رفت و آمد و حركت ماهى ها را در درياهاى عميق مى بيند، منظور اين است كه خدا به همه چيز احاطه دارد، جايى را نمى توانى پيدا كنى كه از چشم خداوند دور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تَلاطُمَ الْمَاءِ بِالرِّيَاحِ الْعَاصِفَاتِ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 هم خوردن آب به وسيلۀ بادهاى 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هم خوردن؛ آبها موج كه دارد به هم مى 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تَلاطُمَ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هم خوردن آبها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بِالرِّيَاحِ الْعَاصِفَاتِ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بادهاى 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بادهاى وزندۀ تند و سخت است كه اينها سبب مى شود آبها به سر و كلۀ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تبارك و تعالى به همۀ كوچك و بزرگ عالم احاطه دارد</w:t>
      </w:r>
      <w:r>
        <w:rPr>
          <w:rFonts w:eastAsia="IRNazanin" w:cs="IRNazanin"/>
          <w:color w:val="111111"/>
          <w:sz w:val="28"/>
          <w:szCs w:val="28"/>
          <w:rtl w:val="true"/>
          <w:lang w:bidi="fa-IR"/>
        </w:rPr>
        <w:t>.</w:t>
      </w:r>
    </w:p>
    <w:p>
      <w:pPr>
        <w:pStyle w:val="Heading4"/>
        <w:numPr>
          <w:ilvl w:val="3"/>
          <w:numId w:val="1"/>
        </w:numPr>
        <w:rPr/>
      </w:pPr>
      <w:bookmarkStart w:id="762" w:name="__RefHeading___Toc1555823_730472459"/>
      <w:bookmarkStart w:id="763" w:name="_Toc283"/>
      <w:bookmarkEnd w:id="762"/>
      <w:r>
        <w:rPr>
          <w:rtl w:val="true"/>
        </w:rPr>
        <w:t>پيامبر صلى الله عليه و آله و سلم برگزيدۀ خداوند و سفير و رسول او</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نَجِيبُ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گواهى مى دهم كه محمّد برگزيدۀ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انتخاب شدۀ خدا؛ فعيل در كلام عرب گاهى به معناى اسم فاعل است و گاهى به معناى اسم مفعول؛ مثلاً شريف و عليم به معناى اسم فاعل است يعنى شخص با شرف و با علم، اما قتيل و جريح به معناى اسم مفعول است يعنى كشته شده و مجروح شده، نجيب هم فعيل به معناى مفعول است يعنى انتخاب شده و برگزيده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سَفِيرُ وَحْيِهِ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واسطۀ وحى او</w:t>
      </w:r>
      <w:r>
        <w:rPr>
          <w:rFonts w:eastAsia="Amiri" w:cs="Amiri" w:ascii="Amiri" w:hAnsi="Amiri"/>
          <w:color w:val="111111"/>
          <w:sz w:val="28"/>
          <w:szCs w:val="28"/>
          <w:rtl w:val="true"/>
          <w:lang w:bidi="ar-SA"/>
        </w:rPr>
        <w:t>.)</w:t>
      </w:r>
      <w:bookmarkStart w:id="764" w:name="pg14773_149744"/>
    </w:p>
    <w:p>
      <w:pPr>
        <w:pStyle w:val="BookText"/>
        <w:rPr/>
      </w:pPr>
      <w:bookmarkEnd w:id="7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واسطه و وسيلۀ ارتباط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مى گويند از باب اين كه واسطۀ ارتباط دو كشور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واسطۀ ارتباط است بين خدا و انسانها؛ چون همۀ انسانها استعداد و لياقت گرفتن وحى را ندارند، خداوند پيامبر صلى الله عليه و آله و سلم را كه مراحلى را طى كرده و ارتباطش با خدا كامل شده مبعوث كرده تا واسطه باشد بين خودش و افراد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فرستادۀ رحمتش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و همۀ پيامبران عليهم السلام رحمة للعالمين اند، رحمت و عطوفت خدا اقتضا كرده كه پيامبرانى را بفرستد تا راهنماى بشر باشند و او را از منجلاب دنيا نجات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نفرستاديم مگر رحمت براى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حضرت خدا را ثنا كرد و شهادت به رسالت پيامبر صلى الله عليه و آله و سلم داد، حالا مى خواهد موعظه كند</w:t>
      </w:r>
      <w:r>
        <w:rPr>
          <w:rFonts w:eastAsia="IRNazanin" w:cs="IRNazanin"/>
          <w:color w:val="111111"/>
          <w:sz w:val="28"/>
          <w:szCs w:val="28"/>
          <w:rtl w:val="true"/>
          <w:lang w:bidi="fa-IR"/>
        </w:rPr>
        <w:t>.</w:t>
      </w:r>
    </w:p>
    <w:p>
      <w:pPr>
        <w:pStyle w:val="Heading4"/>
        <w:numPr>
          <w:ilvl w:val="3"/>
          <w:numId w:val="1"/>
        </w:numPr>
        <w:rPr/>
      </w:pPr>
      <w:bookmarkStart w:id="765" w:name="__RefHeading___Toc1555825_730472459"/>
      <w:bookmarkStart w:id="766" w:name="_Toc284"/>
      <w:bookmarkEnd w:id="765"/>
      <w:r>
        <w:rPr>
          <w:rtl w:val="true"/>
        </w:rPr>
        <w:t>سفارش به تقواى الهى</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فَأُوصِيكُمْ بِتَقْوَى اللَّهِ الَّذِى ابْتَدَأَ خَلْقَكُمْ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پس من سفارش مى كنم شما را به تقواى خدايى كه آغاز فرمود آفرينش شما را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حمد و ثنا، اى بندگان خدا حال كه خدا به همۀ نظام وجود احاطه دارد و معصيت و گناهان شما را مى داند، پس مواظب خود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فَأُوصِيكُمْ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سفارش مى كنم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تقواى خدا را پيشه كنيد، يعنى حريم خدا را نگه</w:t>
      </w:r>
      <w:bookmarkStart w:id="767" w:name="pg14773_149745"/>
    </w:p>
    <w:p>
      <w:pPr>
        <w:pStyle w:val="BookText"/>
        <w:rPr/>
      </w:pPr>
      <w:bookmarkEnd w:id="767"/>
      <w:r>
        <w:rPr>
          <w:rFonts w:ascii="IRNazanin" w:hAnsi="IRNazanin" w:eastAsia="IRNazanin"/>
          <w:color w:val="111111"/>
          <w:sz w:val="28"/>
          <w:sz w:val="28"/>
          <w:szCs w:val="28"/>
          <w:rtl w:val="true"/>
          <w:lang w:bidi="fa-IR"/>
        </w:rPr>
        <w:t xml:space="preserve">داريد يا خودتان را از سخط و غضب خدا حفظ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ابْتَدَأَ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ابتداى خلق شما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حال كه ما را خلق كرده ديگر آزاد شده و از دست خدا جسته ايم، نخير الآن هم شما مُسخّر ارادۀ حق هستيد، آخرش هم به طرف او برمى گرديد</w:t>
      </w:r>
      <w:r>
        <w:rPr>
          <w:rFonts w:eastAsia="IRNazanin" w:cs="IRNazanin"/>
          <w:color w:val="111111"/>
          <w:sz w:val="28"/>
          <w:szCs w:val="28"/>
          <w:rtl w:val="true"/>
          <w:lang w:bidi="fa-IR"/>
        </w:rPr>
        <w:t>.</w:t>
      </w:r>
    </w:p>
    <w:p>
      <w:pPr>
        <w:pStyle w:val="Heading4"/>
        <w:numPr>
          <w:ilvl w:val="3"/>
          <w:numId w:val="1"/>
        </w:numPr>
        <w:rPr/>
      </w:pPr>
      <w:bookmarkStart w:id="768" w:name="__RefHeading___Toc1555827_730472459"/>
      <w:bookmarkStart w:id="769" w:name="_Toc285"/>
      <w:bookmarkEnd w:id="768"/>
      <w:r>
        <w:rPr>
          <w:rtl w:val="true"/>
        </w:rPr>
        <w:t>آغاز و انجام خلقت</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 يَكُونُ مَعَادُكُمْ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بازگشت شما به سوى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همۀ شما به سوى خداست؛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ما همه از خداييم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مخلوق و ملك خداييم، وجود ما از خدا شروع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ما هم به سوى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غفلت داريم از اين كه خدا همه كاره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سورۀ حمد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مالك روز جزاست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روز قيامت همه كاره است، اينجا هم همه كاره است منتها من و شما را غفلت گرفته است، اما روز قيامت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فَبَصَرُكَ الْيَوْمَ حَدِيدٌ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چشمت تيزبين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قيامت چشم تيزبين داريم و حقايق برايمان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چه اشتباهاتى داشتى، چه راههاى كجى رفتى، چه طغيانها و عصيانهايى انجام دادى، چه آرزوهاى دور و درازى در مغز شما بود، و چه جنايت هايى كه نكرديم براى اين كه چهار روز در دنيا رياست و ثروت داشته باشيم و آقايى كنيم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نَجَاحُ طَلِبَتِكُمْ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وسيلۀ اوست برآمدن حاجت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خواسته اى هم داشته باشى از خدا و به وسيلۀ خدا بايد بخواهى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شدن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اى هم دارى خدا بايد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ابتداى شما دست خداست آخرتان هم دست خداست وسطش هم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مُنْتَهى رَغْبَتِكُمْ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سوى اوست نهايت آرزوى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كسى كه سراغ مال و جلالى مى رود آن را كمال مى يابد، اما همۀ خوبى ها خوبيشان عَرَضى است، آن كه خودش ذاتاً جمال و كمال است خداست، و همۀ جمال ها و كمال ها و خوبى ها جلوه هاى ذات اوست، پس خداست كه پايان همۀ رغبت ها به طرف اوست، خدا غاية الغايات است، يعنى شما هر هدفى داشته باشيد بالاترين هدفها حق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رَغْبَتِكُمْ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رغبت و آرزوى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قَصْدُ سَبِيلِكُمْ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طرف اوست مقصد راه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در نظام وجود راهى را طى مى كنيد، نهايت اين راه ذات بارى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منظور حضرت حركت هاى طبيعى باشد، شما از بچگى كه به اين دنيا پا مى گذارى همين طور دارى تكامل پيدا مى كنى و به طرف مرگ مى روى، به عالم برزخ و بعد هم به عالم قيامت مى روى و آنجا حاضر عندالحق مى شوى، حركت هاى طبيعى بالاخره به حق تعالى منجر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منظور حركت هاى اختيارى باشد، اولياى الهى و مؤمنين هر چه را طلب مى كنند قصد نهاييشان رضايت حق تعالى و خداست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سَبِيلِكُمْ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راه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كه طى مى كنى مقصد نهايى و پايانش ذات حق تعالى است</w:t>
      </w:r>
      <w:r>
        <w:rPr>
          <w:rFonts w:eastAsia="IRNazanin" w:cs="IRNazanin"/>
          <w:color w:val="111111"/>
          <w:sz w:val="28"/>
          <w:szCs w:val="28"/>
          <w:rtl w:val="true"/>
          <w:lang w:bidi="fa-IR"/>
        </w:rPr>
        <w:t>.</w:t>
      </w:r>
      <w:bookmarkStart w:id="770" w:name="pg14773_149747"/>
    </w:p>
    <w:p>
      <w:pPr>
        <w:pStyle w:val="BookText"/>
        <w:rPr/>
      </w:pPr>
      <w:bookmarkEnd w:id="7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 مَرَامِى مَفْزَعِكُمْ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سوى اوست پناهگاههاى ناله و فرياد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يك جايى ناراحت باشى و فزع و داد و فرياد داشته باشى لابد براى خودت يك پناهگاهى فرض مى كنى، پناهگاهى كه همۀ فزع كنندگان به آن اميد دارند ذات بارى تعالى است، موجودات ديگر اگر چيزى هم دارند از خداست، كسى كه مالك همۀ آنهاست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مَرَامِى مَفْزَعِكُمْ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محل رمى، آنجا كه تير مى اندازند؛ البته در اين عبارت به معناى پناهگاه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خداست پناهگاههاى فزع شما؛ يعنى اگر به طور عَرَضى و مجازى يك پناهگاه ديگرى هم براى خودت تصور كنى ولى بالاخره نهايت همۀ آنها به سوى خداست؛ اگر سراغ فردى هم مى روى ته دلت مى گويى خدايا به دل او بينداز كه خواستۀ مرا انجام دهد، باز توجّه دارى كه اگر او كارى بكند به ارادۀ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و انتها خداست</w:t>
      </w:r>
      <w:r>
        <w:rPr>
          <w:rFonts w:eastAsia="IRNazanin" w:cs="IRNazanin"/>
          <w:color w:val="111111"/>
          <w:sz w:val="28"/>
          <w:szCs w:val="28"/>
          <w:rtl w:val="true"/>
          <w:lang w:bidi="fa-IR"/>
        </w:rPr>
        <w:t>.</w:t>
      </w:r>
    </w:p>
    <w:p>
      <w:pPr>
        <w:pStyle w:val="Heading4"/>
        <w:numPr>
          <w:ilvl w:val="3"/>
          <w:numId w:val="1"/>
        </w:numPr>
        <w:rPr/>
      </w:pPr>
      <w:bookmarkStart w:id="771" w:name="__RefHeading___Toc1555829_730472459"/>
      <w:bookmarkStart w:id="772" w:name="_Toc286"/>
      <w:bookmarkEnd w:id="771"/>
      <w:r>
        <w:rPr>
          <w:rtl w:val="true"/>
        </w:rPr>
        <w:t>امتيازات تقوا مدارى</w:t>
      </w:r>
      <w:bookmarkEnd w:id="7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تقواى الهى داروى درد قلب هاى شماست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طى چند جمله خاصيت هاى تقوا را ذكر مى كند، همه تشبيه و استعاره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تعليل است، سفارش مى كنم شما را به تقواى خدا، براى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تَقْوَى اللَّهِ دَوَاءُ دَاءِ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تقوا دواى درد و مرضهاى درونى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خودخواهى، كبر، حسد، عجب و اخلاق بد داشته باشى، وقتى كه تحصيل تقوا كنى همۀ اين خصلت هاى زشت از تو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تقوا داشته</w:t>
      </w:r>
    </w:p>
    <w:p>
      <w:pPr>
        <w:pStyle w:val="BookText"/>
        <w:rPr/>
      </w:pPr>
      <w:r>
        <w:rPr>
          <w:rFonts w:ascii="IRNazanin" w:hAnsi="IRNazanin" w:eastAsia="IRNazanin"/>
          <w:color w:val="111111"/>
          <w:sz w:val="28"/>
          <w:sz w:val="28"/>
          <w:szCs w:val="28"/>
          <w:rtl w:val="true"/>
          <w:lang w:bidi="fa-IR"/>
        </w:rPr>
        <w:t>باشد و هميشه به ياد خدا باشد، سبب مى گردد كه دردها و امراض درونى اش شفا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 عَمى أَفْئِدَتِكُمْ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بينايى كورى دلهاى شما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دل و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چشم انسان كور مى شود دل انسان هم كور مى شود، و كورى دل بدتر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كافران را ديدگان كور نمى شود و لكن دلها كه در سينه هاست كور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بَصَرُ عَمى أَفْئِدَتِكُمْ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تقوا بينايىِ كورى دلهاى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دلت كور باشد تقوا آن كورى را برطرف كرده و تو را بينا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مَرَضِ أَجْسَادِكُمْ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درمان بيمارى بدنهاى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تقوا داشته باشى علاوه بر اين كه امراض روحى شما درمان مى شود امراض جسمى شما هم درمان مى شود؛ بسيارى از مرضهايى كه در جسم ها هست به علّت بى بندوبارى، پرخورى و بى تقوايى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حديثى در اين مورد كه جسم انسان هم اگر مرضى دارد در اثر همين بى بندوباريهاست به تناسب بخوانيم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سيّد نعمت اللّه جزايرى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حكيماً نصرانياً دخل على الصادق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حكيم نصرانى بر امام صادق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يعنى كسى كه داراى حكمت است، البته سابق حكما يا فلاسفه كسانى بودند كه به همۀ علوم و از جمله علم طب آشنايى داشتند، مثلاً ابن سينا هم فيلسوف بوده و هم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حكيم نصرانى كه لابد با طب هم سر و كار داشته بر امام صادق عليه السلام وارد شد؛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هل فى كتاب ربّكم أو سنّة نبيّكم شىء من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آيا در كتاب پروردگارتان يا در سنّت پيامبر شما چيزى از علم طب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أمّا فى كتاب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در كتاب پروردگار ما دستورى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وَ لا تُسْرِفُوا</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بخوريد و بياشاميد ولى زياده روى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مرضها به علّت زياده روى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همۀ برادران و خواهران توصيه مى كنم كه خودتان را عادت دهيد به كم مصرف كردن؛ اگر واقعاً مى خواهيد كشور شما خودكفا شود، اگر مى خواهيد شرّ ظالمين برطرف گردد، اگر طالب آزادى و استقلال كه بهترين نعمت است هستيد، اگر رفع وابستگى را مى خواهيد، كم مصرف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ياد مى آورم كه ما سالى يك مرتبه هم مرغ نمى خورديم؛ اصلاً در روايات مذمّت كرده كه انسان شكمش را مقبرۀ حيوانات قرار بدهد،</w:t>
      </w:r>
      <w:r>
        <w:rPr>
          <w:rStyle w:val="FootnoteAnchor"/>
          <w:rtl w:val="true"/>
        </w:rPr>
        <w:footnoteReference w:id="193"/>
      </w:r>
      <w:r>
        <w:rPr>
          <w:rFonts w:ascii="IRNazanin" w:hAnsi="IRNazanin" w:eastAsia="IRNazanin"/>
          <w:color w:val="111111"/>
          <w:sz w:val="28"/>
          <w:sz w:val="28"/>
          <w:szCs w:val="28"/>
          <w:rtl w:val="true"/>
          <w:lang w:bidi="fa-IR"/>
        </w:rPr>
        <w:t>به اندازۀ رفع حاجت بخوريد، نه آن طور كه مرتاضين هند معتقدند كه اصلاً نبايستى گوشت خورد يا هندوها كه مى گويند اصلاً گوشت حيوانات را نبايد خورد، و نه آن طور كه آمريكايى ها گوشت خوارند و ما هم از آنها ياد گرفته ايم؛ مصرف را پايين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آيۀ شريفه را كه حضرت خواند مدّنظر قرار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وَ لا تُسْرِفُوا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اسراف كنيد و نه تبذير، اسراف يعنى پرخورى، تبذير يعنى از بين بردن؛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الْمُبَذِّرِينَ كانُوا إِخْوانَ الشَّياطِينِ</w:t>
      </w:r>
      <w:r>
        <w:rPr>
          <w:rFonts w:eastAsia="IRNazanin" w:cs="IRNazanin"/>
          <w:color w:val="111111"/>
          <w:sz w:val="28"/>
          <w:szCs w:val="28"/>
          <w:rtl w:val="true"/>
          <w:lang w:bidi="fa-IR"/>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مبذّرين برادران شيطان هستند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صادق عليه السلام در جواب آن نصرانى آيۀ شريفۀ قرآن را خواند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فى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سنّت پيامبر ما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الإسراف فى الأكل رأس كلّ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خوردن رأس هر دردى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الحميّة أصل كلّ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بودن شكم اصل هر دوايى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خالى بودن روده و شكم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سئل أهل القبور عن السّبب و العلّة فى موتهم، لقال أكثرهم التّخمة</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اگر از اين مرده هاى قبرستان بپرسى كه علّت مرگ شما چيست، اكثر آنها مى گويند پرخورى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 كليه و همۀ اينها از پرخورى و خوردن چيزهايى كه نبايد خورد خراب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نكته را توجّه داشته باشيد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باعث شفاى بيمارى جسم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شما كنترل داشته باشى، شكمت هرز نباشد و روى حساب غذا بخورى، بسيارى از بيماريهايت هم برطرف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 فَسَادِ صُدُورِكُمْ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بهبودى تباهى سينه هاى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سينه ها همان دل است چون دل در سينه است؛ منظور از فساد سينه ها همان اخلاق زشت است كه اگر مى خواهيد برطرف شود بايد تقوا پيدا كنيد؛ تقوا صلاح فساد سينه هاى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طُهُورُ دَنَسِ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پاكيزگى پليدى جانهاى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زشت يك چركى و پليدى است كه ممكن است در نفس پيدا شود، و پاك كنندۀ آن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جِلاءُ غِشَاءِ أَبْصَارِكُمْ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روشنى پوشش چشم هاى شما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چشم، كه منظور همان چشم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شما 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پرده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اين پرده را برطرف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روشن كردن و برطرف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غِشَاءِ أَبْصَارِكُمْ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چشم 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پروا كنيد خداوند به شما فرقان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توانايى مى دهد كه حق را از باطل فرق 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فَزَعِ جَأْشِكُمْ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ايمنى ترس دل شما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دل شما با تقوا برطرف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 خدا ارتباط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با ذكر خدا دلها آرامش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سبب امنيت فزع و ترس دل شماست؛ يعنى دلت اگر ترس و فزع دارد تقوا آن را برطرف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سَوَادِ ظُلْمَتِكُمْ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روشنايى سياهى تاريكى شما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سياهى و تاريكى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سياهى دل را برطرف مى كند و روشن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تقوا داشته باشيد تمام معايب قلبى شما برطرف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ما را اهل تقوا قرار دهد و به همۀ ما توفيق دهد كه بتوانيم به وظايفمان عمل كنيم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73" w:name="pg14773_149752"/>
    </w:p>
    <w:p>
      <w:pPr>
        <w:pStyle w:val="Heading2"/>
        <w:numPr>
          <w:ilvl w:val="1"/>
          <w:numId w:val="1"/>
        </w:numPr>
        <w:rPr/>
      </w:pPr>
      <w:bookmarkStart w:id="774" w:name="__RefHeading___Toc1555831_730472459"/>
      <w:bookmarkStart w:id="775" w:name="_Toc287"/>
      <w:bookmarkEnd w:id="773"/>
      <w:bookmarkEnd w:id="774"/>
      <w:r>
        <w:rPr>
          <w:rtl w:val="true"/>
        </w:rPr>
        <w:t>(</w:t>
      </w:r>
      <w:r>
        <w:rPr>
          <w:rtl w:val="true"/>
        </w:rPr>
        <w:t xml:space="preserve">درس </w:t>
      </w:r>
      <w:r>
        <w:rPr/>
        <w:t>385</w:t>
      </w:r>
      <w:r>
        <w:rPr>
          <w:rtl w:val="true"/>
        </w:rPr>
        <w:t xml:space="preserve">: </w:t>
      </w:r>
      <w:r>
        <w:rPr>
          <w:rtl w:val="true"/>
        </w:rPr>
        <w:t xml:space="preserve">خطبۀ </w:t>
      </w:r>
      <w:r>
        <w:rPr/>
        <w:t>198</w:t>
      </w:r>
      <w:r>
        <w:rPr>
          <w:rtl w:val="true"/>
        </w:rPr>
        <w:t xml:space="preserve"> </w:t>
      </w:r>
      <w:r>
        <w:rPr>
          <w:rtl w:val="true"/>
        </w:rPr>
        <w:t>قسمت دوّم</w:t>
      </w:r>
      <w:bookmarkEnd w:id="775"/>
    </w:p>
    <w:p>
      <w:pPr>
        <w:pStyle w:val="Heading3"/>
        <w:numPr>
          <w:ilvl w:val="2"/>
          <w:numId w:val="1"/>
        </w:numPr>
        <w:rPr/>
      </w:pPr>
      <w:bookmarkStart w:id="776" w:name="__RefHeading___Toc1555833_730472459"/>
      <w:bookmarkStart w:id="777" w:name="_Toc288"/>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Amiri" w:hAnsi="Amiri" w:eastAsia="Amiri" w:cs="Amiri"/>
          <w:color w:val="111111"/>
          <w:sz w:val="28"/>
          <w:sz w:val="28"/>
          <w:szCs w:val="28"/>
          <w:rtl w:val="true"/>
          <w:lang w:bidi="ar-SA"/>
        </w:rPr>
        <w:t>اطاعت از خدا بايد ملازم و بلكه فرمانده انسان باشد</w:t>
      </w:r>
    </w:p>
    <w:p>
      <w:pPr>
        <w:pStyle w:val="BookText"/>
        <w:rPr/>
      </w:pPr>
      <w:r>
        <w:rPr>
          <w:rFonts w:ascii="IRNazanin" w:hAnsi="IRNazanin" w:eastAsia="IRNazanin"/>
          <w:color w:val="111111"/>
          <w:sz w:val="28"/>
          <w:sz w:val="28"/>
          <w:szCs w:val="28"/>
          <w:rtl w:val="true"/>
          <w:lang w:bidi="fa-IR"/>
        </w:rPr>
        <w:t>خطر خودمحورى براى جامعه</w:t>
      </w:r>
    </w:p>
    <w:p>
      <w:pPr>
        <w:pStyle w:val="BookText"/>
        <w:rPr/>
      </w:pPr>
      <w:r>
        <w:rPr>
          <w:rFonts w:ascii="Amiri" w:hAnsi="Amiri" w:eastAsia="Amiri" w:cs="Amiri"/>
          <w:color w:val="111111"/>
          <w:sz w:val="28"/>
          <w:sz w:val="28"/>
          <w:szCs w:val="28"/>
          <w:rtl w:val="true"/>
          <w:lang w:bidi="ar-SA"/>
        </w:rPr>
        <w:t>اطاعت از خدا، برترين ذخيره براى عالم قبر و قيامت</w:t>
      </w:r>
    </w:p>
    <w:p>
      <w:pPr>
        <w:pStyle w:val="BookText"/>
        <w:rPr/>
      </w:pPr>
      <w:r>
        <w:rPr>
          <w:rFonts w:ascii="Amiri" w:hAnsi="Amiri" w:eastAsia="Amiri" w:cs="Amiri"/>
          <w:color w:val="111111"/>
          <w:sz w:val="28"/>
          <w:sz w:val="28"/>
          <w:szCs w:val="28"/>
          <w:rtl w:val="true"/>
          <w:lang w:bidi="ar-SA"/>
        </w:rPr>
        <w:t>فوايد تحصيل تقوا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تقواى الهى و اطاعت از خدا، به معناى واقعى كلمه</w:t>
      </w:r>
      <w:bookmarkStart w:id="778" w:name="pg14773_149754"/>
    </w:p>
    <w:p>
      <w:pPr>
        <w:pStyle w:val="Heading3"/>
        <w:numPr>
          <w:ilvl w:val="2"/>
          <w:numId w:val="1"/>
        </w:numPr>
        <w:rPr/>
      </w:pPr>
      <w:bookmarkStart w:id="779" w:name="__RefHeading___Toc1555835_730472459"/>
      <w:bookmarkStart w:id="780" w:name="_Toc289"/>
      <w:bookmarkEnd w:id="778"/>
      <w:bookmarkEnd w:id="779"/>
      <w:r>
        <w:rPr>
          <w:rtl w:val="true"/>
        </w:rPr>
        <w:t xml:space="preserve">خطبۀ </w:t>
      </w:r>
      <w:r>
        <w:rPr/>
        <w:t>198</w:t>
      </w:r>
      <w:r>
        <w:rPr>
          <w:rtl w:val="true"/>
        </w:rPr>
        <w:t xml:space="preserve"> - </w:t>
      </w:r>
      <w:r>
        <w:rPr>
          <w:rtl w:val="true"/>
        </w:rPr>
        <w:t>قسمت دوّم</w:t>
      </w:r>
      <w:bookmarkEnd w:id="780"/>
    </w:p>
    <w:p>
      <w:pPr>
        <w:pStyle w:val="Heading4"/>
        <w:numPr>
          <w:ilvl w:val="3"/>
          <w:numId w:val="1"/>
        </w:numPr>
        <w:rPr/>
      </w:pPr>
      <w:bookmarkStart w:id="781" w:name="__RefHeading___Toc1555837_730472459"/>
      <w:bookmarkStart w:id="782" w:name="_Toc290"/>
      <w:bookmarkEnd w:id="781"/>
      <w:r>
        <w:rPr>
          <w:rtl w:val="true"/>
        </w:rPr>
        <w:t>اشاره</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طَاعَةَ اللَّهِ شِعَاراً دُونَ دِثَارِكُمْ، وَ دَخِيلاً دُونَ شِعَارِكُمْ، وَ لَطِيفاً بَيْنَ أَضْلاعِكُمْ، وَ أَمِيراً فَوْقَ أُمُورِكُمْ، وَ مَنْهَلاً لِحِينِ وُرُودِكُمْ، وَ شَفِيعاً لِدَرَكِ طَلِبَتِكُمْ، وَ جُنَّةً لِيَوْمِ فَزَعِكُمْ، وَ مَصَابِيحَ لِبُطُونِ قُبُورِكُمْ، وَ سَكَناً لِطُولِ وَحْشَتِكُمْ، وَ نَفَساً لِكُرَبِ مَوَاطِنِكُمْ؛ فَإنَّ طَاعَةَ اللَّهِ حِرْزٌ مِنْ مَتَالِفَ مُكْتَنِفَةٍ، وَ مَخَاوِفَ مُتَوَقَّعَةٍ، وَ 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غَرَبَتْ عَنْهُ الشَّدَائِدُ بَعْدَ دُنُوِّهَا، وَ احْلَوْلَتْ لَهُ الْأُمُورُ بَعْدَ مَرَارَتِهَا، وَ انْفَرَجَتْ عَنْهُ الْأَمْوَاجُ بَعْدَ تَرَاكُمِهَا، وَ أسْهَلَتْ لَهُ الصِّعَابُ بَعْدَ إنْصَابِهَا، وَ هَطَلَتْ عَلَيْهِ الْكَرَامَةُ بَعْدَ قُحُوطِهَا، وَ تَحَدَّبَتْ عَلَيْهِ الرَّحْمَةُ بَعْدَ نُفُورِهَا، وَ تَفَجَّرَتْ عَلَيْهِ النِّعَمُ بَعْدَ نُضُوبِهَا، وَ وَبَلَتْ عَلَيْهِ الْبَرَكَةُ بَعْدَ إرْذَاذِهَا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الَّذِى نَفَعَكُمْ بِمَوْعِظَتِهِ، وَ وَعَظَكُمْ بِرِسَالَتِهِ، وَ امْتَنَّ عَلَيْكُمْ بِنِعْمَتِهِ؛ فَعَبِّدُوا أَنْفُسَكُمْ لِعِبَادَتِهِ، وَ اخْرُجُوا إلَيْهِ مِنْ حَقِّ طَاعَتِهِ</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555839_730472459"/>
      <w:bookmarkStart w:id="784" w:name="_Toc291"/>
      <w:bookmarkEnd w:id="783"/>
      <w:r>
        <w:rPr>
          <w:rtl w:val="true"/>
        </w:rPr>
        <w:t>مرورى بر درس گذشته</w:t>
      </w:r>
      <w:bookmarkEnd w:id="78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درسهايى از نهج البلاغه بود؛ خطبۀ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البلاغۀ فيض الاسلام 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مردم را به تقوا سفارش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شفاى همۀ دردهاى روحى بلكه مرضهاى جسمى شما خواهد بود، و پليديهاى درونى و اخلاق زشت را از شما پاك مى كند؛ تقوا سبب آرامش خاطر</w:t>
      </w:r>
      <w:bookmarkStart w:id="785" w:name="pg14773_149755"/>
    </w:p>
    <w:p>
      <w:pPr>
        <w:pStyle w:val="BookText"/>
        <w:rPr/>
      </w:pPr>
      <w:bookmarkEnd w:id="785"/>
      <w:r>
        <w:rPr>
          <w:rFonts w:ascii="IRNazanin" w:hAnsi="IRNazanin" w:eastAsia="IRNazanin"/>
          <w:color w:val="111111"/>
          <w:sz w:val="28"/>
          <w:sz w:val="28"/>
          <w:szCs w:val="28"/>
          <w:rtl w:val="true"/>
          <w:lang w:bidi="fa-IR"/>
        </w:rPr>
        <w:t>مى شود، انسان بالاترين مشكلات را براى خودش هموار مى كند و آن وقت اضطراب ندارد، تقوا سبب امنيت خاطر شما مى شود؛ در هر صورت اگر انسان تقوا داشته باشد دلش از امراض پاك شده و آرامش خاطر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p>
    <w:p>
      <w:pPr>
        <w:pStyle w:val="Heading4"/>
        <w:numPr>
          <w:ilvl w:val="3"/>
          <w:numId w:val="1"/>
        </w:numPr>
        <w:rPr/>
      </w:pPr>
      <w:bookmarkStart w:id="786" w:name="__RefHeading___Toc1555841_730472459"/>
      <w:bookmarkStart w:id="787" w:name="_Toc292"/>
      <w:bookmarkEnd w:id="786"/>
      <w:r>
        <w:rPr>
          <w:rtl w:val="true"/>
        </w:rPr>
        <w:t>اطاعت از خدا بايد ملازم و بلكه فرمانده انسان باشد</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فَاجْعَلُوا طَاعَةَ اللَّهِ شِعَاراً دُونَ دِثَارِكُمْ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اطاعت الهى را پوشش باطن قرار دهيد نه پوشش ظاهرتان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اطاعت خدا را ملازم خود قرار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فَاجْعَلُوا طَاعَةَ اللَّهِ شِعَاراً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اطاعت خدا را شعار خود قرار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لباسى را مى گويند كه مثل زيرپيراهن چسبيده به بدن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مو، و چون لباس زيرين به مو چسبيده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روانداز و لباس رو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مى گوييم مردم شعار مى دهند، به اعتبار اين است كه آن حرف با آنها ملازم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 تقوا و طاعت خدا مثل يك روانداز نباشد كه با جسم شما فاصله دارد، كارى كنيد كه تقوا و اطاعت خدا به درون شما راه پيدا كند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ترس از خدا به درون انسان راه پيدا كرد و دل انسان با خدا شد، قهراً هميشه گفته هاى خدا را اطاعت مى كند و از معاصى اجتناب مى ورزد؛ اما اگر مثل يك رواندازى باشد، يك ظاهرى باشد بدون باطن، خاصيت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جورى نباشد كه يك ظاهرى باشد، در عاشورا، تاسوعا، بيست ويكم رمضان و تازه آن هم به صورت ظاهر يك استغفارى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شعارهايى كه ما مى دهيم كه در واقع دثار است؛ آنجايى كه بايستى به ياد خدا باشيم، آن وقتى كه پشت ميز نشسته ايم و قلم در دست داريم، آن وقتى كه بيت المال مسلمين دست ماست، آن وقتى كه بايد به مردم خدمت كنيم، خدا را از ياد ببريم و به فكر خود باشيم، اين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رواندازى كه گاهى هست</w:t>
      </w:r>
    </w:p>
    <w:p>
      <w:pPr>
        <w:pStyle w:val="BookText"/>
        <w:rPr/>
      </w:pPr>
      <w:r>
        <w:rPr>
          <w:rFonts w:ascii="IRNazanin" w:hAnsi="IRNazanin" w:eastAsia="IRNazanin"/>
          <w:color w:val="111111"/>
          <w:sz w:val="28"/>
          <w:sz w:val="28"/>
          <w:szCs w:val="28"/>
          <w:rtl w:val="true"/>
          <w:lang w:bidi="fa-IR"/>
        </w:rPr>
        <w:t>و گاهى نيست، توى مجلس مى آييم شعار مى دهيم اما در وقت كار و عمل خدا را فراموش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تاسوعا و عاشورا همه مخلص امام حسين عليه السلام مى شويم و به سر و سينه مى زنيم، آيا هيچ فكر كرده اى اين همه پول براى چه خرج مى شود؟ چقدر از اوقات و ساعات مردم صرف بزرگداشت خاطرۀ كربلا مى شود؟ هدف و انگيزۀ آن چه بوده؟ اين كه ائمه عليهم السلام اين همه اصرار داشتند كه داستان كربلا فراموش نشود، آيا براى يك شعار خشك و خالى بوده كه يك مجلس بگيريم و دسته اى راه بيندازيم و تعزيه اى بگيريم و يك واعظى چيزهايى بگويد؟ مخصوصاً اگر خوش صدا هم باشد و يك دلشكستگى آنى هم براى انسان پيدا شود و بعد همه چيز تمام شود و برويم سراغ همان كارهايى كه قبلاً مى كرديم، خوب اين كه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ائمه عليهم السلام اين بوده كه روحيۀ فداكارى و از خودگذشتگى امام حسين و اصحاب و اولاد امام حسين عليهم السلام را احيا كنند، كه زمانى كه حق و باطل در مقابل هم ايستاده بودند با اين كه تعدادشان كم بود ايستادگى كرده و در مقابل باطل تسليم نشدند؛ هواى نفس، محبت دنيا، محبت زن و فرزند، همه كنار رفت و تنها خواست خدا و رضاى او مورد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اين شجاعت و از خودگذشتگى و فداكارى امام حسين عليه السلام و اصحابش به ما تلقين شود تا اين حالت در ما هم پيدا شود؛ در زندگى، در بازار، در اداره و در هر جايى همين حالت را داشته باشيم، رضاى خدا را مورد توجّه قرار دهيم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اقامۀ اين مجالس به خاطر آموزندگى و درس نباشد كار لغوى است و ارزش ندارد؛ اما اگر جورى باشد كه عاشورا در جامعه تحول ايجاد كند، در دلهاى مردم و در روش زندگى ايجاد تحول كند، آن وقت اين ارزش دارد و هدف هم اين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چسبيده به خود قرار دهيد كه همه وقت با شما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اطاعت خدا را فراموش نكنيد؛ در دلت تحول ايجاد كن، و اگر در دل تحول ايجاد شد اعضاء و جوارح نيز تابع دلند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دَخِيلاً دُونَ شِعَارِكُمْ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داخل شده نه پوشش باطنتان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قدم به قدم پيش مى رود، اوّل فرمود اطاعت خدا را مثل زيرپيراهن كه چسبيدۀ به مو و بدن است قرار بده نه مثل روانداز، بعد مى فرمايد از آن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خدا و تقوا را داخل و در درون ذاتت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شِعَارِكُمْ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مثل زيرپيراهن كه بيرون بدن شماست و داخل ذاتتان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بالاتر از شعار رضايت خدا را در اعماق دلت وارد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پس از اين مرحله ممكن است ما دخيل قرار بدهيم و به باطن ببريم اما يك گوشۀ بدن قرار دهيم، بنابراين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لَطِيفاً بَيْنَ أَضْلاعِكُمْ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نفوذ كننده بين استخوانهايتان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يك چيز لطيفى باشد كه همه جاى بدنت سرايت داشته باشد، اگر يك جسم كثيفى باشد يك گوشۀ بدن قرار مى گيرد؛ يك تركش خمپاره كه وارد بدن شده در يك گوشۀ آن قرار مى گيرد اما اگر جسم لطيف باشد در همه جا جريان پيدا مى كند؛ بلاتشبيه مثل روغن كنجد و روغن زيتون كه در يك گوشۀ كنجد يا زيتون نيست بلكه در همه جاى آن هست؛ و مثل مجرّد كه گفتيم به همه جا احاطه دارد، مثل جان و روح و روان شما كه به همۀ بدن شما احاطه دارد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اطاعت خدا را چيز لطيفى كه قابل نفوذ به همۀ بدن باشد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اگر چشمت، گوشت، دستت، پايت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اطاعت خدا باشد درحقيقت تقوا و رضاى خدا در اعماق دل شما و در همۀ وجود</w:t>
      </w:r>
      <w:bookmarkStart w:id="788" w:name="pg14773_149758"/>
    </w:p>
    <w:p>
      <w:pPr>
        <w:pStyle w:val="BookText"/>
        <w:rPr/>
      </w:pPr>
      <w:bookmarkEnd w:id="788"/>
      <w:r>
        <w:rPr>
          <w:rFonts w:ascii="IRNazanin" w:hAnsi="IRNazanin" w:eastAsia="IRNazanin"/>
          <w:color w:val="111111"/>
          <w:sz w:val="28"/>
          <w:sz w:val="28"/>
          <w:szCs w:val="28"/>
          <w:rtl w:val="true"/>
          <w:lang w:bidi="fa-IR"/>
        </w:rPr>
        <w:t>شما سريان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أَضْلاعِكُمْ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لابلاى دنده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درون ذاتت اطاعت خدا راه پيدا كند و هميشه رضاى خدا را بخواهى، هواى نفست را كنار بگذارى و در تمام حركات و سَكَناتت اطاعت خدا و رضاى او متجلّى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أَمِيراً فَوْقَ أُمُورِكُمْ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فرمانده بر سر كارهاتان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اطاعت خدا را مثل يك فرماندهى كه تمام كارهاى شما را زير نظر دارد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فرمانده كل قواست؛ اگر چنانچه شما واقعاً در دلت رضاى خدا را بخواهى و ترس از خدا داشته باشى، خودخواهى را كنار بگذارى، محبت و رياست و مال را كنار بگذارى و دلت با خدا باشد، آن وقت از چشم، گوش، دست، پا و تمام اعضاء و جوارح در راهى كه خدا خواسته استفاده مى شود؛ اما اگر در دل خودخواه باشيم، اين خودخواهى بلايى بر سر انسان مى آورد كه هم انسان را نازل و فاسد مى كند و هم به جامعه لطمه وارد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فرض كنيد يك صدام براى اين كه هوس داشته رهبر كشورهاى عربى و رهبر خاورميانه و فرمانرواى منطقه باشد، چقدر جنايت در عراق و ايران و ساير كشورهاى عربى انجام داد؛ وقتى انسان خودخواه باشد، خودخواهى انسان را به سوى خيلى از كارهاى خلاف مى برد و همه اش را هم توجيه مى كند</w:t>
      </w:r>
      <w:r>
        <w:rPr>
          <w:rFonts w:eastAsia="IRNazanin" w:cs="IRNazanin"/>
          <w:color w:val="111111"/>
          <w:sz w:val="28"/>
          <w:szCs w:val="28"/>
          <w:rtl w:val="true"/>
          <w:lang w:bidi="fa-IR"/>
        </w:rPr>
        <w:t>.</w:t>
      </w:r>
    </w:p>
    <w:p>
      <w:pPr>
        <w:pStyle w:val="Heading4"/>
        <w:numPr>
          <w:ilvl w:val="3"/>
          <w:numId w:val="1"/>
        </w:numPr>
        <w:rPr/>
      </w:pPr>
      <w:bookmarkStart w:id="789" w:name="__RefHeading___Toc1555843_730472459"/>
      <w:bookmarkStart w:id="790" w:name="_Toc293"/>
      <w:bookmarkEnd w:id="789"/>
      <w:r>
        <w:rPr>
          <w:rtl w:val="true"/>
        </w:rPr>
        <w:t>خطر خودمحورى براى جامعه</w:t>
      </w:r>
      <w:bookmarkEnd w:id="79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قبول دارد و مى گويد من دلم رياست مى خواهد، اما تأسف جايى است كه من و شما كارهايى را انجام بدهيم و پيش خودمان توجيه هم بكنيم كه بايستى من محور باشم و همه از من اطاعت نمايند، حرف من بايد پيش برود، براى اين كه به خيال خودم من اسلام را بهتر مى شناسم، مصالح كشور را بهتر مى فهمم، اصلاً</w:t>
      </w:r>
    </w:p>
    <w:p>
      <w:pPr>
        <w:pStyle w:val="BookText"/>
        <w:rPr/>
      </w:pPr>
      <w:r>
        <w:rPr>
          <w:rFonts w:ascii="Amiri" w:hAnsi="Amiri" w:eastAsia="Amiri" w:cs="Amiri"/>
          <w:color w:val="111111"/>
          <w:sz w:val="28"/>
          <w:sz w:val="28"/>
          <w:szCs w:val="28"/>
          <w:rtl w:val="true"/>
          <w:lang w:bidi="ar-SA"/>
        </w:rPr>
        <w:t>مصلحت كشور و اسلام اين است كه همه حرف مرا بشنوند، اين خودبينى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بايد بگويم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چند كلمه خوانده ام خيلى ها بيشتر از من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كلمه صرف و نحو خواندن، ادبيات عرب خواندن، كفايه خواندن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نمى شود كه من عقل كل باشم و همۀ مصالح اسلام و كشور را تشخيص بدهم؛ خيلى ها در مسائل و مصالح كشور از من واردترند، شايد يك چيزهايى را بفهمند كه من نفهمم؛ اين كه انسان خودش را محور قرار بدهد و صورت حق به جانب هم به آن بدهد كه من اصلاً دلم براى اسلام مى سوزد، براى كشور مى سوزد، و آن وقت اسلام يعنى من، اگر حرف من باشد اسلام است اما حرف ديگران نه، اينها خودخواهى است و خودخواهى مرض بسيار خطرناكى است؛ بدتر از خودخواهى اين كه انسان خودخواهى خودش را توجيه كند و بكوشد به آن مشروعيت بدهد، اينها نكات ظريفى است كه بايد خيلى دقّت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به خيال خودش مى خواهد خودش را از تكبّر نجات بدهد، مى آيد مثلاً توى يك مجلسى آن دم در مى نشيند، خودش را هم نمى گيرد، ته دلش اين است كه من مقامم خيلى بالاتر است، من بايد آن بالا بالا باشم، واقعش من از همۀ اينها بهترم اما براى اين كه مى خواهم متكبّر نباشم اين دم مى نشينم و تواضع مى كنم، اين هم تكبّر است و اين فرد كه خودش را از ديگران بهتر مى بيند مريض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داشته باشم گرچه من توى اين لشكر فرمانده ام و برايم شعار مى دهند اما چه بسا توى همين ارتش و توى همين سپاه كسانى باشند كه سه سال چهار سال بيشتر در جبهه بوده اند، موقعيت منطقه را بيشتر شناسايى كرده و نكته هايى به ذهنشان برسد و بسا از من بهتر وارد باشند، و بايد تصديق كنم كه چيزهايى را ممكن است من ندانم و او بداند، و بايد ولو اين كه طرف يك سرباز يا يك پاسدار و يا يك فرمانده جزء است اما من از او استفسار كنم و اگر ديدم حرف حسابى مى زند زير بار بروم، نه اين كه توجيه كنم و سعى نمايم حرف خود را به كرسى بنشانم</w:t>
      </w:r>
      <w:r>
        <w:rPr>
          <w:rFonts w:eastAsia="IRNazanin" w:cs="IRNazanin"/>
          <w:color w:val="111111"/>
          <w:sz w:val="28"/>
          <w:szCs w:val="28"/>
          <w:rtl w:val="true"/>
          <w:lang w:bidi="fa-IR"/>
        </w:rPr>
        <w:t>.</w:t>
      </w:r>
      <w:bookmarkStart w:id="791" w:name="pg14773_149760"/>
    </w:p>
    <w:p>
      <w:pPr>
        <w:pStyle w:val="BookText"/>
        <w:rPr/>
      </w:pPr>
      <w:bookmarkEnd w:id="791"/>
      <w:r>
        <w:rPr>
          <w:rFonts w:ascii="IRNazanin" w:hAnsi="IRNazanin" w:eastAsia="IRNazanin"/>
          <w:color w:val="111111"/>
          <w:sz w:val="28"/>
          <w:sz w:val="28"/>
          <w:szCs w:val="28"/>
          <w:rtl w:val="true"/>
          <w:lang w:bidi="fa-IR"/>
        </w:rPr>
        <w:t>خداوند تبارك و تعالى ممكن است مطالبى را برق آسا به دل بعضى بيندازد و بتوان از آنها استفاده كرد؛ اصلاً اين روحيه كه من چون يك مقامى دارم ديگر از فلانى استفاده نمى كنم درست نيست، شايد نكته هايى را طرف واقف شده كه به ذهن من نيامده است؛ گاهى اوقات شخصى كه به نظر نمى آيد يك مقام علمى داشته باشد مطلبى مى گويد كه خيلى مطلب لطيفى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نبايد خودمان را محور و ملاك همه چيز بدانيم، بلكه بايد ملاك را حق و خواستۀ خدا قرار دهيم، گرچه حرف من زمين بخورد و به من توجّهى نشود، من كه معصوم نيستم، من نه پيامبرم و نه امام؛ اگر خواستۀ خدا و رضايت او را محور كارهايمان قرار داديم بندۀ خدا هستيم</w:t>
      </w:r>
      <w:r>
        <w:rPr>
          <w:rFonts w:eastAsia="IRNazanin" w:cs="IRNazanin"/>
          <w:color w:val="111111"/>
          <w:sz w:val="28"/>
          <w:szCs w:val="28"/>
          <w:rtl w:val="true"/>
          <w:lang w:bidi="fa-IR"/>
        </w:rPr>
        <w:t>.</w:t>
      </w:r>
    </w:p>
    <w:p>
      <w:pPr>
        <w:pStyle w:val="Heading4"/>
        <w:numPr>
          <w:ilvl w:val="3"/>
          <w:numId w:val="1"/>
        </w:numPr>
        <w:rPr/>
      </w:pPr>
      <w:bookmarkStart w:id="792" w:name="__RefHeading___Toc1555845_730472459"/>
      <w:bookmarkStart w:id="793" w:name="_Toc294"/>
      <w:bookmarkEnd w:id="792"/>
      <w:r>
        <w:rPr>
          <w:rtl w:val="true"/>
        </w:rPr>
        <w:t>اطاعت از خدا، برترين ذخيره براى عالم قبر و قيامت</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مَنْهَلاً لِحِينِ وُرُودِكُمْ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آبشخور براى هنگام وارد شدنتان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مقدارى دنيا برايت باز است، سر و صدايى دارى، برايت شعار مى دهند، ممكن است كه من و شما خودمان را گم كنيم، اما يك روز بيچارگى هم هست كه در آن روز حتى نزديك ترين افراد هم به داد ما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وَ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صاحِبَتِهِ وَ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امْرِئٍ مِنْهُمْ يَوْمَئِذٍ شَأْنٌ يُغْنِيهِ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روزى كه همۀ قوم و خويش هايت از تو فرار مى كنند و فقط آن كار خوبى كه خودت انجام داده باشى به كارت مى آيد، اگر اينجا خدا را اطاعت كردى آنجا به دردت مى خورد، آن روز روز تقواست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آن قسمت از شط كه مى توان لب آب رفت و از آب استفاده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گويند، يعنى آبشخورى كه بتوان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اطاعت خدا را آبشخورى قرار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لِحِينِ وُرُودِكُمْ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موقعى كه وارد عرصۀ قيامت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راه دور و درازى را در بيابانهاى بى آب و علف تشنه و خسته طى كرده، چيزى كه سبب نجات او مى شود اين است كه لب شط محل ورودى پيدا كند، آبشخورى كه بتواند از آب استفاده كند و ادامۀ حيات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در آن روز پنجاه هزار سال آتش و گرسنگى و همۀ بدبختى ها هست، تنها اطاعت خدا را كه از اينجا ذخيره كرده اى به دردت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آنجا به فكر خويش است؛ و در چنين موقعى تنها عمل تو سبب نجاتت مى شود، و مال و اولاد دردى را درمان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شَفِيعاً لِدَرَكِ طَلِبَتِكُمْ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شفاعت كننده براى دريافتن حاجتتان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شما يك مطلوبى داريد، خواسته هايى داريد كه مى خواهيد اين خواسته ها را ادراك كنيد و به دست آوريد، چيزى كه سبب مى شود شما به خواسته هايت برسى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حضرت على يا ديگر ائمه عليهم السلام هم كه شفاعت مى كنند براى همه نيست، بايد زمينۀ شفاعت موجود باشد، و زمينۀ شفاعت اين است كه ما روحاً مطيع باشيم، طاغى و سركش نباشيم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جفت، وقتى انسان كارى را به تنهايى نمى تواند انجام دهد به كمك احتياج دارد، بايد كسى با انسان باشد تا او را از مشكل نجات دهد، به چنين شخصى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شفيع و كمكى كه مى تواند جفت شما شده وشما را نجات بدهد و به خواسته هايتان برساند اطاعت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خدا را شفيع قرار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لِدَرَكِ طَلِبَتِكُمْ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تدارك و به دست آوردن خواسته هايتان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لِيَوْمِ فَزَعِكُمْ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سپر براى روز فرياد و ترستان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روز فزع و گرفتارى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مقابل دشمن گير كرده باشد و شمشير و تير دشمن به طرف او متوجّه باشد، سپر مى تواند او را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در كلام حضرت 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سپر قرار بدهيد براى روز ترس و وحشتتان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مَصَابِيحَ لِبُطُونِ قُبُورِكُمْ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چراغهايى براى ميانهاى قبرهاتان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همانا قبر باغى است از باغهاى بهشت يا گودالى از گودالهاى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را توى قبر گذاشتند چيزى كه چراغ قبر شما مى شود و سبب روشنايى آن است اعمال و طاعات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چراغهايى براى قبرهايتان قرار دهيد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سَكَناً لِطُولِ وَحْشَتِكُمْ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آرامش براى درازى وحشتتان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برزخ و قيامت وحشت خيلى طولانى است؛ زمان زيادى بايد در عالم برزخ باشى، بعد هم پنجاه هزار سال روز قيامت، اينها همه اش جاى وحشت است؛ چيزى كه سبب آرامش مى شود اطاعت خداست، اطاعت و ارتباط با خدا برايتت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درست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آرامش، و نيز هر چه به سبب آن آرامش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نَفَساً لِكُرَبِ مَوَاطِنِكُمْ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گشايش براى گرفتاريهاى جايگاههاى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قبر، عالم قيامت، صراط و مواقفى كه هر كدام سالها طول مى كشد، اينها همه مواطن است و در اين موقعيت ها براى انسان كَرب ها و غصّه ها و حوادثى پيش مى آيد، انسان به چيزى احتياج دارد كه اين غصّه ها را از او دور كند و او را دلگرم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گشايش، و اين كه انسان نفس راحتى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خدا گشايشى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لِكُرَبِ مَوَاطِنِكُمْ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غصّه ها و گرفتارى هاى مواطن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گرفتارى و 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طَاعَةَ اللَّهِ حِرْزٌ مِنْ مَتَالِفَ مُكْتَنِفَةٍ، وَ مَخَاوِفَ مُتَوَقَّعَةٍ، وَ أُوَارِ نِيرَانٍ مُوقَدَةٍ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اطاعت خداوند حفظ كننده است از مهلكه هاى احاطه كننده، و ترسگاههاى مورد انتظار، و حرارت آتش هاى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قدر تقوا اهميت دارد؟ براى اين كه اطاعت خدا سبب حفظ شما مى شود از متالف، يعنى راههاى تلفى كه شما را احاطه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محل تلف، مهلكه، مسيرى كه ممكن است به انسان ضربه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مى تواند انسان را از اين ضربه هاى مختلف حفظ نمايد اطاعت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اطاعت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مَتَالِفَ مُكْتَنِفَةٍ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مختلفى كه شما گرفتار حوادث و مشكلات آن هستيد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مَخَاوِفَ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راههاى ترسى كه در انتظار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قبر، نكير و منكر، روز قيامت و مواقف صراط همه ترس دارند، اينها همه ترس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معناى راههاى خوف و 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مَتالف</w:t>
      </w:r>
      <w:r>
        <w:rPr>
          <w:rFonts w:eastAsia="Amiri" w:cs="Amiri" w:ascii="Amiri" w:hAnsi="Amiri"/>
          <w:color w:val="111111"/>
          <w:sz w:val="28"/>
          <w:szCs w:val="28"/>
          <w:rtl w:val="true"/>
          <w:lang w:bidi="ar-SA"/>
        </w:rPr>
        <w:t>»</w:t>
      </w:r>
      <w:bookmarkStart w:id="794" w:name="pg14773_149764"/>
    </w:p>
    <w:p>
      <w:pPr>
        <w:pStyle w:val="BookText"/>
        <w:rPr/>
      </w:pPr>
      <w:bookmarkEnd w:id="794"/>
      <w:r>
        <w:rPr>
          <w:rFonts w:ascii="Amiri" w:hAnsi="Amiri" w:eastAsia="Amiri" w:cs="Amiri"/>
          <w:color w:val="111111"/>
          <w:sz w:val="28"/>
          <w:sz w:val="28"/>
          <w:szCs w:val="28"/>
          <w:rtl w:val="true"/>
          <w:lang w:bidi="ar-SA"/>
        </w:rPr>
        <w:t>است؛ يعنى طاعت خدا حفظ مى كند شما را از مخاوف و راههاى ترسى كه در انتظار شماست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أُوَارِ نِيرَانٍ مُوقَدَةٍ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حرارت شديد آتش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شما را حفظ مى كند از حرارت آتش هاى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روشن و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شما را از داغى آتش هاى روشن و از اين گرفتاريها نجات مى دهد</w:t>
      </w:r>
      <w:r>
        <w:rPr>
          <w:rFonts w:eastAsia="IRNazanin" w:cs="IRNazanin"/>
          <w:color w:val="111111"/>
          <w:sz w:val="28"/>
          <w:szCs w:val="28"/>
          <w:rtl w:val="true"/>
          <w:lang w:bidi="fa-IR"/>
        </w:rPr>
        <w:t>.</w:t>
      </w:r>
    </w:p>
    <w:p>
      <w:pPr>
        <w:pStyle w:val="Heading4"/>
        <w:numPr>
          <w:ilvl w:val="3"/>
          <w:numId w:val="1"/>
        </w:numPr>
        <w:rPr/>
      </w:pPr>
      <w:bookmarkStart w:id="795" w:name="__RefHeading___Toc1555847_730472459"/>
      <w:bookmarkStart w:id="796" w:name="_Toc295"/>
      <w:bookmarkEnd w:id="795"/>
      <w:r>
        <w:rPr>
          <w:rtl w:val="true"/>
        </w:rPr>
        <w:t>فوايد تحصيل تقوا</w:t>
      </w:r>
      <w:bookmarkEnd w:id="7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أَخَذَ بِالتَّقْوى غَرَبَتْ عَنْهُ الشَّدَائِدُ بَعْدَ دُنُوِّهَا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تقوا پيشه كرد سختى ها از او دور شد پس از نزديك شدنش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تفريع به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تقوا را اخذ كند و تقوا را پيشۀ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عَنْهُ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مى كند از او شدايد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باشد تقريباً به همين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چيزهاى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دُنُوِّهَا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شدايد و سختى ها نزديكش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آدمهايى كه با خدا رابطه ندارند و اهل تقوا نيستند هم در دنيا گرفتار سختى مى باشند و هم در آخرت؛ بيشتر سختى ها به اين علّت است كه انسان خود را با مردم دنيا براى مال و رياست درگير مى كند، چون نوع مردم دنبال ثروت و مال و رياست و آقايى هستند، اگر كسى بخواهد ثروت و يا رياست را از آنها بگيرد و با آنها در تضاد باشد قهراً درگيرى و كشمكش درست مى شود، اما آدمى كه مرد خداست اصلاً سراغ ثروت و رياست كه سبب درگيرى مى شود نمى رود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به معناى اين نيست كه انسان در دنيا اصلاً كار نكند، انسان بايد كار كند و تحصيل روزى كند، اما خودش را با مردم دنيا براى مال و براى رياست و اين جور</w:t>
      </w:r>
    </w:p>
    <w:p>
      <w:pPr>
        <w:pStyle w:val="BookText"/>
        <w:rPr/>
      </w:pPr>
      <w:r>
        <w:rPr>
          <w:rFonts w:ascii="IRNazanin" w:hAnsi="IRNazanin" w:eastAsia="IRNazanin"/>
          <w:color w:val="111111"/>
          <w:sz w:val="28"/>
          <w:sz w:val="28"/>
          <w:szCs w:val="28"/>
          <w:rtl w:val="true"/>
          <w:lang w:bidi="fa-IR"/>
        </w:rPr>
        <w:t>چيزها درگير نكند، گرچه احقاق حقش را مى كند اما وقتى ديد اگر بخواهد براى يك چيز جزئى درگير شود ممكن است به كشت و كشتار برسد صرف نظر مى كند، براى امور جزئى خودش را درگير نمى كند و قهراً شدايد كمترى سراغش مى آيد، چون بيشتر شدايد و سختى ها معلول هوا و هوسها و آمال و آرزوهاى دور و دراز است كه موجب مى شود انسان خودش را با مردم دنيا در جنگ و ستيز قرار دهد، اما اگر انسان تقوا داشته باشد اين درگيريها كمتر است و در آخرت هم شدايد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ياد كردن من روى برتابد حتماً زندگى سختى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ارتباط خود با خدا را محكم كند و اهل تقوا باشد، شدايد دنيا را كمتر دارد؛ اگر هم يك وقت براى امتحان شدايدى برايش پيش آمد، چون راضى به قضاى خداست مشقت هم برايش ناگوار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احْلَوْلَتْ لَهُ الْأُمُورُ بَعْدَ مَرَارَتِهَا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كارها براى او شيرين شد پس از تلخى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دنيا كه براى ديگران تلخ است براى آدمى كه اهل تقواست شيرين است؛ چون او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براى خودش درست نمى كند،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چيزهايى هم پيش آمد چون اتكا به خدا دارد و مى داند امتحان خداست ناراحت نيست، او معتقد است هر چه از دوست رسد نيكوست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احْلَوْلَتْ لَهُ الْأُمُورُ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كلمه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برايش شيرين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تلخ است؛ يعنى امور تلخ برايش شيرين مى 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 كنند حضرت سيّدالشهداء عليه السلام وقتى كه طفل شيرخواره اش را شهيد كردند خون گلوى على اصغر را گرفت و به طرف آسمان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علىّ ما نزل</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انّه بعين اللّه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راحت مى كند بر من اين مصيبت را اين كه خدا مى 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رضى بقضائك و تسليماً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منطق امام حسين عليه السلام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انْفَرَجَتْ عَنْهُ الْأَمْوَاجُ بَعْدَ تَرَاكُمِهَا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موجها از او برطرف گرديد پس از روى هم آمدنش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فشارها و سختى ها مال اين است كه ما سراغ دنيا مى رويم و بعد با مردم دنيا درگير مى شويم و به سختى مى افتيم، اما اگر كسى اهل تقوا باشد خودش را از درگيريها كنار مى كشد و قهراً فرجى برايش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كسى كه خودش را درگير دنيا مى كند به كسى كه توى دريا گرفتار باشد و از اطراف موجها به او فشار بياورد و او را در تنگنا قرار داده باشد 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تقوا داشته باشد از اين موجها راحت مى شود و گشايش پيدا مى شود براى او از موجهايى كه در اين دنياى متلاطم پر از حوادث و سختى وجود دارد بعد از آن كه اين موجها روى هم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روى 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كه طوفانى شود موجها از اطراف روى هم آمده و متراكم مى شود و انسان وسط آن غرق مى شود، مرد خدا خودش را درگير اين گرفتاريها نمى كند كه غرق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أسْهَلَتْ لَهُ الصِّعَابُ بَعْدَ إنْصَابِهَا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سختى ها براى او آسان گشت پس از رنج دادنش</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صحيح است؛ از باب افعال است كه يكى از معانى آن صيرورت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از طرف خدا برايش آسان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چيزهاى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رنج و تعب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إنصابها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إن صار ذا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سخت گرديده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هَطَلَتْ عَلَيْهِ الْكَرَامَةُ بَعْدَ قُحُوطِهَا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بزرگى بر او باريد پس از بازايستادنش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تشبيه است؛ كسى كه مدّتى گرفتار قحطى و بى بارانى باشد اگر يكدفعه باران رحمت خدا سرازير شود چقدر خوشحال مى شود، شما هم وقتى تقوا پيشه كردى و با خدا ارتباط پيدا كردى و خود را از درگيريها با دنيا و اهل آن نجات دادى، مثل همين آدمى هستى كه بعد از سالها قحطى زدگى باران برايش باريده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بارانى است كه با دانه هاى درشت پشت سر هم بيايد، يعنى تتابع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خدا تشبيه شده است به باران،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بالكنايه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تخييليه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مى شود و سرشار مى گردد بر چنين شخص باتقوايى كرامت خدا؛ يعنى از هر طرفى مورد احترام و لطف و رحمت خدا قرار مى گيرد؛ هر چه هم مردم دنيا بخواهند او را بكوبند ولى چون ارتباطش با خدا محكم است خدا كمكش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تَحَدَّبَتْ عَلَيْهِ الرَّحْمَةُ بَعْدَ نُفُورِهَا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بر او سرازير شد پس از دور گرديدنش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كه توى دنيا فرو رفته بود رحمت خدا از اين آدم كوچ كرده بود، اما وقتى ارتباطش را با خدا محكم كرد رحمت خدا به طرف اين آدم متوجّه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سرازير شدن است؛ اين هم كه مى گوييم فلان چيز محدّب است يعنى بلندى دارد و دو طرفش سرازير است، روى اين اعتبار مى گويند محدّب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تَحَدَّبَتْ 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سرازير مى شود به طرف اين آدم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نُفُورِهَا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رحمت خدا كوچ كرده بود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رهايش كرده بود و گرفتار جنگ و درگيرى با مردم بود و شبانه روز در سختى مى گذراند، اما وقتى كه ارتباطش را</w:t>
      </w:r>
    </w:p>
    <w:p>
      <w:pPr>
        <w:pStyle w:val="BookText"/>
        <w:rPr/>
      </w:pPr>
      <w:r>
        <w:rPr>
          <w:rFonts w:ascii="Amiri" w:hAnsi="Amiri" w:eastAsia="Amiri" w:cs="Amiri"/>
          <w:color w:val="111111"/>
          <w:sz w:val="28"/>
          <w:sz w:val="28"/>
          <w:szCs w:val="28"/>
          <w:rtl w:val="true"/>
          <w:lang w:bidi="ar-SA"/>
        </w:rPr>
        <w:t>با خدا محكم كرد خدا نعمت خود را بر او سرازير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با ياد خدا دلها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اگر راحت باشد انسان راحت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تَفَجَّرَتْ عَلَيْهِ النِّعَمُ بَعْدَ نُضُوبِهَا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 ها بر او جارى گشت پس از فرو رفتنش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نعمت هاى خدا را به يك چشمۀ آب گوارا تشبيه كرده؛ اگر آب اين چشمه فرو رفته باشد انسان ناراحت مى شود، ولى وقتى آب دوباره شروع به جوشيدن كند شما خوشحال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پشت كرده بود به خدا و به دين، خدا نعمت خود را از او گرفته بود؛ اما حالا كه اهل تقوا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تَفَجَّرَتْ عَلَيْهِ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پيدا مى كند به او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چشمه اى شكاف پيدا كند و باز شود و آب آن بالا بيايد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دوازده چشمۀ آب از آن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پيدا مى كند نعمت ها بر اين شخص مثل آب كه از چشمه جارى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نُضُوبِهَا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فرو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 رفتن آب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فرو رفته بود و تو تشنه و گرفتار بودى، اما حالا كه با خدا ارتباط پيدا كرده اى چشمه هاى رحمت خدا باز مى شود و جريان پيدا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وَبَلَتْ عَلَيْهِ الْبَرَكَةُ بَعْدَ إرْذَاذِهَا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بركت بر او شدّت گرفت پس از كم شدنش</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خطبه در عين حال كه حضرت دعوت به تقوا مى كند جنبه هاى ادبى خيلى زيادى هم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حضرت در اين جمله تشبيه مى كند بركت خدا را به باران؛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97" w:name="pg14773_149769"/>
    </w:p>
    <w:p>
      <w:pPr>
        <w:pStyle w:val="BookText"/>
        <w:rPr/>
      </w:pPr>
      <w:bookmarkEnd w:id="797"/>
      <w:r>
        <w:rPr>
          <w:rFonts w:ascii="IRNazanin" w:hAnsi="IRNazanin" w:eastAsia="IRNazanin"/>
          <w:color w:val="111111"/>
          <w:sz w:val="28"/>
          <w:sz w:val="28"/>
          <w:szCs w:val="28"/>
          <w:rtl w:val="true"/>
          <w:lang w:bidi="fa-IR"/>
        </w:rPr>
        <w:t xml:space="preserve">باران گاهى با دانه هاى خيلى ريز است و چيزى عائد زمين نمى شود كه به اين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يُصِبْها وابِلٌ فَطَلٌّ</w:t>
      </w:r>
      <w:r>
        <w:rPr>
          <w:rFonts w:eastAsia="IRNazanin" w:cs="IRNazanin"/>
          <w:color w:val="111111"/>
          <w:sz w:val="28"/>
          <w:szCs w:val="28"/>
          <w:rtl w:val="true"/>
          <w:lang w:bidi="fa-IR"/>
        </w:rPr>
        <w:t xml:space="preserve">) . </w:t>
      </w:r>
      <w:r>
        <w:rPr>
          <w:rStyle w:val="FootnoteAnchor"/>
          <w:rtl w:val="true"/>
        </w:rPr>
        <w:footnoteReference w:id="206"/>
      </w:r>
      <w:r>
        <w:rPr>
          <w:rFonts w:ascii="IRNazanin" w:hAnsi="IRNazanin" w:eastAsia="IRNazanin"/>
          <w:color w:val="111111"/>
          <w:sz w:val="28"/>
          <w:sz w:val="28"/>
          <w:szCs w:val="28"/>
          <w:rtl w:val="true"/>
          <w:lang w:bidi="fa-IR"/>
        </w:rPr>
        <w:t>گلستان سعدى، ديباچه</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درشت و شديد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وَبَلَتْ عَلَيْهِ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شد بر او بركت خدا، يعنى باران رحمت و بركت خدا بر اين آدم به شدّت مى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إرْذَاذِهَا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خيلى ريز و كم شده بود و ديگر دردى دوا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كريمى كه از خزانۀ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 و ترسا وظيفه خور دارى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هميشه مشمول رحمت خداست؛ گبر و ترسا هم مشمول رحمت خداوند هستند، همين نعمت ها كه استفاده مى كنند، همين هوايى كه تنفس مى نمايند، اينها همه نعمت خداست؛ اما اگر كسى ارتباطش با خدا محكم شود آن وقت رحمت خدا بر او شديد مى شود</w:t>
      </w:r>
      <w:r>
        <w:rPr>
          <w:rFonts w:eastAsia="IRNazanin" w:cs="IRNazanin"/>
          <w:color w:val="111111"/>
          <w:sz w:val="28"/>
          <w:szCs w:val="28"/>
          <w:rtl w:val="true"/>
          <w:lang w:bidi="fa-IR"/>
        </w:rPr>
        <w:t>.</w:t>
      </w:r>
    </w:p>
    <w:p>
      <w:pPr>
        <w:pStyle w:val="Heading4"/>
        <w:numPr>
          <w:ilvl w:val="3"/>
          <w:numId w:val="1"/>
        </w:numPr>
        <w:rPr/>
      </w:pPr>
      <w:bookmarkStart w:id="798" w:name="__RefHeading___Toc1555849_730472459"/>
      <w:bookmarkStart w:id="799" w:name="_Toc296"/>
      <w:bookmarkEnd w:id="798"/>
      <w:r>
        <w:rPr>
          <w:rtl w:val="true"/>
        </w:rPr>
        <w:t>تقواى الهى و اطاعت از خدا، به معناى واقعى كلمه</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الَّذِى نَفَعَكُمْ بِمَوْعِظَتِهِ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تقوا پيشه كنيد خدايى را كه شما را با پند خود بهره مند ساخت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حالا كه تقوا اين قدر نتيجه دارد حريم خدا را حفظ كنيد، خودتان را از سخط خدا حفظ نماييد، تقوا پيدا كنيد نسبت به خدايى كه نفع رسانده است به شما، به اين كه شما را موعظه كرده؛ قرآن، پيامبران و ائمه اطهار عليهم السلام را كه خدا فرستاده براى اين است كه ما را موعظه كند، اگر اينها نبودند ما توى دنيا فرو مى رفتيم و همه چيز را فراموش مى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وَعَظَكُمْ بِرِسَالَتِهِ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با رسالت خويش پند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موعظه كرده به اين كه برايتان پيامبر فرستاده؛ همين فرستادن پيامبران و قرآن موعظه است، پيامبر واعظ است، ائمه واعظاند، قرآن و سنّت وعظ است، گرچه من گوينده خودم واعظ غير متعظ باشم ولى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إلى ما قال و لاتنظروا إلى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نگاه نكنيد به گفته هايم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على عليه السلام موعظه است، اينها همه تذكر است براى من و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 عَلَيْكُمْ بِنِعْمَتِهِ؛ فَعَبِّدُوا أَنْفُسَكُمْ لِعِبَادَتِهِ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نعمت خود بر شما منّت نهاد؛ پس خوار نماييد نفس هاى خويش را براى عبادت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به عنوان نماز به زور يك سرى به زمين مى زند، و يك پول ناچيزى هم كه در راه خدا مى دهد مثل اين است كه مى خواهد جان بدهد؛ خداوند مالى به تو داده و گفته يك پنجم آن را بده، زكاتش را بده، خوب اين را با شوق و رغبت بده؛ زكات و خمس را خدا عبادت قرار داده و اصلاً بايد به صورت عبادت باشد، اگر زكات و خمس را انسان به عنوان ريا بدهد باطل است و پولش هدر رفته، بايد به قصد قربت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مزاياى اسلام اين است كه اقتصاد و امور مالى آن هم با عبادت آميخته است، ماليات اسلام را كه مى دهى بايد جنبۀ تعبّد در آن باشد، جنبۀ تذلّل در آن باشد، اين جور نباشد كه عبادات خدا براى تو تحميل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كنيد خودتان را مثل عبدى كه رام است براى مولاى خودش، خودتان را رام كنيد براى اين كه كامل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من و شما به اين است كه با خدا مرتبط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را خلق نكردم مگر براى اين كه مرا پرستش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خيال شود خدا از اين پرستش نفعى مى برد، بلكه پرستش خدا سبب كمال ما مى شود؛ پس عبادت خدا هدف خلقت ماست، عبادت نبايد جنبۀ تحميلى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اخْرُجُوا إلَيْهِ مِنْ حَقِّ 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بيرون بياييد به طرف خدا از حق اطاعت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اطاعت خدا حقى است به گردن شما؛ مى گويند از حق فلانى بيرون بيا يعنى حقش را خوب ادا كن، حق اطاعت خدا به عهدۀ من و شماست كه واجبات خدا را انجام بدهيم و محرّمات خدا را ترك كنيم؛ محرّمات خدا زياد است، اگر غيبت نمايى، تهمت بزنى، مسخره كنى، كسى را نيش بزنى، مخصوصاً اگر از افراد خدمتگزارى باشد كه در يك محيط دانشگاهى، اداره اى، محرابى، مسجدى و در يك پستى دارد خدمت مى كند و ما به اصطلاح افشاگرى كنيم، آبرويش را بريزيم و از خدمت او را باز بداريم، او را در جامعه بشكنيم، اينها همه معصيت است و اين معصيت ها مال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هاى دست هم جداست، ساير اعضاء و جوارح هم معصيت هايشان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به اين است كه واجبات خدا را انجام دهيم و محرّمات را ترك كنيم، اين حقى است به گردن من و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بياييد به طرف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حق را خوب از عهده اش بر بياييد كه روز قيامت گرفتارى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 شاءاللّه به همۀ بندگان توفيق خدمت به اسلام و مسلمين و انجام وظايف را عنايت گرداند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00" w:name="pg14773_149772"/>
    </w:p>
    <w:p>
      <w:pPr>
        <w:pStyle w:val="Heading2"/>
        <w:numPr>
          <w:ilvl w:val="1"/>
          <w:numId w:val="1"/>
        </w:numPr>
        <w:rPr/>
      </w:pPr>
      <w:bookmarkStart w:id="801" w:name="__RefHeading___Toc1555851_730472459"/>
      <w:bookmarkStart w:id="802" w:name="_Toc297"/>
      <w:bookmarkEnd w:id="800"/>
      <w:bookmarkEnd w:id="801"/>
      <w:r>
        <w:rPr>
          <w:rtl w:val="true"/>
        </w:rPr>
        <w:t>(</w:t>
      </w:r>
      <w:r>
        <w:rPr>
          <w:rtl w:val="true"/>
        </w:rPr>
        <w:t xml:space="preserve">درس </w:t>
      </w:r>
      <w:r>
        <w:rPr/>
        <w:t>386</w:t>
      </w:r>
      <w:r>
        <w:rPr>
          <w:rtl w:val="true"/>
        </w:rPr>
        <w:t xml:space="preserve">: </w:t>
      </w:r>
      <w:r>
        <w:rPr>
          <w:rtl w:val="true"/>
        </w:rPr>
        <w:t xml:space="preserve">خطبۀ </w:t>
      </w:r>
      <w:r>
        <w:rPr/>
        <w:t>198</w:t>
      </w:r>
      <w:r>
        <w:rPr>
          <w:rtl w:val="true"/>
        </w:rPr>
        <w:t xml:space="preserve"> </w:t>
      </w:r>
      <w:r>
        <w:rPr>
          <w:rtl w:val="true"/>
        </w:rPr>
        <w:t>قسمت سوّم</w:t>
      </w:r>
      <w:bookmarkEnd w:id="802"/>
    </w:p>
    <w:p>
      <w:pPr>
        <w:pStyle w:val="Heading3"/>
        <w:numPr>
          <w:ilvl w:val="2"/>
          <w:numId w:val="1"/>
        </w:numPr>
        <w:rPr/>
      </w:pPr>
      <w:bookmarkStart w:id="803" w:name="__RefHeading___Toc1555853_730472459"/>
      <w:bookmarkStart w:id="804" w:name="_Toc298"/>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اسلام دين برگزيدۀ خداوند</w:t>
      </w:r>
    </w:p>
    <w:p>
      <w:pPr>
        <w:pStyle w:val="BookText"/>
        <w:rPr/>
      </w:pPr>
      <w:r>
        <w:rPr>
          <w:rFonts w:ascii="Amiri" w:hAnsi="Amiri" w:eastAsia="Amiri" w:cs="Amiri"/>
          <w:color w:val="111111"/>
          <w:sz w:val="28"/>
          <w:sz w:val="28"/>
          <w:szCs w:val="28"/>
          <w:rtl w:val="true"/>
          <w:lang w:bidi="ar-SA"/>
        </w:rPr>
        <w:t>قياس و استحسان</w:t>
      </w:r>
    </w:p>
    <w:p>
      <w:pPr>
        <w:pStyle w:val="BookText"/>
        <w:rPr/>
      </w:pPr>
      <w:r>
        <w:rPr>
          <w:rFonts w:ascii="IRNazanin" w:hAnsi="IRNazanin" w:eastAsia="IRNazanin"/>
          <w:color w:val="111111"/>
          <w:sz w:val="28"/>
          <w:sz w:val="28"/>
          <w:szCs w:val="28"/>
          <w:rtl w:val="true"/>
          <w:lang w:bidi="fa-IR"/>
        </w:rPr>
        <w:t>برگزيدن بهترين خلق براى كامل ترين دين</w:t>
      </w:r>
    </w:p>
    <w:p>
      <w:pPr>
        <w:pStyle w:val="BookText"/>
        <w:rPr/>
      </w:pPr>
      <w:r>
        <w:rPr>
          <w:rFonts w:ascii="Amiri" w:hAnsi="Amiri" w:eastAsia="Amiri" w:cs="Amiri"/>
          <w:color w:val="111111"/>
          <w:sz w:val="28"/>
          <w:sz w:val="28"/>
          <w:szCs w:val="28"/>
          <w:rtl w:val="true"/>
          <w:lang w:bidi="ar-SA"/>
        </w:rPr>
        <w:t>محبت به خدا زيربناى عمل به احكام دين</w:t>
      </w:r>
    </w:p>
    <w:p>
      <w:pPr>
        <w:pStyle w:val="BookText"/>
        <w:rPr/>
      </w:pPr>
      <w:r>
        <w:rPr>
          <w:rFonts w:ascii="IRNazanin" w:hAnsi="IRNazanin" w:eastAsia="IRNazanin"/>
          <w:color w:val="111111"/>
          <w:sz w:val="28"/>
          <w:sz w:val="28"/>
          <w:szCs w:val="28"/>
          <w:rtl w:val="true"/>
          <w:lang w:bidi="fa-IR"/>
        </w:rPr>
        <w:t>برترى اسلام بر ساير اديان، و ويژگى هاى آن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تحريف تورات و انجيل، و عدم وقوع تحريف در قرآن</w:t>
      </w:r>
      <w:bookmarkStart w:id="805" w:name="pg14773_149774"/>
    </w:p>
    <w:p>
      <w:pPr>
        <w:pStyle w:val="Heading3"/>
        <w:numPr>
          <w:ilvl w:val="2"/>
          <w:numId w:val="1"/>
        </w:numPr>
        <w:rPr/>
      </w:pPr>
      <w:bookmarkStart w:id="806" w:name="__RefHeading___Toc1555855_730472459"/>
      <w:bookmarkStart w:id="807" w:name="_Toc299"/>
      <w:bookmarkEnd w:id="805"/>
      <w:bookmarkEnd w:id="806"/>
      <w:r>
        <w:rPr>
          <w:rtl w:val="true"/>
        </w:rPr>
        <w:t xml:space="preserve">خطبۀ </w:t>
      </w:r>
      <w:r>
        <w:rPr/>
        <w:t>198</w:t>
      </w:r>
      <w:r>
        <w:rPr>
          <w:rtl w:val="true"/>
        </w:rPr>
        <w:t xml:space="preserve"> - </w:t>
      </w:r>
      <w:r>
        <w:rPr>
          <w:rtl w:val="true"/>
        </w:rPr>
        <w:t>قسمت سوّم</w:t>
      </w:r>
      <w:bookmarkEnd w:id="807"/>
    </w:p>
    <w:p>
      <w:pPr>
        <w:pStyle w:val="Heading4"/>
        <w:numPr>
          <w:ilvl w:val="3"/>
          <w:numId w:val="1"/>
        </w:numPr>
        <w:rPr/>
      </w:pPr>
      <w:bookmarkStart w:id="808" w:name="__RefHeading___Toc1555857_730472459"/>
      <w:bookmarkStart w:id="809" w:name="_Toc300"/>
      <w:bookmarkEnd w:id="808"/>
      <w:r>
        <w:rPr>
          <w:rtl w:val="true"/>
        </w:rPr>
        <w:t>اشاره</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الْإِسْلامَ دِينُ اللَّهِ الَّذِى اصْطَفَاهُ لِنَفْسِهِ، وَ اصْطَنَعَهُ عَلى عَيْنِهِ، وَ أَصْفَاهُ خَيْرَةَ خَلْقِهِ، وَ أَقَامَ دَعَائِمَهُ عَلى مَحَبَّتِهِ، أَذَلَّ الْأَدْيَانَ بِعِزَّتِهِ، وَ وَضَعَ الْمِلَلَ بِرَفْعِهِ، وَ أَهَانَ أَعْدَاءَهُ بِكَرَامَتِهِ، وَ خَذَلَ مُحَادِّيهِ بِنَصْرِهِ، وَ هَدَمَ أَرْكَانَ الضَّلالَةِ بِرُكْنِهِ، وَ سَقى مَنْ عَطِشَ مِنْ حِيَاضِهِ، وَ أَتَاقَ الْحِيَاضَ لِمَوَاتِحِهِ، ثُمَّ جَعَلَهُ لَاانْفِصَامَ لِعُرْوَتِهِ، وَ لا فَكَّ لِحَلْقَتِهِ، وَ لَاانْهِدَامَ لِأَسَاسِهِ، وَ لا زَوَالَ لِدَعَائِمِهِ، وَ لَاانْقِلاعَ لِشَجَرَتِهِ، وَ لَاانْقِطَاعَ لِمُدَّتِهِ، وَ لا عَفَاءَ لِشَرَائِعِهِ</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555859_730472459"/>
      <w:bookmarkStart w:id="811" w:name="_Toc301"/>
      <w:bookmarkEnd w:id="810"/>
      <w:r>
        <w:rPr>
          <w:rtl w:val="true"/>
        </w:rPr>
        <w:t>اسلام دين برگزيدۀ خداوند</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الْإِسْلامَ دِينُ اللَّهِ الَّذِى اصْطَفَاهُ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همانا اين اسلام دين خداوند است كه آن را براى خودش برگزيد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حضرت مردم را به تقوا و اطاعت خدا امر فرمودند، مى خواهند بفرمايند كامل ترين دينى كه خدا براى بشر فرستاده است همين دين مقدس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هذَا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 الَّذِى اصْطَفَاهُ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خداوند است كه آن را براى خودش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دينى كه انسانها را به خدا مى رساند و تسليم خدا مى كند دين مقدس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انسان صددرصد مطيع و خالص براى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به پروردگارت كه اينان اهل ايمان نمى شوند مگر اين كه در تمام امورى كه با هم اختلاف دارند تو را حَكَم قرار دهند و شك و ترديدى هم در مورد قضاوت تو در دلشان نداشته باشند و تسليم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ما مى دانيم خداوند تبارك و تعالى به مصالح بشر علم دارد، قدرت هم دارد كه بشر را به راه سعادت راهنمايى كند، و نيازى هم ندارد كه بخواهد از ناحيۀ ما بهره اى ببرد، پس راهنمايى هاى خدا فقط براى سعادت ماست؛ مثل مريضى كه يك دكتر مرضش را تشخيص مى دهد و خيرش را مى خواهد، اين مريض تسليم دكتر مى شود، حال گاهى مصلحت مريض اقتضا مى كند كه دكتر دواى خوردنى به او بدهد گاهى هم نوبت به كارد و چاقو و جراحى مى رسد، در هر حال اين مريض اگر مى خواهد بهبودى يابد بايد تسليم دكتر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طبيبى است از طرف خدا، همان طور كه حضرت على عليه السلام در نهج البلاغه همين تعبير را راجع به پيامبر صلى الله عليه و آله و سلم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 قَدْ أحْكَمَ مَرَاهِمَهُ وَ أحْمى مَوَاسِمَهُ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پيامبراكرم صلى الله عليه و آله و سلم پزشكى است از طرف خداوند كه توى خانه اش ننشسته است كه مريض ها به سراغش بروند، بلكه طبش را برداشته دنبال مريض ها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در پزشكى درمان هميشه ملايم با طبع انسان نيست، گاهى هم سوزاندن و داغ كردن هست، از اين رو حضرت على عليه السلام به هر دو اشاره مى كند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أحْكَمَ مَرَاهِمَهُ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ما در فارسى هم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گوييم؛ يعنى آن مرهمى را كه مى خواهد روى زخم بگذارد محكم و متقن كرده به شكلى كه در آن كمبودى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جايى كه نشود با مرهم معالجه كرد، گاهى كارد مى خواهد و گاهى داغ كردن دارد، اين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أحْمى مَوَاسِمَهُ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داغ كردن؛ بعضى جاها هست كه بايد سوزاند؛ مثلاً ريشۀ سرطان را بايد سوزاند يا آن را درآورد وگرنه به همه جا سرايت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فرمايش حضرت على عليه السلام پيامبر صلى الله عليه و آله و سلم طبيبى است از طرف خداوند تبارك و تعالى و اگر چيزهايى را در دين معيّن كرده است كه به ذائقۀ ما تلخ مى آيد نبايد مشمئز شويم، خداوند كه نياز ندارد، بدى ما را هم نمى خواهد، خير ما را مى خواهد و به مصلحت ما هم عالم است و بر ايفاء مصلحت ما هم قادر مى باشد، پس دستوراتى كه در دين است صددرصد به خير من و شماست و ما بايستى در مقابل دينى كه خداوند مى آورد تسليم محض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دين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خداوند تبارك و تعالى و دستورات او تسليم بودن، و توحيد خالصى كه هيچ شائبۀ شركى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دين مقدس اسلام كه دين توحيد است و دينى است كه از هر نحو شائبۀ شرك خالص است و محتواى آن تسليم بودن محض و رام بودن در مقابل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اللَّهِ الَّذِى اصْطَفَاهُ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است كه خداوند آن را براى خودش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نفعى عايد خدا بشود بلكه منظور اين است كه اين دين وسيله اى است براى رسيدن انسانها به خداوند و واصل شدنشان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اصْطَنَعَهُ عَلى عَيْنِهِ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در مقابل چشم خويش ساخت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پر است از استعارات، كنايات و تشبيهات؛ جنبه هاى بلاغت و</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سخنورى در آن خيلى نمايان است و از اين رو سيّد رضى اسم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مطلب را خوب و رسا به طرف رساندن؛ رسا بودن مطلب اين است كه انسان مطابق مقتضاى حال حرف بزند؛ گاهى اگر انسان بخواهد مطلبى خوب در ذهن طرف جا بيفتد بايد مثال بزند و تشبيه كند، استعاره و كنايه بياورد و داستان بگويد تا خلاصه با عبارتهاى مختلف مطلب را در ذهن طرف جا بيندازد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افتعال است؛ در باب افتعال اگر فاءالفعل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 به كسانى مى گويند كه روى مواد كار مى كنند؛ گاهى شما مى خواهى چيزى را بسازى، فرض كن يك انگشتر، به زرگر مى گويى يك انگشتر براى من بساز، خودت اينجا حاضر نيستى و او مطابق سليقۀ خودش انگشتر مى سازد؛ اما گاهى آنجا پيش زرگر مى نشينى و تمام ريزه كاريها را زير نظر مى گيرى و در مورد كيفيّت آن نظر داده و مراقبت مى كنى، در اين صورت مى گويى اين انگشتر را پيش چشم خودم و با راهنمايى خودم ساخت، آن وقت مى شود بى عيب؛ اما موقعى كه خودت نباشى گرچه خصوصياتش را هم به زرگر بگويى ولى باز وقتى انگشتر را مى گيرى مى بينى مطابق سليقه ات درنيامده است، و به عكس جايى كه انگشتر در مقابل چشم خودت ساخته شده و خودت مراقبت كرده اى صددرصد مطابق سليقه درآمده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اصْطَنَعَهُ عَلى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است؛ يعنى خداوند دين مقدس اسلام را در مقابل چشم خودش ساخته است؛ يعنى همان طور كه شما چيزى را به يك صنعتگر مى دهى و تمام ريزه كاريهايش را مراقبت مى كنى، دين مقدس اسلام هم اين جورى است و تمام دستوراتش زير نظر خداوند است، خيال نكنيد كه مثلاً خداوند كلياتى فرموده است و جزئياتش را به ديگران سپرده است</w:t>
      </w:r>
      <w:r>
        <w:rPr>
          <w:rFonts w:eastAsia="IRNazanin" w:cs="IRNazanin"/>
          <w:color w:val="111111"/>
          <w:sz w:val="28"/>
          <w:szCs w:val="28"/>
          <w:rtl w:val="true"/>
          <w:lang w:bidi="fa-IR"/>
        </w:rPr>
        <w:t>.</w:t>
      </w:r>
      <w:bookmarkStart w:id="812" w:name="pg14773_149778"/>
    </w:p>
    <w:p>
      <w:pPr>
        <w:pStyle w:val="Heading4"/>
        <w:numPr>
          <w:ilvl w:val="3"/>
          <w:numId w:val="1"/>
        </w:numPr>
        <w:rPr/>
      </w:pPr>
      <w:bookmarkStart w:id="813" w:name="__RefHeading___Toc1555861_730472459"/>
      <w:bookmarkStart w:id="814" w:name="_Toc302"/>
      <w:bookmarkEnd w:id="812"/>
      <w:bookmarkEnd w:id="813"/>
      <w:r>
        <w:rPr>
          <w:rtl w:val="true"/>
        </w:rPr>
        <w:t>قياس و استحسان</w:t>
      </w:r>
      <w:bookmarkEnd w:id="814"/>
    </w:p>
    <w:p>
      <w:pPr>
        <w:pStyle w:val="BookText"/>
        <w:rPr/>
      </w:pPr>
      <w:r>
        <w:rPr>
          <w:rFonts w:ascii="IRNazanin" w:hAnsi="IRNazanin" w:eastAsia="IRNazanin"/>
          <w:color w:val="111111"/>
          <w:sz w:val="28"/>
          <w:sz w:val="28"/>
          <w:szCs w:val="28"/>
          <w:rtl w:val="true"/>
          <w:lang w:bidi="fa-IR"/>
        </w:rPr>
        <w:t xml:space="preserve">يكى از مسائلى كه در اصول فقه بين اهل سنّت و شيعه اختلاف است مسألۀ قياس و استحسان است؛ بعضى از اهل سنّت كه بيشتر حنفى ها هستند و به آنها اصحاب رأى مى گويند، بسيارى از مسائل را از راه قياس و استحسان درست مى كنند؛ اما بعضى از اهل سنّت تقريباً مخالف قياس و استحسان هستند، حنبلى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به قياس و استحسان عمل مى كنند؛ اما شيعه صددرصد قياس و استحسان را قبول ندارد، ائمه عليهم السلام در روايات زيادى قياس و استحسان را ردّ مى كنند، شيعه مى گويد تمام دستورات از طرف خداست و بايد با وحى درست شود، ما از راه قرآن مى توانيم احكام خدا را به دست بياوريم و اگر هم قول ائمه معصومين عليهم السلام را حجّت مى دانيم به اين جهت است كه آنها بيان كنندۀ كتاب خدا و سنّت پيامبرند و از خودشان چيزى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دين مقدس اسلام همه اش ساختۀ خداست و چنين نيست كه كلياتش را خداوند فرموده باشد اما باقى را ديگران ساخته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اى خيال مى كنند مجتهدين ما كه مسائلى را اجتهاد و استنباط مى كنند معنايش اين است كه آزادانه مى نشينند فكر مى كنند و چيزى را مى بافند كه اسمش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جور نيست بلكه مجتهد قرآن و سنّت پيامبراكرم صلى الله عليه و آله و سلم و ائمه عليهم السلام را بررسى كرده و مسائل را از آنها استنباط مى كند، گرچه در استنباط ممكن است يك وقت اشتباه شود؛ مثل يك پزشك متخصص كه بيماريها را بررسى مى كند، به كتاب طب مراجعه مى كند و مقدماتى را كه بايد انجام مى دهد، اما بالاخره گاهى اشتباه هم مى كند؛ يك مجتهد نيز ممكن است گاهى اشتباه كند، اما خيال نكنيد كه يك مجتهد مى تواند برطبق مصالحى كه به ذهنش مى آيد فتوايى بدهد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عرض كردم اسلام معنايش تسليم بودن است، ما بايستى دستورات خدا را محور قرار دهيم و زندگى مان را با اين دستورات منطبق كنيم، نه اين كه</w:t>
      </w:r>
      <w:bookmarkStart w:id="815" w:name="pg14773_149779"/>
    </w:p>
    <w:p>
      <w:pPr>
        <w:pStyle w:val="BookText"/>
        <w:rPr/>
      </w:pPr>
      <w:bookmarkEnd w:id="815"/>
      <w:r>
        <w:rPr>
          <w:rFonts w:ascii="IRNazanin" w:hAnsi="IRNazanin" w:eastAsia="IRNazanin"/>
          <w:color w:val="111111"/>
          <w:sz w:val="28"/>
          <w:sz w:val="28"/>
          <w:szCs w:val="28"/>
          <w:rtl w:val="true"/>
          <w:lang w:bidi="fa-IR"/>
        </w:rPr>
        <w:t>كارهايى را كه خودمان مى خواهيم انجام دهيم؛ عادات و چيزهاى غلطى را فرض كنيد در بانكدارى از غرب ياد گرفته ايم، در ادارۀ كشور و ساير امور، آنها مقررات و عاداتى دارند و ما هم چون آنجا درس خوانده و به فرهنگ آنها آشنا شده ايم دلمان مى خواهد همان فرهنگ و همان روش را در كشورمان پياده كنيم، از اين رو مى آييم پيش اين و آن مجتهد و مى گوييم بالاخره اين را درستش كن، يعنى فرهنگ و عادت آنان را اصل مى گيريم و بعد مى خواهيم دستورات خدا را بر آن منطبق كنيم، اين روش روش غلطى است و معنايش عمل به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اسلام اين است كه دستورات خدا را قبل از هر چيزى تشخيص بدهيم، حكم خدا را بفهميم و بعد عمل خودمان را چه عمل شخصى باشد چه سياسى چه اعمال اجتماعى و چه مربوط به خانواده يا مربوط به ادارۀ امور كشور منطبق بر دستورات خدا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داستان مرحوم علامه حلّى و پر كردن چاه منزلش كه قبلاً ذكر كردم اين جهت بود كه علامه رحمه الله مى خواسته آن جنبۀ شخصى در فتوايش مؤثر نباشد، از اين رو فرمود چاه را پر كردند</w:t>
      </w:r>
      <w:r>
        <w:rPr>
          <w:rFonts w:eastAsia="IRNazanin" w:cs="IRNazanin"/>
          <w:color w:val="111111"/>
          <w:sz w:val="28"/>
          <w:szCs w:val="28"/>
          <w:rtl w:val="true"/>
          <w:lang w:bidi="fa-IR"/>
        </w:rPr>
        <w:t>.</w:t>
      </w:r>
    </w:p>
    <w:p>
      <w:pPr>
        <w:pStyle w:val="Heading4"/>
        <w:numPr>
          <w:ilvl w:val="3"/>
          <w:numId w:val="1"/>
        </w:numPr>
        <w:rPr/>
      </w:pPr>
      <w:bookmarkStart w:id="816" w:name="__RefHeading___Toc1555863_730472459"/>
      <w:bookmarkStart w:id="817" w:name="_Toc303"/>
      <w:bookmarkEnd w:id="816"/>
      <w:r>
        <w:rPr>
          <w:rtl w:val="true"/>
        </w:rPr>
        <w:t>برگزيدن بهترين خلق براى كامل ترين دين</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أَصْفَاهُ خَيْرَةَ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بهترين آفريدگان خود را براى آن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نمى شده خداوند خودش مستقيماً با من و شما حرف بزند و احتياج به واسطه بوده، اين واسطه را پيامبراكرم صلى الله عليه و آله و سلم قرار داده است؛ يعنى خداوند بهترين خلق خود را كه هم از گناه معصوم است و هم از خطا، واسطه قرار داده كه دين را به من و شما برساند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كرد و برگزيد براى اين دين يعنى براى رسانيدن اين دين</w:t>
      </w:r>
      <w:bookmarkStart w:id="818" w:name="pg14773_149780"/>
    </w:p>
    <w:p>
      <w:pPr>
        <w:pStyle w:val="BookText"/>
        <w:rPr/>
      </w:pPr>
      <w:bookmarkEnd w:id="8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خلقش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صحيح است و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ما يك وقت فكر نكنيم حالا خدا خودش هم عالم است و هم قادر و هم بى نياز، گرچه دين را درست ساخته اما شايد كسى كه آن را آورده اشتباه كرده باشد،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هم از گناه و هم از خطا</w:t>
      </w:r>
      <w:r>
        <w:rPr>
          <w:rFonts w:eastAsia="IRNazanin" w:cs="IRNazanin"/>
          <w:color w:val="111111"/>
          <w:sz w:val="28"/>
          <w:szCs w:val="28"/>
          <w:rtl w:val="true"/>
          <w:lang w:bidi="fa-IR"/>
        </w:rPr>
        <w:t>.</w:t>
      </w:r>
    </w:p>
    <w:p>
      <w:pPr>
        <w:pStyle w:val="Heading4"/>
        <w:numPr>
          <w:ilvl w:val="3"/>
          <w:numId w:val="1"/>
        </w:numPr>
        <w:rPr/>
      </w:pPr>
      <w:bookmarkStart w:id="819" w:name="__RefHeading___Toc1555865_730472459"/>
      <w:bookmarkStart w:id="820" w:name="_Toc304"/>
      <w:bookmarkEnd w:id="819"/>
      <w:r>
        <w:rPr>
          <w:rtl w:val="true"/>
        </w:rPr>
        <w:t>محبت به خدا زيربناى عمل به احكام دين</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دَعَائِمَهُ عَلى مَحَبَّتِهِ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ستونهاى آن را بر دوستى خويش برپا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پايۀ تمام دستورات دين بر محبت و بر دوستى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يك احتمال اين كه شما بايد دوست خدا باشيد و وقتى كه دوست خدا شديد دستورات خدا را هم عمل مى كنيد؛ زيربناى همۀ دستورات ايمان و حبّ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حتى كارهاى مالى را كه انجام مى دهيم بايد زيربنايش ايمان و محبت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زكات مالت را به فقرا بدهى اما قصد قربت نكنى و براى ريا باشد باطل است و فايده اى ندارد و دوباره بايد بدهى؛ خمس و كفارات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امتيازات اسلام است، انسان بايد با محبت و ايمان به خدا زكات و خمس مالش را بدهد، در عين حالى كه مسألۀ اقتصادى و ادارۀ فقرا مطرح است اما بايد جنبۀ عبادى در آن باشد و جنبۀ عبادى و محبت است كه آن را بالا مى برد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مفسّرين شيعه و سنّى در شأن 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داستانى ذكر مى كنند بدين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عليهما السلام مريض شده بودند، حضرت امير و حضرت</w:t>
      </w:r>
    </w:p>
    <w:p>
      <w:pPr>
        <w:pStyle w:val="BookText"/>
        <w:rPr/>
      </w:pPr>
      <w:r>
        <w:rPr>
          <w:rFonts w:ascii="IRNazanin" w:hAnsi="IRNazanin" w:eastAsia="IRNazanin"/>
          <w:color w:val="111111"/>
          <w:sz w:val="28"/>
          <w:sz w:val="28"/>
          <w:szCs w:val="28"/>
          <w:rtl w:val="true"/>
          <w:lang w:bidi="fa-IR"/>
        </w:rPr>
        <w:t>زهرا عليهما السلام نذر كردند روزه بگيرند، آنها روزه گرفته و براى افطارشان نانى تهيه كرده بودند، بدين مضمون كه وقت افطار مسكينى و يتيمى و اسيرى آمدند و طلب كمك كردند، حضرت على با اين كه گرسنه بود و روزه گرفته بود قرص نانش را به فقير داد، حضرت زهرا و حسنين و فضۀ خادمه هم همين كار را كردند و با آب افطار كردند، خلاصه تا سه روز اين برنامه تكرار شد؛ مى دانيد سه روز گرسنگى كشيدن خيلى مشكل است و انسان طبعاً ضعف پيدا مى كند، بذل آن يك قرص نان جو خيلى ارزش ندارد چيزى كه ارزش دارد اين است كه اين عمل بر اساس محبت خدا بوده است آن وقت خداوند اين مسأله را در قرآن ذكر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يُطْعِمُونَ الطَّعامَ عَلى حُبِّهِ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اطعام مى كنند طعام را بر اساس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زيربنا محبت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محبت به خدا داشته باشد و كارهايش را بر اساس اين محبت و ايمان انجام دهد، و اين است كه به عمل ارزش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اينجا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دَعَائِمَهُ عَلى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پا داشته است ستونهاى دين را بر محبت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بايد دوست خدا باشى و ايمان به خدا داشته باشى بعد دستورات را عمل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بنا داشتند حتى اگر مباحات را انجام مى دهند به آن جنبۀ عبادى بدهند؛ چون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المؤمن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مؤمن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مى خوابد به اين قصد است كه خستگى اش برطرف گردد و بعد بيدار شده و وظايفش را انجام دهد، غذا كه مى خورد براى اين است كه بتواند نيرو پيدا كند و براى رضاى خدا وظايفش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به غذا خوردن، آب آشاميدن، خوابيدن و حتى تشكيل خانواده رنگ عبادى داده و اين كارها را بر اساس محبت خداوند انجام مى دادند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ديگرى نيز هست كه احتمال ضعيفى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بندگان باشد، يعنى خيال نكن دستوراتى كه خداوند به تو داده هر چند دستورات سختى باشد خدا خواسته است از</w:t>
      </w:r>
      <w:bookmarkStart w:id="821" w:name="pg14773_149782"/>
    </w:p>
    <w:p>
      <w:pPr>
        <w:pStyle w:val="BookText"/>
        <w:rPr/>
      </w:pPr>
      <w:bookmarkEnd w:id="821"/>
      <w:r>
        <w:rPr>
          <w:rFonts w:ascii="IRNazanin" w:hAnsi="IRNazanin" w:eastAsia="IRNazanin"/>
          <w:color w:val="111111"/>
          <w:sz w:val="28"/>
          <w:sz w:val="28"/>
          <w:szCs w:val="28"/>
          <w:rtl w:val="true"/>
          <w:lang w:bidi="fa-IR"/>
        </w:rPr>
        <w:t xml:space="preserve">تو انتقام بگيرد و از تو ناراحت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محبت خدا نسبت به ما، خداوند بنده هايش را دوست داشته كه اين دستورات را داده؛ يك پزشك متخصص اگر چنانچه با چاقو بدن را مى برد و غدۀ سرطان را درمى آورد و شما احساس درد هم مى كنيد اما باز از روى علاقه اين كار را مى كند، چون مى بيند اگر اين غدۀ سرطان را درنياورد شما مى 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دستورات الهى فشار و سختى هايى هم مانند جهاد باشد، اما باز هم خداوند تو را دوست دارد كه اين دستورات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 داشته است خدا ستونهاى دين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محبتش؛ يعنى اين كه خداوند شما را دوست دارد</w:t>
      </w:r>
      <w:r>
        <w:rPr>
          <w:rFonts w:eastAsia="IRNazanin" w:cs="IRNazanin"/>
          <w:color w:val="111111"/>
          <w:sz w:val="28"/>
          <w:szCs w:val="28"/>
          <w:rtl w:val="true"/>
          <w:lang w:bidi="fa-IR"/>
        </w:rPr>
        <w:t>.</w:t>
      </w:r>
    </w:p>
    <w:p>
      <w:pPr>
        <w:pStyle w:val="Heading4"/>
        <w:numPr>
          <w:ilvl w:val="3"/>
          <w:numId w:val="1"/>
        </w:numPr>
        <w:rPr/>
      </w:pPr>
      <w:bookmarkStart w:id="822" w:name="__RefHeading___Toc1555867_730472459"/>
      <w:bookmarkStart w:id="823" w:name="_Toc305"/>
      <w:bookmarkEnd w:id="822"/>
      <w:r>
        <w:rPr>
          <w:rtl w:val="true"/>
        </w:rPr>
        <w:t>برترى اسلام بر ساير اديان، و ويژگى هاى آن</w:t>
      </w:r>
      <w:bookmarkEnd w:id="8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الْأَدْيَانَ بِعِزَّتِهِ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دين ها را به سبب عزّت اسلام خوار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اميرالمؤمنين عليه السلام دين مقدس اسلام در جهان جا باز كرده بود و دين هاى ديگر در مقابل آن موقعيت خود را از دست داده بودند و ملّت هاى پيرو اديان با شكست مواجه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كشورهاى متمدن دنياى آن روز روم و ايران بودند، در ايران نوعاً مردم زرتشتى مذهب بودند، گرچه بعضى طرفدار مزدك بودند و تعداد كمى هم مسيحى در ايران وجود داشت؛ مذهب رسمى كشور روم هم مسيحيت بود؛ و خلاصه هم ايران در مقابل اسلام شكست خورده بود و هم روم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اديان در عين حال كه داراى حقايقى بودند اما خرافات، اكاذيب و اوهام در آن زياد بود؛ دين مقدس اسلام اين جور چيزها را نداشت و به همين دليل هم دين اسلام خود به خود بر آن اديان تفوق پيدا كرده بود، ملّت اسلام هم بر آن ملل فائق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زمان حضرت على عليه السلام اسلام در جهان متمدن آن روز دين جا افتاده اى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الْأَدْيَانَ 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ذليل كرد و پايين آورد دين هاى ديگر را به سبب عزّت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غلبه است، اين كه مى گويند فلانى عزيز است يعنى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اين كه چون دين اسلام ديگر اديان را نقض كرد پس آن دين ها تقريباً ذليل شدند؛ احتمال ديگر اين كه دين اسلام از اين جهت كه محتوايش قوى بود و از خرافات و اوهام ديگر دين ها تهى بود بر آنها تفوّق و امتياز پيدا كرده بود، چون هر آدم عاقلى اگر آنها را با هم مقايسه مى كرد تشخيص مى داد كه اسلام نسبت به آن اديان امتياز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اين امكان نيز هست كه مضاف حذف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أهل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دين هاى ديگر را خدا به واسطۀ عزّت اسلام ذليل و نابود كرد؛ يعنى طرفداران دين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مشركين كه بت پرست بودند، چون بت پرستى هم براى خودش دينى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الْمِلَلَ بِرَفْعِهِ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ملّت ها را به سبب رفعت آن پست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پايين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پايين آورده ملّت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دين اسلام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ممكن است منظور خود مردم باشند و ممكن هم هست منظور آن دين ها باشد، چون به خود دين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أَهَانَ أَعْدَاءَهُ بِكَرَامَتِهِ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دشمنانش را به سبب ارجمندى آن حقير داشت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افعال است يعنى خوار كرد، پايين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خودش را، يا دشمنان اسلام را، هر دو ممكن است منظور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اسلام را بزرگ كرد و آن را جا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خَذَلَ مُحَادِّيهِ بِنَصْرِهِ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مخالفانش را به سبب يارى آن شكست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مفاعله است،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ادغام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حالت نصبى و 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در اينجا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يُوادُّونَ مَنْ حَادَّ اللّهَ</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مى دارند كسانى را كه با خدا دشمنى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اسلام و خدا جبهه گيرى و موضع گيرى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آنهايى را كه دشمنى كردند و نسبت به اسلام غضبناك بودند يا در مقابل آن جبهه گيرى مى كردند، با يارى اسلام مخذول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بدر مى دانيد مشركين با چه نيروى عظيمى آمده بودند، آنها سه برابر مسلمانان بودند و امكانات جنگى فراوان داشتند، مسلمانها نه اسبى داشتند نه امكاناتى ولى آن گونه كه از قرآن استفاده مى شود خداوند تبارك و تعالى توسط ملائكة اللّه مسلمانان را كمك كرد و كفّار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جنگ ها اين جور بود، در جنگ احزاب آنها با ده هزار نفر آمده بودند، مى خواستند براى هميشه به حساب پيامبراكرم صلى الله عليه و آله و سلم و اسلام خاتمه دهند، با يهود مدينه قرار گذاشته بودند كه آنها از بيرون ضربه بزنند و يهود هم از داخل تا كار اسلام تمام شود، اما باد و طوفان كار آنها را تمام كرد؛ اينها همه كمك هاى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هَدَمَ أَرْكَانَ الضَّلالَةِ بِرُكْنِهِ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ستونهاى گمراهى را به سبب ستون آن ويران كرد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ستونهاى يك ساختمان خراب شود سقف آن پايين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هَدَمَ أَرْكَانَ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خراب كرد ستونهاى گمراهى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اسلام همان كلمۀ توحيد است و از اين رو پيامبراكرم صلى الله عليه و آله و سلم هم همان اوّل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خدايى جز خداوند يگانه، كه اگر اين را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از خدا هيچ معبودى را نبايد اطاعت كرد، نه اطاعت از نفس نه اطاعت از شاهان و نه اطاعت ديگران، فقط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رستگار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همين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مَنْ عَطِشَ مِنْ حِيَاضِهِ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كسانى را كه تشنه بودند از حوضهاى آن سيراب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تشبيه است؛ گفتيم كه در كلمات حضرت على عليه السلام تشبيه، كنايه و استعاره زياد است؛ آدمى كه تشنه باشد و يكدفعه به چند حوض برسد كه داراى آب زلال و تازه است خيلى خوشحال مى شود، اينجا حضرت امير عليه السلام دستورات اسلام را تشبيه به آب كرده كه آب مايۀ حيات است، دستورات و علوم اسلامى نيز مايۀ حيات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ما حيات حيوانى مى دهد اما علم به ما حيات انسانى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ائمه اطهار عليهم السلام و اگر يك مقدار توسعه بدهيم علمايى كه پيرو پيامبر و ائمه عليهم السلام هستند، علماى حق و عامل به اسلام، مثل همان حوضها هستند كه منبع علومند؛ پس علوم اسلامى به آب تشبيه شده، و كسانى كه منبع و كانون علومند از پيامبر صلى الله عليه و آله و سلم گرفته تا علماى عاملين به حوض كه مخزن آب است تشبيه شده 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سيراب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عطش دارند، چون تا عطش نباشد انسان سراغ آب نمى رود، كسانى كه فطرتشان پاك است و تشنۀ حقيقت اند از اسلام استفاده مى كنند؛ در مورد قرآن خداوند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هدايت براى كسانى است كه تقوا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منحرف باشد اصلاً احساس تشنگى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سيراب كرد كسانى را كه عطش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حوضهاى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مخزن آب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أَتَاقَ الْحِيَاضَ لِمَوَاتِحِهِ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حوضها را پر آب كرد براى بردارندگان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 كرد؛ كه يكى از معانى باب افعال تعديه است، يعنى اگر خواستيم فعل لازمى را متعدى كنيم به باب افعال مى 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أَتَاقَ الْحِيَاضَ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تبارك و تعالى پر كرده است حوضهاى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پيامبر و ائمه عليهم السلام هستند و اگر مقدارى توسعه دهيم علماى عاملين را كه پيروان ائمه عليهم السلام هستند نيز شامل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لِمَوَاتِحِهِ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آنهايى كه مى خواهند از اين حوضها آب برداشته و بنوشند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گويند كه از يك مخزن آب برمى دارد، اگر مخزن بالا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اما اگر از پايين آب بردارى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طبعاً مايح دلو و طناب و اين جور چيزها مى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مى خواهد آب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امتيازى كه اسلام بر دين هاى ديگر دارد اين است كه اديان برحسب مقتضاى زمان دائم تغيير مى كردند اما دين مقدس اسلام دينى است كه تا روز قيامت باقى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جامعه را به يك مريض تشبيه كرد كه مرض سختى دارد و پيش پزشك مى رود و تا مدّتى آن پزشك او را زير نظر مى گيرد و روز به روز مراقبت مى كند، حال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مريض نيز دائم تغيير مى كند و بهتر مى شود تا آن آخر وقتى كه دكتر ديد ديگر لازم نيست اين مريض را زير نظر داشته باشد نسخۀ آخر را به او مى دهد؛ نسخۀ آخر در حقيقت بيشتر جنبۀ بهداشت و پرهيز و اين جور چيزها را دارد و به اين معناست كه حالا كه مزاجت معتدل شده بايد اين نسخه را عمل كنى كه يك وقت دوباره مثل اوّل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وقتى جامعه مريض باشد بايد روز به روز نسخه هايش را عوض كرد، از اين رو خداوند دين هاى مختلفى به وسيلۀ پيامبران مى آورد، ولى دين مقدس اسلام نسخۀ آخر است، چون جامعه رشد عقلى پيدا كرده است، انسانها تكامل عقلى پيدا كرده اند و حالا ديگر مى شود نسخۀ آخر را به آنها داد و گفت اين برنامۀ نهايى است، كلياتى هم به آنها داد تا بتوانند از اين كليات برحسب زمان استفاده كنند، از اين رو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لَاانْفِصَامَ لِعُرْوَتِهِ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اسلام را به گونه اى قرار داد كه نه گسستنى است براى دستگيره اش</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خواهد بگويد دين اسلام نسخ شدنى نيست و تا آخر باقى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لَاانْفِصَامَ لِعُرْوَتِهِ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دستگيره اش قطع و پاره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دسته و دستگيره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طنابى باشد كه بخواهند شما را با آن از ته چاهى نجات بدهند اين طناب دستگيره هايى دارد، چون خود طناب از دست آدم در مى رود از اين رو معمولاً چوبى تعبيه مى شود يا طناب را گره مى زنند، يعنى يك حلقه آن بالا هست و يك دستگيره هم آن پايين، اگر حلقه اى كه دستگيره است و انسان آن را گرفته از هم در برود و يا آن حلقۀ بالا باز شود انسان سقوط مى كند، گاهى هم طناب از كمر پاره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حقيقت حضرت تشبيه مى كند، گويا ما انسانها در يك چاهى كه عالم طبيعت است زندانى هستيم، چون عالم طبيعت با حوادث، شهوتها و گرفتاريهايش از چاه هم بدتر</w:t>
      </w:r>
    </w:p>
    <w:p>
      <w:pPr>
        <w:pStyle w:val="BookText"/>
        <w:rPr/>
      </w:pPr>
      <w:r>
        <w:rPr>
          <w:rFonts w:ascii="Amiri" w:hAnsi="Amiri" w:eastAsia="Amiri" w:cs="Amiri"/>
          <w:color w:val="111111"/>
          <w:sz w:val="28"/>
          <w:sz w:val="28"/>
          <w:szCs w:val="28"/>
          <w:rtl w:val="true"/>
          <w:lang w:bidi="ar-SA"/>
        </w:rPr>
        <w:t xml:space="preserve">است، قرآن و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اين رو خداوند در قرآن هم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خدا قرآن و سنّت پيامبراكرم صلى الله عليه و آله و سلم است كه خداوند مى خواهد ما را توسط آن از اين چاه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كه اين طناب طناب محكمى است و پاره نمى شود، دستگيره هايش هم محكم است و درنمى رود، آن حلقه اى هم كه آن بالاست محكم است و باز نمى شود كه طناب از آن دربرود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فَكَّ لِحَلْقَتِهِ، وَ لَاانْهِدَامَ لِأَسَاسِهِ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جدايى براى حلقه اش، و نه ويرانى براى بنيادش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حلقه اش جدا مى شود و نه اساسش خراب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بنا مى گويند كه ستون را روى آن مى گذارند، به پايه اى كه زير زمين است كه اگر خراب شود ستون هم خراب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زَوَالَ لِدَعَائِمِهِ، وَ لَاانْقِلاعَ لِشَجَرَتِهِ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نابودى براى ستونهايش، و نه از بيخ بركندنى براى درختش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اينجا اسلام به يك درخت تشبيه شده، درختى كه پر از ميوه باشد؛ قرآن هم همين تشبيه را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كَيْفَ ضَرَبَ اللّهُ مَثَلاً كَلِمَةً طَيِّبَةً كَشَجَرَةٍ طَيِّبَةٍ أَصْلُها ثابِتٌ وَ فَرْعُها فِي السَّماءِ</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كلمۀ پاك مثل درخت پاكى است كه پر از ميوه باشد كه اصل آن برقرار و شاخه هاى آن در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است، وقتى كه توحيد آمد ساير چيزها هم مى آيد؛ اينجا حضرت مى فرمايد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درخت درخت خيلى محكمى است؛ درختى نيست كه ريشه نداشته باشد و باد آن را بكند، درخت اسلام هيچ كنده نمى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824" w:name="pg14773_149789"/>
    </w:p>
    <w:p>
      <w:pPr>
        <w:pStyle w:val="BookText"/>
        <w:rPr/>
      </w:pPr>
      <w:bookmarkEnd w:id="824"/>
      <w:r>
        <w:rPr>
          <w:rFonts w:ascii="Amiri" w:hAnsi="Amiri" w:eastAsia="Amiri" w:cs="Amiri"/>
          <w:color w:val="111111"/>
          <w:sz w:val="28"/>
          <w:sz w:val="28"/>
          <w:szCs w:val="28"/>
          <w:rtl w:val="true"/>
          <w:lang w:bidi="ar-SA"/>
        </w:rPr>
        <w:t xml:space="preserve">اينجا اصطلاحاً از باب 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اسلام را به درخت تشبيه نموده آن وقت اسلام را اضافه كرده است به درخت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لَاانْقِطَاعَ لِمُدَّتِهِ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به سرآمدنى براى زمانش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مدّت اسلام منقطع و برطرف نمى شود؛ 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ما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كرديم و محققاً آن را حفظ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عَفَاءَ لِشَرَائِعِهِ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كهنه شدنى براى دستوراتش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شريعت ها و دستورات قرآن كهنه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نسخ نمى شود و دينى ديگر بعد از آن نمى آيد؛ اين جواب كسانى است كه قائل به دين جديدى هستند و مى گويند اسلام را قبول داريم اما باز دين جديدى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قرآن و اسلام منقطع نمى شود</w:t>
      </w:r>
      <w:r>
        <w:rPr>
          <w:rFonts w:eastAsia="IRNazanin" w:cs="IRNazanin"/>
          <w:color w:val="111111"/>
          <w:sz w:val="28"/>
          <w:szCs w:val="28"/>
          <w:rtl w:val="true"/>
          <w:lang w:bidi="fa-IR"/>
        </w:rPr>
        <w:t>.</w:t>
      </w:r>
    </w:p>
    <w:p>
      <w:pPr>
        <w:pStyle w:val="Heading4"/>
        <w:numPr>
          <w:ilvl w:val="3"/>
          <w:numId w:val="1"/>
        </w:numPr>
        <w:rPr/>
      </w:pPr>
      <w:bookmarkStart w:id="825" w:name="__RefHeading___Toc1555869_730472459"/>
      <w:bookmarkStart w:id="826" w:name="_Toc306"/>
      <w:bookmarkEnd w:id="825"/>
      <w:r>
        <w:rPr>
          <w:rtl w:val="true"/>
        </w:rPr>
        <w:t>تحريف تورات و انجيل، و عدم وقوع تحريف در قرآن</w:t>
      </w:r>
      <w:bookmarkEnd w:id="826"/>
    </w:p>
    <w:p>
      <w:pPr>
        <w:pStyle w:val="BookText"/>
        <w:rPr/>
      </w:pPr>
      <w:r>
        <w:rPr>
          <w:rFonts w:ascii="IRNazanin" w:hAnsi="IRNazanin" w:eastAsia="IRNazanin"/>
          <w:color w:val="111111"/>
          <w:sz w:val="28"/>
          <w:sz w:val="28"/>
          <w:szCs w:val="28"/>
          <w:rtl w:val="true"/>
          <w:lang w:bidi="fa-IR"/>
        </w:rPr>
        <w:t>گرچه تورات و انجيل هم جزو كتب آسمانى بوده اند اما در آنها تحريف زياد هست، بشر آن وقت چندان رشد نداشت كه بتواند اين ميراث فرهنگى و دينى خويش را حفظ كند از اين رو در آن تغييرات پيدا شد؛ هر كس كتاب تورات و انجيل را باز كند و بخواند مى فهمد كه تحريف شده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هايى كه الآن دست مسيحى هاست چهار انجيل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متى، لوقا، يوحنا و مرقس؛ اين چهار انجيل با هم اختلاف دارند و نمى شود هر چهار تا كلام خدا</w:t>
      </w:r>
    </w:p>
    <w:p>
      <w:pPr>
        <w:pStyle w:val="BookText"/>
        <w:rPr/>
      </w:pPr>
      <w:r>
        <w:rPr>
          <w:rFonts w:ascii="IRNazanin" w:hAnsi="IRNazanin" w:eastAsia="IRNazanin"/>
          <w:color w:val="111111"/>
          <w:sz w:val="28"/>
          <w:sz w:val="28"/>
          <w:szCs w:val="28"/>
          <w:rtl w:val="true"/>
          <w:lang w:bidi="fa-IR"/>
        </w:rPr>
        <w:t>باشند؛ تازه تا مدّت زمانى بيست و چهار انجيل رايج بوده است، در زمان پاپ علماى مسيحى مجمعى تشكيل دادند و آن بيست تاى ديگر را كنار گذاشتند، گفتند آنها مجعول است، كه يكى از آنها انجيل برنابا بوده؛ در انجيل برنابا اسم پيامبراكرم صلى الله عليه و آله و سلم زياد آمده است؛ منظور اين است كه انجيل ها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تورات كه قديمى تر است و هم يهود آن را قبول دارند هم نصارا، چگونه مى تواند كتاب خدا باشد در حالى كه در سفر تكوين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پيامبر با دو دختر خود زنا كرد و از هر دخترى يك نفر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 با موآبيان و بنى عمون بد بودند از اين رو در داستانهاشان گفتند موآبيان و بنى عمون زنا زاده اند و از دختران لوط پيدا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تكوين دارد كه دخترها گفتند ما شوهر نداريم، پدرشان را شراب داده و مست كردند و از او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حتى از گفتن اينها شرم دارد ولى بالاخره اينها توى تورات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حرفها راجع به لوط پيامبر مى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آخر سفر تثنيه كه پنجمين و آخرين سفر تورات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موسى در يك بيابانى مريض شد و آنجا مرد، بنى اسرائيل هم سى روز در ماتم فرو رفتند، و قبر حضرت موسى كجاست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در كتابى است كه منسوب به حضرت موسى عليه السلام است، آيا امكان دارد در كتابى كه بر خود حضرت موسى عليه السلام نازل شده ذكر شود كه موسى مريض شد و در فلان بيابان مرد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دقّت كند مى فهمد كه كتابى كه بنى اسرائيل داشتند و دستوراتى كه از طرف خدا داشتند از دست رفته و بعد علماى يهود و داستان سرايان نشسته اند و هر چه داستان از زندگى حضرت آدم و بعد از آن تا زمان مردن حضرت موسى و دفن او از اين و آن شنيده اند به اضافۀ احكامى كه از طرف خدا نازل شده و يادشان بوده رديف كرده اند؛ خوب اين تورات كه پر است از افسانه هاى غلط و خرافى، زنا كردن حضرت لوط، كشتى گرفتن خدا با حضرت يعقوب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اينها نمى تواند</w:t>
      </w:r>
    </w:p>
    <w:p>
      <w:pPr>
        <w:pStyle w:val="BookText"/>
        <w:rPr/>
      </w:pPr>
      <w:r>
        <w:rPr>
          <w:rFonts w:ascii="Amiri" w:hAnsi="Amiri" w:eastAsia="Amiri" w:cs="Amiri"/>
          <w:color w:val="111111"/>
          <w:sz w:val="28"/>
          <w:sz w:val="28"/>
          <w:szCs w:val="28"/>
          <w:rtl w:val="true"/>
          <w:lang w:bidi="ar-SA"/>
        </w:rPr>
        <w:t>كتاب خداوند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تورات كتاب خدا بوده اما از دست رفته، انجيل حضرت عيسى هم همين 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مورد قرآن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آنها نتوانستند دستورات دينى خود را حفظ كنند، اما خداوند مى فرمايد من قرآن را حفظ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اينجا به همه و مخصوصاً به علما و دانشمندان اهل سنّت اعلام مى كنم كه علماى بزرگ ما ادّعاى ضرورت كرده اند كه در قرآن تحريف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نوشته هايى منتشر مى شود و به شيعه نسبت مى دهند كه قرآن تحريف شده است، رواياتى كه راجع به تحريف قرآن است، چه در كتب اهل سنّت و چه در كتب شيعه، همۀ آنها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روايت ميزانى دارد و طبيعى است كه تمام روايات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ناروايى است كه به شيعه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مثل سيّد مرتضى و طبرسى ادّعاى ضرورت كرده اند كه قرآن تحريف نشده، خداوند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كرديم و آن را حفظ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بگويد قرآن تحريف شده، خلاف قرآن مى گويد؛ و اين منطق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گونه اتهامات را مى نويسند كسانى هستند كه مى خواهند بغض و جنگ بين شيعه و سنّى درست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إن شاءاللّه به همۀ ما توفيق عمل به دستورات قرآن را عنايت فرمايد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27" w:name="pg14773_149792"/>
    </w:p>
    <w:p>
      <w:pPr>
        <w:pStyle w:val="Heading2"/>
        <w:numPr>
          <w:ilvl w:val="1"/>
          <w:numId w:val="1"/>
        </w:numPr>
        <w:rPr/>
      </w:pPr>
      <w:bookmarkStart w:id="828" w:name="__RefHeading___Toc1555871_730472459"/>
      <w:bookmarkStart w:id="829" w:name="_Toc307"/>
      <w:bookmarkEnd w:id="827"/>
      <w:bookmarkEnd w:id="828"/>
      <w:r>
        <w:rPr>
          <w:rtl w:val="true"/>
        </w:rPr>
        <w:t>(</w:t>
      </w:r>
      <w:r>
        <w:rPr>
          <w:rtl w:val="true"/>
        </w:rPr>
        <w:t xml:space="preserve">درس </w:t>
      </w:r>
      <w:r>
        <w:rPr/>
        <w:t>387</w:t>
      </w:r>
      <w:r>
        <w:rPr>
          <w:rtl w:val="true"/>
        </w:rPr>
        <w:t xml:space="preserve">: </w:t>
      </w:r>
      <w:r>
        <w:rPr>
          <w:rtl w:val="true"/>
        </w:rPr>
        <w:t xml:space="preserve">خطبۀ </w:t>
      </w:r>
      <w:r>
        <w:rPr/>
        <w:t>198</w:t>
      </w:r>
      <w:r>
        <w:rPr>
          <w:rtl w:val="true"/>
        </w:rPr>
        <w:t xml:space="preserve"> </w:t>
      </w:r>
      <w:r>
        <w:rPr>
          <w:rtl w:val="true"/>
        </w:rPr>
        <w:t>قسمت چهارم</w:t>
      </w:r>
      <w:bookmarkEnd w:id="829"/>
    </w:p>
    <w:p>
      <w:pPr>
        <w:pStyle w:val="Heading3"/>
        <w:numPr>
          <w:ilvl w:val="2"/>
          <w:numId w:val="1"/>
        </w:numPr>
        <w:rPr/>
      </w:pPr>
      <w:bookmarkStart w:id="830" w:name="__RefHeading___Toc1555873_730472459"/>
      <w:bookmarkStart w:id="831" w:name="_Toc308"/>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Amiri" w:hAnsi="Amiri" w:eastAsia="Amiri" w:cs="Amiri"/>
          <w:color w:val="111111"/>
          <w:sz w:val="28"/>
          <w:sz w:val="28"/>
          <w:szCs w:val="28"/>
          <w:rtl w:val="true"/>
          <w:lang w:bidi="ar-SA"/>
        </w:rPr>
        <w:t>امتياز اسلام بر ساير اديان</w:t>
      </w:r>
    </w:p>
    <w:p>
      <w:pPr>
        <w:pStyle w:val="BookText"/>
        <w:rPr/>
      </w:pPr>
      <w:r>
        <w:rPr>
          <w:rFonts w:ascii="IRNazanin" w:hAnsi="IRNazanin" w:eastAsia="IRNazanin"/>
          <w:color w:val="111111"/>
          <w:sz w:val="28"/>
          <w:sz w:val="28"/>
          <w:szCs w:val="28"/>
          <w:rtl w:val="true"/>
          <w:lang w:bidi="fa-IR"/>
        </w:rPr>
        <w:t>ويژگى هاى موقعيت بعثت پيامبر خاتم صلى الله عليه و آله و سلم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الهى از رسالت پيامبر خاتم صلى الله عليه و آله و سلم</w:t>
      </w:r>
      <w:bookmarkStart w:id="832" w:name="pg14773_149794"/>
    </w:p>
    <w:p>
      <w:pPr>
        <w:pStyle w:val="Heading3"/>
        <w:numPr>
          <w:ilvl w:val="2"/>
          <w:numId w:val="1"/>
        </w:numPr>
        <w:rPr/>
      </w:pPr>
      <w:bookmarkStart w:id="833" w:name="__RefHeading___Toc1555875_730472459"/>
      <w:bookmarkStart w:id="834" w:name="_Toc309"/>
      <w:bookmarkEnd w:id="832"/>
      <w:bookmarkEnd w:id="833"/>
      <w:r>
        <w:rPr>
          <w:rtl w:val="true"/>
        </w:rPr>
        <w:t xml:space="preserve">خطبۀ </w:t>
      </w:r>
      <w:r>
        <w:rPr/>
        <w:t>198</w:t>
      </w:r>
      <w:r>
        <w:rPr>
          <w:rtl w:val="true"/>
        </w:rPr>
        <w:t xml:space="preserve"> - </w:t>
      </w:r>
      <w:r>
        <w:rPr>
          <w:rtl w:val="true"/>
        </w:rPr>
        <w:t>قسمت چهارم</w:t>
      </w:r>
      <w:bookmarkEnd w:id="834"/>
    </w:p>
    <w:p>
      <w:pPr>
        <w:pStyle w:val="Heading4"/>
        <w:numPr>
          <w:ilvl w:val="3"/>
          <w:numId w:val="1"/>
        </w:numPr>
        <w:rPr/>
      </w:pPr>
      <w:bookmarkStart w:id="835" w:name="__RefHeading___Toc1555877_730472459"/>
      <w:bookmarkStart w:id="836" w:name="_Toc310"/>
      <w:bookmarkEnd w:id="835"/>
      <w:r>
        <w:rPr>
          <w:rtl w:val="true"/>
        </w:rPr>
        <w:t>اشاره</w:t>
      </w:r>
      <w:bookmarkEnd w:id="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لاجَذَّ لِفُرُوعِهِ، وَ لاضَنْكَ لِطُرُقِهِ، وَ لاوُعُوثَةَ لِسُهُولَتِهِ، وَ لاسَوَادَ لِوَضَحِهِ، وَ لاعِوَجَ لِانْتِصَابِهِ، وَ لاعَصَلَ فِى عُودِهِ، وَ لاوَعَثَ لِفَجِّهِ، وَ لَاانْطِفَاءَ لِمَصَابِيحِهِ، وَ لامَرَارَةَ لِحَلاوَتِهِ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دَعَائِمُ أَسَاخَ فِى الْحَقِّ أَسْنَاخَهَا، وَ ثَبَّتَ لَهَا أُسُسَهَا، وَ يَنَابِيعُ غَزُرَتْ عُيُونُهَا، وَ مَصَابِيحُ شَبَّتْ نِيرَانُهَا، وَ مَنَارٌ اقْتَدى بِهَا سُفَّارُهَا، وَ أَعْلامٌ قُصِدَ بِهَا فِجَاجُهَا، وَ مَنَاهِلُ رَوِىَ بِهَا وُرَّادُهَا، جَعَلَ اللَّهُ فِيهِ مُنْتَهى رِضْوَانِهِ، وَ ذِرْوَةَ دَعَائِمِهِ، وَ سَنَامَ طَاعَتِهِ، فَهُوَ عِنْدَ اللَّهِ وَثِيقُ الْأَرْكَانِ، رَفِيعُ الْبُنْيَانِ، مُنِيرُ الْبُرْهَانِ، مُضِىءُ النِّيرَانِ، عَزِيزُ السُّلْطَانِ، مُشْرِفُ الْمَنَارِ، مُعْوِزُ الْمَثَارِ؛ فَشَرِّفُوهُ، وَ اتَّبِعُوهُ، وَ أَدُّوا إلَيْهِ حَقَّهُ، وَضَعُوهُ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بَعَثَ مُحَمَّداً صلى الله عليه و آله و سلم بِالْحَقِّ حِينَ دَنَا مِنَ الدُّنْيَا الْإنْقِطَاعُ، وَ أَقْبَلَ مِنَ الْآخِرَةِ الْإطِّلاعُ، وَ أظْلَمَتْ بَهْجَتُهَا بَعْدَ إشْرَاقٍ، وَ قَامَتْ بِأَهْلِهَا عَلى سَاقٍ، وَ خَشُنَ مِنْهَا مِهَادٌ، وَ أَزِفَ مِنْهَا قِيَادٌ، فِى انْقِطَاعٍ مِنْ مُدَّتِهَا، وَ اقْتِرَابٍ مِنْ أَشْرَاطِهَا، وَ تَصَرُّمٍ مِنْ أَهْلِهَا، وَ انْفِصَامٍ مِنْ حَلْقَتِهَا، وَ انْتِشَارٍ مِنْ سَبَبِهَا، وَ عَفَاءٍ مِنْ أَعْلامِهَا، وَ تَكَشُّفٍ مِنْ عَوْرَاتِهَا، وَ قِصَرٍ مِنْ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بَلاغاً لِرِسَالَتِهِ، وَ كَرَامَةً لِأُمَّتِهِ، وَ رَبِيعاً لِأَهْلِ زَمَانِهِ، وَ رِفْعَةً لِأَعْوَانِهِ، وَ شَرَفاً لِأَنْصَارِهِ</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555879_730472459"/>
      <w:bookmarkStart w:id="838" w:name="_Toc311"/>
      <w:bookmarkEnd w:id="837"/>
      <w:r>
        <w:rPr>
          <w:rtl w:val="true"/>
        </w:rPr>
        <w:t>مرورى بر درس گذشته</w:t>
      </w:r>
      <w:bookmarkEnd w:id="83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راجع به اسلام بياناتى داشتند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لَاانْقِلاعَ لِشَجَرَتِهِ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w:t>
      </w:r>
    </w:p>
    <w:p>
      <w:pPr>
        <w:pStyle w:val="BookText"/>
        <w:rPr/>
      </w:pPr>
      <w:r>
        <w:rPr>
          <w:rFonts w:ascii="IRNazanin" w:hAnsi="IRNazanin" w:eastAsia="IRNazanin"/>
          <w:color w:val="111111"/>
          <w:sz w:val="28"/>
          <w:sz w:val="28"/>
          <w:szCs w:val="28"/>
          <w:rtl w:val="true"/>
          <w:lang w:bidi="fa-IR"/>
        </w:rPr>
        <w:t>اسلام به قدرى محكم است كه كنده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منطق و عقل و فلسفه اى نمى تواند اسلام را از بين ببرد؛ دانشمندان و فلاسفه اگر خيلى هنر كنند شايد به اعماق بعضى از مسائل اسلامى پى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لَاانْقِطَاعَ لِمُدَّتِهِ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و زمان دين مقدس اسلام نسخ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يك دين جديدى بيايد و اسلام را نسخ كند، اين آخرين دين الهى است، پيامبراكرم صلى الله عليه و آله و سلم هم خاتم النبيين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عَفَاءَ لِشَرَائِعِهِ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 و دستورات اسلام كهنگى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خيال كنيد مرور زمان و پيشرفت تمدّن سبب مى شود دستورات اسلام كهنگى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دين مقدس اسلام هر كدام راهى است كه انسان را به سعادت و آب حيات مى رساند و به اين اعتبار به دستورات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إلى يوم القيامة و حرامه حرام إلى يوم القيامة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چيزى را كه پيامبراكرم صلى الله عليه و آله و سلم حلال كرده تا روز قيامت حلال، و چيزى را كه حرام كرده تا روز قيامت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دستورات مقدس اسلام گاهى اوقات يك دستورات كلّى و مافوق است كه برحسب پيشرفت زمان و تغيير حوادث قابل تطبيق بر شرايط خاص است، و تطبيق كردن آن كليات نيز وظيفۀ مجتهدين عالى مقام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ظاهراً از امام هشتم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علينا أن نلقى إليكم الأصول و عليكم أن تفرعوا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تُفرِّعوا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بر ماست كه اصول و قواعد را القا كنيم و بر شماست كه تفريع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كليات را بر مسائلى كه در روزگار برايتان پيش مى آيد تطبيق نماييد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اعتبار اين كه اين دستورات كلّى را اسلام دارد و از آن طرف كارشناسان و مجتهدينى را كه آگاه به قرآن و حديث و مسائل روز باشند قرار داده است، هيچ وقت دستورات اسلام كهنه نمى شود؛ مثلاً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 فى الإسلام</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كه از</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839" w:name="pg14773_149796"/>
    </w:p>
    <w:p>
      <w:pPr>
        <w:pStyle w:val="BookText"/>
        <w:rPr/>
      </w:pPr>
      <w:bookmarkEnd w:id="839"/>
      <w:r>
        <w:rPr>
          <w:rFonts w:ascii="IRNazanin" w:hAnsi="IRNazanin" w:eastAsia="IRNazanin"/>
          <w:color w:val="111111"/>
          <w:sz w:val="28"/>
          <w:sz w:val="28"/>
          <w:szCs w:val="28"/>
          <w:rtl w:val="true"/>
          <w:lang w:bidi="fa-IR"/>
        </w:rPr>
        <w:t>پيامبراكرم صلى الله عليه و آله و سلم رسيده خيلى از مشكلات را حل مى كند؛ همچنين آيۀ قرآن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يا قواعد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امتياز اسلام است كه داراى دستورات كلّى است كه برحسب تغييرات و تحولات قابل تطبيق با زمان است</w:t>
      </w:r>
      <w:r>
        <w:rPr>
          <w:rFonts w:eastAsia="IRNazanin" w:cs="IRNazanin"/>
          <w:color w:val="111111"/>
          <w:sz w:val="28"/>
          <w:szCs w:val="28"/>
          <w:rtl w:val="true"/>
          <w:lang w:bidi="fa-IR"/>
        </w:rPr>
        <w:t>.</w:t>
      </w:r>
    </w:p>
    <w:p>
      <w:pPr>
        <w:pStyle w:val="Heading4"/>
        <w:numPr>
          <w:ilvl w:val="3"/>
          <w:numId w:val="1"/>
        </w:numPr>
        <w:rPr/>
      </w:pPr>
      <w:bookmarkStart w:id="840" w:name="__RefHeading___Toc1555881_730472459"/>
      <w:bookmarkStart w:id="841" w:name="_Toc312"/>
      <w:bookmarkEnd w:id="840"/>
      <w:r>
        <w:rPr>
          <w:rtl w:val="true"/>
        </w:rPr>
        <w:t>امتياز اسلام بر ساير اديان</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لاجَذَّ لِفُرُوعِهِ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قطع شدنى براى شاخه هايش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قطع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بتوان بعضى از دستوراتش را دور ريخت و از خودمان چيزهايى جاى آن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عرض كرديم حلال پيامبراكرم صلى الله عليه و آله و سلم تا روز قيامت حلال، و حرامش هم تا روز قيامت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شاخه و دستورات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لاضَنْكَ لِطُرُقِهِ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تنگى براى راههايش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هر يك از دستورات اسلام مثل يك راه است كه ما را به سعادت مى رساند و واصل إلى اللّه مى كند؛ 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راهها تنگ نيست كه بخواهيد از آن فرار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تنگى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راههاى اسلام تنگى نيست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از پيامبراكرم صلى الله عليه و آله و سلم آمده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إليكم بالحنفية السّمحة</w:t>
      </w:r>
    </w:p>
    <w:p>
      <w:pPr>
        <w:pStyle w:val="BookText"/>
        <w:rPr/>
      </w:pPr>
      <w:r>
        <w:rPr>
          <w:rFonts w:ascii="Amiri" w:hAnsi="Amiri" w:eastAsia="Amiri" w:cs="Amiri"/>
          <w:color w:val="111111"/>
          <w:sz w:val="28"/>
          <w:sz w:val="28"/>
          <w:szCs w:val="28"/>
          <w:rtl w:val="true"/>
          <w:lang w:bidi="ar-SA"/>
        </w:rPr>
        <w:t>السّهلة البيضاء</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من مبعوث شدم بر دينى كه آسان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و روشنى دين اسلام به اين است كه با عقل تطبيق مى كند و هماهنگ با نظام تكوين است؛ در شريعت هاى سابق احياناً مسائل سختى وجود داشته است، بعضى از اين دستورات در خود دين بوده و بعضى هايش را نيز احبار يهود تحميل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يَضَعُ عَنْهُمْ إِصْرَهُمْ وَ الْأَغْلالَ الَّتِي كانَتْ عَلَيْهِمْ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دين مقدس اسلام از اهل كتاب سختى ها و غل هايى را كه به گردنشان بود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سختى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دين يهود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شنبه حق ندارند بروند كار كنند، يا ظاهراً دارد كه اگر كسى مرتكب قتلى مى شد قطعاً بايد قصاص مى شد، مسألۀ ديه در دين آنها نبوده و در دين ما هست و اگر طرف راضى 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حضرت مسيح هم رهبانيت و ديرنشينى و جدايى از جامعه وجود داشته است، اما در دين اسلام اينها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رهبانية فى الإسلام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در دين اسلام رهبانيت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مى گويد در بين جامعه باش، تجارت كن، زراعت كن، تحصيل مال كن، با مردم رفت و آمد داشته باش، و در عين حال با خدا هم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لاوُعُوثَةَ لِسُهُولَتِهِ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دشوارى براى آسانى اش</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حضرت على عليه السلام در عين حال كه مطالب را مى رساند داراى جنبه هاى ادبى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راه كوهستانى و سنگلاخ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در مقابل راهى كه صاف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سهل نيز گاهى به شكلى است كه نمى شود در آن راه رفت، مثل زمين هايى كه خيلى خاك دارد</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خاك پف است و نمى شود توى آن راه رفت؛ و گاهى اين طور نيست و از هر جهت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هموار است و علاوه بر آن به شكلى نيست كه پايت توى آن فرو برود و نتوانى راه بروى، بلكه راه رفتن در آن خيلى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آن راه سختى كه باعث فرو رفتن پا در خاك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كه در سهولت و هموار بودن راه اسلام وعوثت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لاسَوَادَ لِوَضَحِهِ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سياهى براى روشنى 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پيامبراكرم صلى الله عليه و آله و سلم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على الشّريعة السّمحة السّهلة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به شريعتى مبعوث شدم كه آسان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اگر تاريك باشد ممكن است انسان پرت شود، اما راه روشن است؛ و روشنى آن نيز همين است كه با پيشرفت زمان و پيشرفت علم و منطق قابل تطبيق است و عقل و منطق آن را تأييد مى كند، با عقل و با فطرت منطبق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اسلام هيچ سياهى و تاريكى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گاهى هوا گرگ و ميش است، روشنايى با تاريكى مخلوط است، از اين رو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لاسَوَادَ لِوَضَحِهِ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روشنى اسلام سياهى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راهش اين قدر روشن است كه هيچ تاريكى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لاعِوَجَ لِانْتِصَابِهِ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كجى براى راستى اش</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راه مثل كوچه ها در شهرهاى قديمى كه كج و معوج است پيچ مى خورد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 صاف است و هيچ انحرافى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كجى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بودن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لاعَصَلَ فِى عُودِهِ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خم گشتنى سخت براى چوبش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اينها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چوبهايى را كه راست باشد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گاهى در اثر ماندن خشك مى شود و تاب برمى دارد كه اين تاب سبب مى شود خميده و كج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اگر تر باشد كج كه شد مى توان آن را راست كرد، اما اگر خشك شد و تاب هم برداشت اين كجى را ديگر نمى شود راست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به آن كجى هايى كه محكم باشد و نتوان آن را راست كرد عرب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لاعَصَلَ فِى 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كجى ها كه نشود آن را راست كرد در چوب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اسلام اصلاً كجى ندارد، اگر هم مسأله اى را ما يك مقدار اشتباه بفهميم اشتباه در فهم من و شماست نه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لاوَعَثَ لِفَجِّهِ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سختى براى گذرگاهش</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به راهى كه بين دو كوه باز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مثل درّه اى كه بين دو كوه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راه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وجه تشبيه ظاهراً اين است كه اسلام راه مستقيم است، نه افراط در آن است و نه تفريط، در دستورات و اخلاقيات اسلام هم از افراط و تفريط و از تندروى و كندروى اجتناب شده، و خلاصه راه اسلام مثل يك راهى بين دو كوه است نه اين طرف پرتگاه است نه آن طرف؛ و تازه مى گويد رفتن آن هم آسان 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قبلى از يك ريشه و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كه راه راحتى است كه خاك پف ندارد كه پا توى آن فرو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لَاانْطِفَاءَ لِمَصَابِيحِهِ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خاموشى براى چراغهايش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چراغهاى اسلام تشبيه است؛ دستورات اسلام به چراغ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دستورات اسلام به منزلۀ راه است، رهنمايان آن راه يعنى ائمۀ اطهار عليهم السلام و علماى متعهد در جميع اعصار چراغهايى هستند كه راه اسلام را به انسان مى نمايانند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چراغهاى اسلام هيچ وقت خاموش نمى شود و خداوند براى اتمام حجّت يك كسانى را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يك روستاى دور افتاده اى كه مردم نه با خدا كار دارند و نه با پيامبر، انسان يك كشاورز يا يك كارگرى را مى بيند كه با قرآن و حديث آشناست، همين حجّت است براى همۀ آنها كه روز قيامت به آنها بگويند چرا به دستورات اسلام عمل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چراغ هست گرچه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لَاانْطِفَاءَ لِمَصَابِيحِهِ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چراغهاى اسلام كه راهها را مى نماياند خاموشى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خاموش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لامَرَارَةَ لِحَلاوَتِهِ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تلخى براى شيرينى اش</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آن شيرينى ارتباط با خدا و شيرينى ذكر را نيافته ايم، مردان خدا كه در سحر بيدار مى شوند و از خوف خدا گريه مى كنند و با خدا راز و نياز دارند آن شيرينى را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اسلام و شيرينى دستورات اسلام و عمل به آنها هيچ تلخى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ارتباطش با خدا محكم است هر مصيبت و حادثه اى هم كه ببيند ايمانش محكم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سيّدالشهداء عليه السلام هر چه مصيبت ديد تحمّل كرد، حتى طفل شيرخواره اش را هم كه به شهادت رساندند باز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علىّ ما نزل بى أنّه بعين اللّه</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يعنى آسان كرده است بر من اين مصيبت ها را اين كه خدا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رضى بقضائك و تسليماً لأمرك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وقت احساس تلخى نمى كنند، چرا كه دستورات اسلام دستوراتى است كه مطابق منطق و عقل است و قهراً شيرين است و با فطرت سازگار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دَعَائِمُ أَسَاخَ فِى الْحَقِّ أَسْنَاخَهَا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اسلام ستونهايى است كه خدا پايه هاى آن را در حق استوار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اسلام تشبيه مى شود به يك ساختمان كه داراى ستون است؛ همان طور كه ساختمان روى ستونها ايستاده و اگر ستونها خراب شود ساختمان خراب مى شود، اسلام هم يك ستونهايى دارد كه اگر آن ستونها نباشد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دعائم الإسلام خمس</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معناى ستونهاست؛ معمولاً ستونهاى چوبى را كه براى نگه داشتن چيزى زير آن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گاهى اوقات اسلام به يك ساختمان تشبيه مى شود آن وقت مى 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ستونهاى اسلام پنج است؛ و گاهى اوقات خود اسلام را به ستون تشبيه مى كنند از باب اين كه حقيقت آن همان ستونهاست، پس خود اسلام را مى توانيم بگوييم دعائم است، يعنى اسلام ستونهاست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عبارت از ستونهايى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أَسَاخَ فِى الْحَقِّ أَسْنَاخَهَا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 حال معمولاً چنين بوده است كه وقتى بخواهند ساختمانى بسازند اوّل زمين را مى كَنند تا به سفتى برسند و آنگاه ستون را روى آن زمين سفت بنا مى كنند تا ساختمان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روى حق</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حق مانند همان زمين سفت و محكم است، و منظور اين است كه دستورات اسلام بر اساس فطرت و منطق و عقل است كه هر چه علم پيشرفت كند نمى تواند آن را متزلزل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ريشه و پايه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ريشه هاى اسلام را بر حق كه همان فطرت و عقل و منطق است تثبيت و استوار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لَهَا أُسُسَهَا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بنيانهايش را بر آن ثابت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پايه و بنيان است؛ و معناى جمله اين است كه خداوند ريشه هاى اسلام را محكم قرار داده است، و اين كنايه است كه دين اسلام با پيشرفت علم و تكنيك خراب شدنى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يَنَابِيعُ غَزُرَتْ عُيُونُهَا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چشمه هايى است كه سرچشمه هاى آن پرآب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تشبيه است؛ و حضرت در اين جمله اسلام را به چشمه هايى كه در سرچشمۀ آن آب فراوان است تشبيه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چشمه است، منتها عرب به مركز چشمه كه آب از آن مى 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شادابى و پرآبى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مثل چشمه هايى است كه آب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مَصَابِيحُ شَبَّتْ نِيرَانُهَا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چراغهايى كه شعله هاى آن برافروخته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چراغ؛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بلند شد و ارتفاع</w:t>
      </w:r>
    </w:p>
    <w:p>
      <w:pPr>
        <w:pStyle w:val="BookText"/>
        <w:rPr/>
      </w:pPr>
      <w:r>
        <w:rPr>
          <w:rFonts w:ascii="IRNazanin" w:hAnsi="IRNazanin" w:eastAsia="IRNazanin"/>
          <w:color w:val="111111"/>
          <w:sz w:val="28"/>
          <w:sz w:val="28"/>
          <w:szCs w:val="28"/>
          <w:rtl w:val="true"/>
          <w:lang w:bidi="fa-IR"/>
        </w:rPr>
        <w:t xml:space="preserve">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شعله هايى است كه از روى فتيلۀ چراغ بلند شده، و آتش فتيلۀ چراغ وقتى بالا و مرتفع است كه فتيلۀ چراغ را بالا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اين است كه نور و روشنايى اسلام زياد است و افراد كمال استفاده را از آن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 اقْتَدى بِهَا سُفَّارُهَا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مركز نورى كه روندگانش به وسيلۀ آن راه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نيز تشبيه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با تشبيه كردن دستورات اسلام به مناره هايى كه در گذشته در بيابانها مى ساخته و در آن چراغ مى گذاشته اند كه مسافرين راه را گم نكنند، اهميت اسلام را بيان فرموده است؛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مانند آن مراكز نورى است كه مسافرين در شب در بيابانهاى تاريك به آنها توجّه مى كنند و راه خود را از بيراهه تميز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أَعْلامٌ قُصِدَ بِهَا فِجَاجُهَا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علامت هايى كه راههايش به وسيلۀ آنها يافت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آن علامت هايى كه در كنار راهها مى گذاشته اند و امروزه به صورت تابلوهاى كيلومترشمار است مى گويند، مردم در آن روزها به وسيلۀ همين علامت ها راهها را پيدا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اگر راه سعادت و وصول الى اللّه را مى خواهيد به وسيلۀ همين دستورات اسلام پيدا مى كنيد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مَنَاهِلُ رَوِىَ بِهَا وُرَّادُهَا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آبشخورهايى كه واردينش به وسيلۀ آنها سيراب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جمله اسلام را به آن راههايى كه لب آب مى روند تشبيه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جايى است كه لب آب مى روند،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خواهد بگويد اگر مى خواهيد از آب حيات استفاده كنيد دستورات اسلام را پيروى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طالب است؛ يعنى دستورات اسلام آبشخورى است كه واردين يا طالبين به وسيلۀ آن بهره مند و سيراب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فِيهِ مُنْتَهى رِضْوَانِهِ، وَ ذِرْوَةَ دَعَائِمِهِ، وَ سَنَامَ 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نهايت خشنودى اش را، و بلنداى ستونهايش را، و بالايى اطاعتش را در اسلام قرار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بلندى؛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ستونها؛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كوهان شتر را مى گويند، و در اينجا كنايه از بلندى دستورات اسلام است؛ 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منتهاى رضايت خود را، و بلندى ستونها، و بلندى اطاعت خود را در اسلام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عِنْدَ اللَّهِ وَثِيقُ الْأَرْكَانِ، رَفِيعُ الْبُنْيَانِ، مُنِيرُ الْبُرْهَانِ، مُضِىءُ النِّيرَانِ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اسلام نزد خداوند داراى ستونهاى استوار است، بنيان مرتفع، دليل روشن، روشنى هاى درخشان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ستون است، و فرق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كه اگر ستون با چوب و تير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آجر و بتون و امثال آن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نورانى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نظر</w:t>
      </w:r>
      <w:bookmarkStart w:id="842" w:name="pg14773_149805"/>
    </w:p>
    <w:p>
      <w:pPr>
        <w:pStyle w:val="BookText"/>
        <w:rPr/>
      </w:pPr>
      <w:bookmarkEnd w:id="842"/>
      <w:r>
        <w:rPr>
          <w:rFonts w:ascii="Amiri" w:hAnsi="Amiri" w:eastAsia="Amiri" w:cs="Amiri"/>
          <w:color w:val="111111"/>
          <w:sz w:val="28"/>
          <w:sz w:val="28"/>
          <w:szCs w:val="28"/>
          <w:rtl w:val="true"/>
          <w:lang w:bidi="ar-SA"/>
        </w:rPr>
        <w:t>خداوند داراى ستونهاى خيلى محكم و خيلى بلند، و دليل آن روشن و نورانيت آن بسيار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السُّلْطَانِ، مُشْرِفُ الْمَنَارِ، مُعْوِزُ الْمَثَارِ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سلطنت غالب، مركز نور مسلط، تزلزل ناممكن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اسلام بر دلها غالب است؛ يعنى با منطق جور است و بر منطق و فلسفۀ شرق و غرب غلبه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نور و نورانيت آن غلبه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مُعْوِزُ الْمَثَارِ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فاقد و ناياب،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يك چيز را از جاى خود حركت دهد؛ مى خواهد بگويد كسى نمى تواند دين اسلام را از جا تكان دهد؛ چون اساس اسلام بر باطل نيست، هيچ منطقى نمى تواند اسلام را متزلزل كند و يا از جا تكان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فَشَرِّفُوهُ، وَ اتَّبِعُوهُ، وَ أَدُّوا إلَيْهِ حَقَّهُ، وَضَعُوهُ مَوَاضِعَهُ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شريفش بدانيد، و از آن متابعت كنيد، و حق آن را ادا نماييد، و آن را در جايگاههاى خودش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دينى است كه پيامبراكرم صلى الله عليه و آله و سلم و اصحاب او براى استقرار آن، چه بسيار شكنجه ديدند؛ مسلمانان صدر اسلام چقدر فداكارى براى آن كرده اند، در جنگ بدر، احد و جنگ هاى ديگر چه فشارهاى فراوانى ديده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أَدُّوا إلَيْهِ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دستورات اسلام عمل كنيد، نماز را كوچك نشماريم و به واجبات الهى توجّه نماييم</w:t>
      </w:r>
      <w:r>
        <w:rPr>
          <w:rFonts w:eastAsia="IRNazanin" w:cs="IRNazanin"/>
          <w:color w:val="111111"/>
          <w:sz w:val="28"/>
          <w:szCs w:val="28"/>
          <w:rtl w:val="true"/>
          <w:lang w:bidi="fa-IR"/>
        </w:rPr>
        <w:t>.</w:t>
      </w:r>
    </w:p>
    <w:p>
      <w:pPr>
        <w:pStyle w:val="Heading4"/>
        <w:numPr>
          <w:ilvl w:val="3"/>
          <w:numId w:val="1"/>
        </w:numPr>
        <w:rPr/>
      </w:pPr>
      <w:bookmarkStart w:id="843" w:name="__RefHeading___Toc1555883_730472459"/>
      <w:bookmarkStart w:id="844" w:name="_Toc313"/>
      <w:bookmarkEnd w:id="843"/>
      <w:r>
        <w:rPr>
          <w:rtl w:val="true"/>
        </w:rPr>
        <w:t>ويژگى هاى موقعيت بعثت پيامبر خاتم صلى الله عليه و آله و سلم</w:t>
      </w:r>
      <w:bookmarkEnd w:id="84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بَعَثَ مُحَمَّداً صلى الله عليه و آله و سلم بِالْحَقِّ حِينَ دَنَا مِنَ الدُّنْيَا الْإنْقِطَاعُ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همانا خداوند محمّد صلى الله عليه و آله و سلم را به حق برانگيخت آنگاه كه پايان دنيا نزديك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 پس از آن كه بحث راجع به اسلام را گذرانديم مطالبى راجع به بعثت پيامبراكرم صلى الله عليه و آله و سلم بيان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تراخى است و پيداست كه در اينجا مقصود حضرت از تراخى، تراخى به حسب ذكر است نه تراخى به حسب زمان؛ چون معلوم است كه از نظر زمان، خداوند ابتدا عالم را خلق فرموده و پس از آن بشر را آفريده و بعد شروع به فرستادن پيامبران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صلى الله عليه و آله و سلم را به حق برانگيخت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و به معناى ثابت است، چيزى كه حقيقت دارد ثابت است و چيزى كه باطل است از بين 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پيامبر را برانگيخت، چه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دَنَا مِنَ الدُّنْيَا الْإنْقِطَاعُ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نزديك بود دنيا منقطع شود و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پيامبراكرم صلى الله عليه و آله و سلم پيامبر آخرالزمان و آخرين پيامبران است، مثل اين كه دنيا يك مراحلى را گذرانده تا به زمان پيامبراكرم صلى الله عليه و آله و سلم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بشريت ابتدا طفل بوده و در اثر تربيت هاى پيامبران رشد كرده و آخر رشد بشريت وقتى است كه آن دستور آخر برايش مى آيد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براى هدايت بشر پيامبران را فرستاده، و وقتى بشر در حال تكامل است هر چندى يك پيامبر فرستاده و نسخۀ آسمانى را عوض كرده، تا وقتى كه بشر مراحل مختلف را سپرى كرده و به تكامل رسيده خداوند نسخۀ آخر را به وسيلۀ آخرين پيامبر فرستاده است و اين زمان را آخر زمان ناميده اند؛ چون ديگر تا قيامت زمان زيادى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زمان چه مقدار طول مى كشد خدا مى داند، و طولانى شدن آن در نظر ماست وگرنه پيش خدا زمان طولانى نيست؛ و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يَرَوْنَهُ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نَراهُ قَرِيباً</w:t>
      </w:r>
      <w:r>
        <w:rPr>
          <w:rFonts w:eastAsia="IRNazanin" w:cs="IRNazanin"/>
          <w:color w:val="111111"/>
          <w:sz w:val="28"/>
          <w:szCs w:val="28"/>
          <w:rtl w:val="true"/>
          <w:lang w:bidi="fa-IR"/>
        </w:rPr>
        <w:t xml:space="preserve">)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مردم قيامت را دور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پندارند، و ما آن را نزديك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ظاهر اين عبارت حضرت اين باشد كه عمر دنيا هر چه باشد بيشترين آن گذشته است و كمترين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كه دنيا كى تمام مى شود اقوال مختلفى گفته شده كه هيچ كدام آنها دليلى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و نصارا عقيده شان اين بوده كه عمر دنيا از زمان حضرت آدم عليه السلام تا پايان آن هفت هزار سال است و بعثت پيامبراكرم صلى الله عليه و آله و سلم روى اين عقيده در هزارۀ پنجم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عمر دنيا را دوازده هزار 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عمر دنيا را پنجاه هزار سال گفته اند و دليل اينها سورۀ معارج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الْمَلائِكَةُ وَ الرُّوحُ إِلَيْهِ فِي يَوْمٍ كانَ مِقْدارُهُ خَمْسِينَ أَلْفَ سَنَةٍ</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و روح عروج مى كنند به سوى خدا در روزى كه مدّتش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روز عمر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ديگر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دنيا صد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منجمين كه در زمان بنى عبّاس بوده اند و خواسته اند خيلى دقيق حساب كرده باشند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دنيا تا آن روزى كه متوكل عبّاسى از سامرا به طرف دمشق حركت كرد چهار ترليون و سيصد و بيست هزار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هندوها هم نقل مى كنند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دنيا به عدد ضرب خانه هاى شطرنج است؛ خانه هاى شطرنج در مجموع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اينها گفته اند خانۀ اوّل ضرب در دو و حاصل آن ضرب در سه و حاصل آن ضرب در چهار و همين طور حاصل ضرب ما قبل آخر ضرب در شصت و چهار، و هر چه حاصل آن بود عمر دنيا همان مقدار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اين حرفهايى است كه زده اند ولى هيچ كدام اينها دليل ندارد و آنچه مسلّم است اين است كه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السّاعَةِ أَيّانَ مُرْساها قُلْ إِنَّما عِلْمُها عِنْدَ رَبِّي</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از تو از وقت برپايى قيامت مى پرسند،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منحصراً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يُرَدُّ عِلْمُ السّاعَةِ</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قيامت به خدا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مى داند چه وقت برپا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اينها كه به مقدارهاى معيّنى زمان برپايى قيامت را گفته اند دليل ندارند و فقط تخمين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مورد حديثى در جامع الاخبار از ابوحمزۀ ثمالى نقل كرده اند كه حضرت سجاد عليه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محمّداً و عليّاً و الطّيّبين من ذرّيّتهما من نور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 صلى الله عليه و آله و سلم و على عليه السلام و نيكان از فرزندان آنان را از نور عظمت خودش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أقامهم أشباحاً قبل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خلقت مخلوقات آنها را در قالب هاى مثالى نگه داشت؛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أتظنّ أنّ اللّه لم يخلق خلقاً سواكم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خيال مى كنيد خدا خلقى را مانند شما نيافريده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 لقد خلق اللّه ألف ألف آدم و ألف ألف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خدا قسم خداوند تاكنون هزار هزار آدم و هزار هزار عالم را 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واللّه فى آخر تلك العوالم</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و تو در آخر اين عالم ها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حديث تاكنون خداوند عالم هاى زيادى خلق كرده است؛ و اين كه وقتى خدا خواست آدم ابوالبشر را خلق كند به ملائكه فرمود مى خواهم آدم را خلق كنم و ملائكه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فِيها مَنْ يُفْسِدُ فِيها وَ يَسْفِكُ الدِّماءَ</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در زمين خواهى گماشت كه در آن فساد كنند و خونها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ملائكه از اين آدمها سابقۀ ذهنى داشته اند و فساد و خونريزى آدمهاى قبلى را ديده بودند كه چنين جوابى به خدا دادند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مِنَ الْآخِرَةِ الإطِّلاعُ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اشراف به آخرت روى آورد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اشراف داشتن 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پيامبراكرم صلى الله عليه و آله و سلم را مبعوث كرد كه دنيا نزديك به پايان بود و آخرت رو مى آورد و اقبال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أظْلَمَتْ بَهْجَتُهَا بَعْدَ إشْرَاقٍ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خوشى آن پس از روشنايى تاريك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وقتى پيامبراكرم صلى الله عليه و آله و سلم را فرستاد كه بين پيامبران گذشته و آن حضرت فاصلۀ زيادى ايجاد شده بود و به همين خاطر آن اديان الهى گذشته ترك شده و مردم سر از بت پرستى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پيامبراكرم صلى الله عليه و آله و سلم را وقتى فرستاد كه بهجت و خوشى هايى كه به وسيلۀ پيامبران گذشته آمده بود از بين رفته و تاريك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توحيد ابراهيمى كه مطابق فطرت بود به وسيلۀ گذشت زمان از بين رفته بود، و آن نور هدايت كه به وسيلۀ موسى و عيسى عليهما السلام به وجود آمده بود به ظلمت و تاريكى تبديل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بِأَهْلِهَا عَلى 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دنيا اهلش را با شدّت به پا داشت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شدّت گرفته اند؛ و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پيامبر صلى الله عليه و آله و سلم را مبعوث نمود كه دنيا اهلش را با شدّت به پا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يعنى شدّت دنيا و آخرت به هم پيچيده و به هم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احتمال ديگر هم هست كه آيۀ شريفه كنايه از خستگى انسانها باشد؛ چون وقتى انسان راه زيادى رفته و خسته شده باشد، هنگام راه رفتن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پاهايش در هم مى پيچد، و بنابر اين احتمال معنا چنين مى شود كه مردم در آن روز از شدايد دنيا خسته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 مِنْهَا مِهَادٌ، وَ أَزِفَ مِنْهَا قِيَادٌ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راحتى آن سخت گرديد، و مهار آن نزديك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زبر و سخت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و راحتى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نزديك شد؛ و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مهار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 است، البته توجّه داريد كه در لغت انگليسى هم رهبر و قائد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احتمال دارد همان قائد عربى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جملۀ اوّل دنيا را به گهواره اى كه در تلاطم است تشبيه نموده، و در جملۀ بعد به شترى كه افسار آن را فردى گرفته و آن را به طرف سقوط و پرتگاه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انْقِطَاعٍ مِنْ مُدَّتِهَا، وَ اقْتِرَابٍ مِنْ أَشْرَاطِهَا، وَ تَصَرُّمٍ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سپرى شدن مدّت آن، و نزديك شدن علامت هاى آن، و بريده شدن اهل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انْقِطَاعٍ مِنْ 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دنيا داشت مدّتش منقطع و سپرى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اقْتِرَابٍ مِنْ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هاى سقوط دنيا نزديك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تَصَرُّمٍ مِنْ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 دنيا داشتند بر اثر كشت و كشتارها از بين مى رفتند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أشراط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علامت هاى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يك علامت هايى دارد كه در روايات 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علامت ها را هم مى شود به قيامت نسبت داد و هم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بگويد بعثت پيامبر صلى الله عليه و آله و سلم در چنين شرايطى بوده است كه اهل دنيا داشتند بر اثر كشت و كشتارها از بين مى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انْفِصَامٍ مِنْ حَلْقَتِهَا، وَ انْتِشَارٍ مِنْ سَبَبِهَا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شكافته شدن حلقۀ آن، و گسيخته شدن ريسمانش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انْفِصَامٍ مِنْ حَلْقَتِهَا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حلقۀ دنيا كه سبب نظم دنيا و هماهنگى در حركت است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شيرازۀ دنيا داشت از هم مى پاشيد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مِنْ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طناب دنيا كه سبب نظم و هماهنگى دنيا بود متفرق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طناب يا زنجيرى است كه با آن نظم درست كرده و اتصال 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از موهاى زيادى درست شده كه بسا خرده خرده باز مى شود و طناب پاره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مى خواهد بگويد آن طنابى كه نظم دنيا را برقرار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منظورش همان قوانين الهى و قوانينى است كه مطابق عقل و منطق است و نظم را در بشر برقرار مى كرد و مطابق فطرت انسانها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بين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منكر معروف شده بود و معروف منكر؛ آدم كشى و غارت كردن افتخار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متفرق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يك تشبيه است؛ مثلاً اگر بخواهيد ماشينى را به ماشين ديگرى ببنديد كه آن را بكشد، به وسيلۀ طناب يا حلقه اى آن را وصل مى كنيد، و اگر آن حلقه پاره شود وابستگى بين اين دو ماشين از ميان مى رود؛ اين عبارت كنايه از اين است كه در انتها شيرازۀ دنيا از هم مى پاشد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طناب و زنجير و حلقه است كه آن چيز را به ديگرى متصل مى كند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عَفَاءٍ مِنْ أَعْلامِهَا، وَ تَكَشُّفٍ مِنْ عَوْرَاتِهَا، وَ قِصَرٍ مِنْ طُولِهَا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كهنه شدن نشانه هاى آن، و آشكار شدن زشتى هاى آن، و كوتاه شدن درازايش</w:t>
      </w:r>
      <w:r>
        <w:rPr>
          <w:rFonts w:eastAsia="Amiri" w:cs="Amiri" w:ascii="Amiri" w:hAnsi="Amiri"/>
          <w:color w:val="111111"/>
          <w:sz w:val="28"/>
          <w:szCs w:val="28"/>
          <w:rtl w:val="true"/>
          <w:lang w:bidi="ar-SA"/>
        </w:rPr>
        <w:t>.)</w:t>
      </w:r>
      <w:bookmarkStart w:id="845" w:name="pg14773_149812"/>
    </w:p>
    <w:p>
      <w:pPr>
        <w:pStyle w:val="BookText"/>
        <w:rPr/>
      </w:pPr>
      <w:bookmarkEnd w:id="8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كهنه شدن و محو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زشتى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درازا و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 شدن علامت ها، و ظاهر شدن زشتى هاى دنيا، و به كوتاهى گراييدن بلندى آن، همه از علامت هاى ظهور پيامبر خاتم صلى الله عليه و آله و سلم است</w:t>
      </w:r>
      <w:r>
        <w:rPr>
          <w:rFonts w:eastAsia="IRNazanin" w:cs="IRNazanin"/>
          <w:color w:val="111111"/>
          <w:sz w:val="28"/>
          <w:szCs w:val="28"/>
          <w:rtl w:val="true"/>
          <w:lang w:bidi="fa-IR"/>
        </w:rPr>
        <w:t>.</w:t>
      </w:r>
    </w:p>
    <w:p>
      <w:pPr>
        <w:pStyle w:val="Heading4"/>
        <w:numPr>
          <w:ilvl w:val="3"/>
          <w:numId w:val="1"/>
        </w:numPr>
        <w:rPr/>
      </w:pPr>
      <w:bookmarkStart w:id="846" w:name="__RefHeading___Toc1555885_730472459"/>
      <w:bookmarkStart w:id="847" w:name="_Toc314"/>
      <w:bookmarkEnd w:id="846"/>
      <w:r>
        <w:rPr>
          <w:rtl w:val="true"/>
        </w:rPr>
        <w:t>اهداف الهى از رسالت پيامبر خاتم صلى الله عليه و آله و سلم</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بَلاغاً لِرِسَالَتِهِ، وَ كَرَامَةً لِأُمَّتِهِ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قرار داد محمّد صلى الله عليه و آله و سلم را براى رسانيدن رسالت خويش، و بزرگوارى براى امّتش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خاتم الأنبياء صلى الله عليه و آله و سلم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راحتى دنيا از ميان رفت و دنيا به طرف سقوط كشيده شد و مدّت دنيا در شرف تمام شدن بود و علامت هاى آخرت نزديك مى شد و حلقه هاى پيوستگى دنيا داشت متلاشى مى شد و علامت ها و نشانه هاى هدايت در دنيا كهنه و محو مى شد و زشتى هاى دنيا نمايان شده بود و عمر طولانى دنيا كوتاه مى شد، خداوند حضرت خاتم الأنبياء صلى الله عليه و آله و سلم را فرستاد تا رسالت او را به مردم برساند و دستوراتى را كه خداوند براى هدايت بشر داده بود به آنها ابلاغ نمايد و امّت اسلام را به كرامت برساند و به آنها عظمت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رَبِيعاً لِأَهْلِ زَمَانِهِ، وَ رِفْعَةً لِأَعْوَانِهِ، وَ شَرَفاً لِأَنْصَارِهِ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بهار براى اهل زمان خود، و سربلندى براى يارانش، و بزرگى براى يارى دهندگانش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رَبِيعاً لِأَهْلِ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و سلم بهارى بود براى اهل زمانش كه دوباره و از نو حياتى به جامعه داد و آنها را وارد يك زندگانى تازه اى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رِفْعَةً لِأَعْوَانِهِ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مى خواست ياران خود را به وسيلۀ پيامبر صلى الله عليه و آله و سلم از جهت مقام و منزلت بالا</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شَرَفاً لِأَنْصَارِهِ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وسيلۀ پيامبر صلى الله عليه و آله و سلم شرافت و بزرگوارى به ياران 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يك شرايطى كه توحيد و حقايق فطرى را زير پا گذاشته بودند، خداوند پيامبر صلى الله عليه و آله و سلم را فرستاد براى اين كه دوباره دين توحيدى را زنده كند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48" w:name="pg14773_149814"/>
    </w:p>
    <w:p>
      <w:pPr>
        <w:pStyle w:val="Heading2"/>
        <w:numPr>
          <w:ilvl w:val="1"/>
          <w:numId w:val="1"/>
        </w:numPr>
        <w:rPr/>
      </w:pPr>
      <w:bookmarkStart w:id="849" w:name="__RefHeading___Toc1555887_730472459"/>
      <w:bookmarkStart w:id="850" w:name="_Toc315"/>
      <w:bookmarkEnd w:id="848"/>
      <w:bookmarkEnd w:id="849"/>
      <w:r>
        <w:rPr>
          <w:rtl w:val="true"/>
        </w:rPr>
        <w:t>(</w:t>
      </w:r>
      <w:r>
        <w:rPr>
          <w:rtl w:val="true"/>
        </w:rPr>
        <w:t xml:space="preserve">درس </w:t>
      </w:r>
      <w:r>
        <w:rPr/>
        <w:t>388</w:t>
      </w:r>
      <w:r>
        <w:rPr>
          <w:rtl w:val="true"/>
        </w:rPr>
        <w:t xml:space="preserve">: </w:t>
      </w:r>
      <w:r>
        <w:rPr>
          <w:rtl w:val="true"/>
        </w:rPr>
        <w:t xml:space="preserve">خطبۀ </w:t>
      </w:r>
      <w:r>
        <w:rPr/>
        <w:t>198</w:t>
      </w:r>
      <w:r>
        <w:rPr>
          <w:rtl w:val="true"/>
        </w:rPr>
        <w:t xml:space="preserve"> </w:t>
      </w:r>
      <w:r>
        <w:rPr>
          <w:rtl w:val="true"/>
        </w:rPr>
        <w:t>قسمت پنجم</w:t>
      </w:r>
      <w:bookmarkEnd w:id="850"/>
    </w:p>
    <w:p>
      <w:pPr>
        <w:pStyle w:val="Heading3"/>
        <w:numPr>
          <w:ilvl w:val="2"/>
          <w:numId w:val="1"/>
        </w:numPr>
        <w:rPr/>
      </w:pPr>
      <w:bookmarkStart w:id="851" w:name="__RefHeading___Toc1555889_730472459"/>
      <w:bookmarkStart w:id="852" w:name="_Toc316"/>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ويژگى هايى از عظمت قرآن</w:t>
      </w:r>
    </w:p>
    <w:p>
      <w:pPr>
        <w:pStyle w:val="BookText"/>
        <w:rPr/>
      </w:pPr>
      <w:r>
        <w:rPr>
          <w:rFonts w:ascii="IRNazanin" w:hAnsi="IRNazanin" w:eastAsia="IRNazanin"/>
          <w:color w:val="111111"/>
          <w:sz w:val="28"/>
          <w:sz w:val="28"/>
          <w:szCs w:val="28"/>
          <w:rtl w:val="true"/>
          <w:lang w:bidi="fa-IR"/>
        </w:rPr>
        <w:t>قرآن، شفابخش انسان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اوصاف قرآن</w:t>
      </w:r>
      <w:bookmarkStart w:id="853" w:name="pg14773_149816"/>
    </w:p>
    <w:p>
      <w:pPr>
        <w:pStyle w:val="Heading3"/>
        <w:numPr>
          <w:ilvl w:val="2"/>
          <w:numId w:val="1"/>
        </w:numPr>
        <w:rPr/>
      </w:pPr>
      <w:bookmarkStart w:id="854" w:name="__RefHeading___Toc1555891_730472459"/>
      <w:bookmarkStart w:id="855" w:name="_Toc317"/>
      <w:bookmarkEnd w:id="853"/>
      <w:bookmarkEnd w:id="854"/>
      <w:r>
        <w:rPr>
          <w:rtl w:val="true"/>
        </w:rPr>
        <w:t xml:space="preserve">خطبۀ </w:t>
      </w:r>
      <w:r>
        <w:rPr/>
        <w:t>198</w:t>
      </w:r>
      <w:r>
        <w:rPr>
          <w:rtl w:val="true"/>
        </w:rPr>
        <w:t xml:space="preserve"> - </w:t>
      </w:r>
      <w:r>
        <w:rPr>
          <w:rtl w:val="true"/>
        </w:rPr>
        <w:t>قسمت پنجم</w:t>
      </w:r>
      <w:bookmarkEnd w:id="855"/>
    </w:p>
    <w:p>
      <w:pPr>
        <w:pStyle w:val="Heading4"/>
        <w:numPr>
          <w:ilvl w:val="3"/>
          <w:numId w:val="1"/>
        </w:numPr>
        <w:rPr/>
      </w:pPr>
      <w:bookmarkStart w:id="856" w:name="__RefHeading___Toc1555893_730472459"/>
      <w:bookmarkStart w:id="857" w:name="_Toc318"/>
      <w:bookmarkEnd w:id="856"/>
      <w:r>
        <w:rPr>
          <w:rtl w:val="true"/>
        </w:rPr>
        <w:t>اشاره</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لاتُطْفَأُ مَصَابِيحُهُ، وَ سِرَاجاً لايَخْبُو تَوَقُّدُهُ، وَ بَحْراً لايُدْرَكُ قَعْرُهُ، وَ مِنْهَاجاً لايُضِلُّ نَهْجُهُ، وَ شُعَاعاً لايُظْلِمُ ضَوْءُهُ، وَ فُرْقَاناً لايُخْمَدُ بُرْهَانُهُ، وَ تِبْيَاناً لاتُهْدَمُ أَرْكَانُهُ، وَ شِفَاءً لاتُخْشى أَسْقَامُهُ، وَ عِزًّا لاتُهْزَمُ أَنْصَارُهُ، وَ حَقّاً لاتُخْذَلُ أعْوَانُهُ، فَهُوَ مَعْدِنُ الْإيمَانِ وَ بُحْبُوحَتُهُ، وَ يَنَابِيعُ الْعِلْمِ وَ بُحُورُهُ، وَ رِيَاضُ الْعَدْلِ وَ غُدْرَانُهُ، وَ أَثَافِىُّ الْإِسْلاَمِ وَ بُنْيَانُهُ، وَ أَوْدِيَةُ الْحَقِّ وَ غِيطَانُهُ، وَ بَحْرٌ لايَنْزِفُهُ الْمُنْتَزِفُونَ، وَ عُيُونٌ لايُنْضِبُهَا الْمَاتِحُونَ، وَ مَنَاهِلُ لايُغِيضُهَا الْوَارِدُونَ، وَ مَنَازِلُ لايَضِلُّ نَهْجَهَا الْمُسَافِرُونَ، وَ أَعْلامٌ لايَعْمى عَنهَا السَّائِرُونَ، وَ آكَامٌ لايَجُوزُ عَنْهَا الْقَاصِدُونَ؛ 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ائْتَمَّ بِهِ، وَ عُذْراً لِمَنِ انْتَحَلَهُ، وَ بُرْهَاناً لِمَنْ تَكَلَّمَ بِهِ، وَ شَاهِداً لِمَنْ خَاصَمَ بِهِ، وَ فَلْجاً لِمَنْ حَاجَّ بِهِ، وَ حَامِلاً لِمَنْ حَمَلَهُ، وَ مَطِيَّةً لِمَنْ أَعْمَلَهُ، وَ آيَةً لِمَنْ تَوَسَّمَ، وَ جُنَّةً لِمَنِ اسْتَلْأَمَ، وَ عِلْماً لِمَنْ وَعى، وَ حَدِيثاً لِمَنْ رَوى، وَ حُكْماً لِمَنْ قَضى</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555895_730472459"/>
      <w:bookmarkStart w:id="859" w:name="_Toc319"/>
      <w:bookmarkEnd w:id="858"/>
      <w:r>
        <w:rPr>
          <w:rtl w:val="true"/>
        </w:rPr>
        <w:t>ويژگى هايى از عظمت قرآن</w:t>
      </w:r>
      <w:bookmarkEnd w:id="85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ما در خطبۀ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عبده به اينجا رسيد كه حضرت فرمودند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عَلَيْهِ الْكِتَابَ نُوراً لاتُطْفَأُ مَصَابِيحُهُ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نازل فرمود بر او كتاب را، نورى كه چراغهاى آن خاموش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تشبيهات، استعارات و كنايات زيادى به كار رفته و مقصود سيّد رضى رحمه الله هم اين نبوده كه تمامى كلمات و سخنان حضرت را جمع آورى نمايد، بلكه هدف او اين بوده كه كلمات و سخنانى را كه شامل فصاحت و بلاغت است جمع آورى كند و از اين رو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حمد و ثناى خدا و دعوت مردم به تقوا و بيان خصوصياتى از اسلام، صفاتى از اوصاف پيامبر خدا صلى الله عليه و آله و سلم و مطالبى در مورد زمان بعثت، به بيان مطالبى در مورد قرآن پرداخته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عَلَيْهِ الْكِتَابَ نُوراً لاتُطْفَأُ مَصَابِيحُهُ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كتابى بر پيامبر خود نازل فرمود كه نور چراغهايش خاموش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جمله حضرت با آوردن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اين معنا فرموده كه قرآن از عالم بالا فرو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معرفه بيان فرموده تا اشاره به قرآن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چراغ است؛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آورده براى اين است كه قرآن هر دستورش به منزلۀ يك چراغ است و هر دستورش در يك جهت راهنماى بشر به سوى سعادت است، پس قرآن با آن همه دستورات سعادت بخشى كه دارد كتابى سرشار از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سِرَاجاً لايَخْبُو تَوَقُّدُهُ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چراغى كه افروختگى آن فرو ننشيند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شعله ور شدن آتش مى گويند؛ آتش در وقتى كه شعله ور شده از همه</w:t>
      </w:r>
    </w:p>
    <w:p>
      <w:pPr>
        <w:pStyle w:val="BookText"/>
        <w:rPr/>
      </w:pPr>
      <w:r>
        <w:rPr>
          <w:rFonts w:ascii="IRNazanin" w:hAnsi="IRNazanin" w:eastAsia="IRNazanin"/>
          <w:color w:val="111111"/>
          <w:sz w:val="28"/>
          <w:sz w:val="28"/>
          <w:szCs w:val="28"/>
          <w:rtl w:val="true"/>
          <w:lang w:bidi="fa-IR"/>
        </w:rPr>
        <w:t>وقت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از روشنايى قرآن كم نمى شود و خاموش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تورات و انجيل نيست كه به مرور زمان به دست تحريف كنندگان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قرآن را نازل كرديم و ما هم آن را محققاً محافظت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با آن همه تأكيد دلالت بر اين دارد كه تحريف در قرآن راه ندارد و خداوند قرآن را از تحريف حفظ خواهد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اين عقيدۀ شيعه است كه خداوند فرموده ما قرآن را از هر نوع تحريف محافظت مى كنيم، و بزرگان از علماى شيعه نيز مانند سيّدمرتضى ادّعاى ضرورت عدم تحريف قرآن نموده اند، آن وقت يك عده براى بدبين كردن مسلمانان نسبت به شيعه دست به نشر اكاذيب زده و شيعه را به تحريف قرآن متهم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طلبه هاى شيعه هستم و با بيانى رسا اعلام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عقيده به تحريف قرآن داشته باشد برخلاف ضرورت اسلام است؛ و رواياتى كه به عنوان تحريف قرآن در كتب شيعه وجود دارد بعضى از آنها مجعول است بعضى دلالت بر تحريف ندارد و بعضى ديگر هم بيان شأن نزول آيات را مى كند كه برخى خيال كرده اند اين شأن نزول هم جزء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طورى كه حضرت فرموده قرآن چراغى است كه نورش خاموش نشدنى است و دست تحريفى هم به آن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 لايُدْرَكُ قَعْرُهُ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دريايى كه ژرفاى آن درك نشود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آيات قرآن لطايفى دارد كه با پيشرفت علم مزايا و لطايفش تا حدودى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كه عمق آن را درك نمى كنند اين است كه هر چه علم پيشرفت كند و عقل بشر شكوفاتر شود باز هم به عمق معانى آن نمى رسند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مِنْهَاجاً لايُضِلُّ نَهْجُهُ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روشى كه راه روشن آن گمراه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راه به صورت يك خط نامشخص و كوره راه است كه با يك طوفان محو و نابود مى شود، ولى گاهى راه به صورت يك بزرگراه آسفالته است كه هيچ چيز نمى تواند آن را نابود كند؛ قرآن بزرگراهى است كه هيچ گاه محو و نابود نشده و رهروان خود را گمراه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افعال و به معناى گمراه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ثلاثى مجرّد و به معناى گمراه نشدن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فعل بنابر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ثلاثى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البته معناى اوّل بهتر است؛ زيرا اسناد فعل مجازاً به يكى از متعلقاتش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شُعَاعاً لايُظْلِمُ ضَوْءُهُ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پرتوى كه روشنايى آن تاريك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فُرْقَاناً لايُخْمَدُ بُرْهَانُهُ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فرقانى كه دليل آن سست نشود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دليل قانع كننده است، و آنچه فارق و جداكنندۀ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كلام اين است كه مطالب قرآن حقى است كه هيچ وقت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يَأْتِيهِ الْباطِلُ مِنْ بَيْنِ يَدَيْهِ وَ لا مِنْ خَلْفِهِ تَنْزِيلٌ مِنْ حَكِيمٍ حَمِيدٍ</w:t>
      </w:r>
      <w:r>
        <w:rPr>
          <w:rFonts w:eastAsia="IRNazanin" w:cs="IRNazanin"/>
          <w:color w:val="111111"/>
          <w:sz w:val="28"/>
          <w:szCs w:val="28"/>
          <w:rtl w:val="true"/>
          <w:lang w:bidi="fa-IR"/>
        </w:rPr>
        <w:t xml:space="preserve">) . </w:t>
      </w:r>
      <w:r>
        <w:rPr>
          <w:rStyle w:val="FootnoteAnchor"/>
          <w:rtl w:val="true"/>
        </w:rPr>
        <w:footnoteReference w:id="236"/>
      </w:r>
      <w:r>
        <w:rPr>
          <w:rFonts w:ascii="Amiri" w:hAnsi="Amiri" w:eastAsia="Amiri" w:cs="Amiri"/>
          <w:color w:val="111111"/>
          <w:sz w:val="28"/>
          <w:sz w:val="28"/>
          <w:szCs w:val="28"/>
          <w:rtl w:val="true"/>
          <w:lang w:bidi="ar-SA"/>
        </w:rPr>
        <w:t>مطالب قرآن نه امروز كه زمان نزول آن است و نه در آينده باطل نخواهد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نيز دلالت دارد كه قرآن از دست تحريف كننده و تغيير دهنده مصون و محفوظ خواهد ماند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60" w:name="pg14773_149820"/>
    </w:p>
    <w:p>
      <w:pPr>
        <w:pStyle w:val="BookText"/>
        <w:rPr/>
      </w:pPr>
      <w:bookmarkEnd w:id="860"/>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تِبْيَاناً لاتُهْدَمُ أَرْكَانُهُ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تبيانى كه پايه هاى آن ويران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پايه ها و ستونهاست؛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شرح و بيان و روشن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مبانى قرآن بر پايه هايى استوار است كه هيچ وقت ويران نمى شود</w:t>
      </w:r>
      <w:r>
        <w:rPr>
          <w:rFonts w:eastAsia="IRNazanin" w:cs="IRNazanin"/>
          <w:color w:val="111111"/>
          <w:sz w:val="28"/>
          <w:szCs w:val="28"/>
          <w:rtl w:val="true"/>
          <w:lang w:bidi="fa-IR"/>
        </w:rPr>
        <w:t>.</w:t>
      </w:r>
    </w:p>
    <w:p>
      <w:pPr>
        <w:pStyle w:val="Heading4"/>
        <w:numPr>
          <w:ilvl w:val="3"/>
          <w:numId w:val="1"/>
        </w:numPr>
        <w:rPr/>
      </w:pPr>
      <w:bookmarkStart w:id="861" w:name="__RefHeading___Toc1555897_730472459"/>
      <w:bookmarkStart w:id="862" w:name="_Toc320"/>
      <w:bookmarkEnd w:id="861"/>
      <w:r>
        <w:rPr>
          <w:rtl w:val="true"/>
        </w:rPr>
        <w:t>قرآن، شفابخش انسان</w:t>
      </w:r>
      <w:bookmarkEnd w:id="8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شِفَاءً لاَتُخْشى أَسْقَامُهُ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دارويى كه بيم بيماريهاى آن نرود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متعاقب درمان بيمارى، امراض كوچك و بزرگى وجود دارد؛ اين امراض به علّت مصرف همان داروهايى است كه مريض براى درمان خود مصرف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براى اين كه اين شبهه را از ذهن ها بيرون كنند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خيال شود از درمان با قرآن امراض گوناگون ديگرى به وجود خواهد آمد؛ بلكه داروهاى قرآن داروهاى بى ضررى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طب جديد براى اين كه ميكروب گوش را نابود كنند قطره درآن مى ريزند كه با اين كار قارچ توليد مى شود، آنگاه براى معالجۀ قارچ داروى ديگرى مى دهند كه مصيبت ديگرى به بار مى آورد؛ و به همين صورت معالجۀ همۀ امراض جسمى باعث امراض ديگرى خواهد بود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قابل توجّه است كه اين معالجه هايى كه متعاقب آن امراض گوناگونى به وجود مى آيد معالجات با داروهاى شيميايى است وگرنه خداوند متعال با قدرت مطلقۀ خود در داروهاى طبيعى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گاو زبان، سنبل الطيب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خواصى را قرار داده كه امراض بعدى آن به مراتب كمتر ازمعالجه با داروهاى شيميايى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داروهاى گياهى امراض را ديرتر بهبود مى بخشد اما ضررش خيلى كمتر از داروهاى شيميايى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نقلى كه كرده اند امروزه در شوروى پى برده اند كه داروهاى طبيعى به مراتب مفيدتر است و از اين جهت به طب قديم روآورده و در دانشگاههاى شوروى در تدارك زنده كردن طب قديم هستند، ولى متأسفانه در ايران ما كه مركز اين داروها و مركز طب قديم بوده ايم داريم فراموش مى كنيم؛ بسيارى از پيرمردهايى كه در بازارهاى اصفهان، تبريز و مشهد اين گياهها را مى شناختند دارند از بين مى روند و نسلشان منقرض مى شود و بعداً ما قدرت شناسايى اين گياهها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ايران يك مؤسسه اى در اين رابطه تأسيس كرده اند اما هنوز موفقيت كامل پيدا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مؤسسه مى خواهند به ملاقات شما بيايند، من براى آنها پيغام دادم به جاى اين كه پيش من بياييد و فقط خبرش در راديو و تلويزيون گفته شود، بهتر است سراغ آن پيرمردهاى تبريز و اصفهان و شيراز و مشهد كه اين گياهان و داروها را مى شناسند برويد و از آنها استفادۀ بيشترى در اين رابطه ببريد و گياهها را شناسايى كنيد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ياد دارم در رژيم سابق روزنامه اى را خواندم كه بزرگترين صادرات ايران پس از نفت شيرين بيان بوده، چيزى كه در بيابانهاى قم و در حاشيۀ كوير زياد است و در طبس هم كه من تبعيد بودم خيلى بود، شيرين بيان بعد از نفت بزرگترين صادرات ايران بوده و ما اصلاً آن را به حساب نمى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داروهايى كه در خارج براى اعصاب، براى قلب و براى زخم معده بوده از همين شيرين بيان مى گرفته اند و ممكن است بر اثر بى توجّهى فراموش شوند و يك وقتى برسد كه همين قمى ها ندانند كه شيرين بيان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 به كوهرنگ اصفهان رفته بودم ديدم چند جوان فارغ التحصيل از لندن در كوهرنگ به سر مى برند، در جستجو شدم معلوم شد اينها مدتهاست براى شناسايى گياهان در كوهرنگ زندگى مى كنند؛ ولى متأسفانه ما اصلاً اهميت نمى دهيم،</w:t>
      </w:r>
    </w:p>
    <w:p>
      <w:pPr>
        <w:pStyle w:val="BookText"/>
        <w:rPr/>
      </w:pPr>
      <w:r>
        <w:rPr>
          <w:rFonts w:ascii="IRNazanin" w:hAnsi="IRNazanin" w:eastAsia="IRNazanin"/>
          <w:color w:val="111111"/>
          <w:sz w:val="28"/>
          <w:sz w:val="28"/>
          <w:szCs w:val="28"/>
          <w:rtl w:val="true"/>
          <w:lang w:bidi="fa-IR"/>
        </w:rPr>
        <w:t>در حالى كه قاعده اش اين بود كه دانشگاههاى ما براى حفظ طب قديم و حفظ اين گياهها سرمايه گذارى مى كردند و اهميت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مى خواستم اين نكته را تذكر دهم كه واقعاً مسئولين و مخصوصاً دانشجويانِ پزشكى و بخش هاى داروشناسى سراغ شناختن گياهان و خواص آنها و استفاده از آنها بروند؛ وقتى از لندن يك عده دانشجوى فارغ التحصيل را بفرستند دو سه ماه در كوههاى چهارمحال و بختيارى و دنبال شناسايى گياهها باشند، مسلّماً دانشجويان ايرانى سزاوارتر به اين كار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از اين جملۀ حضرت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لاَتُخْشى أَسْقَامُهُ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بخشى از گياههاى دارويى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شفاى امراض روحى است، ضرر امراض روحى خيلى بيشتر از امراض جسمى است؛ غرور، تكبّر، خودخواهى، نخوت و بى عاطفگى امراض خيلى بدى است و قرآن اين اخلاق را از انسان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كردن روح انسان خيلى مهم تر است و انسانيت انسان به روح و جان اوست نه به جسمش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انسان از حيوانات به انسانيت انسان است؛ و بسا انسان بر اثر بى توجّهى به معنويات به قدرى سقوط مى كند كه از همۀ حيوانها پست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مورد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انسانهايى كه عاطفه ندارند و خودخواه و خودبين هستند و حقوق ديگران را پايمال مى كنند از چهارپايان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حيوانات تكليف ندارند ولى ما انسانها به دليل عقل و فطرت خدادادى داراى تكليف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گذاشتن وجدان و انسانيت مساوى با انحطاط و نابودى انسان است، كسى كه عقل و فطرت خود را زير پا بگذارد انسانيت خود را زير پا گذاشته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 صلى الله عليه و آله و سلم به منزلۀ طبيب، و قرآن شريف شفاى روحهاست؛ حضرت</w:t>
      </w:r>
      <w:r>
        <w:rPr>
          <w:rFonts w:eastAsia="IRNazanin" w:cs="IRNazanin"/>
          <w:color w:val="111111"/>
          <w:sz w:val="28"/>
          <w:szCs w:val="28"/>
          <w:lang w:bidi="fa-IR"/>
        </w:rPr>
        <w:t>9</w:t>
      </w:r>
      <w:r>
        <w:rPr>
          <w:rFonts w:eastAsia="IRNazanin" w:cs="IRNazanin"/>
          <w:color w:val="111111"/>
          <w:sz w:val="28"/>
          <w:szCs w:val="28"/>
          <w:rtl w:val="true"/>
          <w:lang w:bidi="fa-IR"/>
        </w:rPr>
        <w:t>.</w:t>
      </w:r>
      <w:bookmarkStart w:id="863" w:name="pg14773_149823"/>
    </w:p>
    <w:p>
      <w:pPr>
        <w:pStyle w:val="BookText"/>
        <w:rPr/>
      </w:pPr>
      <w:bookmarkEnd w:id="863"/>
      <w:r>
        <w:rPr>
          <w:rFonts w:ascii="IRNazanin" w:hAnsi="IRNazanin" w:eastAsia="IRNazanin"/>
          <w:color w:val="111111"/>
          <w:sz w:val="28"/>
          <w:sz w:val="28"/>
          <w:szCs w:val="28"/>
          <w:rtl w:val="true"/>
          <w:lang w:bidi="fa-IR"/>
        </w:rPr>
        <w:t>على عليه السلام دربارۀ پيامبراكرم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 قَدْ أحْكَمَ مَرَاهِمَهُ، وَ أحْمى مَوَاسِمَهُ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پيامبراكرم صلى الله عليه و آله و سلم پزشكى است كه طبّش را برداشته است و دور مى زند و خود را براى معالجۀ بشريت آماده كرده است، او پزشكى دلسوز و مورد اعتماد و اطمينان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نسخۀ الهى است كه پيامبر صلى الله عليه و آله و سلم به وسيلۀ دستورالعمل هاى آن امراض روحى بشر را شفا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اين مورد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لِلْمُؤْمِنِينَ وَ لا يَزِيدُ الظّالِمِينَ إِلاّ خَساراً</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برخى از دستورالعمل هاى قرآن موجب شفا و رحمت براى مؤمنين است ولى براى ظالمين جز خسران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زير پا گذاشتن قوانين سبب سقوط آنها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 پيامبر خدا صلى الله عليه و آله و سلم به جابر بن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ألا أعلّمك أفضل سورة أنزلها اللّه فى كتابه؟ فقال بلى بأبى أنت و أمّى يا رسول اللّه علمنيها،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الحمد للّه 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دوست دارى بهترين سوره هاى قرآن را به تو ياد دهم؟ جابر گفت بلى اى رسول خدا، آنگاه رسول خدا صلى الله عليه و آله و سلم سورۀ حمد را كه امّ الكتاب است به او ياد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ألا أخبرك عنها؟ قال بلى بأبى أنت و أمّى فأخبرنى،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شفاء من كلّ داء إلّاالسّام يعنى الموت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مايل هستى از فضيلت اين سوره به تو خبر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داروى هر دردى است مگر مرگ كه هيچ درمانى ندارد</w:t>
      </w:r>
      <w:r>
        <w:rPr>
          <w:rFonts w:eastAsia="IRNazanin" w:cs="IRNazanin"/>
          <w:color w:val="111111"/>
          <w:sz w:val="28"/>
          <w:szCs w:val="28"/>
          <w:rtl w:val="true"/>
          <w:lang w:bidi="fa-IR"/>
        </w:rPr>
        <w:t>.</w:t>
      </w:r>
    </w:p>
    <w:p>
      <w:pPr>
        <w:pStyle w:val="Heading4"/>
        <w:numPr>
          <w:ilvl w:val="3"/>
          <w:numId w:val="1"/>
        </w:numPr>
        <w:rPr/>
      </w:pPr>
      <w:bookmarkStart w:id="864" w:name="__RefHeading___Toc1555899_730472459"/>
      <w:bookmarkStart w:id="865" w:name="_Toc321"/>
      <w:bookmarkEnd w:id="864"/>
      <w:r>
        <w:rPr>
          <w:rtl w:val="true"/>
        </w:rPr>
        <w:t>ديگر اوصاف قرآن</w:t>
      </w:r>
      <w:bookmarkEnd w:id="86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 لاتُهْزَمُ أَنْصَارُهُ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عزّتى كه يارى دهندگان آن شكست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بين مردم و امّت پيروانى دارد كه براى آنها مايۀ عزّت و شرافت است و هيچ گاه شكست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آشكار آن مسلمانان صدر اسلام هستند كه بر دو ابرقدرت روم و ايران پيروز شدند؛ وقتى كه مسلمانان صدر اسلام معتقد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فِئَةٍ قَلِيلَةٍ غَلَبَتْ فِئَةً كَثِيرَةً بِإِذْنِ اللّهِ</w:t>
      </w:r>
      <w:r>
        <w:rPr>
          <w:rFonts w:eastAsia="IRNazanin" w:cs="IRNazanin"/>
          <w:color w:val="111111"/>
          <w:sz w:val="28"/>
          <w:szCs w:val="28"/>
          <w:rtl w:val="true"/>
          <w:lang w:bidi="fa-IR"/>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بودند، در مقابل نيروى عظيم دشمن ايستادگى كردند و آنها را از پاى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مشاهده مى كنيم بسيارى از انصار قرآن شكست مى خورند و به ذلّت مى افتند، علّتش آن است كه آنها انصار واقعى قرآن نيستند؛ آنها به ظاهرِ قرآن رو آورده و از حقيقت قرآن دور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لاتُخْذَلُ أَعْوَانُهُ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حقى كه ياران آن خوار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مشاهده مى كنيم كه يك ميليارد مسلمان در مقابل سه ميليون يهود اسرائيل شكست مى خورند، علّتش اين است كه اين يك ميليارد مسلمانى كه ادّعاى ياورى قرآن را دارند دروغ مى گويند؛ اگر ما ياران واقعى قرآن بوديم شكست نمى خورديم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عليه السلام هم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قرآن شكست نمى خورند، مقصودش ياران واقعى قرآن است نه هر كسى كه ادّعاى مسلمانى كند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دستورهاى حيات بخش قرآن اين آيه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ريسمان خدا چنگ بزنيد و از هم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اختلاف انگيزى را كه استعمارگران براى جدايى ملّت هاى مسلمان درست كرده اند مطرح نكنيد و به جان هم نيفتيد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ضربه را دشمنان به ما زدند كه كشورهاى اسلامى را قطعه قطعه كردند و احساسات ناسيوناليستى را تحريك نمودند؛ پان تركيسم، پان عربيسم، پان ايرانيسم و اين همه پان درست كردند و مسلمانان و جوامع بشرى را از هم جدا كردند؛ امروز هم ملاحظه مى كنيم كتاب مى نويسند و اختلافات شيعه 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سنّى درست مى كنند و جنگ هاى شيعه و سنّى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همين آيۀ قرآن عمل مى كرديم و متحد و برادر بوديم، به عزّتى كه حضرت وعدۀ آن را داده مى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آيات حيات بخش قرآن اين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الْيَهُودَ وَ النَّصارى أَوْلِياءَ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كسانى كه ايمان آورده ايد يهود و نصارا را براى خود دوست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دوستى به معناى عام آن نيست بلكه مقصود رهبرى است، آيه مى خواهد بگويد آنها را رهبر خود قرار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همين آيه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يَتَوَلَّهُمْ مِنْكُمْ فَإِنَّهُ مِنْهُمْ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شما كه با آنها دوستى كند درحقيقت از همانها محسوب مى شود و همانا خداوند ظالمين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تفاصيل معلوم است كه اگر كسانى كه به ظاهر مسلمان و انصار قرآن هستند شكست مى خورند و عزّت آنها به ذلّت تبديل مى شود، علّت آن نداشتن اعتقاد واقعى به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علّت ذلّت و زبونى مسلمانان پايبندى آنها به اسلام و قرآن نيست، بلكه علّت پايبند واقعى نبودن آنها و عمل نكردن به دستورات اسلام و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مَعْدِنُ الْإِيمَانِ وَ بُحْبُوحَتُهُ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قرآن معدن ايمان است و مركز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بازگشت مى كند؛ يعنى قرآن معدن ايمان است؛ معدن به جايى گفته مى شود كه اشياء قيمتى در آن جاى گرفته باشد، مانند معدن طلا، نقره، فيروزه و ياقوت؛ ايمان نيز كه يك كالاى ارزشمند است در قرآن نهفته شده و دست يافتن به آن به غير از راه قرآن ميسر نيست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وسط و مركز است، و ضمير متصل به آن به ايمان بازگشت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يعنى قرآن مركز ايمان است؛ اگر سنّت پيامبر خدا صلى الله عليه و آله و سلم و احاديث ائمۀ معصومين عليهم السلام و كلمات بزرگان دين بيان كنندۀ دين است، در حقيقت همه در بيان تفسير قرآن بوده و قرآن اصل و محور است؛ و اگر قرآن نباشد اين كلمات و اخبار و احاديث بيان كنندۀ چه چيز خواهند بود؟ پس قرآن مانند مركز يك دايره، و ديگر چيزها مانند محيط آن به دور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ايمان و مركز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الْعِلْمِ وَ بُحُورُهُ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چشمه هاى علم است و درياهاى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چشمه است؛ اين كلمه از نظر تركيب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پيشين است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اين جمله و جملات بعدى نيز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دريا، و ضمير متصل به آن به علم برگشت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چشمه هاى علم و درياهاى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منبع جوشان آب است كه هر چه از آن برداشته مى شود تمام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دو جمله قرآن شريف را به معدن و مركز دايره و چشمه و دريا تشبيه فرموده و با اين تشبيه ها عظمت قرآن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 گوييم قرآن مانند معدن است، مى فهماند كه اندوخته هاى قرآن چيزهاى نفيس و ارزشمند است؛ اين كه مى گوييم قرآن چشمه و يا درياست، مى فهماند كه آن مطالب نفيس و ارزشمند قرآن مانند چشمه و دريا پايان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مطالبى كه پيامبر صلى الله عليه و آله و سلم و ائمه طاهرين عليهم السلام بيان فرموده اند مستند به قرآن بوده، منتها يك تخصص خاص مى خواهد تا انسان بتواند علوم قرآن را كشف و استنباط نمايد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وارد شده كه قرآن هفتاد بطن دارد و هر بطن آن هفتاد بطن ديگر دارد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در حديث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دارد و باطن، باطن قرآن هم باطنم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دارد</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منتها تخصص مى خواهد تا اين ظاهر و باطن هاى قرآن درك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درك عميق معانى واقعى قرآن براى كسانى است كه قرآن به آنها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تدبر و تفكر نمى كنند؟ يا به قلب هاى آنان قفل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سرچشمۀ همۀ علوم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رِيَاضُ الْعَدْلِ وَ غُدْرَانُهُ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باغهاى عدالت است و مخزنهاى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باغ و يا زمينى است كه در آن گُل و لاله فراوان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گودال است؛ و ضمير متصل به آن به عدل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قرآن به گودال به اين خاطر است كه در آن روزها گودال مخزن آب بوده و براى اين كه مخزن بودن قرآن فهميده شود آن را به گودال تشبيه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باغهاى عدالت و مخزنهاى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تشبيه قرآن به باغ و يا سرزمينى كه گُلهاى فراوان دارد، خواسته بفهماند همان گونه كه در باغ ميوه هاى رنگارنگ و متنوع و در گلستان انواع گلها وجود دارد، در قرآن نيز مطالب مختلف و انواع علوم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قرآن احكام، اخلاقيات، علوم اجتماعى، سياست، روابط بين المللى، تاريخ و علوم ديگرى كه بشر به آن محتاج است وجود دارد و هر كسى مى تواند در حدّ شأن و منزلت خود از اين اقيانوس بيكران استفاده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أَثَافِىُّ الْإِسْلامِ وَ بُنْيَانُهُ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پايه هاى اسلام است و اساس آن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يك 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سه سنگى است كه در گذشته به صورت سه پايه زير ديگ مى گذاشته اند، و در اصطلاح امروز سه پايه اى را مى گويند كه زير ديگ هاى بزرگ مى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تركيب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اوّل عطف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اساس و پايه هاى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أَوْدِيَةُ الْحَقِّ وَ غِيطَانُهُ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واديهاى حقيقت است و كشتزارهاى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بيابانى است كه سيل از آن عبور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زمينى است كه مقدار كمى گود باشد و مناسب براى كشاورزى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مَسيل حق و جايگاه جمع شدن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مسيل يعنى محل عبور سيل تشبيه شده براى اين كه بفهماند همچنان كه باران رحمت خدا از مسيل عبور مى كند و در زمين هاى گود مى ماند، قرآن نيز محل عبور رحمت خداست؛ در حقيقت قرآن را به بارانى كه سبب حيات است تشبيه كرده، و همان طور كه آب باران در زمين هاى گود مى ماند و اطراف آن گياهان فراوانى مى رويد، قرآن نيز به هر قلبى وارد شود موجب روشن شدن آن و توجّه به خدا و هدايت در راه خدا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لايَنْزِفُهُ الْمُنْتَزِفُونَ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دريايى است كه بر كشندگان آب آن را تمام برنكشند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بركشيدن 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همان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دريايى است كه آب آن با بركشيدن آب كش ها تمام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از آن بهره مند شويد نعمت هايش تمام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لايُنْضِبُهَا الْمَاتِحُونَ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سرچشمه هايى است كه بردارندگان آب آن را تمام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سرچشمه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لايُنْضِبُها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لايَنْضِبُها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بردارنده است؛ اگر بخواهند مثلاً از چاهى آب بردارند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همان بالاى چاه آب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اگر بروند پايين و آب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چشمه هايى است كه با برداشتن آب از آن خشك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از آن آب بردارند آبش تمام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مَنَاهِلُ لايُغِيضُهَا الْوَارِدُونَ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آبشخورهايى است كه واردشوندگان آن را كم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قريب به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است بر لب دريا و يا رودخانه كه از آن آب برمى دارند،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كم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كسانى كه از راه مى رسند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محل فيض گرفتن است كه هر چه از آن فيض گيرند تمام شدنى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محل آب برداشتن است در اين جمله كنايه از فيض گرفتن از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لايَضِلُّ نَهْجَهَا الْمُسَافِرُونَ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منزلهايى است كه مسافران راه آن را گم ننمايند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محلى مى گويند كه مسافر براى رفع خستگى در آن موقتاً پياده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مردم به مسافران، و قرآن به منازل تشبيه شده است؛</w:t>
      </w:r>
    </w:p>
    <w:p>
      <w:pPr>
        <w:pStyle w:val="BookText"/>
        <w:rPr/>
      </w:pPr>
      <w:r>
        <w:rPr>
          <w:rFonts w:ascii="IRNazanin" w:hAnsi="IRNazanin" w:eastAsia="IRNazanin"/>
          <w:color w:val="111111"/>
          <w:sz w:val="28"/>
          <w:sz w:val="28"/>
          <w:szCs w:val="28"/>
          <w:rtl w:val="true"/>
          <w:lang w:bidi="fa-IR"/>
        </w:rPr>
        <w:t>و مقصود اين است كه افرادى كه به قرآن پناه مى آورند گمراه نشده و به راه حق و حقيقت هدايت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أَعْلامٌ لايَعْمى عَنهَا السَّائِرُونَ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نشانه هايى است كه روندگان از آن نابينا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يكى از تشبيه هاى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نشانه و يا تابلو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كور نمى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روندگان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حضرت قرآن را تشبيه فرموده اند به تابلوهايى كه روندگان يك جاده را هدايت مى كند و اگر به آن علائم توجّه كنند هيچ گاه گمراه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چنين است كه قرآن براى پيمايندگان راه سعادت چنان راهنمايى است كه حتى كورها را هم هدايت و راهنمايى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آكَامٌ لايَجُوزُ عَنْهَا الْقَاصِدُونَ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سنگ چين هايى است كه روى آورندگان از آن در نگذرند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أءكام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چين ها و تپه هاى مصنوعى است كه در كنار راهها براى گم نشدن راه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نيز حضرت قرآن را به سنگ چين ها و تپه هاى مصنوعى تشبيه فرموده كه معنا همانند جملۀ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عدم انحراف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مسافر و روى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آن سنگ چين هاى كنار راه راهنمايى است كه مسافران و روى آورندگان آن راه هرگز از آن تجاوز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رِيّاً لِعَطَشِ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قرار داد قرآن را سيرابى براى تشنگى عالمان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روايت كردن حديث است و به معناى سيراب شدن نيز مى باشد؛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شده و هر دو واژه به معناى سيراب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مايۀ سيراب شدن دانشمندان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رَبِيعاً لِقُلُوبِ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بهار براى دلهاى فقيهان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بهار فصلى خوش آب و هوا و سرسبز و خرّم است؛ در اين جمله قرآن به فصل بهار تشبيه شده؛ يعنى قرآن براى فقها و موشكافان همانند بهار فصل پرفايده و بهره است، به علوم قرآن دست مى يابند و از نسيم روح بخش آن لذّت مى برند؛ علوم قرآن براى مردمان فقيه بهار پرثمر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فرقش با دانشمند اين است كه به اهل تحقيق و موشكاف از دانشمندان فقيه گفته مى شود نه به هر دانشمندى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مَحَاجَّ لِطُرُقِ الصُّلَحَاءِ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راه وسط براى راههاى نيكوكاران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وسط راه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راه است؛ و مقصود از وسط راه، راه راست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نيكوكاران از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جمله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وسط جادۀ مستقيم براى مردمان صالح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لَيْسَ بَعْدَهُ 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دارويى كه بعد از آن دردى نيست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بعد از هر درمانى امراض مختلفى وجود دارد، مخصوصاً در اين زمان كه با</w:t>
      </w:r>
    </w:p>
    <w:p>
      <w:pPr>
        <w:pStyle w:val="BookText"/>
        <w:rPr/>
      </w:pPr>
      <w:r>
        <w:rPr>
          <w:rFonts w:ascii="IRNazanin" w:hAnsi="IRNazanin" w:eastAsia="IRNazanin"/>
          <w:color w:val="111111"/>
          <w:sz w:val="28"/>
          <w:sz w:val="28"/>
          <w:szCs w:val="28"/>
          <w:rtl w:val="true"/>
          <w:lang w:bidi="fa-IR"/>
        </w:rPr>
        <w:t>داروهاى شيميايى امراض را درمان مى كنند كه مسلماً مصرف نمودن داروهاى شيميايى امراض ديگرى را ايجاد مى كند، حضرت با بيان اين جمله اين نكته را گوشزد فرموده كه اگر قرآن دواى امراض است اما درمانى است كه بعد از آن عوارض و بلاهاى گوناگونى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نُوراً لَيْسَ مَعَهُ 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نورى كه همراه آن تاريكى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حَبْلاً وَثِيقاً عُرْوَتُهُ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ريسمانى كه دستگيرۀ آن محكم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مطمئن،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دستگيره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اين معناست كه دستگيرۀ قرآن ريسمان محكمى است براى نجات و رسيدن به سعادت ابدى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مَعْقِلاً مَنِيعاً ذِرْوَتُهُ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پناهگاهى كه بلنداى آن بازدارنده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پناهگاه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جلوگيرنده و منع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وقتى انسان از خطر و يا دشمن به پناهگاه پناه مى برد بايد به نحوى باشد كه از خطر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پناهگاهى است كه بلنداى آن از هجوم دشمنان به درون آن جلوگيرى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 لِمَنْ تَوَلّاهُ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 براى آن كه قرآن را متولى بداند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كسانى كه قرآن را متولى خود در كارها قرار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 لِمَنْ دَخَلَهُ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امان براى آن كه قرآن بر او داخل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دخول قرآن بر افراد به معناى گرايش انسانها به قرآن است؛ هر كس با قرآن آشنا شود و به قرآن گرايش پيدا كند از هجوم حوادث و امراض روحى محفوظ مانده و سلامت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هُدىً لِمَنِ ائْتَمَّ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هدايت براى آن كه قرآن را پيروى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اقتدا و پيروى است؛ يعنى قرآن براى كسانى كه به آن اقتدا كنند مايۀ هدايت و ارشاد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عُذْراً لِمَنِ انْتَحَلَهُ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عذر براى آن كه قرآن را به خود نسبت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خداوند با همۀ افراد مُحاجّه خواهد نمود، حال هر كسى كه در دنيا به قرآن عمل كرده و قرآن را الگوى خود قرار داده باشد در قيامت عذر خوبى دارد كه من به قرآن عمل كرده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بُرْهَاناً لِمَنْ تَكَلَّمَ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دليل براى آن كه با قرآن سخن گويد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بخواهيد با كسى بحثى كنيد محتاج به دليل و برهان هستيد ولى اينجا خودِ قرآن دليل و برهان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شَاهِداً لِمَنْ خَاصَمَ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 براى آن كه به وسيلۀ قرآن با ديگرى جدال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با كسى درگيرى پيدا كند و براى فصل خصومت نزد قاضى بروند، قاضى از آنها شاهد و گواه مى خواهد؛ در اين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شاهد كسى است كه به وسيلۀ آن مخاصمه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فَلْجاً لِمَنْ حَاجَّ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پيروزى براى آن كه قرآن را حجّت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خوانده اند و هر دو صحيح است؛ معناى آن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كسى كه بخواهد بر ديگرى پيروز شود قرآن وسيلۀ پيروزى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حَامِلاً لِمَنْ حَمَلَهُ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راهبر براى آن كه قرآن را حفظ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مَطِيَّةً لِمَنْ أَعْمَلَهُ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مركب راهوار براى آن كه قرآن را به كار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شترهاى راهوار گفته مى شود؛ در گذشته در عربستان ماشين و وسايل حمل و نقل امروزى نبوده و بهترين وسيلۀ عبور از راههاى شنزار شتر بوده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قرآن را به بهترين وسيلۀ حمل و نقل در راه شنزار تشبيه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انداختن و به كار گرفتن است؛ يعنى كسى كه قرآن را به كار گيرد همانند شتر راهوارى كه انسان را از بيابان شنزار نجات مى دهد در روز قيامت او را از نگرانى هاى آن روز نجات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لِمَنْ تَوَسَّمَ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نشانه براى آن كه نشانه جويد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علامت نهادن است؛ يعنى قرآن بهترين نشانه است براى كسى كه قرآن علامت و نشانۀ او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لِمَنِ اسْتَلْأَمَ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سپر براى آن كه طلب حفاظت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است، سپر براى محافظت در جنگ به كار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حفاظت است؛ مثل پوشيدن زره؛ چون زره را براى حفاظت در جنگ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به عنوان زره بپوشد، قرآن نيز همانند سپرى كه جنگجو را در ميدان جنگ حفظ مى كند او را در قيامت حفظ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لِمَنْ وَعى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براى آن كه به خاطر 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حَدِيثاً لِمَنْ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حديث براى آن كه روايت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داستانها و احاديث قرآن بهترين داستانها و احاديث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حُكْماً لِمَنْ 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براى آن كه قضاوت نمايد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866" w:name="pg14773_149836"/>
    </w:p>
    <w:p>
      <w:pPr>
        <w:pStyle w:val="Heading2"/>
        <w:numPr>
          <w:ilvl w:val="1"/>
          <w:numId w:val="1"/>
        </w:numPr>
        <w:rPr/>
      </w:pPr>
      <w:bookmarkStart w:id="867" w:name="__RefHeading___Toc1555901_730472459"/>
      <w:bookmarkStart w:id="868" w:name="_Toc322"/>
      <w:bookmarkEnd w:id="866"/>
      <w:bookmarkEnd w:id="867"/>
      <w:r>
        <w:rPr>
          <w:rtl w:val="true"/>
        </w:rPr>
        <w:t>(</w:t>
      </w:r>
      <w:r>
        <w:rPr>
          <w:rtl w:val="true"/>
        </w:rPr>
        <w:t xml:space="preserve">درس </w:t>
      </w:r>
      <w:r>
        <w:rPr/>
        <w:t>389</w:t>
      </w:r>
      <w:r>
        <w:rPr>
          <w:rtl w:val="true"/>
        </w:rPr>
        <w:t xml:space="preserve">: </w:t>
      </w:r>
      <w:r>
        <w:rPr>
          <w:rtl w:val="true"/>
        </w:rPr>
        <w:t xml:space="preserve">خطبۀ </w:t>
      </w:r>
      <w:r>
        <w:rPr/>
        <w:t>199</w:t>
      </w:r>
      <w:r>
        <w:rPr>
          <w:rtl w:val="true"/>
        </w:rPr>
        <w:t xml:space="preserve"> </w:t>
      </w:r>
      <w:r>
        <w:rPr>
          <w:rtl w:val="true"/>
        </w:rPr>
        <w:t>قسمت اوّل</w:t>
      </w:r>
      <w:bookmarkEnd w:id="868"/>
    </w:p>
    <w:p>
      <w:pPr>
        <w:pStyle w:val="Heading3"/>
        <w:numPr>
          <w:ilvl w:val="2"/>
          <w:numId w:val="1"/>
        </w:numPr>
        <w:rPr/>
      </w:pPr>
      <w:bookmarkStart w:id="869" w:name="__RefHeading___Toc1555903_730472459"/>
      <w:bookmarkStart w:id="870" w:name="_Toc323"/>
      <w:bookmarkEnd w:id="869"/>
      <w:r>
        <w:rPr>
          <w:rtl w:val="true"/>
        </w:rPr>
        <w:t>اشاره</w:t>
      </w:r>
      <w:bookmarkEnd w:id="870"/>
    </w:p>
    <w:p>
      <w:pPr>
        <w:pStyle w:val="BookText"/>
        <w:rPr/>
      </w:pPr>
      <w:r>
        <w:rPr>
          <w:rFonts w:ascii="Amiri" w:hAnsi="Amiri" w:eastAsia="Amiri" w:cs="Amiri"/>
          <w:color w:val="111111"/>
          <w:sz w:val="28"/>
          <w:sz w:val="28"/>
          <w:szCs w:val="28"/>
          <w:rtl w:val="true"/>
          <w:lang w:bidi="ar-SA"/>
        </w:rPr>
        <w:t>سفارش مكرّر به اصحاب</w:t>
      </w:r>
    </w:p>
    <w:p>
      <w:pPr>
        <w:pStyle w:val="BookText"/>
        <w:rPr/>
      </w:pPr>
      <w:r>
        <w:rPr>
          <w:rFonts w:ascii="IRNazanin" w:hAnsi="IRNazanin" w:eastAsia="IRNazanin"/>
          <w:color w:val="111111"/>
          <w:sz w:val="28"/>
          <w:sz w:val="28"/>
          <w:szCs w:val="28"/>
          <w:rtl w:val="true"/>
          <w:lang w:bidi="fa-IR"/>
        </w:rPr>
        <w:t>سفارش بر امر نماز و اوقات آن</w:t>
      </w:r>
    </w:p>
    <w:p>
      <w:pPr>
        <w:pStyle w:val="BookText"/>
        <w:rPr/>
      </w:pPr>
      <w:r>
        <w:rPr>
          <w:rFonts w:ascii="Amiri" w:hAnsi="Amiri" w:eastAsia="Amiri" w:cs="Amiri"/>
          <w:color w:val="111111"/>
          <w:sz w:val="28"/>
          <w:sz w:val="28"/>
          <w:szCs w:val="28"/>
          <w:rtl w:val="true"/>
          <w:lang w:bidi="ar-SA"/>
        </w:rPr>
        <w:t>اهميت نماز خصوصاً نماز جماعت</w:t>
      </w:r>
    </w:p>
    <w:p>
      <w:pPr>
        <w:pStyle w:val="BookText"/>
        <w:rPr/>
      </w:pPr>
      <w:r>
        <w:rPr>
          <w:rFonts w:ascii="Amiri" w:hAnsi="Amiri" w:eastAsia="Amiri" w:cs="Amiri"/>
          <w:color w:val="111111"/>
          <w:sz w:val="28"/>
          <w:sz w:val="28"/>
          <w:szCs w:val="28"/>
          <w:rtl w:val="true"/>
          <w:lang w:bidi="ar-SA"/>
        </w:rPr>
        <w:t>تأكيد بر انجام نمازهاى نافله</w:t>
      </w:r>
    </w:p>
    <w:p>
      <w:pPr>
        <w:pStyle w:val="BookText"/>
        <w:rPr/>
      </w:pPr>
      <w:r>
        <w:rPr>
          <w:rFonts w:ascii="Amiri" w:hAnsi="Amiri" w:eastAsia="Amiri" w:cs="Amiri"/>
          <w:color w:val="111111"/>
          <w:sz w:val="28"/>
          <w:sz w:val="28"/>
          <w:szCs w:val="28"/>
          <w:rtl w:val="true"/>
          <w:lang w:bidi="ar-SA"/>
        </w:rPr>
        <w:t>نماز وسيلۀ تقرب به خداوند</w:t>
      </w:r>
    </w:p>
    <w:p>
      <w:pPr>
        <w:pStyle w:val="BookText"/>
        <w:rPr/>
      </w:pPr>
      <w:r>
        <w:rPr>
          <w:rFonts w:ascii="IRNazanin" w:hAnsi="IRNazanin" w:eastAsia="IRNazanin"/>
          <w:color w:val="111111"/>
          <w:sz w:val="28"/>
          <w:sz w:val="28"/>
          <w:szCs w:val="28"/>
          <w:rtl w:val="true"/>
          <w:lang w:bidi="fa-IR"/>
        </w:rPr>
        <w:t>جايگاه بى نمازان در قيامت</w:t>
      </w:r>
    </w:p>
    <w:p>
      <w:pPr>
        <w:pStyle w:val="BookText"/>
        <w:rPr/>
      </w:pPr>
      <w:r>
        <w:rPr>
          <w:rFonts w:ascii="IRNazanin" w:hAnsi="IRNazanin" w:eastAsia="IRNazanin"/>
          <w:color w:val="111111"/>
          <w:sz w:val="28"/>
          <w:sz w:val="28"/>
          <w:szCs w:val="28"/>
          <w:rtl w:val="true"/>
          <w:lang w:bidi="fa-IR"/>
        </w:rPr>
        <w:t>فرو ريختن گناهان توسط نماز</w:t>
      </w:r>
    </w:p>
    <w:p>
      <w:pPr>
        <w:pStyle w:val="BookText"/>
        <w:rPr/>
      </w:pPr>
      <w:r>
        <w:rPr>
          <w:rFonts w:ascii="Amiri" w:hAnsi="Amiri" w:eastAsia="Amiri" w:cs="Amiri"/>
          <w:color w:val="111111"/>
          <w:sz w:val="28"/>
          <w:sz w:val="28"/>
          <w:szCs w:val="28"/>
          <w:rtl w:val="true"/>
          <w:lang w:bidi="ar-SA"/>
        </w:rPr>
        <w:t>شناخت حقيقت نماز و اهميت آن</w:t>
      </w:r>
    </w:p>
    <w:p>
      <w:pPr>
        <w:pStyle w:val="BookText"/>
        <w:rPr/>
      </w:pPr>
      <w:r>
        <w:rPr>
          <w:rFonts w:ascii="IRNazanin" w:hAnsi="IRNazanin" w:eastAsia="IRNazanin"/>
          <w:color w:val="111111"/>
          <w:sz w:val="28"/>
          <w:sz w:val="28"/>
          <w:szCs w:val="28"/>
          <w:rtl w:val="true"/>
          <w:lang w:bidi="fa-IR"/>
        </w:rPr>
        <w:t>اهميت دادن پيامبراكرم صلى الله عليه و آله و سلم به نماز</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ملازمت و همراهى زكات با نماز در تقرب انسان به خدا</w:t>
      </w:r>
      <w:bookmarkStart w:id="871" w:name="pg14773_149838"/>
    </w:p>
    <w:p>
      <w:pPr>
        <w:pStyle w:val="Heading3"/>
        <w:numPr>
          <w:ilvl w:val="2"/>
          <w:numId w:val="1"/>
        </w:numPr>
        <w:rPr/>
      </w:pPr>
      <w:bookmarkStart w:id="872" w:name="__RefHeading___Toc1555905_730472459"/>
      <w:bookmarkStart w:id="873" w:name="_Toc324"/>
      <w:bookmarkEnd w:id="871"/>
      <w:bookmarkEnd w:id="872"/>
      <w:r>
        <w:rPr>
          <w:rtl w:val="true"/>
        </w:rPr>
        <w:t xml:space="preserve">خطبۀ </w:t>
      </w:r>
      <w:r>
        <w:rPr/>
        <w:t>199</w:t>
      </w:r>
      <w:r>
        <w:rPr>
          <w:rtl w:val="true"/>
        </w:rPr>
        <w:t xml:space="preserve"> - </w:t>
      </w:r>
      <w:r>
        <w:rPr>
          <w:rtl w:val="true"/>
        </w:rPr>
        <w:t>قسمت اوّل</w:t>
      </w:r>
      <w:bookmarkEnd w:id="873"/>
    </w:p>
    <w:p>
      <w:pPr>
        <w:pStyle w:val="Heading4"/>
        <w:numPr>
          <w:ilvl w:val="3"/>
          <w:numId w:val="1"/>
        </w:numPr>
        <w:rPr/>
      </w:pPr>
      <w:bookmarkStart w:id="874" w:name="__RefHeading___Toc1555907_730472459"/>
      <w:bookmarkStart w:id="875" w:name="_Toc325"/>
      <w:bookmarkEnd w:id="874"/>
      <w:r>
        <w:rPr>
          <w:rtl w:val="true"/>
        </w:rPr>
        <w:t>اشاره</w:t>
      </w:r>
      <w:bookmarkEnd w:id="875"/>
    </w:p>
    <w:p>
      <w:pPr>
        <w:pStyle w:val="BookText"/>
        <w:rPr/>
      </w:pPr>
      <w:r>
        <w:rPr>
          <w:rFonts w:ascii="Amiri" w:hAnsi="Amiri" w:eastAsia="Amiri" w:cs="Amiri"/>
          <w:color w:val="111111"/>
          <w:sz w:val="28"/>
          <w:sz w:val="28"/>
          <w:szCs w:val="28"/>
          <w:rtl w:val="true"/>
          <w:lang w:bidi="ar-SA"/>
        </w:rPr>
        <w:t>وَ مِنْ خطبةٍ لَهُ عليه السّلام كان يوصى به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 وَ حَافِظُوا عَلَيْهَا، وَ اسْتَكْثِرُوا مِنْهَا، وَ تَقَرَّبُوا بِهَا؛ فَإنَّهَا كَانَتْ عَلَى الْمُؤْمِنِينَ كِتَاباً مَوْقُوتاً، ألا تَسْمَعُونَ إلى جَوَابِ أَهْلِ النَّارِ حِينَ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لَتَحُتُّ الذُّنُوبَ حَتَّ الْوَرَقِ وَ تُطْلِقُهَا إطْلاقَ الرِّبَقِ، وَ شَبَّهَهَا رَسُولُاللَّهِ صلى الله عليه و آله و سلم بِالْحَمَّةِ تَكُونُ عَلى بَابِ الرَّجُلِ فَهُوَ يَغْتَسِلُ مِنْهَا فِى الْيَوْمِ وَ اللَّيْلَةِ خَمْسَ مَرَّاتٍ، فَمَا عَسى أنْ يَبْقى عَلَيْهِ مِنَ الدَّرَنِ؟ وَ قَدْ عَرَفَ حَقَّهَا رِجَالٌ مِنَ الْمُؤْمِنِينَ الَّذِينَ لاتَشْغَلُهُمْ عَنْهَا زِينَةُ مَتَاعٍ، وَ لاقُرَّةُ عَيْنٍ مِنْ وَلَدٍ وَ لامَالٍ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رَسُولُاللَّهِ صلى الله عليه و آله و سلم نَصِباً بِالصَّلاةِ بَعْدَ التَّبْشِيرِ لَهُ بِالْجَنَّةِ،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يَأْمُرُ أَهْلَهُ، وَ يُصْبِرُ عَلَيْهَا نَفْسَهُ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حِجَازاً وَ وِقَايَةً، فَلا يُتْبِعَنَّهَا أَحَدٌ نَفْسَهُ، وَ لايُكْثِرَنَّ عَلَيْهَا لَهْفَهُ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است؛ به خطبۀ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رسيده ايم</w:t>
      </w:r>
      <w:r>
        <w:rPr>
          <w:rFonts w:eastAsia="Amiri" w:cs="Amiri" w:ascii="Amiri" w:hAnsi="Amiri"/>
          <w:color w:val="111111"/>
          <w:sz w:val="28"/>
          <w:szCs w:val="28"/>
          <w:rtl w:val="true"/>
          <w:lang w:bidi="ar-SA"/>
        </w:rPr>
        <w:t>.</w:t>
      </w:r>
      <w:bookmarkStart w:id="876" w:name="pg14773_149839"/>
    </w:p>
    <w:p>
      <w:pPr>
        <w:pStyle w:val="Heading4"/>
        <w:numPr>
          <w:ilvl w:val="3"/>
          <w:numId w:val="1"/>
        </w:numPr>
        <w:rPr/>
      </w:pPr>
      <w:bookmarkStart w:id="877" w:name="__RefHeading___Toc1555909_730472459"/>
      <w:bookmarkStart w:id="878" w:name="_Toc326"/>
      <w:bookmarkEnd w:id="876"/>
      <w:bookmarkEnd w:id="877"/>
      <w:r>
        <w:rPr>
          <w:rtl w:val="true"/>
        </w:rPr>
        <w:t>سفارش مكرّر به اصحاب</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 له عليه السلام كان يوصى به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استمرارى است؛ وقتى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فعل مضارع درآورند دلالت بر استمرار همان فعل دارد و معنا چنين است كه آن عمل به طور مستمر انجام مى شده است؛ در اين مورد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وصيّت و سفارش بارها اتفاق افتاده است، پس دلالت دارد بر اين كه حضرت بارها مطالب اين خطبه را تذكر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يُوَصّى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أوصى، يُوصى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و اين لغت در هر دو باب افعال و تفعيل رفته و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كردن است، و چنين نيست كه اين معنا منحصر به هنگام فوت باشد، زنده ها هم به يكديگر سفارش و وصيّت مى كنند؛ در قرآن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از باب تفاعل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معنايش اين است كه مؤمنان يكديگر را به حق و صبر سفارش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يُوصى به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دائماً اصحاب خود را به اين خطبه موعظه و سفارش مى فرمود</w:t>
      </w:r>
      <w:r>
        <w:rPr>
          <w:rFonts w:eastAsia="IRNazanin" w:cs="IRNazanin"/>
          <w:color w:val="111111"/>
          <w:sz w:val="28"/>
          <w:szCs w:val="28"/>
          <w:rtl w:val="true"/>
          <w:lang w:bidi="fa-IR"/>
        </w:rPr>
        <w:t>.</w:t>
      </w:r>
    </w:p>
    <w:p>
      <w:pPr>
        <w:pStyle w:val="Heading4"/>
        <w:numPr>
          <w:ilvl w:val="3"/>
          <w:numId w:val="1"/>
        </w:numPr>
        <w:rPr/>
      </w:pPr>
      <w:bookmarkStart w:id="879" w:name="__RefHeading___Toc1555911_730472459"/>
      <w:bookmarkStart w:id="880" w:name="_Toc327"/>
      <w:bookmarkEnd w:id="879"/>
      <w:r>
        <w:rPr>
          <w:rtl w:val="true"/>
        </w:rPr>
        <w:t>سفارش بر امر نماز و اوقات آن</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 وَ حَافِظُوا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نماز را مراقبت كنيد، و آن را محافظت نماييد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خطبه فصلى راجع به نماز و فصلى راجع به زكات و قسم آخر را</w:t>
      </w:r>
    </w:p>
    <w:p>
      <w:pPr>
        <w:pStyle w:val="BookText"/>
        <w:rPr/>
      </w:pPr>
      <w:r>
        <w:rPr>
          <w:rFonts w:ascii="IRNazanin" w:hAnsi="IRNazanin" w:eastAsia="IRNazanin"/>
          <w:color w:val="111111"/>
          <w:sz w:val="28"/>
          <w:sz w:val="28"/>
          <w:szCs w:val="28"/>
          <w:rtl w:val="true"/>
          <w:lang w:bidi="fa-IR"/>
        </w:rPr>
        <w:t>به اداى امانت اختصاص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تفاعل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باب تفعّل است هر دو به يك معنا استعمال شده اند؛ اگر موضوعى را انسان خيلى بررسى كند و زياد دنبال آن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مثلاً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مى خواهد وارد مسجد شود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كفشش را خوب وارسى كند تا مطمئن شود كثافت و نجاستى به آن نباشد، اين عمل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نمازتان را خيلى بررسى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سرسرى نگيريد، مسائل نماز را پيوسته مراجعه كنيد، به رساله ها و روايات مراجعه كنيد؛ ممكن است يك شخص پنجاه سال نماز بخواند و بعد از آن معلوم شود كه يك كلمه اى را غلط گفته است و يا به طور كلّى قرائتش را نمى دانسته،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آقايان نگويند چه فرقى دارد، خيلى فرق مى كند،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عين بخوانيم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آن را با همزه بخوانيم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هميشگى است، حال هميشگى با عبادت چه رابطه اى دارد؟ بنابراين انسان بايد همۀ مسائل و قرائت نماز خود را بررسى كند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معانى اجمالى نماز را ياد بگيريد، توجّه كنيد با خدا چه مى گوييد؛ خداوند نماز را براى ارتباط بندگان با خودش قرار داده است، تكامل انسانها به وسيلۀ نماز صورت مى گيرد؛ به عبارت ديگر تكامل انسان به ارتباط با خداست و ارتباط با خدا به وسيلۀ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نيافريدم مگر براى اين كه مرا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سود و فايده اى براى خدا ندارد و بلكه تمامى سود و فوايدش به خود انسان برمى گردد و انسان را از لجنزار عالم طبيعت و مادّه نجات مى دهد و قرب معنوى براى</w:t>
      </w:r>
      <w:r>
        <w:rPr>
          <w:rFonts w:eastAsia="IRNazanin" w:cs="IRNazanin"/>
          <w:color w:val="111111"/>
          <w:sz w:val="28"/>
          <w:szCs w:val="28"/>
          <w:lang w:bidi="fa-IR"/>
        </w:rPr>
        <w:t>6</w:t>
      </w:r>
      <w:r>
        <w:rPr>
          <w:rFonts w:eastAsia="IRNazanin" w:cs="IRNazanin"/>
          <w:color w:val="111111"/>
          <w:sz w:val="28"/>
          <w:szCs w:val="28"/>
          <w:rtl w:val="true"/>
          <w:lang w:bidi="fa-IR"/>
        </w:rPr>
        <w:t>.</w:t>
      </w:r>
      <w:bookmarkStart w:id="881" w:name="pg14773_149841"/>
    </w:p>
    <w:p>
      <w:pPr>
        <w:pStyle w:val="BookText"/>
        <w:rPr/>
      </w:pPr>
      <w:bookmarkEnd w:id="881"/>
      <w:r>
        <w:rPr>
          <w:rFonts w:ascii="IRNazanin" w:hAnsi="IRNazanin" w:eastAsia="IRNazanin"/>
          <w:color w:val="111111"/>
          <w:sz w:val="28"/>
          <w:sz w:val="28"/>
          <w:szCs w:val="28"/>
          <w:rtl w:val="true"/>
          <w:lang w:bidi="fa-IR"/>
        </w:rPr>
        <w:t>بشر پيدا مى شود؛ هدف از خلقت كمال بشر است و دست يافتن به آن با عبادت و پرستش خدا و برقرار كردن ارتباط با او ميسّر است و وسيلۀ ارتباط با خدا همين نماز است، از اين رو نماز در هيچ وقت ترك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وارد شده است كه نماز در هيچ حالى از حالات عمر انسانى ترك نمى شود، حتى اگر انسان به دريا بيفتد و در شرف غرق شدن باشد همان جا هم دستور دارد كه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الموتحل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وجود دارد، مقصود نماز كسى است كه در آب غرق شده يا نماز كسى كه به گِلزار فرو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به گِل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در هر حال رابطه اش را با خدا برقرار و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شبى كه در جنگ صفّين خيلى وضع سخت شد در همان حال جنگ نماز خواند؛ حضرت سيّدالشهداء عليه السلام در روز عاشورا نماز خود را به جماعت خواند، نقل كرده اند كه در آن بحران جنگ ابوثمامه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وقت نماز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الصّلاة جعلك اللّه من المصلّين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نماز را به ياد آوردى خدا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حضرت ايستادند و نماز را به جماعت خواندند</w:t>
      </w:r>
      <w:r>
        <w:rPr>
          <w:rFonts w:eastAsia="IRNazanin" w:cs="IRNazanin"/>
          <w:color w:val="111111"/>
          <w:sz w:val="28"/>
          <w:szCs w:val="28"/>
          <w:rtl w:val="true"/>
          <w:lang w:bidi="fa-IR"/>
        </w:rPr>
        <w:t>.</w:t>
      </w:r>
    </w:p>
    <w:p>
      <w:pPr>
        <w:pStyle w:val="Heading4"/>
        <w:numPr>
          <w:ilvl w:val="3"/>
          <w:numId w:val="1"/>
        </w:numPr>
        <w:rPr/>
      </w:pPr>
      <w:bookmarkStart w:id="882" w:name="__RefHeading___Toc1555913_730472459"/>
      <w:bookmarkStart w:id="883" w:name="_Toc328"/>
      <w:bookmarkEnd w:id="882"/>
      <w:r>
        <w:rPr>
          <w:rtl w:val="true"/>
        </w:rPr>
        <w:t>اهميت نماز خصوصاً نماز جماعت</w:t>
      </w:r>
      <w:bookmarkEnd w:id="88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كنيد نماز جماعت چقدر مهم است كه در بحران جنگ هم ترك نمى شود؛ در قرآن هم دستور نماز جماعت در حال جنگ ذكر شده است، خداوند خطاب به پيامبر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كُنْتَ فِيهِمْ فَأَقَمْتَ لَهُمُ الصَّلاةَ فَلْتَقُمْ طائِفَةٌ مِنْهُمْ مَعَكَ</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تو در بين آنها باشى و نماز را برايشان برپا دارى بايستى گروهى از لشكر با تو</w:t>
      </w:r>
    </w:p>
    <w:p>
      <w:pPr>
        <w:pStyle w:val="BookText"/>
        <w:rPr/>
      </w:pPr>
      <w:r>
        <w:rPr>
          <w:rFonts w:ascii="IRNazanin" w:hAnsi="IRNazanin" w:eastAsia="IRNazanin"/>
          <w:color w:val="111111"/>
          <w:sz w:val="28"/>
          <w:sz w:val="28"/>
          <w:szCs w:val="28"/>
          <w:rtl w:val="true"/>
          <w:lang w:bidi="fa-IR"/>
        </w:rPr>
        <w:t>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ذات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در آنجا هم مسافرت بود و هم خوف، البته اگر مسافرت نباشد و تنها خوف باشد باز هم نماز نصف خوانده مى شد؛ يك دسته از لشكر آمدند به پيامبر صلى الله عليه و آله و سلم اقتدا كردند و دستۀ ديگر در مقابل دشمن بودند و مى جنگيدند، وقتى يك ركعت را با پيامبر صلى الله عليه و آله و سلم خواندند ركعت دوّم را فوراً فرادا خواندند و رفتند در جبهه مقابل دشمن ايستادند و آنها كه در جبهه بودند آمدند به ركعت دوّم پيامبر صلى الله عليه و آله و سلم اقتدا كردند و ركعت اوّل خود را با ركعت دوّم پيامبراكرم صلى الله عليه و آله و سلم خواندند و براى ركعت دوّم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است كه پيامبر صلى الله عليه و آله و سلم تشهد را طول دادند تا آنها ركعت دوّم را خواندند و حضرت سلام نماز را با آنها دادند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حضرت سيّدالشهداء عليه السلام هم در روز عاشورا در بحران جنگ نماز را به جماعت خواندند و دو نفر از اصحاب هم آمدند خودشان را در جلوى حضرت سپر قرار دادند، وقتى نماز حضرت تمام شد آن دو نفر به خاطر تيرهايى كه به آنها رسيده بود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اهميت نماز را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اگر شما جنگ مى كنيد يا درس مى خوانيد، همۀ اينها مقدمۀ ارتباط با خداست و نماز وسيلۀ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دانشجويى آمده بود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خواهم براى تحصيل به آمريكا بروم، آنجا درسهاى ما خيلى زياد است، آيا مى توانم نمازم را نخوانم؟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تحصيلى كه انسان را به خدا نرساند بلكه از خدا دور كند و يا به طور كلّى جدا كند چه فايده دارد؟ اساساً كمال انسان در خلاصى از اين لجنزار طبيعت است و آن هم با نماز و ارتباط با خدا ميسّر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به نماز اهميت بدهيد؛ اگر نماز شما واقعاً نماز باشد شما را از كارهاى زشت بازمى دارد؛ 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الْمُنْكَرِ وَ لَذِكْرُ اللّهِ أَكْبَرُ</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انسان را از كارهاى زشت و منكر باز مى دارد و در حقيقت ذكر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دو جنبه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 گويد كه نماز انسان را از كارهاى زشت باز مى دارد و سپس ترقى مى دهد و به كمال مى رساند، دوّم بيان مى دارد كه نماز ذكر خدا هم هست و اين جنبۀ نماز بالاتر و مهم تر از جنبۀ اوّل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انسانى كارهاى زشت انجام ندهد ولى ترقى و تعالى هم نداشته باشد، اما نماز به خاطر اين كه ذكر خداست انسان را ترقى مى دهد و به كمال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اين معنايى كه براى آيه گفته شد صحيح است نه آنچه بعضى دراويش خيال كرده اند، آنها خيال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لَذِكْرُ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نماز نخوانى و ذكر بگويى از نماز بالاتر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آيه مى خواهد بزرگترين خاصيت نماز را بگويد كه نماز نردبان ترقى و تكامل است، سبب ارتقاء روح است، يعنى علاوه بر جلوگيرى از فحشا انسان را بالا هم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 أَمْرَ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دائم نماز خود را بررسى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مسائل و معناى نماز را ياد بگيريد، جنبه هاى معنوى و حضور قلب را در نماز كوچك نشماريد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حَافِظُوا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نمازتان محافظت داشته باشيد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است، آن روزها مى گفتند باب مفاعله بين دو نفر است، يعنى محافظت بايد طرفينى باشد، شما نماز را حفظ كنيد نماز هم شما را حفظ مى كند؛ اما ظاهراً معناى باب مفاعله طرفينى نيست، گاهى انسان كارى را سرسرى انجام مى دهد و گاهى جدّى و با يك عنايت مخصوص، باب مفاعله براى اين است كه انسان خودش را مجهّز كند و نيروى زيادى مصرف كند، منتها در كارهايى كه معمولاً</w:t>
      </w:r>
      <w:r>
        <w:rPr>
          <w:rFonts w:eastAsia="IRNazanin" w:cs="IRNazanin"/>
          <w:color w:val="111111"/>
          <w:sz w:val="28"/>
          <w:szCs w:val="28"/>
          <w:lang w:bidi="fa-IR"/>
        </w:rPr>
        <w:t>5</w:t>
      </w:r>
      <w:r>
        <w:rPr>
          <w:rFonts w:eastAsia="IRNazanin" w:cs="IRNazanin"/>
          <w:color w:val="111111"/>
          <w:sz w:val="28"/>
          <w:szCs w:val="28"/>
          <w:rtl w:val="true"/>
          <w:lang w:bidi="fa-IR"/>
        </w:rPr>
        <w:t>.</w:t>
      </w:r>
      <w:bookmarkStart w:id="884" w:name="pg14773_149844"/>
    </w:p>
    <w:p>
      <w:pPr>
        <w:pStyle w:val="BookText"/>
        <w:rPr/>
      </w:pPr>
      <w:bookmarkEnd w:id="884"/>
      <w:r>
        <w:rPr>
          <w:rFonts w:ascii="IRNazanin" w:hAnsi="IRNazanin" w:eastAsia="IRNazanin"/>
          <w:color w:val="111111"/>
          <w:sz w:val="28"/>
          <w:sz w:val="28"/>
          <w:szCs w:val="28"/>
          <w:rtl w:val="true"/>
          <w:lang w:bidi="fa-IR"/>
        </w:rPr>
        <w:t>عكس العمل دارد اگر شما عنايت زيادى به خرج دهيد قهراً طرف مقابل هم عكس العمل نشان مى دهد؛ مثلاً گاهى شما سرسرى كسى را مى زنيد و گاهى خيز مى گيريد و مشت خود را پر مى كنيد و به طور جدّى قصد زدن او را مى كنيد، در اين صورت او هم عكس العمل نشان مى دهد و شما را مى زند؛ پس طرفينى بودن از معانى باب مفاعله نيست بلكه لازمۀ عنايت خاص و توجّه مخصوصى است كه فاعل نسبت به فعل نشان داده و طرف مقابل را به عكس العمل وادار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حَافِظُوا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كاملاً درصدد حفظ نماز باشيد و اوقات و مسائلش را حفظ كنيد تا از دستتان نرود</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555915_730472459"/>
      <w:bookmarkStart w:id="886" w:name="_Toc329"/>
      <w:bookmarkEnd w:id="885"/>
      <w:r>
        <w:rPr>
          <w:rtl w:val="true"/>
        </w:rPr>
        <w:t>تأكيد بر انجام نمازهاى نافله</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اسْتَكْثِرُوا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 را بسيار به جاى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نمازهاى واجب در درجۀ اوّل است و اگر خدا توفيقى داد به نمازهاى مستحب هم بپردازيد؛ هفده ركعت نماز واجب داريم و دو برابر آن سى وچهار ركعت نماز مستحبى كه مجموعاً پنجاه ويك ركعت است به شرط آن كه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علّت نشسته خواندن يك ركعت حساب كنيم، كه احتياط هم همين است كه اگر نافله ها را نشسته خوانديم هر دو ركعت را يك ركعت حساب كنيم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نافله ها سى وچهار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ركعت نافلۀ ظهر كه قبل از نماز ظهر است، هشت ركعت نافلۀ عصر كه قبل از نماز عصر است، چهار ركعت نافلۀ مغرب كه بعد از نماز مغرب است، و دو ركعت نافلۀ عشا كه بعد از نماز عشا نشسته خوانده مى شود و يك ركعت حساب مى شود؛ يازده ركعت هم نماز شب است كه هشت ركعت آن چهارتا دو ركعتى است و نيّت آن نافلۀ شب است، دو ركعت ديگر به</w:t>
      </w:r>
      <w:bookmarkStart w:id="887" w:name="pg14773_149845"/>
    </w:p>
    <w:p>
      <w:pPr>
        <w:pStyle w:val="BookText"/>
        <w:rPr/>
      </w:pPr>
      <w:bookmarkEnd w:id="887"/>
      <w:r>
        <w:rPr>
          <w:rFonts w:ascii="IRNazanin" w:hAnsi="IRNazanin" w:eastAsia="IRNazanin"/>
          <w:color w:val="111111"/>
          <w:sz w:val="28"/>
          <w:sz w:val="28"/>
          <w:szCs w:val="28"/>
          <w:rtl w:val="true"/>
          <w:lang w:bidi="fa-IR"/>
        </w:rPr>
        <w:t>نيّت نماز شفع، و يك ركعت هم به نيّت نماز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درقنوت نماز وتر هفتاد مرتبه استغفار،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بك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كردن در حق چهل مؤمن وارد شده و پس از آن دعاى ديگر هم مستحب است كه اگر به زبان فارسى يا هر زبان ديگر هم خوانده شود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نافلۀ نماز صبح است كه پيش از نماز صبح خوانده مى شود؛ كسانى كه نماز شب مى خوانند مى توانند نافلۀ نماز صبح را بعد از نماز وتر بخوانند گرچه هنوز اذان صبح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نافله ها سى وچهار ركعت است، و البته نماز مستحبى را هر چه بيشتر بخوانيد بهتر است، و به همين علّت حضرت فرموده است</w:t>
      </w:r>
      <w:r>
        <w:rPr>
          <w:rFonts w:eastAsia="IRNazanin" w:cs="IRNazanin"/>
          <w:color w:val="111111"/>
          <w:sz w:val="28"/>
          <w:szCs w:val="28"/>
          <w:rtl w:val="true"/>
          <w:lang w:bidi="fa-IR"/>
        </w:rPr>
        <w:t>:</w:t>
      </w:r>
    </w:p>
    <w:p>
      <w:pPr>
        <w:pStyle w:val="Heading4"/>
        <w:numPr>
          <w:ilvl w:val="3"/>
          <w:numId w:val="1"/>
        </w:numPr>
        <w:rPr/>
      </w:pPr>
      <w:bookmarkStart w:id="888" w:name="__RefHeading___Toc1555917_730472459"/>
      <w:bookmarkStart w:id="889" w:name="_Toc330"/>
      <w:bookmarkEnd w:id="888"/>
      <w:r>
        <w:rPr>
          <w:rtl w:val="true"/>
        </w:rPr>
        <w:t>نماز وسيلۀ تقرب به خداوند</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وسيلۀ آن تقرب جوييد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تقىّ</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نماز سبب نزديكى هر انسان پرهيزگار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نمازى است كه انسان در آن توجّه به خدا و حضور قلب داشته باشد، نماز با حضور قلب داراى اهميت زياد است، اصولاً هر چيزى كه شيطان نسبت به آن بيشتر حساس است و در آن اخلال مى كند از اهميت برخوردار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 خواهيد دو ركعت نماز بخوانيد، شيطان از همان اوّل نماز سعى مى كند حواس انسان را پرت كند و افكار گوناگون به ذهن انسان بيندازد، وقتى كه سلام نماز را مى دهيد همۀ آن افكار تمام مى شود؛ معلوم مى شود شيطان مى بيند كه اگر شما در اين دو ركعت نماز واقعاً با خدا خلوت كنيد و روح شما ارتقا پيدا كند آن وقت ديگر</w:t>
      </w:r>
    </w:p>
    <w:p>
      <w:pPr>
        <w:pStyle w:val="BookText"/>
        <w:rPr/>
      </w:pPr>
      <w:r>
        <w:rPr>
          <w:rFonts w:ascii="Amiri" w:hAnsi="Amiri" w:eastAsia="Amiri" w:cs="Amiri"/>
          <w:color w:val="111111"/>
          <w:sz w:val="28"/>
          <w:sz w:val="28"/>
          <w:szCs w:val="28"/>
          <w:rtl w:val="true"/>
          <w:lang w:bidi="ar-SA"/>
        </w:rPr>
        <w:t>تبليغات سوء او اثر نمى كند، از اين رو سعى مى كند حضور قلب و توجّه شما را از بين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امور بسيار مهم به جماعت خواندن نماز است، در حديث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آن اندازه كه براى جلوگيرى از نماز جماعت سرمايه گذارى مى كند، براى هيچ عملى سرمايه گذارى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مبادا به جماعت حاضر شويم، يك روز به ذهن ما مى اندازد كه اين آقاى امام جماعت مثلاً پايش را كج گذاشته، آن آقا فلان عيب را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امام جماعت بايد عادل باشد و لازم نيست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معصومين چهارده نفر بودند ولى هر كدام ما داراى عيبى هستيم، اگر يك شخص فاسق و لاابالى نباشد مى توان پشت سر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مقيد و متعهد است و واقعاً به دستور دين عمل مى كند حالا اگر پيمانه اش لبريز شد و يك كارى انجام داد ولى بعد متأثر مى شود و خودش را ملامت مى كند و پشيمان مى شود كه چرا اين كار را كرده است و استغفار مى كند، اين آدم ذاتاً خداترس و عادل است و مى شود پشت سرش نماز خواند؛ اين طورى كه من و شما مته به خشخاش گذاشته ايم هيچ شخصى عادل نيست، در حالى كه در شرع ما در موارد مختلف عدالت لازم است؛ مثلاً طلاق زن بايد پيش دو عادل باشد، نزد قاضى كه مى رويم بايد هم خود قاضى عادل باشد و هم دو شاهد عادل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شيطان است كه مى آيد و وسوسه مى كند آن وقت نماز جماعت خلوت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را از اهل سنّت ياد بگيريم، ما مكّه بوديم هنگام غروب مى خواستيم از يك مغازه جنسى بخريم، صاحب مغازه گفت الآن وقت نماز است، در را بست و رفت؛ اگر ما به نماز جماعت اهميت مى داديم و شركت مى كرديم، سبب شوكت و عظمت اسلام بود؛ اسلام عباداتش آميخته به سياست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چون نماز و نماز جماعت اهميت دارند، شيطان هم سرمايه گذارى و وسوسه مى كند تا ما نه حضور قلب داشته باشيم و نه به جماعت حاضر شويم؛</w:t>
      </w:r>
      <w:bookmarkStart w:id="890" w:name="pg14773_149847"/>
    </w:p>
    <w:p>
      <w:pPr>
        <w:pStyle w:val="BookText"/>
        <w:rPr/>
      </w:pPr>
      <w:bookmarkEnd w:id="890"/>
      <w:r>
        <w:rPr>
          <w:rFonts w:ascii="Amiri" w:hAnsi="Amiri" w:eastAsia="Amiri" w:cs="Amiri"/>
          <w:color w:val="111111"/>
          <w:sz w:val="28"/>
          <w:sz w:val="28"/>
          <w:szCs w:val="28"/>
          <w:rtl w:val="true"/>
          <w:lang w:bidi="ar-SA"/>
        </w:rPr>
        <w:t>در حالى كه 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فى جماعة ولو على رأس زُجّ</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نماز را با جماعت بخوان گرچه روى سر نيزه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منتهاى سختى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كَانَتْ عَلَى الْمُؤْمِنِينَ كِتَاباً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زيرا نماز بر مؤمنان فريضه اى است داراى وقت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چيزى را كه واجب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حتمى است؛ مثلاً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الْقِتالُ</w:t>
      </w:r>
      <w:r>
        <w:rPr>
          <w:rFonts w:eastAsia="IRNazanin" w:cs="IRNazanin"/>
          <w:color w:val="111111"/>
          <w:sz w:val="28"/>
          <w:szCs w:val="28"/>
          <w:rtl w:val="true"/>
          <w:lang w:bidi="fa-IR"/>
        </w:rPr>
        <w:t xml:space="preserve">)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بر شما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واجب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مى خواهند قانونى را وضع كنند، اوّل بررسى ها و تحقيقات لازم را پيرامون آن مى كنند، هر وقت ديگر حرف و ايرادى ندارد آن را مى نويسند و اعلان مى كنند؛ نماز نوشته شده و كتاب است و البته تنها در دين اسلام هم نيست بلكه در همۀ اديان نماز و زكات بوده است؛ حضرت عيسى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أَوْصانِي بِالصَّلاةِ وَ الزَّكاةِ ما دُمْتُ حَيًّا</w:t>
      </w:r>
      <w:r>
        <w:rPr>
          <w:rFonts w:eastAsia="IRNazanin" w:cs="IRNazanin"/>
          <w:color w:val="111111"/>
          <w:sz w:val="28"/>
          <w:szCs w:val="28"/>
          <w:rtl w:val="true"/>
          <w:lang w:bidi="fa-IR"/>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مرا تا زنده ام سفارش به نماز و زكات كرده است</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555919_730472459"/>
      <w:bookmarkStart w:id="892" w:name="_Toc331"/>
      <w:bookmarkEnd w:id="891"/>
      <w:r>
        <w:rPr>
          <w:rtl w:val="true"/>
        </w:rPr>
        <w:t>جايگاه بى نمازان در قيامت</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تَسْمَعُونَ إلى جَوَابِ أَهْلِ النَّارِ حِينَ سُئِلُوا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سَلَكَكُمْ فِي سَقَرَ؟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نَكُ مِنَ الْمُصَلِّينَ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گوش فرا نمى دهيد به پاسخ اهل آتش هنگامى كه سؤال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درآورد در دوزخ؟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قسمت از كلامشان استشهاد كرده اند به آيۀ شريفۀ سورۀ مدّثّر و</w:t>
      </w:r>
      <w:bookmarkStart w:id="893" w:name="pg14773_149848"/>
    </w:p>
    <w:p>
      <w:pPr>
        <w:pStyle w:val="BookText"/>
        <w:rPr/>
      </w:pPr>
      <w:bookmarkEnd w:id="893"/>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توجّه نمى كنيد به جوابى كه جهنمى ها داده اند هنگامى كه در روز قيامت به آنها مى گويند چرا به جهنم آمديد؟ جواب مى دهند نماز را ترك كرده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اى است در جهنم كه خيلى داغ و سوزان است و نمى شود از آنجا نجات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ترك كنيد و اگر اهل نماز نباشيد به جهنم مى 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بحثى داريم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كفّارى كه به اصول دين مكلف اند و در قيامت از اصول دين از آنها بازخواست مى شود آيا در مورد فروع دين هم مكلف اند و از آنها بازخواست مى شود يا نه، و به عبارت ديگر آيا در قيامت كفّار را غير از براى اصل مسلمان نشدن براى ترك نماز و روزه و ديگر واجبات هم عقاب مى كنند؟ مشهور مى گويند كفّار همان طورى كه به اصول مكلف هستند نسبت به فروع هم مكلف اند و در قيامت دو عقاب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مشهور همين آيۀ شريفه است كه چون در جواب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لَمْ نَكُ مِنَ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نَكُ نُطْعِمُ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 نَخُوضُ مَعَ الْخائِضِينَ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نُكَذِّبُ بِيَوْمِ الدِّينِ</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ما از نمازگزاران نبوديم، و فقيرى را طعام نمى داديم، و ما با اهل باطل به بطالت مى پرداختيم، و روز جزا را تكذيب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دانسته اند كه كفّار در قيامت همچنان كه نسبت به اصول بازخواست و مجازات مى شوند نسبت به فروع هم مجازات مى شوند</w:t>
      </w:r>
      <w:r>
        <w:rPr>
          <w:rFonts w:eastAsia="IRNazanin" w:cs="IRNazanin"/>
          <w:color w:val="111111"/>
          <w:sz w:val="28"/>
          <w:szCs w:val="28"/>
          <w:rtl w:val="true"/>
          <w:lang w:bidi="fa-IR"/>
        </w:rPr>
        <w:t>.</w:t>
      </w:r>
    </w:p>
    <w:p>
      <w:pPr>
        <w:pStyle w:val="Heading4"/>
        <w:numPr>
          <w:ilvl w:val="3"/>
          <w:numId w:val="1"/>
        </w:numPr>
        <w:rPr/>
      </w:pPr>
      <w:bookmarkStart w:id="894" w:name="__RefHeading___Toc1555921_730472459"/>
      <w:bookmarkStart w:id="895" w:name="_Toc332"/>
      <w:bookmarkEnd w:id="894"/>
      <w:r>
        <w:rPr>
          <w:rtl w:val="true"/>
        </w:rPr>
        <w:t>فرو ريختن گناهان توسط نماز</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لَتَحُتُّ الذُّنُوبَ حَتَّ الْوَرَقِ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نماز گناهان را فرو مى ريزد مانند فروريختن برگ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مى تواند گناهان گذشتۀ خود را با نماز جبران كند و خود را از آلودگى ها پاك</w:t>
      </w:r>
      <w:bookmarkStart w:id="896" w:name="pg14773_149849"/>
    </w:p>
    <w:p>
      <w:pPr>
        <w:pStyle w:val="BookText"/>
        <w:rPr/>
      </w:pPr>
      <w:bookmarkEnd w:id="896"/>
      <w:r>
        <w:rPr>
          <w:rFonts w:ascii="IRNazanin" w:hAnsi="IRNazanin" w:eastAsia="IRNazanin"/>
          <w:color w:val="111111"/>
          <w:sz w:val="28"/>
          <w:sz w:val="28"/>
          <w:szCs w:val="28"/>
          <w:rtl w:val="true"/>
          <w:lang w:bidi="fa-IR"/>
        </w:rPr>
        <w:t>نمايد؛ البته بايد توجّه كرد كه نمازى انسان را پاك و مبرّا مى كند كه واقعاً نماز باشد و در آن به ياد گذشته باشيم و استغفار كنيم و به لازمۀ نماز كه دارا بودن تقواست نيز توجّه داشته باشيم، نه اين كه با يك خم و راست شدن توقع داشته باشيم به ملكوت اعلا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تُطْلِقُهَا إطْلاقَ الرِّبَقِ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آنها را رها مى كند مانند رها كردن بندها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بند و طنابى است كه به گردن شتر، گاو يا گوسفند مى اندازند براى اين كه از خسارت زدن آن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گناهان را به همان ريسمان تشبيه فرموده كه همان گونه كه آن ريسمان از خسارت زدن حيوان جلوگيرى مى كند، اين گناهانى هم كه شيطان به گردن ما مى اندازد ما را از رسيدن به مقصود اصلى كه كمال و ترقى و تعالى است باز مى دارد، ولى نماز اين غل و زنجيرهاى شيطان را برمى دارد و ما را آزاد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شَبَّهَهَا رَسُولُاللَّهِ صلى الله عليه و آله و سلم بِالْحَمَّةِ تَكُونُ عَلى بَابِ الرَّجُلِ فَهُوَ يَغْتَسِلُ مِنْهَا فِى الْيَوْمِ وَ اللَّيْلَةِ خَمْسَ مَرَّاتٍ، فَمَا عَسى أنْ يَبْقى عَلَيْهِ مِنَ الدَّرَنِ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خدا صلى الله عليه و آله و سلم نماز را تشبيه فرمود به چشمۀ آب گرمى كه بر در سراى مردى باشد و او در روز و شب پنج بار از آن شستشو نمايد، پس ديگر از چرك بر او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چنين فردى هرگز در بدنش چرك و كثافت وجود نخواهد داشت</w:t>
      </w:r>
      <w:r>
        <w:rPr>
          <w:rFonts w:eastAsia="IRNazanin" w:cs="IRNazanin"/>
          <w:color w:val="111111"/>
          <w:sz w:val="28"/>
          <w:szCs w:val="28"/>
          <w:rtl w:val="true"/>
          <w:lang w:bidi="fa-IR"/>
        </w:rPr>
        <w:t>.</w:t>
      </w:r>
    </w:p>
    <w:p>
      <w:pPr>
        <w:pStyle w:val="Heading4"/>
        <w:numPr>
          <w:ilvl w:val="3"/>
          <w:numId w:val="1"/>
        </w:numPr>
        <w:rPr/>
      </w:pPr>
      <w:bookmarkStart w:id="897" w:name="__RefHeading___Toc1555923_730472459"/>
      <w:bookmarkStart w:id="898" w:name="_Toc333"/>
      <w:bookmarkEnd w:id="897"/>
      <w:r>
        <w:rPr>
          <w:rtl w:val="true"/>
        </w:rPr>
        <w:t>شناخت حقيقت نماز و اهميت آن</w:t>
      </w:r>
      <w:bookmarkEnd w:id="89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 حَقَّهَا رِجَالٌ مِنَ الْمُؤْمِنِينَ الَّذِينَ لاتَشْغَلُهُمْ عَنْهَا زِينَةُ مَتَاعٍ، وَ لاقُرَّةُ عَيْنٍ مِنْ وَلَدٍ وَ لامَالٍ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تحقيق حق نماز را شناختند مردان از مؤمنانى كه آنها را از نماز باز نمى دارد آرايش كالا، و نه آرام و قرار چشم از فرزند و نه دارايى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اولاد دنيا هيچ وقت مانع نمى شوند كه اين شخص دست از نماز بردارد يا نماز را كوچك بشمارد، و نماز را بر هر چيزى مقدّم مى دارد؛ با اين كه مال دنيا و اولاد زينت داده شده است و انسانها نوعاً جذب آنها مى شوند، ولى مردان خدا ارتباط با خدا را كه به وسيلۀ نماز برقرار مى شود بر هر چيزى مقدّم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شريفۀ قرآن هم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مردم ميل به خواسته هاى نفسانى كه تمايل به زنان، فرزندان، كيسه هاى زر و سيم، اسب هاى نشانه دار نيكو، چهارپايان و مزارع است زينت داده شده است، اينها متاع زندگى دنياست و بازگشت نيكو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متاع دنيا و مال و اولاد كه نوعاً نور چشم همۀ مردم است مردان مخلص را از نماز باز نمى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چشم انسان به وسيلۀ آن آرام و قرار مى گيرد؛ وقتى انسان گم كرده اى دارد و حالت انتظارى نسبت به كسى يا چيزى دارد چشمش اين طرف و آن طرف مى گردد تا اين كه گم كرده اش را پيدا كند، وقتى آن را پيدا كرد سر جايش قرار مى گيرد و آرام مى شود، ولى مردان خدا حتى اگر بهترين مال و بهترين اولاد را هم داشته باشند و چشمشان هم قرار گرفته باشد، با اين حال نماز را بر همۀ اينها مقدّم مى دارند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طور نيست كه براى اين كه كاسبى كنند و پولى به دست آورند مشغول چك و چانه زدن با مشترى شوند و يك وقت نگاه كنند ببينند نزديك مغرب است و هنوز</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عصر را نخوانده اند، يا مثلاً به واسطۀ پيشامدى كه براى بچه اش به وجود آمده نماز را فراموش كند، بلكه وقت نماز كه مى شود نماز را بر هر چيزى مقدّم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سيّدالشهداء عليه السلام در بحران جنگ كربلا با اين كه در محاصرۀ دشمن بودند و مثل باران بر ايشان تير مى باريد، به نماز ايستادند و نماز را به جماعت خواندند؛ اين كار اهميت نماز و مخصوصاً به جماعت خواندن آن را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 عَنْ ذِكْرِ اللّهِ وَ إِقامِ الصَّلاةِ وَ إِيتاءِ الزَّكاةِ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مشغول نمى دارد ايشان را تجارت و نه خريد و فروش از ياد خدا و برپاداشتن نماز و پرداختن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استشهاد مى كند به آيۀ شريفۀ قرآن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نه تجارت و نه خريد و فروش آنها را از اين كه به ياد خدا باشند و نماز را به پا دارند و زكات بدهند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آنها را مشغول نمى كند و بازى نمى دهد، اگر توى بازار هم هست به ياد خداست، اگر پشت ميز اداره هم هست به ياد خداست؛ اگر هميشه به ياد خدا باشى آن وقت توى بازار سراغ ربا نمى روى، كم فروشى نمى كنى، احتكار نمى كنى، به مردم زور نمى گويى، در اداره حق مردم را تضييع نمى كنى، به كار مردم رسيدگى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عين حالى كه مشغول كسب و كارند و تنبلى نمى كنند و سربار جامعه نيستند، هيچ گاه خدا را فراموش نمى كنند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مفعول مطلق نوعى است براى فعل محذوف؛ يعنى خدا را تسبيح كردم آن گونه تسبيحى كه لايق مقام ربوبى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لاتُلهيهم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تجارت و بيع آنها را بازى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بيع را بعد از تجارت ذكر فرموده ذكر خاص بعد از عام است، بيع هم</w:t>
      </w:r>
      <w:bookmarkStart w:id="899" w:name="pg14773_149852"/>
    </w:p>
    <w:p>
      <w:pPr>
        <w:pStyle w:val="BookText"/>
        <w:rPr/>
      </w:pPr>
      <w:bookmarkEnd w:id="899"/>
      <w:r>
        <w:rPr>
          <w:rFonts w:ascii="IRNazanin" w:hAnsi="IRNazanin" w:eastAsia="IRNazanin"/>
          <w:color w:val="111111"/>
          <w:sz w:val="28"/>
          <w:sz w:val="28"/>
          <w:szCs w:val="28"/>
          <w:rtl w:val="true"/>
          <w:lang w:bidi="fa-IR"/>
        </w:rPr>
        <w:t>يك قسم از اقسام تجارت است؛ تجارت به مطلق راههاى درآمد گفته مى شود، يكى از راههاى درآمد بيع و خريد و فروش است، و چون عمدۀ راههاى درآمد مردم خريد و فروش است از اين رو مخصوصاً بيع را ذكر فرموده است</w:t>
      </w:r>
      <w:r>
        <w:rPr>
          <w:rFonts w:eastAsia="IRNazanin" w:cs="IRNazanin"/>
          <w:color w:val="111111"/>
          <w:sz w:val="28"/>
          <w:szCs w:val="28"/>
          <w:rtl w:val="true"/>
          <w:lang w:bidi="fa-IR"/>
        </w:rPr>
        <w:t>.</w:t>
      </w:r>
    </w:p>
    <w:p>
      <w:pPr>
        <w:pStyle w:val="Heading4"/>
        <w:numPr>
          <w:ilvl w:val="3"/>
          <w:numId w:val="1"/>
        </w:numPr>
        <w:rPr/>
      </w:pPr>
      <w:bookmarkStart w:id="900" w:name="__RefHeading___Toc1555925_730472459"/>
      <w:bookmarkStart w:id="901" w:name="_Toc334"/>
      <w:bookmarkEnd w:id="900"/>
      <w:r>
        <w:rPr>
          <w:rtl w:val="true"/>
        </w:rPr>
        <w:t>اهميت دادن پيامبراكرم صلى الله عليه و آله و سلم به نماز</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رَسُولُاللَّهِ صلى الله عليه و آله و سلم نَصِباً بِالصَّلاةِ بَعْدَ التَّبْشِيرِ لَهُ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خدا صلى الله عليه و آله و سلم پس از بشارت به بهشت خود را به واسطۀ نماز به رنج مى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به رنج و تعب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توجّه كنيد با اين كه خداوند به پيامبراكرم صلى الله عليه و آله و سلم بشارت بهشت داده بود و پيامبر صلى الله عليه و آله و سلم مى دانست كه خدا او را به بهشت مى برد چون وعدۀ خدا دروغ نيست، ولى در عين حال به واسطۀ نماز خواندن خود را در رنج و تعب مى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نمازها را تقسيم كرده بود، مقدارى را در روز و مقدارى را در شب مى خواند و از اين جهت خود را به زحمت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براى نماز روى پا مى ايستاد كه پاهايش ورم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خواست با نماز كاسبى كند و نماز بخواند تا خدا به او بهشت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عبادتهاى ما جنبۀ تجارت دارد، نماز مى خوانيم تا خدا روزى ما را زياد كند يا ما را به بهشت ببرد؛ اما پيامبراكرم صلى الله عليه و آله و سلم با آن كه خدا به او وعدۀ بهشت داده بود خودش را براى نماز خواندن به زحمت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نمازهاى مستحبى پيامبر صلى الله عليه و آله و سلم هيچ گاه ترك نمى شد و بر خود واجب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ركعت نماز واجب و سى وچهار ركعت نماز مستحب داريم، پيامبر صلى الله عليه و آله و سلم همۀ پنجاه ويك ركعت را و علاوه بر اينها نمازهاى ديگر را هم مى خوانده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و سلم مى دانست كه كمالش در ارتباط با خداست و از اين كه با خدا در</w:t>
      </w:r>
    </w:p>
    <w:p>
      <w:pPr>
        <w:pStyle w:val="BookText"/>
        <w:rPr/>
      </w:pPr>
      <w:r>
        <w:rPr>
          <w:rFonts w:ascii="IRNazanin" w:hAnsi="IRNazanin" w:eastAsia="IRNazanin"/>
          <w:color w:val="111111"/>
          <w:sz w:val="28"/>
          <w:sz w:val="28"/>
          <w:szCs w:val="28"/>
          <w:rtl w:val="true"/>
          <w:lang w:bidi="fa-IR"/>
        </w:rPr>
        <w:t>ارتباط باشد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بيشتر به عظمت خدا پى ببرد بيشتر علاقه پيدا مى كند كه با خدا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كه در نماز و اطاعت خدا كوتاهى مى كنيم براى اين است كه معرفتمان به خدا ناقص است، بايد از خدا بخواهيم كه معرفت ما را نسبت به خودش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بعد از نمازتان اين دعا را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خودت را به من بشناسان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إن لم تعرّفنى نفسك لم أعرف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كه اگر خود را به من نشناساندى من پيامبرت را نمى 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رسولك فانّك ان لم تعرّفنى رسولك لم أعرف حجّتك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رسولت را به من بشناسان، زيرا اگر او را به من نشناسانى من حجّت تو را نمى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عرّفنى حجّتك فانّك إن لم تعرّفنى حجّتك ضللت عن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حجّت خود را به من بشناسان، براى اين كه اگر او را به من نشناسانى در دينم گمراه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كه معرفتش نسبت به خدا كامل بود پس چرا براى نماز خود را به زحمت مى انداخت؟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جهت كلام خداوند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خود را به نماز امر كن و بر انجام آن شكيبا 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باب افتعال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اين كه پيامبرش مقامات والا را پيدا كند به او دستور مى دهد كه اى پيامبر اهل خودت را به نماز امر كن و خودت هم در نماز صابر و 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چه نماز خواندن مشقت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نيمۀ شب انسان بايد خواب شيرين را ترك كند و در سرما وضو بگيرد و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فرمايد اهل خود را به نماز امر كن و خود نيز بر نماز صابر و بردبار باش</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همان طور كه بايد خود را اصلاح كند، تا اندازه اى كه قدرت دارد بايد زن و بچه اش را هم به كارهاى خوب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 أَهْلِيكُمْ</w:t>
      </w:r>
    </w:p>
    <w:p>
      <w:pPr>
        <w:pStyle w:val="BookText"/>
        <w:rPr/>
      </w:pPr>
      <w:r>
        <w:rPr>
          <w:rFonts w:ascii="Amiri" w:hAnsi="Amiri" w:eastAsia="Amiri" w:cs="Amiri"/>
          <w:color w:val="111111"/>
          <w:sz w:val="28"/>
          <w:sz w:val="28"/>
          <w:szCs w:val="28"/>
          <w:rtl w:val="true"/>
          <w:lang w:bidi="ar-SA"/>
        </w:rPr>
        <w:t>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و اهلتان را از آتشى كه آتش گيرانۀ آن مردم و سنگ هاى مخصوص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فكر تربيت اهل و اولادش باشد، حالا خودت آدم مسلمانى هستى، مسجدت ترك نمى شود، اما بچه ات را رها كرده اى دنبال رفيق هاى بد و نااهل، آخر شب مى آيد هيچ از او مى پرسى كجا بودى؟ با كى رفتى؟ چه كردى؟ البته فشار فايده اى ندارد، بايد دوستانه با او حرف زد و او را راهنمايى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يَأْمُرُ أَهْلَهُ، وَ يُصْبِرُ عَلَيْهَا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اهل خود را امر مى كرد، و خود را به شكيبايى بر آن وامى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با همۀ مشكلاتى كه داشت شب خواب شيرين را بر خود تلخ مى كرد و از جا برمى خاست و به كرّات نماز شب را در اوقات مختلف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حديثى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قام رسول اللّه صلى الله عليه و آله و سلم عشر سنين على أطراف أصابعه حتّى تورّمت قدماه و اصفرّ وجهه يقوم اللّيل أجمع حتّى عوتب فى ذلك فقال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 </w:t>
      </w:r>
      <w:r>
        <w:rPr>
          <w:rStyle w:val="FootnoteAnchor"/>
          <w:rtl w:val="true"/>
        </w:rPr>
        <w:footnoteReference w:id="262"/>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چون در كلام عرب معمول است مضاعف را به ناقص تبديل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ده سال بر روى سرانگشتانش مى ايستاد و نماز مى خواند تا اين كه قدمهاى حضرت ورم كرد و رنگ حضرت زرد شد، همۀ شب را نماز به پا مى داشت، تا اين كه خداوند او را مورد عتاب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ما قرآن را بر تو نازل نكرديم كه خودت را به زحمت و مشقت بيندازى</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 اين كه پيامبر صلى الله عليه و آله و سلم نزد خدا مقرب بود و به او وعدۀ بهشت هم داده شده بود در عين حال اين طور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حضرت اميرالمؤمنين عليه السلام هم</w:t>
      </w:r>
      <w:r>
        <w:rPr>
          <w:rFonts w:eastAsia="IRNazanin" w:cs="IRNazanin"/>
          <w:color w:val="111111"/>
          <w:sz w:val="28"/>
          <w:szCs w:val="28"/>
          <w:lang w:bidi="fa-IR"/>
        </w:rPr>
        <w:t>6</w:t>
      </w:r>
      <w:r>
        <w:rPr>
          <w:rFonts w:eastAsia="IRNazanin" w:cs="IRNazanin"/>
          <w:color w:val="111111"/>
          <w:sz w:val="28"/>
          <w:szCs w:val="28"/>
          <w:rtl w:val="true"/>
          <w:lang w:bidi="fa-IR"/>
        </w:rPr>
        <w:t>.</w:t>
      </w:r>
      <w:bookmarkStart w:id="902" w:name="pg14773_149855"/>
    </w:p>
    <w:p>
      <w:pPr>
        <w:pStyle w:val="BookText"/>
        <w:rPr/>
      </w:pPr>
      <w:bookmarkEnd w:id="902"/>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 العابدين عليه السلام هم وقتى مى خواست نماز بخواند بدنش لرزان مى شد؛ و همين نشانۀ عظمت و اهميت نماز است؛ آن وقت من و شما چون معرفتمان ناقص است در نماز به همه چيز توجّه داريم غير از خدا؛ شيطان براى اين كه نگذارد تكامل روحى در ما پيدا شود در نماز سراغ ما مى آيد و ذهن ما را اين طرف و آن طرف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تا اينجا راجع به نماز بود؛ بعد مى فرمايد</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555927_730472459"/>
      <w:bookmarkStart w:id="904" w:name="_Toc335"/>
      <w:bookmarkEnd w:id="903"/>
      <w:r>
        <w:rPr>
          <w:rtl w:val="true"/>
        </w:rPr>
        <w:t>ملازمت و همراهى زكات با نماز در تقرب انسان به خدا</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الزَّكَاةَ جُعِلَتْ مَعَ الصَّلاةِ قُرْبَاناً لِأَهْلِ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همانا زكات با نماز وسيلۀ تقرب قرار داده شد براى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كمتر آيه اى در قرآن كريم است كه نماز را ذكر كند و زكات را همراه با آن نياورده باشد؛ مثلاً در آيات متعددى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سورۀ 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داريد و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آياتى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الصَّلاةَ وَ آتَوُا الزَّكاةَ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داشتند و زكات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و زكات منحصر به اسلام نيست و در اديان ديگر هم وجود داشته است، قرآن از قول حضرت عيسى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أَوْصانِي بِالصَّلاةِ وَ الزَّكاةِ ما دُمْتُ حَيًّا</w:t>
      </w:r>
      <w:r>
        <w:rPr>
          <w:rFonts w:eastAsia="IRNazanin" w:cs="IRNazanin"/>
          <w:color w:val="111111"/>
          <w:sz w:val="28"/>
          <w:szCs w:val="28"/>
          <w:rtl w:val="true"/>
          <w:lang w:bidi="fa-IR"/>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مرا تا زمانى كه زنده ام به نماز و زكات سفارش كرده است</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يك معناى عام دارد، مطلق كمك هاى مالى را زكات مى گويند؛ اما در اصطلاح اهل اسلام زكات و خمس در مقابل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عين حال</w:t>
      </w:r>
    </w:p>
    <w:p>
      <w:pPr>
        <w:pStyle w:val="BookText"/>
        <w:rPr/>
      </w:pPr>
      <w:r>
        <w:rPr>
          <w:rFonts w:ascii="Amiri" w:hAnsi="Amiri" w:eastAsia="Amiri" w:cs="Amiri"/>
          <w:color w:val="111111"/>
          <w:sz w:val="28"/>
          <w:sz w:val="28"/>
          <w:szCs w:val="28"/>
          <w:rtl w:val="true"/>
          <w:lang w:bidi="ar-SA"/>
        </w:rPr>
        <w:t>كه مردم را مكلف كرده سراغ تحصيل مال بروند و تنبلى نكنند، از آنها خواسته تا مالى را كه به زحمت به دست مى آورند از خودشان جدا كنند و براى رضاى خدا در راه خدا بدهند، كه اين خود وسيلۀ كمال و تقرب انسان است و عبادت محسوب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امتيازات اسلام اين است كه ماليات دادن را عبادت قرار داده است، از اين رو اگرمسلمانى زكات و خمس بدهد اما قصد تقرب نداشته نباشد يا براى ريا انجام داده باشد باطل است و مثل اين كه زكات و خمس نداده است، بنابراين زكات و خمس بايد قربةً الى اللّه پرداخت شود تا سبب تقرب و كمال انسان شود؛ همان گونه كه در حديث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كلّ تقىّ</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نماز نزديك كنندۀ هر شخص با تقوا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زكات هم گفته شده است و اصلاً از اين رو در حديث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يعنى دو چيزى كه قرين و همراه هم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 سلم نقل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الإسلام على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الشّهادتين و القرينتين،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الشّهادتان فقد عرفناهما، فما القرينتان؟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الزّكاة، فانّه لاتقبل إحداهما إلّابالأخرى و الصّيام و حجّ البيت من استطاع إليه سبيلاً و ختم ذلك بالولاية</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اسلام بر پنج خصلت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و دو چيزى كه مقارن هم هستند؛ به پيامبر صلى الله عليه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را فهميديم اما دو چيز مقارن كدامند؟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قرينتان نماز و زكات است كه هيچ يك از آنها بدون ديگرى قبول نمى شود، و روزه و حج خانۀ خدا كه هر كس توانايى دارد بايد آنها را انجام دهد، و همۀ اينها با ولايت ختم مى گردد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فتوا مى دهند كه اگر لباسى كه انسان در آن نماز مى خواند يا مكان نماز غصبى باشد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مكّه بروى، اوّل بايد مالت را حلال كنى و واجباتش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بپردازى بعد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خدا مقرّر و معيّن كرده بايد پرداخت نمود؛ نگوييد من خودم زحمت كشيده ام، مغز را خدا به تو داده، فكر را خدا به تو داده، دست و بازو را خدا به تو داده، قدرت و توانايى را خدا به تو داده، مال را هم خدا خلق كرده است؛ من و شما از غير خدا چيزى نداريم و هر چه داريم از خداست، امانتى است كه خدا به ما داده، بعد براى تكامل خودمان دستور داده مقدارى از آن را در راه او بپردازيم؛ پرداخت واجبات مالى علاوه بر اين كه كمبودها را برطرف مى كند سبب تكامل روحى من و شما هم مى شود، و چون اين دو سبب تقرب مى شوند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أَعْطَاهَا طَيِّبَ النَّفْسِ بِهَا، فَإنَّهَا تُجْعَلُ لَهُ كَفَّارَةً، وَ مِنَ النَّارِ حِجَازاً وَ وِقَايَةً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كه زكات را از روى رضايت خاطر دهد، همانا آن براى او كفّاره مى گردد، و از آتش بازدارنده و نگاه 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و واجبات مالى را بايد با طيب نفس و رضايت داد؛ امتياز ماليات اسلام اين است كه اگر با ميل و رغبت پرداخت شود مورد قبول واقع مى شود و در اين صورت زكات كفّاره و پوشانندۀ گناهان و خطاهاى انسان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اين جهت كافر مى گويند كه روى فطرت پاك خود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همۀ افراد از ازل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الَّتِي فَطَرَ النّاسَ عَلَيْها</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اما كافر روى اين فطرت پاك را پرده كشيده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شما در زندگى خيلى گناه و خطا داريم، اگر براى رضاى خدا زكات داديم و به فقرا كمك كرديم كفّارۀ گناهانمان مى شود؛ مثلاً اگر مدرسه اى ساختى كه بچه هاى مردم در آن درس بخوانند، تا زمانى كه بچه ها در آن درس مى خوانند تو در ثواب آن شريكى و كفّارۀ گناهانت مى شود؛ و اگر مسجد بسازى كه در آن نماز خوانده شود و</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 و ارشاد شود، يا بيمارستان بسازى، درمانگاه بسازى، آزمايشگاه بسازى، و جاهايى كه مردم مستضعف از آن استفاده كنند، اينها كفّارۀ گناهان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يُتْبِعَنَّهَا أَحَدٌ نَفْسَهُ، وَ لايُكْثِرَنَّ عَلَيْهَا لَهْفَهُ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مبادا فردى جانش را در پى زكات روانه نمايد، و حسرتش را بر آن بسيار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زكات مال خود را بدهد، يا مثلاً زمين خود را در راه خدا بدهد، اما هميشه چشمش دنبال آن باشد و هر وقت از كنار آن مى گذرد آه بكشد كه عجب اين زمين مال من بود از دستم رفت، كار درستى نيست؛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باشيد كه وقتى زكات را داديد ديگر دلتان دنبالش نباشد و حسرتش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راه خدا داديد ديگر فراموشش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كارهاى خوب خود را فراموش كنيد كه پيش خدا فراموش نمى شود، اما كار بد خود را فراموش نكنيد و درصدد باشيد تا جبران نماييد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05" w:name="pg14773_149860"/>
    </w:p>
    <w:p>
      <w:pPr>
        <w:pStyle w:val="Heading2"/>
        <w:numPr>
          <w:ilvl w:val="1"/>
          <w:numId w:val="1"/>
        </w:numPr>
        <w:rPr/>
      </w:pPr>
      <w:bookmarkStart w:id="906" w:name="__RefHeading___Toc1555929_730472459"/>
      <w:bookmarkStart w:id="907" w:name="_Toc336"/>
      <w:bookmarkEnd w:id="905"/>
      <w:bookmarkEnd w:id="906"/>
      <w:r>
        <w:rPr>
          <w:rtl w:val="true"/>
        </w:rPr>
        <w:t>(</w:t>
      </w:r>
      <w:r>
        <w:rPr>
          <w:rtl w:val="true"/>
        </w:rPr>
        <w:t xml:space="preserve">درس </w:t>
      </w:r>
      <w:r>
        <w:rPr/>
        <w:t>390</w:t>
      </w:r>
      <w:r>
        <w:rPr>
          <w:rtl w:val="true"/>
        </w:rPr>
        <w:t xml:space="preserve">: </w:t>
      </w:r>
      <w:r>
        <w:rPr>
          <w:rtl w:val="true"/>
        </w:rPr>
        <w:t xml:space="preserve">خطبۀ </w:t>
      </w:r>
      <w:r>
        <w:rPr/>
        <w:t>199</w:t>
      </w:r>
      <w:r>
        <w:rPr>
          <w:rtl w:val="true"/>
        </w:rPr>
        <w:t xml:space="preserve"> </w:t>
      </w:r>
      <w:r>
        <w:rPr>
          <w:rtl w:val="true"/>
        </w:rPr>
        <w:t>قسمت دوّم</w:t>
      </w:r>
      <w:bookmarkEnd w:id="907"/>
    </w:p>
    <w:p>
      <w:pPr>
        <w:pStyle w:val="Heading3"/>
        <w:numPr>
          <w:ilvl w:val="2"/>
          <w:numId w:val="1"/>
        </w:numPr>
        <w:rPr/>
      </w:pPr>
      <w:bookmarkStart w:id="908" w:name="__RefHeading___Toc1555931_730472459"/>
      <w:bookmarkStart w:id="909" w:name="_Toc337"/>
      <w:bookmarkEnd w:id="908"/>
      <w:r>
        <w:rPr>
          <w:rtl w:val="true"/>
        </w:rPr>
        <w:t>اشاره</w:t>
      </w:r>
      <w:bookmarkEnd w:id="909"/>
    </w:p>
    <w:p>
      <w:pPr>
        <w:pStyle w:val="BookText"/>
        <w:rPr/>
      </w:pPr>
      <w:r>
        <w:rPr>
          <w:rFonts w:ascii="IRNazanin" w:hAnsi="IRNazanin" w:eastAsia="IRNazanin"/>
          <w:color w:val="111111"/>
          <w:sz w:val="28"/>
          <w:sz w:val="28"/>
          <w:szCs w:val="28"/>
          <w:rtl w:val="true"/>
          <w:lang w:bidi="fa-IR"/>
        </w:rPr>
        <w:t>مرورى بر گذشته</w:t>
      </w:r>
    </w:p>
    <w:p>
      <w:pPr>
        <w:pStyle w:val="BookText"/>
        <w:rPr/>
      </w:pPr>
      <w:r>
        <w:rPr>
          <w:rFonts w:ascii="Amiri" w:hAnsi="Amiri" w:eastAsia="Amiri" w:cs="Amiri"/>
          <w:color w:val="111111"/>
          <w:sz w:val="28"/>
          <w:sz w:val="28"/>
          <w:szCs w:val="28"/>
          <w:rtl w:val="true"/>
          <w:lang w:bidi="ar-SA"/>
        </w:rPr>
        <w:t>آن كه زكات را بدون رضايت خاطر مى دهد</w:t>
      </w:r>
    </w:p>
    <w:p>
      <w:pPr>
        <w:pStyle w:val="BookText"/>
        <w:rPr/>
      </w:pPr>
      <w:r>
        <w:rPr>
          <w:rFonts w:ascii="IRNazanin" w:hAnsi="IRNazanin" w:eastAsia="IRNazanin"/>
          <w:color w:val="111111"/>
          <w:sz w:val="28"/>
          <w:sz w:val="28"/>
          <w:szCs w:val="28"/>
          <w:rtl w:val="true"/>
          <w:lang w:bidi="fa-IR"/>
        </w:rPr>
        <w:t>حديثى از امام صادق عليه السلام دربارۀ رفع نياز ديگران</w:t>
      </w:r>
    </w:p>
    <w:p>
      <w:pPr>
        <w:pStyle w:val="BookText"/>
        <w:rPr/>
      </w:pPr>
      <w:r>
        <w:rPr>
          <w:rFonts w:ascii="Amiri" w:hAnsi="Amiri" w:eastAsia="Amiri" w:cs="Amiri"/>
          <w:color w:val="111111"/>
          <w:sz w:val="28"/>
          <w:sz w:val="28"/>
          <w:szCs w:val="28"/>
          <w:rtl w:val="true"/>
          <w:lang w:bidi="ar-SA"/>
        </w:rPr>
        <w:t>نقش ايثار در رسيدن انسان به كمال</w:t>
      </w:r>
    </w:p>
    <w:p>
      <w:pPr>
        <w:pStyle w:val="BookText"/>
        <w:rPr/>
      </w:pPr>
      <w:r>
        <w:rPr>
          <w:rFonts w:ascii="Amiri" w:hAnsi="Amiri" w:eastAsia="Amiri" w:cs="Amiri"/>
          <w:color w:val="111111"/>
          <w:sz w:val="28"/>
          <w:sz w:val="28"/>
          <w:szCs w:val="28"/>
          <w:rtl w:val="true"/>
          <w:lang w:bidi="ar-SA"/>
        </w:rPr>
        <w:t>تأكيد بر امانت و امانتدارى</w:t>
      </w:r>
    </w:p>
    <w:p>
      <w:pPr>
        <w:pStyle w:val="BookText"/>
        <w:rPr/>
      </w:pPr>
      <w:r>
        <w:rPr>
          <w:rFonts w:ascii="Amiri" w:hAnsi="Amiri" w:eastAsia="Amiri" w:cs="Amiri"/>
          <w:color w:val="111111"/>
          <w:sz w:val="28"/>
          <w:sz w:val="28"/>
          <w:szCs w:val="28"/>
          <w:rtl w:val="true"/>
          <w:lang w:bidi="ar-SA"/>
        </w:rPr>
        <w:t>امانتدارى در قرآن و روايات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اداى امانت از نظر حضرت</w:t>
      </w:r>
      <w:bookmarkStart w:id="910" w:name="pg14773_149862"/>
    </w:p>
    <w:p>
      <w:pPr>
        <w:pStyle w:val="Heading3"/>
        <w:numPr>
          <w:ilvl w:val="2"/>
          <w:numId w:val="1"/>
        </w:numPr>
        <w:rPr/>
      </w:pPr>
      <w:bookmarkStart w:id="911" w:name="__RefHeading___Toc1555933_730472459"/>
      <w:bookmarkStart w:id="912" w:name="_Toc338"/>
      <w:bookmarkEnd w:id="910"/>
      <w:bookmarkEnd w:id="911"/>
      <w:r>
        <w:rPr>
          <w:rtl w:val="true"/>
        </w:rPr>
        <w:t xml:space="preserve">خطبۀ </w:t>
      </w:r>
      <w:r>
        <w:rPr/>
        <w:t>199</w:t>
      </w:r>
      <w:r>
        <w:rPr>
          <w:rtl w:val="true"/>
        </w:rPr>
        <w:t xml:space="preserve"> - </w:t>
      </w:r>
      <w:r>
        <w:rPr>
          <w:rtl w:val="true"/>
        </w:rPr>
        <w:t>قسمت دوّم</w:t>
      </w:r>
      <w:bookmarkEnd w:id="912"/>
    </w:p>
    <w:p>
      <w:pPr>
        <w:pStyle w:val="Heading4"/>
        <w:numPr>
          <w:ilvl w:val="3"/>
          <w:numId w:val="1"/>
        </w:numPr>
        <w:rPr/>
      </w:pPr>
      <w:bookmarkStart w:id="913" w:name="__RefHeading___Toc1555935_730472459"/>
      <w:bookmarkStart w:id="914" w:name="_Toc339"/>
      <w:bookmarkEnd w:id="913"/>
      <w:r>
        <w:rPr>
          <w:rtl w:val="true"/>
        </w:rPr>
        <w:t>اشاره</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أَدَاءَ الْأَمَانَةِ؛ فَقَدْ خَابَ مَنْ لَيْسَ مِنْ أَهْلِهَا، إنَّهَا عُرِضَتْ عَلَى السَّمَاوَاتِ الْمَبْنِيَّةِ وَ الْأَرَضِينَ الْمَدْحُوَّةِ وَ الْجِبَالِ ذَاتِ الطُّولِ الْمَنْصُوبَةِ، فَلا أَطْوَلَ وَ لاأَعْرَضَ وَ لاأَعْلى وَ لاأَعْظَمَ مِنْهَا، وَ لَوِ امْتَنَعَ شَىْءٌ بِطُولٍ أَوْ عَرْضٍ أَوْ قُوَّةٍ أَوْ عِزٍّ لَامْتَنَعْنَ، وَلَكِنْ أَشْفَقْنَ مِنَ الْعُقُوبَةِ، وَ عَقَلْنَ مَا جَهِلَ مَنْ هُوَ أَضْعَفُ مِنْهُنَّ وَ 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w:t>
      </w:r>
    </w:p>
    <w:p>
      <w:pPr>
        <w:pStyle w:val="Heading4"/>
        <w:numPr>
          <w:ilvl w:val="3"/>
          <w:numId w:val="1"/>
        </w:numPr>
        <w:rPr/>
      </w:pPr>
      <w:bookmarkStart w:id="915" w:name="__RefHeading___Toc1555937_730472459"/>
      <w:bookmarkStart w:id="916" w:name="_Toc340"/>
      <w:bookmarkEnd w:id="915"/>
      <w:r>
        <w:rPr>
          <w:rtl w:val="true"/>
        </w:rPr>
        <w:t>مرورى بر گذشته</w:t>
      </w:r>
      <w:bookmarkEnd w:id="916"/>
    </w:p>
    <w:p>
      <w:pPr>
        <w:pStyle w:val="BookText"/>
        <w:rPr/>
      </w:pPr>
      <w:r>
        <w:rPr>
          <w:rFonts w:ascii="IRNazanin" w:hAnsi="IRNazanin" w:eastAsia="IRNazanin"/>
          <w:color w:val="111111"/>
          <w:sz w:val="28"/>
          <w:sz w:val="28"/>
          <w:szCs w:val="28"/>
          <w:rtl w:val="true"/>
          <w:lang w:bidi="fa-IR"/>
        </w:rPr>
        <w:t xml:space="preserve">موضوع بحث درسهايى از نهج البلاغه، خطبۀ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البلاغۀ عبده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فيض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حضرت ابتدا سفارش به نماز كردند و سپس مسألۀ زكات را مطرح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فقه ما زكات قسيم خمس است و معناى خاصى غير از خمس دارد، اما مى شود ادّعا كرد كه در اصطلاح قرآن و اديان سابق زكات به مطلق واجبات مالى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واجبات بر دو قسم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واجبات بدنى مانند نماز، و ديگرى واجبات مالى؛ كه از آن با عنوان زكات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در قرآن هر 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الزَّكاةَ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 اصطلاحى هم يكى از اقسام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صدقه با خمس قسيم هستند و از اين رو در روايات دارد كه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صدقه را بر ما حرام كرده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صدقه غير از خمس بوده اما زكات مطلق واجبات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 گونه كه راجع به نماز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كلّ تقىّ</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نماز نزديك كنندۀ هر شخص با تقوا به خداست، نسبت به زكات هم حضرت امير عليه السلام همين تعبير را آورده اند و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الزَّكَاةَ جُعِلَتْ مَعَ الصَّلاةِ قُرْبَاناً لِأَهْلِ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زكات هم مثل نماز سبب تقرب اهل اسلام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خواسته است انسان مالى را كه با زحمت و تلاش به دست آورده است و به آن علاقه دارد، براى رضاى او و قربةً الى اللّه بدهد و در راههايى كه خداوند مقرّر كرده است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مالش را قربةً الى اللّه بدهد، زكات مالش را قربةً الى اللّه بدهد، زمينى كه به آن كمال علاقه را دارد قربةً الى اللّه بدهد تا مدرسه شود و بچه هاى مردم از آن استفاده كنند، مسجد و درمانگاه ساخته شود و مورد استفادۀ مردم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مهم است اين است كه وقتى دادى ديگر چشمت دنبال آن نباشد؛ دستور داريم كه هر كار خيرى انجام دادى آن را فراموش كن؛ اين طور نباشد كه زمينى را كه براى مدرسه دادى حالا هر وقت آن را مى بينى حسرت بخورى كه اين زمين مال من بود، اگر نداده بودم حالا مترى چند هزار تومان مى خريدند، چند تا مغازه از آن درست مى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در راه خدا دادى ديگر حسرتش را نخور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چيزى كه براى شما مى ماند همين چيزهايى است كه در راه خدا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عمل نيك براى خودتان پيش مى فرستيد آن را نزد خدا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كسانى كه مالشان را در راه خدا انفاق مى كنند به مانند دانه اى است كه از آن هفت خوشه برويد و در هر خوشه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جمعاً هفتصد دانه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نيست، قرآن اين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فرضاً اين زمينى را كه براى خودت نگه داشته اى مترى چقدر هم فروختى، چند تا مغازه هم ساختى، ساختمان چند طبقه هم بنا كردى، آخر چه؟ انسان مى افتد و مى ميرد و ديگران استفاده اش را مى برند، روز قيامت هم بايد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داده تو هم نيازهاى جامعه را مورد توجّه قرار بده؛ براى ساختن مدرسه، مسجد، درمانگاه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متأسفانه گاهى اوقات كارهاى ما روى حساب نيست؛ اگر شما قصدتان خداست بايد كارتان هم روى حساب باشد، ببينى آيا اين محل احتياج به مسجد و مدرسه دارد يا نه، بسا اين محل احتياجى به مسجد و مدرسه نداشته باشد اما چند خيابان آن طرف تر يا روستاى نزديك شما مسجد ندارد، شما مقيد نباشيد كه حتماً همين خانه تبديل به مسجد شود، اين خانه را بفروش و در آن روستايى كه مسجد ندارد مسجد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معمول شده از شهرهاى مختلف هجوم مى آورند به تهران، اصفهانى هاى مقيم تهران مى خواهند براى خودشان يك مسجد بنا كنند، كاشانى ها يك مسجد به نام خودشان، قمى ها مسجد ديگرى براى خودشان، اين جنبه هاى ناسيوناليستى را نبايد با مسائل دينى مخلوط كرد، مسجد مال خداست و بايد همه بيايند و در آن نماز بخوانند؛ نگوييد اين مسجد مال كاشانى هاست ما قمى ها بايد خودمان مسجد داشته باشيم، اينها با اسلام سازگار نيست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 كسى داشت مسجد مى ساخت، بهلول از آنجا عبور كرد و پرسيد چه</w:t>
      </w:r>
      <w:r>
        <w:rPr>
          <w:rFonts w:eastAsia="IRNazanin" w:cs="IRNazanin"/>
          <w:color w:val="111111"/>
          <w:sz w:val="28"/>
          <w:szCs w:val="28"/>
          <w:lang w:bidi="fa-IR"/>
        </w:rPr>
        <w:t>1</w:t>
      </w:r>
      <w:r>
        <w:rPr>
          <w:rFonts w:eastAsia="IRNazanin" w:cs="IRNazanin"/>
          <w:color w:val="111111"/>
          <w:sz w:val="28"/>
          <w:szCs w:val="28"/>
          <w:rtl w:val="true"/>
          <w:lang w:bidi="fa-IR"/>
        </w:rPr>
        <w:t>.</w:t>
      </w:r>
      <w:bookmarkStart w:id="917" w:name="pg14773_149865"/>
    </w:p>
    <w:p>
      <w:pPr>
        <w:pStyle w:val="BookText"/>
        <w:rPr/>
      </w:pPr>
      <w:bookmarkEnd w:id="917"/>
      <w:r>
        <w:rPr>
          <w:rFonts w:ascii="IRNazanin" w:hAnsi="IRNazanin" w:eastAsia="IRNazanin"/>
          <w:color w:val="111111"/>
          <w:sz w:val="28"/>
          <w:sz w:val="28"/>
          <w:szCs w:val="28"/>
          <w:rtl w:val="true"/>
          <w:lang w:bidi="fa-IR"/>
        </w:rPr>
        <w:t>مى سازى؟ گفت مسجد،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بالايش بنويس اين مسجد مال بهلول است و اسمش را بگذار مسجد بهلول،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سازم چرا اسم تو را بنويسم؟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براى خدا نمى سازى، اگر براى خدا مى ساختى چه اسم بهلول روى آن باشد و چه اسم تو فرقى نمى كند، خدا كه مى داند تو ساخته اى</w:t>
      </w:r>
      <w:r>
        <w:rPr>
          <w:rFonts w:eastAsia="IRNazanin" w:cs="IRNazanin"/>
          <w:color w:val="111111"/>
          <w:sz w:val="28"/>
          <w:szCs w:val="28"/>
          <w:rtl w:val="true"/>
          <w:lang w:bidi="fa-IR"/>
        </w:rPr>
        <w:t>.</w:t>
      </w:r>
    </w:p>
    <w:p>
      <w:pPr>
        <w:pStyle w:val="Heading4"/>
        <w:numPr>
          <w:ilvl w:val="3"/>
          <w:numId w:val="1"/>
        </w:numPr>
        <w:rPr/>
      </w:pPr>
      <w:bookmarkStart w:id="918" w:name="__RefHeading___Toc1555939_730472459"/>
      <w:bookmarkStart w:id="919" w:name="_Toc341"/>
      <w:bookmarkEnd w:id="918"/>
      <w:r>
        <w:rPr>
          <w:rtl w:val="true"/>
        </w:rPr>
        <w:t>آن كه زكات را بدون رضايت خاطر مى دهد</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أَعْطَاهَا غَيْرَ طَيِّبِ النَّفْسِ بِهَا يَرْجُو بِهَا مَا هُوَ أَفْضَلُ مِنْهَا فَهُوَ جَاهِلٌ بِالسُّنَّةِ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آن كه زكات را بدون رضايت خاطر دهد و به آنچه از آن برتر است اميدوار باشد پس او به سنّت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زكات بدهد و كار خير انجام دهد اما طيب نفس نداشته باشد، خوشحال نباشد و چشم و دلش دنبال اين مال باشد، مى گويد اگر اين زمين را نداده بودم حالا بيست تا مغازه از آن ساخته مى شد كه هر كدام چقدر سرقفلى داشت، معلوم مى شود قدر عمل خود را نمى داند، و نمى داند كه ارزش آن كار چقدر است؛ چنين آدمى به سنّت پيامبر صلى الله عليه و آله و سلم جاهل است و ايمان و اعتقادش ضعيف است؛ چون خدا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عمل نيك براى خودتان پيش مى فرستيد آن را نزد خدا مى 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الْأَجْرِ، ضَالُّ الْعَمَلِ، طَوِيلُ النَّدَمِ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 و پاداش زيانكار، در كردار گمراه، و همواره پشيمان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زكات را بدون طيب نفس بدهد، در بردن اجر و پاداش زيان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پاداش و مزد عمل در مقابل خلوص و طيب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عمل از نظر كميّت خيلى كم است اما چون با خلوص همراه است كيفيّتش بالاست و اجرش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و حضرت زهرا و امام حسن و امام حسين عليهم السلام و فضّۀ خادمه سه روز هر كدام روزى يك قرص نان جو براى رضاى خدا دادند، يك قرص نان جو از نظر كميّت خيلى كم است اما خداوند سورۀ إنسان را در شأنشان نازل كرد كه تا قيامت من و شما آن را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مفسّرين شيعه و سنّى همه در شأن نزول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آيۀ شريفه حضرت على و حضرت زهرا و حسنين عليهم السلام و فضّۀ خادمه هستند، و داستان ايثار آنها را نقل كرده اند كه با اين كه روزه داشتند و گرسنه بودند و كمال نياز را داشتند اما در عين حال يك روز غذايشان را به فقير و يك روز به يتيم و روزى هم به اسير دادند، و اينها مالشان را در راه خدا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اطعام براى رضاى خدا باشد و پاداش دنيوى در نظر نباشد به عمل ارزش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عمل بيش از كميّت آن اهميت دارد، روى اين حساب است 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طيب نفس ندارد در اجر و مزدش گول خورده و كلاه به سرش رفته است؛ مال را داده اما چون خلوص ندارد اثرى كه بايد بر آن مترتب شود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خلوص ندارد در قيامت گم مى شود و بهره اى از آن برده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چنين شخصى خيلى غصّه مى خورد و پشيمان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دنيا مى گذرد اما آخرت گذشتنى نيست، در آخرت حسرت مى خورد كه عجب خدا اين همه مال به من داده بود و آن همه فقير وجود داشت اما من از مالم كمك</w:t>
      </w:r>
      <w:r>
        <w:rPr>
          <w:rFonts w:eastAsia="IRNazanin" w:cs="IRNazanin"/>
          <w:color w:val="111111"/>
          <w:sz w:val="28"/>
          <w:szCs w:val="28"/>
          <w:lang w:bidi="fa-IR"/>
        </w:rPr>
        <w:t>9</w:t>
      </w:r>
      <w:r>
        <w:rPr>
          <w:rFonts w:eastAsia="IRNazanin" w:cs="IRNazanin"/>
          <w:color w:val="111111"/>
          <w:sz w:val="28"/>
          <w:szCs w:val="28"/>
          <w:rtl w:val="true"/>
          <w:lang w:bidi="fa-IR"/>
        </w:rPr>
        <w:t>.</w:t>
      </w:r>
      <w:bookmarkStart w:id="920" w:name="pg14773_149867"/>
    </w:p>
    <w:p>
      <w:pPr>
        <w:pStyle w:val="BookText"/>
        <w:rPr/>
      </w:pPr>
      <w:bookmarkEnd w:id="920"/>
      <w:r>
        <w:rPr>
          <w:rFonts w:ascii="IRNazanin" w:hAnsi="IRNazanin" w:eastAsia="IRNazanin"/>
          <w:color w:val="111111"/>
          <w:sz w:val="28"/>
          <w:sz w:val="28"/>
          <w:szCs w:val="28"/>
          <w:rtl w:val="true"/>
          <w:lang w:bidi="fa-IR"/>
        </w:rPr>
        <w:t>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احاطۀ انسان به دنيا قويتر مى شود، الآن من و شما آن عالم را نمى بينيم ولى آنها ما را مى بينند؛ آنها مى بينند و حسرت مى خورند، مى بينند كه زمين و مالى را كه داشتند گذاشتند و رفتند و الآن ديگران بهره اش را مى برند ولى آنها بايد آنجا جوابش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برادران و خواهران توجّه داشته باشيد كه اگر مالى را در راه خدا مى دهيد تنها براى رضاى خدا باشد و به جنبه هاى قبيله اى و عشيره اى و ناسيوناليستى و ديگر مسائل آلوده اش نكنيد؛ در راه خدا بدهيد تا موجب سعادت و تقرب شما باشد</w:t>
      </w:r>
      <w:r>
        <w:rPr>
          <w:rFonts w:eastAsia="IRNazanin" w:cs="IRNazanin"/>
          <w:color w:val="111111"/>
          <w:sz w:val="28"/>
          <w:szCs w:val="28"/>
          <w:rtl w:val="true"/>
          <w:lang w:bidi="fa-IR"/>
        </w:rPr>
        <w:t>.</w:t>
      </w:r>
    </w:p>
    <w:p>
      <w:pPr>
        <w:pStyle w:val="Heading4"/>
        <w:numPr>
          <w:ilvl w:val="3"/>
          <w:numId w:val="1"/>
        </w:numPr>
        <w:rPr/>
      </w:pPr>
      <w:bookmarkStart w:id="921" w:name="__RefHeading___Toc1555941_730472459"/>
      <w:bookmarkStart w:id="922" w:name="_Toc342"/>
      <w:bookmarkEnd w:id="921"/>
      <w:r>
        <w:rPr>
          <w:rtl w:val="true"/>
        </w:rPr>
        <w:t>حديثى از امام صادق عليه السلام دربارۀ رفع نياز ديگران</w:t>
      </w:r>
      <w:bookmarkEnd w:id="922"/>
    </w:p>
    <w:p>
      <w:pPr>
        <w:pStyle w:val="BookText"/>
        <w:rPr/>
      </w:pPr>
      <w:r>
        <w:rPr>
          <w:rFonts w:ascii="Amiri" w:hAnsi="Amiri" w:eastAsia="Amiri" w:cs="Amiri"/>
          <w:color w:val="111111"/>
          <w:sz w:val="28"/>
          <w:sz w:val="28"/>
          <w:szCs w:val="28"/>
          <w:rtl w:val="true"/>
          <w:lang w:bidi="ar-SA"/>
        </w:rPr>
        <w:t xml:space="preserve">مرحوم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را از امام صادق عليه السلام راجع به اين جهت 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سمحاؤكم و شراركم بخلاؤكم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شما آنهايى هستند كه بخشنده اند و بدترين شما آنهايى هستند كه بخيل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خلوص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بالإخوان و السّعى فى حوائجهم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كردن به برادران دينى و سعى كردن براى رفع حاجت برادر دينى از ايمان خالص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البارّ بالإخوان ليحبّه الرّحمن و فى ذلك مرغمة الشّيطان تزحزح عن النّيران و دخول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برادران دينى كمك كند خدا او را دوست مى دارد و با اين كار دماغ شيطان را به خاك مى مالد؛ همچنين نيكى كردن به برادران سبب دورى از آتش و داخل شدن در بهشت مى گردد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جميل أخبر بهذا غرر أصحابك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آدم شريف و برجسته كه حرف حق در او اثر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جميل كه راوى اين خبر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داستانى را كه به تو گفتم به اصحاب برجستۀ خود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 مردانى كه فطرتشان زنده است و حرف حق در آنها اثر 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bookmarkStart w:id="923" w:name="pg14773_149868"/>
    </w:p>
    <w:p>
      <w:pPr>
        <w:pStyle w:val="BookText"/>
        <w:rPr/>
      </w:pPr>
      <w:bookmarkEnd w:id="923"/>
      <w:r>
        <w:rPr>
          <w:rFonts w:ascii="IRNazanin" w:hAnsi="IRNazanin" w:eastAsia="IRNazanin"/>
          <w:color w:val="111111"/>
          <w:sz w:val="28"/>
          <w:sz w:val="28"/>
          <w:szCs w:val="28"/>
          <w:rtl w:val="true"/>
          <w:lang w:bidi="fa-IR"/>
        </w:rPr>
        <w:t>جعلت فداك من غرر أصحابى؟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مراد از اصحاب شريف و برجستۀ من چه 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البارّون بالإخوان فى العسر و اليسر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چه در سختى و چه در رفاه به ديگران نيكى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جميل أما إنّ صاحب الكثير يهون عليه ذلك، و قد مدح اللّه عزّوجلّ فى ذلك صاحب القليل، فقال فى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275"/>
      </w:r>
      <w:r>
        <w:rPr>
          <w:rFonts w:ascii="IRNazanin" w:hAnsi="IRNazanin" w:eastAsia="IRNazanin"/>
          <w:color w:val="111111"/>
          <w:sz w:val="28"/>
          <w:sz w:val="28"/>
          <w:szCs w:val="28"/>
          <w:rtl w:val="true"/>
          <w:lang w:bidi="fa-IR"/>
        </w:rPr>
        <w:t>اى جميل كسى كه خدا مال زيادى به او داده برايش آسان است كه كمكى هم به ديگران بدهد، خداوند كسانى را مدح كرده كه مال كمى دارند ولى از همين كم خودشان به ديگران كمك مى كنند؛ و در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مؤمن ديگران را بر خودشان مقدّم مى دارند گرچه كمال نياز را داشته باشند، و آنان كه از بخل خويش در امان مانده باشند رستگارانند</w:t>
      </w:r>
      <w:r>
        <w:rPr>
          <w:rFonts w:eastAsia="IRNazanin" w:cs="IRNazanin"/>
          <w:color w:val="111111"/>
          <w:sz w:val="28"/>
          <w:szCs w:val="28"/>
          <w:rtl w:val="true"/>
          <w:lang w:bidi="fa-IR"/>
        </w:rPr>
        <w:t>.</w:t>
      </w:r>
    </w:p>
    <w:p>
      <w:pPr>
        <w:pStyle w:val="Heading4"/>
        <w:numPr>
          <w:ilvl w:val="3"/>
          <w:numId w:val="1"/>
        </w:numPr>
        <w:rPr/>
      </w:pPr>
      <w:bookmarkStart w:id="924" w:name="__RefHeading___Toc1555943_730472459"/>
      <w:bookmarkStart w:id="925" w:name="_Toc343"/>
      <w:bookmarkEnd w:id="924"/>
      <w:r>
        <w:rPr>
          <w:rtl w:val="true"/>
        </w:rPr>
        <w:t>نقش ايثار در رسيدن انسان به كمال</w:t>
      </w:r>
      <w:bookmarkEnd w:id="925"/>
    </w:p>
    <w:p>
      <w:pPr>
        <w:pStyle w:val="BookText"/>
        <w:rPr/>
      </w:pPr>
      <w:r>
        <w:rPr>
          <w:rFonts w:ascii="IRNazanin" w:hAnsi="IRNazanin" w:eastAsia="IRNazanin"/>
          <w:color w:val="111111"/>
          <w:sz w:val="28"/>
          <w:sz w:val="28"/>
          <w:szCs w:val="28"/>
          <w:rtl w:val="true"/>
          <w:lang w:bidi="fa-IR"/>
        </w:rPr>
        <w:t>مهم اين است كه انسان با كمال نيازى كه دارد به ديگران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سه روز روزه گرفتن حضرت على و حضرت زهرا و حسنين عليهم السلام را نقل كرديم، آنها سه روز روزه گرفتند و با آب افطار كردند و غذاى خودشان را به فقير و يتيم و اسير دادند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 ها كه ظاهراً جنگ تبوك بوده يكى از اصحاب پيامبراكرم صلى الله عليه و آله و سلم در شرف مرگ بود و به شدّت تشنه بود، شخصى مى رود و به زحمت آبى پيدا مى كند و به او مى گويد اين را بگير و بخور، او در جواب مى گويد من تشنه ام اما رفيق من كه كنار من به زمين افتاده از من تشنه تر است آب را به او بده، مى رود سراغ دوّمى او هم به سوّمى حواله مى دهد تا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بالاى سر</w:t>
      </w:r>
      <w:bookmarkStart w:id="926" w:name="pg14773_149869"/>
    </w:p>
    <w:p>
      <w:pPr>
        <w:pStyle w:val="BookText"/>
        <w:rPr/>
      </w:pPr>
      <w:bookmarkEnd w:id="926"/>
      <w:r>
        <w:rPr>
          <w:rFonts w:ascii="IRNazanin" w:hAnsi="IRNazanin" w:eastAsia="IRNazanin"/>
          <w:color w:val="111111"/>
          <w:sz w:val="28"/>
          <w:sz w:val="28"/>
          <w:szCs w:val="28"/>
          <w:rtl w:val="true"/>
          <w:lang w:bidi="fa-IR"/>
        </w:rPr>
        <w:t>هفتمين نفر مى آيد مى بيند به شهادت رسيده است، برمى گردد بالاى سر ششمى مى بيند او هم با لب تشنه از دنيا رفته، تا اين آخرى هيچ كدام آب را نمى خورند و ديگران را بر خودشان مقدّم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 بينيم كه در تاريخ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قمربنى هاشم عليه السلام با لب تشنه وارد شريعۀ فرات شد و آب نخورد چون به ياد لب تشنۀ برادر و اولاد برادرش بود؛ اين روحيات است كه به انسان كمال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كه نماز وسيلۀ تقرب انسان به خداست زكات هم انسان را به خدا نزديك مى كند، و از اين رو خداوند تبارك و تعالى اين دو را در قرآن با هم ذكر كرده و در روايت هم از آنها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927" w:name="__RefHeading___Toc1555945_730472459"/>
      <w:bookmarkStart w:id="928" w:name="_Toc344"/>
      <w:bookmarkEnd w:id="927"/>
      <w:r>
        <w:rPr>
          <w:rtl w:val="true"/>
        </w:rPr>
        <w:t>تأكيد بر امانت و امانتدارى</w:t>
      </w:r>
      <w:bookmarkEnd w:id="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أَدَاءَ الْأَمَانَةِ؛ فَقَدْ خَابَ مَنْ لَيْسَ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اداى امانت؛ پس به تحقيق زيان كرد هر كه اهل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را مى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بخوانيم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 أمر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معنايش اين مى شود كه پس از نماز و زكات اداى امانت را بررسى كنيد؛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بخوانيم مبتدا است و بايد خبرى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در تقدير گرفت، يعنى اداى امانت فريضه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ضرر و زيان مى باشد و تقريباً با خُسران به يك معناست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زكات اداى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امانتى را پذيرفتى آن را حفظ كن و بعد هم به صاحبش ردّ كن و در آن خيانت نكن، كسى كه اهل امانت نيست و امانت را اهميت نمى دهد ضرر كرده و باخته است</w:t>
      </w:r>
      <w:r>
        <w:rPr>
          <w:rFonts w:eastAsia="IRNazanin" w:cs="IRNazanin"/>
          <w:color w:val="111111"/>
          <w:sz w:val="28"/>
          <w:szCs w:val="28"/>
          <w:rtl w:val="true"/>
          <w:lang w:bidi="fa-IR"/>
        </w:rPr>
        <w:t>.</w:t>
      </w:r>
      <w:bookmarkStart w:id="929" w:name="pg14773_149870"/>
    </w:p>
    <w:p>
      <w:pPr>
        <w:pStyle w:val="Heading4"/>
        <w:numPr>
          <w:ilvl w:val="3"/>
          <w:numId w:val="1"/>
        </w:numPr>
        <w:rPr/>
      </w:pPr>
      <w:bookmarkStart w:id="930" w:name="__RefHeading___Toc1555947_730472459"/>
      <w:bookmarkStart w:id="931" w:name="_Toc345"/>
      <w:bookmarkEnd w:id="929"/>
      <w:bookmarkEnd w:id="930"/>
      <w:r>
        <w:rPr>
          <w:rtl w:val="true"/>
        </w:rPr>
        <w:t>امانتدارى در قرآن و روايات</w:t>
      </w:r>
      <w:bookmarkEnd w:id="931"/>
    </w:p>
    <w:p>
      <w:pPr>
        <w:pStyle w:val="BookText"/>
        <w:rPr/>
      </w:pPr>
      <w:r>
        <w:rPr>
          <w:rFonts w:ascii="Amiri" w:hAnsi="Amiri" w:eastAsia="Amiri" w:cs="Amiri"/>
          <w:color w:val="111111"/>
          <w:sz w:val="28"/>
          <w:sz w:val="28"/>
          <w:szCs w:val="28"/>
          <w:rtl w:val="true"/>
          <w:lang w:bidi="ar-SA"/>
        </w:rPr>
        <w:t>آيۀ شريفۀ قرآن راجع به صفات مؤمنين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امانتها و پيمانهايشان را رعايت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برادران و خواهران به اهميت مسألۀ امانتدارى پى ببرند چند حديث در اين زمينه براى تنبّه و توجّه بيشتر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لم يبعث نبيّاً إلّابصدق الحديث و أداء الأمانة إلى البرّ و الفاجر</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خدا هيچ پيامبرى را مبعوث نكرد مگر با تأكيد به اين كه راستگو باشند و امانت را به اهلش ردّ كنند، خواه نيكوكار باشد خواه بدكار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الغنى و الخيانة تجلب الفقر</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اگر امانتدار باشى امانت سبب مى شود كه ثروتمند شوى، و به عكس اگر خائن در امانت باشى خيانت تو را فقير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آن هم همين است كه اگر مردم تشخيص دادند يك آدمى امين است پولشان را پيش او امانت مى گذارند يا اجازه مى دهند با آن كاسبى هم بكند و سود ببرد، و به عكس اگر كسى يك مرتبه خيانت كرد ديگر تا آخر عمرش مردم به او اعتماد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 صلى الله عليه و آله و سلم از جمله صفاتى كه داشتند و حتى قبل از نبوّت هم به آن صفت معروف بودند امانتدارى بود، و در قوم خود به نام محمّد امين مشهور بود، و همين امانتدارى سابقۀ خوبى براى پيامبر صلى الله عليه و آله و سلم بود، بسا همين امين بودن پيامبر صلى الله عليه و آله و سلم سبب شد كه آنهايى كه حسادت و عصبيّت نداشتند و وجدانشان بيدار بود از او اطاعت كنند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 اللّه و عليكم بأداء الأمانة إلى من ائتمنكم؛ فلو أنّ قاتل</w:t>
      </w:r>
    </w:p>
    <w:p>
      <w:pPr>
        <w:pStyle w:val="BookText"/>
        <w:rPr/>
      </w:pPr>
      <w:r>
        <w:rPr>
          <w:rFonts w:ascii="Amiri" w:hAnsi="Amiri" w:eastAsia="Amiri" w:cs="Amiri"/>
          <w:color w:val="111111"/>
          <w:sz w:val="28"/>
          <w:sz w:val="28"/>
          <w:szCs w:val="28"/>
          <w:rtl w:val="true"/>
          <w:lang w:bidi="ar-SA"/>
        </w:rPr>
        <w:t>أميرالمؤمنين ائتمننى على أمانة لأدّيتها إليه</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تقوا داشته باشيد و از خدا بترسيد، و بر شما باد كه امانت را به هر كسى كه شما را امين قرار داد بدهيد، پس همانا اگر قاتل اميرالمؤمنين عليه السلام مرا بر يك امانتى امين قرار مى داد امانت را به او 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ارزشهاى اسلامى و اخلاقى است و بر هر چيزى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اسلام نسبت به اداى امانت تأكيد كرده اصلاً وجدان بشر حكم مى كند به اين كه انسان امانت را خيانت نكند، هر چند شما با كسى نهايت دشمنى و كينه را داشته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مهم ترين و بالاترين احاديث اين حديث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علىّ بن الحسين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عليه السلام يقول لشيعته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بأداء الأمانة فوالّذى بعث محمّداً بالحقّ نبيّاً لو أنّ قاتل أبى الحسين بن علىّ عليهما السلام إئتمننى على السّيف الّذى قتله به لأدّيته إليه</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امام چهارم به شيعيانش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اداى امانت، قسم به آن خدايى كه حضرت محمّد صلى الله عليه و آله و سلم را به پيامبرى برانگيخت اگر قاتل پدرم مرا امين قرار مى داد بر آن شمشيرى كه با آن پدرم را به شهادت رساند، شمشير را به او مى دادم و خيانت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را يا نپذيريد يا اگر پذيرفتيد بايد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بخصوص نسبت به اموال عمومى خيلى اهميت دارد؛ بعد از انقلاب دادستانى ها، پاسداران، قواى انتظامى، كميته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مواظب باشند، اينها زياد گرفتار اموال عمومى و اموال افراد فرارى شده اند، همۀ مردم فرارى اموالشان مصادره نيست، مصادره هم باشد حساب و كتاب دارد؛ اگر دادستانى خانه يا مالى را نزد شما امانت گذاشت بايد كاملاً حفظ كنيد، اگر كسى متصدّى بيت المال است بايد كاملاً آن را حفظ كند، و بيت المال از اين جهت كه اموال عمومى است اهميتش خيلى زياد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مورد حديثى است از پيامبراكرم صلى الله عليه و آله و سلم كه خيلى مهم است، در حديث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لاتنظروا إلى كثرة صلاتهم و صومهم و كثرة الحجّ و المعروف 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طنطنتهم باللّيل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 مردم را بشناسى به زياد نماز خواندن، زياد روزه گرفتن، زياد حج رفتن و زياد كار خوب انجام دادن و توجّه زيادشان به نماز شب نگاه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أنظروا إلى صدق الحديث و أداء الأمانة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بلكه اگر خواسته باشى افراد خوب را بشناسى بايد به راستگويى و امانتدارى آنان نگاه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امانتدارى مصاديق زياد است؛ مالى را پيش شما امانت مى گذارند، خانه اى را به شما امانت مى دهند، ممكن است اموال عمومى را پيش شما امانت بگذارند، اموال مصادره اى را به شما امانت بدهند، و ممكن است حرفى و سخنى را پيش شما امانت بگذارند، اينها همه مصاديق امانت است و پذيرش همۀ اين امور داراى مسئوليت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اينها كه بگذريم، همين مسئوليت هايى كه به افراد محول مى شود، مثلاً افرادى كه متصدّى صدا و سيما هستند، خود آن مسئوليت يك امانت است و ابزار و آلات توليدى كه آن افراد در اختيار دارند هم يك امانت است، از يك طرف بايد به وظيفۀ ادارى و سازمانى خود عمل كنند و از طرفى هم بايد به حفظ آن وسايل و ابزار توجّه داشته باشند؛ آن وسايل و ابزار مال شخصى نيست، وسايل توليدى راديو و تلويزيون، آن ماشينى كه زير پاى آنهاست، فرقى هم نمى كند در هر اداره و ارگانى كه باشد، ماشينى كه در اختيار سپاه، فرماندارى، استاندارى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مربوط به بيت المال و همۀ مردم است و بايد در نگهدارى آن كمال تلاش و كوشش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پذيرفتن پست وزارت، استاندارى، مدير كلّى، نمايندگى، نمايندگى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امانت هاى مملكتى است و دارندگان آن بايد كاملاً توجّه داشته باشند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على عليه السلام در همين نهج البلاغه به يكى از فرماندارها يا استاندارهايى كه از طرف آن حضرت منصوب شده مى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عَمَلَكَ لَيْسَ لَكَ بِطُعْمَةٍ وَ لَكِنَّهُ فِى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عُنُقِكَ أمَانَةٌ</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همانا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رزق و خوراك تو نيست بلكه امانتى است در گردن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 پست تعبير به امانت فرموده در حالى كه ما از آن تعبير به مقام مى كنيم، اين پست ها امانت هستند و ادا نكردن حق هر مسئوليتى خيانت نسبت به همان مسئوليت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آقايان توصيه مى كنم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پست ها ندوند و در ثانى اگر مسئولين رده بالا پستى را به شما پيشنهاد كردند و ديديد قدرت و يا لياقت انجام آن مسئوليت را نداريد هرگز قبول نكنيد؛ چون اگر انسان يك مسئوليتى را بپذيرد و نتواند ازعهده اش برآيد به امانت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مثلاً نمايندگى مجلس را از طرف يك ملّت پذيرفتيد و چند كار ديگر براى خودتان فراهم كرديد كه نتوانستيد به وظيفۀ نمايندگى عمل كنيد و هميشه دنبال آن كارها بوديد و نمايندگى مجلس را فقط براى عنوانش خواستيد، خيانت به اين امانت بزرگ كرده ايد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زحمت كشيديد و به وظيفه تان عمل كرديد اجر و ثواب زيادى هم خواهيد داشت، چون خدمت به اجتماع است و خدمت به اجتماع بزرگترين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قصدتان خدمت باشد و يك پست حساسى مثل وزارت يك وزارتخانه را به شما دادند و ديديد بعضى كارها را سر درنمى آوريد و در همين امور افراد متخصصى در كشور هستند، برويد پيش آنها و با آنها به عنوان مشاور مشورت كنيد و از آنها در بهبود وضع كشور طرح و برنامه بگيريد و فعاليت شبانه روزى داشته باشيد تا بتوانيد به وظيفه اى كه به عهدۀ شما گذاشته شده هر چه بهتر عمل كنيد و به جامعه خدمت كنيد؛ اگر فعاليت شبانه روزى كرديد و از افراد خوب هم استمداد كرديد و توانستيد به جامعه خدمت كنيد، به اسلام خدمت كرده ايد و اجر و پاداش زيادى داريد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 صلى الله عليه و آله و سلم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النّاس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النّاس للنّاس</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محبوبترين مردم نزد خدا كيست؟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نفعش براى مردم از همه بيشتر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اداى امانتى كه حضرت در اين قسمت از خطبه مطرح فرموده اند شامل مقامهاى دنيوى هم مى شود، و هر يك از مسئولين بايد در اداى آن رعايت و توجّه كامل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امانت ها مسئوليت هاى الهى است، همين تكاليفى كه خدا به عهدۀ من و شما گذاشته، واجبات و محرمات خدا و اين بار تكليفى كه خداوند به عهدۀ ما گذاشته امانت الهى است، و شايد مقصود از آياتى كه به امانت اشاره كرده همين مسئوليت هاى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نبوّتى كه خدا به پيامبراسلام صلى الله عليه و آله و سلم داده مسئوليت الهى است، امامت كه خلافت اللّه است امانت خدايى است، حضرت اميرالمؤمنين عليه السلام كه ولىّ امر است اين مسئوليت را دارد كه به وظيفۀ امامت عمل كند، ديگران هم اين مسئوليت را دارند كه از آن حضرت اطاعت كنند، پس در حقيقت هم امام عليه السلام مسئوليت پذيرفته و هم به عهدۀ مؤمنين مسئوليت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كلمۀ امانت يك معناى جامعى است و مطلق مسئوليت هايى را كه بشر از همديگر مى پذيرند يا مسئوليت هايى را كه خدا به عهدۀ انسان مى گذارد شامل مى شود و همۀ اينها مصداق امانت هستند؛ از اين رو حضرت على عليه السلام وقتى مسألۀ امانت را ذكر مى كنند بلافاصله بعد از آن به آيۀ شريفه اشاره مى فرمايند كه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عُرِضَتْ عَلَى السَّمَاوَاتِ الْمَبْنِيَّةِ وَ الْأَرَضِينَ الْمَدْحُوَّةِ وَ الْجِبَالِ ذَاتِ الطّولِ الْمَنْصُوبَةِ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امانت عرضه شد بر آسمانهاى افراشته و زمين هاى گسترده و كوههاى بلند برپاداشته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جملات اشاره به آيۀ شريفۀ قرآن دارد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امانت را بر آسمانها و زمين و كوهها عرضه كرديم پس آنها از پذيرفتن آن امتناع كردند و از آن ترسيدند ولى انسان آن را پذيرفت، همانا انسان بسيار ستمكار و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بسيار آيۀ مهمى است و اگر بخواهيم تفسير آيه را خيلى مفصّل بيان كنيم چند جلسه طول مى كشد، از اين جهت به طور خلاصه توضيح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مى رود مقصود از امانت همين بار مسئوليت تكليف باشد كه يكى از مصاديق بارز آن خلافت اللّه و ولايت امرى است كه از جانب خدا به انسان تفويض شده است؛ اين كه بار امانت را آسمانها و زمين و كوهها با آن عظمتشان ردّ كرده و اين انسان با اين جثّۀ كوچكش قبول كرده چه معنايى دارد؟ احتمالات زيادى داده اند، آن احتمالى كه به نظر مى آيد از همۀ احتمالات صحيح تر 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 و پذيرفتن برحسب استعداد وجودى افراد است؛ خداوند تبارك و تعالى تام الفاعلية و فيّاض على الاطلاق است، افاضه از طرف خداوند به طور دائمى و هميشگى وجود دارد منتها هر موجودى برحسب ساختمان وجودى و استعدادش از فيض حق تعالى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زمين و كوهها و ساير موجودات غير از انسان، با وجود اين كه ما برحسب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شَيْءٍ إِلاّ يُسَبِّحُ بِحَمْدِهِ وَ لكِنْ لا تَفْقَهُونَ تَسْبِيحَهُمْ</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معتقديم علم دارند و هشيارند و به قول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ذرّات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مى گويند روزان و شبان</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سميعيم و بصيريم و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28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علم و استعداد غير از آن علم و استعدادى است كه ملاك تكامل و پذيرفتن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گرچه داراى جثّۀ ناچيز و كوچك است اما عالم بزرگى در او نهفته است؛ حضرت اميرالمؤمنين عليه السلام در مورد انسان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أتزعم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تو خيال مى كنى جرم كوچكى هستى در حالى كه يك عالم بزرگى در تو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كه در او جنبه هاى حيوانى و ملكوتى جمع شده؛ نيروى شهوت و غضب جنبۀ حيوانى، و نيروى عقل و تفكر جنبۀ ملكوتى است كه در بشر گذاشته شده؛ و انسان مى تواند به وسيلۀ دو بال علم و عمل خود را از منجلاب طبيعت و حيوانيت نجات دهد و در عالم ملكوت به مقامى برسد كه جبرئيل امين هم به آنجا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استعداد پذيرفتن مسئوليت در جهت ترقى و تكامل، در آسمانها و زمين و كوهها وجود ندارد ولى در بشر چنين استعدادى هست و انسان مى تواند تكامل پيدا كند، منتها انسانها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گفتيم خداوند فيّاض على الاطلاق است و فيض خدا هميشه عرضه مى شود؛ ولى پذيرفتن در قابل، اختلاف دارد؛ آسمانها و زمين و كوهها استعداد پذيرش مسئوليت و بار تكليف و خلافت اللّه و امامت را كه بالاترين مسئوليت است ندارند، 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فَأَبَيْنَ أَنْ يَحْمِلْنَها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آنها استعداد پذيرفتن نداشتند، اما چون انسان استعداد آن را داشته است قرآن در جملۀ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بار آن امانت را به حساب استعداد وجودى اش پذيرفت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آخر آيه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اين جمله نكتۀ خيلى دقيقى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دارد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نهاد انسان قوّۀ شهوت و غضب گذاشته، طبيعى است كه اين دو قوّه انسان را به ظلم و تجاوز و تعدّى مى كشاند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خيلى ظلم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صيغۀ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بسيار نادان است؛ اين انسان هم مى تواند در نهايت مرتبۀ ظلم و جهل بماند و هم مى تواند ترقى داشته باشد، پس انسان ذاتاً و طبعاً ظلوم و جهول است ولى اين استعداد را دارد كه عالم و عادل شود و از اين راه به كمال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كه انسان در ظلم و جهل باقى بماند معناى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عصر و تاريخ كه انسان طبعاً در زيانكارى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هنگام شهوت و غضب بر او غالب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عدالت آن است، هر كس ايمان آورد از مرحلۀ جهل بيرون رفته، و هر كس عمل صالح انجام دهد خود را از بند ظلم رهانيده و به عدالت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دنبال آيۀ شريفه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لِيُعَذِّبَ اللّهُ الْمُنافِقِينَ وَ الْمُنافِقاتِ وَ الْمُشْرِكِينَ وَ الْمُشْرِكاتِ وَ يَتُوبَ اللّهُ عَلَى الْمُؤْمِنِينَ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يعنى عاقبت مسئوليت اين است كه خداوند اين دسته از مردم را عذاب مى كند، ولى از آن طرف گناه زنان و مردان مؤمن را مى بخشد و به آنها ترقى و علوّ درجه مى دهد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استفاده مى شود كه انسانها در برابر اداى اين امانت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مشركين كه به طور كلّى منكر مى شوند، يك دسته مؤمنين كه ايمان به غيب دارند و به امانتى كه به عهدۀ آنها گذاشته شده كاملاً عمل مى كنند، و دستۀ سوم منافقين و دو روها هستند؛ اين كه خداوند آيۀ عذاب منافقين و مشركين و پذيرش توبۀ مؤمنين را پس از آيۀ عرضۀ امانت بيان فرموده براى اين است كه وقتى خداوند امانت را عرضه</w:t>
      </w:r>
      <w:r>
        <w:rPr>
          <w:rFonts w:eastAsia="IRNazanin" w:cs="IRNazanin"/>
          <w:color w:val="111111"/>
          <w:sz w:val="28"/>
          <w:szCs w:val="28"/>
          <w:lang w:bidi="fa-IR"/>
        </w:rPr>
        <w:t>3</w:t>
      </w:r>
      <w:r>
        <w:rPr>
          <w:rFonts w:eastAsia="IRNazanin" w:cs="IRNazanin"/>
          <w:color w:val="111111"/>
          <w:sz w:val="28"/>
          <w:szCs w:val="28"/>
          <w:rtl w:val="true"/>
          <w:lang w:bidi="fa-IR"/>
        </w:rPr>
        <w:t>.</w:t>
      </w:r>
      <w:bookmarkStart w:id="932" w:name="pg14773_149878"/>
    </w:p>
    <w:p>
      <w:pPr>
        <w:pStyle w:val="BookText"/>
        <w:rPr/>
      </w:pPr>
      <w:bookmarkEnd w:id="932"/>
      <w:r>
        <w:rPr>
          <w:rFonts w:ascii="IRNazanin" w:hAnsi="IRNazanin" w:eastAsia="IRNazanin"/>
          <w:color w:val="111111"/>
          <w:sz w:val="28"/>
          <w:sz w:val="28"/>
          <w:szCs w:val="28"/>
          <w:rtl w:val="true"/>
          <w:lang w:bidi="fa-IR"/>
        </w:rPr>
        <w:t>فرمود يا انسان آن را مى پذيرد كه مؤمن است، و يا به طور كلّى آن را ردّ مى كند كه مى شود مشرك، و يا اين كه به حسب ظاهر قبول مى كند و در باطن آن را قبول ندارد كه مى شود منافق، و هر دوى اينها در عذاب خدا خواهند بود</w:t>
      </w:r>
      <w:r>
        <w:rPr>
          <w:rFonts w:eastAsia="IRNazanin" w:cs="IRNazanin"/>
          <w:color w:val="111111"/>
          <w:sz w:val="28"/>
          <w:szCs w:val="28"/>
          <w:rtl w:val="true"/>
          <w:lang w:bidi="fa-IR"/>
        </w:rPr>
        <w:t>.</w:t>
      </w:r>
    </w:p>
    <w:p>
      <w:pPr>
        <w:pStyle w:val="Heading4"/>
        <w:numPr>
          <w:ilvl w:val="3"/>
          <w:numId w:val="1"/>
        </w:numPr>
        <w:rPr/>
      </w:pPr>
      <w:bookmarkStart w:id="933" w:name="__RefHeading___Toc1555949_730472459"/>
      <w:bookmarkStart w:id="934" w:name="_Toc346"/>
      <w:bookmarkEnd w:id="933"/>
      <w:r>
        <w:rPr>
          <w:rtl w:val="true"/>
        </w:rPr>
        <w:t>اهميت اداى امانت از نظر حضرت</w:t>
      </w:r>
      <w:bookmarkEnd w:id="934"/>
    </w:p>
    <w:p>
      <w:pPr>
        <w:pStyle w:val="BookText"/>
        <w:rPr/>
      </w:pPr>
      <w:r>
        <w:rPr>
          <w:rFonts w:ascii="IRNazanin" w:hAnsi="IRNazanin" w:eastAsia="IRNazanin"/>
          <w:color w:val="111111"/>
          <w:sz w:val="28"/>
          <w:sz w:val="28"/>
          <w:szCs w:val="28"/>
          <w:rtl w:val="true"/>
          <w:lang w:bidi="fa-IR"/>
        </w:rPr>
        <w:t>حضرت على عليه السلام در اين خطبه راجع به اداى امانت سفارش فرموده و خواسته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امانت پذيرش مسئوليت است، و بزرگترين مسئوليت مسئوليت الهى است، كه بزرگترين آنها مقام امامت و ولايت است، و وظيفۀ امام عمل به وظيفۀ امامت است و وظيفۀ مؤمنين هم پيروى از امامت است؛ و پس از 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أَطْوَلَ وَ لاأَعْرَضَ وَ لاأَعْلى وَ لاأَعْظَمَ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طولانى تر و عريض تر و بلندتر و بزرگتر 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شما هر قدر قامتمان بلند باشد به قدر كوه هيماليا نيست، پس 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تر هستيم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 تر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اجرام زمينى است وگرنه ما در آسمانها اجرام بسيار بزرگترى داريم كه به مراتب از كوهها بزرگتر است، 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 شَىْءٌ بِطُولٍ أَوْ عَرْضٍ أَوْ قُوَّةٍ أَوْ عِزٍّ لَامْتَنَعْنَ، وَ لَكِنْ أَشْفَقْنَ مِنَ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چيزى به جهت طول يا عرض يا قوّت يا عزّت امتناع مى كرد همانا آنها امتناع مى كردند، و ليكن آنها از عقوبت ترسيدند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معنا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آيه آمده فرق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معنايش قبول نكردن از روى ترس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بى اعتنايى كند و بر اثر بى اعتنايى از انجام كار خوددارى كند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اين مورد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و زمين و كوهها امتناع نكردند بلكه از</w:t>
      </w:r>
    </w:p>
    <w:p>
      <w:pPr>
        <w:pStyle w:val="BookText"/>
        <w:rPr/>
      </w:pPr>
      <w:r>
        <w:rPr>
          <w:rFonts w:ascii="Amiri" w:hAnsi="Amiri" w:eastAsia="Amiri" w:cs="Amiri"/>
          <w:color w:val="111111"/>
          <w:sz w:val="28"/>
          <w:sz w:val="28"/>
          <w:szCs w:val="28"/>
          <w:rtl w:val="true"/>
          <w:lang w:bidi="ar-SA"/>
        </w:rPr>
        <w:t xml:space="preserve">ترس عقوبت زير بار اين مسئوليت نرفتند؛ از ترس اين كه نكند نتوانند به وظايفشان عمل كنند زير بار اين مسئوليت نرفتند؛ اينها اهل تمرد و لجاجت نبودند و 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كردند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اين آيۀ شريفه درس بزرگى هست براى من و شما كه اگر يك مسئوليت بزرگى را به ما محول كردند و قدرت اداى آن را نداريم قبول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عَقَلْنَ مَا جَهِلَ مَنْ هُوَ أَضْعَفُ مِنْهُنَّ وَ هُوَ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فهميدند آنچه را كه ندانست آن كه او ناتوانتر از آنهاست و او انسان است؛ همانا او بسيار ستمكار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تعقل كردن آسمان و زمين و كوههاست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چيزى است كه انسان به آن جاهل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است براى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انسان است كه ضعيف تر از آسمان و زمين و كوههاست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 جمله تصريح فرموده كه آسمان و زمين و كوهها به اندازه اى تعقل داشتند كه فهميدند مسئوليت است و مسئوليت سنگينى هم هست، و اين انسان است كه به حسب طبع اوّليۀ خود جاهل است و بر اثر استعدادى كه دارد مى تواند به وسيلۀ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جهل رهايى پيدا كند و به تكامل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كه بار امانت را به آسمانها و زمين و كوهها عرضه كردند و آنها نپذيرفتند، كنايه از سنگينى بار امانت است وگرنه آنها در حدّ شعور انسان نيستند؛ و اين كه مى گويد آنها تعقل كردند هم كنايه از اين است كه اگر انسانها كمى با خود بينديشند حتى آن قدر كه ساير اجسام شعور دارند، به بزرگى اين بار امانت پى مى برند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35" w:name="pg14773_149880"/>
    </w:p>
    <w:p>
      <w:pPr>
        <w:pStyle w:val="Heading2"/>
        <w:numPr>
          <w:ilvl w:val="1"/>
          <w:numId w:val="1"/>
        </w:numPr>
        <w:rPr/>
      </w:pPr>
      <w:bookmarkStart w:id="936" w:name="__RefHeading___Toc1555951_730472459"/>
      <w:bookmarkStart w:id="937" w:name="_Toc347"/>
      <w:bookmarkEnd w:id="935"/>
      <w:bookmarkEnd w:id="936"/>
      <w:r>
        <w:rPr>
          <w:rtl w:val="true"/>
        </w:rPr>
        <w:t>(</w:t>
      </w:r>
      <w:r>
        <w:rPr>
          <w:rtl w:val="true"/>
        </w:rPr>
        <w:t xml:space="preserve">درس </w:t>
      </w:r>
      <w:r>
        <w:rPr/>
        <w:t>391</w:t>
      </w:r>
      <w:r>
        <w:rPr>
          <w:rtl w:val="true"/>
        </w:rPr>
        <w:t xml:space="preserve">: </w:t>
      </w:r>
      <w:r>
        <w:rPr>
          <w:rtl w:val="true"/>
        </w:rPr>
        <w:t xml:space="preserve">خطبۀ </w:t>
      </w:r>
      <w:r>
        <w:rPr/>
        <w:t>199</w:t>
      </w:r>
      <w:r>
        <w:rPr>
          <w:rtl w:val="true"/>
        </w:rPr>
        <w:t xml:space="preserve"> </w:t>
      </w:r>
      <w:r>
        <w:rPr>
          <w:rtl w:val="true"/>
        </w:rPr>
        <w:t>قسمت سوّم</w:t>
      </w:r>
      <w:bookmarkEnd w:id="937"/>
    </w:p>
    <w:p>
      <w:pPr>
        <w:pStyle w:val="Heading3"/>
        <w:numPr>
          <w:ilvl w:val="2"/>
          <w:numId w:val="1"/>
        </w:numPr>
        <w:rPr/>
      </w:pPr>
      <w:bookmarkStart w:id="938" w:name="__RefHeading___Toc1555953_730472459"/>
      <w:bookmarkStart w:id="939" w:name="_Toc348"/>
      <w:bookmarkEnd w:id="938"/>
      <w:r>
        <w:rPr>
          <w:rtl w:val="true"/>
        </w:rPr>
        <w:t>اشاره</w:t>
      </w:r>
      <w:bookmarkEnd w:id="939"/>
    </w:p>
    <w:p>
      <w:pPr>
        <w:pStyle w:val="BookText"/>
        <w:rPr/>
      </w:pPr>
      <w:r>
        <w:rPr>
          <w:rFonts w:ascii="IRNazanin" w:hAnsi="IRNazanin" w:eastAsia="IRNazanin"/>
          <w:color w:val="111111"/>
          <w:sz w:val="28"/>
          <w:sz w:val="28"/>
          <w:szCs w:val="28"/>
          <w:rtl w:val="true"/>
          <w:lang w:bidi="fa-IR"/>
        </w:rPr>
        <w:t>واژۀ امانت</w:t>
      </w:r>
    </w:p>
    <w:p>
      <w:pPr>
        <w:pStyle w:val="BookText"/>
        <w:rPr/>
      </w:pPr>
      <w:r>
        <w:rPr>
          <w:rFonts w:ascii="IRNazanin" w:hAnsi="IRNazanin" w:eastAsia="IRNazanin"/>
          <w:color w:val="111111"/>
          <w:sz w:val="28"/>
          <w:sz w:val="28"/>
          <w:szCs w:val="28"/>
          <w:rtl w:val="true"/>
          <w:lang w:bidi="fa-IR"/>
        </w:rPr>
        <w:t>پذيرفتن مسئوليت هاى اجتماعى واجب كفايى است</w:t>
      </w:r>
    </w:p>
    <w:p>
      <w:pPr>
        <w:pStyle w:val="BookText"/>
        <w:rPr/>
      </w:pPr>
      <w:r>
        <w:rPr>
          <w:rFonts w:ascii="Amiri" w:hAnsi="Amiri" w:eastAsia="Amiri" w:cs="Amiri"/>
          <w:color w:val="111111"/>
          <w:sz w:val="28"/>
          <w:sz w:val="28"/>
          <w:szCs w:val="28"/>
          <w:rtl w:val="true"/>
          <w:lang w:bidi="ar-SA"/>
        </w:rPr>
        <w:t>بالاترين امانت ها مسئوليت هاى الهى</w:t>
      </w:r>
    </w:p>
    <w:p>
      <w:pPr>
        <w:pStyle w:val="BookText"/>
        <w:rPr/>
      </w:pPr>
      <w:r>
        <w:rPr>
          <w:rFonts w:ascii="IRNazanin" w:hAnsi="IRNazanin" w:eastAsia="IRNazanin"/>
          <w:color w:val="111111"/>
          <w:sz w:val="28"/>
          <w:sz w:val="28"/>
          <w:szCs w:val="28"/>
          <w:rtl w:val="true"/>
          <w:lang w:bidi="fa-IR"/>
        </w:rPr>
        <w:t>علم و احاطۀ خداوند بر كارهاى بندگان</w:t>
      </w:r>
    </w:p>
    <w:p>
      <w:pPr>
        <w:pStyle w:val="BookText"/>
        <w:rPr/>
      </w:pPr>
      <w:r>
        <w:rPr>
          <w:rFonts w:ascii="IRNazanin" w:hAnsi="IRNazanin" w:eastAsia="IRNazanin"/>
          <w:color w:val="111111"/>
          <w:sz w:val="28"/>
          <w:sz w:val="28"/>
          <w:szCs w:val="28"/>
          <w:rtl w:val="true"/>
          <w:lang w:bidi="fa-IR"/>
        </w:rPr>
        <w:t>شهادت اعضاء و جوارح</w:t>
      </w:r>
    </w:p>
    <w:p>
      <w:pPr>
        <w:pStyle w:val="BookText"/>
        <w:rPr/>
      </w:pPr>
      <w:r>
        <w:rPr>
          <w:rFonts w:ascii="Amiri" w:hAnsi="Amiri" w:eastAsia="Amiri" w:cs="Amiri"/>
          <w:color w:val="111111"/>
          <w:sz w:val="28"/>
          <w:sz w:val="28"/>
          <w:szCs w:val="28"/>
          <w:rtl w:val="true"/>
          <w:lang w:bidi="ar-SA"/>
        </w:rPr>
        <w:t>دلهاى شما جاسوسان خدايند</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تكوينى نظام وجود براى خداوند</w:t>
      </w:r>
      <w:bookmarkStart w:id="940" w:name="pg14773_149882"/>
    </w:p>
    <w:p>
      <w:pPr>
        <w:pStyle w:val="Heading3"/>
        <w:numPr>
          <w:ilvl w:val="2"/>
          <w:numId w:val="1"/>
        </w:numPr>
        <w:rPr/>
      </w:pPr>
      <w:bookmarkStart w:id="941" w:name="__RefHeading___Toc1555955_730472459"/>
      <w:bookmarkStart w:id="942" w:name="_Toc349"/>
      <w:bookmarkEnd w:id="940"/>
      <w:bookmarkEnd w:id="941"/>
      <w:r>
        <w:rPr>
          <w:rtl w:val="true"/>
        </w:rPr>
        <w:t xml:space="preserve">خطبۀ </w:t>
      </w:r>
      <w:r>
        <w:rPr/>
        <w:t>199</w:t>
      </w:r>
      <w:r>
        <w:rPr>
          <w:rtl w:val="true"/>
        </w:rPr>
        <w:t xml:space="preserve"> - </w:t>
      </w:r>
      <w:r>
        <w:rPr>
          <w:rtl w:val="true"/>
        </w:rPr>
        <w:t>قسمت سوّم</w:t>
      </w:r>
      <w:bookmarkEnd w:id="942"/>
    </w:p>
    <w:p>
      <w:pPr>
        <w:pStyle w:val="Heading4"/>
        <w:numPr>
          <w:ilvl w:val="3"/>
          <w:numId w:val="1"/>
        </w:numPr>
        <w:rPr/>
      </w:pPr>
      <w:bookmarkStart w:id="943" w:name="__RefHeading___Toc1555957_730472459"/>
      <w:bookmarkStart w:id="944" w:name="_Toc350"/>
      <w:bookmarkEnd w:id="943"/>
      <w:r>
        <w:rPr>
          <w:rtl w:val="true"/>
        </w:rPr>
        <w:t>اشاره</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عَلَيْهِ مَا الْعِبَادُ مُقْتَرِفُونَ فِى لَيْلِهِمْ وَ نَهَارِهِمْ، لَطُفَ بِهِ خُبْراً، وَ أحَاطَ بِهِ عِلْماً، أَعْضَاؤُكُمْ شُهُودُهُ، وَ جَوَارِحُكُمْ جُنُودُهُ، وَ ضَمائِرُكُمْ عُيُونُهُ، وَ خَلَوَاتُكُمْ عِيَانُهُ</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555959_730472459"/>
      <w:bookmarkStart w:id="946" w:name="_Toc351"/>
      <w:bookmarkEnd w:id="945"/>
      <w:r>
        <w:rPr>
          <w:rtl w:val="true"/>
        </w:rPr>
        <w:t>واژۀ امانت</w:t>
      </w:r>
      <w:bookmarkEnd w:id="946"/>
    </w:p>
    <w:p>
      <w:pPr>
        <w:pStyle w:val="BookText"/>
        <w:rPr/>
      </w:pPr>
      <w:r>
        <w:rPr>
          <w:rFonts w:ascii="IRNazanin" w:hAnsi="IRNazanin" w:eastAsia="IRNazanin"/>
          <w:color w:val="111111"/>
          <w:sz w:val="28"/>
          <w:sz w:val="28"/>
          <w:szCs w:val="28"/>
          <w:rtl w:val="true"/>
          <w:lang w:bidi="fa-IR"/>
        </w:rPr>
        <w:t>حضرت در اين خطبه ابتدا سفارش به نماز و سپس سفارش به زكات و در آخر سفارش به اداى امانت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قبل گفتيم كه كلمۀ امانت كلمۀ خيلى وسيعى است؛ يك مرحله از امانت اين بود كه كسى وسيلۀ شخصى خود را پيش ديگرى به امانت بگذارد؛ مرحلۀ بالاتر آن است كه اموال عمومى را نزد كسى به امانت بگذارند، مثل اين كه بيت المال مسلمين را به كسى به امانت بسپارند يا وجوهات شرعى مانند خمس و زكات را به امانت به كسى بدهند و يا مثل امروزه اموال مصادره اى را مثلاً به دست دادستان بدهند؛ مرحلۀ بالاتر از آن مسئوليت هايى است كه به عهدۀ اشخاص مى گذارند</w:t>
      </w:r>
      <w:r>
        <w:rPr>
          <w:rFonts w:eastAsia="IRNazanin" w:cs="IRNazanin"/>
          <w:color w:val="111111"/>
          <w:sz w:val="28"/>
          <w:szCs w:val="28"/>
          <w:rtl w:val="true"/>
          <w:lang w:bidi="fa-IR"/>
        </w:rPr>
        <w:t>.</w:t>
      </w:r>
    </w:p>
    <w:p>
      <w:pPr>
        <w:pStyle w:val="Heading4"/>
        <w:numPr>
          <w:ilvl w:val="3"/>
          <w:numId w:val="1"/>
        </w:numPr>
        <w:rPr/>
      </w:pPr>
      <w:bookmarkStart w:id="947" w:name="__RefHeading___Toc1555961_730472459"/>
      <w:bookmarkStart w:id="948" w:name="_Toc352"/>
      <w:bookmarkEnd w:id="947"/>
      <w:r>
        <w:rPr>
          <w:rtl w:val="true"/>
        </w:rPr>
        <w:t>پذيرفتن مسئوليت هاى اجتماعى واجب كفايى است</w:t>
      </w:r>
      <w:bookmarkEnd w:id="94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نمى تواند از زير بار مسئوليت هاى دنيا شانه خالى كند، پذيرفتن مسئوليت واجب است منتها واجب كفايى است، اگر به اندازۀ كفايت نباشد واجب عينى</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اندازۀ نياز پزشك نداشته باشيم بر هر كسى كه چنين استعدادى داشته باشد واجب است فراگيرد و مريض هاى جامعه را از مرگ نجات دهد؛ اگر مريضى را نيمه شب آوردند و گفتند حالش وخيم است، پزشك بايد او را بپذيرد و نمى تواند بگويد من فعلاً خوابم مى آيد، مسألۀ حفظ جان يك مسلمان است كه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 به نخست وزير، رئيس جمهور، نمايندۀ مجلس، قاضى باكفايت، پزشك ماهر و باتجربه، اقتصاددان لايق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دارد، و بر كسانى كه استعداد پذيرفتن اين پست ها را داشته باشند لازم است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قضا از همۀ منصب ها مهم تر است و چون به جان و مال و ناموس مردم مربوط مى شود دقّت زيادى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بايد عالم، متعهد و عاقل باشد؛ يعنى شرايط اجتماعى را بداند، شرايط دنيا و اوضاع را خوب تشخيص دهد و با همۀ اين خصوصيات بنشيند و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كشور مثلاً هزار قاضى لازم باشد و همۀ افراد لايق هم بگويند ما جرأت قضاوت نداريم و بنشينند و به آنهايى كه قضاوت مى كنند خرده گيرى كنند، خداوند متعال بازخواست مى كند؛ اگر يك كسى علمش را دارد و خودش را مصداق يك قاضى خوب مى داند، اگر نياز به وجود او باشد و افراد در حدّ كفايت نباشند بر او واجب است برود قضاوت كند و اگر نرود گناه كرده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واجب كفايى فقط در مورد كفن و دفن مرده نيست، بله درست است كه اگر يكى از افراد جامعه بميرد بر همۀ مسلمانان واجب است او را غسل دهند و كفن كنند و به خاك بسپارند و اگر يكى اقدام كند از گردن ديگران برداشته مى شود، ولى اگر هيچ كسى اقدام نكند در روز قيامت همه را بازخواست مى كنند كه چرا جنازۀ فلان مسلمان را برنداشتيد؛ اين مسألۀ واجب كفايى تنها مربوط به مرده ها نيست و هر امر مهمى در جامعه همين حكم را دارد؛ مثلاً ادارۀ دستگاه قضايى كشور بر اهل علمى كه استعداد آن را دارد واجب كفايى است، و اگر افراد لايق و واجد شرايط نروند و ديگرانى كه</w:t>
      </w:r>
      <w:bookmarkStart w:id="949" w:name="pg14773_149884"/>
    </w:p>
    <w:p>
      <w:pPr>
        <w:pStyle w:val="BookText"/>
        <w:rPr/>
      </w:pPr>
      <w:bookmarkEnd w:id="949"/>
      <w:r>
        <w:rPr>
          <w:rFonts w:ascii="IRNazanin" w:hAnsi="IRNazanin" w:eastAsia="IRNazanin"/>
          <w:color w:val="111111"/>
          <w:sz w:val="28"/>
          <w:sz w:val="28"/>
          <w:szCs w:val="28"/>
          <w:rtl w:val="true"/>
          <w:lang w:bidi="fa-IR"/>
        </w:rPr>
        <w:t>نالايق اند اين مسئوليت را قبول كنند، جان و مال و ناموس مردم در مخاطره قرار مى گيرد و در قيامت آنهايى كه مى توانسته اند بازخواست مى شوند؛ و به معناى ديگر فرار از اين امر براى كسانى كه اهل آن هستند فرار از زير بار امانت الهى است، ما بايد اين منصب ها را امانت هايى الهى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خودتان را لايق براى كارى ديديد و آن را قبول كرديد و شروع به آن كار نموديد، ديگر تعلل و اهمالكارى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قرار شد روزانه هشت ساعت در فلان دبيرستان به بچه هاى مردم درس بدهيد، اين مسئوليت امانتى است كه اگر نيم ساعت از آن را نرفتيد خيانت كرده ايد و امانت را ادا نكرده ايد</w:t>
      </w:r>
      <w:r>
        <w:rPr>
          <w:rFonts w:eastAsia="IRNazanin" w:cs="IRNazanin"/>
          <w:color w:val="111111"/>
          <w:sz w:val="28"/>
          <w:szCs w:val="28"/>
          <w:rtl w:val="true"/>
          <w:lang w:bidi="fa-IR"/>
        </w:rPr>
        <w:t>.</w:t>
      </w:r>
    </w:p>
    <w:p>
      <w:pPr>
        <w:pStyle w:val="Heading4"/>
        <w:numPr>
          <w:ilvl w:val="3"/>
          <w:numId w:val="1"/>
        </w:numPr>
        <w:rPr/>
      </w:pPr>
      <w:bookmarkStart w:id="950" w:name="__RefHeading___Toc1555963_730472459"/>
      <w:bookmarkStart w:id="951" w:name="_Toc353"/>
      <w:bookmarkEnd w:id="950"/>
      <w:r>
        <w:rPr>
          <w:rtl w:val="true"/>
        </w:rPr>
        <w:t>بالاترين امانت ها مسئوليت هاى الهى</w:t>
      </w:r>
      <w:bookmarkEnd w:id="951"/>
    </w:p>
    <w:p>
      <w:pPr>
        <w:pStyle w:val="BookText"/>
        <w:rPr/>
      </w:pPr>
      <w:r>
        <w:rPr>
          <w:rFonts w:ascii="IRNazanin" w:hAnsi="IRNazanin" w:eastAsia="IRNazanin"/>
          <w:color w:val="111111"/>
          <w:sz w:val="28"/>
          <w:sz w:val="28"/>
          <w:szCs w:val="28"/>
          <w:rtl w:val="true"/>
          <w:lang w:bidi="fa-IR"/>
        </w:rPr>
        <w:t>بنابراين مسئوليت ها به طور كلّى از مصاديق امانت هستند كه بالاترين آنها مسئوليت هاى الهى و در بين آنها مسئوليت نبوّت و امامت است، پيامبراكرم صلى الله عليه و آله و سلم مسئوليت نبوّت را پذيرفت و برطبق آن عمل فرمود و بر اثر عمل به آن وظيفه از مَلَك هم بالاتر رفت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 مناسبت نيست حديثى را كه در تأييد امانت بودن واجبات الهى نقل شده براى شما بخوانم؛ در تفسير صافى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إذا حضر وقت الصّلاة يتململ و يتزلزل و يتلّون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أميرالمؤمنين؟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 الصّلاة؛ وقت أمانة عرضها اللّه على السّماوات و الأرض و الجبال فأبين أن يحملنها و أشفقن منها</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حضرت على عليه السلام با آن مقامى كه داشت وقت نماز كه مى رسيد به خود مى پيچيد و مى لرزيد و رنگش تغيير مى كرد، از آن حضرت سؤال شد چرا چنين حالتى پيدا كرديد؟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رسيد، وقت امانتى كه خداوند آن را بر آسمانها</w:t>
      </w:r>
    </w:p>
    <w:p>
      <w:pPr>
        <w:pStyle w:val="BookText"/>
        <w:rPr/>
      </w:pPr>
      <w:r>
        <w:rPr>
          <w:rFonts w:ascii="Amiri" w:hAnsi="Amiri" w:eastAsia="Amiri" w:cs="Amiri"/>
          <w:color w:val="111111"/>
          <w:sz w:val="28"/>
          <w:sz w:val="28"/>
          <w:szCs w:val="28"/>
          <w:rtl w:val="true"/>
          <w:lang w:bidi="ar-SA"/>
        </w:rPr>
        <w:t>و زمين و كوهها عرضه فرمود و زير بار آن نرفتند و از آن ترسيدند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مسئوليتى است كه اگر انسان طبق آن عمل كند ارتباطش با خدا قوى مى شود و از اين راه تكامل پيدا مى كند؛ انسان تا تكامل پيدا نكند به مقام نبوّت و امامت نمى رسد، كسى كه بخواهد به اين مقام برسد بايد استعداد آن را داشته باشد، قرآن شريف در اين مورد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كه به راه حق رهبرى مى كند سزاوارتر به پيروى است يا آن كه خود هدايت نيابد مگر آن كه هدايتش كنند؟ پس شما را چه شده است، چگونه قضاوت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امام به قدرى در مقام علم و عمل تكامل پيدا كرده كه قدرت رهبرى و هدايت جامعه را پيدا كرده و اين مقام از طرف خداوند به آنها واگذار شده است؛ اين انسان داراى چنين استعدادى است؛ و بهترين راه براى رسيدن به چنين مقامى نماز است، آن هم نمازى كه داراى خضوع، خشوع و خلوص 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نمازهاى على عليه السلام بود كه سبب تكامل و ارتباط قوى آن حضرت با خدا مى شد، ولى نمازهاى من و شما متأسفانه شرايط ظاهرى نماز را دارد، از همان لحظه اى كه مشغول مى شويم دلمان همه جا هست غير از نماز، در حالى كه در نماز حضور قلب لازم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نمازى كه ما مى خوانيم با نماز اولياء خدا اين است كه نماز ما از نظر ظاهر صحيح است و به گونه اى است كه ظاهراً تكليفمان را انجام داده ايم ولى سبب تكامل ما نمى شود، مانع منكرات نمى شود، و از اين رو نماز مى خوانيم دروغ هم مى گوييم، غيبت هم مى كنيم، تهمت هم مى زنيم، برخى ديگر نماز مى خوانند شراب هم مى خورند، گناهان بزرگتر هم انجام مى دهند؛ اين نمازهايى كه ظاهراً رافع تكليف هستند روح انسانى را از آلودگى ها پاك و مبرّا نمى كنند؛ ولى نماز اولياء خدا چون</w:t>
      </w:r>
      <w:r>
        <w:rPr>
          <w:rFonts w:eastAsia="IRNazanin" w:cs="IRNazanin"/>
          <w:color w:val="111111"/>
          <w:sz w:val="28"/>
          <w:szCs w:val="28"/>
          <w:lang w:bidi="fa-IR"/>
        </w:rPr>
        <w:t>5</w:t>
      </w:r>
      <w:r>
        <w:rPr>
          <w:rFonts w:eastAsia="IRNazanin" w:cs="IRNazanin"/>
          <w:color w:val="111111"/>
          <w:sz w:val="28"/>
          <w:szCs w:val="28"/>
          <w:rtl w:val="true"/>
          <w:lang w:bidi="fa-IR"/>
        </w:rPr>
        <w:t>.</w:t>
      </w:r>
      <w:bookmarkStart w:id="952" w:name="pg14773_149886"/>
    </w:p>
    <w:p>
      <w:pPr>
        <w:pStyle w:val="BookText"/>
        <w:rPr/>
      </w:pPr>
      <w:bookmarkEnd w:id="952"/>
      <w:r>
        <w:rPr>
          <w:rFonts w:ascii="IRNazanin" w:hAnsi="IRNazanin" w:eastAsia="IRNazanin"/>
          <w:color w:val="111111"/>
          <w:sz w:val="28"/>
          <w:sz w:val="28"/>
          <w:szCs w:val="28"/>
          <w:rtl w:val="true"/>
          <w:lang w:bidi="fa-IR"/>
        </w:rPr>
        <w:t>داراى شرايط ظاهرى و واقعى است و مورد قبول حق تعالى است، باعث نزديكى آنها به خدا مى شود، به آنها تكامل مى دهد و آنها را از رذايل اخلاقى پاك مى كند</w:t>
      </w:r>
      <w:r>
        <w:rPr>
          <w:rFonts w:eastAsia="IRNazanin" w:cs="IRNazanin"/>
          <w:color w:val="111111"/>
          <w:sz w:val="28"/>
          <w:szCs w:val="28"/>
          <w:rtl w:val="true"/>
          <w:lang w:bidi="fa-IR"/>
        </w:rPr>
        <w:t>.</w:t>
      </w:r>
    </w:p>
    <w:p>
      <w:pPr>
        <w:pStyle w:val="Heading4"/>
        <w:numPr>
          <w:ilvl w:val="3"/>
          <w:numId w:val="1"/>
        </w:numPr>
        <w:rPr/>
      </w:pPr>
      <w:bookmarkStart w:id="953" w:name="__RefHeading___Toc1555965_730472459"/>
      <w:bookmarkStart w:id="954" w:name="_Toc354"/>
      <w:bookmarkEnd w:id="953"/>
      <w:r>
        <w:rPr>
          <w:rtl w:val="true"/>
        </w:rPr>
        <w:t>علم و احاطۀ خداوند بر كارهاى بندگان</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لايَخْفى عَلَيْهِ مَا الْعِبَادُ مُقْتَرِفُونَ فِى لَيْلِهِمْ وَ نَهَارِهِمْ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 خداى تعالى و سبحان پوشيده نيست آنچه را بندگان در شب و روزشان انجام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كسب كرد و انجام داد؛ حضرت در اين جمله به اين نكتۀ خيلى ظريف اشاره مى كند كه خداوند بر اين انسان ظلوم و جهولى كه استعداد رسيدن به ملكوت اعلا را دارد احاطه دارد، و هر كارى را كه او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شب باشد كه تاريكى همه جا را فرا گرفته يا در روز كه روشنايى همه جا را روشن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بر او پوشيده نيست؛ اگر اطاعت خدا كند، خداوند احاطه دارد و مى داند؛ و اگر هم اهل نفاق باشد و دورويى كند و به حسب ظاهر خود را خيلى خوب جا بزند ولى در حقيقت به گونۀ ديگرى باشد، خدا مى داند و كلاه سرش نمى رود؛ ممكن است اين آدم سر صاحب كار، سر رئيس اداره، سر اين وزير و سر آن وكيل كلاه بگذارد، اما خدا را نمى تواند فريب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لايَخْفى عَلَيْهِ مَا الْعِبَادُ مُقْتَرِفُونَ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مخفى نيست كه بندگان چه چيزهايى كسب مى كنند، يعنى چه كارهايى انجام مى دهند و چه افكارى در سر مى پرورانند و چه اهدافى را تعقيب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لَيْلِهِمْ وَ نَهَارِهِمْ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روزشان؛ همه چيز در همه جا و همه وقت براى او ظاهر و آشكار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بِهِ خُبْراً، وَ أَحَاطَ بِهِ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نظر خبردار شدن از آنها لطيف است، و از نظر علم و آگاهى بر آنها احاطه دارد</w:t>
      </w:r>
      <w:r>
        <w:rPr>
          <w:rFonts w:eastAsia="IRNazanin" w:cs="IRNazanin"/>
          <w:color w:val="111111"/>
          <w:sz w:val="28"/>
          <w:szCs w:val="28"/>
          <w:rtl w:val="true"/>
          <w:lang w:bidi="fa-IR"/>
        </w:rPr>
        <w:t>.)</w:t>
      </w:r>
      <w:bookmarkStart w:id="955" w:name="pg14773_149887"/>
    </w:p>
    <w:p>
      <w:pPr>
        <w:pStyle w:val="BookText"/>
        <w:rPr/>
      </w:pPr>
      <w:bookmarkEnd w:id="955"/>
      <w:r>
        <w:rPr>
          <w:rFonts w:ascii="IRNazanin" w:hAnsi="IRNazanin" w:eastAsia="IRNazanin"/>
          <w:color w:val="111111"/>
          <w:sz w:val="28"/>
          <w:sz w:val="28"/>
          <w:szCs w:val="28"/>
          <w:rtl w:val="true"/>
          <w:lang w:bidi="fa-IR"/>
        </w:rPr>
        <w:t>خداوند لطيف است، يعنى به گونه اى است كه مى تواند با همه چيز همراه باشد؛ لطيف در همه چيز نفوذ مى كند؛ مثلاً آب كه لطيف است نفوذ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در اعماق همۀ اشياء نفوذ مى كند و او از همه چيز خبر دارد؛ خيال نكنيد كه خداوند فقط به همين ظاهر آراسته آگاه است، خداوند به اعماق دلها واقف است و همۀ نفاق بازيها را مى داند و احاطۀ كامل دارد</w:t>
      </w:r>
      <w:r>
        <w:rPr>
          <w:rFonts w:eastAsia="IRNazanin" w:cs="IRNazanin"/>
          <w:color w:val="111111"/>
          <w:sz w:val="28"/>
          <w:szCs w:val="28"/>
          <w:rtl w:val="true"/>
          <w:lang w:bidi="fa-IR"/>
        </w:rPr>
        <w:t>.</w:t>
      </w:r>
    </w:p>
    <w:p>
      <w:pPr>
        <w:pStyle w:val="Heading4"/>
        <w:numPr>
          <w:ilvl w:val="3"/>
          <w:numId w:val="1"/>
        </w:numPr>
        <w:rPr/>
      </w:pPr>
      <w:bookmarkStart w:id="956" w:name="__RefHeading___Toc1555967_730472459"/>
      <w:bookmarkStart w:id="957" w:name="_Toc355"/>
      <w:bookmarkEnd w:id="956"/>
      <w:r>
        <w:rPr>
          <w:rtl w:val="true"/>
        </w:rPr>
        <w:t>شهادت اعضاء و جوارح</w:t>
      </w:r>
      <w:bookmarkEnd w:id="9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أَعْضَاؤُكُمْ شُهُودُهُ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اعضاى شما گواهان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ممكن است من و شما بخواهيم مثل اين دنيا كارهاى زشت و ناپسندمان را انكار كنيم ولى چنين كارى ممكن نيست، زيرا اعضاء و جوارح انسانى شاهد بر اعمال ما بوده و در آخرت بر ضرر ما شهادت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آنها مهر خموشى مى زنيم و دست هايشان با ما سخن مى گويد و پاهايشان به آنچه مى كردند گواهى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مهر مى كنيم، و اشاره به اين است كه كارى مى كنيم كه نتوانند با دهان سخن بگويند، ولى دست و پا را به سخن درمى آوريم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ديگر بالاتر از اين را بيان فرموده و آن اين كه دهان و زبان باز هستند و در عين حال بر ضرر صاحبش شهادت مى دهند؛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تَشْهَدُ عَلَيْهِمْ أَلْسِنَتُهُمْ وَ أَيْدِيهِمْ وَ أَرْجُلُهُمْ بِما كانُوا يَعْمَلُونَ</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زبان و دست و پاى ايشان بر اعمال آنها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زبان در آيۀ شريفه از باب نمونه است وگرنه همۀ</w:t>
      </w:r>
    </w:p>
    <w:p>
      <w:pPr>
        <w:pStyle w:val="BookText"/>
        <w:rPr/>
      </w:pPr>
      <w:r>
        <w:rPr>
          <w:rFonts w:ascii="IRNazanin" w:hAnsi="IRNazanin" w:eastAsia="IRNazanin"/>
          <w:color w:val="111111"/>
          <w:sz w:val="28"/>
          <w:sz w:val="28"/>
          <w:szCs w:val="28"/>
          <w:rtl w:val="true"/>
          <w:lang w:bidi="fa-IR"/>
        </w:rPr>
        <w:t>اعضاء و جوارح بدن انسان شهادت مى دهند؛ همچنان كه حضرت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شما شاهدهاى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اعضاى بدن شهادت مى دهد؛ دست شهادت مى دهد كه مال مردم را برده، به ناحق به ديگرى تجاوز كرده، به بدن نامحرم رسيده است؛ چشم شهادت مى دهد كه به ناموس مردم خيانت كرده است؛ پا شهادت مى دهد كه در راه معصيت قدم برداشته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مقابل شهادت اعضاء و جوارح خود قرار مى گيرند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لِجُلُودِهِمْ لِمَ شَهِدْتُمْ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ضرر ما شهادت داديد؟ اين سؤال از روى نگرانى است، مثل اين كه مى خواسته اند خطاهاى خود را انكار كنند، حالا كه اعضاء و جوارح شهادت مى دهند و ديگر راه گريزى ندارند از روى اعتراض به اعضاء و جوارح خود مى گويند چرا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أَنْطَقَنَا اللّهُ الَّذِي أَنْطَقَ كُلَّ شَيْءٍ</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آنها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هر چيزى را به سخن مى آورد ما را به سخن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برطبق اين آيه جوارح انسان بر اعمال او شهادت مى دهند؛ اگر زبان كار نيك كرده در آن روز ابراز مى كند، اگر كار ناپسند هم انجام داده ظاهر مى كند، دروغ ها و تهمت ها و غيبت هاى خود را مى گويد، شهادتها و ذكرها و اعمال صالح خود را هم مى گويد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خدمت مى كنند و تو به قول خودت افشاگرى مى كنى، آيا مى دانيد كه خيلى از اين افشاگريها به ضرر اسلام و كشور است؟ و مى دانيد كه در اين افشاگريها ترور شخصيت مى شود و هر چه بيشتر يك فرد مؤثر اين اجتماع طرد شود به ضرر كشور است؟ اگر اين طور باشد كه هر كدام از ما بخواهد يك نقطه ضعفى كه از ديگرى دارد به رخ بكشد و در جامعه مطرح كند، ديگر كسى باقى نمى ماند و همۀ جامعه طرد مى شوند؛ چون افراد معصوم چهارده نفر بوده و ديگر افراد بالاخره اشتباهاتى دارند؛ ستارالعيوب بودن از صفات خداست، او خلافكاريهاى بندگان را مى پوشاند، ما هم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صفت را از خداى متعال بياموزيم و عيوب برادران دينى خود را محفوظ كنيم؛ مثلاً يك خانمى در زمان شاه در دانشگاه بى حجاب بوده، خوب حالا كه انقلاب شده اين خانم مسائل اسلام را ياد گرفته و از گناه گذشتۀ خود توبه كرده و در حال حاضر حجاب دارد، ديگر چه معنا دارد كه شما موقع استخدام بى حجابى زمان جاهليت او را به رخ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خيال مى كنيد تمام آن استاندارها و فرماندارانى كه حضرت على عليه السلام در زمان خود سر كار گذاشته بود بدون هيچ عيب و نقص بودند؟ خير اين چنين نيست و همين زياد بن ابيه استاندارى بود كه پول زيادى را از بيت المال برداشت و فرار كرد؛ حضرت كه نمى تواند از آسمان آدم بياورد و استاندار و فرماندار كند، بايد از بين همان افراد زمان خود كسانى را انتخاب كند كه يكى از آنها اين طور نخاله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فردى كه دست بگذاريم بالاخره عيبى دارد، ما نبايد عيوب ديگران را بزرگ كنيم و نه عيوب آنها را سر زبانها بيندازيم؛ در امام جماعت يا امام جمعه عصمت شرط نيست، بايد عادل باشند، معناى عدالت هم اين است كه آدم لاابالى نباشد، آدم مقيدى باشد كه گناه نكند و خداترس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افشاگرى كار خطا و گناه است؛ و همه بايد توجّه داشته باشند كه با اين كار شيرازۀ جامعه را از هم نپاشند و مردم را نسبت به هم بى اعتماد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است از پيامبراكرم صلى الله عليه و آله و سلم كه گرچه ممكن است قبلاً هم خوانده باشم ولى به علّت مناسبت آن با موضوع صحبت و اهميت موضوع قرائت مى كنم؛ شخصى نزد حضرت خاتم الأنبياء صلى الله عليه و آله و سلم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أوصنى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مرا موعظه كنيد،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إحفظ لسانك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حفظ كن؛ آن مرد دوباره گفت مرا موعظه كنيد، حضرت همان جمله را در جواب فرمود، آن مرد براى مرتبۀ سوّم خواستۀ خود را تكرار كرد و حضرت هم همان جمله را در جواب فرمود و بعد از آن</w:t>
      </w:r>
      <w:bookmarkStart w:id="958" w:name="pg14773_149890"/>
    </w:p>
    <w:p>
      <w:pPr>
        <w:pStyle w:val="BookText"/>
        <w:rPr/>
      </w:pPr>
      <w:bookmarkEnd w:id="958"/>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يكبّ النّاس على مناخرهم فى النّار إلّاحصائد ألسنتهم</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مگر غير از اين است كه در قيامت درو شده هاى زبان، انسان را به رو در آتش جهنم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غيبت كردنها، تهمت زدنها، افشاگريها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زبان سرچشمه مى گيرند حصائد زبان هستند و همين ها هستند كه در قيامت انسان را به رو در آتش جهنم مى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تمام اعضاى بدن شما در قيامت شهادت به اعمال شما مى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جَوَارِحُكُمْ 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اندام شما لشكريان اويند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اندام و اعضاى بدن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معنا فرقى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لشكر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اعضاء و جوارح همگى لشكر خدا و مطيع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دنيا در ميان يك ارتش جاسوس قرار دارد، اينها جاسوسهاى خدا هستند؛ همين چشم شما در عين حالى كه زندگى شما را اداره مى كند، همين زبان در عين اين كه تمايل درونى شما را براى ديگران بيان مى كند، براى خدا هم جاسوسى مى كند و كرده هاى شما را حفظ كرده در قيامت در پيشگاه خداوند شهادت مى دهد</w:t>
      </w:r>
      <w:r>
        <w:rPr>
          <w:rFonts w:eastAsia="IRNazanin" w:cs="IRNazanin"/>
          <w:color w:val="111111"/>
          <w:sz w:val="28"/>
          <w:szCs w:val="28"/>
          <w:rtl w:val="true"/>
          <w:lang w:bidi="fa-IR"/>
        </w:rPr>
        <w:t>.</w:t>
      </w:r>
    </w:p>
    <w:p>
      <w:pPr>
        <w:pStyle w:val="Heading4"/>
        <w:numPr>
          <w:ilvl w:val="3"/>
          <w:numId w:val="1"/>
        </w:numPr>
        <w:rPr/>
      </w:pPr>
      <w:bookmarkStart w:id="959" w:name="__RefHeading___Toc1555969_730472459"/>
      <w:bookmarkStart w:id="960" w:name="_Toc356"/>
      <w:bookmarkEnd w:id="959"/>
      <w:r>
        <w:rPr>
          <w:rtl w:val="true"/>
        </w:rPr>
        <w:t>دلهاى شما جاسوسان خدايند</w:t>
      </w:r>
      <w:bookmarkEnd w:id="960"/>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ضَمائِرُكُمْ عُيُونُهُ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درونهاتان جاسوسان او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دل و اندرون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باطن افراد عليه آنها شهادت مى دهد و هر چه در دل انسان مى گذرد هم خدا بر آن آگاه است و هم اين دل در قيامت بر آنچه در آن گذشته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و جهنمى كه در قرآن به انسانها وعده داده شده يك چيزى نيست كه به طور جداگانه خلق شده باشد و بعداً ما را در آنجا ببرند، بلكه در روايات زيادى وارد شده كه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سادۀ بى آب و علف است و اين اعمال نيك انسانهاست كه در آنجا يا به صورت درخت ميوه و يا كاخ و قصر مى شود و يا اعمال بد انسان در آنجا به صورت مار و عقرب و آتش و عذابهاى ديگرى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يَأْكُلُونَ أَمْوالَ الْيَتامى ظُلْماً إِنَّما يَأْكُلُونَ فِي بُطُونِهِمْ ناراً وَ سَيَصْلَوْنَ سَعِيراً</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مال يتيم را كه مى خورى در حقيقت آتش مى خورى؛ اعمالتان مار و عقرب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اعمال صالح انجام دهيد همان عمل حورالعين مى شود يا به صورت درخت ميوه و يا قصر و كاخ درمى آيد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در برابر هر ذكر يك درخت در بهشت براى او كاشته مى شود،</w:t>
      </w:r>
      <w:r>
        <w:rPr>
          <w:rStyle w:val="FootnoteAnchor"/>
          <w:rtl w:val="true"/>
        </w:rPr>
        <w:footnoteReference w:id="296"/>
      </w:r>
      <w:r>
        <w:rPr>
          <w:rFonts w:ascii="IRNazanin" w:hAnsi="IRNazanin" w:eastAsia="IRNazanin"/>
          <w:color w:val="111111"/>
          <w:sz w:val="28"/>
          <w:sz w:val="28"/>
          <w:szCs w:val="28"/>
          <w:rtl w:val="true"/>
          <w:lang w:bidi="fa-IR"/>
        </w:rPr>
        <w:t>و اگر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براى هر ذكر يك خشت طلا، نقره، ياقوت و زمرد مى دهند كه با آن قصر بهشتى ساخته مى شود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معناى اين حديث اين است كه همان گونه كه خوردن مال يتيم خوردن آتش است، گفتن ذكر هم در آن عالم به صورت درخت ميوه، حورالعين و يا قصر و كاخ و باغ جلوه گر مى شود؛ و به همين منوال تا دوران عمر به اتمام رسد، آن وقت اين اعمال خوب يا بد در آخرت براى او بهشت</w:t>
      </w:r>
      <w:r>
        <w:rPr>
          <w:rFonts w:eastAsia="IRNazanin" w:cs="IRNazanin"/>
          <w:color w:val="111111"/>
          <w:sz w:val="28"/>
          <w:szCs w:val="28"/>
          <w:lang w:bidi="fa-IR"/>
        </w:rPr>
        <w:t>3</w:t>
      </w:r>
      <w:r>
        <w:rPr>
          <w:rFonts w:eastAsia="IRNazanin" w:cs="IRNazanin"/>
          <w:color w:val="111111"/>
          <w:sz w:val="28"/>
          <w:szCs w:val="28"/>
          <w:rtl w:val="true"/>
          <w:lang w:bidi="fa-IR"/>
        </w:rPr>
        <w:t>.</w:t>
      </w:r>
      <w:bookmarkStart w:id="961" w:name="pg14773_149892"/>
    </w:p>
    <w:p>
      <w:pPr>
        <w:pStyle w:val="BookText"/>
        <w:rPr/>
      </w:pPr>
      <w:bookmarkEnd w:id="961"/>
      <w:r>
        <w:rPr>
          <w:rFonts w:ascii="Amiri" w:hAnsi="Amiri" w:eastAsia="Amiri" w:cs="Amiri"/>
          <w:color w:val="111111"/>
          <w:sz w:val="28"/>
          <w:sz w:val="28"/>
          <w:szCs w:val="28"/>
          <w:rtl w:val="true"/>
          <w:lang w:bidi="ar-SA"/>
        </w:rPr>
        <w:t>است يا جهنم، كه روى اين حساب بهشت و جهنم ساختۀ دست خود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اعمال انسان در آخرت تجسم پيدا مى كند و به صورت بهشت و جهنم تحويل انسان مى شود</w:t>
      </w:r>
      <w:r>
        <w:rPr>
          <w:rFonts w:eastAsia="IRNazanin" w:cs="IRNazanin"/>
          <w:color w:val="111111"/>
          <w:sz w:val="28"/>
          <w:szCs w:val="28"/>
          <w:rtl w:val="true"/>
          <w:lang w:bidi="fa-IR"/>
        </w:rPr>
        <w:t>.</w:t>
      </w:r>
    </w:p>
    <w:p>
      <w:pPr>
        <w:pStyle w:val="Heading4"/>
        <w:numPr>
          <w:ilvl w:val="3"/>
          <w:numId w:val="1"/>
        </w:numPr>
        <w:rPr/>
      </w:pPr>
      <w:bookmarkStart w:id="962" w:name="__RefHeading___Toc1555971_730472459"/>
      <w:bookmarkStart w:id="963" w:name="_Toc357"/>
      <w:bookmarkEnd w:id="962"/>
      <w:r>
        <w:rPr>
          <w:rtl w:val="true"/>
        </w:rPr>
        <w:t>حضور تكوينى نظام وجود براى خداوند</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خَلَوَاتُكُمْ عِيَانُهُ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نهانهاتان بر او عيانند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كارى كه در خلوت و سرّى و مخفيانه انجام مى دهيم براى خدا مشهود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كنيد نيروهاى امنيتى، اطلاعاتى، شهربانى و غيره نباشند و ندانند، اما هم خود خداوند مى بيند و هم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نمى گويد مگر اين كه در همان جا مراقبى آماده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سخنى بگوييد مأمورين خدا آن را ثبت و ضبط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عَلَيْكُمْ لَحافِظِينَ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 كاتِبِينَ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ما تَفْعَلُونَ</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نگاهبانانى بر شما گمارده شده، والامقام و نويسنده، آنها مى دانند شما چه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جمله چنين شد كه تمام نظام وجود از خلوت و جلوتش نزد خدا حاضر است و خدا به همۀ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علم، حضور معلوم نزد عالم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شما كه به تهران علم داريد يعنى صورت تهران در ذهن شما حاضر است؛ شما با خلاقيت نفس خودتان صورت تهران را در نفس خود خلق كرده اى؛ پس همان طور كه مخلوق ذهن شما معلوم و حاضر نزد شماست، همۀ اين نظام وجود هم از خلوت و جلوت چون مخلوق خداوند است نزد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صفحات الأعيان عنداللّه كصفحات الأذهان عندنا</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صفحه هاى موجودات و صفحه هاى نظام وجود نزد خدا مثل صفحۀ ذهنى ما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الآن اينجا نشسته ايد مشهد و گنبد و بارگاه حضرت رضا عليه السلام را در ذهن خود خلق مى كنيد، چون مشهد و گنبد و بارگاه حضرت در ذهن شما مخلوق ذهن شماست به همۀ آن احاطه داريد و همۀ آن حاضر در ذهن شماست، و مثلاً براى ديدن آن طرف گنبد و بارگاه ذهنى لازم نداريد راه برويد، و در آنِ واحد همۀ آن در ذهن شما حاضر است؛ اين عالم وجود و نظام خلقت نيز چون مخلوق خداست همۀ آن نزد خدا عيان است و خلوتگاه و مخفيگاه نزد او معنا ندارد و همه را شاهد و ناظر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64" w:name="pg14773_149894"/>
    </w:p>
    <w:p>
      <w:pPr>
        <w:pStyle w:val="Heading2"/>
        <w:numPr>
          <w:ilvl w:val="1"/>
          <w:numId w:val="1"/>
        </w:numPr>
        <w:rPr/>
      </w:pPr>
      <w:bookmarkStart w:id="965" w:name="__RefHeading___Toc1555973_730472459"/>
      <w:bookmarkStart w:id="966" w:name="_Toc358"/>
      <w:bookmarkEnd w:id="964"/>
      <w:bookmarkEnd w:id="965"/>
      <w:r>
        <w:rPr>
          <w:rtl w:val="true"/>
        </w:rPr>
        <w:t>(</w:t>
      </w:r>
      <w:r>
        <w:rPr>
          <w:rtl w:val="true"/>
        </w:rPr>
        <w:t xml:space="preserve">درس </w:t>
      </w:r>
      <w:r>
        <w:rPr/>
        <w:t>392</w:t>
      </w:r>
      <w:r>
        <w:rPr>
          <w:rtl w:val="true"/>
        </w:rPr>
        <w:t xml:space="preserve">: </w:t>
      </w:r>
      <w:r>
        <w:rPr>
          <w:rtl w:val="true"/>
        </w:rPr>
        <w:t xml:space="preserve">خطبۀ </w:t>
      </w:r>
      <w:r>
        <w:rPr/>
        <w:t>200</w:t>
      </w:r>
      <w:bookmarkEnd w:id="966"/>
    </w:p>
    <w:p>
      <w:pPr>
        <w:pStyle w:val="Heading3"/>
        <w:numPr>
          <w:ilvl w:val="2"/>
          <w:numId w:val="1"/>
        </w:numPr>
        <w:rPr/>
      </w:pPr>
      <w:bookmarkStart w:id="967" w:name="__RefHeading___Toc1555975_730472459"/>
      <w:bookmarkStart w:id="968" w:name="_Toc359"/>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علّت ايراد خطبه</w:t>
      </w:r>
    </w:p>
    <w:p>
      <w:pPr>
        <w:pStyle w:val="BookText"/>
        <w:rPr/>
      </w:pPr>
      <w:r>
        <w:rPr>
          <w:rFonts w:ascii="Amiri" w:hAnsi="Amiri" w:eastAsia="Amiri" w:cs="Amiri"/>
          <w:color w:val="111111"/>
          <w:sz w:val="28"/>
          <w:sz w:val="28"/>
          <w:szCs w:val="28"/>
          <w:rtl w:val="true"/>
          <w:lang w:bidi="ar-SA"/>
        </w:rPr>
        <w:t>تفاوت اساسى سياست معاويه و حضرت على عليه السلام</w:t>
      </w:r>
    </w:p>
    <w:p>
      <w:pPr>
        <w:pStyle w:val="BookText"/>
        <w:rPr/>
      </w:pPr>
      <w:r>
        <w:rPr>
          <w:rFonts w:ascii="Amiri" w:hAnsi="Amiri" w:eastAsia="Amiri" w:cs="Amiri"/>
          <w:color w:val="111111"/>
          <w:sz w:val="28"/>
          <w:sz w:val="28"/>
          <w:szCs w:val="28"/>
          <w:rtl w:val="true"/>
          <w:lang w:bidi="ar-SA"/>
        </w:rPr>
        <w:t>سياست مبتنى بر حق و عدالت</w:t>
      </w:r>
    </w:p>
    <w:p>
      <w:pPr>
        <w:pStyle w:val="BookText"/>
        <w:rPr/>
      </w:pPr>
      <w:r>
        <w:rPr>
          <w:rFonts w:ascii="Amiri" w:hAnsi="Amiri" w:eastAsia="Amiri" w:cs="Amiri"/>
          <w:color w:val="111111"/>
          <w:sz w:val="28"/>
          <w:sz w:val="28"/>
          <w:szCs w:val="28"/>
          <w:rtl w:val="true"/>
          <w:lang w:bidi="ar-SA"/>
        </w:rPr>
        <w:t>حضرت على عليه السلام و معاويه و قضاوت تاريخ</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به خطبۀ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bookmarkStart w:id="969" w:name="pg14773_149896"/>
    </w:p>
    <w:p>
      <w:pPr>
        <w:pStyle w:val="Heading3"/>
        <w:numPr>
          <w:ilvl w:val="2"/>
          <w:numId w:val="1"/>
        </w:numPr>
        <w:rPr/>
      </w:pPr>
      <w:bookmarkStart w:id="970" w:name="__RefHeading___Toc1555977_730472459"/>
      <w:bookmarkStart w:id="971" w:name="_Toc360"/>
      <w:bookmarkEnd w:id="969"/>
      <w:bookmarkEnd w:id="970"/>
      <w:r>
        <w:rPr>
          <w:rtl w:val="true"/>
        </w:rPr>
        <w:t xml:space="preserve">خطبۀ </w:t>
      </w:r>
      <w:r>
        <w:rPr/>
        <w:t>200</w:t>
      </w:r>
      <w:bookmarkEnd w:id="971"/>
    </w:p>
    <w:p>
      <w:pPr>
        <w:pStyle w:val="Heading4"/>
        <w:numPr>
          <w:ilvl w:val="3"/>
          <w:numId w:val="1"/>
        </w:numPr>
        <w:rPr/>
      </w:pPr>
      <w:bookmarkStart w:id="972" w:name="__RefHeading___Toc1555979_730472459"/>
      <w:bookmarkStart w:id="973" w:name="_Toc361"/>
      <w:bookmarkEnd w:id="972"/>
      <w:r>
        <w:rPr>
          <w:rtl w:val="true"/>
        </w:rPr>
        <w:t>اشاره</w:t>
      </w:r>
      <w:bookmarkEnd w:id="973"/>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مُعَاوِيَةُ بِأَدْهى مِنِّى، وَلَكِنَّهُ يَغْدِرُ وَ يَفْجُرُ، وَلَوْلا كَرَاهِيَةُ الْغَدْرِ لَكُنْتُ مِنْ أَدْهَى النَّاسِ، وَ لَكِنْ كُلُّ غَدْرَةٍ فَجْرَةٌ، وَ لِكُلِّ فَجْرَةٍ كَفْرَةٌ، وَ لِكُلِّ غَادِرٍ لِوَاءٌ يُعْرَفُ بِهِ يَوْمَ الْقِيَامَةِ، وَ اللَّهِ مَا أُسْتَغْفَلُ بِالْمَكِيدَةِ، وَ لاأُسْتَغْمَزُ بِالشَّدِيدَةِ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كه بحث امروز خطبۀ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خطبه حضرت جملاتى را در مذمّت از معاويه بيان فرموده كه از جملۀ آن اين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مُعَاوِيَةُ بِأَدْهى مِنِّى، وَلَكِنَّهُ يَغْدِرُ وَ يَفْجُرُ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معاويه زيركتر از من نيست، و ليكن او مكر مى كند و نافرمانى مى نمايد</w:t>
      </w:r>
      <w:r>
        <w:rPr>
          <w:rFonts w:eastAsia="IRNazanin" w:cs="IRNazanin"/>
          <w:color w:val="111111"/>
          <w:sz w:val="28"/>
          <w:szCs w:val="28"/>
          <w:rtl w:val="true"/>
          <w:lang w:bidi="fa-IR"/>
        </w:rPr>
        <w:t>.)</w:t>
      </w:r>
    </w:p>
    <w:p>
      <w:pPr>
        <w:pStyle w:val="Heading4"/>
        <w:numPr>
          <w:ilvl w:val="3"/>
          <w:numId w:val="1"/>
        </w:numPr>
        <w:rPr/>
      </w:pPr>
      <w:bookmarkStart w:id="974" w:name="__RefHeading___Toc1555981_730472459"/>
      <w:bookmarkStart w:id="975" w:name="_Toc362"/>
      <w:bookmarkEnd w:id="974"/>
      <w:r>
        <w:rPr>
          <w:rtl w:val="true"/>
        </w:rPr>
        <w:t>علّت ايراد خطبه</w:t>
      </w:r>
      <w:bookmarkEnd w:id="97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در تمام زمان حكومت و خلافت ظاهرى خود با معاويه و اصحاب معاويه درگير بودند، در زمان خليفۀ دوّم ابتدا يزيدبن ابوسفيان حاكم شام بود، وقتى يزيدبن ابوسفيان از دنيا رفت عمر برادرش معاوية بن ابوسفيان را جاى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حدود هجده سال به عنوان نايب حكومت يا استاندار از طرف عمر و بعد از او زمان عثمان حاكم شام بود، و در زمان عثمان مقدمات خلافت و حكومت خود را براى بعد از عثمان فراهم مى كرد، و پس از عثمان زير بار حكومت مركزى يعنى خلافت حضرت اميرالمؤمنين عليه السلام نرفت و مردم را براى جنگ با آن حضرت تجهيز مى كرد، و از جمله جنگ صفّين را به راه انداخت و شخصاً در آن جنگ شركت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معاويه حدود هجده سال در زمان عمر و عثمان حاكم شام بود، پنج سال هم در زمان حكومت حضرت على عليه السلام، و بعد از حضرت امير عليه السلام هم حكومت تام و بلامعارض داشت كه جمعاً حدود چهل سال حكومت كرد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حضرت على عليه السلام شايع كرده بود كه گرچه على عليه السلام پسر عمو و داماد پيامبراكرم صلى الله عليه و آله و سلم است و سابقۀ زيادى هم در اسلام دارد، اما از نظر سياست و زيركى، معاويه خيلى جلوتر است و على عليه السلام سياست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شايعه را به اين علّت راه انداختند كه آن ذهنيتى كه مردم نسبت به حضرت امير عليه السلام داشتند از بين برود؛ زيرا ارتكازى مردم اين بود كه على عليه السلام با آن سابقۀ بسيار خوبى كه در اسلام داشته و آن حمايت هاى فراوانى كه از پيامبرخدا صلى الله عليه و آله و سلم داشته است، از طرفى پسر عمو و داماد حضرت هم بوده است، قاعده اش اين است كه خلافت و حكومت در دست حضرت على عليه السلام باشد، از اين رو معاويه و طرفداران او براى اين كه حكومت معاويه را عقلايى و منطقى جلوه دهند و حكومت او را تثبيت كنند شايع كردند كه حكومت نياز به يك عقل و تدبير سياسى و زيركى مخصوص به خود دارد كه على عليه السلام از آن برخوردار نيست و روى اين حساب توان ادارۀ حكومت را ندارد و معاويه كه از چنين كياستى برخوردار است سزاوارتر به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هم براى جلوگيرى از اين شايعه به ايراد اين خطبه پرداخت و دست معاويه و طرفداران او را براى هميشه در تاريخ رو كرد</w:t>
      </w:r>
      <w:r>
        <w:rPr>
          <w:rFonts w:eastAsia="IRNazanin" w:cs="IRNazanin"/>
          <w:color w:val="111111"/>
          <w:sz w:val="28"/>
          <w:szCs w:val="28"/>
          <w:rtl w:val="true"/>
          <w:lang w:bidi="fa-IR"/>
        </w:rPr>
        <w:t>.</w:t>
      </w:r>
      <w:bookmarkStart w:id="976" w:name="pg14773_149898"/>
    </w:p>
    <w:p>
      <w:pPr>
        <w:pStyle w:val="Heading4"/>
        <w:numPr>
          <w:ilvl w:val="3"/>
          <w:numId w:val="1"/>
        </w:numPr>
        <w:rPr/>
      </w:pPr>
      <w:bookmarkStart w:id="977" w:name="__RefHeading___Toc1555983_730472459"/>
      <w:bookmarkStart w:id="978" w:name="_Toc363"/>
      <w:bookmarkEnd w:id="976"/>
      <w:bookmarkEnd w:id="977"/>
      <w:r>
        <w:rPr>
          <w:rtl w:val="true"/>
        </w:rPr>
        <w:t>تفاوت اساسى سياست معاويه و حضرت على عليه السلام</w:t>
      </w:r>
      <w:bookmarkEnd w:id="978"/>
    </w:p>
    <w:p>
      <w:pPr>
        <w:pStyle w:val="BookText"/>
        <w:rPr/>
      </w:pPr>
      <w:r>
        <w:rPr>
          <w:rFonts w:ascii="IRNazanin" w:hAnsi="IRNazanin" w:eastAsia="IRNazanin"/>
          <w:color w:val="111111"/>
          <w:sz w:val="28"/>
          <w:sz w:val="28"/>
          <w:szCs w:val="28"/>
          <w:rtl w:val="true"/>
          <w:lang w:bidi="fa-IR"/>
        </w:rPr>
        <w:t>حضرت كلام خود را با لفظ جلاله مقرون به قسم فرموده تا اهميت مطلب را يادآور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جلاله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مُعَاوِيَةُ بِأَدْهى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زيركتر و سياستمدارتر از من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زيركى و تدبير و عقل سياسى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 يَغْدِرُ وَ يَفْجُرُ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كه معاويه با من دارد اين است كه من مقيد به آداب و سنن اسلامى هستم، براى تحكيم حكومت خود حاضر به خيانت و گناه نيستم؛ او براى تحكيم حكومت خود مكر مى كند، گناه مى كند، برخلاف قول خود عمل مى كند، بيت المال را كه بايد در راه تحكيم اسلام مصرف شود در راه تحكيم حكومت خود مصرف مى كند و قوانين اسلام را زير پا مى گذارد؛ معاويه چون پايبند به مقررات اسلام نيست حاضر است هر مكر و حيله و هر گناهى را انجام دهد، وفاى به عهد و پيمان يكى از مقررات و ضوابط اسلام است و معاويه با مكر و حيله هايش پيمان شكنى هاى زيادى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است و معمولاً تخلف به وعده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انسان در مقابل خدا يا مردم وعده هايى داشته باشد و از رفتن زير بار آنها فرار كند و به وعده هاى خود عمل نكند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خيانت كردن به وعده در حقيقت يك نوع مكر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فجور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خواهند بفرمايند سياست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سياستى كه بر اساس اسلام و مبانى اسلامى كه همان تقوا و عدالت باشد استوار است، و ديگرى سياستى كه بر پايۀ فسق و فجور و حيله و تزوير و گناه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حكومت هاى كنونى دنيا براى تثبيت قدرت خود از اين راه استفاده مى كنند كه معاويه هم يكى از آنها بود، اين نوع سياست همان سياست شيطانى است و على عليه السلام از آن به دور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اميرالمؤمنين عليه السلام در آن جملۀ زيبايى كه دارد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إلّاأنْ أُقِيمَ</w:t>
      </w:r>
      <w:bookmarkStart w:id="979" w:name="pg14773_149899"/>
    </w:p>
    <w:p>
      <w:pPr>
        <w:pStyle w:val="BookText"/>
        <w:rPr/>
      </w:pPr>
      <w:bookmarkEnd w:id="979"/>
      <w:r>
        <w:rPr>
          <w:rFonts w:ascii="Amiri" w:hAnsi="Amiri" w:eastAsia="Amiri" w:cs="Amiri"/>
          <w:color w:val="111111"/>
          <w:sz w:val="28"/>
          <w:sz w:val="28"/>
          <w:szCs w:val="28"/>
          <w:rtl w:val="true"/>
          <w:lang w:bidi="ar-SA"/>
        </w:rPr>
        <w:t>حَقّاً أوْ أدْفَعَ بَاطِلاً</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اين كه سياست حاكم وقت بر كدام يك از دو سياست شيطانى يا رحمانى استوار باشد بستگى به هدف حاكم دارد؛ اگر هدف او قيام به حق و احياى ارزشهاى اسلامى باشد، سياست او بر اساس تقوا و عدالت و پرهيز از گناه استوار است؛ ولى اگر هدف حاكم رسيدن به مطامع دنيوى و تفوّق بر ديگران و تثبيت حاكميت نفس امّاره باشد، سياست او بر اساس حيله گرى، پيمان شكنى، بى عدالتى، بى تقوايى، قتل، غارت و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خود را مقيد به شرع و شريعت مى دانست و حاضر نبود از مقررات اسلام تخطى كند، وقتى انسان خودش را مقيد به شرع و شريعت بداند حاضر نيست براى اين كه حرف خود را به كرسى بنشاند يا حكومت خود را تثبيت كند به حقوق ديگران تعدّى و تجاوز شود؛ كه چنين حكّامى خيلى كم هستند؛ حضرت در اين مورد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من با معاويه اين است كه او مكر و حيله مى كند، از حق و عدالت تخلف مى كند و اهل وفا نيست</w:t>
      </w:r>
      <w:r>
        <w:rPr>
          <w:rFonts w:eastAsia="IRNazanin" w:cs="IRNazanin"/>
          <w:color w:val="111111"/>
          <w:sz w:val="28"/>
          <w:szCs w:val="28"/>
          <w:rtl w:val="true"/>
          <w:lang w:bidi="fa-IR"/>
        </w:rPr>
        <w:t>.</w:t>
      </w:r>
    </w:p>
    <w:p>
      <w:pPr>
        <w:pStyle w:val="Heading4"/>
        <w:numPr>
          <w:ilvl w:val="3"/>
          <w:numId w:val="1"/>
        </w:numPr>
        <w:rPr/>
      </w:pPr>
      <w:bookmarkStart w:id="980" w:name="__RefHeading___Toc1555985_730472459"/>
      <w:bookmarkStart w:id="981" w:name="_Toc364"/>
      <w:bookmarkEnd w:id="980"/>
      <w:r>
        <w:rPr>
          <w:rtl w:val="true"/>
        </w:rPr>
        <w:t>سياست مبتنى بر حق و عدالت</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كَرَاهِيَةُ الْغَدْرِ لَكُنْتُ مِنْ أَدْهَى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مكر نكوهيده نبود همانا من از زيركترين مردم بودم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مكر و حيله ناپسند نبود من از زيركترين افراد و از سياستمداران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سرد و گرم روزگار را چشيده ام، به اوضاع روزگار آشنا هستم و عقل و تدبير كافى را هم دارم، اما حاضر نيستم براى حكومت خود پا روى حق و عدالت بگذارم و خيانت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كُلُّ غَدْرَةٍ فَجْرَةٌ، وَ لِكُلِّ فَجْرَةٍ كَفْرَةٌ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ليكن هر مكرى يك گناه است، و براى هر گناهى يك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بعضى از نقل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 اند كه در اين صورت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و مبالغه مفتوح باشد، و بنابراين معناى جمله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گناهى يك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گناهى يك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وزن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صورت خوانده شده كه معناى هر يكى با ديگرى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 فَجْرَة و 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مكرى يك گناه است و براى هر گناهى يك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گفتيم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يك مرتبه و 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پوشيدن است، به كشاورز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كه او گندم را زير خاك مخفى مى كند و با خاك روى گندم و جو را مى پوشاند، اينجا هم آن شخصى كه كفر مى ورزد در حقيقت روى عقل و فطرت خود را مى پوشاند، و در اينجا معنا اين است كه كسى كه مكر و حيله مى كند با اين مكر و حيله حقيقت را مى پوشاند و براى هر مخفى نمودن حقيقتى يك گناه جداگانه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 فَجَرَة و 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صيغۀ جمع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جنايتكاران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گناهكاران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كافران است؛ ولى ظاهراً اين معناى جمعى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غُدَرَة، فُجَرَة و 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مفرد است و براى مبالغه است و معنا چنين مى 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آدم خيلى جنايتكار، خيلى گناهكار است؛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 و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لِكُلِّ هُمَزَةٍ لُمَزَةٍ</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است كه به معناى خيلى عيب جويندۀ هرزه زبان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مكر و حيله ناپسند نبود و من از خيانت و ناپسند بدم نمى آمد، سياستم از همه بيشتر بود؛ ولى من حاضر نيستم براى تثبيت حكومتم خيانت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غَادِرٍ لِوَاءٌ يُعْرَفُ بِهِ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قيامت براى هر مكركننده اى پرچمى است كه با آن شناخته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صراحت دارد در اين كه هر جنايتكارى در روز قيامت داراى يك علامت مخصوص به خود مى باشد كه به وسيلۀ آن علامت شناخته مى شود، آنگاه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غَادِرٍ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مكركننده اى پرچمى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 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قيامت به وسيلۀ آن شناخته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أُسْتَغْفَلُ بِالْمَكِيدَةِ، وَ لاأُسْتَغْمَزُ بِالشَّدِيدَةِ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من با حيله و نيرنگ غافلگير نمى شوم، و با شدّت و سختى ناتوان نمى 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أُسْتَغْفَلُ بِالْمَكِيدَةِ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غافلگير نمى شوم كه كسى به من كيد و مكر و حيله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يعنى كسى كه طلب غفلت مرا بكند و من مورد غفلت او قرار بگيرم، هرگز چنين نيستم و هيچ وقت در معرض غفلت اين و آن قرار نمى گيرم و نه كسى مى تواند كلاه سرم بگذارد و نه طورى هستم كه كلاه سرم برود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لاأُسْتَغْمَزُ بِالشَّدِيدَةِ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صحنۀ سياست حوادث سخت و مشكلات زيادى براى تضعيف من فراهم كنند و بخواهند مرا تحت فشار قرار دهند تا از ميدان بيرون بروم، من آدم قرصى هستم و از ميدان در نمى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فشار است و به معناى ضعف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إستغماز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باب استفعال و به معناى تحت فشار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تحت فشار قرار مى گيرم و نه به واسطۀ حوادث و سختى ها ضعيف خواهم شد</w:t>
      </w:r>
      <w:r>
        <w:rPr>
          <w:rFonts w:eastAsia="IRNazanin" w:cs="IRNazanin"/>
          <w:color w:val="111111"/>
          <w:sz w:val="28"/>
          <w:szCs w:val="28"/>
          <w:rtl w:val="true"/>
          <w:lang w:bidi="fa-IR"/>
        </w:rPr>
        <w:t>.</w:t>
      </w:r>
      <w:bookmarkStart w:id="982" w:name="pg14773_149902"/>
    </w:p>
    <w:p>
      <w:pPr>
        <w:pStyle w:val="BookText"/>
        <w:rPr/>
      </w:pPr>
      <w:bookmarkEnd w:id="982"/>
      <w:r>
        <w:rPr>
          <w:rFonts w:ascii="IRNazanin" w:hAnsi="IRNazanin" w:eastAsia="IRNazanin"/>
          <w:color w:val="111111"/>
          <w:sz w:val="28"/>
          <w:sz w:val="28"/>
          <w:szCs w:val="28"/>
          <w:rtl w:val="true"/>
          <w:lang w:bidi="fa-IR"/>
        </w:rPr>
        <w:t>حضرت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مى خواهد متصدّى حكومت باشد بايد از اين سياست هاى غلط كه بر اساس خيانت، گناه، حقه بازى و مكر و حيله است دور باشد و مقيد به آداب شرع و اخلاق اسلامى باشد و تمايلات نفسانى خود را هم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معاويه افرادى را مى فرستد كه بعضى از شهرهاى اطراف حكومت حضرت را مثل شهر انبار غارت كنند يا افرادى را مى فرستد تا فرمانروايان از جانب حضرت على عليه السلام را مثل مالك اشتر ترور كنند، براى اين است كه حضرت را تحت فشار قرار دهد و عرصه را بر آن حضرت تنگ كند تا شايد آن حضرت خسته شود و از ميدان به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جملۀ اخير مى فهماند كه اگر بنا بود عقل سياسى نداشته باشم بايد كلاه سرم مى رفت، پس عقل سياسى دارم منتها مقيد به آداب شرع هستم؛ اما اگر كسانى بخواهند از اين كه من خيانت نمى كنم سوء استفاده كنند و كلاه سرم بگذارند، من كلاه سرم نمى رود و دستشان را رو مى كنم</w:t>
      </w:r>
      <w:r>
        <w:rPr>
          <w:rFonts w:eastAsia="IRNazanin" w:cs="IRNazanin"/>
          <w:color w:val="111111"/>
          <w:sz w:val="28"/>
          <w:szCs w:val="28"/>
          <w:rtl w:val="true"/>
          <w:lang w:bidi="fa-IR"/>
        </w:rPr>
        <w:t>.</w:t>
      </w:r>
    </w:p>
    <w:p>
      <w:pPr>
        <w:pStyle w:val="Heading4"/>
        <w:numPr>
          <w:ilvl w:val="3"/>
          <w:numId w:val="1"/>
        </w:numPr>
        <w:rPr/>
      </w:pPr>
      <w:bookmarkStart w:id="983" w:name="__RefHeading___Toc1555987_730472459"/>
      <w:bookmarkStart w:id="984" w:name="_Toc365"/>
      <w:bookmarkEnd w:id="983"/>
      <w:r>
        <w:rPr>
          <w:rtl w:val="true"/>
        </w:rPr>
        <w:t>حضرت على عليه السلام و معاويه و قضاوت تاريخ</w:t>
      </w:r>
      <w:bookmarkEnd w:id="98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مناسب مى دانم چند جمله اى دربارۀ شخصيت حضرت على عليه السلام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مورخين نقل كرده اند كه حضرت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ذكر آمن برسول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مردى بود كه به رسول خدا صلى الله عليه و آله و سلم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حسب نقل تاريخ از كودكى در دامان پيامبراكرم صلى الله عليه و آله و سلم بود و در دامان آن حضرت تربيت يافت و بزرگ شد؛ به روايتى در سيزده سالگى به پيامبر خدا صلى الله عليه و آله و سلم ايمان آورد و در تمام حوادث پيامبر صلى الله عليه و آله و سلم را يارى مى داد، بجز جنگ تبوك در تمامى جنگ ها شركت داشت و براى اسلام شمشير مى زد و شجاعت به خرج مى داد؛ در جنگ تبوك حضرت امير عليه السلام به فرمان شخص پيامبر صلى الله عليه و آله و سلم به عنوان جانشين آن حضرت در مدينه ماند و در جنگ شركت نكرد؛ حمايت هاى بى دريغ حضرت على عليه السلام در جنگ هاى اسلام بخصوص جنگ هاى خيبر و احد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نيز پسر ابوسفيان است كه تا سال هشتم هجرت با پيامبر صلى الله عليه و آله و سلم و على عليه السلام مى جنگيد و در سال هشتم هجرت كه پيامبر صلى الله عليه و آله و سلم مكّه را فتح كردند، ابوسفيان و ايل و تبارش از روى ناچارى تسليم شدند؛ و به عبارت ديگر معاويه تا دو سال قبل از وفات حضرت خاتم الأنبياء صلى الله عليه و آله و سلم مشرك بود و هنگام رحلت پيامبر خدا صلى الله عليه و آله و سلم دو سال بود كه جبراً مسلمان شده بود، آن وقت اين بى انصافى نيست كه ما حضرت على عليه السلام را در عرض معاويه قرار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أبى الحديد معتزلى كه يكى از علماى بزرگ اهل سنّت است در شرح نهج البلاغه مطالبى را دربارۀ معاويه نقل مى كند كه تعجّب آور است؛ او مى گويد بعضى از علما و بزرگان ما به معاويه نسبت زندقه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 و بعد از اين نقل كلام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يكن شىء من ذلك لكان فى محاربته الإمام ما يكفى فى فساد حاله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اگر هيچ يك از اين اشكالاتى كه مورخين به معاويه كرده اند صحيح نباشد، همين كه با امام وقت على بن أبى طالب جنگيد در فساد حال معاويه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گفته اند معاويه يكى از نويسندگان پيامبراكرم صلى الله عليه و آله و سلم بوده، ولى محققين از مورخين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نويسندگان وحى نبوده، او در ظرف اين دو سال يعنى از سال هشتم هجرى تا پايان عمرشريف حضرت خاتم الأنبياء صلى الله عليه و آله و سلم چون باسواد بود و برحسب ظاهر ايمان هم آورده بود در بعضى كارها مثل تقسيم بيت المال و حسابگرى در خريد و فروشهاى پيامبر صلى الله عليه و آله و سلم بود، ولى از نويسندگان وحى نبود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نويسندگان وحى ابن أبى الحديد در صفحۀ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شرح نهج البلاغه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از تاريخ نويسان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الوحى كان يكتبه على عليه السلام، زيد بن ثابت و زيد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أبى طالب عليه السلام، زيد بن ثابت و زيد بن أرقم وحى را مى نوشتند، و حنظلة بن ربيع و معاوية بن أبى سفيان نويسنده بودند و</w:t>
      </w:r>
      <w:r>
        <w:rPr>
          <w:rFonts w:eastAsia="IRNazanin" w:cs="IRNazanin"/>
          <w:color w:val="111111"/>
          <w:sz w:val="28"/>
          <w:szCs w:val="28"/>
          <w:lang w:bidi="fa-IR"/>
        </w:rPr>
        <w:t>0</w:t>
      </w:r>
      <w:r>
        <w:rPr>
          <w:rFonts w:eastAsia="IRNazanin" w:cs="IRNazanin"/>
          <w:color w:val="111111"/>
          <w:sz w:val="28"/>
          <w:szCs w:val="28"/>
          <w:rtl w:val="true"/>
          <w:lang w:bidi="fa-IR"/>
        </w:rPr>
        <w:t>.</w:t>
      </w:r>
      <w:bookmarkStart w:id="985" w:name="pg14773_149904"/>
    </w:p>
    <w:p>
      <w:pPr>
        <w:pStyle w:val="BookText"/>
        <w:rPr/>
      </w:pPr>
      <w:bookmarkEnd w:id="985"/>
      <w:r>
        <w:rPr>
          <w:rFonts w:ascii="IRNazanin" w:hAnsi="IRNazanin" w:eastAsia="IRNazanin"/>
          <w:color w:val="111111"/>
          <w:sz w:val="28"/>
          <w:sz w:val="28"/>
          <w:szCs w:val="28"/>
          <w:rtl w:val="true"/>
          <w:lang w:bidi="fa-IR"/>
        </w:rPr>
        <w:t>كارهاى نويسندگى مى كردند ولى وحى را نمى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نويسندگى معاويه هم براى اين بود كه بناى پيامبر خدا صلى الله عليه و آله و سلم بر اين بود كه از همۀ نيروها به نفع اسلام استفاده كند، و حتى از يهوديهايى كه مسلمان نمى شدند پيامبر خدا صلى الله عليه و آله و سلم استفاده مى فرمود و آن اين بود كه دستور مى دادند گرچه مسلمان نشده اند بچه هاى مسلمانان را خواندن و نوشتن تعليم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امير عليه السلام خواسته اند بگويند اين كه توى دهانها انداخته اند كه سياست معاويه بيشتر است و به همين دليل هم او لايق تر به حكومت است حرف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اهل سنّت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اند عقل و تدبير معاويه بيشتر است و از اين جهت لياقت او هم بيشتر است چنين نيست، آن وقت دنبالۀ حرفش اين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عليه السلام لايستعمل فى حربه إلّاما وافق الكتاب و السنّة؛ و كان معاوية يستعمل خلاف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يستعمل جميع المكائد حلالها و حرامها و يسير فى الحرب بسيرة ملك الهند إذا لاقى كسرى</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على عليه السلام در جنگ هر آنچه مطابق قرآن و سنّت پيامبر خدا صلى الله عليه و آله و سلم بود عمل مى كرد ولى معاويه برخلاف قرآن و سنّت عمل مى كرد، بلكه معاويه در جنگ دست به حيله خواه حلال يا حرام مى زد همان گونه كه پادشاه هند در برابر كسرى دست به هر حيله مى زد</w:t>
      </w:r>
      <w:r>
        <w:rPr>
          <w:rFonts w:eastAsia="IRNazanin" w:cs="IRNazanin"/>
          <w:color w:val="111111"/>
          <w:sz w:val="28"/>
          <w:szCs w:val="28"/>
          <w:rtl w:val="true"/>
          <w:lang w:bidi="fa-IR"/>
        </w:rPr>
        <w:t>.</w:t>
      </w:r>
    </w:p>
    <w:p>
      <w:pPr>
        <w:pStyle w:val="Heading4"/>
        <w:numPr>
          <w:ilvl w:val="3"/>
          <w:numId w:val="1"/>
        </w:numPr>
        <w:rPr/>
      </w:pPr>
      <w:bookmarkStart w:id="986" w:name="__RefHeading___Toc1555989_730472459"/>
      <w:bookmarkStart w:id="987" w:name="_Toc366"/>
      <w:bookmarkEnd w:id="986"/>
      <w:r>
        <w:rPr>
          <w:rtl w:val="true"/>
        </w:rPr>
        <w:t xml:space="preserve">نگاهى به خطبۀ </w:t>
      </w:r>
      <w:r>
        <w:rPr/>
        <w:t>41</w:t>
      </w:r>
      <w:r>
        <w:rPr>
          <w:rtl w:val="true"/>
        </w:rPr>
        <w:t xml:space="preserve"> </w:t>
      </w:r>
      <w:r>
        <w:rPr>
          <w:rtl w:val="true"/>
        </w:rPr>
        <w:t>نهج البلاغه</w:t>
      </w:r>
      <w:bookmarkEnd w:id="98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كوچك ديگرى حضرت دارند كه مربوط به همين مسأله است؛ چون اين مسأله اى است كه هنوز هم توى دهانهاست؛ و خلاصه اش اين است كه سياست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سياستى كه همراه با دين و اخلاق است، و ديگرى سياست منهاى دين و اخلاق؛ و خطبۀ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مسأله را مطرح كرده است؛ من به طور خلاصه آن را مى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الْوَفَاءَ تَوْأَمُ الصِّدْقِ، وَ لاأعْلَمُ جُنَّةً أوْقى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وفا با راستگويى همراه است، و من هيچ سپرى حفظ كننده تر از راستگويى نمى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غدر و خيانت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حفظ كننده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توأم و همراه است با راستگويى؛ يعنى آدم باوفا قهراً راستگو است، تقلب در كارش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سپرى سراغ ندارم كه انسان را بهتر از راستگويى محافظت كند؛ دروغ و حيله هم در دنيا آبروى انسان را مى برد و هم انسان را اهل جهنم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لايَغْدِرُ مَنْ عَلِمَ كَيْفَ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چگونگى قيامت اطلاع داشته باشد مكر و حيله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محل رجوع، و مقصود از آن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عاقبت كار خبر داشته باشد و بداند از اين كارهايى كه امروز مى كند فرداى قيامت بايد جواب دهد، هيچ گاه حاضر به مكر و حيله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حساب و كتاب در كار هست و هر كسى دربارۀ آنچه انجام داده مسئول است و بايد جواب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كلام ما از بيان اين خطبه اينجاست كه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أصْبَحْنَا فِى زَمَانٍ قَدِ اتَّخَذَ أكْثَرُ أهْلِهِ الْغَدْرُ كَيْساً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به روزگارى پا نهاده ايم كه بيشتر مردمش حيله گرى و نيرنگ بازى را زيركى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تنها در زمان حضرت على عليه السلام نبوده و در زمان ما هم هست، امروزه هم هر كسى حق كشى كند و كلاه سر مردم بگذارد مردم او را زيرك و سياستمدار 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نَسَبَهُمْ أهْلُ الْجَهْلِ فِيهِ إلى حُسْنِ 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نادانان آنان را به حيله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يَرَى الْحُوَّلُ الْقُلَّبُ وَجْهَ الْحِيلَةِ وَ دُونَهُ مَانِعٌ مِنْ أمْرِ اللَّهِ وَ 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سودى مى برند اين حيله گران؟ خدا آنها را بكشد؛ چه بسا كسى كه</w:t>
      </w:r>
    </w:p>
    <w:p>
      <w:pPr>
        <w:pStyle w:val="BookText"/>
        <w:rPr/>
      </w:pPr>
      <w:r>
        <w:rPr>
          <w:rFonts w:ascii="IRNazanin" w:hAnsi="IRNazanin" w:eastAsia="IRNazanin"/>
          <w:color w:val="111111"/>
          <w:sz w:val="28"/>
          <w:sz w:val="28"/>
          <w:szCs w:val="28"/>
          <w:rtl w:val="true"/>
          <w:lang w:bidi="fa-IR"/>
        </w:rPr>
        <w:t>تحولات و قلب و انقلاب روزگار را ديده و راه حيله را هم خوب مى داند ولى امر و نهى خدا او را مانع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آدمى سرد و گرم دنيا را ديده و چشيده، تحولات روزگار و قلب و انقلابات روزگار را ديده است ولى نمى خواهد حق كشى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كسى كه تحولات روزگار را 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كسى كه قلب و انقلابهاى روزگار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خواهند بگويند من كه سرد و گرم روزگار را ديده ام، آن همه با پيامبراكرم صلى الله عليه و آله و سلم بوده ام، آن همه در جنگ ها شركت كرده ام و با كفّار و بزرگان قريش در ستيز بوده ام، من هم راه حيله گرى را مى دانم ولى نمى خواهم حق كشى كنم، امر و نهى خدا را مى دانم و خود را پايبند به آن مى دانم و حاضر به حق كشى و حيله گرى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حاضر نيست پايه هاى حكومت خود را بر ظلم و ستم محكم كند و حاضر نيست براى تثبيت حكومت خود لحظه اى ظلم را مشاهده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فَيَدَعُهَا رَأْىَ عَيْنٍ بَعْدَ الْقُدْرَةِ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كه قدرت بر حيله گرى دارد، ولى براى فرمانبردارى از خدا آن را ترك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فردى مى بيند اگر بخواهد مكر و حيله كند و از راه مكر و حيله دشمن را شكست دهد، بايد حقوق زيادى را زير پا بگذارد و خونهاى زيادى را بريزد، از اين رو از تثبيت حكومت خود صرف نظر مى كند و مكر و حيله را رها مى كند؛ نه اين است كه راه مكر و حيله را نمى داند و نه اين است كه قدرت به كارگيرى مكر و حيله را ندارد، بلكه براى اين است كه از خدا مى 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يَنْتَهِزُ فُرْصَتَهَا مَنْ لاحَرِيجَةَ لَهُ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دين از هيچ گناهى باك ندارد از هر فرصتى استفاده مى كند و از هر مكر و حيله اى كمال استفاده را مى برد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افرادى كه نسبت به ديانت مقيد نيستند و به شرايط ديندارى عمل نمى كنند، هر فرصتى كه براى حيله گرى براى آنها پيش بيايد از آن كمال استفاده را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معنا با خطبۀ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بود به ما اين درس را مى دهد كه انسانى كه مقيد به حق و عدالت است نمى تواند هر كارى را انجام دهد؛ و اگر بخواهد به هدف خود برسد بايد سياست خود را بر اساس كتاب و سنّت پايه گذارى كند و از سياست هاى شيطانى بپرهيزد، براى تثبيت حكومت خود دست به هر كارى نزند و براى رسيدن به هدف خود وسيله را توجيه نكند و همۀ موازين را رعايت كند گرچه برحسب ظاهر شكست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كنيد يكى از فرقهاى حضرت على عليه السلام و معاويه در همين جنگ صفّين اين بود كه وقتى لشكر معاويه پيش از ارتش حضرت به سرزمين صفّين رسيدند آب فرات را محاصره كردند كه لشكر حضرت على عليه السلام نتوانند از آب استفاده كنند و به اصطلاح يا تلف شوند و يا تسليم، بعد وقتى حضرت على عليه السلام و اصحابشان آمدند و ديدند آب محاصره شده حضرت دستور داد حمله كنند و آب را آزاد كنند، وقتى اصحاب حضرت على عليه السلام آب را گرفتند حضرت فرمود آب آزاد است و همه مى توانند از آن استفاده كنند، اصحاب حضرت پيشنهاد كردند اجازه دهيد همان كارى كه آنها با ما كردند ما هم با آنها بكنيم و آب را بر آنها تحريم كنيم،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آب را براى استفادۀ همه قرار داده و ما از آب خوردن ديگران ممانعت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از تحريم آب جلوگيرى فرمود و اصحاب خود را آگاهى داد؛ معاويه براى اين كه به هدف خود برسد حاضر بود تعداد زيادى از مسلمانها تشنه بمانند، اما حضرت على عليه السلام پس از آن كه آب را از محاصرۀ معاويه درآورد حاضر به چنين كارى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هم اين واقعه را ضبط كرد و تا دنيا برپاست ارزش حضرت على عليه السلام در مقابل حيله گرى معاويه معلوم و روشن خواهد ماند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988" w:name="pg14773_149908"/>
    </w:p>
    <w:p>
      <w:pPr>
        <w:pStyle w:val="Heading2"/>
        <w:numPr>
          <w:ilvl w:val="1"/>
          <w:numId w:val="1"/>
        </w:numPr>
        <w:rPr/>
      </w:pPr>
      <w:bookmarkStart w:id="989" w:name="__RefHeading___Toc1555991_730472459"/>
      <w:bookmarkStart w:id="990" w:name="_Toc367"/>
      <w:bookmarkEnd w:id="988"/>
      <w:bookmarkEnd w:id="989"/>
      <w:r>
        <w:rPr>
          <w:rtl w:val="true"/>
        </w:rPr>
        <w:t>(</w:t>
      </w:r>
      <w:r>
        <w:rPr>
          <w:rtl w:val="true"/>
        </w:rPr>
        <w:t xml:space="preserve">درس </w:t>
      </w:r>
      <w:r>
        <w:rPr/>
        <w:t>393</w:t>
      </w:r>
      <w:r>
        <w:rPr>
          <w:rtl w:val="true"/>
        </w:rPr>
        <w:t xml:space="preserve">: </w:t>
      </w:r>
      <w:r>
        <w:rPr>
          <w:rtl w:val="true"/>
        </w:rPr>
        <w:t xml:space="preserve">خطبۀ </w:t>
      </w:r>
      <w:r>
        <w:rPr/>
        <w:t>201</w:t>
      </w:r>
      <w:bookmarkEnd w:id="990"/>
    </w:p>
    <w:p>
      <w:pPr>
        <w:pStyle w:val="Heading3"/>
        <w:numPr>
          <w:ilvl w:val="2"/>
          <w:numId w:val="1"/>
        </w:numPr>
        <w:rPr/>
      </w:pPr>
      <w:bookmarkStart w:id="991" w:name="__RefHeading___Toc1555993_730472459"/>
      <w:bookmarkStart w:id="992" w:name="_Toc368"/>
      <w:bookmarkEnd w:id="991"/>
      <w:r>
        <w:rPr>
          <w:rtl w:val="true"/>
        </w:rPr>
        <w:t>اشاره</w:t>
      </w:r>
      <w:bookmarkEnd w:id="992"/>
    </w:p>
    <w:p>
      <w:pPr>
        <w:pStyle w:val="BookText"/>
        <w:rPr/>
      </w:pPr>
      <w:r>
        <w:rPr>
          <w:rFonts w:ascii="Amiri" w:hAnsi="Amiri" w:eastAsia="Amiri" w:cs="Amiri"/>
          <w:color w:val="111111"/>
          <w:sz w:val="28"/>
          <w:sz w:val="28"/>
          <w:szCs w:val="28"/>
          <w:rtl w:val="true"/>
          <w:lang w:bidi="ar-SA"/>
        </w:rPr>
        <w:t>عدم وحشت از كم بودن طرفداران حق</w:t>
      </w:r>
    </w:p>
    <w:p>
      <w:pPr>
        <w:pStyle w:val="BookText"/>
        <w:rPr/>
      </w:pPr>
      <w:r>
        <w:rPr>
          <w:rFonts w:ascii="IRNazanin" w:hAnsi="IRNazanin" w:eastAsia="IRNazanin"/>
          <w:color w:val="111111"/>
          <w:sz w:val="28"/>
          <w:sz w:val="28"/>
          <w:szCs w:val="28"/>
          <w:rtl w:val="true"/>
          <w:lang w:bidi="fa-IR"/>
        </w:rPr>
        <w:t>سيرى كوتاه و گرسنگى طولانى از متاع دنيا</w:t>
      </w:r>
    </w:p>
    <w:p>
      <w:pPr>
        <w:pStyle w:val="BookText"/>
        <w:rPr/>
      </w:pPr>
      <w:r>
        <w:rPr>
          <w:rFonts w:ascii="IRNazanin" w:hAnsi="IRNazanin" w:eastAsia="IRNazanin"/>
          <w:color w:val="111111"/>
          <w:sz w:val="28"/>
          <w:sz w:val="28"/>
          <w:szCs w:val="28"/>
          <w:rtl w:val="true"/>
          <w:lang w:bidi="fa-IR"/>
        </w:rPr>
        <w:t>راضى و ناراضى بودن نسبت به كارهاى خوب و بد ديگران</w:t>
      </w:r>
    </w:p>
    <w:p>
      <w:pPr>
        <w:pStyle w:val="BookText"/>
        <w:rPr/>
      </w:pPr>
      <w:r>
        <w:rPr>
          <w:rFonts w:ascii="Amiri" w:hAnsi="Amiri" w:eastAsia="Amiri" w:cs="Amiri"/>
          <w:color w:val="111111"/>
          <w:sz w:val="28"/>
          <w:sz w:val="28"/>
          <w:szCs w:val="28"/>
          <w:rtl w:val="true"/>
          <w:lang w:bidi="ar-SA"/>
        </w:rPr>
        <w:t>عذاب قوم ثمود به خاطر كار زشت يك نفر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راه حق و راه باطل</w:t>
      </w:r>
      <w:bookmarkStart w:id="993" w:name="pg14773_149910"/>
    </w:p>
    <w:p>
      <w:pPr>
        <w:pStyle w:val="Heading3"/>
        <w:numPr>
          <w:ilvl w:val="2"/>
          <w:numId w:val="1"/>
        </w:numPr>
        <w:rPr/>
      </w:pPr>
      <w:bookmarkStart w:id="994" w:name="__RefHeading___Toc1555995_730472459"/>
      <w:bookmarkStart w:id="995" w:name="_Toc369"/>
      <w:bookmarkEnd w:id="993"/>
      <w:bookmarkEnd w:id="994"/>
      <w:r>
        <w:rPr>
          <w:rtl w:val="true"/>
        </w:rPr>
        <w:t xml:space="preserve">خطبۀ </w:t>
      </w:r>
      <w:r>
        <w:rPr/>
        <w:t>201</w:t>
      </w:r>
      <w:bookmarkEnd w:id="995"/>
    </w:p>
    <w:p>
      <w:pPr>
        <w:pStyle w:val="Heading4"/>
        <w:numPr>
          <w:ilvl w:val="3"/>
          <w:numId w:val="1"/>
        </w:numPr>
        <w:rPr/>
      </w:pPr>
      <w:bookmarkStart w:id="996" w:name="__RefHeading___Toc1555997_730472459"/>
      <w:bookmarkStart w:id="997" w:name="_Toc370"/>
      <w:bookmarkEnd w:id="996"/>
      <w:r>
        <w:rPr>
          <w:rtl w:val="true"/>
        </w:rPr>
        <w:t>اشاره</w:t>
      </w:r>
      <w:bookmarkEnd w:id="997"/>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لاتَسْتَوْحِشُوا فِى طَرِيقِ الْهُدى لِقِلَّةِ أَهْلِهِ، فَاِنَّ النَّاسَ قَدِ اجْتَمَعُوا عَلى مَائِدَةٍ شِبَعُهَا قَصِيرٌ، وَ جُوعُهَا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يَجْمَعُ النَّاسَ الرِّضَا وَ السُّخْطُ، وَ 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إلّاأَنْ خَارَتْ أَرْضُهُمْ بِالْخَسْفَةِ خُوَارَ السِّكَّةِ الْمُحْمَاةِ فِى الْأَرْضِ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سَلَكَ الطَّرِيقَ الْوَاضِحَ وَرَدَ الْمَاءَ، وَ مَنْ خَالَفَ وَقَعَ فِى 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خطبۀ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555999_730472459"/>
      <w:bookmarkStart w:id="999" w:name="_Toc371"/>
      <w:bookmarkEnd w:id="998"/>
      <w:r>
        <w:rPr>
          <w:rtl w:val="true"/>
        </w:rPr>
        <w:t>عدم وحشت از كم بودن طرفداران حق</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لاتَسْتَوْحِشُوا فِى طَرِيقِ الْهُدى لِقِلَّةِ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در راه هدايت از كمىِ اهل آن نهراسيد</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كرديم چون حضرت على عليه السلام در مدّت حكومت ظاهرى خود كه حدود پنج سال طول كشيد با معاويه و لشكر او درگير بود، معاويه براى اين كه</w:t>
      </w:r>
    </w:p>
    <w:p>
      <w:pPr>
        <w:pStyle w:val="BookText"/>
        <w:rPr/>
      </w:pPr>
      <w:r>
        <w:rPr>
          <w:rFonts w:ascii="IRNazanin" w:hAnsi="IRNazanin" w:eastAsia="IRNazanin"/>
          <w:color w:val="111111"/>
          <w:sz w:val="28"/>
          <w:sz w:val="28"/>
          <w:szCs w:val="28"/>
          <w:rtl w:val="true"/>
          <w:lang w:bidi="fa-IR"/>
        </w:rPr>
        <w:t>حضرت را شكست دهد شايع كرده بود كه على سياست ندارد و او را از اين جهت تضعيف مى كرد، حضرت على عليه السلام هم مى خواستند بگويند من در سياست عقب تر نيستم و از همۀ مردم هم سياستمدارترم اما مقيد به دين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چيزهايى كه در آن زمان توى دهانها انداخته بودند و در زمان ما هم وجود دارد، آن كه وقتى يك جمعيت زياد به يك طرف مى روند مى خواهند كثرت جمعيت را دليل بر حقانيت آن راه بدانند و از آن راه به همان دليل ترويج كنند؛ به عنوان مثال اگر دو نفر باشند كه عده اى از آنها طرفدارى كنند، دليل حقانيت يكى از آن دو را زيادى جمعيّتى كه همراه اوست بيان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على عليه السلام هم معلوم مى شود سياست بازانى اطراف معاويه بوده اند، معاويه هم براى ترويج از خود پول خرج مى كرد و سران عشاير را مى خريد تا قبيله هاى خودشان را به طرف معاويه بكشانند و دور او را شلوغ كنند و دور حضرت خلوت شود؛ البته به قدرى هم دور حضرت خلوت شده بود كه عده اى داشتند وحشت مى كردند و به شك و ترديد مى افتادند كه نكند در حضرت اشكالى باشد و نكند حق با طرف مقابل او باشد كه همۀ جمعيت آن طرف رفته اند؛ حضرت على عليه السلام مى خواهد بفرمايد اساساً كثرت جمعيت دليل بر حقانيت نيست و هميشه طرفداران حق كم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حضرت مربوط به كسانى است كه در راه حق افتاده اند و رهروان آن راه به قدرى كم است كه گاهى رهرو آن راه، خود را تك و تنها مى بيند و به خود مى گويد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تنها شده ام، نكند راهى كه در آن حركت مى كنم راه نادرستى است؛ و به اين نحو وحشت مى كند و در راه خود شك مى كند؛ امام عليه السلام براى جلوگيرى از اين شك و ترديدها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لاتَسْتَوْحِشُوا فِى طَرِيقِ الْهُدى لِقِلَّةِ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كمى رهروان راه هدايت وحشت نكنيد؛ كه طرفداران حقيقت 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راه خود را با عقل و منطق و فكر راه حقى تشخيص داده باشد كه بايد هم چنين باشد، ديگر اگر در آن راه تنها هم بماند نبايد ترس و وحشتى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كوتاهى از حضرت رسول اكرم صلى الله عليه و آله و سلم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مؤمن به تنهايى يك جماعت است، يك ملّت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هم در مورد حضرت ابراهيم عليه السلام كه تنها رهرو راه وحدانيت و توحيد بود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ابراهيم خودش به تنهايى يك امّت و يك ملّت بود و در مقابل حكومت نمرود كه پادشاه مقتدر آن زمان بود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تك و تنها بود و حتى عموى او آزر با حضرت ابراهيم عليه السلام مخالفت مى كرد، اينجاست كه خداوند او را يك ملّت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با عقل و منطق صحيح راه و روش مشركان را مردود دانسته، و با دليل درست و منطق صحيح راه خداپرستى و توحيد را انتخاب كرده است، اين ديگر وحشت كردن و شك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شرق و غرب و همۀ مردم دنيا هم در مقابل چنين فردى قيام كنند نبايد از مسير صحيح خود دست بردارد، و تاريخ هم نشان داده كه ابراهيم عليه السلام در عين حالى كه انبوه آتشى را كه براى نابودى او درست كرده بودند ديد دست از راه خود برنداشت و ثابت و استوار ماند تا پيروزمندانه از وسط آتش بيرون آمد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حضرت على عليه السلام پس از رحلت حضرت خاتم الأنبياء صلى الله عليه و آله و سلم در زمان خلفاى ثلاثه انگشت شمار بودند و بقيۀ افراد كشور پهناور اسلامى همگى پيرو خلفا بودند، طرفداران و اصحاب امام حسن و امام حسين عليهما السلام اندك و انگشت شمار بودند، طرفداران ديگر ائمه عليهم السلام در زمان حيات آنها و حتى طرفداران حضرت على عليه السلام در</w:t>
      </w:r>
      <w:r>
        <w:rPr>
          <w:rFonts w:eastAsia="IRNazanin" w:cs="IRNazanin"/>
          <w:color w:val="111111"/>
          <w:sz w:val="28"/>
          <w:szCs w:val="28"/>
          <w:lang w:bidi="fa-IR"/>
        </w:rPr>
        <w:t>0</w:t>
      </w:r>
      <w:r>
        <w:rPr>
          <w:rFonts w:eastAsia="IRNazanin" w:cs="IRNazanin"/>
          <w:color w:val="111111"/>
          <w:sz w:val="28"/>
          <w:szCs w:val="28"/>
          <w:rtl w:val="true"/>
          <w:lang w:bidi="fa-IR"/>
        </w:rPr>
        <w:t>.</w:t>
      </w:r>
      <w:bookmarkStart w:id="1000" w:name="pg14773_149913"/>
    </w:p>
    <w:p>
      <w:pPr>
        <w:pStyle w:val="BookText"/>
        <w:rPr/>
      </w:pPr>
      <w:bookmarkEnd w:id="1000"/>
      <w:r>
        <w:rPr>
          <w:rFonts w:ascii="IRNazanin" w:hAnsi="IRNazanin" w:eastAsia="IRNazanin"/>
          <w:color w:val="111111"/>
          <w:sz w:val="28"/>
          <w:sz w:val="28"/>
          <w:szCs w:val="28"/>
          <w:rtl w:val="true"/>
          <w:lang w:bidi="fa-IR"/>
        </w:rPr>
        <w:t>همين زمان ما نسبت به مسلمانان دنيا خيلى كم است، ولى كمى جمعيت و كمى پيروان دليل بر حقانيت طرف مقابل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w:t>
      </w:r>
    </w:p>
    <w:p>
      <w:pPr>
        <w:pStyle w:val="Heading4"/>
        <w:numPr>
          <w:ilvl w:val="3"/>
          <w:numId w:val="1"/>
        </w:numPr>
        <w:rPr/>
      </w:pPr>
      <w:bookmarkStart w:id="1001" w:name="__RefHeading___Toc1556001_730472459"/>
      <w:bookmarkStart w:id="1002" w:name="_Toc372"/>
      <w:bookmarkEnd w:id="1001"/>
      <w:r>
        <w:rPr>
          <w:rtl w:val="true"/>
        </w:rPr>
        <w:t>سيرى كوتاه و گرسنگى طولانى از متاع دنيا</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قَدِ اجْتَمَعُوا عَلى مَائِدَةٍ شِبَعُهَا قَصِيرٌ، وَ جُوعُهَا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مردم بر خوانى گرد آمده اند كه سيرى آن كوتاه است، و گرسنگى اش طولانى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و سفره است و در اينجا كنايه از متاع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گرسنگى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تودۀ مردم چه شرقى و چه غربى سر سفرۀ چرب دنيا جمع مى شوند و دنبال متاع دنيا هستند، اين موضوع مخصوص يك فرقه از مردم يا طايفۀ مخصوصى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دنيا تشبيه به سفره شده؛ چون در سفره هر چيزى كه ميل آدمهاى گرسنه باشد وجود دارد، در حقيقت در اين دنيا هم چيزهايى كه مطابق ميل اهل دنيا باشد زياد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طالب ثروت و عده اى طالب زن و فرزند و عده اى ديگر طالب جاه و مقام و رياست هستند و شايد سيرشدنى هم نباشند؛ چون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نيمه نانى گر خورد مرد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درويشان كند نيم دگر</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اقليمى بگيرد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بند اقليم دگر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مال و مقام و زن و فرزند و رياست دنيا، طالبين آن را سير نمى كند؛ اگر هم عده اى سير شوند اين سير شدن دوامى ندارد و زمان كوتاهى است و به قول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شِبَعُهَا قَصِيرٌ، وَ جُوعُهَا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آن كوتاه و گرسنگى آن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مفسّرين نهج البلاغه اين طور معنا كرده اند كه اهل دنيا بر سر متاع دنيا جمع شده اند، چهار صباحى هستند اما بالاخره از اين دنيا مى روند و در آخرت كه هميشگى است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كوتاهى در سيرى را كوتاهى در عمر دنيا، و طولانى بودن در گرسنگى را طولانى و هميشگى بودن عمر آخرت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هم به ذهن مى آيد كه مقصود از گرسنگى بى بهره بودن در طول قيامت نباشد، بلكه مقصود اين باشد كه مردم روزگار براى متاع دنيا خيلى تلاش مى كنند و بعد از مدّتى كه تلاش مى كنند اگر به دست بياورند دائم ماندن آن در دست آنها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كسى طالب يك ميليون تومان پول باشد، همين طالب بودن گرسنگى است و براى رسيدن به اين مقصود زمان زيادى تلاش لازم دارد و همين زمان زياد در به دست آوردن مقصود همان گرسنگى طولانى است؛ پس از آن كه به مقصود خود رسيد و يك ميليون تومان را به دست آورد در حقيقت سير شده است ولى اين سيرى دوام ندارد و به اندك زمانى اين پول را از دست مى دهد، مثلاً دزد مى برد يا در مريضى مصرف مى شود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سيرى دنيا پايدار نيست و كوتاه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اين طور است كه بايد براى به دست آوردن آن زمان زياد و تلاش زيادى صرف شود و پس از حاصل شدن بزودى از دست انسان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با توجّه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مناسب تر از معناى اوّل است؛ چون حضرت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مائده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مى كنند كه سيرى آن مائده كوتاه و گرسنگى همان مائده طولانى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مثالى را كه براى به دست آوردن يك ميليون تومان آورديم صرف يك مثال بود و تمامى تمايلات انسانى نسبت به دنيا همين طور است؛ مثلاً كسى كه براى به دست آوردن پست و مقام تلاش مى كند مانند گرسنه اى است كه دنبال نان مى دود، پس از رسيدن به فلان وزارت، فلان وكالت، به رياست جمهورى و حتى پس از رسيدن به</w:t>
      </w:r>
      <w:bookmarkStart w:id="1003" w:name="pg14773_149915"/>
    </w:p>
    <w:p>
      <w:pPr>
        <w:pStyle w:val="BookText"/>
        <w:rPr/>
      </w:pPr>
      <w:bookmarkEnd w:id="1003"/>
      <w:r>
        <w:rPr>
          <w:rFonts w:ascii="IRNazanin" w:hAnsi="IRNazanin" w:eastAsia="IRNazanin"/>
          <w:color w:val="111111"/>
          <w:sz w:val="28"/>
          <w:sz w:val="28"/>
          <w:szCs w:val="28"/>
          <w:rtl w:val="true"/>
          <w:lang w:bidi="fa-IR"/>
        </w:rPr>
        <w:t>رياست جمهورى آمريكا، آن گرسنگى كه در آن زمان طولانى وجود داشته به سيرى تبديل مى شود، ولى همين سيرى دوباره به گرسنگى مبدّل مى شود؛ يعنى پس از چند صباحى از انسان گرفته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است از حضرت أباعبداللّه الحسين عليه 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 الدّين لعق على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نوعاً بندۀ دنيا هستند، و دين سخنى است بر زبانهاى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سنگ دين به سينه مى زنند ولى وقتى پاى امتحان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بلا و سختى پيش مى آيد، پاى زندان رفتن و تبعيد شدن پيش مى آيد، پاى كتك خوردن و شهادت پيش مى آيد و يا حدّاقل پاى محروميت كشيدن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دينداران واقعى كم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مقصود حضرت از بيان اين جملات اين بود كه شايعه سازيهاى معاويه و طرفداران او را خنثى كرده و راه حق و حقيقت را به پيروان خود بياموزد</w:t>
      </w:r>
      <w:r>
        <w:rPr>
          <w:rFonts w:eastAsia="IRNazanin" w:cs="IRNazanin"/>
          <w:color w:val="111111"/>
          <w:sz w:val="28"/>
          <w:szCs w:val="28"/>
          <w:rtl w:val="true"/>
          <w:lang w:bidi="fa-IR"/>
        </w:rPr>
        <w:t>.</w:t>
      </w:r>
    </w:p>
    <w:p>
      <w:pPr>
        <w:pStyle w:val="Heading4"/>
        <w:numPr>
          <w:ilvl w:val="3"/>
          <w:numId w:val="1"/>
        </w:numPr>
        <w:rPr/>
      </w:pPr>
      <w:bookmarkStart w:id="1004" w:name="__RefHeading___Toc1556003_730472459"/>
      <w:bookmarkStart w:id="1005" w:name="_Toc373"/>
      <w:bookmarkEnd w:id="1004"/>
      <w:r>
        <w:rPr>
          <w:rtl w:val="true"/>
        </w:rPr>
        <w:t>راضى و ناراضى بودن نسبت به كارهاى خوب و بد ديگران</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إنَّمَا يَجْمَعُ النَّاسَ الرِّضَا وَ السُّخْطُ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جز اين نيست كه خشنودى و خشم مردم را گرد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تركيب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براى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راضى و خشنود بودن،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غضبناك شدن است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حضرت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هماهنگ مى كند و در يك خط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كلام حضرت اين است كه اگر فردى كارِ منكر و خلاف شرعى را انجام دهد و ديگران به جاى اين كه نسبت به او اظهار نگرانى كنند خوششان بيايد، خواه در عمل هم با او هماهنگى كنند يا نه، در قيامت با كنندۀ آن كار خلاف در</w:t>
      </w:r>
      <w:bookmarkStart w:id="1006" w:name="pg14773_149916"/>
    </w:p>
    <w:p>
      <w:pPr>
        <w:pStyle w:val="BookText"/>
        <w:rPr/>
      </w:pPr>
      <w:bookmarkEnd w:id="1006"/>
      <w:r>
        <w:rPr>
          <w:rFonts w:ascii="IRNazanin" w:hAnsi="IRNazanin" w:eastAsia="IRNazanin"/>
          <w:color w:val="111111"/>
          <w:sz w:val="28"/>
          <w:sz w:val="28"/>
          <w:szCs w:val="28"/>
          <w:rtl w:val="true"/>
          <w:lang w:bidi="fa-IR"/>
        </w:rPr>
        <w:t>مجازات و عقاب شريك هستند و همگى يكى حساب مى شوند و در حقيقت آنها در قيامت در يك 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كسى كار خوبى را انجام دهد و ديگران خرسند شوند، گرچه در عمل با او هماهنگ نبوده و عمل نكرده باشند، در ثواب با كنندۀ كار هماهنگ و شريك هستند و در قيامت در يك خط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 و سخط سبب جمع شدن مردم در يك خط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بايد نسبت به كارهاى زشت و خلاف شرع و معصيت غضبناك، و نسبت به كارهاى خوب راضى باشد؛ اگر نسبت به كار زشت راضى بوديد شما هم جزو اين افراد هستيد، و اگر نسبت به كار زشت غضبناك شديد و مخالفت كرديد جزو مخالفين حساب مى شويد؛ و به همين جهت فرموده است</w:t>
      </w:r>
      <w:r>
        <w:rPr>
          <w:rFonts w:eastAsia="IRNazanin" w:cs="IRNazanin"/>
          <w:color w:val="111111"/>
          <w:sz w:val="28"/>
          <w:szCs w:val="28"/>
          <w:rtl w:val="true"/>
          <w:lang w:bidi="fa-IR"/>
        </w:rPr>
        <w:t>:</w:t>
      </w:r>
    </w:p>
    <w:p>
      <w:pPr>
        <w:pStyle w:val="Heading4"/>
        <w:numPr>
          <w:ilvl w:val="3"/>
          <w:numId w:val="1"/>
        </w:numPr>
        <w:rPr/>
      </w:pPr>
      <w:bookmarkStart w:id="1007" w:name="__RefHeading___Toc1556005_730472459"/>
      <w:bookmarkStart w:id="1008" w:name="_Toc374"/>
      <w:bookmarkEnd w:id="1007"/>
      <w:r>
        <w:rPr>
          <w:rtl w:val="true"/>
        </w:rPr>
        <w:t>عذاب قوم ثمود به خاطر كار زشت يك نفر</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عَقَرَ نَاقَةَ ثَمُودَ رَجُلٌ وَاحِدٌ فَعَمَّهُمُ اللَّهُ بِالْعَذَابِ لَمَّا عَمُّوهُ بِالرِّضَا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اين نيست كه يك مرد ناقۀ ثمود را پى كرد پس خداوند همۀ آنان را با عذاب فراگرفت چرا كه همگى بر آن راضى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تاريخ حدود سى هزار نفر به كربلا آمدند ولى همۀ آنها به روى امام حسين عليه السلام شمشير نكشيدند، سر مبارك حضرت را شمر ملعون بريد و سر هر يك از شهداى ديگر را هم يكى از آن جمع بريد ولى ما همۀ آنهايى را كه به كربلا آمده بودند قاتلان امام حسين عليه السلام مى دانيم و همۀ آنها را لعن مى كنيم و خداوند هم در قيامت همۀ آنها را برحسب روايات وارده عذاب مى كند، و علّت آن همين راضى بودن به شركت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در همين زمان ما هم اگر كسى پيدا شود كه از عمل يزيد و شمر راضى باشد، در قيامت در جمع آنها قرار مى گيرد و در عذاب با آنها شريك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براى تأييد كلام خود به قرآن شريف استشهاد فرموده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ناقه را پى كردند و صبح كردند در حالى كه پشيمان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ناقۀ ثمود همان ناقۀ صالح است، قوم ثمود قوم حضرت صالح بودند كه از حضرت صالح درخواست معجزه كردند و حضرت صالح نيز با معجزه يك شتر از سنگ براى آنها گرفت، آن وقت يك نفر كه ظاهراً قدّار بن سالف بوده شمشير زد و پاى ناقه را قطع كرد و آن ناقه را كشت، اما خداوند اين جنايت را به قوم ثمود نسبت داده، براى اين كه اين قوم با هم تصميم گرفتند كه اين كار را انجام دهند و همۀ آنها پس از پى شدن آن ناقه خوشحال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عَقَرَ نَاقَةَ ثَمُودَ رَجُلٌ وَاحِدٌ فَعَمَّهُمُ اللَّهُ بِالْعَذَابِ لَمَّا عَمُّوهُ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ناقۀ صالح را يك نفر نابود كرد ولى خداوند به اين دليل كه همگى آن قوم راضى بودند عذاب را بر آنها عموميت داد و همۀ آنها را عذاب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 فَأَصْبَحُوا نادِمِينَ</w:t>
      </w:r>
      <w:r>
        <w:rPr>
          <w:rFonts w:eastAsia="IRNazanin" w:cs="IRNazanin"/>
          <w:color w:val="111111"/>
          <w:sz w:val="28"/>
          <w:szCs w:val="28"/>
          <w:rtl w:val="true"/>
          <w:lang w:bidi="fa-IR"/>
        </w:rPr>
        <w:t xml:space="preserve">) » </w:t>
      </w:r>
      <w:r>
        <w:rPr>
          <w:rStyle w:val="FootnoteAnchor"/>
          <w:rtl w:val="true"/>
        </w:rPr>
        <w:footnoteReference w:id="308"/>
      </w:r>
      <w:r>
        <w:rPr>
          <w:rFonts w:ascii="IRNazanin" w:hAnsi="IRNazanin" w:eastAsia="IRNazanin"/>
          <w:color w:val="111111"/>
          <w:sz w:val="28"/>
          <w:sz w:val="28"/>
          <w:szCs w:val="28"/>
          <w:rtl w:val="true"/>
          <w:lang w:bidi="fa-IR"/>
        </w:rPr>
        <w:t>قوم ثمود ناقه را نابود كردند و از كار خود پشيمان شدند، وقتى كه پشيمانى براى آنها سودى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 إلّاأَنْ خَارَتْ أَرْضُهُمْ بِالْخَسْفَةِ خُوَارَ السِّكَّةِ الْمُحْمَاةِ فِى الْأَرْضِ الْخَوَّارَةِ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هيچ نبود مگر اين كه زمينشان بر اثر فرورفتن صدا كرد مانند صدا كردن گاوآهن داغ شده در زمين سست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نوعى براى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منصوب است؛ يعنى زمين فرياد مى كشد نوع فرياد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السِّكةِ المُحْماةِ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گاوآهنى مى گويند كه داغ است و به وسيلۀ آن زمين را شخم مى زنند؛ يعنى نوع فرياد كشيدن زمين هنگامى كه با گاوآهن آن را شخم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داغ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مفسّرين و شارحين نهج البلاغه مثل ابن أبى الحديد نقل كرده اند</w:t>
      </w:r>
      <w:r>
        <w:rPr>
          <w:rStyle w:val="FootnoteAnchor"/>
          <w:rtl w:val="true"/>
        </w:rPr>
        <w:footnoteReference w:id="309"/>
      </w:r>
      <w:r>
        <w:rPr>
          <w:rFonts w:ascii="IRNazanin" w:hAnsi="IRNazanin" w:eastAsia="IRNazanin"/>
          <w:color w:val="111111"/>
          <w:sz w:val="28"/>
          <w:sz w:val="28"/>
          <w:szCs w:val="28"/>
          <w:rtl w:val="true"/>
          <w:lang w:bidi="fa-IR"/>
        </w:rPr>
        <w:t>كه اگر گاوآهن داغ باشد بيشتر زمين را پاره مى كند و قهراً صداى بيشترى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مى آيد اين توجيه درست نيست؛ براى اين كه هيچ گاه با آهن داغى كه از كورۀ آهنگرى بيرون آورده اند زمين را شخم نمى زنند و از طرف ديگر آهن هر چه داغتر باشد نرمتر است و قدرت شكافتن زمين را از دست مى دهد و اگر با زمين سخت برخورد كند خم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گفت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مفعول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اعتبار داغ كردن آهن هنگام تيز كردن آن است؛ و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فرياد مى كشد نوع فرياد كشيدن در هنگامى كه با گاوآهن تيز آن را مى شكافند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عذابى را براى قوم ثمود فرستاد كه زمين شكافته شد و هنگام شكافتن صدا مى كرد و پس از شكافتن آنها را در خود فرو برد، و اين عذابى بود كه خداوند قوم ثمود را به وسيلۀ آن عذاب فرمود؛ قومى كه زير بار حق نمى رفت خدا هم به وسيلۀ اين عذاب كلك آنها را كند و نابودشان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يادآورى تاريخ آنها براى اين است كه بدانيم ريشه كن كردن يك قوم طاغى و ياغى براى خدا خيلى آسان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نتيجۀ بحث اين شد كه كثرت جمعيت ملاك حقانيت نيست همان طورى كه تنها بودن هم ملاك باطل بودن فرد نيست؛ و تاريخ هم نشان داده كه تابعين حق هميشه در اقليت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تنها بود و در عين حال خداوند او را يك امّت معرفى فرمود، تابعين حضرت موسى عليه السلام تعداد كمى بودند، پيروان حضرت عيسى عليه السلام افراد كمى بودند، در زمين كربلا انبوهى از جمعيت كه تا سى هزار هم گفته اند در مقابل امام حسين عليه السلام با هفتاد و دو نفر مرد روبرو بودند، اين تعداد كم حق بودند و آن جمعيت زياد طرفداران باطل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009" w:name="pg14773_149919"/>
    </w:p>
    <w:p>
      <w:pPr>
        <w:pStyle w:val="Heading4"/>
        <w:numPr>
          <w:ilvl w:val="3"/>
          <w:numId w:val="1"/>
        </w:numPr>
        <w:rPr/>
      </w:pPr>
      <w:bookmarkStart w:id="1010" w:name="__RefHeading___Toc1556007_730472459"/>
      <w:bookmarkStart w:id="1011" w:name="_Toc375"/>
      <w:bookmarkEnd w:id="1009"/>
      <w:bookmarkEnd w:id="1010"/>
      <w:r>
        <w:rPr>
          <w:rtl w:val="true"/>
        </w:rPr>
        <w:t>پايان راه حق و راه باطل</w:t>
      </w:r>
      <w:bookmarkEnd w:id="1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مَنْ سَلَكَ الطَّرِيقَ الْوَاضِحَ وَرَدَ الْمَاءَ، وَ مَنْ خَالَفَ وَقَعَ فِى التِّيهِ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آن كه راه روشن را بپيمايد به آب درآيد، و آن كه مخالفت نمايد در بيابان بى آب و گياه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روشنى را كه عقل برايتان تشخيص مى دهد انتخاب كنيد و از راههاى كج و كوره راه كه معلوم نيست به كجا سر در مى آورد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باعنوان و بزرگى هم تبليغ اين كوره راهها را بكنند؛ در كوره راهى كه در مقابل جادۀ مستقيم حضرت خاتم الأنبياء صلى الله عليه و آله و سلم قرار داشت، ابوسفيان ها، ابولهب ها و بزرگان قريش وجود داشتند و در عين حال راه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حقانيت خود اشاره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پنج سال حكومت ظاهرى كه داشتند سه برخورد نظامى مهم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اوّل با طلحه و زبير و عايشه در جنگ جمل بود، برخورد دوّم جنگ صفّين بود كه در مقابل معاويه و عمروعاص بود، و برخورد سوّم جنگ نهروان كه در مقابل خوارج قرار داشتند، اينها همه راههاى باطلى بود كه در مقابل راه راست و مستقيمى قرار داشت كه حضرت على عليه السلام ترسيم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 و سرگردانى است؛ كسى كه راه راست را برود به حقيقت و حق مى رسد ولى كسى كه در كوره راه بيفتد به تحيّر و سرگردانى منتهى مى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12" w:name="pg14773_149920"/>
    </w:p>
    <w:p>
      <w:pPr>
        <w:pStyle w:val="Heading2"/>
        <w:numPr>
          <w:ilvl w:val="1"/>
          <w:numId w:val="1"/>
        </w:numPr>
        <w:rPr/>
      </w:pPr>
      <w:bookmarkStart w:id="1013" w:name="__RefHeading___Toc1556009_730472459"/>
      <w:bookmarkStart w:id="1014" w:name="_Toc376"/>
      <w:bookmarkEnd w:id="1012"/>
      <w:bookmarkEnd w:id="1013"/>
      <w:r>
        <w:rPr>
          <w:rtl w:val="true"/>
        </w:rPr>
        <w:t>(</w:t>
      </w:r>
      <w:r>
        <w:rPr>
          <w:rtl w:val="true"/>
        </w:rPr>
        <w:t xml:space="preserve">درس </w:t>
      </w:r>
      <w:r>
        <w:rPr/>
        <w:t>394</w:t>
      </w:r>
      <w:r>
        <w:rPr>
          <w:rtl w:val="true"/>
        </w:rPr>
        <w:t xml:space="preserve">: </w:t>
      </w:r>
      <w:r>
        <w:rPr>
          <w:rtl w:val="true"/>
        </w:rPr>
        <w:t xml:space="preserve">خطبۀ </w:t>
      </w:r>
      <w:r>
        <w:rPr/>
        <w:t>202</w:t>
      </w:r>
      <w:r>
        <w:rPr>
          <w:rtl w:val="true"/>
        </w:rPr>
        <w:t xml:space="preserve"> </w:t>
      </w:r>
      <w:r>
        <w:rPr>
          <w:rtl w:val="true"/>
        </w:rPr>
        <w:t>قسمت اوّل</w:t>
      </w:r>
      <w:bookmarkEnd w:id="1014"/>
    </w:p>
    <w:p>
      <w:pPr>
        <w:pStyle w:val="Heading3"/>
        <w:numPr>
          <w:ilvl w:val="2"/>
          <w:numId w:val="1"/>
        </w:numPr>
        <w:rPr/>
      </w:pPr>
      <w:bookmarkStart w:id="1015" w:name="__RefHeading___Toc1556011_730472459"/>
      <w:bookmarkStart w:id="1016" w:name="_Toc377"/>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فضائل حضرت فاطمه زهرا عليها السلام</w:t>
      </w:r>
    </w:p>
    <w:p>
      <w:pPr>
        <w:pStyle w:val="BookText"/>
        <w:rPr/>
      </w:pPr>
      <w:r>
        <w:rPr>
          <w:rFonts w:ascii="Amiri" w:hAnsi="Amiri" w:eastAsia="Amiri" w:cs="Amiri"/>
          <w:color w:val="111111"/>
          <w:sz w:val="28"/>
          <w:sz w:val="28"/>
          <w:szCs w:val="28"/>
          <w:rtl w:val="true"/>
          <w:lang w:bidi="ar-SA"/>
        </w:rPr>
        <w:t>وفات فاطمه زهرا عليها السلام</w:t>
      </w:r>
    </w:p>
    <w:p>
      <w:pPr>
        <w:pStyle w:val="BookText"/>
        <w:rPr/>
      </w:pPr>
      <w:r>
        <w:rPr>
          <w:rFonts w:ascii="Amiri" w:hAnsi="Amiri" w:eastAsia="Amiri" w:cs="Amiri"/>
          <w:color w:val="111111"/>
          <w:sz w:val="28"/>
          <w:sz w:val="28"/>
          <w:szCs w:val="28"/>
          <w:rtl w:val="true"/>
          <w:lang w:bidi="ar-SA"/>
        </w:rPr>
        <w:t>مشكل بودن صبر در مصيبت زهرا عليها السلام</w:t>
      </w:r>
    </w:p>
    <w:p>
      <w:pPr>
        <w:pStyle w:val="BookText"/>
        <w:rPr/>
      </w:pPr>
      <w:r>
        <w:rPr>
          <w:rFonts w:ascii="IRNazanin" w:hAnsi="IRNazanin" w:eastAsia="IRNazanin"/>
          <w:color w:val="111111"/>
          <w:sz w:val="28"/>
          <w:sz w:val="28"/>
          <w:szCs w:val="28"/>
          <w:rtl w:val="true"/>
          <w:lang w:bidi="fa-IR"/>
        </w:rPr>
        <w:t>چگونگى جان دادن پيامبر صلى الله عليه و آله و سلم و دفن آن حضرت</w:t>
      </w:r>
    </w:p>
    <w:p>
      <w:pPr>
        <w:pStyle w:val="BookText"/>
        <w:rPr/>
      </w:pPr>
      <w:r>
        <w:rPr>
          <w:rFonts w:ascii="IRNazanin" w:hAnsi="IRNazanin" w:eastAsia="IRNazanin"/>
          <w:color w:val="111111"/>
          <w:sz w:val="28"/>
          <w:sz w:val="28"/>
          <w:szCs w:val="28"/>
          <w:rtl w:val="true"/>
          <w:lang w:bidi="fa-IR"/>
        </w:rPr>
        <w:t>همه از خداييم و به سوى او باز مى گرديم</w:t>
      </w:r>
    </w:p>
    <w:p>
      <w:pPr>
        <w:pStyle w:val="BookText"/>
        <w:rPr/>
      </w:pPr>
      <w:r>
        <w:rPr>
          <w:rFonts w:ascii="IRNazanin" w:hAnsi="IRNazanin" w:eastAsia="IRNazanin"/>
          <w:color w:val="111111"/>
          <w:sz w:val="28"/>
          <w:sz w:val="28"/>
          <w:szCs w:val="28"/>
          <w:rtl w:val="true"/>
          <w:lang w:bidi="fa-IR"/>
        </w:rPr>
        <w:t>حزن دائمى و نگرانى هميشگى حضرت على عليه السلام</w:t>
      </w:r>
    </w:p>
    <w:p>
      <w:pPr>
        <w:pStyle w:val="BookText"/>
        <w:rPr/>
      </w:pPr>
      <w:r>
        <w:rPr>
          <w:rFonts w:ascii="IRNazanin" w:hAnsi="IRNazanin" w:eastAsia="IRNazanin"/>
          <w:color w:val="111111"/>
          <w:sz w:val="28"/>
          <w:sz w:val="28"/>
          <w:szCs w:val="28"/>
          <w:rtl w:val="true"/>
          <w:lang w:bidi="fa-IR"/>
        </w:rPr>
        <w:t>گزارش ظلم ها به پيامبر صلى الله عليه و آله و سلم توسط حضرت زهرا عليها السلام</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توديع</w:t>
      </w:r>
      <w:bookmarkStart w:id="1017" w:name="pg14773_149922"/>
    </w:p>
    <w:p>
      <w:pPr>
        <w:pStyle w:val="Heading3"/>
        <w:numPr>
          <w:ilvl w:val="2"/>
          <w:numId w:val="1"/>
        </w:numPr>
        <w:rPr/>
      </w:pPr>
      <w:bookmarkStart w:id="1018" w:name="__RefHeading___Toc1556013_730472459"/>
      <w:bookmarkStart w:id="1019" w:name="_Toc378"/>
      <w:bookmarkEnd w:id="1017"/>
      <w:bookmarkEnd w:id="1018"/>
      <w:r>
        <w:rPr>
          <w:rtl w:val="true"/>
        </w:rPr>
        <w:t xml:space="preserve">خطبۀ </w:t>
      </w:r>
      <w:r>
        <w:rPr/>
        <w:t>202</w:t>
      </w:r>
      <w:r>
        <w:rPr>
          <w:rtl w:val="true"/>
        </w:rPr>
        <w:t xml:space="preserve"> - </w:t>
      </w:r>
      <w:r>
        <w:rPr>
          <w:rtl w:val="true"/>
        </w:rPr>
        <w:t>قسمت اوّل</w:t>
      </w:r>
      <w:bookmarkEnd w:id="1019"/>
    </w:p>
    <w:p>
      <w:pPr>
        <w:pStyle w:val="Heading4"/>
        <w:numPr>
          <w:ilvl w:val="3"/>
          <w:numId w:val="1"/>
        </w:numPr>
        <w:rPr/>
      </w:pPr>
      <w:bookmarkStart w:id="1020" w:name="__RefHeading___Toc1556015_730472459"/>
      <w:bookmarkStart w:id="1021" w:name="_Toc379"/>
      <w:bookmarkEnd w:id="1020"/>
      <w:r>
        <w:rPr>
          <w:rtl w:val="true"/>
        </w:rPr>
        <w:t>اشاره</w:t>
      </w:r>
      <w:bookmarkEnd w:id="1021"/>
    </w:p>
    <w:p>
      <w:pPr>
        <w:pStyle w:val="BookText"/>
        <w:rPr/>
      </w:pPr>
      <w:r>
        <w:rPr>
          <w:rFonts w:ascii="Amiri" w:hAnsi="Amiri" w:eastAsia="Amiri" w:cs="Amiri"/>
          <w:color w:val="111111"/>
          <w:sz w:val="28"/>
          <w:sz w:val="28"/>
          <w:szCs w:val="28"/>
          <w:rtl w:val="true"/>
          <w:lang w:bidi="ar-SA"/>
        </w:rPr>
        <w:t xml:space="preserve">وَ مِنْ كلامٍ لَهُ عليه السّلام عند دفن سيّدة النّساء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كالمناجى به رسول اللّه صلى الله عليه و آله و سلم عند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رَسُولَاللَّهِ عَنِّى وَ عَنِ ابْنَتِكَ النَّازِلَةِ فِى جِوَارِكَ، وَ السَّرِيعَةِ اللِّحَاقِ بِكَ، قَلَّ يَا رَسُولَاللَّهِ عَنْ صَفِيَّتِكَ صَبْرِى، وَ رَقَّ عَنْهَا تَجَلُّدى، إلّاأَنَّ لِى فِى التَّأَسِّى بِعَظِيمِ فُرْقَتِكَ، وَ فَادِحِ مُصِيبَتِكَ مَوْضِعَ تَعَزٍّ، فَلَقَدْ وَسَّدْتُكَ فِى مَلْحُودَةِ قَبْرِكَ، وَ فَاضَتْ بَيْنَ نَحْرِى وَ صَدْرِى نَفْسُكَ، إنَّا لِلَّهِ وَ إنَّا إلَيْهِ رَاجِعُونَ، فَلَقَدِ اسْتُرْجِعَتِ الْوَدِيعَةُ، وَ أُخِذَتِ الرَّهِينَةُ، أَمَّا حُزْنِى فَسَرْمَدٌ، وَ أَمَّا لَيْلِى فَمُسَهَّدٌ إلى أَنْ يَخْتَارَ اللَّهُ لِى دَارَكَ الَّتِى أَنْتَ بِهَا مُقِيمٌ، وَ سَتُنَبِّئُكَ ابْنَتُكَ بِتَضَافُرِ أُمَّتِكَ عَلى هَضْمِهَا، فَأَحْفِهَا السُّؤَالَ، وَ اسْتَخْبِرْهَا الْحَالَ، هذَا وَ لَمْيَطُلِ الْعَهْدُ، وَ لَمْيَخْلُ مِنْكَ الذِّكْرُ، وَالسَّلامُ عَلَيْكُمَا سَلامَ مُوَدِّعٍ لاقَالٍ وَ لاسَئِمٍ، فَإنْ أَنْصَرِفْ فَلا عَنْ مَلالَةٍ، وَ إنْ أُقِمْ فَلا عَنْ سُوءِ ظَنٍّ بِمَا وَعَدَ اللَّهُ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بود؛ خطبۀ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خطبۀ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 فرموده است</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عند دفن سيّدة النّساء فاطمة عليها السلام كالمناجى به رسول اللّه صلى الله عليه و آله و سلم عند قبره</w:t>
      </w:r>
      <w:r>
        <w:rPr>
          <w:rFonts w:eastAsia="Amiri" w:cs="Amiri" w:ascii="Amiri" w:hAnsi="Amiri"/>
          <w:color w:val="111111"/>
          <w:sz w:val="28"/>
          <w:szCs w:val="28"/>
          <w:rtl w:val="true"/>
          <w:lang w:bidi="ar-SA"/>
        </w:rPr>
        <w:t>»</w:t>
      </w:r>
      <w:bookmarkStart w:id="1022" w:name="pg14773_149923"/>
    </w:p>
    <w:p>
      <w:pPr>
        <w:pStyle w:val="BookText"/>
        <w:rPr/>
      </w:pPr>
      <w:bookmarkEnd w:id="1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سخنان حضرت على عليه السلام است هنگام به خاك سپردن سيّدۀ زنان فاطمه عليها السلام مانند آن كه نزد قبر رسول خدا صلى الله عليه و آله و سلم با او راز مى گويد</w:t>
      </w:r>
      <w:r>
        <w:rPr>
          <w:rFonts w:eastAsia="IRNazanin" w:cs="IRNazanin"/>
          <w:color w:val="111111"/>
          <w:sz w:val="28"/>
          <w:szCs w:val="28"/>
          <w:rtl w:val="true"/>
          <w:lang w:bidi="fa-IR"/>
        </w:rPr>
        <w:t>.)</w:t>
      </w:r>
    </w:p>
    <w:p>
      <w:pPr>
        <w:pStyle w:val="Heading4"/>
        <w:numPr>
          <w:ilvl w:val="3"/>
          <w:numId w:val="1"/>
        </w:numPr>
        <w:rPr/>
      </w:pPr>
      <w:bookmarkStart w:id="1023" w:name="__RefHeading___Toc1556017_730472459"/>
      <w:bookmarkStart w:id="1024" w:name="_Toc380"/>
      <w:bookmarkEnd w:id="1023"/>
      <w:r>
        <w:rPr>
          <w:rtl w:val="true"/>
        </w:rPr>
        <w:t>فضائل حضرت فاطمه زهرا عليها السلام</w:t>
      </w:r>
      <w:bookmarkEnd w:id="1024"/>
    </w:p>
    <w:p>
      <w:pPr>
        <w:pStyle w:val="BookText"/>
        <w:rPr/>
      </w:pPr>
      <w:r>
        <w:rPr>
          <w:rFonts w:ascii="IRNazanin" w:hAnsi="IRNazanin" w:eastAsia="IRNazanin"/>
          <w:color w:val="111111"/>
          <w:sz w:val="28"/>
          <w:sz w:val="28"/>
          <w:szCs w:val="28"/>
          <w:rtl w:val="true"/>
          <w:lang w:bidi="fa-IR"/>
        </w:rPr>
        <w:t xml:space="preserve">بنا به نقلى كه شده حضرت اين خطبه را هنگام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بزرگترين و محترمترين زنهاى عالم فاطمۀ زهرا با پيامبر خدا صلى الله عليه و آله و سلم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فضائل حضرت زهرا عليها السلام ما از طريق شيعه و سنّى روايات زيادى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بايد اين توجّه را داشته باشند كه آنچه پيامبر خدا صلى الله عليه و آله و سلم در مورد حضرت فاطمه عليها السلام فرموده جنبۀ پدر و فرزندى نداشته؛ براى اين كه حضرت خاتم الأنبياء صلى الله عليه و آله و سلم غير از حضرت فاطمه عليها السلام سه دختر ديگر هم داشته و اين طور نيست كه به خاطر يك دانه بودن بگوييم حضرت علاقۀ زيادى به او داشته و اين همه از او سفارش و تعريف و توصيف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و سفارشات حضرت در مورد حضرت فاطمه عليها السلام همگى جنبۀ خدايى دارد و حضرت مأموريت داشته كه حضرت فاطمه عليها السلام را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سمّيت فاطمة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فطمت هى و شيعتها من النّار</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حضرت فاطمه عليها السلام را به اين علّت فاطمه ناميده اند كه او و پيروانش از آتش جهنم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ابن عبّاس از خاتم الأنبياء صلى الله عليه و آله و سلم براى معاويه نقل كرده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قبيل روايات همان طورى كه گفتيم الى ماشاءاللّه در كتب سنّى و شيعه وجود دارد، و از باب نمونه كتاب صحيح بخارى كه از معتبرترين صحاح نزد اهل سنّت است و آنها آن را صحيح ترين كتاب بعد از قرآن مى دانند اين دو روايت را در باب مناقب حضرت زهرا عليها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از چهار جلديها</w:t>
      </w:r>
      <w:bookmarkStart w:id="1025" w:name="pg14773_149924"/>
    </w:p>
    <w:p>
      <w:pPr>
        <w:pStyle w:val="BookText"/>
        <w:rPr/>
      </w:pPr>
      <w:bookmarkEnd w:id="1025"/>
      <w:r>
        <w:rPr>
          <w:rFonts w:ascii="IRNazanin" w:hAnsi="IRNazanin" w:eastAsia="IRNazanin"/>
          <w:color w:val="111111"/>
          <w:sz w:val="28"/>
          <w:sz w:val="28"/>
          <w:szCs w:val="28"/>
          <w:rtl w:val="true"/>
          <w:lang w:bidi="fa-IR"/>
        </w:rPr>
        <w:t>يكى اين روايت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النّبى صلى الله عليه و آله و سلم فاطمة سيّدة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بزرگترين و محترمترين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حتى از حضرت مريم و هر زن محترم ديگرى حضرت فاطمه محترمتر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دوّم در همان آدرس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 فاطمة بضعة منّى فمن أغضبها أغضبنى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 كس نسبت به فاطمه غضب كند نسبت به من غضب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روايات در ساير صحاح اهل سنّت و در كتب ما هم الى ماشاءاللّه راجع به فضائل حضرت زهرا عليها السلام وجود دارد و چون بحث ما در عظمت و فضيلت حضرت زهرا عليها السلام نبوده من مى خواستم به اين نكته اشاره كرده باشم كه آقايان بدانند اين همه توصيف و سفارشات از فاطمه زهرا عليها السلام به خاطر پدر و فرزندى نبوده، بلكه براى اين كه همۀ ابعاد زندگى حضرت مورد توجّه قرار بگيرد و الگوى زندگى زنان عالم شود حضرت اين قدر سفارش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هنگام دفن آن حضرت اين جملات را ايراد فرموده اند</w:t>
      </w:r>
      <w:r>
        <w:rPr>
          <w:rFonts w:eastAsia="IRNazanin" w:cs="IRNazanin"/>
          <w:color w:val="111111"/>
          <w:sz w:val="28"/>
          <w:szCs w:val="28"/>
          <w:rtl w:val="true"/>
          <w:lang w:bidi="fa-IR"/>
        </w:rPr>
        <w:t>:</w:t>
      </w:r>
    </w:p>
    <w:p>
      <w:pPr>
        <w:pStyle w:val="Heading4"/>
        <w:numPr>
          <w:ilvl w:val="3"/>
          <w:numId w:val="1"/>
        </w:numPr>
        <w:rPr/>
      </w:pPr>
      <w:bookmarkStart w:id="1026" w:name="__RefHeading___Toc1556019_730472459"/>
      <w:bookmarkStart w:id="1027" w:name="_Toc381"/>
      <w:bookmarkEnd w:id="1026"/>
      <w:r>
        <w:rPr>
          <w:rtl w:val="true"/>
        </w:rPr>
        <w:t>وفات فاطمه زهرا عليها السلام</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رَسُولَاللَّهِ عَنِّى وَ عَنِ ابْنَتِكَ النَّازِلَةِ فِى جِوَارِكَ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تو اى رسول خدا از من و از دخترت كه در جوار تو فرود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آمدن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به معناى پايين 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تعبير اين است كه به حسب ظاهر بدن ميّت را در داخل قبر مى گذارند و داخل قبر در گودى و پايين تر از سطح زمين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همسايگى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پايين رونده است در همسايگى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النَّازِلَةِ فِى جِوَارِكَ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 يكى از دلايلى است كه قبر حضرت فاطمه عليها السلام در قبرستان بقيع نباشد و احتمالاً در همان روضۀ پيامبراكرم صلى الله عليه و آله و سلم يعنى بين قبر و محراب آن حضرت و همان خانۀ حضرت اميرالمؤمنين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جمله در مورد قبر آن حضرت است كه همان نزديكى هاى قبر رسول اللّه صلى الله عليه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السَّرِيعَةِ اللِّحَاقِ 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شتابان به تو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عليها السلام بعد از پيامبراكرم صلى الله عليه و آله و سلم عمرى نداشت و وفات او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وفات پيامبر صلى الله عليه و آله و سلم گفته شده 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ظاهراً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صحيح ترين آنها باشد؛ وفات حضرت خاتم الأنبياء صلى الله عليه و آله و سلم به نظر علماى شيعه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به نظر علماى اهل سنّت روز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تاريخ وفات حضرت زهرا عليها السلام اختلاف است كه از ميان اقوال دهگانه دو قول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بعد از پيامبر صلى الله عليه و آله و سلم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زندگى كرده و قول ديگر اين كه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زندگى كرده است؛ اگر قول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صحيح باشد، وفات حضرت زهرا عليها السلام به خاطر اختلاف آخر ماه كه بيست و نه روز باشد يا سى روز، مردّد مى شود بين سيزده و چهارده و پانزدهم ماه جمادى الاولى؛ ولى اگر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 روز وفات حضرت سوّم جمادى الأخرى است؛ و در مورد سوّم جمادى الأخرى صريحاً از امام صادق عليه السلام روايت داريم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لثلاث خلون من جمادى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وفات مادرم حضرت زهرا عليها السلام در سوّم جمادى الآخر مى باشد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ها منشأ اختلاف را در خط كوفى دانسته اند؛ چون در خط كوفى بين سبعين و تسعين اختلاف چندانى نيست و قريب به هم نوشته مى شوند، كه به همين علّت برخى آن عدد كوفى را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تسعون</w:t>
      </w:r>
      <w:r>
        <w:rPr>
          <w:rFonts w:eastAsia="IRNazanin" w:cs="IRNazanin"/>
          <w:color w:val="111111"/>
          <w:sz w:val="28"/>
          <w:szCs w:val="28"/>
          <w:rtl w:val="true"/>
          <w:lang w:bidi="fa-IR"/>
        </w:rPr>
        <w:t>)</w:t>
      </w:r>
      <w:bookmarkStart w:id="1028" w:name="pg14773_149926"/>
    </w:p>
    <w:p>
      <w:pPr>
        <w:pStyle w:val="BookText"/>
        <w:rPr/>
      </w:pPr>
      <w:bookmarkEnd w:id="1028"/>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در خواندن كلمه به احتمال عمل كنيم، با بودن روايت امام صادق عليه السلام كه تصريح در سوّم جمادى الأخرى دارد ديگر احتمال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منتفى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اصفهانى در مقاتل الطالبيّين فاصلۀ وفات حضرت فاطمه عليها السلام با حضرت خاتم الأنبياء صلى الله عليه و آله و سلم را سه ماه نوشته است، و سه ماه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زهرا عليها السلام بعد از پدر مدّت زيادى در دنيا زندگى نكرد؛ و در كتب فريقين هم حديثى نقل شده و حتى در صحيح بخارى هم از عايشه نقل شده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 خدا صلى الله عليه و آله و سلم هنگام رفتن از دنيا در گوشى چيزى را به زهرا گفت كه زهرا ناراحت شد و گريه افتاد، بعد حضرت مطلب ديگرى در گوش او فرمود كه زهرا عليها السلام خوشحال شد؛ 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زهرا پرسيدم حضرت چه چيزى به شما گفت كه اوّل ناراحت شدى و بعد خوشحال؟ حضرت زهرا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پدرم خبر داد كه من از دنيا مى روم و فشارها و مشكلاتى براى شما پيش مى آورند من نگران شدم، بعداً فرمود تو اوّل كسى هستى كه به من ملحق مى شوى لذا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سريعة 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پيامبر خدا صلى الله عليه و آله و سلم، يعنى سريعاً به پدر ملحق شده و زود از دنيا رفته است، حالا 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و يا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البته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گفته شده است</w:t>
      </w:r>
      <w:r>
        <w:rPr>
          <w:rFonts w:eastAsia="IRNazanin" w:cs="IRNazanin"/>
          <w:color w:val="111111"/>
          <w:sz w:val="28"/>
          <w:szCs w:val="28"/>
          <w:rtl w:val="true"/>
          <w:lang w:bidi="fa-IR"/>
        </w:rPr>
        <w:t>.</w:t>
      </w:r>
    </w:p>
    <w:p>
      <w:pPr>
        <w:pStyle w:val="Heading4"/>
        <w:numPr>
          <w:ilvl w:val="3"/>
          <w:numId w:val="1"/>
        </w:numPr>
        <w:rPr/>
      </w:pPr>
      <w:bookmarkStart w:id="1029" w:name="__RefHeading___Toc1556021_730472459"/>
      <w:bookmarkStart w:id="1030" w:name="_Toc382"/>
      <w:bookmarkEnd w:id="1029"/>
      <w:r>
        <w:rPr>
          <w:rtl w:val="true"/>
        </w:rPr>
        <w:t>مشكل بودن صبر در مصيبت زهرا عليها السلام</w:t>
      </w:r>
      <w:bookmarkEnd w:id="10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رَسُولَاللَّهِ عَنْ صَفِيَّتِكَ صَبْرِى، وَ رَقَّ عَنْهَا تَجَلُّدى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صبر من از برگزيدۀ تو كم گرديد، و تحميل صبر من از او ضعيف شد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كم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برگزيدۀ تو؛ و اينجا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براى اين كه مى خواهد بگويد دخترى</w:t>
      </w:r>
    </w:p>
    <w:p>
      <w:pPr>
        <w:pStyle w:val="BookText"/>
        <w:rPr/>
      </w:pPr>
      <w:r>
        <w:rPr>
          <w:rFonts w:ascii="IRNazanin" w:hAnsi="IRNazanin" w:eastAsia="IRNazanin"/>
          <w:color w:val="111111"/>
          <w:sz w:val="28"/>
          <w:sz w:val="28"/>
          <w:szCs w:val="28"/>
          <w:rtl w:val="true"/>
          <w:lang w:bidi="fa-IR"/>
        </w:rPr>
        <w:t xml:space="preserve">كه برگزيده و مورد احترام خاص شما بود، اين تعبير تعبير خيلى لطيفى است؛ از نظر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مقدّم شدن جار و مجرور كه بايد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لطف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باب تفعّل براى به خود بستن است، يعنى يك چيزى را به زور به خود تحميل كند؛ و در اين جمله معنا چنين است كه براى من تحميل صبر مشكل است و خلاصه نمى توانم صبر تصنعى هم داشته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ضعيف شدن است؛ يعنى ضعيف شده است تحميل صبر من از دورى دخترت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لِى فِى التَّأَسِّى بِعَظِيمِ فُرْقَتِكَ، وَ فَادِحِ مُصِيبَتِكَ مَوْضِعَ تَعَزٍّ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 كه براى من در اقتدا به بزرگى جدايى تو، و سنگينى مصيبت تو جاى تعزيت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قبل از مصيبت حضرت زهرا عليها السلام مصيبت بزرگترى را ديده بودند و به فراق بزرگترى مبتلا شده بودند و آن مصيبت حضرت رسول اكرم صلى الله عليه و آله و سلم بود؛ حضرت امير عليه السلام از كودكى در دامن حضرت بوده و با آن حضرت بزرگ شده و در دامن او تربيت شده بود، او كمالات و عظمت پيامبراكرم صلى الله عليه و آله و سلم را ديده بود و از دست رفتن پيامبر صلى الله عليه و آله و سلم براى آن حضرت خيلى بزرگ و سنگين بود، از اين جهت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مصيبت حضرت زهرا عليها السلام را با آن مصيبت بزرگ و سنگين شما مقايسه كنم و به اين وسيله خودم را دلدارى و تسليت بدهم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و پيروى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و دورى و فراق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فُرْقَتِك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بزرگى جدايى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 و دشوار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فَادِحِ مُصِيبَتِك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سنگينى مصيبت تو كه مقصود همان رحلت خاتم الأنبياء صلى الله عليه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عرب رسم است كه وقتى بخواهند به مصيبت ديده اى تسليت بگويند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تسليت بدهد</w:t>
      </w:r>
      <w:r>
        <w:rPr>
          <w:rFonts w:eastAsia="IRNazanin" w:cs="IRNazanin"/>
          <w:color w:val="111111"/>
          <w:sz w:val="28"/>
          <w:szCs w:val="28"/>
          <w:rtl w:val="true"/>
          <w:lang w:bidi="fa-IR"/>
        </w:rPr>
        <w:t>.</w:t>
      </w:r>
      <w:bookmarkStart w:id="1031" w:name="pg14773_149928"/>
    </w:p>
    <w:p>
      <w:pPr>
        <w:pStyle w:val="BookText"/>
        <w:rPr/>
      </w:pPr>
      <w:bookmarkEnd w:id="1031"/>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مصيبت زهرا خيلى سنگين است و فراق او قدرت و تحمّل صبر را از من گرفته است و نمى توانم صبر كنم، مگر اين كه اين مصيبت را با مصيبتى كه از فراق خودت ديده ام مقايسه كنم و به اين وسيله خود را دلدارى و تسليت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وقتى اين دو مصيبت را با هم مقايسه كنيم مسلّماً مصيبت فراق رسول خدا صلى الله عليه و آله و سلم براى شخصى مثل على عليه السلام سنگين تر از مصيبت فراق زهرا عليها السلام است، پس كسى كه مصيبت به آن بزرگى را تحمّل كرده است مى تواند در مقايسه با آن براى اين مصيبت به خود دلدارى بدهد و صبر را بر خود هموار نمايد</w:t>
      </w:r>
      <w:r>
        <w:rPr>
          <w:rFonts w:eastAsia="IRNazanin" w:cs="IRNazanin"/>
          <w:color w:val="111111"/>
          <w:sz w:val="28"/>
          <w:szCs w:val="28"/>
          <w:rtl w:val="true"/>
          <w:lang w:bidi="fa-IR"/>
        </w:rPr>
        <w:t>.</w:t>
      </w:r>
    </w:p>
    <w:p>
      <w:pPr>
        <w:pStyle w:val="Heading4"/>
        <w:numPr>
          <w:ilvl w:val="3"/>
          <w:numId w:val="1"/>
        </w:numPr>
        <w:rPr/>
      </w:pPr>
      <w:bookmarkStart w:id="1032" w:name="__RefHeading___Toc1556023_730472459"/>
      <w:bookmarkStart w:id="1033" w:name="_Toc383"/>
      <w:bookmarkEnd w:id="1032"/>
      <w:r>
        <w:rPr>
          <w:rtl w:val="true"/>
        </w:rPr>
        <w:t>چگونگى جان دادن پيامبر صلى الله عليه و آله و سلم و دفن آن حضرت</w:t>
      </w:r>
      <w:bookmarkEnd w:id="10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وَسَّدْتُكَ فِى مَلْحُودَةِ قَبْرِكَ، وَ فَاضَتْ بَيْنَ نَحْرِى وَ صَدْرِى نَفْسُكَ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تحقيق من تو را در شكاف قبرت بالين ساختم، و جان تو بين گردن و سينه ام از تن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جمله به بيان مصيبت از دست دادن حضرت خاتم الأنبياء صلى الله عليه و آله و سلم پرداخته كه براى حضرت على عليه السلام خيلى سنگين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سنگين بودن رحلت رسول خدا صلى الله عليه و آله و سلم بر اميرالمؤمنين عليه السلام يكى اين بوده كه حضرت از كودكى در دامان آن حضرت بوده و با تربيت آن حضرت تربيت شده و در زمان ظهور و بروز اسلام با پيامبر خدا صلى الله عليه و آله و سلم بوده و در شدايد و سختى ها پيامبر خدا صلى الله عليه و آله و سلم را يارى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على عليه السلام يار باوفايى بوده براى رسول خدا صلى الله عليه و آله و سلم و پيامبر خدا صلى الله عليه و آله و سلم هم پشتيبان و قوّت قلبى بوده براى على عليه السلام، حال اگر ناگهان اين پشتيبان و قوّت قلب از دست برود و حضرت تنها شود خيلى به او سخت مى گذرد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ديگر سنگينى اين مصيبت اين است كه رسول خدا صلى الله عليه و آله و سلم هنگام جان دادن سرش در دامان حضرت على عليه السلام بوده و حضرت در آن هنگام تمام حالات</w:t>
      </w:r>
      <w:bookmarkStart w:id="1034" w:name="pg14773_149929"/>
    </w:p>
    <w:p>
      <w:pPr>
        <w:pStyle w:val="BookText"/>
        <w:rPr/>
      </w:pPr>
      <w:bookmarkEnd w:id="1034"/>
      <w:r>
        <w:rPr>
          <w:rFonts w:ascii="IRNazanin" w:hAnsi="IRNazanin" w:eastAsia="IRNazanin"/>
          <w:color w:val="111111"/>
          <w:sz w:val="28"/>
          <w:sz w:val="28"/>
          <w:szCs w:val="28"/>
          <w:rtl w:val="true"/>
          <w:lang w:bidi="fa-IR"/>
        </w:rPr>
        <w:t>رسول خدا صلى الله عليه و آله و سلم را ديده و طبعاً ديدن اين حالات براى حضرت امير عليه السلام سخت آمده؛ چون ممكن است هر لحظه خاطره اى از اين خاطرات به ياد آرد و مصيبت براى آن حضرت تازه شود، خصوصاً كه حضرت جان دادن بهترين و محبوبترين افراد نزد خود را مشاهده مى كند، و بعد هم جنازۀ او را در دل خاك قرار مى دهد و با دست خود خاك روى آن مى ريزد و او را مدفون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گستراندن بستر و بالين نرم است؛ اين جمله كنايه است از اين كه با دست خودم توى قبرت لحد درست كردم و زير سرت را آراستم آن هنگامى كه بدن مبارك تو را در لحد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جريان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گودى زير گلو،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را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پيامبر خدا صلى الله عليه و آله و سلم هنگام جان دادن بين گودى زير گلو و سينۀ حضرت امير عليه السلام قرار داشته و حسب روايات خونى از دهان پيامبر صلى الله عليه و آله و سلم خارج شده كه حضرت على عليه السلام آن خون را به خاطر احترامى كه داشته به صورت خود ماليده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مى خواهند بگويند سرتان به بالاى سينۀ من بود و جان از بدنتان خارج شد، و من همۀ اين مصيبت ها را ديدم و پس از آن بدن شريفت را با دست خودم توى گودى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و همۀ آنها را به ياد دارم، و اينها سبب مى شود كه مصيبت زهرا عليها السلام را بر خود تحميل كنم</w:t>
      </w:r>
      <w:r>
        <w:rPr>
          <w:rFonts w:eastAsia="IRNazanin" w:cs="IRNazanin"/>
          <w:color w:val="111111"/>
          <w:sz w:val="28"/>
          <w:szCs w:val="28"/>
          <w:rtl w:val="true"/>
          <w:lang w:bidi="fa-IR"/>
        </w:rPr>
        <w:t>.</w:t>
      </w:r>
    </w:p>
    <w:p>
      <w:pPr>
        <w:pStyle w:val="Heading4"/>
        <w:numPr>
          <w:ilvl w:val="3"/>
          <w:numId w:val="1"/>
        </w:numPr>
        <w:rPr/>
      </w:pPr>
      <w:bookmarkStart w:id="1035" w:name="__RefHeading___Toc1556025_730472459"/>
      <w:bookmarkStart w:id="1036" w:name="_Toc384"/>
      <w:bookmarkEnd w:id="1035"/>
      <w:r>
        <w:rPr>
          <w:rtl w:val="true"/>
        </w:rPr>
        <w:t>همه از خداييم و به سوى او باز مى گرديم</w:t>
      </w:r>
      <w:bookmarkEnd w:id="10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از خدا هستيم و به سوى او باز 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شريفه را معمولاً به افراد مصيبت ديده مى گويند تا موجب تسليت خاطر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إِذا أَصابَتْهُمْ مُصِيبَةٌ قالُوا إِنّا لِلّهِ وَ إِنّا إِلَيْهِ راجِعُونَ</w:t>
      </w:r>
      <w:r>
        <w:rPr>
          <w:rFonts w:eastAsia="IRNazanin" w:cs="IRNazanin"/>
          <w:color w:val="111111"/>
          <w:sz w:val="28"/>
          <w:szCs w:val="28"/>
          <w:rtl w:val="true"/>
          <w:lang w:bidi="fa-IR"/>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به آنهايى كه مصيبت ديده اند گفته مى شود ما از خدا هستيم و به سوى او هم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ملك خدا هستيم، بچه اى كه داريم امانت خداست و اگر روزى مشيّت خدا باشد و اين امانت را از ما بگيرد نبايد نگران شويم، اموال دنيا از خداست و امانتى است در دست ما، خلقت ما از خداست و برگشتمان هم به طرف خداست؛ خدا مبدأالمبادى است، خدا غايت الغايات است، نظام وجود در قوس نزول از خدا شروع مى شود و به عالم مادّه ختم مى شود و در قوس صعود هم از عالم مادّه شروع مى شود و به خدا ختم مى شود، بنابراين برگشت همۀ موجودات به خداست، همۀ ما مى ميريم و مردن مخصوص يك قشر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خطاب به پيامبراكرم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اى پيامبر مى ميرى و مردم هم مى 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شريفه را معمولاً به افراد مصيبت ديده مى گويند تا موجب تسليت خاطر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إِذا أَصابَتْهُمْ مُصِيبَةٌ قالُوا إِنّا لِلّهِ وَ إِنّا إِلَيْهِ راجِعُونَ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آنهايى كه مصيبت ديده اند گفته مى شود ما از خدا هستيم و به سوى او هم برمى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ملك خدا هستيم، بچه اى كه داريم امانت خداست و اگر روزى مشيّت خدا باشد و اين امانت را از ما بگيرد نبايد نگران شويم، اموال دنيا از خداست و امانتى است در دست ما، خلقت ما از خداست و برگشتمان هم به طرف خداست؛ خدا مبدأالمبادى است، خدا غايت الغايات است، نظام وجود در قوس نزول از خدا شروع مى شود و به عالم مادّه ختم مى شود و در قوس صعود هم از عالم مادّه شروع مى شود و به خدا ختم مى شود، بنابراين برگشت همۀ موجودات به خداست، همۀ ما مى ميريم و مردن مخصوص يك قشر خاصى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خطاب به پيامبراكرم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اى پيامبر مى ميرى و مردم هم مى ميرند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اسْتُرْجِعَتِ الْوَدِيعَةُ، وَ أُخِذَتِ الرَّهِينَةُ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تحقيق امانت برگردانده شد، و گرو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 اين دو جمله حضرت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دست شوهر امانت و وديعه است، حضرت على عليه السلام به پيامبرخدا صلى الله عليه و آله و سلم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امانتى كه به دست من داده بوديد به شما برگرداندم</w:t>
      </w:r>
      <w:r>
        <w:rPr>
          <w:rFonts w:eastAsia="IRNazanin" w:cs="IRNazanin"/>
          <w:color w:val="111111"/>
          <w:sz w:val="28"/>
          <w:szCs w:val="28"/>
          <w:rtl w:val="true"/>
          <w:lang w:bidi="fa-IR"/>
        </w:rPr>
        <w:t>.</w:t>
      </w:r>
    </w:p>
    <w:p>
      <w:pPr>
        <w:pStyle w:val="Heading4"/>
        <w:numPr>
          <w:ilvl w:val="3"/>
          <w:numId w:val="1"/>
        </w:numPr>
        <w:rPr/>
      </w:pPr>
      <w:bookmarkStart w:id="1037" w:name="__RefHeading___Toc1556027_730472459"/>
      <w:bookmarkStart w:id="1038" w:name="_Toc385"/>
      <w:bookmarkEnd w:id="1037"/>
      <w:r>
        <w:rPr>
          <w:rtl w:val="true"/>
        </w:rPr>
        <w:t>حزن دائمى و نگرانى هميشگى حضرت على عليه السلام</w:t>
      </w:r>
      <w:bookmarkEnd w:id="1038"/>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حُزْنِى فَسَرْمَدٌ، وَ أَمَّا لَيْلِى فَمُسَهَّدٌ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اندوه من پس هميشگى است، و اما شب من پس بيدارى است</w:t>
      </w:r>
      <w:r>
        <w:rPr>
          <w:rFonts w:eastAsia="IRNazanin" w:cs="IRNazanin"/>
          <w:color w:val="111111"/>
          <w:sz w:val="28"/>
          <w:szCs w:val="28"/>
          <w:rtl w:val="true"/>
          <w:lang w:bidi="fa-IR"/>
        </w:rPr>
        <w:t>.)</w:t>
      </w:r>
      <w:bookmarkStart w:id="1039" w:name="pg14773_149930"/>
    </w:p>
    <w:p>
      <w:pPr>
        <w:pStyle w:val="BookText"/>
        <w:rPr/>
      </w:pPr>
      <w:bookmarkEnd w:id="10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بيدارى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 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شبم به بيدارى مى گذرد؛ البته در اين كلام يك نحو مبالغه است، نه اين است كه حضرت فرموده باشد من از اين پس هيچ خواب ندارم و هميشه شبها بيدار هستم، بلكه مقصود اين است كه آن آرامشى كه قبل از فوت زهرا عليها السلام داشتم از من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يَخْتَارَ اللَّهُ لِى دَارَكَ الَّتِى أَنْتَ بِهَا مُقِيمٌ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 كه خداوند خانه اى را كه تو در آن اقامت گزيده اى براى من اختيار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حضرت اين است كه در اين مصيبت ها صبر مى كنم تا خدا اجلم را برساند و به تو ملحق شوم</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1556029_730472459"/>
      <w:bookmarkStart w:id="1041" w:name="_Toc386"/>
      <w:bookmarkEnd w:id="1040"/>
      <w:r>
        <w:rPr>
          <w:rtl w:val="true"/>
        </w:rPr>
        <w:t>گزارش ظلم ها به پيامبر صلى الله عليه و آله و سلم توسط حضرت زهرا عليها السلام</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بِتَضَافُرِ أُمَّتِكَ عَلى هَضْمِهَا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زودى دخترت از همدستى امّتت براى ستم بر او به تو خبر خواهد داد</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معنايش تعاون و كمك كردن به همديگر است؛ معنا روى اين فرض اين مى شود كه زود باشد خبر دهد دخترت به شما كه امّت تو در خُرد كردن او همديگر را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مسألۀ بزرگى است، يك نفر دو نفر هم نبوده اند بلكه دسته ها و گروههايى در نابود كردن خاندان رسول خدا صلى الله عليه و آله و سلم با هم ساختند و دست به يكى شدند و ظلم را به حدّ نهايت رساندند؛ آنهايى كه به حضرت فاطمه و على عليهما السلام آن همه ظلم كردند، همين مسلمانان داخل مدينه بودند و همين هايى كه دور و بر پيامبراكرم صلى الله عليه و آله و سلم بودند و سنگ اسلام را به سينه مى زدند و در غدير خم به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ابن أبى طالب</w:t>
      </w:r>
    </w:p>
    <w:p>
      <w:pPr>
        <w:pStyle w:val="BookText"/>
        <w:rPr/>
      </w:pPr>
      <w:r>
        <w:rPr>
          <w:rFonts w:ascii="Amiri" w:hAnsi="Amiri" w:eastAsia="Amiri" w:cs="Amiri"/>
          <w:color w:val="111111"/>
          <w:sz w:val="28"/>
          <w:sz w:val="28"/>
          <w:szCs w:val="28"/>
          <w:rtl w:val="true"/>
          <w:lang w:bidi="ar-SA"/>
        </w:rPr>
        <w:t>أصبحت مولاى و مولى كلّ مؤمن و مؤمنة</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بسيارى از جنگ ها شركت كرده بودند و برخى از آنها به عنوان يار غار رسول خدا صلى الله عليه و آله و سلم مشهور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هميشه و همه جا با رسول خدا صلى الله عليه و آله و سلم بودند و بارها از رسول خدا صلى الله عليه و آله و سلم شنيده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اذيت و آزار فاطمه اذيت و آزار من، و اذيت و آزار من اذيت و آزار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ابابصير از امام صادق عليه السلام نقل مى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الرّجلان من أصحاب النّبىّ صلى الله عليه و آله و سلم سألا أميرالمؤمنين عليه السلام أن يشفع لهما إليها، فسألها أميرالمؤمنين عليه السلام فلمّا دخلا عليها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بنت رسول اللّه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بحمداللّه، ثمّ قالت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سمعتما النّبى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 من آذاها فقد آذانى و من آذانى فقد آذى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آذيتمانى،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عندها و هى ساخطة عليهما</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آن دو مرد از اصحاب رسول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خواستند نزد حضرت زهرا عليها السلام وساطت كند و براى آنها اجازۀ ملاقات بگيرد، پس از آن كه حضرت اجازه گرفت وارد منزل شدند و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ايد اى دختر رسول خدا صلى الله عليه و آله و سلم؟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خير است، و 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نشنيده ايد كه مى فرمود فاطمه پارۀ تن من است، هر كس او را بيازارد مرا آزرده و هر كس مرا بيازارد خدا را آزرده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شنيده ايم، حضرت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شما دو نفر مرا آزرديد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از خانۀ حضرت خارج شدند در حالى كه حضرت نسبت به آنها غضبناك بود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احتمالاً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ناخن است؛ يعنى همه با هم هم ناخن شدند براى اين كه حضرت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وسيله اى است كه اگر انسانة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بخواهد چنگ مى زند و با چنگ زدن طرف را نابود مى كند، اينها دست به دست هم دادند و چنين كارى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اين 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پيروزى باشد؛ در اين صورت معنا چنين مى شود كه اينها اصلاً خُرد كردن فاطمه عليها السلام را براى خود يك پيروزى مى دانستند، مثل اين كه حضرت فاطمه عليها السلام يك قدرتى در سر راه اينها بوده و آنها را از رسيدن به هدف باز 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فَأَحْفِهَا السُّؤَالَ، وَ اسْتَخْبِرْهَا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پرسيدن از او اصرار كن، و سرگذشت را از او خبر 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مبالغۀ در سؤال است، يعنى سؤال پيچ؛ بازجو وقتى بازجويى مى كند طرف را سؤال پيچ مى كند تا مطالبى را از لابلاى حرفهاى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فَأَحْفِهَا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را سؤال پيچ كن؛ چون ممكن است در برخورد اوّل مطالب را براى تو نگويد، پس تو اصرار در سؤال كن تا اخبار را برايت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اسْتَخْبِرْهَا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مسائلى كه رخ داده از دخترت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استفاده مى شود كه بعد از رحلت پيامبراكرم صلى الله عليه و آله و سلم در مدينه مسائلى رخ داده كه حضرت على عليه السلام هم نخواسته آنها را فاش كند و به همين مقدار اكتفا فرموده، او از رسول خدا صلى الله عليه و آله و سلم خواسته تا از دخترشان سؤال كنند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است فاصلۀ وفات رسول خدا صلى الله عليه و آله و سلم با وفات حضرت زهرا عليها السلام بيست سى سال طول كشيده، مى گوييم مردم سفارشات حضرت را فراموش كرده اند؛ ولى عجيب اينجاست كه بلافاصله پس از مرگ رسول خدا صلى الله عليه و آله و سلم كه ملّت هنوز هيچ چيز را فراموش نكرده بودند اين كارها انجام شد و اين فشارها را بر دختر پيامبراكرم صلى الله عليه و آله و سلم وارد نمودند، از اين رو حضرت فرموده است</w:t>
      </w:r>
      <w:r>
        <w:rPr>
          <w:rFonts w:eastAsia="IRNazanin" w:cs="IRNazanin"/>
          <w:color w:val="111111"/>
          <w:sz w:val="28"/>
          <w:szCs w:val="28"/>
          <w:rtl w:val="true"/>
          <w:lang w:bidi="fa-IR"/>
        </w:rPr>
        <w:t>:</w:t>
      </w:r>
      <w:bookmarkStart w:id="1042" w:name="pg14773_149937"/>
    </w:p>
    <w:p>
      <w:pPr>
        <w:pStyle w:val="BookText"/>
        <w:rPr/>
      </w:pPr>
      <w:bookmarkEnd w:id="10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لَمْيَطُلِ الْعَهْدُ، وَ لَمْيَخْلُ مِنْكَ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بود كه هنوز روزگارى سپرى نشده، و ياد تو از ميان نرفته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همه ظلمى كه نسبت به حضرت زهرا و خاندان پيامبر خدا عليهم السلام شده بود؛ يعنى اين فشارها و ظلم ها را در حق دخترت انجام دادند در حالى كه هنوز از رحلت تو زمانى نگذشته و سخنت در دهانها بود و هنوز فراموش نشده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Heading4"/>
        <w:numPr>
          <w:ilvl w:val="3"/>
          <w:numId w:val="1"/>
        </w:numPr>
        <w:rPr/>
      </w:pPr>
      <w:bookmarkStart w:id="1043" w:name="__RefHeading___Toc1556031_730472459"/>
      <w:bookmarkStart w:id="1044" w:name="_Toc387"/>
      <w:bookmarkEnd w:id="1043"/>
      <w:r>
        <w:rPr>
          <w:rtl w:val="true"/>
        </w:rPr>
        <w:t>سلام توديع</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عَلَيْكُمَا سَلامَ مُوَدِّعٍ لاقَالٍ وَ لاسَئِمٍ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بر هر دوى شما سلام وداع كننده نه انسان غضبناك و نه به ستوه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غضبناك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خسته شدن و به ستوه آمدن است؛ كه با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كلمه به معناى غضبناك نبودن و خسته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هنگام خداحافظى از شما غضبناك نيستم، و چنين نيست كه بر اثر ماندن بر مزار شما خسته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أَنْصَرِفْ فَلا عَنْ مَلالَةٍ، وَ إنْ أُقِمْ فَلا عَنْ سُوءِ ظَنٍّ بِمَا وَعَدَ اللَّهُ الصَّابِرِينَ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باز گردم نه از خستگى است، و اگر بمانم نه از بدگمانى به آنچه خداوند صابران را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شدن و رها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خستگى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حال خطاب به رسول خدا صلى الله عليه و آله و سلم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ماندن بر مزار شما</w:t>
      </w:r>
    </w:p>
    <w:p>
      <w:pPr>
        <w:pStyle w:val="BookText"/>
        <w:rPr/>
      </w:pPr>
      <w:r>
        <w:rPr>
          <w:rFonts w:ascii="IRNazanin" w:hAnsi="IRNazanin" w:eastAsia="IRNazanin"/>
          <w:color w:val="111111"/>
          <w:sz w:val="28"/>
          <w:sz w:val="28"/>
          <w:szCs w:val="28"/>
          <w:rtl w:val="true"/>
          <w:lang w:bidi="fa-IR"/>
        </w:rPr>
        <w:t>منصرف شوم و رها كنم و به خانه برگردم نه به خاطر اين است كه از ماندن بر مزارتان خسته شده ام، بلكه مثلاً براى اين است كه زندگى دنيايى چنين ايجاب مى كند و يا حسنين منتظر هستند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سر قبرتان بمانم نه به اين خاطر است كه به وعده اى كه خدا براى صابران داده سوءظن دارم و يا اعتقادى به آن ندارم، بلكه مثلاً براى اين است كه نمى توانم از شما دو عزيز دور شوم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045" w:name="pg14773_149941"/>
    </w:p>
    <w:p>
      <w:pPr>
        <w:pStyle w:val="Heading2"/>
        <w:numPr>
          <w:ilvl w:val="1"/>
          <w:numId w:val="1"/>
        </w:numPr>
        <w:rPr/>
      </w:pPr>
      <w:bookmarkStart w:id="1046" w:name="__RefHeading___Toc1556033_730472459"/>
      <w:bookmarkStart w:id="1047" w:name="_Toc388"/>
      <w:bookmarkEnd w:id="1045"/>
      <w:bookmarkEnd w:id="1046"/>
      <w:r>
        <w:rPr>
          <w:rtl w:val="true"/>
        </w:rPr>
        <w:t>(</w:t>
      </w:r>
      <w:r>
        <w:rPr>
          <w:rtl w:val="true"/>
        </w:rPr>
        <w:t xml:space="preserve">درس </w:t>
      </w:r>
      <w:r>
        <w:rPr/>
        <w:t>395</w:t>
      </w:r>
      <w:r>
        <w:rPr>
          <w:rtl w:val="true"/>
        </w:rPr>
        <w:t xml:space="preserve">: </w:t>
      </w:r>
      <w:r>
        <w:rPr>
          <w:rtl w:val="true"/>
        </w:rPr>
        <w:t xml:space="preserve">خطبۀ </w:t>
      </w:r>
      <w:r>
        <w:rPr/>
        <w:t>202</w:t>
      </w:r>
      <w:r>
        <w:rPr>
          <w:rtl w:val="true"/>
        </w:rPr>
        <w:t xml:space="preserve"> </w:t>
      </w:r>
      <w:r>
        <w:rPr>
          <w:rtl w:val="true"/>
        </w:rPr>
        <w:t>قسمت دوّم</w:t>
      </w:r>
      <w:bookmarkEnd w:id="1047"/>
    </w:p>
    <w:p>
      <w:pPr>
        <w:pStyle w:val="Heading3"/>
        <w:numPr>
          <w:ilvl w:val="2"/>
          <w:numId w:val="1"/>
        </w:numPr>
        <w:rPr/>
      </w:pPr>
      <w:bookmarkStart w:id="1048" w:name="__RefHeading___Toc1556035_730472459"/>
      <w:bookmarkStart w:id="1049" w:name="_Toc389"/>
      <w:bookmarkEnd w:id="1048"/>
      <w:r>
        <w:rPr>
          <w:rtl w:val="true"/>
        </w:rPr>
        <w:t>اشاره</w:t>
      </w:r>
      <w:bookmarkEnd w:id="1049"/>
    </w:p>
    <w:p>
      <w:pPr>
        <w:pStyle w:val="BookText"/>
        <w:rPr/>
      </w:pPr>
      <w:r>
        <w:rPr>
          <w:rFonts w:ascii="Amiri" w:hAnsi="Amiri" w:eastAsia="Amiri" w:cs="Amiri"/>
          <w:color w:val="111111"/>
          <w:sz w:val="28"/>
          <w:sz w:val="28"/>
          <w:szCs w:val="28"/>
          <w:rtl w:val="true"/>
          <w:lang w:bidi="ar-SA"/>
        </w:rPr>
        <w:t>وظيفۀ اولياء در قبال ازدواج فرزندان خود</w:t>
      </w:r>
    </w:p>
    <w:p>
      <w:pPr>
        <w:pStyle w:val="BookText"/>
        <w:rPr/>
      </w:pPr>
      <w:r>
        <w:rPr>
          <w:rFonts w:ascii="IRNazanin" w:hAnsi="IRNazanin" w:eastAsia="IRNazanin"/>
          <w:color w:val="111111"/>
          <w:sz w:val="28"/>
          <w:sz w:val="28"/>
          <w:szCs w:val="28"/>
          <w:rtl w:val="true"/>
          <w:lang w:bidi="fa-IR"/>
        </w:rPr>
        <w:t>فقر و تنگدستى مانع ازدواج نيست</w:t>
      </w:r>
    </w:p>
    <w:p>
      <w:pPr>
        <w:pStyle w:val="BookText"/>
        <w:rPr/>
      </w:pPr>
      <w:r>
        <w:rPr>
          <w:rFonts w:ascii="IRNazanin" w:hAnsi="IRNazanin" w:eastAsia="IRNazanin"/>
          <w:color w:val="111111"/>
          <w:sz w:val="28"/>
          <w:sz w:val="28"/>
          <w:szCs w:val="28"/>
          <w:rtl w:val="true"/>
          <w:lang w:bidi="fa-IR"/>
        </w:rPr>
        <w:t>رواياتى چند دربارۀ ازدواج</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تعدد ازواج در اسلام</w:t>
      </w:r>
      <w:bookmarkStart w:id="1050" w:name="pg14773_149945"/>
    </w:p>
    <w:p>
      <w:pPr>
        <w:pStyle w:val="Heading3"/>
        <w:numPr>
          <w:ilvl w:val="2"/>
          <w:numId w:val="1"/>
        </w:numPr>
        <w:rPr/>
      </w:pPr>
      <w:bookmarkStart w:id="1051" w:name="__RefHeading___Toc1556037_730472459"/>
      <w:bookmarkStart w:id="1052" w:name="_Toc390"/>
      <w:bookmarkEnd w:id="1050"/>
      <w:bookmarkEnd w:id="1051"/>
      <w:r>
        <w:rPr>
          <w:rtl w:val="true"/>
        </w:rPr>
        <w:t xml:space="preserve">خطبۀ </w:t>
      </w:r>
      <w:r>
        <w:rPr/>
        <w:t>202</w:t>
      </w:r>
      <w:r>
        <w:rPr>
          <w:rtl w:val="true"/>
        </w:rPr>
        <w:t xml:space="preserve"> - </w:t>
      </w:r>
      <w:r>
        <w:rPr>
          <w:rtl w:val="true"/>
        </w:rPr>
        <w:t>قسمت دوّم</w:t>
      </w:r>
      <w:bookmarkEnd w:id="1052"/>
    </w:p>
    <w:p>
      <w:pPr>
        <w:pStyle w:val="Heading4"/>
        <w:numPr>
          <w:ilvl w:val="3"/>
          <w:numId w:val="1"/>
        </w:numPr>
        <w:rPr/>
      </w:pPr>
      <w:bookmarkStart w:id="1053" w:name="__RefHeading___Toc1556039_730472459"/>
      <w:bookmarkStart w:id="1054" w:name="_Toc391"/>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 xml:space="preserve">موضوع بحث درسهايى از نهج البلاغه خطبۀ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البلاغۀ عبده 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فيض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اين خطبه را حضرت امير عليه السلام وقتى كه جسد مطهر حضرت زهرا عليها السلام را دفن كرده بود رو به قبر حضرت خاتم الأنبياء صلى الله عليه و آله و سلم فرموده و با آن حضرت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مناسبت اين كه حضرت امير و فاطمۀ زهرا عليهما السلام در زندگى داراى ابعاد مختلفى بودند و هر كدام به نوبۀ خود الگو و نمونه اى براى زندگى ما هستند، مطالبى را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و زهرا عليهما السلام زن و شوهر بودند و از نظر روابط خانوادگى و زناشويى مى توانند الگويى براى مسلمانان جهان تا انقراض عالم باشند؛ به همين مناسبت چون ازدواج يك مسألۀ اساسى است و در اين زمينه نامه هاى زيادى به دفتر ما نوشته مى شود، من اخبار و رواياتى را در اين مورد مطرح مى كنم و تقاضايم اين است كه مخصوصاً پدران و مادران توجّه كنند</w:t>
      </w:r>
      <w:r>
        <w:rPr>
          <w:rFonts w:eastAsia="IRNazanin" w:cs="IRNazanin"/>
          <w:color w:val="111111"/>
          <w:sz w:val="28"/>
          <w:szCs w:val="28"/>
          <w:rtl w:val="true"/>
          <w:lang w:bidi="fa-IR"/>
        </w:rPr>
        <w:t>.</w:t>
      </w:r>
    </w:p>
    <w:p>
      <w:pPr>
        <w:pStyle w:val="Heading4"/>
        <w:numPr>
          <w:ilvl w:val="3"/>
          <w:numId w:val="1"/>
        </w:numPr>
        <w:rPr/>
      </w:pPr>
      <w:bookmarkStart w:id="1055" w:name="__RefHeading___Toc1556041_730472459"/>
      <w:bookmarkStart w:id="1056" w:name="_Toc392"/>
      <w:bookmarkEnd w:id="1055"/>
      <w:r>
        <w:rPr>
          <w:rtl w:val="true"/>
        </w:rPr>
        <w:t>وظيفۀ اولياء در قبال ازدواج فرزندان خود</w:t>
      </w:r>
      <w:bookmarkEnd w:id="1056"/>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مهمى در اين زمينه وجود دارد كه جامعۀ ما بنا به دلايلى از قبيل شرم و حيا، خجالت، ترس از نق زدن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غفلت كرده يا به فراموشى سپرده اند؛</w:t>
      </w:r>
    </w:p>
    <w:p>
      <w:pPr>
        <w:pStyle w:val="BookText"/>
        <w:rPr/>
      </w:pPr>
      <w:r>
        <w:rPr>
          <w:rFonts w:ascii="Amiri" w:hAnsi="Amiri" w:eastAsia="Amiri" w:cs="Amiri"/>
          <w:color w:val="111111"/>
          <w:sz w:val="28"/>
          <w:sz w:val="28"/>
          <w:szCs w:val="28"/>
          <w:rtl w:val="true"/>
          <w:lang w:bidi="ar-SA"/>
        </w:rPr>
        <w:t>غفلت از اين مسائل براى جامعۀ ما فاجعه آور است؛ من حسب وظيفه لازم مى دانم به طور خلاصه اين موضوع حياتى را مطرح كنم، و ابتدا از قرآن شريف شروع مى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شريف در سورۀ نور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نكاح درآوريد پسران بى زن و دختران بى شوهر خود و نيكان از بندگان و كنيزان خود را، اگر آنان فقير باشند خدا از فضل خود آنها را بى نياز مى كند و خداوند وسعت دهندۀ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 يَئيمُ، أيْمَةً و أيُوماً و أيْماً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صفت مشبهۀ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پسران بى زن و دختران بى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نوكران،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كنيزان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يعنى پدران و مادران و بزرگان هر قومى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باب افعال است و با فعل ثلاثى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فرق مى كند، در ثلاثى مجرّد خطاب به فرد است، يعنى به او مى گوييم برو زن بگير يا برو شوهر كن، ولى در باب افعال خطاب به اولياء امور آن فرد است، گفته مى شود زن بدهيد و يا شوهر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آيه خداوند به پدران و مادران و اولياء افراد و اولياء امور خطاب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خود را نكاح دهيد، يعنى آنها را زن يا شوهر دهيد؛ به اربابها هم خطاب مى كند كه نوكران و كنيزان خود را نكاح دهيد؛ حتماً به اولياء امور جامعه و متصدّيان امور هم خطاب مى كند كه پسران و دختران بى سرپرست را ازدواج دهيد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صحيح است كه مثلاً اربابى چند غلام و كنيز داشته باشد و وقتى به حدّ ازدواج</w:t>
      </w:r>
      <w:r>
        <w:rPr>
          <w:rFonts w:eastAsia="IRNazanin" w:cs="IRNazanin"/>
          <w:color w:val="111111"/>
          <w:sz w:val="28"/>
          <w:szCs w:val="28"/>
          <w:lang w:bidi="fa-IR"/>
        </w:rPr>
        <w:t>2</w:t>
      </w:r>
      <w:r>
        <w:rPr>
          <w:rFonts w:eastAsia="IRNazanin" w:cs="IRNazanin"/>
          <w:color w:val="111111"/>
          <w:sz w:val="28"/>
          <w:szCs w:val="28"/>
          <w:rtl w:val="true"/>
          <w:lang w:bidi="fa-IR"/>
        </w:rPr>
        <w:t>.</w:t>
      </w:r>
      <w:bookmarkStart w:id="1057" w:name="pg14773_149950"/>
    </w:p>
    <w:p>
      <w:pPr>
        <w:pStyle w:val="BookText"/>
        <w:rPr/>
      </w:pPr>
      <w:bookmarkEnd w:id="1057"/>
      <w:r>
        <w:rPr>
          <w:rFonts w:ascii="IRNazanin" w:hAnsi="IRNazanin" w:eastAsia="IRNazanin"/>
          <w:color w:val="111111"/>
          <w:sz w:val="28"/>
          <w:sz w:val="28"/>
          <w:szCs w:val="28"/>
          <w:rtl w:val="true"/>
          <w:lang w:bidi="fa-IR"/>
        </w:rPr>
        <w:t>مى رسند از زن يا شوهر دادن آنها غفلت كند؟ يك وقت است غلام و نوكر و كنيز و كلفت در ساعت هاى معيّنى براى ارباب كار مى كنند و بقيۀ ساعات شبانه روز را يا تحت سرپرستى پدر و مادر خود صرف مى كنند كه در اين صورت پدران آنها متكفل امور آنها هستند، و يا تحت سرپرستى كسى نيستند و آزاد زندگى مى كنند كه در اين صورت خودشان مكلف اند؛ ولى يك وقت است كه غلام و كنيز از نوع غلام و كنيزان زرخريد هستند، مثل غلام و كنيزان زمان نزول آيه كه در آن روز غلام و كنيزان از خود اختيار و آزادى نداشته اند، در اين صورت خطاب اين آيه به اربابها متوجّه شده و آنها را مكلف مى كند كه هم نوكران خود را زن دهند و هم كنيزان خود را شوهر دهند؛ و غفلت از اين امر موجب فساد جامعه خواهد بود</w:t>
      </w:r>
      <w:r>
        <w:rPr>
          <w:rFonts w:eastAsia="IRNazanin" w:cs="IRNazanin"/>
          <w:color w:val="111111"/>
          <w:sz w:val="28"/>
          <w:szCs w:val="28"/>
          <w:rtl w:val="true"/>
          <w:lang w:bidi="fa-IR"/>
        </w:rPr>
        <w:t>.</w:t>
      </w:r>
    </w:p>
    <w:p>
      <w:pPr>
        <w:pStyle w:val="Heading4"/>
        <w:numPr>
          <w:ilvl w:val="3"/>
          <w:numId w:val="1"/>
        </w:numPr>
        <w:rPr/>
      </w:pPr>
      <w:bookmarkStart w:id="1058" w:name="__RefHeading___Toc1556043_730472459"/>
      <w:bookmarkStart w:id="1059" w:name="_Toc393"/>
      <w:bookmarkEnd w:id="1058"/>
      <w:r>
        <w:rPr>
          <w:rtl w:val="true"/>
        </w:rPr>
        <w:t>فقر و تنگدستى مانع ازدواج نيست</w:t>
      </w:r>
      <w:bookmarkEnd w:id="1059"/>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همين آيۀ شريفه براى پيشگيرى از چنين فكرى كه فقر و تنگدستى مانع از ازدواج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نسبت به خداوند سوءظن داشته باشيم و فقر و نادارى را مانع ازدواج بدانيم، اين وعدۀ خداست كه اگر مرد و زن فقير باشند و براى دورى از گناه ازدواج كنند از فضل و كرم او بى نياز مى شوند؛ و بعد هم اضافه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وسعت دهندۀ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نيازها را مى داند و به موقع و طبق مصلحت اشخاص هم وسعت مى دهد؛ همۀ افراد جامعه صلاحيت دارا بودن سرمايه هاى زياد را ندارند؛ و قرآن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بَسَطَ اللّهُ الرِّزْقَ لِعِبادِهِ لَبَغَوْا فِي الْأَرْضِ وَ لكِنْ يُنَزِّلُ بِقَدَرٍ ما يَشاءُ إِنَّهُ بِعِبادِهِ خَبِيرٌ بَصِيرٌ</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روزى فراوانى به بندگان خود بدهد روى زمين طغيان و سركشى مى كنند، ولى خداوند به اندازه اى كه مى خواهد نازل مى گرداند</w:t>
      </w:r>
      <w:bookmarkStart w:id="1060" w:name="pg14773_149952"/>
    </w:p>
    <w:p>
      <w:pPr>
        <w:pStyle w:val="BookText"/>
        <w:rPr/>
      </w:pPr>
      <w:bookmarkEnd w:id="10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در حدّ مصلحت افراد به آنها روزى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بندگان خود بصيرت دارد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آيۀ شريفه سورۀ نور بار سنگينى را بر دوش پدران و مادران و سرپرستان جامعه قرار داده و وظيفۀ آنها را در اين مورد تعيين فرموده است</w:t>
      </w:r>
      <w:r>
        <w:rPr>
          <w:rFonts w:eastAsia="IRNazanin" w:cs="IRNazanin"/>
          <w:color w:val="111111"/>
          <w:sz w:val="28"/>
          <w:szCs w:val="28"/>
          <w:rtl w:val="true"/>
          <w:lang w:bidi="fa-IR"/>
        </w:rPr>
        <w:t>.</w:t>
      </w:r>
    </w:p>
    <w:p>
      <w:pPr>
        <w:pStyle w:val="Heading4"/>
        <w:numPr>
          <w:ilvl w:val="3"/>
          <w:numId w:val="1"/>
        </w:numPr>
        <w:rPr/>
      </w:pPr>
      <w:bookmarkStart w:id="1061" w:name="__RefHeading___Toc1556045_730472459"/>
      <w:bookmarkStart w:id="1062" w:name="_Toc394"/>
      <w:bookmarkEnd w:id="1061"/>
      <w:r>
        <w:rPr>
          <w:rtl w:val="true"/>
        </w:rPr>
        <w:t>رواياتى چند دربارۀ ازدواج</w:t>
      </w:r>
      <w:bookmarkEnd w:id="1062"/>
    </w:p>
    <w:p>
      <w:pPr>
        <w:pStyle w:val="BookText"/>
        <w:rPr/>
      </w:pPr>
      <w:r>
        <w:rPr>
          <w:rFonts w:ascii="IRNazanin" w:hAnsi="IRNazanin" w:eastAsia="IRNazanin"/>
          <w:color w:val="111111"/>
          <w:sz w:val="28"/>
          <w:sz w:val="28"/>
          <w:szCs w:val="28"/>
          <w:rtl w:val="true"/>
          <w:lang w:bidi="fa-IR"/>
        </w:rPr>
        <w:t>در اين مورد روايات زيادى رسيده و من چند نمونه از آن را از كتاب وسائل الشيعة يادداشت كرده ام كه برايتان مى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بنى بناء فى الإسلام أحبّ إلى اللّه عزّوجلّ من التّزويج</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بنايى نزد خداوند محبوبتر از ازدواج پايه گذارى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دادن پسرهاى بى زن و شوهر دادن دخترهاى بى شوهر يك بناى خير است و نزد خدا هيچ بنايى بهتر از اين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إتّخذوا الأهل فإنّه أرزق لكم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 در اين حديث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خود همسر انتخاب كنيد، براى اين كه آن روزيتان را زياد مى كند</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خودمان به خوبى ياد داريم كه از اموال دنيا چيزى نداشتيم و در عين حال و با همان بى پولى ازدواج كرديم و وضعمان بهتر شد، و هر بچه اى هم كه پيدا مى كرديم به بركت قدم او وضعمان بهتر مى شد و خداوند توسعۀ بيشترى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ازدواج را به بهانۀ تنگدستى ترك مى كنند ايمانشان به خدا كم است و سوءظن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هم پيامبر خدا صلى الله عليه و آله و 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التّزويج مخافة العيلة فقد ساء ظنّه باللّه عزّوجلّ،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هر كس ازدواج را به خاطر ترس از فقر و تنگدستى ترك كند و يا پسر و دختر را به خاطر تنگدستى تزويج نكند، سوءظن به خدا داشته است؛ همانا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طرفين ازدواج فقير باشند خداوند از فضل خود آنها را بى نياز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افرادى كه از ترس فقر و تنگدستى ازدواج نمى كنند و يا فرزندان خود را ازدواج نمى كنند ايمانشان به خدا ضعيف است، خدا وعده داده است و وعدۀ خدا دروغ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براى انسان يك امر طبيعى است؛ تا زمانى كه انسان تنهاست و با يك لقمه سير مى شود دليلى هم نمى بيند كه دست به كارهاى سنگين بزند، در نتيجه درآمدى هم ندارد و فقير است؛ اما وقتى زن گرفت خود را در مرحلۀ ديگرى از زندگى مى بيند و قهراً براى تأمين مايحتاج خود دست به فعاليت و تلاش مى زند، كشاورزى مى كند، دنبال تجارت مى رود، كارگرى مى كند، و بالاخره چون مى بيند زن خرج و مخارج دارد به فعاليت مى افتد و همين خودش انگيزه مى شود براى تلاش كردن، خدا هم براى انسان وسيله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 فليتّق اللّه فى النصف الآخر، أو فى النّصف الباقى</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پيامبر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ازدواج كند نصف دين خود را حفظ كرده، و بايد نسبت به نصف ديگر يا نصف باقى مانده پرهيزگارى كند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ازدواج نكرده در معرض فساد است، غرايز جنسى و تمايلات شهوانى ممكن است انسان را به فساد اخلاقى و گاهى به جنون بكشاند، و انسان بايد براى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تعديل تمايلات شهوانى از راه حلال يعنى از راه ازدواج اقدام كند؛ انسان بى همسر و بخصوص جوان در هر حال و حتى در نماز فكرش آزاد نيست، هر وقت و هر جا افكار شيطانى محاصره اش مى كند و به گناه مى افتد، و براى همين خاطر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 مرد ازدواج كنند نصف دين خود را حفظ كرده اند و بايد در حفظ نصف ديگر آن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ازدواج كرد و تشكيل خانواده داد ديگر نبايد اين كانون گرم را به نابودى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رسول خدا صلى الله عليه و آله و 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من شىء أحبّ إلى اللّه عزّوجلّ من بيت يعمر فى الإسلام بالنّكاح، و ما من شىء أبغض إلى اللّه عزّوجلّ من بيت يخرب فى الإسلام بالفرقة يعنى الطّلاق</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نزد خدا محبوبتر از خانه اى كه به وسيلۀ ازدواج تعمير شده باشد نيست، و هيچ چيزى بدتر از خانه اى كه به وسيلۀ طلاق تخريب شده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حقيقت با طلاق يك مرد بى زن و يك زن بى شوهر مى شود، بچه ها بى سرپرست مى شوند، دو خانواده و گاهى دو طايفه از اين طلاق و جدايى نگران مى شوند و طبيعتاً موجب غضب خدا هم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و جدايى يك زن و مرد و اضمحلال و پاشيدگى يك خانواده با آن همه ضايعاتى كه دارد نبايد در نظر عقلا داراى معنا و مفهوم درستى باشد؛ و بسيار هم شنيده شده كه زن و مرد سر يك چيزهاى بسيار كوچك اختلاف مى كنند و سرانجام كارشان به طلاق و جدايى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و خواهران مى خواهم در اين مورد توجّه بيشترى بكنند و كانون گرم خانواده را به نابودى نكشانند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در مورد طلاق به مناسبت كلام بود، برمى گرديم به اصل موضوع</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النّبىّ صلى الله عليه و آله و سلم فشكا إليه الحاجة،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فتزوّج فوسّع عليه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نزد رسول خدا صلى الله عليه و آله و سلم از وضع بد خود شكايت كرد، حضرت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كرد و وضع او خوب شد و خدا به او وسعت روزى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 راجع به دخترهاست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روز پيامبر صلى الله عليه و آله و سلم به منبر رفتند و پس از حمد و ثناى خداوند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جبرئيل أتانى عن اللّطيف الخبير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الأبكار بمنزلة الثّمر على الشّجر إذا أدرك ثمارها فلم تجتن أفسدته الشّمس و نثرته الرّياح و كذلك الأبكار إذا أدركن ما يدرك النّساء فليس لهنّ دواء إلّاالبعولة و إلّالم يؤمن عليهنّ الفساد لأنّهنّ بشر، قال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نزوّج؟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الأكفاء؟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 المؤمنون بعضهم أكفاء بعض</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طرف خداوند دانا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دخترهاى باكره مانند ميوۀ درخت اند كه اگر رسيد و آن را نچينند خورشيد آن را فاسد مى كند و باد آن را پراكنده مى نمايد، اين دخترها هم وقتى به عادت زنانگى برسند و شوهر نكنند از فساد ايمن نيستند براى اين كه بشرند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دليل بسيار خوبى است، رسول خدا صلى الله عليه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شوهر ندهيد فاسد مى شوند، و بعد دليل مى آورند كه آنها بشر هستند، اين بشر بودن دليل براى فاسد شدن آمده؛ اين دختر شما هر چه دختر پاكى باشد و آن پسر هر چند پسر پاكى باشد اما بالاخره بشرند و ملك نيستند، در وجود بشر شهوت غذا خوردن وجود دارد، گرسنه اش كه شد غذا مى خواهد و بايد نيازش برطرف شود، غريزۀ جنسى در او قرار داده شده و اگر از راه صحيح اشباع نشود ممكن است به حرام بيفتد و از راه حرام نياز خود را برطرف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كه حضرت مشغول سخن گفتن بودند 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چه كسى آنها را شوهر دهيم؟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همتاهايشان،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همتاهايشان چه كسانى هستند؟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مؤمنين كفو و همتاى بعضى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ملاك همتا بودن ايمان است نه ثروت و مال دنيا و نه رياست و مقام دنيا؛ همين كه ايمان داشته باشند كافى است كه بتوانند بر مبناى ايمان زندگى شيرين و لذّت بخشى داشته باشند و در پرتو آن به خانه، ماشين، باغ و لوازمات زندگى آن هم از راه حلال برسند؛ و برعكس اگر ثروت و مال و مقام دنيا باشد ولى ايمان نباشد، بر اثر نبودن ايمان همۀ آن ثروت و مال از بين مى رود و زندگى آنها هم توأم با ناملايمات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در مورد انتخاب شوهر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دينه فزوّجوه إلّا تفعلوه تكن فتنة فى الأرض و فساد كبير</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شما اخلاق و رفتار و دينش را مى پسنديد به خواستگارى آمد دختر را به ازدواج او درآوريد، و اگر ردّ كنيد فتنه و فساد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مى فهماند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از جهت ايمان و اخلاق با ديگرى مطابق و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ديگرى هست بدين مضمون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على بن الحسين عليه السلام كنيزى داشت وى را آزاد كرد و با وجودى كه حضرت از قريش بودند و داراى شخصيت بودند با همان كنيز آزاد شده ازدواج فرمودند، موضوع را به عبدالملك مروان خبر دادند، عبدالملك نامه اى به حضرت نوشت كه شما از قريش و داراى شخصيت هستيد و در بين قريش و سادات دختران مهمى هستند كه افتخار مى كنند به شما شوهر كنند و اين كه شما يك كنيز سياه را آزاد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كرديد و بعد با او ازدواج كرديد براى حيثيت شما خوب نيست، حضرت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را آزاد كردم خدا به من اجرى داد چون كار ثواب و مهمى انجام داده بودم، بعد هم او چون مسلمان بود و دين داشت با او ازدواج كردم، و اسلام هم اين عيب ها و ننگ هايى را كه شما مى گوييد برداشته و در اسلام محور فضيلت فقط تقواست و سياه و سفيد و اشرافى بودن و نبودن چيزى نيست، و من عمداً اين كار را كردم تا بفهمانم اسلام براى عقايد جاهليت ارزش قائل نيست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پس ملاك كفو بودن فضيلت و تقوا و ديندارى است نه رنگ پوست كه سياه باشد يا سفيد، نه زبان كه ترك باشد يا فارس يا عرب؛ اينها از اخلاق جاهلى است كه پسرى كه مال دارد ولى دين ندارد از پسرى كه دين و تقوا داشته باشد ولى مال ندارد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احاديث استفاده كرديم همين بود كه هنگام زن گرفتن براى فرزندان يا شوهر دادن دختران، دين و تقواى طرف را توجّه كنيم نه مال و ثروت و جمال و زيبايى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رسول خدا صلى الله عليه و آله و 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لايتزوّجها إلّالجمالها، لم ير فيها ما يحبّ؛ و من تزوّجها لمالها، لايتزوّجها إلّاله وكله اللّه إليه؛ فعليكم بذات الدّين</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كسى كه با زنى به خاطر زيبايى اش ازدواج كند به آن چيزى كه فكر مى كند نمى رسد، و كسى كه با زنى به خاطر مالش ازدواج كند خدا او را به همين امر واگذار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سراغ ديندارهاى آنها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دينش با او ازدواج كنيد هم به مال و هم به جمال مى رسيد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كه دين دارد مسائل مربوط به زناشويى را مى داند و هيچ گاه اختلافى پيش نمى آيد، مرد ديندار مى داند زن واجب النفقه است و به هر قيمتى شده بايد دنبال كار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برود و نان حلالى براى زن و فرزند خود بياورد، مرد ديندار مى داند زن يك انسان است و انسان افكار و احساسات دارد و بايد افكار و احساسات او را محترم شمرد؛ مرد ديندار به همسرش بى احترامى، فحاشى، ظلم و ناروا نمى كند و مى داند كه زن و فرزند اسير دست او نيستند و بايد با ملاطفت و ملايمت با آنان رفتار كند، وقتى مردى با همسرش چنين رفتارى داشت همسر وى نيز با او با اخلاق خوب رفتار مى كند، احترام شوهر خود را حفظ مى كند و امين خانۀ شوهر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است كه حضرت على و زهرا عليهما السلام پس از ازدواج يك زندگى خيلى ساده اى داشتند، روزى پيامبراكرم صلى الله عليه و آله و سلم به خانۀ حضرت زهرا عليها السلام رفت و از او پرسيد در زندگى اشكال و ايرادى ندارى؟ زهرا عليها السلام عرض كرد اى پدر بزرگوار زنان قريش مى گويند پيامبر صلى الله عليه و آله و سلم با اين عظمت و مقامى كه داشت دخترش را به يك آدمى داد كه در زندگى هيچ ندارد و فقير است، پيامبر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دخترم به خدا سوگند من آنچه خير تو بود از تو دريغ نداشته ام، كسى كه تو را به او تزويج كردم اوّلين فردى است كه اسلام آورده و از همۀ مسلمانان علمش زيادتر و حلمش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زندگى زناشويى حلم خيلى مهم است، به قول امروزه همديگر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 ازدواج پسر و دختر، ايمان و علم و تقوا و حلم ملاك است، و اولياء بايد به اين مسائل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احاديثى كه در اهميت ازدواج نقل شده راجع به اين جهت است كه كسى واسطه در ازدواج يك پسر و دخترى شود، روايت از امام صادق عليه السلام است كه فرموده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ينظر اللّه إليهم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 نادماً، أو أغاث لهفان، أو أعتق نسمة، أو زوّج عزباً</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چهار طايفه در روز قيامت مورد توجّه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پشيمان در معامله اى را اجابت كند و قبول كند معامله را به هم</w:t>
      </w:r>
      <w:r>
        <w:rPr>
          <w:rFonts w:eastAsia="IRNazanin" w:cs="IRNazanin"/>
          <w:color w:val="111111"/>
          <w:sz w:val="28"/>
          <w:szCs w:val="28"/>
          <w:lang w:bidi="fa-IR"/>
        </w:rPr>
        <w:t>4</w:t>
      </w:r>
      <w:r>
        <w:rPr>
          <w:rFonts w:eastAsia="IRNazanin" w:cs="IRNazanin"/>
          <w:color w:val="111111"/>
          <w:sz w:val="28"/>
          <w:szCs w:val="28"/>
          <w:rtl w:val="true"/>
          <w:lang w:bidi="fa-IR"/>
        </w:rPr>
        <w:t>.</w:t>
      </w:r>
      <w:bookmarkStart w:id="1063" w:name="pg14773_149966"/>
    </w:p>
    <w:p>
      <w:pPr>
        <w:pStyle w:val="BookText"/>
        <w:rPr/>
      </w:pPr>
      <w:bookmarkEnd w:id="1063"/>
      <w:r>
        <w:rPr>
          <w:rFonts w:ascii="IRNazanin" w:hAnsi="IRNazanin" w:eastAsia="IRNazanin"/>
          <w:color w:val="111111"/>
          <w:sz w:val="28"/>
          <w:sz w:val="28"/>
          <w:szCs w:val="28"/>
          <w:rtl w:val="true"/>
          <w:lang w:bidi="fa-IR"/>
        </w:rPr>
        <w:t>بزند، دوّم آن كه غصّه مندى را كمك كند، سوّم آن كه بندۀ زرخريدى را آزاد كند، و چهارم كسى كه پسر بى زن يا دختر بى شوهرى را ازدواج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دادن پسر بى زن آن قدر مهم است كه موجب مى شود روز قيامت خداوند به اين فرد با نظر رحمت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مى شود كه ما يك كمى از مخارج زندگى كم كنيم و هزينۀ ازدواج چند پسر و دختر را فراهم كنيم و با اين كارمان قدرى جلوى فساد را بگيريم</w:t>
      </w:r>
      <w:r>
        <w:rPr>
          <w:rFonts w:eastAsia="IRNazanin" w:cs="IRNazanin"/>
          <w:color w:val="111111"/>
          <w:sz w:val="28"/>
          <w:szCs w:val="28"/>
          <w:rtl w:val="true"/>
          <w:lang w:bidi="fa-IR"/>
        </w:rPr>
        <w:t>.</w:t>
      </w:r>
    </w:p>
    <w:p>
      <w:pPr>
        <w:pStyle w:val="Heading4"/>
        <w:numPr>
          <w:ilvl w:val="3"/>
          <w:numId w:val="1"/>
        </w:numPr>
        <w:rPr/>
      </w:pPr>
      <w:bookmarkStart w:id="1064" w:name="__RefHeading___Toc1556047_730472459"/>
      <w:bookmarkStart w:id="1065" w:name="_Toc395"/>
      <w:bookmarkEnd w:id="1064"/>
      <w:r>
        <w:rPr>
          <w:rtl w:val="true"/>
        </w:rPr>
        <w:t>فلسفۀ تعدد ازواج در اسلام</w:t>
      </w:r>
      <w:bookmarkEnd w:id="1065"/>
    </w:p>
    <w:p>
      <w:pPr>
        <w:pStyle w:val="BookText"/>
        <w:rPr/>
      </w:pPr>
      <w:r>
        <w:rPr>
          <w:rFonts w:ascii="IRNazanin" w:hAnsi="IRNazanin" w:eastAsia="IRNazanin"/>
          <w:color w:val="111111"/>
          <w:sz w:val="28"/>
          <w:sz w:val="28"/>
          <w:szCs w:val="28"/>
          <w:rtl w:val="true"/>
          <w:lang w:bidi="fa-IR"/>
        </w:rPr>
        <w:t>يك نكتۀ مهم موضوع ازدواج، مسألۀ تعدد ازواج است؛ غرب و اروپا وقتى مى خواهند به اسلام حمله كنند مسألۀ تعدد ازواج را براى اسلام يك عيب مى گيرند، غافل از اين كه در بعضى شرايط تعدد ازواج يك ضرورت اجتماعى است؛ معمولاً در تصادفات، جنگ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بين مى روند و زنهاى آنان بيوه مى شوند؛ اينها مسائلى است كه در اجتماع وجود دارد و بهترين راه براى حل اين مشكل اجتماعى تعدد ازواج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غربى كه به خاطر تعدد ازواج به اسلام حمله مى كند خودش به يك همسر اكتفا مى كند؟ اسلام خواسته است اين كار بر اساس قاعده و قانون صورت بگيرد و زنان بدون شوهر ازدواج نمايند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زنانى كه به هر دليل طلاق گرفته يا شوهر آنان شهيد شده و يا از دنيا رفته اند و داراى يك يا چند فرزند هستند و يا زنانى كه در جوانى ازدواج نكرده اند هم در اجتماع به گونه اى است كه به عنوان زن اوّل انتخاب نمى شوند، اسلام براى حل اين مشكل تعدد ازواج را در قالب ازدواج دائم يا ازدواج موقت به پيروان خود توصيه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مردها اجازه داده بيش از يك زن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 هم بعد از آن كه كشور ما كشور اسلامى شده حق ندارند اگر كسى زن دوّم بگيرد او را تعقيب كنند، مگر اين كه پس از انتخاب زن دوّم نفقۀ زن اوّل را تأمين نكند يا او را ترك كند، كه در اينجا دادگاه حق دارد به عنوان ترك انفاق او را تعقيب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دنبالۀ همين آيه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از شرايط داشتن بيش از يك زن، اجراى عدالت بين آنهاست؛ به نحوى كه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ترسيد كه نتوانيد عدالت را بين آنان رعايت كنيد، پس همان يكى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طور نيست كه اسلام به هر نحو بخواهد زنان بى شوهر داراى شوهر شوند، بلكه به مرد اجازۀ گرفتن بيش از يك زن را داده است مشروط بر اين كه همراه با اجراى عدالت باشد و مسألۀ اضطرار و موقعيت هاى خاص در نظر گرفته شود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66" w:name="pg14773_149970"/>
    </w:p>
    <w:p>
      <w:pPr>
        <w:pStyle w:val="Heading2"/>
        <w:numPr>
          <w:ilvl w:val="1"/>
          <w:numId w:val="1"/>
        </w:numPr>
        <w:rPr/>
      </w:pPr>
      <w:bookmarkStart w:id="1067" w:name="__RefHeading___Toc1556049_730472459"/>
      <w:bookmarkStart w:id="1068" w:name="_Toc396"/>
      <w:bookmarkEnd w:id="1066"/>
      <w:bookmarkEnd w:id="1067"/>
      <w:r>
        <w:rPr>
          <w:rtl w:val="true"/>
        </w:rPr>
        <w:t>(</w:t>
      </w:r>
      <w:r>
        <w:rPr>
          <w:rtl w:val="true"/>
        </w:rPr>
        <w:t xml:space="preserve">درس </w:t>
      </w:r>
      <w:r>
        <w:rPr/>
        <w:t>396</w:t>
      </w:r>
      <w:r>
        <w:rPr>
          <w:rtl w:val="true"/>
        </w:rPr>
        <w:t xml:space="preserve">: </w:t>
      </w:r>
      <w:r>
        <w:rPr>
          <w:rtl w:val="true"/>
        </w:rPr>
        <w:t xml:space="preserve">خطبۀ </w:t>
      </w:r>
      <w:r>
        <w:rPr/>
        <w:t>202</w:t>
      </w:r>
      <w:r>
        <w:rPr>
          <w:rtl w:val="true"/>
        </w:rPr>
        <w:t xml:space="preserve"> </w:t>
      </w:r>
      <w:r>
        <w:rPr>
          <w:rtl w:val="true"/>
        </w:rPr>
        <w:t>قسمت سوّم</w:t>
      </w:r>
      <w:bookmarkEnd w:id="1068"/>
    </w:p>
    <w:p>
      <w:pPr>
        <w:pStyle w:val="Heading3"/>
        <w:numPr>
          <w:ilvl w:val="2"/>
          <w:numId w:val="1"/>
        </w:numPr>
        <w:rPr/>
      </w:pPr>
      <w:bookmarkStart w:id="1069" w:name="__RefHeading___Toc1556051_730472459"/>
      <w:bookmarkStart w:id="1070" w:name="_Toc397"/>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مرورى بر درس گذشته</w:t>
      </w:r>
    </w:p>
    <w:p>
      <w:pPr>
        <w:pStyle w:val="BookText"/>
        <w:rPr/>
      </w:pPr>
      <w:r>
        <w:rPr>
          <w:rFonts w:ascii="IRNazanin" w:hAnsi="IRNazanin" w:eastAsia="IRNazanin"/>
          <w:color w:val="111111"/>
          <w:sz w:val="28"/>
          <w:sz w:val="28"/>
          <w:szCs w:val="28"/>
          <w:rtl w:val="true"/>
          <w:lang w:bidi="fa-IR"/>
        </w:rPr>
        <w:t>سختگيرى ها و بهانه هاى بيجا</w:t>
      </w:r>
    </w:p>
    <w:p>
      <w:pPr>
        <w:pStyle w:val="BookText"/>
        <w:rPr/>
      </w:pPr>
      <w:r>
        <w:rPr>
          <w:rFonts w:ascii="IRNazanin" w:hAnsi="IRNazanin" w:eastAsia="IRNazanin"/>
          <w:color w:val="111111"/>
          <w:sz w:val="28"/>
          <w:sz w:val="28"/>
          <w:szCs w:val="28"/>
          <w:rtl w:val="true"/>
          <w:lang w:bidi="fa-IR"/>
        </w:rPr>
        <w:t>حقوق متقابل زن و شوهر</w:t>
      </w:r>
    </w:p>
    <w:p>
      <w:pPr>
        <w:pStyle w:val="BookText"/>
        <w:rPr/>
      </w:pPr>
      <w:r>
        <w:rPr>
          <w:rFonts w:ascii="IRNazanin" w:hAnsi="IRNazanin" w:eastAsia="IRNazanin"/>
          <w:color w:val="111111"/>
          <w:sz w:val="28"/>
          <w:sz w:val="28"/>
          <w:szCs w:val="28"/>
          <w:rtl w:val="true"/>
          <w:lang w:bidi="fa-IR"/>
        </w:rPr>
        <w:t>جهاد زن</w:t>
      </w:r>
    </w:p>
    <w:p>
      <w:pPr>
        <w:pStyle w:val="BookText"/>
        <w:rPr/>
      </w:pPr>
      <w:r>
        <w:rPr>
          <w:rFonts w:ascii="IRNazanin" w:hAnsi="IRNazanin" w:eastAsia="IRNazanin"/>
          <w:color w:val="111111"/>
          <w:sz w:val="28"/>
          <w:sz w:val="28"/>
          <w:szCs w:val="28"/>
          <w:rtl w:val="true"/>
          <w:lang w:bidi="fa-IR"/>
        </w:rPr>
        <w:t>تعدد ازواج</w:t>
      </w:r>
    </w:p>
    <w:p>
      <w:pPr>
        <w:pStyle w:val="BookText"/>
        <w:rPr/>
      </w:pPr>
      <w:r>
        <w:rPr>
          <w:rFonts w:ascii="Amiri" w:hAnsi="Amiri" w:eastAsia="Amiri" w:cs="Amiri"/>
          <w:color w:val="111111"/>
          <w:sz w:val="28"/>
          <w:sz w:val="28"/>
          <w:szCs w:val="28"/>
          <w:rtl w:val="true"/>
          <w:lang w:bidi="ar-SA"/>
        </w:rPr>
        <w:t>عدالت در تقسيم</w:t>
      </w:r>
    </w:p>
    <w:p>
      <w:pPr>
        <w:pStyle w:val="BookText"/>
        <w:rPr/>
      </w:pPr>
      <w:r>
        <w:rPr>
          <w:rFonts w:ascii="Amiri" w:hAnsi="Amiri" w:eastAsia="Amiri" w:cs="Amiri"/>
          <w:color w:val="111111"/>
          <w:sz w:val="28"/>
          <w:sz w:val="28"/>
          <w:szCs w:val="28"/>
          <w:rtl w:val="true"/>
          <w:lang w:bidi="ar-SA"/>
        </w:rPr>
        <w:t>عقدهاى غير دائم</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نبايد خود را بدون شوهر نگه دارد</w:t>
      </w:r>
      <w:bookmarkStart w:id="1071" w:name="pg14773_149973"/>
    </w:p>
    <w:p>
      <w:pPr>
        <w:pStyle w:val="Heading3"/>
        <w:numPr>
          <w:ilvl w:val="2"/>
          <w:numId w:val="1"/>
        </w:numPr>
        <w:rPr/>
      </w:pPr>
      <w:bookmarkStart w:id="1072" w:name="__RefHeading___Toc1556053_730472459"/>
      <w:bookmarkStart w:id="1073" w:name="_Toc398"/>
      <w:bookmarkEnd w:id="1071"/>
      <w:bookmarkEnd w:id="1072"/>
      <w:r>
        <w:rPr>
          <w:rtl w:val="true"/>
        </w:rPr>
        <w:t xml:space="preserve">خطبۀ </w:t>
      </w:r>
      <w:r>
        <w:rPr/>
        <w:t>202</w:t>
      </w:r>
      <w:r>
        <w:rPr>
          <w:rtl w:val="true"/>
        </w:rPr>
        <w:t xml:space="preserve"> - </w:t>
      </w:r>
      <w:r>
        <w:rPr>
          <w:rtl w:val="true"/>
        </w:rPr>
        <w:t>قسمت سوّم</w:t>
      </w:r>
      <w:bookmarkEnd w:id="1073"/>
    </w:p>
    <w:p>
      <w:pPr>
        <w:pStyle w:val="Heading4"/>
        <w:numPr>
          <w:ilvl w:val="3"/>
          <w:numId w:val="1"/>
        </w:numPr>
        <w:rPr/>
      </w:pPr>
      <w:bookmarkStart w:id="1074" w:name="__RefHeading___Toc1556055_730472459"/>
      <w:bookmarkStart w:id="1075" w:name="_Toc399"/>
      <w:bookmarkEnd w:id="1074"/>
      <w:r>
        <w:rPr>
          <w:rtl w:val="true"/>
        </w:rPr>
        <w:t>مرورى بر درس گذشته</w:t>
      </w:r>
      <w:bookmarkEnd w:id="1075"/>
    </w:p>
    <w:p>
      <w:pPr>
        <w:pStyle w:val="BookText"/>
        <w:rPr/>
      </w:pPr>
      <w:r>
        <w:rPr>
          <w:rFonts w:ascii="IRNazanin" w:hAnsi="IRNazanin" w:eastAsia="IRNazanin"/>
          <w:color w:val="111111"/>
          <w:sz w:val="28"/>
          <w:sz w:val="28"/>
          <w:szCs w:val="28"/>
          <w:rtl w:val="true"/>
          <w:lang w:bidi="fa-IR"/>
        </w:rPr>
        <w:t>موضوع بحث درسهايى از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گذشته موضوعى را كه از مسائل حادّ اجتماع ماست مورد بحث قرار داديم، رواياتى را خواندم و مطالبى عنوان شد؛ حدس مى زنم بعضى از مطالبى كه گفته شد مورد اعتراض برخى قرار گيرد، ولى به نظر من بايد مسائل ضرورى جامعۀ ما مطرح شود؛ و از برادران و خواهران انتظار مى رود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قضاوتشان را در اين گونه موارد بر اساس احساسات آنى قرار ندهند و در فكر مصلحت جامعه باشند،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كنند آنچه گفته شده و مى شود خلاصه اى از آيات و رواياتى است كه از طريق ائمۀ معصومين عليهم السلام به ما رسيده كه اگر متعبد به آن باشيم بايد يكايك اين دستورات را در زندگى خود مورد عمل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بحث امروز نيز مطلبى پيرامون همان مطالب درس قبل و به عنوان توضيح بيشتر آنچه كه گذشت بيان مى دارم، به اين اميد كه جامعه هم به اين درك برسد كه پيامبر خدا صلى الله عليه و آله و سلم و ائمۀ معصومين عليهم السلام با بيان اين احاديث در مقام بيان اهميت موضوع هستند، ما هم اگر بخواهيم جامعه اى سالم داشته باشيم بايد همۀ آن فرمايشات را به عنوان دستور زندگى مدّنظر داشته باشيم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مطالب عنوان شده توجّه به اصل ازدواج بود و رواياتى را در اين زمينه بيان</w:t>
      </w:r>
      <w:bookmarkStart w:id="1076" w:name="pg14773_149975"/>
    </w:p>
    <w:p>
      <w:pPr>
        <w:pStyle w:val="BookText"/>
        <w:rPr/>
      </w:pPr>
      <w:bookmarkEnd w:id="1076"/>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حديث ديگرى از رسول خدا صلى الله عليه و آله و سلم به عنوان حق فرزندان بر پدر به ما رسيده 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الولد على الوالد أن يعلّمه الكتابة و السّباحة و الرّماية و أن لايرزقه إلّاطيّباً و أن يزوّجه إذا بلغ</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از حقوق فرزند بر پدر يكى اين است كه وقتى به حدّ ازدواج رسيد او را زن يا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هاى ديگر اين حديث را معنا نكردم چون به موضوع بحث ما ارتباط نداشت، اين قسمت مهم است كه رسول اكرم صلى الله عليه و آله و سلم يكى از حقوق فرزندان بر پدر را ازدواج دانسته و به عنوان يك حق مسلّم بيان فرموده است؛ گويا امرى واجب است كه به عهدۀ پدر مى باشد؛ و اگر فرزندان از نظر اخلاقى در معرض خطر باشند، بايد در مورد ازدواج آنان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شريف در كنار آيۀ شريفۀ سورۀ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أَنْكِحُوا الْأَيامى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وظايف پدران را در قبال فرزندان روشن مى كند؛ و بى توجّهى در اين مسأله موجب فساد جامعه است</w:t>
      </w:r>
      <w:r>
        <w:rPr>
          <w:rFonts w:eastAsia="IRNazanin" w:cs="IRNazanin"/>
          <w:color w:val="111111"/>
          <w:sz w:val="28"/>
          <w:szCs w:val="28"/>
          <w:rtl w:val="true"/>
          <w:lang w:bidi="fa-IR"/>
        </w:rPr>
        <w:t>.</w:t>
      </w:r>
    </w:p>
    <w:p>
      <w:pPr>
        <w:pStyle w:val="Heading4"/>
        <w:numPr>
          <w:ilvl w:val="3"/>
          <w:numId w:val="1"/>
        </w:numPr>
        <w:rPr/>
      </w:pPr>
      <w:bookmarkStart w:id="1077" w:name="__RefHeading___Toc1556057_730472459"/>
      <w:bookmarkStart w:id="1078" w:name="_Toc400"/>
      <w:bookmarkEnd w:id="1077"/>
      <w:r>
        <w:rPr>
          <w:rtl w:val="true"/>
        </w:rPr>
        <w:t>سختگيرى ها و بهانه هاى بيجا</w:t>
      </w:r>
      <w:bookmarkEnd w:id="1078"/>
    </w:p>
    <w:p>
      <w:pPr>
        <w:pStyle w:val="BookText"/>
        <w:rPr/>
      </w:pPr>
      <w:r>
        <w:rPr>
          <w:rFonts w:ascii="IRNazanin" w:hAnsi="IRNazanin" w:eastAsia="IRNazanin"/>
          <w:color w:val="111111"/>
          <w:sz w:val="28"/>
          <w:sz w:val="28"/>
          <w:szCs w:val="28"/>
          <w:rtl w:val="true"/>
          <w:lang w:bidi="fa-IR"/>
        </w:rPr>
        <w:t>گاهى سختگيرى هاى پدرها در زمينۀ زن دادن پسر يا شوهر دادن دختر موجب مى شود فرزند به فساد كشيده شود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ما اخيراً دارد يك سختگيرى هايى پيش مى آيد كه يا پسرها بى زن مى مانند و يا دخترها بى شوهر؛ مثلاً وقتى پسر به خواستگارى دخترى مى رود اوّل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بايد در كجاى شهر و با چه طرز ساختمانى باشد؛ اگر خانه ندارد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خانه بخرى؛ وقتى پاى مهريه پيش مى آيد صحبت از چند صد سكه بهار آزادى است، صحبت از چقدر ملك و املاك و دارايى است؛ از طرف ديگر پدر</w:t>
      </w:r>
    </w:p>
    <w:p>
      <w:pPr>
        <w:pStyle w:val="BookText"/>
        <w:rPr/>
      </w:pPr>
      <w:r>
        <w:rPr>
          <w:rFonts w:ascii="IRNazanin" w:hAnsi="IRNazanin" w:eastAsia="IRNazanin"/>
          <w:color w:val="111111"/>
          <w:sz w:val="28"/>
          <w:sz w:val="28"/>
          <w:szCs w:val="28"/>
          <w:rtl w:val="true"/>
          <w:lang w:bidi="fa-IR"/>
        </w:rPr>
        <w:t>پسر هم در جهات مختلفى بهانه گيرى مى كند، مثلاً پسر دخترى را پسنديده، پدر اعتراض دارد كه اين مناسب ما نيست؛ بسيارى از پدرها به پسر تكليف مى كنند كه بايد فلان دختر را بگيرى، فكر نمى كند كه آخر اين پسر بايد با آن دختر زندگى كند، حال چطور مى شود پسرى كه علاقه به دخترى ندارد با او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در اصل ازدواج اعتراض و بهانه گيرى ندارد ولى در برنامه ها و انجام رسم و رسومات و جهيزيۀ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گيرى مى كند و موجب تأخير ازدواج مى شود و در نهايت به ناراحتى هاى اعصاب و فساد اخلاق و در نتيجه فساد جامعه منجر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يك پسر و دختر شرط اساسى ديندارى و اخلاق و حليم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پسر و دختر دين و اخلاق داشتند و موازين اسلامى را دانستند، در منزل اجاره اى هم زندگى خوب و شيرينى دارند و يك لقمه نان و خورشت ساده را با خوبى و مهربانى مى خورند، اگر يخچال نداشتند غذا به اندازۀ يك وعده درست مى كنند و مايحتاج روزانه را در هر روز مى خرند؛ وقتى پسر متدين و ديندار باشد براى اجارۀ منزل و مخارج زندگى خود را مسئول مى داند؛ در صورتى كه اگر پسر و دختر دين و اخلاق نداشته باشند، هر چند خانۀ ملكى در شمال شهر، ماشين آخرين سيستم، انواع تجملات زندگى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داشته باشند، زندگى گرم و خوبى نخواهند داشت و هر روز سر يك چيزى نزاع و كشمكش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نوعاً دخترهايى كه بى شوهر مى مانند دو دسته هستند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دخترهايى از خانواده هاى فقير كه به علّت فقر و تنگدستى قدرت تهيۀ جهيزيه ندارند و به همين دليل كسى سراغ آنها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عمدتاً به اين فكرند كه دخترى را انتخاب كنند كه تمام وسايل زندگى حتى چيزهايى از قبيل جارو برقى، ماشين لباسشويى، تلويزيون رنگى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خانۀ داماد بياورد، و روى همين حساب پسرها موقع ازدواج سراغ خانواده هاى فقير نمى روند و در نتيجه دخترهاى اين قشر از جامعه در خانه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ديگر دخترانى از طبقۀ بالا و به اصطلاح اشرافى؛ اينها هم به اين دليل كه اشراف و ثروتمندان جامعه هستند و در اجتماع موقعيتى دارند، حاضر نيستند دخترهاى خود را به طبقات ديگر جامعه بدهند؛ و به اين اميد كه يكى از خانواده هاى هم سطح خودشان براى خواستگارى بيايد ديگران را ردّ مى كنند، تصادفاً از هم سطح هم كسى نمى آيد و آن دختر توى منزل مى ماند؛ ولى اگر اسلامى عمل مى كرديم و وقتى پسر ديندارى به سراغ دخترمان مى آمد قبول مى كرديم و يا پسرها دنبال مال و وسايل زندگى نبودند، وضعيت به اين صورت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و سلم بنا به نقل تاريخ زينب دختر عمۀ خود را براى زيدبن حارثه كه يك غلام بود و تازه آزاد شده بود خواستگارى فرمود، از اين خواستگارى هم زينب و هم عبداللّه برادر زينب ناراحت شدند، زينب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عمۀ پيامبر خدا صلى الله عليه و آله و سلم و از اشراف قريش هستم، برادر او هم نگران شده بود كه اين كار باعث شكست ماست؛ پيامبراكرم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خداست و اين سدّ بايد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 است كه چون زيد غلام بوده و آزاد شده و زينب هم دختر عمۀ پيامبر است و از اشراف قريش است ديگر نبايد اين دختر را به اين پسر داد؟ خداوند در قرآن شريف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مرد و زن مؤمن در كارى كه خدا و رسولِ او حكم كرده اند اراده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 به همين امر ازدواج زينب دختر عمۀ رسول خدا صلى الله عليه و آله و سلم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هدف پيامبراكرم صلى الله عليه و آله و سلم اين نبود كه زيدبن حارثه را زن و يا زينب را شوهر داده باشد، بلكه هدف پيامبر خدا صلى الله عليه و آله و سلم اين بود كه آن قيد و سدّ اجتماعى را شكسته باشد تا مردم و مسلمانان در بند اين قيد نمانند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79" w:name="pg14773_149981"/>
    </w:p>
    <w:p>
      <w:pPr>
        <w:pStyle w:val="BookText"/>
        <w:rPr/>
      </w:pPr>
      <w:bookmarkEnd w:id="1079"/>
      <w:r>
        <w:rPr>
          <w:rFonts w:ascii="IRNazanin" w:hAnsi="IRNazanin" w:eastAsia="IRNazanin"/>
          <w:color w:val="111111"/>
          <w:sz w:val="28"/>
          <w:sz w:val="28"/>
          <w:szCs w:val="28"/>
          <w:rtl w:val="true"/>
          <w:lang w:bidi="fa-IR"/>
        </w:rPr>
        <w:t>كرامت انسانى به تقوا و پاكدامنى است و اشرافيت و ثروتمندى براى بشر كرامت نمى آورد؛ مسلمانان بايد در همۀ شئون زندگى خود از انبيا و اولياى الهى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سختگيرى در مورد ازدواج فرزندان در هر زمينه اى كه باشد كارى اشتباه و مساوى با ايجاد فساد در جامعۀ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جامعۀ اسلامى ما يك مرض است كه عارض شده وگرنه مردم ما بالطبع نجيب و شريف اند؛ اگر ما اين اخلاقهاى زشت و قيود بى اساسى را كه براى خودمان درست كرده ايم دور بريزيم و منطقى و عاقلانه فكر كنيم، فساد خيلى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قبيل چيزها از قبيل مهريۀ زياد و جهيزيۀ زياد از قيود دست و پا گيرى است كه ما بدون جهت خود را به آن مقيد كرده ايم؛ پيامبر خدا صلى الله عليه و آله و سلم براى زنان و دختران خود و از جمله حضرت زهرا عليها السلام پانصد درهم مهريه قرار مى داد كه به حساب امروز </w:t>
      </w:r>
      <w:r>
        <w:rPr>
          <w:rFonts w:eastAsia="IRNazanin" w:cs="IRNazanin"/>
          <w:color w:val="111111"/>
          <w:sz w:val="28"/>
          <w:szCs w:val="28"/>
          <w:lang w:bidi="fa-IR"/>
        </w:rPr>
        <w:t>62500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 شود</w:t>
      </w:r>
      <w:r>
        <w:rPr>
          <w:rFonts w:eastAsia="IRNazanin" w:cs="IRNazanin"/>
          <w:color w:val="111111"/>
          <w:sz w:val="28"/>
          <w:szCs w:val="28"/>
          <w:rtl w:val="true"/>
          <w:lang w:bidi="fa-IR"/>
        </w:rPr>
        <w:t>.</w:t>
      </w:r>
      <w:r>
        <w:rPr>
          <w:rStyle w:val="FootnoteAnchor"/>
          <w:rtl w:val="true"/>
        </w:rPr>
        <w:footnoteReference w:id="331"/>
      </w:r>
      <w:r>
        <w:rPr>
          <w:rFonts w:ascii="Amiri" w:hAnsi="Amiri" w:eastAsia="Amiri" w:cs="Amiri"/>
          <w:color w:val="111111"/>
          <w:sz w:val="28"/>
          <w:sz w:val="28"/>
          <w:szCs w:val="28"/>
          <w:rtl w:val="true"/>
          <w:lang w:bidi="ar-SA"/>
        </w:rPr>
        <w:t>و اين مبلغ در آن زمان مبلغ زيادى نبوده است</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556059_730472459"/>
      <w:bookmarkStart w:id="1081" w:name="_Toc401"/>
      <w:bookmarkEnd w:id="1080"/>
      <w:r>
        <w:rPr>
          <w:rtl w:val="true"/>
        </w:rPr>
        <w:t>حقوق متقابل زن و شوهر</w:t>
      </w:r>
      <w:bookmarkEnd w:id="1081"/>
    </w:p>
    <w:p>
      <w:pPr>
        <w:pStyle w:val="BookText"/>
        <w:rPr/>
      </w:pPr>
      <w:r>
        <w:rPr>
          <w:rFonts w:ascii="IRNazanin" w:hAnsi="IRNazanin" w:eastAsia="IRNazanin"/>
          <w:color w:val="111111"/>
          <w:sz w:val="28"/>
          <w:sz w:val="28"/>
          <w:szCs w:val="28"/>
          <w:rtl w:val="true"/>
          <w:lang w:bidi="fa-IR"/>
        </w:rPr>
        <w:t>مطلب ديگرى كه در درس ديروز عنوان كردم حقوق متقابل زن و شوهر است، در مسألۀ زناشويى هر يك از زن و شوهر بر يكديگر حقوقى دارند كه بايد رعايت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زن بر شوهر اين است كه مخارج روزانۀ زن به طور متعارف از قبيل تأمين خوراك روزانه، پوشاك و مسكن يعنى تهيۀ منزل مناسبى كه بتواند در آن زندگى كند به عهدۀ شوهر است؛ به اين گونه مخارج در اصطلاح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پس نفقه فقط به خرج خوراك نمى گويند و منزل هم نفقه است، همچنين معالجۀ بيماريهايى كه زن پيدا مى كند به اندازۀ متعارف به عهدۀ شوهر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كارهايى كه زن در منزل انجام مى دهد اگر به ميل و علاقۀ خود او باشد اشكالى</w:t>
      </w:r>
    </w:p>
    <w:p>
      <w:pPr>
        <w:pStyle w:val="BookText"/>
        <w:rPr/>
      </w:pPr>
      <w:r>
        <w:rPr>
          <w:rFonts w:ascii="IRNazanin" w:hAnsi="IRNazanin" w:eastAsia="IRNazanin"/>
          <w:color w:val="111111"/>
          <w:sz w:val="28"/>
          <w:sz w:val="28"/>
          <w:szCs w:val="28"/>
          <w:rtl w:val="true"/>
          <w:lang w:bidi="fa-IR"/>
        </w:rPr>
        <w:t>ندارد، ولى شوهر نمى تواند او را ناچار كند كه منزل را مرتب كند، غذا بپزد و حتى بچه را شير دهد؛ و اگر زن در برابر اين كارها مزد طلب كند بايد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اموالى كه زن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اين كه در منزل كار مى كند يا با اجازۀ شوهر خود در خارج از منزل كار مى كند و حقوق بگير است، اموالى از بستگان به او ارث رسيده است، ملك و مستغلاتى دارد كه از آنها درآمدهاى ماهانه يا سالانه دارد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خود اوست و شوهر نمى تواند به زور از او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شوهر بر زن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زن بدون اجازۀ شوهر از خانه بيرون نرود، گرچه اين بيرون رفتن براى ملاقات پدر و مادر خود او باشد؛ اگر زن كارمند باشد و شوهر بگويد همۀ مخارج تو را تأمين مى كنم كار را تعطيل كن، بايد تعطيل كند، مگر اين كه هنگام عقد شرط كرده باشد كه شوهر حق جلوگيرى از كار او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اين است كه زن بايد نسبت به امر زناشويى هميشه در اختيار شوهر باشد و استنكاف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خيلى دقيق است، در اين مورد دستور شرع اين است كه بايد خودش را از هر چيزى كه موجب تنفر شوهر است پاك كند، بايد لباس خوب بپوشد و خود را براى شوهر آراسته نگه دارد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حديثى از كتاب وسايل خواندم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فخبّرنى عن شىء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أن تصوم إلّابإذنه يعنى تطوّعاً و لاتخرج من بيتها بغير إذنه و عليها أن تطيّب بأطيب طيبها و تلبس أحسن ثيابها و تزيّن بأحسن زينتها و تعرض نفسها عليه غدوة و عشيّة و أكثر من ذلك حقوقه عليها</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زنى نزد رسول خدا صلى الله عليه و آله و سلم آمد و گفت اى رسول خدا صلى الله عليه و آله و سلم حق شوهر بر زن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برايم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اجازۀ او روزۀ مستحبى نگيرد،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اجازۀ او از خانه خارج نشود، خود را به بهترين بوى خوش معطر كند، بهترين لباس خود را براى او بپوشد، با بهترين آرايش خود را بيارايد، خود را شب و روز براى او آماده كند؛ و بعد فرمود غير از اينها چيزهاى ديگرى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اين در جاى ديگرى به زنان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للنساء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لاتطوّلنَ صلاتكنّ لِتَمْنَعْنَ أزواجكنّ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براى اين كه شوهر خود را از تمتع از خود محروم سازيد نمازتان را طولانى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بالاتر از اين روايت ديگرى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أتت رسول اللّه صلى الله عليه و آله و سلم لبعض الحاجة فقال لها لعلّك من المسوِّفات؟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المسوّفات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الّتى يدعوها زوجها لبعض الحاجة فلاتزال تسوّفه حتّى ينعس زوجها فينام، فتلك الّتى لاتزال الملائكة تلعنها حتّى يستيقظ زوجها</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از حضرت صادق عليه السلام نقل شده كه زنى براى بعضى حوايج خود نزد رسول خدا صلى الله عليه و آله و سلم آمد،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كارت از مسوفات باشد، 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مسوفات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شوهرش او را به رختخواب دعوت كرده و زن در جواب شوهر معطل كرده تا او خوابش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معطل كردن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چنين كند و شوهرش در حال انتظار خوابش ببرد، اين زن به لعن ملائكه مبتلا مى شود تا شوهر از خواب بيدار شود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وظايف زن است؛ غذا پختن، نظافت منزل و امثال اين كارهاى روزمره از وظايف زن نيست، و حتى شير دادن فرزند از وظايف او نيست و مى تواند در مقابل شير دادن فرزند و يا هر كار ديگر اجرت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زنان ما بدون درخواست خودشان كارهاى منزل را مى كنند و بچه ها را بدون اجرت شير مى دهند از عواطف زنانگى آنهاست، كه خداوند هم در برابر اين خدمات پاداش خوبى به آنها مى دهد و در حقيقت اين گونه زنان هميشه در حال جهاد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082" w:name="pg14773_149987"/>
    </w:p>
    <w:p>
      <w:pPr>
        <w:pStyle w:val="Heading4"/>
        <w:numPr>
          <w:ilvl w:val="3"/>
          <w:numId w:val="1"/>
        </w:numPr>
        <w:rPr/>
      </w:pPr>
      <w:bookmarkStart w:id="1083" w:name="__RefHeading___Toc1556061_730472459"/>
      <w:bookmarkStart w:id="1084" w:name="_Toc402"/>
      <w:bookmarkEnd w:id="1082"/>
      <w:bookmarkEnd w:id="1083"/>
      <w:r>
        <w:rPr>
          <w:rtl w:val="true"/>
        </w:rPr>
        <w:t>جهاد زن</w:t>
      </w:r>
      <w:bookmarkEnd w:id="1084"/>
    </w:p>
    <w:p>
      <w:pPr>
        <w:pStyle w:val="BookText"/>
        <w:rPr/>
      </w:pPr>
      <w:r>
        <w:rPr>
          <w:rFonts w:ascii="Amiri" w:hAnsi="Amiri" w:eastAsia="Amiri" w:cs="Amiri"/>
          <w:color w:val="111111"/>
          <w:sz w:val="28"/>
          <w:sz w:val="28"/>
          <w:szCs w:val="28"/>
          <w:rtl w:val="true"/>
          <w:lang w:bidi="ar-SA"/>
        </w:rPr>
        <w:t>جهاد كار سختى است و از اين كه در احاديث قائل به جهاد زن هم شده اند معلوم مى شود ساختن و مدارا كردن با بسيارى از مردها كار سختى است كه از آن به جهاد 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 السلام كتب اللّه الجهاد على الرّجال و النّساء؛ فجهاد الرّجل بذل ماله و نفسه حتّى يقتل فى سبيل اللّه، و جهاد المرأة أن تصبر على ما ترى من أذى زوجها و غيرته</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خداوند جهاد را بر مرد و زن واجب كرده است؛ پس جهاد مرد آن است كه از مال و جان خود در راه خدا تا سر حدّ شهادت مايه بگذارد، و جهاد زن هم اين كه بر ناملايماتى كه از شوهرش به او مى رسد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بايد بدانند كه مردها معصوم نيستند، مردها در فشار زندگى و در صحنۀ كار خسته مى شوند، بدهكارى به آنها فشار مى آورد، مشترى با آنها برخورد بد مى كند، پول هم به اين آسانى به دست نمى آيد و به دست آوردن آن كار مشكلى است، آن وقت ممكن است توى منزل كه مى آيد قدرت تحمّل نداشته باشد و تندى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زن بايد صبر و حوصله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نمى گويم كار شوهر درست است و حالا كه توى بازار و سر كار خسته شده حق دارد در منزل تندى كند، نخير اين كار صحيحى نيست ولى به هر حال او معصوم نيست و اين اشتباه را كرده است، و اگر مردى از چنين اخلاق بدى برخوردار بود زن بايد صبر كند، و همين جهاد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تندى شوهر را به روى مبارك نياورد و با اخلاق خوب با او برخورد كند، با او محبت كند و او را دلگرم نمايد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جهادى كه اين همه قرآن و حديث در مورد فضيلت آن سخن گفته است و براى مرد به بخشش جان و مال تعبير شده، جهاد زن را به صبر و تحمّل در برابر مشكلات زندگى و سختى ها و فشارهاى زندگى تعبير كرده اند</w:t>
      </w:r>
      <w:r>
        <w:rPr>
          <w:rFonts w:eastAsia="IRNazanin" w:cs="IRNazanin"/>
          <w:color w:val="111111"/>
          <w:sz w:val="28"/>
          <w:szCs w:val="28"/>
          <w:rtl w:val="true"/>
          <w:lang w:bidi="fa-IR"/>
        </w:rPr>
        <w:t>.</w:t>
      </w:r>
      <w:bookmarkStart w:id="1085" w:name="pg14773_149989"/>
    </w:p>
    <w:p>
      <w:pPr>
        <w:pStyle w:val="BookText"/>
        <w:rPr/>
      </w:pPr>
      <w:bookmarkEnd w:id="1085"/>
      <w:r>
        <w:rPr>
          <w:rFonts w:ascii="IRNazanin" w:hAnsi="IRNazanin" w:eastAsia="IRNazanin"/>
          <w:color w:val="111111"/>
          <w:sz w:val="28"/>
          <w:sz w:val="28"/>
          <w:szCs w:val="28"/>
          <w:rtl w:val="true"/>
          <w:lang w:bidi="fa-IR"/>
        </w:rPr>
        <w:t>و در حديث ديگر از حضرت موسى بن جعفر عليه السلام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جهاد زن، خوب شوهردارى كردن است</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556063_730472459"/>
      <w:bookmarkStart w:id="1087" w:name="_Toc403"/>
      <w:bookmarkEnd w:id="1086"/>
      <w:r>
        <w:rPr>
          <w:rtl w:val="true"/>
        </w:rPr>
        <w:t>تعدد ازواج</w:t>
      </w:r>
      <w:bookmarkEnd w:id="1087"/>
    </w:p>
    <w:p>
      <w:pPr>
        <w:pStyle w:val="BookText"/>
        <w:rPr/>
      </w:pPr>
      <w:r>
        <w:rPr>
          <w:rFonts w:ascii="IRNazanin" w:hAnsi="IRNazanin" w:eastAsia="IRNazanin"/>
          <w:color w:val="111111"/>
          <w:sz w:val="28"/>
          <w:sz w:val="28"/>
          <w:szCs w:val="28"/>
          <w:rtl w:val="true"/>
          <w:lang w:bidi="fa-IR"/>
        </w:rPr>
        <w:t>موضوع ديگرى كه در درس قبل مطرح كرده بوديم مسألۀ تعدد ازواج بود و در ضمن بحث اين آيۀ شريفه را مطرح كردم كه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ما طابَ لَكُمْ مِنَ النِّساءِ مَثْنى وَ ثُلاثَ وَ رُباعَ فَإِنْ خِفْتُمْ أَلاّ تَعْدِلُوا فَواحِدَةً</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زنان هر چه شما را پسند افتد دوتا، سه تا و چهارتا به نكاح درآوريد؛ ولى اگر مى ترسيد عدالت نكنيد پس همان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صلى الله عليه و آله و سلم و قرآن شريف مسألۀ تعدد ازواج را به خاطر اين كه يك ضرورت اجتماعى است تثبيت فرموده اند و روى اين حساب نبايد هدف مرد شهوترانى و هوسرانى باشد؛ با اندك توجّه در همين آيۀ شريفه كه آن را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مى فهماند كه اگر بناست بين زنان عدالت برقرار نباشد پس يكى بيشتر جايز نيست، مى فهميم كه گرفتن چند زن روى هدف و انگيزۀ صحيح ايراد و اشكالى ندارد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و سلم زنان متعددى داشت به نحوى كه گفته شده تعداد نُه زن عقدى دائمى و تعداد زيادترى هم همسر صيغه اى داشته است؛ اما آيا هدف پيامبر خدا صلى الله عليه و آله و سلم العياذ باللّه هوسرانى بود؟ مسلّماً خير؛ براى اين كه وقتى به تاريخ مراجعه مى كنيم مى بينيم كه در بين همۀ زنان پيامبراكرم صلى الله عليه و آله و سلم فقط يكى آن هم عايشه دختر ابوبكر دختر و جوان بوده و ديگر زنان آن حضرت همگى زنان مسن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رسول خدا صلى الله عليه و آله و سلم كه شهيد مى شد و همسرش تنها مى ماند و كسى را نداشت، پيامبر خدا صلى الله عليه و آله و سلم او را عقد مى كرد</w:t>
      </w:r>
      <w:r>
        <w:rPr>
          <w:rFonts w:eastAsia="IRNazanin" w:cs="IRNazanin"/>
          <w:color w:val="111111"/>
          <w:sz w:val="28"/>
          <w:szCs w:val="28"/>
          <w:rtl w:val="true"/>
          <w:lang w:bidi="fa-IR"/>
        </w:rPr>
        <w:t>.</w:t>
      </w:r>
      <w:bookmarkStart w:id="1088" w:name="pg14773_149991"/>
    </w:p>
    <w:p>
      <w:pPr>
        <w:pStyle w:val="BookText"/>
        <w:rPr/>
      </w:pPr>
      <w:bookmarkEnd w:id="1088"/>
      <w:r>
        <w:rPr>
          <w:rFonts w:ascii="IRNazanin" w:hAnsi="IRNazanin" w:eastAsia="IRNazanin"/>
          <w:color w:val="111111"/>
          <w:sz w:val="28"/>
          <w:sz w:val="28"/>
          <w:szCs w:val="28"/>
          <w:rtl w:val="true"/>
          <w:lang w:bidi="fa-IR"/>
        </w:rPr>
        <w:t>هدف پيامبر خدا صلى الله عليه و آله و سلم از اين كار درس دادن به اصحاب و پيروانش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تعدادى از زنها شوهرهاى خود را در جريانات مختلفى مثل جنگ و تصادفات از دست مى دهند و بى سرپرست مى شوند و از سوى ديگر زنان بى شوهر هم مانند زنان شوهردار داراى غرايز جنسى بوده و اگر از طريق شرعى آن تمايلات را برطرف نكنند ممكن است به فساد كشيده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صحيح و شرعى حل اين مشكلات چيست؟ آيا غير از يكى از دو راه ازدواج دائم يا موقت راه ديگرى وجود دارد؟</w:t>
      </w:r>
    </w:p>
    <w:p>
      <w:pPr>
        <w:pStyle w:val="Heading4"/>
        <w:numPr>
          <w:ilvl w:val="3"/>
          <w:numId w:val="1"/>
        </w:numPr>
        <w:rPr/>
      </w:pPr>
      <w:bookmarkStart w:id="1089" w:name="__RefHeading___Toc1556065_730472459"/>
      <w:bookmarkStart w:id="1090" w:name="_Toc404"/>
      <w:bookmarkEnd w:id="1089"/>
      <w:r>
        <w:rPr>
          <w:rtl w:val="true"/>
        </w:rPr>
        <w:t>عدالت در تقسيم</w:t>
      </w:r>
      <w:bookmarkEnd w:id="1090"/>
    </w:p>
    <w:p>
      <w:pPr>
        <w:pStyle w:val="BookText"/>
        <w:rPr/>
      </w:pPr>
      <w:r>
        <w:rPr>
          <w:rFonts w:ascii="IRNazanin" w:hAnsi="IRNazanin" w:eastAsia="IRNazanin"/>
          <w:color w:val="111111"/>
          <w:sz w:val="28"/>
          <w:sz w:val="28"/>
          <w:szCs w:val="28"/>
          <w:rtl w:val="true"/>
          <w:lang w:bidi="fa-IR"/>
        </w:rPr>
        <w:t>در آخر آيۀ شريفۀ سورۀ نساء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زن، در صورتى كه ترس از بى عدالتى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حضرت امير عليه السلام داراى دو زن بود و براى اجراى عدالت روزى كه سهم اين زن بود همۀ كارهاى خود را در منزل اين زن انجام مى داد و حتى يك وضو را حاضر نبود در منزل آن زن انجام دهد، و هيچ گونه تفاوتى بين آنان قائل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عدالت بين دو يا سه و يا چهار زن به اين است كه تفاوت ظاهرى بين آنها گذاشته نشود گرچه ممكن است قلباً انسان يكى از آنها را بيشتر دوست بدارد؛ دوستى و علاقۀ بيشتر تا هنگامى كه در قلب است اشكال ندارد</w:t>
      </w:r>
      <w:r>
        <w:rPr>
          <w:rFonts w:eastAsia="IRNazanin" w:cs="IRNazanin"/>
          <w:color w:val="111111"/>
          <w:sz w:val="28"/>
          <w:szCs w:val="28"/>
          <w:rtl w:val="true"/>
          <w:lang w:bidi="fa-IR"/>
        </w:rPr>
        <w:t>.</w:t>
      </w:r>
    </w:p>
    <w:p>
      <w:pPr>
        <w:pStyle w:val="Heading4"/>
        <w:numPr>
          <w:ilvl w:val="3"/>
          <w:numId w:val="1"/>
        </w:numPr>
        <w:rPr/>
      </w:pPr>
      <w:bookmarkStart w:id="1091" w:name="__RefHeading___Toc1556067_730472459"/>
      <w:bookmarkStart w:id="1092" w:name="_Toc405"/>
      <w:bookmarkEnd w:id="1091"/>
      <w:r>
        <w:rPr>
          <w:rtl w:val="true"/>
        </w:rPr>
        <w:t>عقدهاى غير دائم</w:t>
      </w:r>
      <w:bookmarkEnd w:id="1092"/>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مسائل مهم اين بحث عقد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اسلام وجود دارد، گرچه اهل سنّت نوعاً با اين معنا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فَآتُوهُنَّ أُجُورَهُنَّ فَرِيضَةً</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را به عنوان متعه گرفتيد، اجر و مزد او را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اجر و مزد همان مهريه است</w:t>
      </w:r>
      <w:r>
        <w:rPr>
          <w:rFonts w:eastAsia="IRNazanin" w:cs="IRNazanin"/>
          <w:color w:val="111111"/>
          <w:sz w:val="28"/>
          <w:szCs w:val="28"/>
          <w:rtl w:val="true"/>
          <w:lang w:bidi="fa-IR"/>
        </w:rPr>
        <w:t>.</w:t>
      </w:r>
      <w:bookmarkStart w:id="1093" w:name="pg14773_149993"/>
    </w:p>
    <w:p>
      <w:pPr>
        <w:pStyle w:val="BookText"/>
        <w:rPr/>
      </w:pPr>
      <w:bookmarkEnd w:id="1093"/>
      <w:r>
        <w:rPr>
          <w:rFonts w:ascii="IRNazanin" w:hAnsi="IRNazanin" w:eastAsia="IRNazanin"/>
          <w:color w:val="111111"/>
          <w:sz w:val="28"/>
          <w:sz w:val="28"/>
          <w:szCs w:val="28"/>
          <w:rtl w:val="true"/>
          <w:lang w:bidi="fa-IR"/>
        </w:rPr>
        <w:t xml:space="preserve">در تاريخ آمده است كه بين امام عليه السلام با يكى از علماى اهل سنّت كه گويا ابوحنيفه بوده پيرامون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مى شود، عالم سنّى متعه را منكر مى شود، حضرت همين آيه را مى خواند، آن عالم سنّى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اين همه قرآن خوانده ام مثل اين كه اصلاً اين آيه را نديده و نشنيده بودم،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پيامبراكرم صلى الله عليه و آله و سلم متعه را حلال كرده بود و سنّى ها هم قبول دارند منتها چون خليفۀ دوّم يك زمانى آن را تحريم كرده بود اينها هنوز هم آن را حرام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خليفۀ دوّم متعه را جلوگيرى نكرده بود هيچ كس سراغ زنا نمى رفت مگر كسى كه شقىّ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مى بينيد فساد و فحشا و منكرات در جامعه وجود دارد، اگر آن راه حلال را نبسته بودند اين فساد هم در جامعه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صحيح دينى است كه برطبق تكوين تشريع شده باشد؛ انسان به حسب طبع تمايلات جنسى دارد و اگر برفرض براى فردى فعلاً موقعيت ازدواج دائم وجود ندارد، بايد به نحوى باشد كه بتواند از راه شرعى غرايز خود را اشباع كند، و دين اسلام به همين خاطر عقد موقت را تشريع فرموده تا اگر فردى به هر دليلى قدرت ازدواج دائم را ندارد از راه ازدواج موقت خود را ارضاء نمايد</w:t>
      </w:r>
      <w:r>
        <w:rPr>
          <w:rFonts w:eastAsia="IRNazanin" w:cs="IRNazanin"/>
          <w:color w:val="111111"/>
          <w:sz w:val="28"/>
          <w:szCs w:val="28"/>
          <w:rtl w:val="true"/>
          <w:lang w:bidi="fa-IR"/>
        </w:rPr>
        <w:t>.</w:t>
      </w:r>
    </w:p>
    <w:p>
      <w:pPr>
        <w:pStyle w:val="Heading4"/>
        <w:numPr>
          <w:ilvl w:val="3"/>
          <w:numId w:val="1"/>
        </w:numPr>
        <w:rPr/>
      </w:pPr>
      <w:bookmarkStart w:id="1094" w:name="__RefHeading___Toc1556069_730472459"/>
      <w:bookmarkStart w:id="1095" w:name="_Toc406"/>
      <w:bookmarkEnd w:id="1094"/>
      <w:r>
        <w:rPr>
          <w:rtl w:val="true"/>
        </w:rPr>
        <w:t>زن نبايد خود را بدون شوهر نگه دارد</w:t>
      </w:r>
      <w:bookmarkEnd w:id="1095"/>
    </w:p>
    <w:p>
      <w:pPr>
        <w:pStyle w:val="BookText"/>
        <w:rPr/>
      </w:pPr>
      <w:r>
        <w:rPr>
          <w:rFonts w:ascii="IRNazanin" w:hAnsi="IRNazanin" w:eastAsia="IRNazanin"/>
          <w:color w:val="111111"/>
          <w:sz w:val="28"/>
          <w:sz w:val="28"/>
          <w:szCs w:val="28"/>
          <w:rtl w:val="true"/>
          <w:lang w:bidi="fa-IR"/>
        </w:rPr>
        <w:t>موضوع ديگرى كه در اين مورد قابل توجّه است اين است كه زن هم مانند مرد نبايد خود را بدون همسر نگه دارد؛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امرأة على أبى عبداللّه عليه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انّى امرأة متبتّلة،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التّبتّل عندك؟ قالت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بذلك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انصرفى فلو كان ذلك فضلاً لكانت فاطمة عليها السلام أحقّ به منك إنّه ليس أحد يسبقها إلى الفضل</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زنى نزد امام</w:t>
      </w:r>
    </w:p>
    <w:p>
      <w:pPr>
        <w:pStyle w:val="BookText"/>
        <w:rPr/>
      </w:pPr>
      <w:r>
        <w:rPr>
          <w:rFonts w:ascii="IRNazanin" w:hAnsi="IRNazanin" w:eastAsia="IRNazanin"/>
          <w:color w:val="111111"/>
          <w:sz w:val="28"/>
          <w:sz w:val="28"/>
          <w:szCs w:val="28"/>
          <w:rtl w:val="true"/>
          <w:lang w:bidi="fa-IR"/>
        </w:rPr>
        <w:t>صادق عليه السلام آمد و گفت من زنى متبتّل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متبتّل نزد تو چيست؟ زن گفت قصد كرده ام ازدواج نكنم،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زن گفت براى اين كه برايم فخر و مباهاتى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نكردن فخر و فضل بود، فاطمۀ زهرا عليها السلام سزاوارتر به اين 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و سلم النّساء أن يتبتّلن و يعطّلن أنفسهنّ من الأزواج</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پيامبر خدا صلى الله عليه و آله و سلم از تبتّل و تعطّل نهى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جدا شدن از زندگى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معطل شدن از شوهر و شوهر نگرفتن است؛ پس اين حديث زنان را از شوهر نگرفتن و جدايى از جامعه نهى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معناى رهبانيت است كه رسول خدا صلى الله عليه و آله و سلم از آن نهى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در جامعه باشند و كناره گيرى از جامعه و گوشه نشينى فكر شيطانى است، و شيطان براى به دام انداختن فرزندان آدم دامهاى فراوانى دارد و هر يك از بندگان خدا را به نحوى فريب مى دهد و از راه به در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أحرز نصف دينه</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تنها مخصوص پسرها نيست و خطاب متوجّه همۀ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در درس قبل خواندم و معنايش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ازدواج كند نصف دين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هم هست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يصلّيهما المتزوّج أفضل من سبعين ركعة يصلّيها أعزب</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حديث از حضرت صادق عليه السلام است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نمازى كه انسان ازدواج كرده بخواند بهتر است از هفتاد ركعتى كه انسان ازدواج نكرده مى خواند</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96" w:name="pg14773_149997"/>
    </w:p>
    <w:p>
      <w:pPr>
        <w:pStyle w:val="Heading2"/>
        <w:numPr>
          <w:ilvl w:val="1"/>
          <w:numId w:val="1"/>
        </w:numPr>
        <w:rPr/>
      </w:pPr>
      <w:bookmarkStart w:id="1097" w:name="__RefHeading___Toc1556071_730472459"/>
      <w:bookmarkStart w:id="1098" w:name="_Toc407"/>
      <w:bookmarkEnd w:id="1096"/>
      <w:bookmarkEnd w:id="1097"/>
      <w:r>
        <w:rPr>
          <w:rtl w:val="true"/>
        </w:rPr>
        <w:t>(</w:t>
      </w:r>
      <w:r>
        <w:rPr>
          <w:rtl w:val="true"/>
        </w:rPr>
        <w:t xml:space="preserve">درس </w:t>
      </w:r>
      <w:r>
        <w:rPr/>
        <w:t>397</w:t>
      </w:r>
      <w:r>
        <w:rPr>
          <w:rtl w:val="true"/>
        </w:rPr>
        <w:t xml:space="preserve">: </w:t>
      </w:r>
      <w:r>
        <w:rPr>
          <w:rtl w:val="true"/>
        </w:rPr>
        <w:t xml:space="preserve">خطبۀ </w:t>
      </w:r>
      <w:r>
        <w:rPr/>
        <w:t>203</w:t>
      </w:r>
      <w:bookmarkEnd w:id="1098"/>
    </w:p>
    <w:p>
      <w:pPr>
        <w:pStyle w:val="Heading3"/>
        <w:numPr>
          <w:ilvl w:val="2"/>
          <w:numId w:val="1"/>
        </w:numPr>
        <w:rPr/>
      </w:pPr>
      <w:bookmarkStart w:id="1099" w:name="__RefHeading___Toc1556073_730472459"/>
      <w:bookmarkStart w:id="1100" w:name="_Toc408"/>
      <w:bookmarkEnd w:id="1099"/>
      <w:r>
        <w:rPr>
          <w:rtl w:val="true"/>
        </w:rPr>
        <w:t>اشاره</w:t>
      </w:r>
      <w:bookmarkEnd w:id="1100"/>
    </w:p>
    <w:p>
      <w:pPr>
        <w:pStyle w:val="BookText"/>
        <w:rPr/>
      </w:pPr>
      <w:r>
        <w:rPr>
          <w:rFonts w:ascii="IRNazanin" w:hAnsi="IRNazanin" w:eastAsia="IRNazanin"/>
          <w:color w:val="111111"/>
          <w:sz w:val="28"/>
          <w:sz w:val="28"/>
          <w:szCs w:val="28"/>
          <w:rtl w:val="true"/>
          <w:lang w:bidi="fa-IR"/>
        </w:rPr>
        <w:t>دنيا گذرگاه است، و آخرت قرارگاه</w:t>
      </w:r>
    </w:p>
    <w:p>
      <w:pPr>
        <w:pStyle w:val="BookText"/>
        <w:rPr/>
      </w:pPr>
      <w:r>
        <w:rPr>
          <w:rFonts w:ascii="Amiri" w:hAnsi="Amiri" w:eastAsia="Amiri" w:cs="Amiri"/>
          <w:color w:val="111111"/>
          <w:sz w:val="28"/>
          <w:sz w:val="28"/>
          <w:szCs w:val="28"/>
          <w:rtl w:val="true"/>
          <w:lang w:bidi="ar-SA"/>
        </w:rPr>
        <w:t>از دنيا توشه برداريد</w:t>
      </w:r>
    </w:p>
    <w:p>
      <w:pPr>
        <w:pStyle w:val="BookText"/>
        <w:rPr/>
      </w:pPr>
      <w:r>
        <w:rPr>
          <w:rFonts w:ascii="IRNazanin" w:hAnsi="IRNazanin" w:eastAsia="IRNazanin"/>
          <w:color w:val="111111"/>
          <w:sz w:val="28"/>
          <w:sz w:val="28"/>
          <w:szCs w:val="28"/>
          <w:rtl w:val="true"/>
          <w:lang w:bidi="fa-IR"/>
        </w:rPr>
        <w:t>از گناه بپرهيزيد و پرده درى نكنيد</w:t>
      </w:r>
    </w:p>
    <w:p>
      <w:pPr>
        <w:pStyle w:val="BookText"/>
        <w:rPr/>
      </w:pPr>
      <w:r>
        <w:rPr>
          <w:rFonts w:ascii="IRNazanin" w:hAnsi="IRNazanin" w:eastAsia="IRNazanin"/>
          <w:color w:val="111111"/>
          <w:sz w:val="28"/>
          <w:sz w:val="28"/>
          <w:szCs w:val="28"/>
          <w:rtl w:val="true"/>
          <w:lang w:bidi="fa-IR"/>
        </w:rPr>
        <w:t>از دلبستگى به دنيا بپرهيزيد</w:t>
      </w:r>
    </w:p>
    <w:p>
      <w:pPr>
        <w:pStyle w:val="BookText"/>
        <w:rPr/>
      </w:pPr>
      <w:r>
        <w:rPr>
          <w:rFonts w:ascii="Amiri" w:hAnsi="Amiri" w:eastAsia="Amiri" w:cs="Amiri"/>
          <w:color w:val="111111"/>
          <w:sz w:val="28"/>
          <w:sz w:val="28"/>
          <w:szCs w:val="28"/>
          <w:rtl w:val="true"/>
          <w:lang w:bidi="ar-SA"/>
        </w:rPr>
        <w:t>دنيا سراى امتحان است براى آخرت</w:t>
      </w:r>
    </w:p>
    <w:p>
      <w:pPr>
        <w:pStyle w:val="BookText"/>
        <w:rPr/>
      </w:pPr>
      <w:r>
        <w:rPr>
          <w:rFonts w:ascii="IRNazanin" w:hAnsi="IRNazanin" w:eastAsia="IRNazanin"/>
          <w:color w:val="111111"/>
          <w:sz w:val="28"/>
          <w:sz w:val="28"/>
          <w:szCs w:val="28"/>
          <w:rtl w:val="true"/>
          <w:lang w:bidi="fa-IR"/>
        </w:rPr>
        <w:t>دو پرسش هنگام مرگ</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اموال خود كمال استفاده را ببريد</w:t>
      </w:r>
      <w:bookmarkStart w:id="1101" w:name="pg14773_150000"/>
    </w:p>
    <w:p>
      <w:pPr>
        <w:pStyle w:val="Heading3"/>
        <w:numPr>
          <w:ilvl w:val="2"/>
          <w:numId w:val="1"/>
        </w:numPr>
        <w:rPr/>
      </w:pPr>
      <w:bookmarkStart w:id="1102" w:name="__RefHeading___Toc1556075_730472459"/>
      <w:bookmarkStart w:id="1103" w:name="_Toc409"/>
      <w:bookmarkEnd w:id="1101"/>
      <w:bookmarkEnd w:id="1102"/>
      <w:r>
        <w:rPr>
          <w:rtl w:val="true"/>
        </w:rPr>
        <w:t xml:space="preserve">خطبۀ </w:t>
      </w:r>
      <w:r>
        <w:rPr/>
        <w:t>203</w:t>
      </w:r>
      <w:bookmarkEnd w:id="1103"/>
    </w:p>
    <w:p>
      <w:pPr>
        <w:pStyle w:val="Heading4"/>
        <w:numPr>
          <w:ilvl w:val="3"/>
          <w:numId w:val="1"/>
        </w:numPr>
        <w:rPr/>
      </w:pPr>
      <w:bookmarkStart w:id="1104" w:name="__RefHeading___Toc1556077_730472459"/>
      <w:bookmarkStart w:id="1105" w:name="_Toc410"/>
      <w:bookmarkEnd w:id="1104"/>
      <w:r>
        <w:rPr>
          <w:rtl w:val="true"/>
        </w:rPr>
        <w:t>اشاره</w:t>
      </w:r>
      <w:bookmarkEnd w:id="1105"/>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وَالْآخِرَةُ دَارُ قَرَارٍ، فَخُذُوا مِنْ مَمَرِّكُمْ لِمَقَرِّكُمْ، وَ لا تَهْتِكُوا أَسْتَارَكُمْ عِنْدَ مَنْ يَعْلَمُ أَسْرَارَكُمْ، وَ أَخْرِجُوا مِنَ الدُّنْيَا قُلُوبَكُمْ مِنْ قَبْلِ أَنْ تَخْرُجَ مِنْهَا أَبْدَانُكُمْ، فَفِيهَا اخْتُبِرْتُمْ، وَ 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وَ لا تُخَلِّفُوا كُلّاً فَيَكُونَ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بحث درسهايى از نهج البلاغه، خطبۀ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نهج البلاغۀ عبده 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نهج البلاغۀ فيض الاسلام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فرمايشات حضرت امير عليه السلام است در بى اعتبارى دنيا</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556079_730472459"/>
      <w:bookmarkStart w:id="1107" w:name="_Toc411"/>
      <w:bookmarkEnd w:id="1106"/>
      <w:r>
        <w:rPr>
          <w:rtl w:val="true"/>
        </w:rPr>
        <w:t>دنيا گذرگاه است، و آخرت قرارگاه</w:t>
      </w:r>
      <w:bookmarkEnd w:id="1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إنَّمَا الدُّنْيَا دَارُ مَجَازٍ وَالْآخِرَةُ دَارُ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جز اين نيست كه دنيا خانۀ گذشتن است و آخرت سراى قرار گرفتن</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حصر است، اهل ادب آن را مركّب از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غيرِ آن مى دانند، و معناى فارسى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 xml:space="preserve">بخواهيم بگوييم اين مطلبى كه من مى گويم صحيح است و غير از آن درست نيست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روى اين حساب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جز اين نيست كه دنيا خانۀ مجازى و آخرت خانۀ حقيقى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مَفْعَل هم به معناى اسم مكان و هم مصدر ميمى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معناى مصدر ميمى دارد،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و گذشتن است؛ پس معناى جمله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خانۀ عبور و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قصد زيارت مشهد كند و در بين راه در قهوه خانه اى كه مى خواهد چند ساعتى آنجا استراحت كند شروع به ساختمان سازى نمايد، همه به او مى خندند كه تو در گذر و سفر هستى و خانه ساختن در اين قهوه خانه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اين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گذرگاه شماست و قصد سكونت دائمى عقلايى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كاروانسرايى كه در بين راه براى استراحت كاروانها ساخته شده و به اصطلاح امروز هتل ها و مهمانخانه هايى كه براى اقامت چند روزه درست شده است، فكر و انديشۀ اقامت دائمى در آنها كار غلط و نابجايى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ساكنين دنيا آن را رها مى كنند و مى روند؛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تو مرده اى و آنان نيز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حتماً مى ميريم، مردن را به صورت تحقق يافته بيان كرده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وَالدُّنْيَا دَارٌ مُنِىَ لَهَا الْفَنَاءُ، وَ لِأَهْلِهَا مِنْهَا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خانه اى است كه براى آن فنا و نابودى مقدّر شده است، و براى اهل آن كوچ كردن و بيرون رفتن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و اهل دنيا براى هميشه ماندگار نيست و فانى شدنى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108" w:name="pg14773_150004"/>
    </w:p>
    <w:p>
      <w:pPr>
        <w:pStyle w:val="BookText"/>
        <w:rPr/>
      </w:pPr>
      <w:bookmarkEnd w:id="1108"/>
      <w:r>
        <w:rPr>
          <w:rFonts w:ascii="IRNazanin" w:hAnsi="IRNazanin" w:eastAsia="IRNazanin"/>
          <w:color w:val="111111"/>
          <w:sz w:val="28"/>
          <w:sz w:val="28"/>
          <w:szCs w:val="28"/>
          <w:rtl w:val="true"/>
          <w:lang w:bidi="fa-IR"/>
        </w:rPr>
        <w:t xml:space="preserve">و در خطبۀ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فَتَزَوَّدُوا فِي أَيَّامِ الْفَنَاءِ لِأَيَّامِ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زاد و توشه جمع كنيد در روزهايى كه فانى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دنيايتان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روزهاى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حضرت 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فرموده، كه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الدُّنْيَا دَارُ مَجَازٍ وَ الْآخِرَةُ دَارُ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مناسبت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دنيا جاى عبور است، حكم يك مسافرخانه يا كاروانسرا را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از رسول خدا صلى الله عليه و آله و سلم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دنيا كشتزار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انسان از راه دنيا به سعادت آخرت مى رسد</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556081_730472459"/>
      <w:bookmarkStart w:id="1110" w:name="_Toc412"/>
      <w:bookmarkEnd w:id="1109"/>
      <w:r>
        <w:rPr>
          <w:rtl w:val="true"/>
        </w:rPr>
        <w:t>از دنيا توشه برداريد</w:t>
      </w:r>
      <w:bookmarkEnd w:id="1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مِنْ مَمَرِّكُمْ لِمَقَرِّكُمْ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گذرگاهتان براى قرارگاهتان برگيريد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جاى مرور، جاى گذشتن و جاى عبور؛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جاى استقرار، جاى ماندن و جاى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روى سنگ قبرها مى 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آخرت است، مثل اين كه صاحب اين قبر از دنيا گذشته و وارد آخرت شده است، وگرنه همين قبر هم خانۀ ابدى نيست، چون قبر در دنياست و دنيا ابدى نيست؛ و اگر به اعتبار رفتن او از دنيا حساب كنيم او در عالم برزخ است و عالم برزخ هم ابدى نيست و بالاخره با آمدن روز قيامت عالم برزخ هم پايان مى پذيرد؛ آنچه ابدى و هميشگى است و استقرار دارد همان قيامت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حالا كه بناست دنيا گذرگاه باشد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فَخُذُوا مِنْ مَمَرِّكُمْ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گذرگاهتان بهره و توشه برداريد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روز ابدى و هميشگى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p>
    <w:p>
      <w:pPr>
        <w:pStyle w:val="BookText"/>
        <w:rPr/>
      </w:pPr>
      <w:r>
        <w:rPr>
          <w:rFonts w:ascii="IRNazanin" w:hAnsi="IRNazanin" w:eastAsia="IRNazanin"/>
          <w:color w:val="111111"/>
          <w:sz w:val="28"/>
          <w:sz w:val="28"/>
          <w:szCs w:val="28"/>
          <w:rtl w:val="true"/>
          <w:lang w:bidi="fa-IR"/>
        </w:rPr>
        <w:t>سرمايۀ دنيايى براى آخرت استفاده كنيد، سرمايه اى كه خداوند در اختيار يكايك ما قرار داده؛ عمرمان، اعضاء و جوارح سالمى كه در اختيار ماست، پول و ثروتى كه در اختيار ماست، همۀ اينها سرمايه هايى است كه در اختيار ما قرار گرفته و مى توانيم با آن به كسب مقام آخرت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مالى كه در اختيار تو است آخرت خود را تأمين كن، از اين پولى كه در اختيار تو است در راه خدا به بينوايان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جاويد و ابدى نيستى و بالاخره مى ميرى، پولها و ثروتهاى تو مى ماند و تو با دست خالى از اين دنيا مى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افراد از پرداخت واجبات مالى خود هم شانه خالى مى كنند؛ از خيرات و صدقات مستحبى گذشتيم، حقوق واجب مالى خودتان را بدهيد و اموالتان را حرام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سال كاسبى كرده اى و تمام مخارج ساليانۀ خود و زن و فرزندت را هم برداشته اى، مهماندارى و آبرودارى كرده اى، دخترت را شوهر داده و پسرت را هم از همين درآمد زن داده اى، حالا آخر سال شده حساب مى كنى يك ميليون هم پس انداز شده است، خوب دويست هزار تومان آن حقوق واجب الهى است كه بايد به مرجع تقليدت بدهى، اين دويست هزار تومان ديگر مال تو نيست و نمى توانى در آن تصرف كنى؛ و اگر از اموالت جدا نكنى و نپردازى در همۀ اموالت به خاطر اين كه حقوق خدا در آن مخلوط شده و مثل اموال شراكتى است نمى توانى تصرف كنى، اگر با اين پول خانه خريدى يك پنجم آن را مالك نمى شوى و نماز در آن صحيح نيست، اگر از پول خود بردارى و حمام بروى و غسل كنى غسلت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سر مى رسد و اين اموال از تو جدا مى شود و تو هم در آخرت عذاب مى كشى كه چرا به وظايف اسلامى خود عمل نكرده اى</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مال و ثروت دنيا بى بهره هستيد همين اعضاء و جوارح، همين دست و پا و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سرمايۀ دنياى شماست و از آنها به نفع آخرت خود استفاده كنيد، براى مردم كار كنيد و از اين راه براى آخرت خود توشه اى جمع كنيد</w:t>
      </w:r>
      <w:r>
        <w:rPr>
          <w:rFonts w:eastAsia="IRNazanin" w:cs="IRNazanin"/>
          <w:color w:val="111111"/>
          <w:sz w:val="28"/>
          <w:szCs w:val="28"/>
          <w:rtl w:val="true"/>
          <w:lang w:bidi="fa-IR"/>
        </w:rPr>
        <w:t>.</w:t>
      </w:r>
      <w:bookmarkStart w:id="1111" w:name="pg14773_150009"/>
    </w:p>
    <w:p>
      <w:pPr>
        <w:pStyle w:val="BookText"/>
        <w:rPr/>
      </w:pPr>
      <w:bookmarkEnd w:id="1111"/>
      <w:r>
        <w:rPr>
          <w:rFonts w:ascii="IRNazanin" w:hAnsi="IRNazanin" w:eastAsia="IRNazanin"/>
          <w:color w:val="111111"/>
          <w:sz w:val="28"/>
          <w:sz w:val="28"/>
          <w:szCs w:val="28"/>
          <w:rtl w:val="true"/>
          <w:lang w:bidi="fa-IR"/>
        </w:rPr>
        <w:t>ممكن است يك كسى پيدا شود كه نه مال و ثروتى داشته باشد و نه اعضاء و جوارح سالمى كه بتواند از اين راه استفاده كند، خوب همان عمر او سرمايه اى است كه مى تواند با آن بهره اى براى آخرت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فَخُذُوا مِنْ مَمَرِّكُمْ لِمَقَرِّكُمْ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گذرگاهتان براى آخرت خود و زندگى ابدى خود توشه اى برگيريد</w:t>
      </w:r>
      <w:r>
        <w:rPr>
          <w:rFonts w:eastAsia="IRNazanin" w:cs="IRNazanin"/>
          <w:color w:val="111111"/>
          <w:sz w:val="28"/>
          <w:szCs w:val="28"/>
          <w:rtl w:val="true"/>
          <w:lang w:bidi="fa-IR"/>
        </w:rPr>
        <w:t>.</w:t>
      </w:r>
    </w:p>
    <w:p>
      <w:pPr>
        <w:pStyle w:val="Heading4"/>
        <w:numPr>
          <w:ilvl w:val="3"/>
          <w:numId w:val="1"/>
        </w:numPr>
        <w:rPr/>
      </w:pPr>
      <w:bookmarkStart w:id="1112" w:name="__RefHeading___Toc1556083_730472459"/>
      <w:bookmarkStart w:id="1113" w:name="_Toc413"/>
      <w:bookmarkEnd w:id="1112"/>
      <w:r>
        <w:rPr>
          <w:rtl w:val="true"/>
        </w:rPr>
        <w:t>از گناه بپرهيزيد و پرده درى نكنيد</w:t>
      </w:r>
      <w:bookmarkEnd w:id="1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تَهْتِكُوا أَسْتَارَكُمْ عِنْدَ مَنْ يَعْلَمُ أَسْرَارَكُمْ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 كسى كه رازهاى شما را مى داند پرده هاى خود را مدريد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تَهْتِكوا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پاره كردن و دريدن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لاتَهْتِكُوا أَسْتَارَكُمْ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درى نكنيد، پرده هايتان را پاره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يَعْلَمُ أَسْرَارَكُمْ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كسى كه همۀ اسرار بندگان را مى داند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خيانت چشم ها را مى داند و آنچه را كه سينه ها نهان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گوشۀ چشمى به نامحرم نگاه كنى اگر هيچ كسى متوجّه نشود خدا مى داند، اندك فكر بدى دربارۀ شخصى داشته باشى اگر به هيچ كس هم نگويى خدا مى داند،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يَعْلَمُ أَسْرَارَكُمْ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عالم سِرّ و خفيّات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ترين چيزى است كه انسان به كسى نمى گويد و نمى خواهد كسى از آن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به بندگان خدا درست است؛ مثلاً اگر من فكرى داشته باشم مى توانم نسبت به بندگان خدا آن را مخفى كنم، ولى نسبت به خدا امكان پذير نيست، هيچ چيزى را نمى شود از خدا مخفى نمود و خدا همۀ اسرار</w:t>
      </w:r>
      <w:bookmarkStart w:id="1114" w:name="pg14773_150011"/>
    </w:p>
    <w:p>
      <w:pPr>
        <w:pStyle w:val="BookText"/>
        <w:rPr/>
      </w:pPr>
      <w:bookmarkEnd w:id="1114"/>
      <w:r>
        <w:rPr>
          <w:rFonts w:ascii="IRNazanin" w:hAnsi="IRNazanin" w:eastAsia="IRNazanin"/>
          <w:color w:val="111111"/>
          <w:sz w:val="28"/>
          <w:sz w:val="28"/>
          <w:szCs w:val="28"/>
          <w:rtl w:val="true"/>
          <w:lang w:bidi="fa-IR"/>
        </w:rPr>
        <w:t>بندگان خود را مى داند، خلوت و جلوت براى خدا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إنفطار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عَلَيْكُمْ لَحافِظِينَ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 كاتِبِينَ</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بر شما نگهبانانى گماشته شده اند؛ كه ارجمندند و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اعمال شما را ثبت و ضبط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ما به خيال اين كه كسى از اعمال ما آگاهى ندارد هر دم گناهى به گناهان اضافه نكنيم و نزد او كه همۀ اسرار ما را مى داند پرده درى ننماييم</w:t>
      </w:r>
      <w:r>
        <w:rPr>
          <w:rFonts w:eastAsia="IRNazanin" w:cs="IRNazanin"/>
          <w:color w:val="111111"/>
          <w:sz w:val="28"/>
          <w:szCs w:val="28"/>
          <w:rtl w:val="true"/>
          <w:lang w:bidi="fa-IR"/>
        </w:rPr>
        <w:t>.</w:t>
      </w:r>
    </w:p>
    <w:p>
      <w:pPr>
        <w:pStyle w:val="Heading4"/>
        <w:numPr>
          <w:ilvl w:val="3"/>
          <w:numId w:val="1"/>
        </w:numPr>
        <w:rPr/>
      </w:pPr>
      <w:bookmarkStart w:id="1115" w:name="__RefHeading___Toc1556085_730472459"/>
      <w:bookmarkStart w:id="1116" w:name="_Toc414"/>
      <w:bookmarkEnd w:id="1115"/>
      <w:r>
        <w:rPr>
          <w:rtl w:val="true"/>
        </w:rPr>
        <w:t>از دلبستگى به دنيا بپرهيزيد</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أَخْرِجُوا مِنَ الدُّنْيَا قُلُوبَكُمْ مِنْ قَبْلِ أَنْ تَخْرُجَ مِنْهَا أَبْدَانُكُمْ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دلهاتان را از دنيا بيرون بريد قبل از آن كه بدنهاتان از آن بيرون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دلبستگى به دنيا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مشهود است كه پس از مردن، بدنها از اين دنيا خارج مى شود، جنازه ها پس از مدّتى مى پوسد و استخوانها خاك مى شود و به حسب ظاهر هيچ اثرى از آنها نيست، در اين صورت تعبير مى كنند كه بدنها از دنيا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مقصود حضرت اين است كه پيش از آن كه بدنها اين گونه از دنيا خارج شوند، دلهاى خود را از دنيا خارج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مال و ثروت دنيا، به مقام و رياست دنيا، و به ظواهر فريبندۀ دنيا دل نبنديد؛ فكرتان متوجّه آخرت باشد، به فكر قبر و عذابهاى قبر باشيد، به فكر عالم برزخ و سختى هاى آن باشيد، به فكر قيامت و حساب و كتاب آن روز باشيد، به فكر پل صراط و گذشتن از آن و جهنم و نجات پيدا كردن از آن باشيد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فرصتى كه خداوند داده و شصت هفتاد سال يا بيشتر و كمتر مهلت داده كه در اين دنيا باشيد استفاده كنيد و براى آباد كردن آخرت خود در اين دنيا براى خدا كار كنيد؛ دستگيرى از مستمندان، كمك هاى مالى به فقرا و مساكين، و خدمت به</w:t>
      </w:r>
    </w:p>
    <w:p>
      <w:pPr>
        <w:pStyle w:val="BookText"/>
        <w:rPr/>
      </w:pPr>
      <w:r>
        <w:rPr>
          <w:rFonts w:ascii="Amiri" w:hAnsi="Amiri" w:eastAsia="Amiri" w:cs="Amiri"/>
          <w:color w:val="111111"/>
          <w:sz w:val="28"/>
          <w:sz w:val="28"/>
          <w:szCs w:val="28"/>
          <w:rtl w:val="true"/>
          <w:lang w:bidi="ar-SA"/>
        </w:rPr>
        <w:t>خلق خدا، همۀ اينها براى آخرت انسان مفيد است و انسان را از سختى هاى قيامت نجات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رسيده است كه مردى وصيّت كرد پس از مرگش انبار خرمايى را كه داشت در راه خدا صدقه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 الله عليه و آله و سلم خرماها را در راه خدا از جانب آن مرد صدقه داد يك خرماى پوسيده اى را برداشت و به حاضرين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اين يك خرماى پوسيده را با دست خود در راه خدا داده بود بهتر از همۀ اين انبار خرما بود كه من برايش در راه خدا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لِأَنْفُسِكُمْ مِنْ خَيْرٍ تَجِدُوهُ عِنْدَ اللّهِ إِنَّ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خير و خوبى را كه براى خودتان پيش مى فرستيد، آن را نزد خداوند خواهيد يافت؛ همانا خداوند به آنچه انجام مى دهيد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بميريم و از اين دنيا برويم تا ديگران برايمان خيرات بدهند، بلكه مطابق اين آيه همۀ پيش فرستاده هاى ما از خير و شرّ در قيامت به ما مى رسد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روزها جوانهاى ما براى اسلام فداكارى مى كنند و از جان خود مايه مى گذارند، يك كشاورز روستايى از غذاى روزانۀ خودش مى زند و به جبهه كمك مى كند، آن وقت يك عده سودجو ارزاق مردم را در انبارها احتكار مى كنند، يك عده مايحتاج مردم را توى انبارها مخفى مى كنند؛ در اين زمانى كه شرق و غرب عليه اسلام با هم ساخته اند و به هر وسيله اى در صدد نابودى اسلام هستند و مملكت اسلامى را محاصرۀ اقتصادى مى كنند، اين سودجوها براى استفادۀ بيشتر از اموال دنيا به احتكار و گرانفروشى مشغولند، اينها در قيامت حسرت مى خورند، همۀ آنچه را در اين ايّام انجام مى دهند آن روز مى بينند و 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عَمِلَتْ مِنْ سُوءٍ تَوَدُّ لَوْ أَنَّ بَيْنَها وَ بَيْنَهُ أَمَداً بَعِيداً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كار بدى مرتكب شده است، آرزو مى كند كه اى كاش ميان او و آن فاصله اى دور بود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117" w:name="pg14773_150015"/>
    </w:p>
    <w:p>
      <w:pPr>
        <w:pStyle w:val="Heading4"/>
        <w:numPr>
          <w:ilvl w:val="3"/>
          <w:numId w:val="1"/>
        </w:numPr>
        <w:rPr/>
      </w:pPr>
      <w:bookmarkStart w:id="1118" w:name="__RefHeading___Toc1556087_730472459"/>
      <w:bookmarkStart w:id="1119" w:name="_Toc415"/>
      <w:bookmarkEnd w:id="1117"/>
      <w:bookmarkEnd w:id="1118"/>
      <w:r>
        <w:rPr>
          <w:rtl w:val="true"/>
        </w:rPr>
        <w:t>دنيا سراى امتحان است براى آخرت</w:t>
      </w:r>
      <w:bookmarkEnd w:id="1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فَفِيهَا اخْتُبِرْتُمْ، وَ لِغَيْرِهَا خُلِقْتُمْ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شما در دنيا آزموده شديد، و براى غير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امتحان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كارهايى كه مى كنيد به حساب امتحان است، اگر بندۀ صالح خدا هستى و حق نعمت هاى او را ادا مى كنى امتحان است، اگر ظلم و جنايت هم مى كنى امتحان است؛ اينجا امتحان است و در قيامت نتيجۀ امتحان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خدا ما را براى اقامت ابدى در اين دنيا آفريده است تا در فكر پيدا كردن مال و كاخ و رياست دنيا دست به هر جنايت و قتل و غارتى بزنيد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ملك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مرگ و زندگى را پديد آورد تا شما را بيازمايد كه كدام يك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و هدف از خلقت مرگ و حيات بر طبق اين آيه آزمايش است، وسايل هم براى همۀ افراد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بخواهد خداپرستى و عبادت كند وسايل براى او فراهم است، و آن كه بخواهد خوشگذرانى كند وسايل براى او هم فراهم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جنگ و ستيزها، اين درگيرى ها، اين كمبودها، اين باران نيامدن ها و قحطى ها، اين سيل و زلزله ها، اين سيرى ها و اين گرسنگى ها، اين مرگ و ميرها و تلف شدن هاى اموال، همه براى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گمان شما را به چيزى از ترس و گرسنگى و كاهشى از اموال و نفوس و محصولات مى آزماييم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ثروت دنيا مى دهد، به يكى رياست دنيا را مى دهد، يكى وزير مى شود، يكى وكيل مى شود، يكى رئيس جمهور مى شود، يكى قاضى است، يكى امام جمعه و جماعت است، يكى هيچ كاره است، يكى فقير است و دستش از مال و رياست دنيا كوتاه است، يكى سالم است و يكى مريض و معلول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وسايل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هنگام مرگ بچه اش جزع و كفرگويى نمى كند، آن كه هنگام نابود شدن كشت و زرعش به خدا اهانت نمى كند، آن كه همۀ گوسفندانش را سيل برده و صبر مى كند، همۀ اينها خوب از عهدۀ امتحان بيرون آمده اند و در قيامت روسفيدند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شكر ثروت خود را نكرده و وجوهات واجب خود را نداده اند و به داد گرسنگان شهر و منطقۀ خود نرسيده اند و افتخار ثروت و دارايى خود را كرده اند، آنهايى كه از وجود فرزندان جوان و قوى هيكل خود به نفع اجتماع كارى نكرده و آنها را وسيلۀ ظلم و جنايت و گردن كلفتى خود قرار داده اند، از عهدۀ امتحان برنيامده و مردود شده و در قيامت روسياهند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آيۀ شريفۀ سورۀ أنبياء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 الْخَيْرِ فِتْنَةً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شما را به هر بدى و خوبى مبتلا كرديم تا بيازماييم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بدى و خوبى وسيلۀ آزمايش است؛ اگر اولاد دار شدن خوبى و اولاد دار نشدن بدى است، هر دوى اينها وسيلۀ امتحان هستند؛ اگر ثروتمندى خوبى و فقر و بى چيزى بدى است، هر دوى اينها وسيلۀ امتحانند؛ و اگر سلامت بدن خوبى و عليل بودن و دردمندى بدى است، هر دو وسيلۀ امتحان هستند؛ و نتيجۀ اين امتحانات در قيامت ظاهر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هموزن ذرّه اى نيكى كند آن را خواهد ديد، و هر كس هموزن ذرّه اى بدى كند آن را خواهد ديد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120" w:name="pg14773_150018"/>
    </w:p>
    <w:p>
      <w:pPr>
        <w:pStyle w:val="Heading4"/>
        <w:numPr>
          <w:ilvl w:val="3"/>
          <w:numId w:val="1"/>
        </w:numPr>
        <w:rPr/>
      </w:pPr>
      <w:bookmarkStart w:id="1121" w:name="__RefHeading___Toc1556089_730472459"/>
      <w:bookmarkStart w:id="1122" w:name="_Toc416"/>
      <w:bookmarkEnd w:id="1120"/>
      <w:bookmarkEnd w:id="1121"/>
      <w:r>
        <w:rPr>
          <w:rtl w:val="true"/>
        </w:rPr>
        <w:t>دو پرسش هنگام مرگ</w:t>
      </w:r>
      <w:bookmarkEnd w:id="1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الْمَرْءَ إذَا هَلَكَ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وَ 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آدمى چون بميرد مردم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گذاشت؟ و 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مردم به مال دنياست، از همين جهت وقتى كسى بميرد مى پرسند چه چيز براى ورثۀ خود گذاشته، ولى در اين فكر نيستند كه اين بيچاره كه حالا دستش از دنيا كوتاه شده در آن عالم چه به سرش مى آيد، به فكر سرمايه و مال و اموال او هستند، اگر اموال زيادى گذاشته باشد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بچه هايش، و اگر كم گذاشته يا اصلاً مالى نداشته است غم و غصۀ ورثۀ او را مى خورند؛ ولى فرشتگان قضاوت و ديدشان با انسانها فرق مى كند، آنها مى پرسند چه آورده، براى فرشتگان چه چيز گذاشتن مطرح نيست آنان به چه چيز آورده توجّه دارند؛ و سعادت انسان هم در اعمال نيكى است كه قبلاً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آبَاؤُكُمْ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پدرانتان</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تعجّب و براى تعجّب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گفتۀ ملائكه است و معناى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پدران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وقتى ملائكه مى پرسند چه پيش فرستاده و مى فهمند كه آن مرده به فكر آخرت خود بوده و براى قيامت خود اعمال صالح فرستاده، از روى تعجّب مى گويند مرحبا به پدرانى كه آنها را خوب تربيت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آنها را خوب تربيت نكرده بودند به فكر آخرتشان نبودند و چيزى پيش نمى فرستادند و رستگار هم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اين كه اين كار آنها افتخارى هم براى پدران آنهاست؛ چون تربيت و تعليم پدران باعث سعادت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در مواردى هم پدر باعث خوشبختى فرزند نشده باشد ولى</w:t>
      </w:r>
      <w:bookmarkStart w:id="1123" w:name="pg14773_150020"/>
    </w:p>
    <w:p>
      <w:pPr>
        <w:pStyle w:val="BookText"/>
        <w:rPr/>
      </w:pPr>
      <w:bookmarkEnd w:id="1123"/>
      <w:r>
        <w:rPr>
          <w:rFonts w:ascii="IRNazanin" w:hAnsi="IRNazanin" w:eastAsia="IRNazanin"/>
          <w:color w:val="111111"/>
          <w:sz w:val="28"/>
          <w:sz w:val="28"/>
          <w:szCs w:val="28"/>
          <w:rtl w:val="true"/>
          <w:lang w:bidi="fa-IR"/>
        </w:rPr>
        <w:t>چون عموماً سعادتمندى فرزندان مرهون پدران است ملائكه هم چنين كلمه اى را بر زبان جارى كرده اند</w:t>
      </w:r>
      <w:r>
        <w:rPr>
          <w:rFonts w:eastAsia="IRNazanin" w:cs="IRNazanin"/>
          <w:color w:val="111111"/>
          <w:sz w:val="28"/>
          <w:szCs w:val="28"/>
          <w:rtl w:val="true"/>
          <w:lang w:bidi="fa-IR"/>
        </w:rPr>
        <w:t>.</w:t>
      </w:r>
    </w:p>
    <w:p>
      <w:pPr>
        <w:pStyle w:val="Heading4"/>
        <w:numPr>
          <w:ilvl w:val="3"/>
          <w:numId w:val="1"/>
        </w:numPr>
        <w:rPr/>
      </w:pPr>
      <w:bookmarkStart w:id="1124" w:name="__RefHeading___Toc1556091_730472459"/>
      <w:bookmarkStart w:id="1125" w:name="_Toc417"/>
      <w:bookmarkEnd w:id="1124"/>
      <w:r>
        <w:rPr>
          <w:rtl w:val="true"/>
        </w:rPr>
        <w:t>از اموال خود كمال استفاده را ببريد</w:t>
      </w:r>
      <w:bookmarkEnd w:id="1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بَعْضاً يَكُنْ لَكُمْ، وَ لا تُخَلِّفُوا كُلّاً فَيَكُونَ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قسمتى را پيش فرستيد تا ذخيرۀ شما باشد، و همه را باز مگذاريد تا براى شما وبال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اموال و دارايى خودت را به خود اختصاص بده و براى آخرتت پيش بفرست، نه اين كه همۀ دارايى ات را براى ديگران بگذارى و در قيامت وزر و وبالش براى تو باشد، حساب و كتابش براى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فرستادن اموال به اين است كه در مرحلۀ اوّل حقوق واجب آن را بپردازى؛ اگر خمس به اموالت تعلّق گرفت، اگر زكات به اموالت تعلّق گرفت، خمس و زكات آن را بپردازى؛ اگر در شهر و روستاى شما فقيرى وجود داشت به او هم كمكى بكنى، و خلاصه در راه خيرات و مواردى كه نفع آن براى مردم است، مثلاً احتياج به مسجد دارند، احتياج به مدرسه دارند، احتياج به ساختن يك آب انبار دارند، درمانگاه و بيمارستان مى خواهند، خوب شما هم مضايقه نكنى و مال خود را در چنين راه خيرى صرف كنى، آن وقت در حقيقت شما مالت را پيش فرستاده اى</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وسائل الشيعة در مورد اين آيۀ شريفه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خداوند اعمالشان را كه بر آنان مايۀ حسرتهاست به ايشان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الرّجل يدع ماله لا ينفقه فى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 ثم يموت فيدعه لمن يعمل فيه بطاعة اللّه أو بمعصية اللّه، فإن عمل فيه بطاعة اللّه رآه فى ميزان غيره فرآه حسرة و قد كان المال له، و إن كان عمل به فى</w:t>
      </w:r>
    </w:p>
    <w:p>
      <w:pPr>
        <w:pStyle w:val="BookText"/>
        <w:rPr/>
      </w:pPr>
      <w:r>
        <w:rPr>
          <w:rFonts w:ascii="Amiri" w:hAnsi="Amiri" w:eastAsia="Amiri" w:cs="Amiri"/>
          <w:color w:val="111111"/>
          <w:sz w:val="28"/>
          <w:sz w:val="28"/>
          <w:szCs w:val="28"/>
          <w:rtl w:val="true"/>
          <w:lang w:bidi="ar-SA"/>
        </w:rPr>
        <w:t xml:space="preserve">معصية اللّه قوّاه بذلك المال حتّى عمل به فى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انسانى كه مالش را به دليل بخيل بودن در راه اطاعت خدا صرف نمى كند و مى ميرد، پس اموالش در اختيار ديگرى قرار مى گيرد؛ حال اگر آن شخص آن اموال را در راه خدا صرف كند، در قيامت مايۀ حسرت اوست كه چطور خودم از مالم استفاده نكردم و ديگرى استفاده كرد؛ و اگر آن وارث اموال او را در راه غير خدا و معصيت مصرف كند، در قيامت او را عقاب مى كنند كه مالت باعث تقويت ظالم و گناهكار شده بود، و اين هم براى او باعث ندامت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حضرت صادق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تلحق المؤمن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يستغفرله، و مصحف يخلّفه، و غرس يغرسه، و قليب يحفره، و صدقة يجريها، و سنّة يؤخذ بها من بعده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شش چيز است كه بعد از مرگ مؤمن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فرزند صالحى كه براى او طلب مغفرت كند، دوّم كتابى كه از خود به جا بگذارد، سوّم درختى كه بنشاند، چهارم چاه يا چشمه اى كه حفر كند، پنجم صدقه اى كه جارى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حمام، مسجد، مدرسه، پل، 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 روش نيكى كه بگذارد و ديگران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سعى كنيد مال و ثروتى كه داريد در راه خير مصرف كنيد تا در روز قيامت موجب حسرت و نگرانى شما نباشد، و از مال و اموال خود نيز كمال استفاده را برده باشيد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126" w:name="pg14773_150024"/>
    </w:p>
    <w:p>
      <w:pPr>
        <w:pStyle w:val="Heading2"/>
        <w:numPr>
          <w:ilvl w:val="1"/>
          <w:numId w:val="1"/>
        </w:numPr>
        <w:rPr/>
      </w:pPr>
      <w:bookmarkStart w:id="1127" w:name="__RefHeading___Toc1556093_730472459"/>
      <w:bookmarkStart w:id="1128" w:name="_Toc418"/>
      <w:bookmarkEnd w:id="1126"/>
      <w:bookmarkEnd w:id="1127"/>
      <w:r>
        <w:rPr>
          <w:rtl w:val="true"/>
        </w:rPr>
        <w:t>(</w:t>
      </w:r>
      <w:r>
        <w:rPr>
          <w:rtl w:val="true"/>
        </w:rPr>
        <w:t xml:space="preserve">درس </w:t>
      </w:r>
      <w:r>
        <w:rPr/>
        <w:t>398</w:t>
      </w:r>
      <w:r>
        <w:rPr>
          <w:rtl w:val="true"/>
        </w:rPr>
        <w:t xml:space="preserve">: </w:t>
      </w:r>
      <w:r>
        <w:rPr>
          <w:rtl w:val="true"/>
        </w:rPr>
        <w:t xml:space="preserve">خطبۀ </w:t>
      </w:r>
      <w:r>
        <w:rPr/>
        <w:t>204</w:t>
      </w:r>
      <w:bookmarkEnd w:id="1128"/>
    </w:p>
    <w:p>
      <w:pPr>
        <w:pStyle w:val="Heading3"/>
        <w:numPr>
          <w:ilvl w:val="2"/>
          <w:numId w:val="1"/>
        </w:numPr>
        <w:rPr/>
      </w:pPr>
      <w:bookmarkStart w:id="1129" w:name="__RefHeading___Toc1556095_730472459"/>
      <w:bookmarkStart w:id="1130" w:name="_Toc419"/>
      <w:bookmarkEnd w:id="1129"/>
      <w:r>
        <w:rPr>
          <w:rtl w:val="true"/>
        </w:rPr>
        <w:t>اشاره</w:t>
      </w:r>
      <w:bookmarkEnd w:id="1130"/>
    </w:p>
    <w:p>
      <w:pPr>
        <w:pStyle w:val="BookText"/>
        <w:rPr/>
      </w:pPr>
      <w:r>
        <w:rPr>
          <w:rFonts w:ascii="Amiri" w:hAnsi="Amiri" w:eastAsia="Amiri" w:cs="Amiri"/>
          <w:color w:val="111111"/>
          <w:sz w:val="28"/>
          <w:sz w:val="28"/>
          <w:szCs w:val="28"/>
          <w:rtl w:val="true"/>
          <w:lang w:bidi="ar-SA"/>
        </w:rPr>
        <w:t>براى سراى آخرت مجهّز شويد</w:t>
      </w:r>
    </w:p>
    <w:p>
      <w:pPr>
        <w:pStyle w:val="BookText"/>
        <w:rPr/>
      </w:pPr>
      <w:r>
        <w:rPr>
          <w:rFonts w:ascii="IRNazanin" w:hAnsi="IRNazanin" w:eastAsia="IRNazanin"/>
          <w:color w:val="111111"/>
          <w:sz w:val="28"/>
          <w:sz w:val="28"/>
          <w:szCs w:val="28"/>
          <w:rtl w:val="true"/>
          <w:lang w:bidi="fa-IR"/>
        </w:rPr>
        <w:t>دلبستگى به دنيا را كم كنيد</w:t>
      </w:r>
    </w:p>
    <w:p>
      <w:pPr>
        <w:pStyle w:val="BookText"/>
        <w:rPr/>
      </w:pPr>
      <w:r>
        <w:rPr>
          <w:rFonts w:ascii="Amiri" w:hAnsi="Amiri" w:eastAsia="Amiri" w:cs="Amiri"/>
          <w:color w:val="111111"/>
          <w:sz w:val="28"/>
          <w:sz w:val="28"/>
          <w:szCs w:val="28"/>
          <w:rtl w:val="true"/>
          <w:lang w:bidi="ar-SA"/>
        </w:rPr>
        <w:t>با بهترين زاد و توشه متوجّه آخرت شويد</w:t>
      </w:r>
    </w:p>
    <w:p>
      <w:pPr>
        <w:pStyle w:val="BookText"/>
        <w:rPr/>
      </w:pPr>
      <w:r>
        <w:rPr>
          <w:rFonts w:ascii="IRNazanin" w:hAnsi="IRNazanin" w:eastAsia="IRNazanin"/>
          <w:color w:val="111111"/>
          <w:sz w:val="28"/>
          <w:sz w:val="28"/>
          <w:szCs w:val="28"/>
          <w:rtl w:val="true"/>
          <w:lang w:bidi="fa-IR"/>
        </w:rPr>
        <w:t>پيشاپيش شما دشوار است و هولناك</w:t>
      </w:r>
    </w:p>
    <w:p>
      <w:pPr>
        <w:pStyle w:val="BookText"/>
        <w:rPr/>
      </w:pPr>
      <w:r>
        <w:rPr>
          <w:rFonts w:ascii="IRNazanin" w:hAnsi="IRNazanin" w:eastAsia="IRNazanin"/>
          <w:color w:val="111111"/>
          <w:sz w:val="28"/>
          <w:sz w:val="28"/>
          <w:szCs w:val="28"/>
          <w:rtl w:val="true"/>
          <w:lang w:bidi="fa-IR"/>
        </w:rPr>
        <w:t>همه ناچار از ورود و وقوف هستيد</w:t>
      </w:r>
    </w:p>
    <w:p>
      <w:pPr>
        <w:pStyle w:val="BookText"/>
        <w:rPr/>
      </w:pPr>
      <w:r>
        <w:rPr>
          <w:rFonts w:ascii="IRNazanin" w:hAnsi="IRNazanin" w:eastAsia="IRNazanin"/>
          <w:color w:val="111111"/>
          <w:sz w:val="28"/>
          <w:sz w:val="28"/>
          <w:szCs w:val="28"/>
          <w:rtl w:val="true"/>
          <w:lang w:bidi="fa-IR"/>
        </w:rPr>
        <w:t>مرگ و سختى ها خواهد آمد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را پشتيبان خود قرار دهيد</w:t>
      </w:r>
      <w:bookmarkStart w:id="1131" w:name="pg14773_150028"/>
    </w:p>
    <w:p>
      <w:pPr>
        <w:pStyle w:val="Heading3"/>
        <w:numPr>
          <w:ilvl w:val="2"/>
          <w:numId w:val="1"/>
        </w:numPr>
        <w:rPr/>
      </w:pPr>
      <w:bookmarkStart w:id="1132" w:name="__RefHeading___Toc1556097_730472459"/>
      <w:bookmarkStart w:id="1133" w:name="_Toc420"/>
      <w:bookmarkEnd w:id="1131"/>
      <w:bookmarkEnd w:id="1132"/>
      <w:r>
        <w:rPr>
          <w:rtl w:val="true"/>
        </w:rPr>
        <w:t xml:space="preserve">خطبۀ </w:t>
      </w:r>
      <w:r>
        <w:rPr/>
        <w:t>204</w:t>
      </w:r>
      <w:bookmarkEnd w:id="1133"/>
    </w:p>
    <w:p>
      <w:pPr>
        <w:pStyle w:val="Heading4"/>
        <w:numPr>
          <w:ilvl w:val="3"/>
          <w:numId w:val="1"/>
        </w:numPr>
        <w:rPr/>
      </w:pPr>
      <w:bookmarkStart w:id="1134" w:name="__RefHeading___Toc1556099_730472459"/>
      <w:bookmarkStart w:id="1135" w:name="_Toc421"/>
      <w:bookmarkEnd w:id="1134"/>
      <w:r>
        <w:rPr>
          <w:rtl w:val="true"/>
        </w:rPr>
        <w:t>اشاره</w:t>
      </w:r>
      <w:bookmarkEnd w:id="1135"/>
    </w:p>
    <w:p>
      <w:pPr>
        <w:pStyle w:val="BookText"/>
        <w:rPr/>
      </w:pPr>
      <w:r>
        <w:rPr>
          <w:rFonts w:ascii="Amiri" w:hAnsi="Amiri" w:eastAsia="Amiri" w:cs="Amiri"/>
          <w:color w:val="111111"/>
          <w:sz w:val="28"/>
          <w:sz w:val="28"/>
          <w:szCs w:val="28"/>
          <w:rtl w:val="true"/>
          <w:lang w:bidi="ar-SA"/>
        </w:rPr>
        <w:t>وَ مِنْ كَلامٍ لَهُ عليه السّلام كان كثيراً ما ينادى به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رَحِمَكُمُ اللَّهُ فَقَدْ نُودِىَ فِيكُمْ بِالرَّحِيلِ، وَ أَقِلُّوا الْعُرْجَةَ عَلَى الدُّنْيَا، وَانْقَلِبُوا بِصَالِحِ مَا بِحَضْرَتِكُمْ مِنَ الزَّادِ؛ فَإنَّ أَمَامَكُمْ عَقَبَةً كَؤُوداً، وَ مَنَازِلَ مَخُوفَةً مَهُولَةً، لابُدَّ مِنَ الْوُرُودِ عَلَيْهَا، وَالْوُقُوفِ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مَلاحِظَ الْمَنِيَّةِ نَحْوَكُمْ دَانِيَةٌ، و كَأَنَّكُمْ بِمَخَالِبِهَا وَ قَدْ نَشِبَتْ فِيكُمْ، وَ قَدْ دَهَمَتْكُمْ فِيهَا مُفْظِعَاتُ الْأُمُورِ وَ مُعْضِلاتُ الْمَحْذُورِ، فَقَطِّعُوا عَلائِقَ الدُّنْيَا، وَاسْتَظْهِرُوا بِزَادِ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بحث درسهايى از نهج البلاغه خطبۀ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البلاغۀ عبده 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فيض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كثيراً ما ينادى به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اوقات اصحاب خود را به آن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نماز مغرب و عشا يا اوقات ديگر به عنوان موعظه اين كلمات را با اندك تغييرى براى آنها قرائت مى فرموده اند</w:t>
      </w:r>
      <w:r>
        <w:rPr>
          <w:rFonts w:eastAsia="IRNazanin" w:cs="IRNazanin"/>
          <w:color w:val="111111"/>
          <w:sz w:val="28"/>
          <w:szCs w:val="28"/>
          <w:rtl w:val="true"/>
          <w:lang w:bidi="fa-IR"/>
        </w:rPr>
        <w:t>.</w:t>
      </w:r>
    </w:p>
    <w:p>
      <w:pPr>
        <w:pStyle w:val="Heading4"/>
        <w:numPr>
          <w:ilvl w:val="3"/>
          <w:numId w:val="1"/>
        </w:numPr>
        <w:rPr/>
      </w:pPr>
      <w:bookmarkStart w:id="1136" w:name="__RefHeading___Toc1556101_730472459"/>
      <w:bookmarkStart w:id="1137" w:name="_Toc422"/>
      <w:bookmarkEnd w:id="1136"/>
      <w:r>
        <w:rPr>
          <w:rtl w:val="true"/>
        </w:rPr>
        <w:t>براى سراى آخرت مجهّز شويد</w:t>
      </w:r>
      <w:bookmarkEnd w:id="1137"/>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رَحِمَكُمُ اللَّهُ فَقَدْ نُودِىَ فِيكُمْ بِالرَّحِيلِ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مجهّز شويد، خداوند شما را رحمت كند، پس به تحقيق در شما به كوچ كردن ندا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چيزهاى مورد احتياج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هم به كسر آن، جهاز عروس به معناى چيزهاى مورد احتياج عروس است، براى ميّت هم كه جهاز مى گويند يعنى چيزهاى مورد احتياج كفن و دفن ميّت، جهاز مسافر هم گفته مى شود يعنى زاد و توشۀ مسافر، و شايد جهاز شتر هم از همين باب باشد يعنى چيزهايى كه هنگام استفاده از شتر براى شتر احتياج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سورۀ يوسف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 جَعَلَ السِّقايَةَ فِي رَحْلِ أَخِيهِ</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يعنى وقتى وسيلۀ سفر و مايحتاج آنها را مجهّز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هم به مايحتاج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توشۀ سفر آخرت را براى خود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نشان مى دهد كه ماندن در دنيا هميشگى نيست و بايد آمادۀ رفتن از اين دنيا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كلام معترضه است؛ يعنى يك جملۀ دعايى است كه با اصل مطلب هم چندان ارتباطى ندارد، و شايد هم منظور حضرت اين بوده كه اگر رحمت خدا شامل افراد نشود در آخرت بهره اى نمى برند؛ و بعد از اين جملۀ دعا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نُودِىَ فِيكُمْ بِالرَّحِيلِ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شما گفته شده است كه كوچ كردن براى شما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ملك ينادى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وابنوا للخراب</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هر مخلوقى يك فرشته دارد كه همه روزه فرياد مى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بزاييد براى مردن، و بسازيد براى خراب شدن</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به اين دنيا براى رفتن است، هيچ كسى در اين دنيا نمى ماند و هيچ بنايى هر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محكم و قوى باشد پايدار نيست و خراب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همان روز اوّلى كه پا به اين دنيا مى گذارد به طرف مرگ مى رود و به مرگ نزديك مى شود؛ اين اصطلاح كه مى گويند اين بچه يا اين جوان رويش به دنياست اصطلاح غلطى است؛ هر كسى هر چند هم كه عمر كمى داشته باشد، يك روز كه از عمرش برود به مرگ نزديك تر مى شود؛ كودك رو به جوانى، جوان رو به پيرى، و پير رو به مرگ است؛ پس در حقيقت همۀ ما رو به مرگ و رفتن به عالم ديگرى هستيم، و ماندن براى هيچ كس هر چند هم عمر طولانى داشته باشد معنا و مفهومى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در اخبار و احاديث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به اين معناست كه پيش از اين كه مرگتان برسد دست از دنيا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بگويد مثلاً با خودكشى كردن بميريد، انتحار و خودكشى كار حرام است و انسان هر چند هم كه در اين دنيا به او سخت بگذرد بايد صبر كند تا مرگ او برسد؛ مقصود اين است كه اين دلبستگى هايى را كه به دنيا داريد و از آخرت و مرگ غافل هستيد رها كنيد و متوجّه آخرت شويد و پيش از آن كه عزرائيل براى قبض روحتان بيايد خود را مهيّاى رفتن كنيد، علاقه تان را نسبت به دنيا كم كنيد، به مال و رياست و مقام دنيا دل نبنديد و بدانيد كه اينها دوام ندارد و از دست انسان گرفته مى شود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مقصود حضرت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شما ندا شده به 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سفيد شدن موى سرتان، ريختن دندانهايتان، كم سو شدن چشم هايتان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 زند كه بايد برويد؛ اين طور نيست كه يك مَلَكى بين بنى آدم داد و فرياد كند كه آقا عمرت رو به اتمام است، بلكه همين سر و وضع ظاهرى انسان فرياد مى زند كه عمر رو به اتمام است و آمادۀ كوچ كردن باشيد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138" w:name="pg14773_150034"/>
    </w:p>
    <w:p>
      <w:pPr>
        <w:pStyle w:val="BookText"/>
        <w:rPr/>
      </w:pPr>
      <w:bookmarkEnd w:id="1138"/>
      <w:r>
        <w:rPr>
          <w:rFonts w:ascii="IRNazanin" w:hAnsi="IRNazanin" w:eastAsia="IRNazanin"/>
          <w:color w:val="111111"/>
          <w:sz w:val="28"/>
          <w:sz w:val="28"/>
          <w:szCs w:val="28"/>
          <w:rtl w:val="true"/>
          <w:lang w:bidi="fa-IR"/>
        </w:rPr>
        <w:t>معناى آماده بودن به اين است كه در مورد كارهاى گذشته توجّه كنيم و خلافهاى گذشته را جبران نماييم، و براى آينده هم اعمال بهترى انجام دهيم، حساب اموال خودمان را بكنيم، از اموال شبهه ناك بپرهيزيم و اگر در اموال ما مال شبهه ناكى باشد به عنوان ردّ مظالم و يا به هر عنوان ديگر آن را از اموالمان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دست ما نيست و به ما هم سند نداده اند كه حتماً تا هشتاد سالگى زنده بمانيم؛ اين همه تصادفات و امراض مختلف كه پيدا شده و اين همه افراد جوان كه از دنيا مى روند، براى ما نداى به رحيل و كوچ كردن است</w:t>
      </w:r>
      <w:r>
        <w:rPr>
          <w:rFonts w:eastAsia="IRNazanin" w:cs="IRNazanin"/>
          <w:color w:val="111111"/>
          <w:sz w:val="28"/>
          <w:szCs w:val="28"/>
          <w:rtl w:val="true"/>
          <w:lang w:bidi="fa-IR"/>
        </w:rPr>
        <w:t>.</w:t>
      </w:r>
    </w:p>
    <w:p>
      <w:pPr>
        <w:pStyle w:val="Heading4"/>
        <w:numPr>
          <w:ilvl w:val="3"/>
          <w:numId w:val="1"/>
        </w:numPr>
        <w:rPr/>
      </w:pPr>
      <w:bookmarkStart w:id="1139" w:name="__RefHeading___Toc1556103_730472459"/>
      <w:bookmarkStart w:id="1140" w:name="_Toc423"/>
      <w:bookmarkEnd w:id="1139"/>
      <w:r>
        <w:rPr>
          <w:rtl w:val="true"/>
        </w:rPr>
        <w:t>دلبستگى به دنيا را كم كنيد</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أَقِلُّوا الْعُرْجَةَ عَلَى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توقف بر دنيا را كم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به معناى كم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هر سه صحيح است و معنايش توقف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دنيا را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همان اقامت است كه اختيارى انسان نيست، پس معناى كم كردن توقف همان كم كردن دلبستگى و محبت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جاى ديگرى از نهج البلاغه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زندگى دنيا جاويد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ذَلِكَ سُلَيْمَانَ بْنَ دَاوُودَ عليه السلام الَّذِي سُخِّرَ لَهُ مُلْكُ الْجِنِّ وَ الْإنْسِ</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سليمان بن داوود عليه السلام به ماندن در دنيا سزاوارتر بود، چون سلطنت جن و انس را داشت و همۀ حيوانات و جن و انس در اختيار او بودند، و در عين حال مرد و از دنيا رفت؛ پس به هرحال علاقه و محبت خودتان را در دنيا كم كنيد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ديوانى كه منسوب به حضرت است چنين گفته شده</w:t>
      </w:r>
      <w:r>
        <w:rPr>
          <w:rFonts w:eastAsia="IRNazanin" w:cs="IRNazanin"/>
          <w:color w:val="111111"/>
          <w:sz w:val="28"/>
          <w:szCs w:val="28"/>
          <w:rtl w:val="true"/>
          <w:lang w:bidi="fa-IR"/>
        </w:rPr>
        <w:t>:</w:t>
      </w:r>
      <w:bookmarkStart w:id="1141" w:name="pg14773_150036"/>
    </w:p>
    <w:p>
      <w:pPr>
        <w:pStyle w:val="BookText"/>
        <w:rPr/>
      </w:pPr>
      <w:bookmarkEnd w:id="1141"/>
      <w:r>
        <w:rPr>
          <w:rFonts w:ascii="Amiri" w:hAnsi="Amiri" w:eastAsia="Amiri" w:cs="Amiri"/>
          <w:color w:val="111111"/>
          <w:sz w:val="28"/>
          <w:sz w:val="28"/>
          <w:szCs w:val="28"/>
          <w:rtl w:val="true"/>
          <w:lang w:bidi="ar-SA"/>
        </w:rPr>
        <w:t>إنّما الدّنيا فناء ليس للدّنيا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كبيت نسجته العنكبوت</w:t>
      </w:r>
    </w:p>
    <w:p>
      <w:pPr>
        <w:pStyle w:val="BookText"/>
        <w:rPr/>
      </w:pPr>
      <w:r>
        <w:rPr>
          <w:rFonts w:ascii="Amiri" w:hAnsi="Amiri" w:eastAsia="Amiri" w:cs="Amiri"/>
          <w:color w:val="111111"/>
          <w:sz w:val="28"/>
          <w:sz w:val="28"/>
          <w:szCs w:val="28"/>
          <w:rtl w:val="true"/>
          <w:lang w:bidi="ar-SA"/>
        </w:rPr>
        <w:t>و لقد يكفيك منها أيّها الطّالب 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لعمرى عن قليل كلّ من فيها يموت</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جز اين نيست كه دنيا فانى شدنى است و براى دنيا ثبوت و دوامى نيست، و جز اين نيست كه دنيا مانند خانه اى است كه عنكبوت آن را بافته باشد؛ هر آينه از اين دنيا يك قوتى تو را كفايت مى كند، و به جان خودم سوگند به همين زودى هر كسى در اين دنياست مى ميرد</w:t>
      </w:r>
      <w:r>
        <w:rPr>
          <w:rFonts w:eastAsia="IRNazanin" w:cs="IRNazanin"/>
          <w:color w:val="111111"/>
          <w:sz w:val="28"/>
          <w:szCs w:val="28"/>
          <w:rtl w:val="true"/>
          <w:lang w:bidi="fa-IR"/>
        </w:rPr>
        <w:t>.</w:t>
      </w:r>
    </w:p>
    <w:p>
      <w:pPr>
        <w:pStyle w:val="Heading4"/>
        <w:numPr>
          <w:ilvl w:val="3"/>
          <w:numId w:val="1"/>
        </w:numPr>
        <w:rPr/>
      </w:pPr>
      <w:bookmarkStart w:id="1142" w:name="__RefHeading___Toc1556105_730472459"/>
      <w:bookmarkStart w:id="1143" w:name="_Toc424"/>
      <w:bookmarkEnd w:id="1142"/>
      <w:r>
        <w:rPr>
          <w:rtl w:val="true"/>
        </w:rPr>
        <w:t>با بهترين زاد و توشه متوجّه آخرت شويد</w:t>
      </w:r>
      <w:bookmarkEnd w:id="1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وَانْقَلِبُوا بِصَالِحِ مَا بِحَضْرَتِكُمْ مِنَ الزَّادِ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گرديد با آنچه از توشۀ نيكو كه در دسترس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توشه هاى خوبى كه پيش خود داريد برگرديد بر سر جاى اوّلتان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برگشتن است؛ ما براى دنياى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ايم و آمدن ما هم به اين دنيا براى جمع كردن توشه براى زندگى جاويد در عالم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خدا هستيم و به سوى خدا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ما از اين دنيا رفتنى هستيم و غير از وعده هايى كه در بهشت به ما داده شده كه با اعمال صالح دنيايى به دست مى آيد چيز ديگرى براى ما ثابت و باقى نخواهد ماند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افراد خيال كرده اند نعمت هاى بهشتى جنبۀ سمبليك دارد و اين وعده هاى خدا همه حرف است، اما چنين نيست؛ بلكه درخت ها و ميوه هاى بهشت و نعمت هاى ديگر بهشتى و حورالعين همه واقعيت دارند، اشياء آن عالم هم مانند همين عالم جسم هستند و داراى عرض و طول و عمق مى باشند، حورالعين آن عالم مانند زنان اين عالم داراى جسم و همين ابعاد سه گانه هستند، ميوه هاى آن عالم مانند</w:t>
      </w:r>
    </w:p>
    <w:p>
      <w:pPr>
        <w:pStyle w:val="BookText"/>
        <w:rPr/>
      </w:pPr>
      <w:r>
        <w:rPr>
          <w:rFonts w:ascii="Amiri" w:hAnsi="Amiri" w:eastAsia="Amiri" w:cs="Amiri"/>
          <w:color w:val="111111"/>
          <w:sz w:val="28"/>
          <w:sz w:val="28"/>
          <w:szCs w:val="28"/>
          <w:rtl w:val="true"/>
          <w:lang w:bidi="ar-SA"/>
        </w:rPr>
        <w:t>ميوه هاى همين عالم داراى ابعاد و وزن هستند، منتها جسم آنجا با جسم اينجا با هم فرق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هم در صورتى كه به شرايط ايمانى و وظايف شرعى خود عمل كند، به وعده هاى خداوند در قيامت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از نهج البلاغه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انْقَلِبُوا بِصَالِحِ مَا بِحَضْرَتِكُمْ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زاد و توشه هاى خوبى كه خداوند در دنيا در اختيارتان گذاشته به طرف آخرت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به نيازمندان كمك كنيد تا خداوند در آخرت از نعمت هاى آنجا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نيكى نخواهيد رسيد تا از آنچه دوست مى داريد انفاق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پولى كه خيلى براى آن زحمت كشيده تا به دست آورده ايد و الآن آن را دوست داريد در راه خدا براى آخرت خود انفاق كنيد، از آن توشه اى كه امروز خيلى به آن علاقه داريد به نيازمندان انفاق كنيد تا در قيامت به آن برسيد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از بهترين اموال خود در راه خدا داديم در قيامت هم از بهترين نعمت هاى خدا استفاده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طبيعت بد ما انسانها اين است كه هر چيزى راكه نمى خواهيم و دوست نداريم به ديگران بذل و بخشش مى كنيم؛ ميوه اى را كه چند روز مانده و نزديك فاسد شدن است، غذايى را كه ديگر به آن ميل و اشتهايى نداريم، لباسى را كه مندرس شده و ديگر به دردمان نمى خورد به نيازمندان صدقه مى دهيم؛ چه بسا افرادى باشند مواد غذايى را كه به نظر خودشان نجس يا فاسد شده به فقير و بيچاره مى دهند و به قول معروف روغن چراغِ ريخته را وقف مسجد مى كنند؛ مثلاً كشاورز بهترين ميوه هاى خود را صندوق مى كند و به ميدان بار مى فرستد و آن ميوه هايى را كه بارفروش زير بار فروش آن نمى رود به فقرا و بينوايان صدقه مى دهد؛ بايد گفت همين ميوۀ فاسد و همان لباس مندرس براى روز قيامت تو اندوخته مى شود، چرا از بهترين آنها در راه خدا براى روز قيامت خود نمى دهيد؟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144" w:name="pg14773_150040"/>
    </w:p>
    <w:p>
      <w:pPr>
        <w:pStyle w:val="BookText"/>
        <w:rPr/>
      </w:pPr>
      <w:bookmarkEnd w:id="1144"/>
      <w:r>
        <w:rPr>
          <w:rFonts w:ascii="IRNazanin" w:hAnsi="IRNazanin" w:eastAsia="IRNazanin"/>
          <w:color w:val="111111"/>
          <w:sz w:val="28"/>
          <w:sz w:val="28"/>
          <w:szCs w:val="28"/>
          <w:rtl w:val="true"/>
          <w:lang w:bidi="fa-IR"/>
        </w:rPr>
        <w:t>قرآن شريف در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خيرى را كه براى خودتان پيش مى فرستيد آن را نزد خداوند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پيش مى فرستيد مى ماند و بقيه را كه مى گذاريد نصيب وارث مى شود و معلوم نيست شما از آن بهره اى ببريد؛ البته معناى اين حرف اين نيست كه نبايد براى وارث چيزى گذاشت، بلكه مقصود اين است كه انسان بايد بيشتر به فكر آخرت خودش باشد</w:t>
      </w:r>
      <w:r>
        <w:rPr>
          <w:rFonts w:eastAsia="IRNazanin" w:cs="IRNazanin"/>
          <w:color w:val="111111"/>
          <w:sz w:val="28"/>
          <w:szCs w:val="28"/>
          <w:rtl w:val="true"/>
          <w:lang w:bidi="fa-IR"/>
        </w:rPr>
        <w:t>.</w:t>
      </w:r>
    </w:p>
    <w:p>
      <w:pPr>
        <w:pStyle w:val="Heading4"/>
        <w:numPr>
          <w:ilvl w:val="3"/>
          <w:numId w:val="1"/>
        </w:numPr>
        <w:rPr/>
      </w:pPr>
      <w:bookmarkStart w:id="1145" w:name="__RefHeading___Toc1556107_730472459"/>
      <w:bookmarkStart w:id="1146" w:name="_Toc425"/>
      <w:bookmarkEnd w:id="1145"/>
      <w:r>
        <w:rPr>
          <w:rtl w:val="true"/>
        </w:rPr>
        <w:t>پيشاپيش شما دشوار است و هولناك</w:t>
      </w:r>
      <w:bookmarkEnd w:id="1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أَمَامَكُمْ عَقَبَةً كَؤُوداً، وَ مَنَازِلَ مَخُوفَةً مَهُولَةً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پيشاپيش شما گردنه اى است دشوار، و منزلهايى ترسناك و هولناك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جلوى شما، مقصود مراحلى است كه بعد از مرگ در جلوى انسان وجود دارد و انسان ناگزير است از آنها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گردنه است؛ سختى هاى پس از مرگ در اين جمله به عبور از گردنه تشبيه شده، براى اين كه عبور از گردنه خيلى مشكل است، و حضرت خواسته بفهماند مراحل پس از مرگ خيلى مشكل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كَؤوداً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 در سر راه شما گردنه هاى سخت وجود دارد، خلاصه در اين مسافرتى كه در پيش است سختى هاى فراوانى وجود دارد، مشكلات زيادى هست و بايد به فكر آن سختى ها بود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أَدْراكَ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در آن گردنه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 دانى كه آن گردنه چيست؟ بنده اى را آزاد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بايد بنده هاى زرخريد را در راه خدا آزاد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إِطْعامٌ فِي يَوْمٍ</w:t>
      </w:r>
    </w:p>
    <w:p>
      <w:pPr>
        <w:pStyle w:val="BookText"/>
        <w:rPr/>
      </w:pPr>
      <w:r>
        <w:rPr>
          <w:rFonts w:ascii="Amiri" w:hAnsi="Amiri" w:eastAsia="Amiri" w:cs="Amiri"/>
          <w:color w:val="111111"/>
          <w:sz w:val="28"/>
          <w:sz w:val="28"/>
          <w:szCs w:val="28"/>
          <w:rtl w:val="true"/>
          <w:lang w:bidi="ar-SA"/>
        </w:rPr>
        <w:t xml:space="preserve">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روز گرسنگى طعام دادن، به يتيمى كه خويشاوند است، يا بينوايى كه خاك 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وعدۀ قرآن و كلام خداست و تخلف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مَخُوفَةً مَهُولَةً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حضرت خيلى انسان را به وحشت مى اندازد؛ يعنى در سر راه شما تا قيامت و يا بهشت منزلهاى ترسناك و هولناك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كه به معناى محل سكونت باشد؛ در زمان قديم كه ماشين و وسايل امروزى نبوده كاروانها فاصلۀ بين دو شهر را به چند قسمت تقسيم مى كردند و سر هر قسمتى توقف مى كردند و خستگى مى گرفتند، به هر توقفگاه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كلام حضرت است به همين معناى توقفگاههاست، منتها در اين توقفگاهها كاروانها خودشان توقف مى كردند ولى در قيامت انسان را متوقّف مى كنند، انسان را براى حساب و كتاب نگه مى دارند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على بن ابراهيم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 پنجاه موقف وجود دارد كه در هر موقفى هزار سال انسان را معطّل مى كنند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البته اين مربوط به كسانى است كه در زندگى آنها گيرهايى وجود دارد؛ مثلاً رعايت حلال و حرام نكرده اند، توجّه به واجبات و محرّمات خدا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روايات رسيده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اين مواقف به نام يكى از واجبات و محرّمات نامگذارى شده، يك عقبه عقبۀ نماز است، يكى عقبۀ روزه است، يكى عقبۀ حج است، و همين طور تا يكى هم به نام توقفگاه ولايت على عليه السلام و ائمۀ طاهرين عليهم السلام است</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روى اين حساب هر كس در هر يك از واجبات كوتاهى كرده باشد در همان موقف بيشتر معطّل مى شود؛ كسانى كه حج را ترك كرده اند، كسانى كه زكات يا خمس را ترك كرده اند، كسانى كه نماز را ترك كرده 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آن را كوچك شمرده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اين مواقف نگه داشته مى شوند و از آنها در مورد همان واجب سؤال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هر يك از واجبات داراى شرايطى هستند كه با وجود آن شرط آن واجب هم به انسان واجب مى شود؛ مثلاً حج در صورتى واجب مى شود كه انسان استطاعت مالى و بدنى داشته باشد؛ زكات وقتى واجب مى شود كه گندم، جو، كشمش، خرما، گاو، گوسفند، شتر، طلا و نقره به حدّ معيّنى كه در اسلام تعيين شده رسيده باشد؛ روزه در صورتى واجب مى شود كه فرد قدرت گرفتن آن را داشته باشد؛ همين طور امر به معروف و نهى از منكر و ديگر واجبات شرايطى مخصوص به خود را دارند كه اگر شرايط آنها موجود شود آن عمل هم واجب مى شود؛ ولى در بين همۀ واجبات نماز است كه انسان در هر شرايطى بايد آن را بخواند، نماز وسيلۀ ارتباط با خداست و ارتباط با خدا در هيچ شرايطى ترك نمى شود؛ حتى در حال غرق شدن غريق بايد نماز را بخواند، اگر روى تخت بيمارستان خوابيده و به هيچ وجه قدرت نشستن و رو به قبله شدن ندارد بايد به هر نحوى كه مى تواند بخواند، اگر جنب است و آب ندارد بايد تيمم كند و نماز را بخواند، اگر لباس و بدنش نجس است و توان آب كشيدن آن را ندارد و نمى تواند لباس خود را هم در آورد بايد با همان بدن و لباس نجس نماز را بخواند؛ و به هرحال خلقت انسان براى عبادت و ارتباط با خداست و نبايد نماز ترك شود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اين عقبه ها هم به اسم محرّمات نامگذارى شده و در هر يك از اين توقفگاهها از يكى از محرّمات سؤال مى كنند؛ آنهايى كه ربا مى خورند، مشروب مى خورند، به اموال مردم تجاوز مى كنند، ظلم و جنايت مى كنند، سراغ نواميس ديگران مى روند، چشم چرانى مى كنند، جنگ و آدم كشى راه مى اندازند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سر موقفى و توقفگاهى توقف داده مى شوند و از آنها بازخواست مى شود و بايد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موقف هم به نام موقف ولايت على و اولاد على عليهم السلام نامگذارى شده كه همۀ مردم را در آن موقف توقف مى دهند و سؤال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أتى بها نجا و جاز و من لم يأت بها بقى فهوى و ذلك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پس هر كسى كه جواب داد و در دنيا به آن عمل كرده بود و ولايت اهل بيت پيامبر صلى الله عليه و آله و سلم را داشت نجات پيدا مى كند و مى گذرد، و كسى كه در دنيا ولايت آنها را نداشته و در آن موقف جواب نداد مى ماند و به عذاب خدا گرفتار مى شود؛ و همين معناى قول خداوند در قرآن است كه در قيامت به ملائكه خطاب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توقف دهيد آنها مسئول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صادق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عبداللّه جعفر ابن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فحاسبوا أنفسكم قبل أن تحاسبوا فانّ فى القيامة خمسين موقفاً، كلّ موقف كألف سنة ممّاتعدّون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پس پيش از آن كه حساب شما را رسيدگى كنند حساب خودتان را برسيد، به تحقيق كه روز قيامت پنجاه توقفگاه وجود دارد و توقف در هر توقفگاه مانند هزار سال از سالهاى دنياست؛ و سپس حضرت آيۀ شريفۀ چهارم از سورۀ معارج را خواند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مقدارش پنجاه هزار سال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خودتان را در همين دنيا و پيش از رسيدن به روز قيامت رسيدگى كنيد؛ عبادتى اگر از شما ترك شده، وجوهات مالى را اگر نداده ايد، اموال حرامى اگر در مال شما آمده، غيبت كسى را اگر كرده ايد، به كسى تهمت اگر زده 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حسابهايى است كه در قيامت رسيدگى مى شود؛ كه مهم ترين عبادات نماز است و از آن هم مهم تر مسألۀ ولايت على عليه السلام و يازده فرزند اوست كه در رأس مسائل است و قبولى عبادات به اعتقاد به ولايت آنهاست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147" w:name="pg14773_150048"/>
    </w:p>
    <w:p>
      <w:pPr>
        <w:pStyle w:val="Heading4"/>
        <w:numPr>
          <w:ilvl w:val="3"/>
          <w:numId w:val="1"/>
        </w:numPr>
        <w:rPr/>
      </w:pPr>
      <w:bookmarkStart w:id="1148" w:name="__RefHeading___Toc1556109_730472459"/>
      <w:bookmarkStart w:id="1149" w:name="_Toc426"/>
      <w:bookmarkEnd w:id="1147"/>
      <w:bookmarkEnd w:id="1148"/>
      <w:r>
        <w:rPr>
          <w:rtl w:val="true"/>
        </w:rPr>
        <w:t>همه ناچار از ورود و وقوف هستيد</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الْوُرُودِ عَلَيْهَا، وَالْوُقُوفِ عِنْدَهَا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ناگزيريد از وارد شدن بر آنها، و توقف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همين دنيا حساب خودش را كرده باشد در آن روز راحت از آن مواقف مى گذرد و نگرانى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در اين دنيا فهميد نمازهايى را نخوانده قضاى آن را مى خواند؛ اگر فهميد روزه اى نگرفته، حج واجبى را انجام نداده، خمس مالش را نداده، و يا گناهانى را مرتكب شده، توبه مى كند و گذشتۀ خود را جبران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دنيا حساب خود را نكرده باشد در قيامت هم نمى تواند جواب دهد و از همان جا يك سره وارد جهنم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طور است كه همه از اين مواقف عبور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الْوُرُودِ عَلَيْهَا، وَ الْوُقُوفِ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يك ترمزى بايد كرد، اگر چيز قاچاق نداريم و گذرنامه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و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باشيم گرفتارى نداريم و اجازۀ ورود به بهشت را مى دهند</w:t>
      </w:r>
      <w:r>
        <w:rPr>
          <w:rFonts w:eastAsia="IRNazanin" w:cs="IRNazanin"/>
          <w:color w:val="111111"/>
          <w:sz w:val="28"/>
          <w:szCs w:val="28"/>
          <w:rtl w:val="true"/>
          <w:lang w:bidi="fa-IR"/>
        </w:rPr>
        <w:t>.</w:t>
      </w:r>
    </w:p>
    <w:p>
      <w:pPr>
        <w:pStyle w:val="Heading4"/>
        <w:numPr>
          <w:ilvl w:val="3"/>
          <w:numId w:val="1"/>
        </w:numPr>
        <w:rPr/>
      </w:pPr>
      <w:bookmarkStart w:id="1150" w:name="__RefHeading___Toc1556111_730472459"/>
      <w:bookmarkStart w:id="1151" w:name="_Toc427"/>
      <w:bookmarkEnd w:id="1150"/>
      <w:r>
        <w:rPr>
          <w:rtl w:val="true"/>
        </w:rPr>
        <w:t>مرگ و سختى ها خواهد آمد</w:t>
      </w:r>
      <w:bookmarkEnd w:id="1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مَلاحِظَ الْمَنِيَّةِ نَحْوَكُمْ دَانِيَةٌ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بدانيد همانا نگاه كردنهاى مرگ به جانب شما نزديك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نزديك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معناى جدّى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ملاحظه و نگاه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طرف است</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توجّه يا نگاه مرگ به طرف شما نزديك و يا جدّى 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سراغتان مى آيد و شما با مرگ سر و كار پيدا خواهيد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كَأَنَّكُمْ بِمَخَالِبِهَا وَ قَدْ نَشِبَتْ فِيكُمْ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گويا شما به تحقيق گرفتاريد با چنگالهاى مرگ كه در شما فرو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چنگال است؛ در اين جمله حضرت مرگ را به يك حيوان درنده كه داراى چنگال است تشبيه فرموده، و در اصطلاح به اين تشبيه استعارۀ بالكنايه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موى سفيد، آن زانوى سست، آن درد كمر و آن ريختن دندانها، همۀ اينها به منزلۀ چنگالهاى مرگ است كه در انسان فرو رفته و او را به مرگ تحويل مى دهند؛ فرار از چنگال مرگ براى هيچ كس ميسّر نيست، و به تعبير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تَكُونُوا يُدْرِكْكُمُ الْمَوْتُ وَ لَوْ كُنْتُمْ فِي بُرُوجٍ مُشَيَّدَةٍ</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كجا كه باشيد شما را مرگ درمى يابد، اگر چه در برجهاى استوار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دَهَمَتْكُمْ فِيهَا مُفْظِعَاتُ الْأُمُورِ وَ مُعْضِلاتُ الْمَحْذُورِ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حقيقتاً سختى هاى امور و مشكلات ترسناك شما را در آن فرا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مُفْظِعات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مُفْظِعة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سخت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مشكل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دنيا سختى هاى امور و مشكلات ترسناك شما را فرا گرفته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نسخه از نهج البلاغۀ ابن أبى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مُضْلِعَاتُ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آمده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دنده است؛ معناى جمله با اين تركيب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ترسناكى كه به مغز استخوان و دندۀ انسان مى رسد شما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دندۀ انسان به اين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خميده و كژ است، به چيز خميده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مُضْلِعَات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چيزهاى ترسناك خميده، كه مشكلات امور را به آن</w:t>
      </w:r>
      <w:r>
        <w:rPr>
          <w:rFonts w:eastAsia="IRNazanin" w:cs="IRNazanin"/>
          <w:color w:val="111111"/>
          <w:sz w:val="28"/>
          <w:szCs w:val="28"/>
          <w:lang w:bidi="fa-IR"/>
        </w:rPr>
        <w:t>8</w:t>
      </w:r>
      <w:r>
        <w:rPr>
          <w:rFonts w:eastAsia="IRNazanin" w:cs="IRNazanin"/>
          <w:color w:val="111111"/>
          <w:sz w:val="28"/>
          <w:szCs w:val="28"/>
          <w:rtl w:val="true"/>
          <w:lang w:bidi="fa-IR"/>
        </w:rPr>
        <w:t>.</w:t>
      </w:r>
      <w:bookmarkStart w:id="1152" w:name="pg14773_150052"/>
    </w:p>
    <w:p>
      <w:pPr>
        <w:pStyle w:val="BookText"/>
        <w:rPr/>
      </w:pPr>
      <w:bookmarkEnd w:id="1152"/>
      <w:r>
        <w:rPr>
          <w:rFonts w:ascii="IRNazanin" w:hAnsi="IRNazanin" w:eastAsia="IRNazanin"/>
          <w:color w:val="111111"/>
          <w:sz w:val="28"/>
          <w:sz w:val="28"/>
          <w:szCs w:val="28"/>
          <w:rtl w:val="true"/>
          <w:lang w:bidi="fa-IR"/>
        </w:rPr>
        <w:t>تعبير كرده اند؛ و خلاصه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سخت است و مشكلات پر پيچ و خم در پيش است؛ از آنها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لحظۀ اوّلى كه انسان را داخل قبر مى گذارند دو ملك خدا مى آيند و از همان وقت اين عقبات و گردنه ها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كسى كه از همۀ اين عقبه ها به خوبى عبور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هست كه اگر توانستيد توحيد را همراه ببريد نجات پيدا مى كنيد، مقصود اين است كه اگر كارى كنيد كه مؤمن از دنيا برويد، وقت مردن مشرك نباشيد، براى خدا شريك قائل نباشيد، در آخرت به هرحال اهل بهشت خواهيد شد؛ منتها ممكن است مدتها در اين عقبات معطّل شويد و حتى ممكن است يك انسان مدّتى در جهنم برود و بعد از آن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رسيده است كه شيطان ايمان سه طايفه را هنگام رفتن از دنيا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شخص حسود، ديگرى عاق والدين، و سوّمين طايفه كسى است كه دائماً مشروب مى خورد</w:t>
      </w:r>
      <w:r>
        <w:rPr>
          <w:rFonts w:eastAsia="IRNazanin" w:cs="IRNazanin"/>
          <w:color w:val="111111"/>
          <w:sz w:val="28"/>
          <w:szCs w:val="28"/>
          <w:rtl w:val="true"/>
          <w:lang w:bidi="fa-IR"/>
        </w:rPr>
        <w:t>.</w:t>
      </w:r>
    </w:p>
    <w:p>
      <w:pPr>
        <w:pStyle w:val="Heading4"/>
        <w:numPr>
          <w:ilvl w:val="3"/>
          <w:numId w:val="1"/>
        </w:numPr>
        <w:rPr/>
      </w:pPr>
      <w:bookmarkStart w:id="1153" w:name="__RefHeading___Toc1556113_730472459"/>
      <w:bookmarkStart w:id="1154" w:name="_Toc428"/>
      <w:bookmarkEnd w:id="1153"/>
      <w:r>
        <w:rPr>
          <w:rtl w:val="true"/>
        </w:rPr>
        <w:t>تقوا را پشتيبان خود قرار دهيد</w:t>
      </w:r>
      <w:bookmarkEnd w:id="1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فَقَطِّعُوا عَلائِقَ الدُّنْيَا، وَاسْتَظْهِرُوا بِزَادِ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دلبستگى هاى دنيوى را قطع كنيد، و با توشۀ تقوا پشتيبان بگيريد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فَقَطِّعُوا عَلائِقَ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دلبستگى هاى دنيوى را قطع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كمر و پشت است، اين كلمه به باب استفعال رفته و معناى آن طلب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إسْتَظْهِرُوا بِزَادِ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تقوا طلب پشت و كمر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از اين پشتوانه است، در مواقع ظهور سختى به كسانى كه مى توانند سختى را از خود دفع كنند تعبير مى شود كه پشتوانه شان قوى است؛ اينجا هم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هاى خود را نسبت به دنيا قطع كنيد و به وسيلۀ توشۀ تقوا پشتوانۀ خود را قوى نماييد تا هنگام رسيدن به عقبات و گردنه ها بتوانيد خود را نجات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ايم كه مال و ثروت و پست و رياست و مقام دنيا وسيلۀ بشر براى رسيدن به سعادت در آخرت است؛ ثروت دنيا يك نعمت خدادادى است كه بايد صرف سلامت بشر براى انجام وظايف او شود؛ انسان بايد مقدارى از ثروت خود را صرف خورد و خوراك خود كند تا سلامت جسم و جان داشته باشد و بتواند به وظايف خدايى خود عمل نمايد، مقدار ديگر را هم صرف بينوايان و مساكين كند تا از اين راه زاد و توشه اى براى آخرت خود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منوال است پست و مقام دنيا، اگر كسى رئيس قومى مى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القوم خادمهم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رياست به او قدرت و اعتبار مى دهد و توان انجام امور جامعه را پيدا مى كند، بايد از اين رياست به نفع جامعه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امارت مسلمين را براى آن مى خواهد تا در پرتو آن حقى را به حقدار آن برساند،</w:t>
      </w:r>
      <w:r>
        <w:rPr>
          <w:rStyle w:val="FootnoteAnchor"/>
          <w:rtl w:val="true"/>
        </w:rPr>
        <w:footnoteReference w:id="370"/>
      </w:r>
      <w:r>
        <w:rPr>
          <w:rFonts w:ascii="IRNazanin" w:hAnsi="IRNazanin" w:eastAsia="IRNazanin"/>
          <w:color w:val="111111"/>
          <w:sz w:val="28"/>
          <w:sz w:val="28"/>
          <w:szCs w:val="28"/>
          <w:rtl w:val="true"/>
          <w:lang w:bidi="fa-IR"/>
        </w:rPr>
        <w:t>ما كه از شيعيان آن حضرت هستيم بايد در كليۀ امور زندگى خود پيرو ايشان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در پايان اين خطبه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مضى شىء من هذا الكلام فيما تقدّم، بخلاف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بعضى از اين كلام به روايتى گذشت كه با اين روايت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خطبۀ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كلام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بهترين دليل بر صحّت رواياتى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نوعاً بعد از نماز عشا مردم را موعظه مى فرموده و با همين قبيل جملات مردم را نصيحت مى كرده اند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55" w:name="pg14773_150056"/>
    </w:p>
    <w:p>
      <w:pPr>
        <w:pStyle w:val="Heading2"/>
        <w:numPr>
          <w:ilvl w:val="1"/>
          <w:numId w:val="1"/>
        </w:numPr>
        <w:rPr/>
      </w:pPr>
      <w:bookmarkStart w:id="1156" w:name="__RefHeading___Toc1556115_730472459"/>
      <w:bookmarkStart w:id="1157" w:name="_Toc429"/>
      <w:bookmarkEnd w:id="1155"/>
      <w:bookmarkEnd w:id="1156"/>
      <w:r>
        <w:rPr>
          <w:rtl w:val="true"/>
        </w:rPr>
        <w:t>(</w:t>
      </w:r>
      <w:r>
        <w:rPr>
          <w:rtl w:val="true"/>
        </w:rPr>
        <w:t xml:space="preserve">درس </w:t>
      </w:r>
      <w:r>
        <w:rPr/>
        <w:t>399</w:t>
      </w:r>
      <w:r>
        <w:rPr>
          <w:rtl w:val="true"/>
        </w:rPr>
        <w:t xml:space="preserve">: </w:t>
      </w:r>
      <w:r>
        <w:rPr>
          <w:rtl w:val="true"/>
        </w:rPr>
        <w:t xml:space="preserve">خطبۀ </w:t>
      </w:r>
      <w:r>
        <w:rPr/>
        <w:t>205</w:t>
      </w:r>
      <w:r>
        <w:rPr>
          <w:rtl w:val="true"/>
        </w:rPr>
        <w:t xml:space="preserve"> </w:t>
      </w:r>
      <w:r>
        <w:rPr>
          <w:rtl w:val="true"/>
        </w:rPr>
        <w:t>قسمت اوّل</w:t>
      </w:r>
      <w:bookmarkEnd w:id="1157"/>
    </w:p>
    <w:p>
      <w:pPr>
        <w:pStyle w:val="Heading3"/>
        <w:numPr>
          <w:ilvl w:val="2"/>
          <w:numId w:val="1"/>
        </w:numPr>
        <w:rPr/>
      </w:pPr>
      <w:bookmarkStart w:id="1158" w:name="__RefHeading___Toc1556117_730472459"/>
      <w:bookmarkStart w:id="1159" w:name="_Toc430"/>
      <w:bookmarkEnd w:id="1158"/>
      <w:r>
        <w:rPr>
          <w:rtl w:val="true"/>
        </w:rPr>
        <w:t>اشاره</w:t>
      </w:r>
      <w:bookmarkEnd w:id="1159"/>
    </w:p>
    <w:p>
      <w:pPr>
        <w:pStyle w:val="BookText"/>
        <w:rPr/>
      </w:pPr>
      <w:r>
        <w:rPr>
          <w:rFonts w:ascii="Amiri" w:hAnsi="Amiri" w:eastAsia="Amiri" w:cs="Amiri"/>
          <w:color w:val="111111"/>
          <w:sz w:val="28"/>
          <w:sz w:val="28"/>
          <w:szCs w:val="28"/>
          <w:rtl w:val="true"/>
          <w:lang w:bidi="ar-SA"/>
        </w:rPr>
        <w:t>خواسته هاى طلحه و زبير</w:t>
      </w:r>
    </w:p>
    <w:p>
      <w:pPr>
        <w:pStyle w:val="BookText"/>
        <w:rPr/>
      </w:pPr>
      <w:r>
        <w:rPr>
          <w:rFonts w:ascii="Amiri" w:hAnsi="Amiri" w:eastAsia="Amiri" w:cs="Amiri"/>
          <w:color w:val="111111"/>
          <w:sz w:val="28"/>
          <w:sz w:val="28"/>
          <w:szCs w:val="28"/>
          <w:rtl w:val="true"/>
          <w:lang w:bidi="ar-SA"/>
        </w:rPr>
        <w:t>موقعيت كوفه و بصره</w:t>
      </w:r>
    </w:p>
    <w:p>
      <w:pPr>
        <w:pStyle w:val="BookText"/>
        <w:rPr/>
      </w:pPr>
      <w:r>
        <w:rPr>
          <w:rFonts w:ascii="IRNazanin" w:hAnsi="IRNazanin" w:eastAsia="IRNazanin"/>
          <w:color w:val="111111"/>
          <w:sz w:val="28"/>
          <w:sz w:val="28"/>
          <w:szCs w:val="28"/>
          <w:rtl w:val="true"/>
          <w:lang w:bidi="fa-IR"/>
        </w:rPr>
        <w:t>ناديده گرفتن خدمات اساسى و بزرگ</w:t>
      </w:r>
    </w:p>
    <w:p>
      <w:pPr>
        <w:pStyle w:val="BookText"/>
        <w:rPr/>
      </w:pPr>
      <w:r>
        <w:rPr>
          <w:rFonts w:ascii="Amiri" w:hAnsi="Amiri" w:eastAsia="Amiri" w:cs="Amiri"/>
          <w:color w:val="111111"/>
          <w:sz w:val="28"/>
          <w:sz w:val="28"/>
          <w:szCs w:val="28"/>
          <w:rtl w:val="true"/>
          <w:lang w:bidi="ar-SA"/>
        </w:rPr>
        <w:t>درسى مهم از سخن امام عليه السلام</w:t>
      </w:r>
    </w:p>
    <w:p>
      <w:pPr>
        <w:pStyle w:val="BookText"/>
        <w:rPr/>
      </w:pPr>
      <w:r>
        <w:rPr>
          <w:rFonts w:ascii="Amiri" w:hAnsi="Amiri" w:eastAsia="Amiri" w:cs="Amiri"/>
          <w:color w:val="111111"/>
          <w:sz w:val="28"/>
          <w:sz w:val="28"/>
          <w:szCs w:val="28"/>
          <w:rtl w:val="true"/>
          <w:lang w:bidi="ar-SA"/>
        </w:rPr>
        <w:t>آيا شما را از حقتان بازداشتم؟</w:t>
      </w:r>
    </w:p>
    <w:p>
      <w:pPr>
        <w:pStyle w:val="BookText"/>
        <w:rPr/>
      </w:pPr>
      <w:r>
        <w:rPr>
          <w:rFonts w:ascii="Amiri" w:hAnsi="Amiri" w:eastAsia="Amiri" w:cs="Amiri"/>
          <w:color w:val="111111"/>
          <w:sz w:val="28"/>
          <w:sz w:val="28"/>
          <w:szCs w:val="28"/>
          <w:rtl w:val="true"/>
          <w:lang w:bidi="ar-SA"/>
        </w:rPr>
        <w:t>آيا سهم شما را به خود اختصاص دادم؟</w:t>
      </w:r>
    </w:p>
    <w:p>
      <w:pPr>
        <w:pStyle w:val="BookText"/>
        <w:rPr/>
      </w:pPr>
      <w:r>
        <w:rPr>
          <w:rFonts w:ascii="Amiri" w:hAnsi="Amiri" w:eastAsia="Amiri" w:cs="Amiri"/>
          <w:color w:val="111111"/>
          <w:sz w:val="28"/>
          <w:sz w:val="28"/>
          <w:szCs w:val="28"/>
          <w:rtl w:val="true"/>
          <w:lang w:bidi="ar-SA"/>
        </w:rPr>
        <w:t>آيا امرى از امور مسلمين بر زمين مانده است؟</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خلافت رغبتى نبود</w:t>
      </w:r>
      <w:bookmarkStart w:id="1160" w:name="pg14773_150060"/>
    </w:p>
    <w:p>
      <w:pPr>
        <w:pStyle w:val="Heading3"/>
        <w:numPr>
          <w:ilvl w:val="2"/>
          <w:numId w:val="1"/>
        </w:numPr>
        <w:rPr/>
      </w:pPr>
      <w:bookmarkStart w:id="1161" w:name="__RefHeading___Toc1556119_730472459"/>
      <w:bookmarkStart w:id="1162" w:name="_Toc431"/>
      <w:bookmarkEnd w:id="1160"/>
      <w:bookmarkEnd w:id="1161"/>
      <w:r>
        <w:rPr>
          <w:rtl w:val="true"/>
        </w:rPr>
        <w:t xml:space="preserve">خطبۀ </w:t>
      </w:r>
      <w:r>
        <w:rPr/>
        <w:t>205</w:t>
      </w:r>
      <w:r>
        <w:rPr>
          <w:rtl w:val="true"/>
        </w:rPr>
        <w:t xml:space="preserve"> - </w:t>
      </w:r>
      <w:r>
        <w:rPr>
          <w:rtl w:val="true"/>
        </w:rPr>
        <w:t>قسمت اوّل</w:t>
      </w:r>
      <w:bookmarkEnd w:id="1162"/>
    </w:p>
    <w:p>
      <w:pPr>
        <w:pStyle w:val="Heading4"/>
        <w:numPr>
          <w:ilvl w:val="3"/>
          <w:numId w:val="1"/>
        </w:numPr>
        <w:rPr/>
      </w:pPr>
      <w:bookmarkStart w:id="1163" w:name="__RefHeading___Toc1556121_730472459"/>
      <w:bookmarkStart w:id="1164" w:name="_Toc432"/>
      <w:bookmarkEnd w:id="1163"/>
      <w:r>
        <w:rPr>
          <w:rtl w:val="true"/>
        </w:rPr>
        <w:t>اشاره</w:t>
      </w:r>
      <w:bookmarkEnd w:id="1164"/>
    </w:p>
    <w:p>
      <w:pPr>
        <w:pStyle w:val="BookText"/>
        <w:rPr/>
      </w:pPr>
      <w:r>
        <w:rPr>
          <w:rFonts w:ascii="Amiri" w:hAnsi="Amiri" w:eastAsia="Amiri" w:cs="Amiri"/>
          <w:color w:val="111111"/>
          <w:sz w:val="28"/>
          <w:sz w:val="28"/>
          <w:szCs w:val="28"/>
          <w:rtl w:val="true"/>
          <w:lang w:bidi="ar-SA"/>
        </w:rPr>
        <w:t>وَ مِنْ كَلامٍ لَهُ عليه السّلام كلّم به طلحة و الزّبير بعد بيعته بالخلافة و قد عتبا عليه من ترك مشورتهما و الإستعانة فى الأمور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نَقَمْتُمَا يَسِيراً وَ أَرْجَأْتُمَا كَثِيراً، أَلا تُخْبِرَانِي أَىُّ شَىْءٍ لَكُمَا فِيهِ حَقٌّ دَفَعْتُكُمَا عَنْهُ؟ وَ أَىُّ قَسْمٍ اسْتَأْثَرْتُ عَلَيْكُمَا بِهِ؟ أَمْ أَىُّ حَقٍّ رَفَعَهُ إِلَىَّ أَحَدٌ مِنَ الْمُسْلِمِينَ ضَعُفْتُ عَنْهُ أَمْ جَهِلْتُهُ أَمْ أَخْطَأْتُ بَابَهُ؟ وَاللَّهِ مَا كَانَتْ لِي فِى الْخِلافَةِ رَغْبَةٌ، وَ لا فِى الْوِلايَةِ إِرْبَةٌ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بحث درسهايى از نهج البلاغه است، به خطبۀ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رسيده ايم، در اين خطبه ابتدا سيّد رضى رحمه الله مى گويد</w:t>
      </w:r>
      <w:r>
        <w:rPr>
          <w:rFonts w:eastAsia="IRNazanin" w:cs="IRNazanin"/>
          <w:color w:val="111111"/>
          <w:sz w:val="28"/>
          <w:szCs w:val="28"/>
          <w:rtl w:val="true"/>
          <w:lang w:bidi="fa-IR"/>
        </w:rPr>
        <w:t>:</w:t>
      </w:r>
    </w:p>
    <w:p>
      <w:pPr>
        <w:pStyle w:val="Heading4"/>
        <w:numPr>
          <w:ilvl w:val="3"/>
          <w:numId w:val="1"/>
        </w:numPr>
        <w:rPr/>
      </w:pPr>
      <w:bookmarkStart w:id="1165" w:name="__RefHeading___Toc1556123_730472459"/>
      <w:bookmarkStart w:id="1166" w:name="_Toc433"/>
      <w:bookmarkEnd w:id="1165"/>
      <w:r>
        <w:rPr>
          <w:rtl w:val="true"/>
        </w:rPr>
        <w:t>خواسته هاى طلحه و زبير</w:t>
      </w:r>
      <w:bookmarkEnd w:id="1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 له عليه السلام كلّم به طلحة و الزّبير بعد بيعته بالخلافة و قد عتبا عليه من ترك مشورتهما و الإستعانة فى الأمور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سخنان آن حضرت عليه السلام است كه آن را به طلحه و زبير فرموده، پس از بيعت آنان با وى به خلافت، آن دو شكايت نمودند كه چرا امام با ايشان مشورت نكرد و در كارها از آنان يارى نخواست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عثمان كشته شد و مردم دور على عليه السلام را گرفتند و با اصرار با آن</w:t>
      </w:r>
    </w:p>
    <w:p>
      <w:pPr>
        <w:pStyle w:val="BookText"/>
        <w:rPr/>
      </w:pPr>
      <w:r>
        <w:rPr>
          <w:rFonts w:ascii="IRNazanin" w:hAnsi="IRNazanin" w:eastAsia="IRNazanin"/>
          <w:color w:val="111111"/>
          <w:sz w:val="28"/>
          <w:sz w:val="28"/>
          <w:szCs w:val="28"/>
          <w:rtl w:val="true"/>
          <w:lang w:bidi="fa-IR"/>
        </w:rPr>
        <w:t>حضرت بيعت كردند، از جمله كسانى كه در بيعت كردن با حضرت و بيعت گرفتن براى او نقش مؤثرى داشتند طلحه و زبير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پسر عمّۀ رسول خدا صلى الله عليه و آله و سلم و حضرت على عليه السلام بود، و طلحه از صحابۀ پيامبر خدا صلى الله عليه و آله و سلم؛ آنها از همان اوايل شروع اسلام، اسلام آورده و با پيامبر خدا صلى الله عليه و آله و سلم بودند و در امر خلافت على عليه السلام نقش مؤثرى داشتند، و به همين خاطر هم خواسته هايى داشتند، ولى چون خواسته هاى آنها برآورده نشد شروع به بهانه گيرى و نِق زدن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هاى طلحه و زبير به عنوان دو شخصيت سابقه دار و صحابى پيامبرخدا صلى الله عليه و آله و سلم در سه چيز خلاصه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چون دو شخصيت سابقه دار در اسلام بودند، خواسته بودند كه حضرت امير عليه السلام آنها را از مشاورين درجه اوّل خود قرار دهد و در كارها و حوادث مهمى كه در كشور اسلام وجود دارد با آنها مشورت كند و در امور مهم كشورى و لشكرى نقش داشته باشند، و يا به عبارت بهتر اسم خلافت مال حضرت امير عليه السلام باشد ولى نقش اساسى و مهم به دست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حضرت اميرالمؤمنين عليه السلام هم مانند خليفۀ دوّم و سوّم و مخصوصاً مانند خليفۀ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تقسيم بيت المال رعايت مساوات و برابرى در تقسيم را نكند و همان گونه كه عمر و عثمان به شخصيت ها حقوق خوب و بيشترى مى دادند على عليه السلام هم همين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خواسته اين بود كه على عليه السلام پس از رسيدن به خلافت يك نوبت بيت المال را تقسيم فرمود و چون به هر يك از آنها سه دينار مى رسيد، به همه برابر داد و كسى را بر ديگرى ترجيح نداد، طلحه و زبير حقوق گذشتۀ خود را از دست رفته ديدند و به همين دليل از حضرت خواستند بيت المال را برابر تقسيم نكند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سوّمين خواسته اين بود كه زبير اصرار داشت حكومت كوفه، و طلحه هم اصرار داشت حكومت بصره را از آن خود كنند؛ به اين معنا كه حضرت، زبير را والى و فرماندار كوفه، و طلحه را والى بصره بگرداند</w:t>
      </w:r>
      <w:r>
        <w:rPr>
          <w:rFonts w:eastAsia="IRNazanin" w:cs="IRNazanin"/>
          <w:color w:val="111111"/>
          <w:sz w:val="28"/>
          <w:szCs w:val="28"/>
          <w:rtl w:val="true"/>
          <w:lang w:bidi="fa-IR"/>
        </w:rPr>
        <w:t>.</w:t>
      </w:r>
      <w:bookmarkStart w:id="1167" w:name="pg14773_150064"/>
    </w:p>
    <w:p>
      <w:pPr>
        <w:pStyle w:val="Heading4"/>
        <w:numPr>
          <w:ilvl w:val="3"/>
          <w:numId w:val="1"/>
        </w:numPr>
        <w:rPr/>
      </w:pPr>
      <w:bookmarkStart w:id="1168" w:name="__RefHeading___Toc1556125_730472459"/>
      <w:bookmarkStart w:id="1169" w:name="_Toc434"/>
      <w:bookmarkEnd w:id="1167"/>
      <w:bookmarkEnd w:id="1168"/>
      <w:r>
        <w:rPr>
          <w:rtl w:val="true"/>
        </w:rPr>
        <w:t>موقعيت كوفه و بصره</w:t>
      </w:r>
      <w:bookmarkEnd w:id="1169"/>
    </w:p>
    <w:p>
      <w:pPr>
        <w:pStyle w:val="BookText"/>
        <w:rPr/>
      </w:pPr>
      <w:r>
        <w:rPr>
          <w:rFonts w:ascii="IRNazanin" w:hAnsi="IRNazanin" w:eastAsia="IRNazanin"/>
          <w:color w:val="111111"/>
          <w:sz w:val="28"/>
          <w:sz w:val="28"/>
          <w:szCs w:val="28"/>
          <w:rtl w:val="true"/>
          <w:lang w:bidi="fa-IR"/>
        </w:rPr>
        <w:t>شهر كوفه يك شهر نظامى و ارتشى بود كه در زمان خلافت عمر تأسيس شد و جمعيت اين شهر را نظاميان قبايل مختلف عرب تشكيل مى دادند و در جنگ با ايران هم همانها شركت داشتند؛ امير اين لشكر عظيم در زمان عمر، سعد وقّاص بود؛ به اين معنا كه عمر اين شهر نظامى را تأسيس كرد و سعد وقّاص را هم امير آن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كوفه در آن روز به خاطر نظامى بودن در حدّى بود كه هر كس حكومت و رياست آن را داشت، در حقيقت قدرت كشور را در دست داشت؛ همۀ ارتش اسلام در كوفه مستقر بود و امير يا والى آن هم به همين خاطر مهم ترين موقعيت را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رو زبير طمع حكومت آن را داشت و تقاضايش از امام عليه السلام همين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امتيازات بصره هم اين بود كه به خاطر قرار گرفتن آن در سر حدّ ايران، و اين كه هر كسى والى بصره بود حكومت خوزستان، فارس، كرمان و شايد هم اصفهان به عهدۀ او بود، بصره داراى اهميت فراوانى بود؛ طلحه هم درخواست حكومت اين منطقۀ وسيع از كشور اسلامى را داشت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كوفه يعنى مركز قدرت نظامى كشور اسلامى كه اگر به دست زبير مى رسيد هر وقت هم ارادۀ كودتا مى كرد به راحتى مى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هم با آن مناطق وسيع ايران، مركز اقتصادى كشور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طلحه و زبير درخواست حكومت در آن دو منطقۀ حسّاس را داشتند و على عليه السلام مخالف اين درخواست بود، آنها هم وقتى با ناكامى خواسته هاى خود مواجه شدند تصميم به جدايى و نقض بيعت خود گرفتند و به بهانۀ رفتن به عمره از على عليه السلام خداحافظى كردند، حضرت هم فرمود اين عمره بهانه است و آنها مقصود ديگرى دارند، همين طور شد؛ آنها آمدند عايشه را هم با خود بردند و با مردم بصره هم مكاتبه كردند و خلاصه در بصره مقدمات جنگ جمل را فراهم كردند، اين اوّلين جنگى بود كه حضرت امير عليه السلام پس از حكومتش با آن</w:t>
      </w:r>
      <w:bookmarkStart w:id="1170" w:name="pg14773_150067"/>
    </w:p>
    <w:p>
      <w:pPr>
        <w:pStyle w:val="BookText"/>
        <w:rPr/>
      </w:pPr>
      <w:bookmarkEnd w:id="1170"/>
      <w:r>
        <w:rPr>
          <w:rFonts w:ascii="IRNazanin" w:hAnsi="IRNazanin" w:eastAsia="IRNazanin"/>
          <w:color w:val="111111"/>
          <w:sz w:val="28"/>
          <w:sz w:val="28"/>
          <w:szCs w:val="28"/>
          <w:rtl w:val="true"/>
          <w:lang w:bidi="fa-IR"/>
        </w:rPr>
        <w:t>روبرو شد و در اين جنگ طلحه و زبير كشته شدند و عايشه را هم حضرت على عليه السلام محترمانه به مدينه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بنا به نقل مرحوم سيّد رضى وقتى ايراد شده كه طلحه و زبير به خواسته هايشان نرسيده و گلايه هايشان به حضرت امير عليه السلام رسيده بود؛ فرمودند</w:t>
      </w:r>
      <w:r>
        <w:rPr>
          <w:rFonts w:eastAsia="IRNazanin" w:cs="IRNazanin"/>
          <w:color w:val="111111"/>
          <w:sz w:val="28"/>
          <w:szCs w:val="28"/>
          <w:rtl w:val="true"/>
          <w:lang w:bidi="fa-IR"/>
        </w:rPr>
        <w:t>:</w:t>
      </w:r>
    </w:p>
    <w:p>
      <w:pPr>
        <w:pStyle w:val="Heading4"/>
        <w:numPr>
          <w:ilvl w:val="3"/>
          <w:numId w:val="1"/>
        </w:numPr>
        <w:rPr/>
      </w:pPr>
      <w:bookmarkStart w:id="1171" w:name="__RefHeading___Toc1556127_730472459"/>
      <w:bookmarkStart w:id="1172" w:name="_Toc435"/>
      <w:bookmarkEnd w:id="1171"/>
      <w:r>
        <w:rPr>
          <w:rtl w:val="true"/>
        </w:rPr>
        <w:t>ناديده گرفتن خدمات اساسى و بزرگ</w:t>
      </w:r>
      <w:bookmarkEnd w:id="1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نَقَمْتُمَا يَسِيراً وَ أَرْجَأْتُمَا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اندك را ناپسند شمرديد و بسيار را ناديده گرفتيد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نهايت كراهت داشتن از چيزى و ناپسند داشتن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أَرْجَأْتُما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ناديده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اندك را ناپسند شمرديد و آن را بهانه قرار داديد و عليه من نق زدن را شروع كرده ايد و كارهاى زيربنايى و اساسى را كه انجام داده ام ناديده گرفته ايد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كشور اسلامى بعد از آن كه از مصر و مناطق مختلف ديگر مردم ناراضى و گله مند قيام كرده بودند داراى اغتشاشات زيادى شده بود، مردم در اثر تبعيضاتى كه در زمان عثمان و حكّام دست نشاندۀ او حاكم شده بود نگران بودند، روشى كه اينها پيش گرفته بودند غير از روش حضرت خاتم الأنبياء صلى الله عليه و آله و سلم وحتى روش ابوبكر و عمر بود، اين دو خليفه با يك زندگى ساده از اسرافكارى جلوگيرى مى كردند، عمر از افرادى كه اسرافكارى و زندگى اشرافى داشتند جلوگيرى مى كرد و نمى گذاشت از مدينه بيرون بروند براى اين كه نكند سر و صداى مردم بلند شود؛ ولى در زمان عثمان افرادى كه به عنوان حاكم و استاندار مى رفتند و بر بيت المال مسلّط مى شدند، ريخت و پاشهاى بسيار و اسرافكاريهاى زيادى مى كردند، در تقسيم بيت المال هم رعايت عدالت را نمى كردند و به هر كس هر چه دوست داشتند مى دادند؛ مردم از اين تبعيضات و بى عدالتى ها نگران شده و سر به شورش در آورده بودند و عليه حاكم</w:t>
      </w:r>
    </w:p>
    <w:p>
      <w:pPr>
        <w:pStyle w:val="BookText"/>
        <w:rPr/>
      </w:pPr>
      <w:r>
        <w:rPr>
          <w:rFonts w:ascii="Amiri" w:hAnsi="Amiri" w:eastAsia="Amiri" w:cs="Amiri"/>
          <w:color w:val="111111"/>
          <w:sz w:val="28"/>
          <w:sz w:val="28"/>
          <w:szCs w:val="28"/>
          <w:rtl w:val="true"/>
          <w:lang w:bidi="ar-SA"/>
        </w:rPr>
        <w:t>مصر قيام كردند و اين قيام سبب كشته شدن عثمان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حاكمى جانشين شود كه اين ناراحتى هاى درونى مردم را از بين ببرد و قيامها و شورشها را به آرامش تبديل كند و فتنه ها را فرو نشاند، آيا كار مهمى نكرده است؟ على بن ابيطالب عليه السلام با آن شخصيت بارزى كه داشت، آن سابقۀ خوبى كه در اسلام داشت و همه او را به مرد علم، تقوا، فضيلت و عدالت مى شناختند، پس از رسيدن به حكومت تلاش در از بين بردن آن همه بى عدالتى ها و تبعيض ها فرموده و مردم را به اجراى عدالت متقاعد كرده بود؛ اگر اين شخصيت بارز پا ميان نگذاشته بود و آن جوش و خروشها را فروكش نكرده بود، معلوم نبود سرنوشت كشور به كجا منتهى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كه از خواسته شان هدف و قصدشان معلوم بود و بى شك ادامه دهندگان راه همانها بودند، اين خدمات و فعاليت هاى حضرت را ناديده گرفته و نق زدنها و بهانه گيريها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خطبه را در اين موقعيت ايراد فرموده و روى سخن با طلحه و زبير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نَقَمْتُمَا يَسِيراً وَ أَرْجَأْتُمَا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به خواستۀ شما توجّه نشد بهانه قرار داديد و آن همه فعاليت را ناديده گرفتيد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نكردن به خواستۀ آنها در برابر فعاليت هاى حضرت چيز كمى بود؛ گرچه به نظر طلحه و زبير درخواستى كه از حضرت على عليه السلام كردند خيلى مهم بود، آنها مى خواستند به رياست برسند، آنها مى خواستند بر بيت المال مسلمين مسلّط شوند و به دلخواه خودشان اموال عمومى را مصرف كنند، آنها مى خواستند دو قدرتمند نظامى و اقتصادى كشور باشند و نامشان بر سر زبانها باشد، خوب طبيعى است كه اين خواسته ها به نظر خودشان خيلى مهم است و بر نيامدن اين خواسته ها توسط على عليه السلام كار بسيار بزرگى بوده كه بر زمين ماند؛ از نظر طلحه و زبير برقرارى عدالت كه خود با درخواست تقسيم نابرابر بيت المال ناقض آن بودند كار مهمى نبوده، بلكه كار خلاف</w:t>
      </w:r>
      <w:bookmarkStart w:id="1173" w:name="pg14773_150070"/>
    </w:p>
    <w:p>
      <w:pPr>
        <w:pStyle w:val="BookText"/>
        <w:rPr/>
      </w:pPr>
      <w:bookmarkEnd w:id="1173"/>
      <w:r>
        <w:rPr>
          <w:rFonts w:ascii="IRNazanin" w:hAnsi="IRNazanin" w:eastAsia="IRNazanin"/>
          <w:color w:val="111111"/>
          <w:sz w:val="28"/>
          <w:sz w:val="28"/>
          <w:szCs w:val="28"/>
          <w:rtl w:val="true"/>
          <w:lang w:bidi="fa-IR"/>
        </w:rPr>
        <w:t>هم بوده، پس اين كارِ خلاف نق زدن و بهانه گرفتن هم دارد، آنها مى خواستند به هدفشان برسند، هدف آنها برايشان خيلى مهم بود و به همين دليل هم در گرفتن بيعت براى حضرت على عليه السلام نقش فعّال داشتند و كوشش و تلاش مى كردند</w:t>
      </w:r>
      <w:r>
        <w:rPr>
          <w:rFonts w:eastAsia="IRNazanin" w:cs="IRNazanin"/>
          <w:color w:val="111111"/>
          <w:sz w:val="28"/>
          <w:szCs w:val="28"/>
          <w:rtl w:val="true"/>
          <w:lang w:bidi="fa-IR"/>
        </w:rPr>
        <w:t>.</w:t>
      </w:r>
    </w:p>
    <w:p>
      <w:pPr>
        <w:pStyle w:val="Heading4"/>
        <w:numPr>
          <w:ilvl w:val="3"/>
          <w:numId w:val="1"/>
        </w:numPr>
        <w:rPr/>
      </w:pPr>
      <w:bookmarkStart w:id="1174" w:name="__RefHeading___Toc1556129_730472459"/>
      <w:bookmarkStart w:id="1175" w:name="_Toc436"/>
      <w:bookmarkEnd w:id="1174"/>
      <w:r>
        <w:rPr>
          <w:rtl w:val="true"/>
        </w:rPr>
        <w:t>درسى مهم از سخن امام عليه السلام</w:t>
      </w:r>
      <w:bookmarkEnd w:id="1175"/>
    </w:p>
    <w:p>
      <w:pPr>
        <w:pStyle w:val="BookText"/>
        <w:rPr/>
      </w:pPr>
      <w:r>
        <w:rPr>
          <w:rFonts w:ascii="IRNazanin" w:hAnsi="IRNazanin" w:eastAsia="IRNazanin"/>
          <w:color w:val="111111"/>
          <w:sz w:val="28"/>
          <w:sz w:val="28"/>
          <w:szCs w:val="28"/>
          <w:rtl w:val="true"/>
          <w:lang w:bidi="fa-IR"/>
        </w:rPr>
        <w:t>اين سخن حضرت يك درس مهمى است براى ما كه اگر در به ثمر رسيدن انقلاب شركت كرديم و انقلاب را به پيروزى رسانديم، پس اگر يك كمبودهايى هم وجود داشت فردى كه مى تواند در رفع كمبودها مؤثر باشد خود را عرضه كند و در رفع كمبودها هم تلاش و فعاليت كند، اما اگر به اندازۀ كافى اشخاص با كفايت وجود دارد و امور در جريان است، آن وقت اين فرد بگويد چون من در پيروزى انقلاب مؤثر بوده ام پس حالا هم بايد از سران مملكت باشم، معلوم مى شود كه اينجا هواى نفس است، كسى كه براى خدا خدمت كرده و قصدش خدمت به نظام الهى بوده نبايد براى به دست آوردن پست و مقام دعوا به راه بيندازد كه چرا من وكيل نشدم، چرا من وزير نشدم، چرا استاندارى يا فرماندارى فلان جا را به من ندادند و</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زبير از آن جمله افرادى بودند كه وقتى ديدند رياستى، پستى و مقامى به دستشان نيامد در تضعيف حكومت على عليه السلام كوشش كردند و موضوع را تا برقرارى جنگ جمل پى گيرى كردند و در نهايت هم خودشان در اين جنگ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طلحه و زبير سبب شد معاويه در شام جان بگيرد و مقدمات جنگ صفّين فراهم شود، در جريان صفّين هم مسألۀ خوارج پيدا شد و متعاقب آن جنگ نهروان پيش آمد؛ و خلاصه ظرف پنج سال حكومت حقى كه حضرت اميرالمؤمنين عليه السلام داشت و الگو و نمونه اى براى حكومت اسلام بود و اگر گذاشته بودند چه بركاتى نصيب عالم اسلام و مسلمانان مى شد، على عليه السلام را به اين سه جنگ مهم مشغول كردند و مسلمانانى را كه بايد در برابر مشركين قرار بگيرند به جنگ هاى داخلى و مسلمان كشى سرگرم كردند</w:t>
      </w:r>
    </w:p>
    <w:p>
      <w:pPr>
        <w:pStyle w:val="BookText"/>
        <w:rPr/>
      </w:pPr>
      <w:r>
        <w:rPr>
          <w:rFonts w:ascii="Amiri" w:hAnsi="Amiri" w:eastAsia="Amiri" w:cs="Amiri"/>
          <w:color w:val="111111"/>
          <w:sz w:val="28"/>
          <w:sz w:val="28"/>
          <w:szCs w:val="28"/>
          <w:rtl w:val="true"/>
          <w:lang w:bidi="ar-SA"/>
        </w:rPr>
        <w:t>كه متأسفانه اثرات آن تا به امروز در دنياى اسلام و جهان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و زبير به حكومت با ديد رياست، مقام، شخصيت، تصرف به دلخواه در بيت المال، فخر و مباهات بر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كردند، ولى حضرت اميرالمؤمنين عليه السلام حكومت را يك مسئوليت، و بيت المال را حق آحاد ملّت اسلام مى داند؛ ارزش حكومت در ديدگاه على عليه السلام در صورتى كه نتواند حق مظلومين را از ظالمين بگيرد از يك كفش وصله دار هم كمتر است؛ و اگر در برابر معاويه در جنگ صفّين و طلحه و زبير در جنگ جمل و خوارج در جنگ نهروان ايستادگى مى كند و با آنها مى جنگد، براى برقرارى يك نظام عادلانه است تا در سايۀ آن بتوان به ايفاى حقوق محرومين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ديدگاه ما هم نسبت به حكومت اين نباشد و بسيارى از ما حكومت را هدف قرار دهيم، حكومت را براى حكومت بخواهيم، حكومت را براى مقام و منصبش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بخواهيد اگر ما وظيفۀ حاكم را در برابر خدا و ملّت بدانيم آن وقت اگر آن را به ما پيشنهاد كنند از زير آن شانه خالى مى كنيم؛ ولى اين كه آن همه دنبالش مى دويم و براى رسيدن به آن اين همه به ديگران تهمت مى زنيم، ترور شخصيت مى كنيم و چه بسا آدم كشى هم مى كنيم، علّتش اين است كه نه خدا و معاد را مى شناسيم و نه وظايف حاكم در برابر خدا و خلق را مى دانيم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آقا دلش مى خواهد وكيل شود و به مجلس برود، آن ديگرى دلش مى خواهد استاندار شود، و براى رسيدن به اين اهداف هر تلاشى را مى كنند؛ آيا اگر اينها بدانند مسئوليت وكيل و استاندار چيست، آيا اگر يك وكيل بداند در برابر همۀ ملّت يك كشور مسئول است و در قيامت بايد جواب دهد، آيا اگر يك استاندار بداند در برابر همۀ محرومين مسئوليت دارد و در برابر همۀ ظلم هايى كه در منطقۀ او مى شود مسئول است و در ظلم هايى كه كارگزاران آن منطقه به مردم و ارباب رجوع مى كنند و در رفع آن نمى كوشد شريك است، آيا باز هم هنگام كانديد شدن پيشقدم مى شود؟</w:t>
      </w:r>
    </w:p>
    <w:p>
      <w:pPr>
        <w:pStyle w:val="BookText"/>
        <w:rPr/>
      </w:pPr>
      <w:r>
        <w:rPr>
          <w:rFonts w:ascii="IRNazanin" w:hAnsi="IRNazanin" w:eastAsia="IRNazanin"/>
          <w:color w:val="111111"/>
          <w:sz w:val="28"/>
          <w:sz w:val="28"/>
          <w:szCs w:val="28"/>
          <w:rtl w:val="true"/>
          <w:lang w:bidi="fa-IR"/>
        </w:rPr>
        <w:t>آيا رقيب خود را مورد انواع تهمت ها قرار مى دهد؟ آيا براى تشويق به رأى دادن به خانۀ اين و آن مى رود؟ آيا در سخنرانى هاى خود انواع دروغها را مى گويد؟ و آيا، و آيا؟ يا اين كه كنار مى كشد و اگر هم به سراغ او آمدند تا هنگامى كه لايق تر از خود را مى شناسد حاضر به پذيرفتن مسئوليت نمى شود؟</w:t>
      </w:r>
    </w:p>
    <w:p>
      <w:pPr>
        <w:pStyle w:val="BookText"/>
        <w:rPr/>
      </w:pPr>
      <w:r>
        <w:rPr>
          <w:rFonts w:ascii="IRNazanin" w:hAnsi="IRNazanin" w:eastAsia="IRNazanin"/>
          <w:color w:val="111111"/>
          <w:sz w:val="28"/>
          <w:sz w:val="28"/>
          <w:szCs w:val="28"/>
          <w:rtl w:val="true"/>
          <w:lang w:bidi="fa-IR"/>
        </w:rPr>
        <w:t>على عليه السلام هنگام پيشنهاد خلافت مسلمين تا آنجا امتناع مى كند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يَنْثَالُونَ عَلَىَّ مِنْ كُلِّ جَانِبٍ حَتّى لَقَدْ وُطِئَ الْحَسَنَانِ وَ شُقَّ عِطْفَاىَ، مُجْتَمِعِينَ حَوْلِي كَرَبِيضَةِ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الَّذِي فَلَقَ الْحَبَّةَ وَ بَرَأَ النَّسَمَةَ، لَوْ لا حُضُورُ الْحَاضِرِ وَ قِيَامُ الْحُجَّةِ بِوُجُودِ النَّاصِرِ، وَ مَا أَخَذَ اللَّهُ عَلَى الْعُلَمَاءِ أَنْ لايُقَارُّوا عَلى كِظَّةِ ظَالِمٍ وَ لا سَغَبِ مَظْلُومٍ، لَأَلْقَيْتُ حَبْلَهَا عَلى غَارِبِهَا</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آن قدر براى پيشنهاد خلافت و بيعت از هر طرف بر من هجوم مى آوردند و بر سرم مى ريختند كه حسنان زير دست و پا رفتند و دو طرف جامه و رداى من پاره شد، همانند گلۀ گوسفند به اطرافم اجتماع مى كردند و از من مى خواستند خلافت را قبول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سوگند به آن خدايى كه دانه را مى شكافد و روح انسان را خلق مى كند، اگر نبود حاضر شدن اين حاضرين، و اگر نبود تمام شدن حجّت بر من به واسطۀ وجود ناصر و ياور، و اگر نبود پيمانى كه خداوند از علما گرفته كه ساكت نمانند و بى تفاوت نباشند بر پُرى شكم ظالم و گرسنگى مظلوم، هر آينه ريسمان شتر خلافت را بر گردنش مى انداختم و خلافت را رها مى كردم</w:t>
      </w:r>
      <w:r>
        <w:rPr>
          <w:rFonts w:eastAsia="IRNazanin" w:cs="IRNazanin"/>
          <w:color w:val="111111"/>
          <w:sz w:val="28"/>
          <w:szCs w:val="28"/>
          <w:rtl w:val="true"/>
          <w:lang w:bidi="fa-IR"/>
        </w:rPr>
        <w:t>.</w:t>
      </w:r>
      <w:r>
        <w:rPr>
          <w:rStyle w:val="FootnoteAnchor"/>
          <w:rtl w:val="true"/>
        </w:rPr>
        <w:footnoteReference w:id="372"/>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طلحه و زبير براى رسيدن به حكومت كوفه و بصره به على عليه السلام پيشنهاد مى كنند، به جاى اين كه اگر على عليه السلام به آنها پيشنهاد كرد بگويند اگر لايق تر از ما هست به او محوّل كنيد، خودشان پيشنهاد مى كنند كه حكومت اين دو شهر را به ما واگذار، و وقتى هم كه على عليه السلام طبق مصلحتى كه مى داند از اين كار امتناع مى كند آنها به جنگ با على عليه السلام برمى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براى ما هم مخصوصاً در اين حكومت درس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176" w:name="pg14773_150076"/>
    </w:p>
    <w:p>
      <w:pPr>
        <w:pStyle w:val="Heading4"/>
        <w:numPr>
          <w:ilvl w:val="3"/>
          <w:numId w:val="1"/>
        </w:numPr>
        <w:rPr/>
      </w:pPr>
      <w:bookmarkStart w:id="1177" w:name="__RefHeading___Toc1556131_730472459"/>
      <w:bookmarkStart w:id="1178" w:name="_Toc437"/>
      <w:bookmarkEnd w:id="1176"/>
      <w:bookmarkEnd w:id="1177"/>
      <w:r>
        <w:rPr>
          <w:rtl w:val="true"/>
        </w:rPr>
        <w:t>آيا شما را از حقتان بازداشتم؟</w:t>
      </w:r>
      <w:bookmarkEnd w:id="1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تُخْبِرَانِي أَىُّ شَىْءٍ لَكُما فِيهِ حَقٌّ دَفَعْتُكُمَا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دو نفر به من نمى گوييد كه در چه چيز حق داشته ايد كه شما را از آن بازداشته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حقى را من از شما ضايع كرده ام؟ آيا اين كه آمديد با من بيعت كرديد به شما اين حق را مى دهد كه يك گوشه اى از كشور را به شما بدهم؟ آيا اگر كسى براى خدا در انقلاب شركت كند، شركت او باعث مى شود كه در جايى از كشور هم صاحب منصب باشد؟ چه چيزى از شما ضايع شده و چه چيزى از دست شما گرفته شده است؟</w:t>
      </w:r>
    </w:p>
    <w:p>
      <w:pPr>
        <w:pStyle w:val="BookText"/>
        <w:rPr/>
      </w:pPr>
      <w:r>
        <w:rPr>
          <w:rFonts w:ascii="IRNazanin" w:hAnsi="IRNazanin" w:eastAsia="IRNazanin"/>
          <w:color w:val="111111"/>
          <w:sz w:val="28"/>
          <w:sz w:val="28"/>
          <w:szCs w:val="28"/>
          <w:rtl w:val="true"/>
          <w:lang w:bidi="fa-IR"/>
        </w:rPr>
        <w:t>اگر با حاكم عادل و معصومى مثل على عليه السلام بيعت كرديم ديگر نبايد كار داشته باشيم كه چه كسى را در كجا پست و مسئوليت داده است، و بايد بدانيم او هر كه را مصلحت بداند وكيل و وزير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در زمان خلافت خلفاى پيشين منصب و مقامى نداشتند و پس از روى كار آمدن على عليه السلام هم چيزى از دست آنها گرفته نشد، بنابراين حقى از آنها ضايع نشده و چيزى از دست آنها نرفته است تا بخواهند براى رسيدن به آن پافشارى و جنگ و خونريزى راه بيندازند، از اين رو حضرت از آنها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در چه چيز حق داشته ايد كه شما را از آن بازداشته ام؟</w:t>
      </w:r>
    </w:p>
    <w:p>
      <w:pPr>
        <w:pStyle w:val="Heading4"/>
        <w:numPr>
          <w:ilvl w:val="3"/>
          <w:numId w:val="1"/>
        </w:numPr>
        <w:rPr/>
      </w:pPr>
      <w:bookmarkStart w:id="1179" w:name="__RefHeading___Toc1556133_730472459"/>
      <w:bookmarkStart w:id="1180" w:name="_Toc438"/>
      <w:bookmarkEnd w:id="1179"/>
      <w:r>
        <w:rPr>
          <w:rtl w:val="true"/>
        </w:rPr>
        <w:t>آيا سهم شما را به خود اختصاص دادم؟</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أَىُّ قَسْمٍ اسْتَأْثَرْتُ عَلَيْكُمَا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كدام سهميه اى را از شما به خود اختصاص داده 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خوانده اند و هر دو صحيح است و به معناى حصّه، نصيب و سهميه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إستأثرتُ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استفعال و به معناى اختصاص دادن به شخص است</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سهميۀ شما را من به خودم اختصاص داده ام؟</w:t>
      </w:r>
    </w:p>
    <w:p>
      <w:pPr>
        <w:pStyle w:val="BookText"/>
        <w:rPr/>
      </w:pPr>
      <w:r>
        <w:rPr>
          <w:rFonts w:ascii="IRNazanin" w:hAnsi="IRNazanin" w:eastAsia="IRNazanin"/>
          <w:color w:val="111111"/>
          <w:sz w:val="28"/>
          <w:sz w:val="28"/>
          <w:szCs w:val="28"/>
          <w:rtl w:val="true"/>
          <w:lang w:bidi="fa-IR"/>
        </w:rPr>
        <w:t>منظور حضرت از جملۀ قبل اين بود كه با اين بيعتى كه كرديد چه حقى برايتان ثابت مى شود كه باعث شده به خود حق دهيد و حكومت كوفه و بصره را از من طلب كنيد؟ اين خواستۀ اوّل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در مورد خواستۀ ديگر آنهاست كه مى خواستند على عليه السلام بيت المال را مساوى تقسيم نكند و به اينها بيشتر بدهد، پس مقصود اين است كه در تقسيم عادلانۀ بيت المال كدام قسمت را به شما ندادم و به خود اختصاص داده و براى خود برداشته ام؟ على عليه السلام همۀ مسلمانان را در برابر بيت المال مساوى مى بيند و معتقد است اگر شما زن و بچه و مخارج داريد آن ديگرى هم همين گرفتارى را دارد و به عدالت رفتار كردن سبب مى شود تا همۀ افراد به حقشان برسند، پس كى در مقام تقسيم خودم را بر شما مقدّم داشته ام و از بيت المال به شما كمتر داده ام؟</w:t>
      </w:r>
    </w:p>
    <w:p>
      <w:pPr>
        <w:pStyle w:val="BookText"/>
        <w:rPr/>
      </w:pPr>
      <w:r>
        <w:rPr>
          <w:rFonts w:ascii="Amiri" w:hAnsi="Amiri" w:eastAsia="Amiri" w:cs="Amiri"/>
          <w:color w:val="111111"/>
          <w:sz w:val="28"/>
          <w:sz w:val="28"/>
          <w:szCs w:val="28"/>
          <w:rtl w:val="true"/>
          <w:lang w:bidi="ar-SA"/>
        </w:rPr>
        <w:t>در نامه اى كه اميرالمؤمنين عليه السلام به عثمان بن حنيف فرماندار بصره نوشته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إمَامَكُمْ قَدِ اكْتَفى مِنْ دُنْيَاهُ بِطِمْرَيْهِ وَ مِنْ طُعْمِهِ بِقُرْصَيْهِ</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بدان كه امام شما از دنياى خود به دو لباس مندرس و از خوراكش به دو قرص نان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از بيت المال به شما كم داده و از سهم شما براى خودم برداشته باشم و خودم را بر ديگران مقدّم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زندگى حضرت امير عليه السلام در مصرف از همۀ مردم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ديدارى كه با علاء بن زياد حارثى در بصره داشتند فرمودند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همانا خداوند بر پيشوايان عدالت واجب فرموده كه خود را با مردمان ضعيف برابر نهند، تا اين كه فقير را فقرش به طغيان واندارد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حال حضرت بيت المال را به طور مساوى بين افراد تقسيم فرموده و غير از اين كه چيزى اضافه به خود اختصاص نداده اندكى هم از ديگران كمتر برداشته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181" w:name="pg14773_150080"/>
    </w:p>
    <w:p>
      <w:pPr>
        <w:pStyle w:val="Heading4"/>
        <w:numPr>
          <w:ilvl w:val="3"/>
          <w:numId w:val="1"/>
        </w:numPr>
        <w:rPr/>
      </w:pPr>
      <w:bookmarkStart w:id="1182" w:name="__RefHeading___Toc1556135_730472459"/>
      <w:bookmarkStart w:id="1183" w:name="_Toc439"/>
      <w:bookmarkEnd w:id="1181"/>
      <w:bookmarkEnd w:id="1182"/>
      <w:r>
        <w:rPr>
          <w:rtl w:val="true"/>
        </w:rPr>
        <w:t>آيا امرى از امور مسلمين بر زمين مانده است؟</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أَىُّ حَقٍّ رَفَعَهُ إِلَىَّ أَحَدٌ مِنَ الْمُسْلِمينَ ضَعُفْتُ عَنْهُ أَمْ جَهِلْتُهُ أَمْ أَخْطَأْتُ 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كدامين حق را يكى از مسلمانان نزد من آورده كه از آن ناتوان مانده ام يا به آن نادان بوده ام يا در حكم آن به خطا رفته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جواب از آن درخواست طلب مشورت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درخواست هاى ديگر طلحه و زبير اين بود كه حضرت امير عليه السلام آنها را از مشاورين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در جواب اين خواسته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مسأله اى از امور مسلمين پيش آمده كه به علّت ضعف اراده يا جهل به آن يا به علّت خطاى در تطبيق روى زمين مانده باشد؟</w:t>
      </w:r>
    </w:p>
    <w:p>
      <w:pPr>
        <w:pStyle w:val="BookText"/>
        <w:rPr/>
      </w:pPr>
      <w:r>
        <w:rPr>
          <w:rFonts w:ascii="Amiri" w:hAnsi="Amiri" w:eastAsia="Amiri" w:cs="Amiri"/>
          <w:color w:val="111111"/>
          <w:sz w:val="28"/>
          <w:sz w:val="28"/>
          <w:szCs w:val="28"/>
          <w:rtl w:val="true"/>
          <w:lang w:bidi="ar-SA"/>
        </w:rPr>
        <w:t>امورى كه انجامش بر زمين مى ماند به يكى از سه علّت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اين كه آن فردى كه متولّى امر است ضعف اراده دارد و به همين علّت كار به زمين مى ماند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اين كه متولّى امر راه حل مسأله را نمى داند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اين كه در تطبيق حكم بر مصداق خطا مى كند و به اين علّت احتياج به مشورت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در اين جمله به هر سه مورد اشاره فرموده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 ضعفى داشتم كه نياز به كمك شما باشد، نه جاهل به حكم بودم، و نه در مقام تطبيق مسائل بر موضوعات خطا و اشتباهى داشته ام تا از شما بخواهم خطا و اشتباهاتم را برطرف كنيد و كمبودهايم را به وسيلۀ مشورت با شما رفع كنم</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على عليه السلام كسى نبود كه اگر امرى نياز به مشورت داشته باشد از زير بار مشورت شانه خالى كند و بخواهد امور را مستبدانه حل كند، خصوصاً كه طلحه و زبير هم از صحابۀ پيامبر خدا صلى الله عليه و آله و سلم بودند و هم سابقۀ خوبى در اسلام داشتند، از طرفى امر به مشورت هم از دستورات الهى و فرمودۀ قرآن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عليه السلام اهل مشورت بود</w:t>
      </w:r>
      <w:bookmarkStart w:id="1184" w:name="pg14773_150082"/>
    </w:p>
    <w:p>
      <w:pPr>
        <w:pStyle w:val="BookText"/>
        <w:rPr/>
      </w:pPr>
      <w:bookmarkEnd w:id="1184"/>
      <w:r>
        <w:rPr>
          <w:rFonts w:ascii="IRNazanin" w:hAnsi="IRNazanin" w:eastAsia="IRNazanin"/>
          <w:color w:val="111111"/>
          <w:sz w:val="28"/>
          <w:sz w:val="28"/>
          <w:szCs w:val="28"/>
          <w:rtl w:val="true"/>
          <w:lang w:bidi="fa-IR"/>
        </w:rPr>
        <w:t>ولى به فرمودۀ خود او هنوز كار مهمى از مسلمين به او ارجاع نشده بود كه نياز به مشورت داشته باشد يا على عليه السلام حكم آن را نداند و يا در تطبيقش با حكم خدا دچار دغدغه شده باشد، و خلاصه كمبودى نبوده تا حضرت آن را با مشورت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جواب آن ايرادهاى طلحه و زبير بود، ولى همان طور كه گفتم آنها مى خواستند به حسب ظاهر خلافت مال حضرت امير عليه السلام باشد و در حقيقت خودشان كارگردان مسلمانها باشند، كه حضرت هم از قصد آنها باخبر بود و روى كار آمدن آنها را به صلاح اسلام و مسلمين نمى ديد</w:t>
      </w:r>
      <w:r>
        <w:rPr>
          <w:rFonts w:eastAsia="IRNazanin" w:cs="IRNazanin"/>
          <w:color w:val="111111"/>
          <w:sz w:val="28"/>
          <w:szCs w:val="28"/>
          <w:rtl w:val="true"/>
          <w:lang w:bidi="fa-IR"/>
        </w:rPr>
        <w:t>.</w:t>
      </w:r>
    </w:p>
    <w:p>
      <w:pPr>
        <w:pStyle w:val="Heading4"/>
        <w:numPr>
          <w:ilvl w:val="3"/>
          <w:numId w:val="1"/>
        </w:numPr>
        <w:rPr/>
      </w:pPr>
      <w:bookmarkStart w:id="1185" w:name="__RefHeading___Toc1556137_730472459"/>
      <w:bookmarkStart w:id="1186" w:name="_Toc440"/>
      <w:bookmarkEnd w:id="1185"/>
      <w:r>
        <w:rPr>
          <w:rtl w:val="true"/>
        </w:rPr>
        <w:t>مرا به خلافت رغبتى نبود</w:t>
      </w:r>
      <w:bookmarkEnd w:id="1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كَانَتْ لِي فِي الْخِلافَةِ رَغْبَةٌ، وَ لا فِى الْوِلايَةِ إِرْبَةٌ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مرا در خلافت رغبتى نبود، و نه در ولايت حاجتى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شوق و اشتياق؛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حاجت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امير عليه السلام با اين كه خلافت و جانشينى رسول خدا صلى الله عليه و آله و سلم را حق خود مى دانست، و رسول خدا صلى الله عليه و آله و سلم هم بارها على عليه السلام را به عنوان خليفه و جانشين خود معرفى فرموده كه از جملۀ آن در غدير خم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و در مورد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ولىّ كلّ مؤمن من بعدى</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بعد از من ولىّ هر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شوق و اشتياقى به اين حكومت نداشت و براى رسيدن به آن حركت و فعاليتى نمى كرد تا اين كه مردم دور او را گرفتند و با اصرار زياد او را وادار به قبول خلافت كردند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1187" w:name="pg14773_150084"/>
    </w:p>
    <w:p>
      <w:pPr>
        <w:pStyle w:val="Heading2"/>
        <w:numPr>
          <w:ilvl w:val="1"/>
          <w:numId w:val="1"/>
        </w:numPr>
        <w:rPr/>
      </w:pPr>
      <w:bookmarkStart w:id="1188" w:name="__RefHeading___Toc1556139_730472459"/>
      <w:bookmarkStart w:id="1189" w:name="_Toc441"/>
      <w:bookmarkEnd w:id="1187"/>
      <w:bookmarkEnd w:id="1188"/>
      <w:r>
        <w:rPr>
          <w:rtl w:val="true"/>
        </w:rPr>
        <w:t>(</w:t>
      </w:r>
      <w:r>
        <w:rPr>
          <w:rtl w:val="true"/>
        </w:rPr>
        <w:t xml:space="preserve">درس </w:t>
      </w:r>
      <w:r>
        <w:rPr/>
        <w:t>400</w:t>
      </w:r>
      <w:r>
        <w:rPr>
          <w:rtl w:val="true"/>
        </w:rPr>
        <w:t xml:space="preserve">: </w:t>
      </w:r>
      <w:r>
        <w:rPr>
          <w:rtl w:val="true"/>
        </w:rPr>
        <w:t xml:space="preserve">خطبۀ </w:t>
      </w:r>
      <w:r>
        <w:rPr/>
        <w:t>205</w:t>
      </w:r>
      <w:r>
        <w:rPr>
          <w:rtl w:val="true"/>
        </w:rPr>
        <w:t xml:space="preserve"> </w:t>
      </w:r>
      <w:r>
        <w:rPr>
          <w:rtl w:val="true"/>
        </w:rPr>
        <w:t>قسمت دوّم</w:t>
      </w:r>
      <w:bookmarkEnd w:id="1189"/>
    </w:p>
    <w:p>
      <w:pPr>
        <w:pStyle w:val="Heading3"/>
        <w:numPr>
          <w:ilvl w:val="2"/>
          <w:numId w:val="1"/>
        </w:numPr>
        <w:rPr/>
      </w:pPr>
      <w:bookmarkStart w:id="1190" w:name="__RefHeading___Toc1556141_730472459"/>
      <w:bookmarkStart w:id="1191" w:name="_Toc442"/>
      <w:bookmarkEnd w:id="1190"/>
      <w:r>
        <w:rPr>
          <w:rtl w:val="true"/>
        </w:rPr>
        <w:t>اشاره</w:t>
      </w:r>
      <w:bookmarkEnd w:id="1191"/>
    </w:p>
    <w:p>
      <w:pPr>
        <w:pStyle w:val="BookText"/>
        <w:rPr/>
      </w:pPr>
      <w:r>
        <w:rPr>
          <w:rFonts w:ascii="Amiri" w:hAnsi="Amiri" w:eastAsia="Amiri" w:cs="Amiri"/>
          <w:color w:val="111111"/>
          <w:sz w:val="28"/>
          <w:sz w:val="28"/>
          <w:szCs w:val="28"/>
          <w:rtl w:val="true"/>
          <w:lang w:bidi="ar-SA"/>
        </w:rPr>
        <w:t>مقدمه اى كوتاه</w:t>
      </w:r>
    </w:p>
    <w:p>
      <w:pPr>
        <w:pStyle w:val="BookText"/>
        <w:rPr/>
      </w:pPr>
      <w:r>
        <w:rPr>
          <w:rFonts w:ascii="Amiri" w:hAnsi="Amiri" w:eastAsia="Amiri" w:cs="Amiri"/>
          <w:color w:val="111111"/>
          <w:sz w:val="28"/>
          <w:sz w:val="28"/>
          <w:szCs w:val="28"/>
          <w:rtl w:val="true"/>
          <w:lang w:bidi="ar-SA"/>
        </w:rPr>
        <w:t>شما مرا به خلافت دعوت كرديد</w:t>
      </w:r>
    </w:p>
    <w:p>
      <w:pPr>
        <w:pStyle w:val="BookText"/>
        <w:rPr/>
      </w:pPr>
      <w:r>
        <w:rPr>
          <w:rFonts w:ascii="IRNazanin" w:hAnsi="IRNazanin" w:eastAsia="IRNazanin"/>
          <w:color w:val="111111"/>
          <w:sz w:val="28"/>
          <w:sz w:val="28"/>
          <w:szCs w:val="28"/>
          <w:rtl w:val="true"/>
          <w:lang w:bidi="fa-IR"/>
        </w:rPr>
        <w:t>قرآن و سنّت پيامبر صلى الله عليه و آله و سلم مرا كفايت مى كند</w:t>
      </w:r>
    </w:p>
    <w:p>
      <w:pPr>
        <w:pStyle w:val="BookText"/>
        <w:rPr/>
      </w:pPr>
      <w:r>
        <w:rPr>
          <w:rFonts w:ascii="IRNazanin" w:hAnsi="IRNazanin" w:eastAsia="IRNazanin"/>
          <w:color w:val="111111"/>
          <w:sz w:val="28"/>
          <w:sz w:val="28"/>
          <w:szCs w:val="28"/>
          <w:rtl w:val="true"/>
          <w:lang w:bidi="fa-IR"/>
        </w:rPr>
        <w:t>اگر نيازى به مشورت بود از مشورت رويگردان نبودم</w:t>
      </w:r>
    </w:p>
    <w:p>
      <w:pPr>
        <w:pStyle w:val="BookText"/>
        <w:rPr/>
      </w:pPr>
      <w:r>
        <w:rPr>
          <w:rFonts w:ascii="IRNazanin" w:hAnsi="IRNazanin" w:eastAsia="IRNazanin"/>
          <w:color w:val="111111"/>
          <w:sz w:val="28"/>
          <w:sz w:val="28"/>
          <w:szCs w:val="28"/>
          <w:rtl w:val="true"/>
          <w:lang w:bidi="fa-IR"/>
        </w:rPr>
        <w:t>نفى اختلاف طبقاتى در ديدگاه على عليه السلام</w:t>
      </w:r>
    </w:p>
    <w:p>
      <w:pPr>
        <w:pStyle w:val="BookText"/>
        <w:rPr/>
      </w:pPr>
      <w:r>
        <w:rPr>
          <w:rFonts w:ascii="IRNazanin" w:hAnsi="IRNazanin" w:eastAsia="IRNazanin"/>
          <w:color w:val="111111"/>
          <w:sz w:val="28"/>
          <w:sz w:val="28"/>
          <w:szCs w:val="28"/>
          <w:rtl w:val="true"/>
          <w:lang w:bidi="fa-IR"/>
        </w:rPr>
        <w:t>دعاى حضرت دربارۀ حق و صبر</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ياور حق باشيد</w:t>
      </w:r>
      <w:bookmarkStart w:id="1192" w:name="pg14773_150088"/>
    </w:p>
    <w:p>
      <w:pPr>
        <w:pStyle w:val="Heading3"/>
        <w:numPr>
          <w:ilvl w:val="2"/>
          <w:numId w:val="1"/>
        </w:numPr>
        <w:rPr/>
      </w:pPr>
      <w:bookmarkStart w:id="1193" w:name="__RefHeading___Toc1556143_730472459"/>
      <w:bookmarkStart w:id="1194" w:name="_Toc443"/>
      <w:bookmarkEnd w:id="1192"/>
      <w:bookmarkEnd w:id="1193"/>
      <w:r>
        <w:rPr>
          <w:rtl w:val="true"/>
        </w:rPr>
        <w:t xml:space="preserve">خطبۀ </w:t>
      </w:r>
      <w:r>
        <w:rPr/>
        <w:t>205</w:t>
      </w:r>
      <w:r>
        <w:rPr>
          <w:rtl w:val="true"/>
        </w:rPr>
        <w:t xml:space="preserve"> - </w:t>
      </w:r>
      <w:r>
        <w:rPr>
          <w:rtl w:val="true"/>
        </w:rPr>
        <w:t>قسمت دوّم</w:t>
      </w:r>
      <w:bookmarkEnd w:id="1194"/>
    </w:p>
    <w:p>
      <w:pPr>
        <w:pStyle w:val="Heading4"/>
        <w:numPr>
          <w:ilvl w:val="3"/>
          <w:numId w:val="1"/>
        </w:numPr>
        <w:rPr/>
      </w:pPr>
      <w:bookmarkStart w:id="1195" w:name="__RefHeading___Toc1556145_730472459"/>
      <w:bookmarkStart w:id="1196" w:name="_Toc444"/>
      <w:bookmarkEnd w:id="1195"/>
      <w:r>
        <w:rPr>
          <w:rtl w:val="true"/>
        </w:rPr>
        <w:t>اشاره</w:t>
      </w:r>
      <w:bookmarkEnd w:id="1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دَعَوْتُمُونِى إِلَيْهَا، وَ حَمَلْتُمُونِى عَلَيْهَا، فَلَمَّا أَفْضَتْ إِلَىَّ نَظَرْتُ إِلى كِتَابِ اللَّهِ وَ مَا وَضَعَ لَنَا وَ أَمَرَنَا بِالْحُكْمِ بِهِ فَاتَّبَعْتُهُ، وَ مَا اسْتَنَّ النَّبِىُّ صلى الله عليه و آله و سلم فَاقْتَدَيْتُهُ، فَلَمْ أَحْتَجْ فِي ذَلِكَ إِلى رَأْيِكُمَا، وَ لا رَأْىِ غَيْرِكُمَا، وَ لا وَقَعَ حُكْمٌ جَهِلْتُهُ فَأَسْتَشِيرَكُمَا وَ إِخْوَانِىَ الْمُسْلِمِينَ، وَ لَوْ كَانَ ذَلِكَ لَمْ أَرْغَبْ عَنْكُمَا، وَ لا عَنْ غَيْرِكُمَا، وَ أَمَّا مَا ذَكَرْتُمَا مِنْ أَمْرِ الْأُسْوَةِ فَإِنَّ ذَلِكَ أَمْرٌ لَمْ أَحْكُمْ أَنَا فِيهِ بِرَأْيِي، وَ لا وَلَّيْتُهُ هُوىً مِنِّي، بَلْ وَجَدْتُ أَنَا وَ أَنْتُمَا مَا جَاءَ بِهِ رَسُولُ اللَّهِ صلى الله عليه و آله و سلم قَدْ فُرِغَ مِنْهُ فَلَمْ أَحْتَجْ إِلَيْكُمَا فِيمَا قَدْ فَرَغَ اللَّهُ مِنْ قَسْمِهِ وَ أَمْضى فِيهِ حُكْمَهُ، فَلَيْسَ لَكُمَا وَ اللَّهِ عِنْدِي وَ لا لِغَيْرِكُمَا فِي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رَأى حَقّاً فَأَعَانَ عَلَيْهِ، أَوْ رَأى جَوْراً فَرَدَّهُ، وَ كَانَ عَوْناً بِالْحَقِّ عَلى صَاحِبِهِ</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1556147_730472459"/>
      <w:bookmarkStart w:id="1198" w:name="_Toc445"/>
      <w:bookmarkEnd w:id="1197"/>
      <w:r>
        <w:rPr>
          <w:rtl w:val="true"/>
        </w:rPr>
        <w:t>مقدمه اى كوتاه</w:t>
      </w:r>
      <w:bookmarkEnd w:id="1198"/>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بحث خطبۀ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بود؛ گفتيم كه بعد از كشته شدن عثمان مردم مدينه جمع شدند و با حضرت اميرالمؤمنين عليه السلام به عنوان خليفۀ رسول خدا صلى الله عليه و آله و سلم بيعت كردند، كه از جملۀ آنها طلحه و زبير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پس از بيعت با حضرت چون خواسته هايشان عملى نشد از بيعت پشيمان شده بودند، از اين جهت</w:t>
      </w:r>
      <w:bookmarkStart w:id="1199" w:name="pg14773_150090"/>
    </w:p>
    <w:p>
      <w:pPr>
        <w:pStyle w:val="BookText"/>
        <w:rPr/>
      </w:pPr>
      <w:bookmarkEnd w:id="1199"/>
      <w:r>
        <w:rPr>
          <w:rFonts w:ascii="IRNazanin" w:hAnsi="IRNazanin" w:eastAsia="IRNazanin"/>
          <w:color w:val="111111"/>
          <w:sz w:val="28"/>
          <w:sz w:val="28"/>
          <w:szCs w:val="28"/>
          <w:rtl w:val="true"/>
          <w:lang w:bidi="fa-IR"/>
        </w:rPr>
        <w:t xml:space="preserve">به وسيلۀ محمّد بن طلحه براى حضرت پيام فرستادند و به محمّد بن طلحه هم سفارش كردند كه وقتى پيش على رسيدى به عنوان امام به او سلام نكن، و مقصود آنها اين بود كه وقتى محمّد بن طلحه پيش على عليه السلام مى رود به آن حضرت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حضرت را با نام خطاب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هم پيغام آنها را براى حضرت برد، و حضرت روى سخنشان در اين خطبه با طلحه و زبير است</w:t>
      </w:r>
      <w:r>
        <w:rPr>
          <w:rFonts w:eastAsia="IRNazanin" w:cs="IRNazanin"/>
          <w:color w:val="111111"/>
          <w:sz w:val="28"/>
          <w:szCs w:val="28"/>
          <w:rtl w:val="true"/>
          <w:lang w:bidi="fa-IR"/>
        </w:rPr>
        <w:t>.</w:t>
      </w:r>
    </w:p>
    <w:p>
      <w:pPr>
        <w:pStyle w:val="Heading4"/>
        <w:numPr>
          <w:ilvl w:val="3"/>
          <w:numId w:val="1"/>
        </w:numPr>
        <w:rPr/>
      </w:pPr>
      <w:bookmarkStart w:id="1200" w:name="__RefHeading___Toc1556149_730472459"/>
      <w:bookmarkStart w:id="1201" w:name="_Toc446"/>
      <w:bookmarkEnd w:id="1200"/>
      <w:r>
        <w:rPr>
          <w:rtl w:val="true"/>
        </w:rPr>
        <w:t>شما مرا به خلافت دعوت كرديد</w:t>
      </w:r>
      <w:bookmarkEnd w:id="1201"/>
    </w:p>
    <w:p>
      <w:pPr>
        <w:pStyle w:val="BookText"/>
        <w:rPr/>
      </w:pPr>
      <w:r>
        <w:rPr>
          <w:rFonts w:ascii="IRNazanin" w:hAnsi="IRNazanin" w:eastAsia="IRNazanin"/>
          <w:color w:val="111111"/>
          <w:sz w:val="28"/>
          <w:sz w:val="28"/>
          <w:szCs w:val="28"/>
          <w:rtl w:val="true"/>
          <w:lang w:bidi="fa-IR"/>
        </w:rPr>
        <w:t>سخن در درس قبل به اينجا رسيد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كَانَتْ لِي فِى الْخِلافَةِ رَغْبَةٌ، وَ لا فِى الْوِلايَةِ 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در خلافت رغبتى نبود، و نه در ولايت حاجتى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لَكِنَّكُمْ دَعَوْتُمُونِى الَيْهَا، وَ حَمَلْتُمُونِى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شما مرا به خلافت دعوت نموديد، و آن را بر دوش من نهاديد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با اصرارتان از من دعوت به خلافت كرديد و مرا وادار به خلافت كرديد؛ شما از من خواستيد عهده دار خلافت پيامبراكرم صلى الله عليه و آله و سلم باشم</w:t>
      </w:r>
      <w:r>
        <w:rPr>
          <w:rFonts w:eastAsia="IRNazanin" w:cs="IRNazanin"/>
          <w:color w:val="111111"/>
          <w:sz w:val="28"/>
          <w:szCs w:val="28"/>
          <w:rtl w:val="true"/>
          <w:lang w:bidi="fa-IR"/>
        </w:rPr>
        <w:t>.</w:t>
      </w:r>
    </w:p>
    <w:p>
      <w:pPr>
        <w:pStyle w:val="Heading4"/>
        <w:numPr>
          <w:ilvl w:val="3"/>
          <w:numId w:val="1"/>
        </w:numPr>
        <w:rPr/>
      </w:pPr>
      <w:bookmarkStart w:id="1202" w:name="__RefHeading___Toc1556151_730472459"/>
      <w:bookmarkStart w:id="1203" w:name="_Toc447"/>
      <w:bookmarkEnd w:id="1202"/>
      <w:r>
        <w:rPr>
          <w:rtl w:val="true"/>
        </w:rPr>
        <w:t>قرآن و سنّت پيامبر صلى الله عليه و آله و سلم مرا كفايت مى كند</w:t>
      </w:r>
      <w:bookmarkEnd w:id="1203"/>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أَفْضَتْ إِلَىَّ نَظَرْتُ إِلى كِتَابِ اللَّهِ وَ مَا وَضَعَ لَنَا وَ أَمَرَنَا بِالْحُكْمِ بِهِ فَاتَّبَعْتُهُ، وَ مَا اسْتَنَّ النَّبِىُّ صلى الله عليه و آله و سلم فَاقْتَدَيْتُهُ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خلافت به من رسيد به كتاب خدا و آنچه براى ما مقرّر نموده و ما را به حكم كردن به آن امر فرموده نگريستم، پس آن را پيروى كردم؛ و آنچه را پيامبر صلى الله عليه و آله و سلم سنّت قرار داده پس بر پى آن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خواسته هاى طلحه و زبير، حضرت شديداً ايستادگى فرموده و قرآن و سنّت پيامبر گرامى اسلام را پيش مى كشد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و سنّت پيامبراكرم صلى الله عليه و آله و سلم وجود دارد من نيازى نمى بينم كه به رأى شما و غير شما عمل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أَحْتَجْ فِي ذَلِكَ إِلى رَأْيِكُمَا، وَ لا رَأْىِ غَيْرِكُمَا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باره به رأى شما نيازى نداشتم، و نه به رأى غير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اعتراض داريد چرا مشورت نكرده ام، اگر مقصودتان اين است كه چرا حكم آن را از شما نپرسيدم، جوابش اين است كه هنوز كارى كه حكمش را ندانم پيش نيامده است؛ و اگر مقصودتان اين است كه چرا در تقسيم بيت المال تبعيض قائل نشدم، جوابش اين است كه مسلمانها در هنگام تقسيم بيت المال برابر هستند و من در كتاب و سنّت پيامبر خدا صلى الله عليه و آله و سلم دليل نابرابرى آنها را نيافته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حضرت على عليه السلام بعد از پيامبر خدا صلى الله عليه و آله و سلم اعلم مردم بوده هيچ كس شك و ترديدى ندارد، او اوّلين كسى بوده كه به اسلام ايمان آورده و در همۀ مراحل با پيامبر خدا صلى الله عليه و آله و سلم بوده، و اين حديث را هم كه پيامبر خدا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شيعه و سنّى نقل كرده اند و مورد قبول همه هست، پس علم پيامبر خدا صلى الله عليه و آله و سلم نزد حضرت على عليه السلام بوده است و احتياجى به مشورت با طلحه و زبير نبوده، از اين رو فرموده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وَقَعَ حُكْمٌ جَهِلْتُهُ فَأَسْتَشِيرَكُمَا وَ إِخْوَانِىَ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حكمى پيش نيامده كه من به آن نادان باشم پس نياز به مشورت با شما و برادران مسلمانم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204" w:name="pg14773_150093"/>
    </w:p>
    <w:p>
      <w:pPr>
        <w:pStyle w:val="BookText"/>
        <w:rPr/>
      </w:pPr>
      <w:bookmarkEnd w:id="1204"/>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از امور مسلمين پيش نيامده تا حكم آن را ندانم و نياز به مشورت با شما يا ديگر برادران مسلمان خود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مشورت خوب است ولى در صورتى كه انسان نياز به مشورت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از اين جهت كه باب علم پيامبر صلى الله عليه و آله و سلم بود، در امور جارى كشور نيازى به مطالعه يا سؤال و پرسش از اين و آن نداشت و حكم كليّۀ مسائل و مشكلات جامعه را مى دانست؛ حتماً طلحه و زبير على عليه السلام را با خلفاى گذشته مقايسه مى كردند، و همان طور كه آنها در امور جارى مشورت مى كردند توقع داشتند كه على عليه السلام هم در امور مشورت كند، على عليه السلام هم اهل مشورت بود و لذا فرموده است</w:t>
      </w:r>
      <w:r>
        <w:rPr>
          <w:rFonts w:eastAsia="IRNazanin" w:cs="IRNazanin"/>
          <w:color w:val="111111"/>
          <w:sz w:val="28"/>
          <w:szCs w:val="28"/>
          <w:rtl w:val="true"/>
          <w:lang w:bidi="fa-IR"/>
        </w:rPr>
        <w:t>:</w:t>
      </w:r>
    </w:p>
    <w:p>
      <w:pPr>
        <w:pStyle w:val="Heading4"/>
        <w:numPr>
          <w:ilvl w:val="3"/>
          <w:numId w:val="1"/>
        </w:numPr>
        <w:rPr/>
      </w:pPr>
      <w:bookmarkStart w:id="1205" w:name="__RefHeading___Toc1556153_730472459"/>
      <w:bookmarkStart w:id="1206" w:name="_Toc448"/>
      <w:bookmarkEnd w:id="1205"/>
      <w:r>
        <w:rPr>
          <w:rtl w:val="true"/>
        </w:rPr>
        <w:t>اگر نيازى به مشورت بود از مشورت رويگردان نبودم</w:t>
      </w:r>
      <w:bookmarkEnd w:id="1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ذَلِكَ لَمْ أَرْغَبْ عَنْكُمَا، وَ لا عَنْ غَيْرِكُمَا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چنين بود از شما روى نمى گرداندم، و نه از غير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 شود 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آن چيز رغبت كرد، يعنى ميل به آن پيدا كرد؛ و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چيز اعراض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عبارت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موردى براى مشورت پيدا شد من از مشورت با شما و يا ديگران اعراض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از مشورت روگردان نيست و اهل مشورت است، منتها مشورت در جايى است كه انسان حكم يك موضوعى را نداند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حضرت بود در مورد اشكال اوّلى كه طلحه و زبير به حضرت اميرالمؤمنين عليه السلام داشتند، و در مورد اشكال دوّم كه چرا بيت المال را به طور مساوى تقسيم كرده اند مى فرمايد</w:t>
      </w:r>
      <w:r>
        <w:rPr>
          <w:rFonts w:eastAsia="IRNazanin" w:cs="IRNazanin"/>
          <w:color w:val="111111"/>
          <w:sz w:val="28"/>
          <w:szCs w:val="28"/>
          <w:rtl w:val="true"/>
          <w:lang w:bidi="fa-IR"/>
        </w:rPr>
        <w:t>:</w:t>
      </w:r>
      <w:bookmarkStart w:id="1207" w:name="pg14773_150095"/>
    </w:p>
    <w:p>
      <w:pPr>
        <w:pStyle w:val="Heading4"/>
        <w:numPr>
          <w:ilvl w:val="3"/>
          <w:numId w:val="1"/>
        </w:numPr>
        <w:rPr/>
      </w:pPr>
      <w:bookmarkStart w:id="1208" w:name="__RefHeading___Toc1556155_730472459"/>
      <w:bookmarkStart w:id="1209" w:name="_Toc449"/>
      <w:bookmarkEnd w:id="1207"/>
      <w:bookmarkEnd w:id="1208"/>
      <w:r>
        <w:rPr>
          <w:rtl w:val="true"/>
        </w:rPr>
        <w:t>نفى اختلاف طبقاتى در ديدگاه على عليه السلام</w:t>
      </w:r>
      <w:bookmarkEnd w:id="1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ذَكَرْتُمَا مِنْ أَمْرِ الْأُسْوَةِ فَإِنَّ ذَلِكَ أَمْرٌ لَمْ أَحْكُمْ أَنَا فِيهِ بِرَأْيِي، وَ لا وَلَّيْتُهُ هُوىً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آنچه گفتيد دربارۀ امر برابر داشتن، پس آن چيزى بود كه من به رأى خود در آن حكم نكردم، و نه متابعت كردم آن را از هواى نفس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از بابت اين كه حضرت امير عليه السلام بيت المال مسلمين را به طور مساوى تقسيم نموده و بين فرزندان آدم عليه السلام در تقسيم بيت المال فرق نگذاشته اعتراض دارند و اشكال تراشى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نقلى كه شده وقتى خواستند بيت المال را تقسيم كنند پس از محاسبه معلوم شد به هر يك از مستمرى بگيران سه دينار مى رسد، حضرت نيز به هر يك از افراد خواه طلحه و زبير و خواه يك فرد كشاورز و كارگر سه دينار دادند و همين كار موجب اعتراض طلحه و زبير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مورد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ذَكَرْتُمَا مِنْ أَمْرِ 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شما از من بهانه گرفتيد كه چرا من شما را با ساير مسلمانان هم سطح قرار دادم و بيت المال را به طور مساوى تقسيم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أَمْرٌ لَمْ أَحْكُمْ أَنَا فِيهِ بِرَأْيِي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 كه من به رأى و عقيدۀ خودم عمل 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وَلَّيْتُهُ هُوىً مِنِّي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البلاغۀ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و هر دو صحيح است اما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متابعت از هواى نفس خودم كرده ام</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تبعيض چيزى است كه خيلى افراد را رنج مى دهد؛ من اين موضوع را به مسئولين تذكر مى دهم كه مردم ما با كمبودها مى سازند و از كمبود رنج نمى برند، آنچه مردم و ملّت ما را رنج مى دهد و مردم هم از آن اظهار نگرانى مى كنند تبعيض است؛ در مورد كمبود منطق مردم اين است كه زمان جنگ است و دولت بودجه ندارد و بايد</w:t>
      </w:r>
    </w:p>
    <w:p>
      <w:pPr>
        <w:pStyle w:val="BookText"/>
        <w:rPr/>
      </w:pPr>
      <w:r>
        <w:rPr>
          <w:rFonts w:ascii="IRNazanin" w:hAnsi="IRNazanin" w:eastAsia="IRNazanin"/>
          <w:color w:val="111111"/>
          <w:sz w:val="28"/>
          <w:sz w:val="28"/>
          <w:szCs w:val="28"/>
          <w:rtl w:val="true"/>
          <w:lang w:bidi="fa-IR"/>
        </w:rPr>
        <w:t>صبر كرد و صبر هم مى كنند، ولى اگر بنا باشد يك چيز براى يك عده اى باشد و براى يك عده اى نباشد مردم را رنج مى دهد و تحمّل اين تبعيض براى مردم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من تبعيض قائل نشدم و بيت المال را مساوى تقسيم كردم، عدالت و مطابق با حكم اسلام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تمايلات نفسانى طلحه و زبير حكم مى كند كه خود را برتر از ساير مسلمين بدانند، و به همين علّت هم درخواست مبلغ بيشترى از بيت المال مسلمين را مى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اختلاف طبقاتى كه ما درست كرده ايم و در خيلى حكومت ها و جوامع بشرى حكم فرماست بر خلاف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خليفۀ اوّل اين برابرى رعايت مى شد، و در زمان خليفۀ دوّم براى سابقين از مسلمانان امتياز قائل شدند، و در زمان خليفۀ سوّم اين كار به اوج خود رسيد و بعضى ها از بيت المال پولهاى گزافى مى گرفتند؛ شايد هم تعدادى از اين افراد كسانى بودند كه به اسم مشاورين دور حكّام جمع شده بودند و هنگام تقسيم بيت المال سهم بيشترى را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عليه السلام از آنجا كه باب علم پيامبراكرم صلى الله عليه و آله و سلم بود و به مسائل جارى كشور آگاه بود نيازى به اين مشاورين نداشت، كسى را هم دور خود جمع نمى كرد و كسى را هم بر ديگرى ترجيح نمى داد، و به طلحه و زبير هم پاسخ دادند كه برابرى همۀ مسلمين به هنگام تقسيم بيت المال نه بر عقيدۀ شخصىِ خودِ من استوار بوده و نه بر مبناى هواىِ نفسِ من است بلكه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 أَنَا وَ أَنْتُمَا مَا جَاءَ بِهِ رَسُولُاللَّهِ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من و شما آنچه را پيامبر خدا صلى الله عليه و آله و سلم آورده بود درك كرده ايم</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من و هم شما عمل پيامبراكرم صلى الله عليه و آله و سلم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براى خودش هم در مقابل ديگران امتيازى قائل نبود، او پيامبر خدا بود و در عين حال خود را در مقابل ساير مسلمانان مساوى و برابر مى ديد، حال چطور يك صحابى</w:t>
      </w:r>
    </w:p>
    <w:p>
      <w:pPr>
        <w:pStyle w:val="BookText"/>
        <w:rPr/>
      </w:pPr>
      <w:r>
        <w:rPr>
          <w:rFonts w:ascii="Amiri" w:hAnsi="Amiri" w:eastAsia="Amiri" w:cs="Amiri"/>
          <w:color w:val="111111"/>
          <w:sz w:val="28"/>
          <w:sz w:val="28"/>
          <w:szCs w:val="28"/>
          <w:rtl w:val="true"/>
          <w:lang w:bidi="ar-SA"/>
        </w:rPr>
        <w:t>رسول اللّه صلى الله عليه و آله و سلم از مثل على عليه السلام توقع ترجيح و برترى و تبعيض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مِنْهُ فَلَمْ أَحْتَجْ إِلَيْكُمَا فِيمَا قَدْ فَرَغَ اللَّهُ مِنْ قَسْمِهِ وَ أَمْضى فِيهِ 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حكمى قطعى است پس من نيازى به رجوع به شما نداشتم در آنچه به تحقيق خداوند از تقسيم بيت المال فرمان داد و حكم خود را در آن امضاء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من از اين جهت فارغ شدم؛ يعنى وقتى من و شما عمل رسول خدا صلى الله عليه و آله و سلم را ديده ايم ديگر حجّت بر ما تمام است، هم من مى دانم كه رسول خدا صلى الله عليه و آله و سلم چگونه عمل مى كرد و هم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أَحْتَجْ إِلَيْكُمَا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نيازى نيست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قَدْ فَرَغَ اللَّهُ مِنْ قَسْمِهِ وَ أَمْضى فِيهِ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خداوند سهم را معلوم كرده و حكم آن را امضاء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خداوند حكم آن را امضاء نموده ديگر نيازى به فكر من و شما و مشورت ندارد؛ مثلاً خداوند حكم كلّى غنيمت جنگى را در مقام تقسيم بيان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للفارس سهمان و للرّاجل سهم</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اسب سوار دو سهم، و پياده يك سهم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آن پياده طلحه و زبير باشد يا هر فرد ديگر، اسب سوار كه دو سهم مى گيرد يك سهم مال خود او و يك سهم هم مال اسب اوست، چون اسب او هم خورد و خوراك مى خواهد، كاه و جو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كه روز اسب نيست، اگر و كسى با ماشين خود به جبهه و جنگ برود، يك سهم براى خرج و مخارج و استهلاك ماشين مى دهند يك سهم هم براى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ديگر فكر و مشورت ندارد و حكم مسأله را خدا بيان كرده و امضاء فرموده است، وقتى چنين بود ديگر من احتياجى به مشورت ندارم</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 طبق ظاهر عبارت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برگردانيم؛ يعنى</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حكم را بيان كرده و آن را هم امضاء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آن وقت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حكم مسأله را بيان فرموده و رسول خدا صلى الله عليه و آله و سلم هم در هنگام عمل امضاء كرده و به آن عمل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لَكُمَا وَاللّهِ عِنْدِي وَ لا لِغَيْرِكُمَا فِي هَذَا عُتْبى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سوگند نه براى شما و نه براى غير شما در اين باره مرا بازخواستى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مسائلى كه به من خيلى زياد مراجعه مى كنند و من به مسئولين تذكر داده ام و باز هم ناچارم تذكر دهم همين حقوق ادارات است، كه سطح حقوق معلمين آموزش و پرورش خيلى كمتر از سطح حقوق كارمندهاى مثلاً وزارت بازرگانى است، و يا سطح حقوق وزارت نيرو مثلاً خيلى كمتر از سطح حقوق وزارت صنايع يا وزارت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بى عدالتى است، همۀ اين حقوق از بيت المال داده مى شود و همۀ آن حقوق بگيرها هم كاركنان و كارمندهاى اين كشور هستند كه بايد اداره شوند، پس وظيفۀ مسئولين است كه براى اين ناهماهنگى فكرى كنند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گزارشى داده اند كه بسيارى از اساتيد دانشگاه به خاطر پايين بودن حقوقشان حاضر به تدريس نيستند؛ خوب اگر معلم و دبير و استاد دانشگاهى كه بايد سطح علمى كشور را بالا ببرند به علّت پايين بودن سطح حقوقشان قادر به ادارۀ زندگى خود نباشند و به همين دليل حاضر به تدريس نباشند و يا بخواهند در كنار آن كار ديگرى داشته باشند و به جاى اين كه وقت خود را صرف تحقيق كنند به كارهايى از قبيل تاكسى رانى، مغازه 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طبيعى است كه سطح معلومات و فرهنگ كشور پايين مى آيد و باز هم بايد دستمان را پيش خارجى ها دراز كنيم و به خودكفايى نخواهيم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عدالتى و تبعيض ديگرى كه وجود دارد بين شهرنشين و روستايى است؛ وقتى شهرنشين از هر جهت در رفاه بيشتر باشد، مواد غذايى ارزانتر مال شهرنشين است، خيابانهاى آسفالت، مدرسه، حمام، بهدارى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شهرنشين، ولى روستايى حتى از آب آشاميدنى سالم برخوردار نباشد، طبيعى است كه مردم روستاها را ترك مى كنند و به شهرها هجوم مى آورند، آن وقت مردمى كه بايد در هر زمينه به توليد بپردازند مصرف گرا مى شوند و دولت هم بايد مواد غذايى مورد نياز را از خارج وارد كند، پس براى رفع اين نابرابرى و بى عدالتى هم دولت بايد در فكر طرح و برنامه هاى مفيد و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عليه السلام براى رفع همين بى عدالتى اقدام به تقسيم بيت المال به صورت مساوى نمودند تا اين امتيازى كه طلحه و زبير قائل بودند از ميان برود؛ اينجا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لَكُمَا وَاللَّهِ عِنْدِي وَ لا لِغَيْرِكُمَا فِي هَذَا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نه شما و نه ديگرى حق عتاب به من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اشكال و ايراد به كسى وارد است كه بر خلاف حق و عدالت عمل كرده، نه من كه بر طبق حكم خدا و سنّت رسول خدا صلى الله عليه و آله و سلم عمل كرده ام</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عتاب و بازخواست است؛ يعنى شما حق نداريد در اين كه من مطابق دستور خدا و عمل رسول خدا صلى الله عليه و آله و سلم عمل كرده ام مرا مورد عتاب و بازخواست قرار دهيد كه چرا چنين كرده ام؛ و به معناى رضايت هم آمده است، يعنى شما حق نداريد از من بخواهيد رضايت شما را جلب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مبناى حق و عدالت عمل كرده است و كسى كه بر مبناى حق و عدالت عمل كرده مورد عتاب و بازخواست واقع نمى شود؛ طلحه و زبير توقع بيجا دارند، خواستۀ آنها بر خلاف حق و عدالت است، و كسى كه توقع بيجا داشته باشد بايد مورد عتاب واقع شود، ولى در عين حال حضرت آنها را دعا مى كند كه</w:t>
      </w:r>
      <w:r>
        <w:rPr>
          <w:rFonts w:eastAsia="IRNazanin" w:cs="IRNazanin"/>
          <w:color w:val="111111"/>
          <w:sz w:val="28"/>
          <w:szCs w:val="28"/>
          <w:rtl w:val="true"/>
          <w:lang w:bidi="fa-IR"/>
        </w:rPr>
        <w:t>:</w:t>
      </w:r>
      <w:bookmarkStart w:id="1210" w:name="pg14773_150105"/>
    </w:p>
    <w:p>
      <w:pPr>
        <w:pStyle w:val="Heading4"/>
        <w:numPr>
          <w:ilvl w:val="3"/>
          <w:numId w:val="1"/>
        </w:numPr>
        <w:rPr/>
      </w:pPr>
      <w:bookmarkStart w:id="1211" w:name="__RefHeading___Toc1556157_730472459"/>
      <w:bookmarkStart w:id="1212" w:name="_Toc450"/>
      <w:bookmarkEnd w:id="1210"/>
      <w:bookmarkEnd w:id="1211"/>
      <w:r>
        <w:rPr>
          <w:rtl w:val="true"/>
        </w:rPr>
        <w:t>دعاى حضرت دربارۀ حق و صبر</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بِقُلُوبِنَا وَ قُلُوبِكُمْ إِلَى الْحَقِّ وَ أَلْهَمَنَا وَ إيَّاكُمُ 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دلهاى ما و دلهاى شما را متوجّه حق كند و به ما و شما صبر عنايت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آنها را در پايان كلام خود دعا مى كند و از خدا مى خواهد كه دلهاى آنها را متوجّه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هميشه از خدا بخواهيم كه توفيق عنايت فرمايد تا خواسته هاى نفسانى و خودخواهى ها سبب نشود در لحظات آخر همۀ اعمال صالح خود را نابود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با آن مقام شامخى كه در زمان رسول خدا صلى الله عليه و آله و سلم داشتند، هواپرستى آنها موجب شد آن مقام را از دست دادند؛ علاقۀ زبير به على بن ابى طالب عليه السلام زبانزد اصحاب رسول خدا صلى الله عليه و آله و سلم بود، ولى اين آخر عمر كاسه و كوزه ها را به هم زد و به همراهى طلحه و عايشه جنگ جمل را به راه انداختند و در نهايت هم در همين جنگ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اينجا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دلهاى ما و شما را به طرف حق متوجّه كند و به ما و شما صبر و شكيبايى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باشيم تا اگر ناملايماتى ديديم صبر و تحمّل داشته باشيم و هميشه نفع عمومى و نفع جامعه را بر نفع شخصى خود مقدّم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فرموده است</w:t>
      </w:r>
      <w:r>
        <w:rPr>
          <w:rFonts w:eastAsia="IRNazanin" w:cs="IRNazanin"/>
          <w:color w:val="111111"/>
          <w:sz w:val="28"/>
          <w:szCs w:val="28"/>
          <w:rtl w:val="true"/>
          <w:lang w:bidi="fa-IR"/>
        </w:rPr>
        <w:t>:</w:t>
      </w:r>
    </w:p>
    <w:p>
      <w:pPr>
        <w:pStyle w:val="Heading4"/>
        <w:numPr>
          <w:ilvl w:val="3"/>
          <w:numId w:val="1"/>
        </w:numPr>
        <w:rPr/>
      </w:pPr>
      <w:bookmarkStart w:id="1213" w:name="__RefHeading___Toc1556159_730472459"/>
      <w:bookmarkStart w:id="1214" w:name="_Toc451"/>
      <w:bookmarkEnd w:id="1213"/>
      <w:r>
        <w:rPr>
          <w:rtl w:val="true"/>
        </w:rPr>
        <w:t>ياور حق باشيد</w:t>
      </w:r>
      <w:bookmarkEnd w:id="1214"/>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رَأى حَقّاً فَأَعَانَ عَلَيْهِ، أَوْ رَأى جَوْراً فَرَدَّهُ، وَ كَانَ عَوْناً بِالْحَقِّ عَلى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كند كسى را كه حقى بيند پس آن را يارى رساند، يا ستمى بيند پس آن را مردود شمارد، و كمك حق باشد در برابر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در كلمات حضرت دقّت و تأمل مى كردند و هواپرستى و خودبزرگ بينى در برابر مسلمين را كنار مى گذاشتند و همان طورى كه در زمان حيات رسول خدا صلى الله عليه و آله و سلم طرفدار على عليه السلام بودند و او را يارى مى كردند حالا هم به طرف حضرت مى آمدند و على عليه السلام را در برابر معاويه تضعيف نمى كردند، سعادت دنيا و آخرت را داشتند؛ اينها با آن هواپرستى كه داشتند، جنگ جمل را به راه انداختند و حضرت را در برابر معاويه تضعيف كردند و سبب تحميل جنگ صفّين و بعد هم نهروان شدند و موجب كشته شدن تعدادى از مسلمانان در دو طرف اين سه جنگ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جملۀ آخر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رَأى حَقّاً فَأَعَانَ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رحمت كند آن انسانى را كه حق را ببيند و حق را دريابد پس كمك كار حق باشد و حق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حق و دريافتن حق به اين است كه در راه شناخت حق قدم بردارد، بخواهد كه حق را بشناسد؛ نه كه هواهاى نفسانى و تمايلات شيطانى اطراف او را بگيرد و براى شناخت حق قدمى برندارد؛ تازه اگر انسان براى شناخت حق حركت كرد و حق را شناخت بايد آن را كمك كند؛ اگر شناختى كه حضرت على عليه السلام حق است، بايد از دشمنان او بيزار باشى و براى كمك به او كمر را ببندى و دشمن او را از پاى درآورى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دنبالۀ كلام حضرت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رَأى جَوْراً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ظلم و منشأ ظلم را بشناسد پس آن را مردود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بن على عليه السلام را حق ديد و يزيد را ظالم شناخت، پس براى دفاع از امام حسين عليه السلام در برابر يزيد و لشكر يزيد ايستادگى كند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عَوْناً بِالْحَقِّ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رحمت كند كسى را كه در برابر ظالم ياور حق و كمك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نبايد در امور بى تفاوت باشد، هر كسى بايد به اندازۀ</w:t>
      </w:r>
    </w:p>
    <w:p>
      <w:pPr>
        <w:pStyle w:val="BookText"/>
        <w:rPr/>
      </w:pPr>
      <w:r>
        <w:rPr>
          <w:rFonts w:ascii="Amiri" w:hAnsi="Amiri" w:eastAsia="Amiri" w:cs="Amiri"/>
          <w:color w:val="111111"/>
          <w:sz w:val="28"/>
          <w:sz w:val="28"/>
          <w:szCs w:val="28"/>
          <w:rtl w:val="true"/>
          <w:lang w:bidi="ar-SA"/>
        </w:rPr>
        <w:t>قدرتش از حق دفاع كند و مخالف ظالم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عليه السلام در كلام آخر عمرشان به حسنين عليهما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كُونَا لِلظَّالِمِ خَصْماً وَ لِلْمَظْلُومِ عَوْناً</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دشمن ظالم و كمك مظلوم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عقل و منطقى بى تفاوتى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215" w:name="pg14773_150110"/>
    </w:p>
    <w:p>
      <w:pPr>
        <w:pStyle w:val="Heading2"/>
        <w:numPr>
          <w:ilvl w:val="1"/>
          <w:numId w:val="1"/>
        </w:numPr>
        <w:rPr/>
      </w:pPr>
      <w:bookmarkStart w:id="1216" w:name="__RefHeading___Toc1556161_730472459"/>
      <w:bookmarkStart w:id="1217" w:name="_Toc452"/>
      <w:bookmarkEnd w:id="1215"/>
      <w:bookmarkEnd w:id="1216"/>
      <w:r>
        <w:rPr>
          <w:rtl w:val="true"/>
        </w:rPr>
        <w:t>«</w:t>
      </w:r>
      <w:r>
        <w:rPr>
          <w:rtl w:val="true"/>
        </w:rPr>
        <w:t>كتابنامه</w:t>
      </w:r>
      <w:r>
        <w:rPr>
          <w:rtl w:val="true"/>
        </w:rPr>
        <w:t>»</w:t>
      </w:r>
      <w:bookmarkEnd w:id="1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كتابچى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فى فضائل آل محمّد صلى الله عليه و آله و سلم؛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المرعشى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ترجمۀ ابوالقاسم پاينده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مطالعات و تحقيقات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الصافى؛ 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العياشى؛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بنياد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امام على عليه السلام؛ حسين بن معين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ميبدى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ترجمۀ مصطفى زمانى، دار نداء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الرّبيع؛ سيّد نعمت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عبدالملك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الحاج ملا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الشرايع؛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كتابفروشى 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اللئالى العزيزية فى الأحاديث الدينية؛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 إحسائى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سيّدالشهداء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والسنّة والأدب؛ عبدالحسين امينى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أبوالحسن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ابن 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صادر و دار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فى تفسير القرآن؛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حسين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النصر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فقه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فى غريب الحديث والأثر؛ أبوالسعادات مبارك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 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مطبوعاتى اسماعيليان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فى حجّ آدم عليه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در شمارى از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اى در آسمان چهارم به عنوان پايگاه عبادتى فرشتگان معرفى شده است، ولى پس از تحقيق و بررسى همه جانبه نزد ارباب تحقيق ثابت است كه مراد از آن همان خانۀ كعبه در مكّۀ معظّمه است نه خانه اى در آسمانها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 بيت المعمور را قلب مبارك پيامبر صلى الله عليه و آله و سلم دانسته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الحمّام والتّنظيف والزّينة و هى مقدّمة الأغسال،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قرآن در مورد منافقين؛ 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اوّل از ابواب أعداد الفرائض و نوافلها و ما يناسبها،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اوّل از ابواب ماتجب فيه الزّكاة و ما تستحبّ فيه،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الجزء الثانى، ابواب الزكاة، باب علة وجوب الزكاة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العِشْرة فى السّفر والحضر،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عليكم بأداء الأمانة فوالّذى بعث محمّداً بالحق نبيّاً لو أنّ قاتل أبى الحسين بن على ائتمننى على السّيف الّذى قتله به لأدّيته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تَقُلْ لَهُما أُفٍّ وَ لا تَنْهَرْهُما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ملامحسن فيض كاشانى، 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بِالْوالِدَيْنِ إِحْساناً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الدّوابّ فى السّفر و غيره،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عُذِّبَتْ فى هرّة ربطتها حتّى ماتت عطشاً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اوّل از ابواب الأمر والنّهى و ما يناسبهما،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به 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ينفق فى الطّيب أكثر ممّا ينفق فى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بابت عطر بيش از طعام هزينه مى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بيشتر اهتمام مى 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الحمّام والتّنظيف والزّينة و هى مقدّمة الأغسال،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به 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دوّم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النّكاح و آدابه،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حكمت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نورى،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صدوق،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الأنفال و ما يختصّ بالإمام،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ابن أبى جمهور احسائى،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التّعقيب و ما يناسبه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شيخ صدوق،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أحكام العِشْرة فى السّفر والحضر،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النّفس و ما يناسبه،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حديث فوق معلوم مى شود مقصود از روشنايى قبور كه در كلام حضرت آمده است همان قبر برزخى است نه قبر خاكى كه مربوط به جسد انسان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و مايجوز أن يقضى به،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اوّل از ابواب موانع الإرث من الكفر والقتل والرّقّ،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 مقدمۀ هشتم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اوّل از ابواب مقدّمة العبادات،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سوّم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صفحات نفس الأمر بالنسبة إليه تعالى، كصحائف الأذهان بالنسبة إلينا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ملا هادى سبزوارى، قسمت حكمت و فلسفه،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غررٌ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صحايف الأعيان بالنسبة إلى الحق تعالى كصفحات الأذهان بالنسبة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قسمت منطق،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دلائل الإمامة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اوّل از ابواب مقدّمات النّكاح و آدابه،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حديث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قيمت تعيين شده بر مبناى نرخ بهمن ماه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كه تاريخ ايراد اين درس بوده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النّكاح و آدابه،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و ما يناسبه،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النّكاح و آدابه،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ماتجب فيه الزّكاة و ماتستحبّ فيه،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على عليه السلام، ترجمۀ مصطفى زمانى،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جملات در درسهاى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حاكم 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همچنين رجوع شود به الغدير، امينى،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ذيل عنوان راويان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براى حديث بيش از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از كتب اهل سنّت ذكر مى كند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image" Target="media/image2.jpeg"/><Relationship Id="rId694" Type="http://schemas.openxmlformats.org/officeDocument/2006/relationships/image" Target="media/image2.jpeg"/><Relationship Id="rId695" Type="http://schemas.openxmlformats.org/officeDocument/2006/relationships/footer" Target="footer688.xml"/><Relationship Id="rId696" Type="http://schemas.openxmlformats.org/officeDocument/2006/relationships/footnotes" Target="footnotes.xml"/><Relationship Id="rId697" Type="http://schemas.openxmlformats.org/officeDocument/2006/relationships/numbering" Target="numbering.xml"/><Relationship Id="rId698" Type="http://schemas.openxmlformats.org/officeDocument/2006/relationships/fontTable" Target="fontTable.xml"/><Relationship Id="rId699" Type="http://schemas.openxmlformats.org/officeDocument/2006/relationships/settings" Target="settings.xml"/><Relationship Id="rId7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701</Pages>
  <Words>85275</Words>
  <Characters>310494</Characters>
  <CharactersWithSpaces>393804</CharactersWithSpaces>
  <Paragraphs>1966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2026-08-24T17:18:34Z</dcterms:created>
  <dc:creator>ghaemiyeh.com</dc:creator>
  <dc:description/>
  <dc:language>en-US</dc:language>
  <cp:lastModifiedBy/>
  <dcterms:modified xsi:type="dcterms:W3CDTF">2026-08-24T20:48:51Z</dcterms:modified>
  <cp:revision>1</cp:revision>
  <dc:subject/>
  <dc:title>درس هایی از نهج البلاغه جلد 11</dc:title>
</cp:coreProperties>
</file>

<file path=docProps/custom.xml><?xml version="1.0" encoding="utf-8"?>
<Properties xmlns="http://schemas.openxmlformats.org/officeDocument/2006/custom-properties" xmlns:vt="http://schemas.openxmlformats.org/officeDocument/2006/docPropsVTypes"/>
</file>