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دائره المعارف ارتباطات و تعاملات خدا انسان و جهان از دیدگاه قرآن کریم پیامبر اکرم صلی الله علیه و آله وسلم و اهل بیت عصمت و طهارت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09103_1878427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009105_1878427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009107_1878427129">
            <w:r>
              <w:rPr>
                <w:webHidden/>
                <w:rStyle w:val="IndexLink"/>
                <w:rtl w:val="true"/>
              </w:rPr>
              <w:t>فهرست مصالب</w:t>
            </w:r>
            <w:r>
              <w:rPr>
                <w:rStyle w:val="IndexLink"/>
                <w:rtl w:val="true"/>
              </w:rPr>
              <w:tab/>
            </w:r>
            <w:r>
              <w:rPr>
                <w:rStyle w:val="IndexLink"/>
              </w:rPr>
              <w:t>12</w:t>
            </w:r>
          </w:hyperlink>
        </w:p>
        <w:p>
          <w:pPr>
            <w:pStyle w:val="Contents2"/>
            <w:tabs>
              <w:tab w:val="clear" w:pos="8743"/>
              <w:tab w:val="right" w:pos="9026" w:leader="dot"/>
            </w:tabs>
            <w:rPr/>
          </w:pPr>
          <w:hyperlink w:anchor="__RefHeading___Toc3009109_1878427129">
            <w:r>
              <w:rPr>
                <w:webHidden/>
                <w:rStyle w:val="IndexLink"/>
                <w:rtl w:val="true"/>
              </w:rPr>
              <w:t>فصل دوم</w:t>
            </w:r>
            <w:r>
              <w:rPr>
                <w:rStyle w:val="IndexLink"/>
                <w:rtl w:val="true"/>
              </w:rPr>
              <w:t xml:space="preserve">: </w:t>
            </w:r>
            <w:r>
              <w:rPr>
                <w:rStyle w:val="IndexLink"/>
                <w:rtl w:val="true"/>
              </w:rPr>
              <w:t>تعاملات انسانی</w:t>
            </w:r>
            <w:r>
              <w:rPr>
                <w:rStyle w:val="IndexLink"/>
                <w:rtl w:val="true"/>
              </w:rPr>
              <w:tab/>
            </w:r>
            <w:r>
              <w:rPr>
                <w:rStyle w:val="IndexLink"/>
              </w:rPr>
              <w:t>16</w:t>
            </w:r>
          </w:hyperlink>
        </w:p>
        <w:p>
          <w:pPr>
            <w:pStyle w:val="Contents3"/>
            <w:tabs>
              <w:tab w:val="clear" w:pos="8459"/>
              <w:tab w:val="right" w:pos="9026" w:leader="dot"/>
            </w:tabs>
            <w:rPr/>
          </w:pPr>
          <w:hyperlink w:anchor="__RefHeading___Toc3009111_1878427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009113_1878427129">
            <w:r>
              <w:rPr>
                <w:webHidden/>
                <w:rStyle w:val="IndexLink"/>
                <w:rtl w:val="true"/>
              </w:rPr>
              <w:t>بخش اول</w:t>
            </w:r>
            <w:r>
              <w:rPr>
                <w:rStyle w:val="IndexLink"/>
                <w:rtl w:val="true"/>
              </w:rPr>
              <w:t xml:space="preserve">: </w:t>
            </w:r>
            <w:r>
              <w:rPr>
                <w:rStyle w:val="IndexLink"/>
                <w:rtl w:val="true"/>
              </w:rPr>
              <w:t xml:space="preserve">تعاملات انبیاء </w:t>
            </w:r>
            <w:r>
              <w:rPr>
                <w:rStyle w:val="IndexLink"/>
                <w:rtl w:val="true"/>
              </w:rPr>
              <w:t>(</w:t>
            </w:r>
            <w:r>
              <w:rPr>
                <w:rStyle w:val="IndexLink"/>
                <w:rtl w:val="true"/>
              </w:rPr>
              <w:t>علیهم السلام</w:t>
            </w:r>
            <w:r>
              <w:rPr>
                <w:rStyle w:val="IndexLink"/>
                <w:rtl w:val="true"/>
              </w:rPr>
              <w:t>)</w:t>
            </w:r>
            <w:r>
              <w:rPr>
                <w:rStyle w:val="IndexLink"/>
                <w:rtl w:val="true"/>
              </w:rPr>
              <w:t xml:space="preserve">، ائمه </w:t>
            </w:r>
            <w:r>
              <w:rPr>
                <w:rStyle w:val="IndexLink"/>
                <w:rtl w:val="true"/>
              </w:rPr>
              <w:t>(</w:t>
            </w:r>
            <w:r>
              <w:rPr>
                <w:rStyle w:val="IndexLink"/>
                <w:rtl w:val="true"/>
              </w:rPr>
              <w:t>علیهم السلام</w:t>
            </w:r>
            <w:r>
              <w:rPr>
                <w:rStyle w:val="IndexLink"/>
                <w:rtl w:val="true"/>
              </w:rPr>
              <w:t xml:space="preserve">) </w:t>
            </w:r>
            <w:r>
              <w:rPr>
                <w:rStyle w:val="IndexLink"/>
                <w:rtl w:val="true"/>
              </w:rPr>
              <w:t>و اولیاء</w:t>
            </w:r>
            <w:r>
              <w:rPr>
                <w:rStyle w:val="IndexLink"/>
                <w:rtl w:val="true"/>
              </w:rPr>
              <w:tab/>
            </w:r>
            <w:r>
              <w:rPr>
                <w:rStyle w:val="IndexLink"/>
              </w:rPr>
              <w:t>18</w:t>
            </w:r>
          </w:hyperlink>
        </w:p>
        <w:p>
          <w:pPr>
            <w:pStyle w:val="Contents4"/>
            <w:tabs>
              <w:tab w:val="clear" w:pos="8176"/>
              <w:tab w:val="right" w:pos="9026" w:leader="dot"/>
            </w:tabs>
            <w:rPr/>
          </w:pPr>
          <w:hyperlink w:anchor="__RefHeading___Toc3009115_1878427129">
            <w:r>
              <w:rPr>
                <w:webHidden/>
                <w:rStyle w:val="IndexLink"/>
              </w:rPr>
              <w:t>29</w:t>
            </w:r>
            <w:r>
              <w:rPr>
                <w:rStyle w:val="IndexLink"/>
                <w:rtl w:val="true"/>
              </w:rPr>
              <w:t xml:space="preserve">. </w:t>
            </w:r>
            <w:r>
              <w:rPr>
                <w:rStyle w:val="IndexLink"/>
                <w:rtl w:val="true"/>
              </w:rPr>
              <w:t>تعامل حضرت یونس نبی</w:t>
            </w:r>
            <w:r>
              <w:rPr>
                <w:rStyle w:val="IndexLink"/>
                <w:rtl w:val="true"/>
              </w:rPr>
              <w:t>(</w:t>
            </w:r>
            <w:r>
              <w:rPr>
                <w:rStyle w:val="IndexLink"/>
                <w:rtl w:val="true"/>
              </w:rPr>
              <w:t>علیه السلام</w:t>
            </w:r>
            <w:r>
              <w:rPr>
                <w:rStyle w:val="IndexLink"/>
                <w:rtl w:val="true"/>
              </w:rPr>
              <w:t xml:space="preserve">) </w:t>
            </w:r>
            <w:r>
              <w:rPr>
                <w:rStyle w:val="IndexLink"/>
                <w:rtl w:val="true"/>
              </w:rPr>
              <w:t>و نتیجه آن</w:t>
            </w:r>
            <w:r>
              <w:rPr>
                <w:rStyle w:val="IndexLink"/>
                <w:rtl w:val="true"/>
              </w:rPr>
              <w:tab/>
            </w:r>
            <w:r>
              <w:rPr>
                <w:rStyle w:val="IndexLink"/>
              </w:rPr>
              <w:t>18</w:t>
            </w:r>
          </w:hyperlink>
        </w:p>
        <w:p>
          <w:pPr>
            <w:pStyle w:val="Contents5"/>
            <w:tabs>
              <w:tab w:val="clear" w:pos="7892"/>
              <w:tab w:val="right" w:pos="9026" w:leader="dot"/>
            </w:tabs>
            <w:rPr/>
          </w:pPr>
          <w:hyperlink w:anchor="__RefHeading___Toc3009117_1878427129">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3009119_1878427129">
            <w:r>
              <w:rPr>
                <w:webHidden/>
                <w:rStyle w:val="IndexLink"/>
                <w:rtl w:val="true"/>
              </w:rPr>
              <w:t>تفسیر</w:t>
            </w:r>
            <w:r>
              <w:rPr>
                <w:rStyle w:val="IndexLink"/>
                <w:rtl w:val="true"/>
              </w:rPr>
              <w:tab/>
            </w:r>
            <w:r>
              <w:rPr>
                <w:rStyle w:val="IndexLink"/>
              </w:rPr>
              <w:t>19</w:t>
            </w:r>
          </w:hyperlink>
        </w:p>
        <w:p>
          <w:pPr>
            <w:pStyle w:val="Contents5"/>
            <w:tabs>
              <w:tab w:val="clear" w:pos="7892"/>
              <w:tab w:val="right" w:pos="9026" w:leader="dot"/>
            </w:tabs>
            <w:rPr/>
          </w:pPr>
          <w:hyperlink w:anchor="__RefHeading___Toc3009121_1878427129">
            <w:r>
              <w:rPr>
                <w:webHidden/>
                <w:rStyle w:val="IndexLink"/>
                <w:rtl w:val="true"/>
              </w:rPr>
              <w:t>اشكال</w:t>
            </w:r>
            <w:r>
              <w:rPr>
                <w:rStyle w:val="IndexLink"/>
                <w:rtl w:val="true"/>
              </w:rPr>
              <w:tab/>
            </w:r>
            <w:r>
              <w:rPr>
                <w:rStyle w:val="IndexLink"/>
              </w:rPr>
              <w:t>21</w:t>
            </w:r>
          </w:hyperlink>
        </w:p>
        <w:p>
          <w:pPr>
            <w:pStyle w:val="Contents5"/>
            <w:tabs>
              <w:tab w:val="clear" w:pos="7892"/>
              <w:tab w:val="right" w:pos="9026" w:leader="dot"/>
            </w:tabs>
            <w:rPr/>
          </w:pPr>
          <w:hyperlink w:anchor="__RefHeading___Toc3009123_1878427129">
            <w:r>
              <w:rPr>
                <w:webHidden/>
                <w:rStyle w:val="IndexLink"/>
                <w:rtl w:val="true"/>
              </w:rPr>
              <w:t>جواب</w:t>
            </w:r>
            <w:r>
              <w:rPr>
                <w:rStyle w:val="IndexLink"/>
                <w:rtl w:val="true"/>
              </w:rPr>
              <w:tab/>
            </w:r>
            <w:r>
              <w:rPr>
                <w:rStyle w:val="IndexLink"/>
              </w:rPr>
              <w:t>21</w:t>
            </w:r>
          </w:hyperlink>
        </w:p>
        <w:p>
          <w:pPr>
            <w:pStyle w:val="Contents5"/>
            <w:tabs>
              <w:tab w:val="clear" w:pos="7892"/>
              <w:tab w:val="right" w:pos="9026" w:leader="dot"/>
            </w:tabs>
            <w:rPr/>
          </w:pPr>
          <w:hyperlink w:anchor="__RefHeading___Toc3009125_1878427129">
            <w:r>
              <w:rPr>
                <w:webHidden/>
                <w:rStyle w:val="IndexLink"/>
                <w:rtl w:val="true"/>
              </w:rPr>
              <w:t>جایگاه حضرت یونس نبی</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5"/>
            <w:tabs>
              <w:tab w:val="clear" w:pos="7892"/>
              <w:tab w:val="right" w:pos="9026" w:leader="dot"/>
            </w:tabs>
            <w:rPr/>
          </w:pPr>
          <w:hyperlink w:anchor="__RefHeading___Toc3009127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23</w:t>
            </w:r>
          </w:hyperlink>
        </w:p>
        <w:p>
          <w:pPr>
            <w:pStyle w:val="Contents5"/>
            <w:tabs>
              <w:tab w:val="clear" w:pos="7892"/>
              <w:tab w:val="right" w:pos="9026" w:leader="dot"/>
            </w:tabs>
            <w:rPr/>
          </w:pPr>
          <w:hyperlink w:anchor="__RefHeading___Toc3009129_1878427129">
            <w:r>
              <w:rPr>
                <w:webHidden/>
                <w:rStyle w:val="IndexLink"/>
                <w:rtl w:val="true"/>
              </w:rPr>
              <w:t>معنای آیه</w:t>
            </w:r>
            <w:r>
              <w:rPr>
                <w:rStyle w:val="IndexLink"/>
                <w:rtl w:val="true"/>
              </w:rPr>
              <w:tab/>
            </w:r>
            <w:r>
              <w:rPr>
                <w:rStyle w:val="IndexLink"/>
              </w:rPr>
              <w:t>24</w:t>
            </w:r>
          </w:hyperlink>
        </w:p>
        <w:p>
          <w:pPr>
            <w:pStyle w:val="Contents5"/>
            <w:tabs>
              <w:tab w:val="clear" w:pos="7892"/>
              <w:tab w:val="right" w:pos="9026" w:leader="dot"/>
            </w:tabs>
            <w:rPr/>
          </w:pPr>
          <w:hyperlink w:anchor="__RefHeading___Toc3009131_1878427129">
            <w:r>
              <w:rPr>
                <w:webHidden/>
                <w:rStyle w:val="IndexLink"/>
                <w:rtl w:val="true"/>
              </w:rPr>
              <w:t>گفتارى در چند فصل پيرامون داستان يونس</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6"/>
            <w:tabs>
              <w:tab w:val="clear" w:pos="7609"/>
              <w:tab w:val="right" w:pos="9026" w:leader="dot"/>
            </w:tabs>
            <w:rPr/>
          </w:pPr>
          <w:hyperlink w:anchor="__RefHeading___Toc3009133_1878427129">
            <w:r>
              <w:rPr>
                <w:webHidden/>
                <w:rStyle w:val="IndexLink"/>
              </w:rPr>
              <w:t>1</w:t>
            </w:r>
            <w:r>
              <w:rPr>
                <w:rStyle w:val="IndexLink"/>
                <w:rtl w:val="true"/>
              </w:rPr>
              <w:t xml:space="preserve">. </w:t>
            </w:r>
            <w:r>
              <w:rPr>
                <w:rStyle w:val="IndexLink"/>
                <w:rtl w:val="true"/>
              </w:rPr>
              <w:t>داستان آن جناب در قرآن كريم</w:t>
            </w:r>
            <w:r>
              <w:rPr>
                <w:rStyle w:val="IndexLink"/>
                <w:rtl w:val="true"/>
              </w:rPr>
              <w:tab/>
            </w:r>
            <w:r>
              <w:rPr>
                <w:rStyle w:val="IndexLink"/>
              </w:rPr>
              <w:t>29</w:t>
            </w:r>
          </w:hyperlink>
        </w:p>
        <w:p>
          <w:pPr>
            <w:pStyle w:val="Contents6"/>
            <w:tabs>
              <w:tab w:val="clear" w:pos="7609"/>
              <w:tab w:val="right" w:pos="9026" w:leader="dot"/>
            </w:tabs>
            <w:rPr/>
          </w:pPr>
          <w:hyperlink w:anchor="__RefHeading___Toc3009135_1878427129">
            <w:r>
              <w:rPr>
                <w:webHidden/>
                <w:rStyle w:val="IndexLink"/>
              </w:rPr>
              <w:t>2</w:t>
            </w:r>
            <w:r>
              <w:rPr>
                <w:rStyle w:val="IndexLink"/>
                <w:rtl w:val="true"/>
              </w:rPr>
              <w:t xml:space="preserve">. </w:t>
            </w:r>
            <w:r>
              <w:rPr>
                <w:rStyle w:val="IndexLink"/>
                <w:rtl w:val="true"/>
              </w:rPr>
              <w:t>داستان او از ديدگاه اهل كتاب</w:t>
            </w:r>
            <w:r>
              <w:rPr>
                <w:rStyle w:val="IndexLink"/>
                <w:rtl w:val="true"/>
              </w:rPr>
              <w:tab/>
            </w:r>
            <w:r>
              <w:rPr>
                <w:rStyle w:val="IndexLink"/>
              </w:rPr>
              <w:t>33</w:t>
            </w:r>
          </w:hyperlink>
        </w:p>
        <w:p>
          <w:pPr>
            <w:pStyle w:val="Contents6"/>
            <w:tabs>
              <w:tab w:val="clear" w:pos="7609"/>
              <w:tab w:val="right" w:pos="9026" w:leader="dot"/>
            </w:tabs>
            <w:rPr/>
          </w:pPr>
          <w:hyperlink w:anchor="__RefHeading___Toc3009137_1878427129">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3009139_1878427129">
            <w:r>
              <w:rPr>
                <w:webHidden/>
                <w:rStyle w:val="IndexLink"/>
                <w:rtl w:val="true"/>
              </w:rPr>
              <w:t>موارد اختلاف داستان يونس</w:t>
            </w:r>
            <w:r>
              <w:rPr>
                <w:rStyle w:val="IndexLink"/>
                <w:rtl w:val="true"/>
              </w:rPr>
              <w:t>(</w:t>
            </w:r>
            <w:r>
              <w:rPr>
                <w:rStyle w:val="IndexLink"/>
                <w:rtl w:val="true"/>
              </w:rPr>
              <w:t>علیه السلام</w:t>
            </w:r>
            <w:r>
              <w:rPr>
                <w:rStyle w:val="IndexLink"/>
                <w:rtl w:val="true"/>
              </w:rPr>
              <w:t xml:space="preserve">) </w:t>
            </w:r>
            <w:r>
              <w:rPr>
                <w:rStyle w:val="IndexLink"/>
                <w:rtl w:val="true"/>
              </w:rPr>
              <w:t>نزد اهل كتاب، با ظواهر آيات قرآن كريم</w:t>
            </w:r>
            <w:r>
              <w:rPr>
                <w:rStyle w:val="IndexLink"/>
                <w:rtl w:val="true"/>
              </w:rPr>
              <w:tab/>
            </w:r>
            <w:r>
              <w:rPr>
                <w:rStyle w:val="IndexLink"/>
              </w:rPr>
              <w:t>36</w:t>
            </w:r>
          </w:hyperlink>
        </w:p>
        <w:p>
          <w:pPr>
            <w:pStyle w:val="Contents6"/>
            <w:tabs>
              <w:tab w:val="clear" w:pos="7609"/>
              <w:tab w:val="right" w:pos="9026" w:leader="dot"/>
            </w:tabs>
            <w:rPr/>
          </w:pPr>
          <w:hyperlink w:anchor="__RefHeading___Toc3009141_1878427129">
            <w:r>
              <w:rPr>
                <w:webHidden/>
                <w:rStyle w:val="IndexLink"/>
              </w:rPr>
              <w:t>3</w:t>
            </w:r>
            <w:r>
              <w:rPr>
                <w:rStyle w:val="IndexLink"/>
                <w:rtl w:val="true"/>
              </w:rPr>
              <w:t xml:space="preserve">. </w:t>
            </w:r>
            <w:r>
              <w:rPr>
                <w:rStyle w:val="IndexLink"/>
                <w:rtl w:val="true"/>
              </w:rPr>
              <w:t>ستایش یونس</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کریم</w:t>
            </w:r>
            <w:r>
              <w:rPr>
                <w:rStyle w:val="IndexLink"/>
                <w:rtl w:val="true"/>
              </w:rPr>
              <w:tab/>
            </w:r>
            <w:r>
              <w:rPr>
                <w:rStyle w:val="IndexLink"/>
              </w:rPr>
              <w:t>37</w:t>
            </w:r>
          </w:hyperlink>
        </w:p>
        <w:p>
          <w:pPr>
            <w:pStyle w:val="Contents4"/>
            <w:tabs>
              <w:tab w:val="clear" w:pos="8176"/>
              <w:tab w:val="right" w:pos="9026" w:leader="dot"/>
            </w:tabs>
            <w:rPr/>
          </w:pPr>
          <w:hyperlink w:anchor="__RefHeading___Toc3009143_1878427129">
            <w:r>
              <w:rPr>
                <w:webHidden/>
                <w:rStyle w:val="IndexLink"/>
              </w:rPr>
              <w:t>30</w:t>
            </w:r>
            <w:r>
              <w:rPr>
                <w:rStyle w:val="IndexLink"/>
                <w:rtl w:val="true"/>
              </w:rPr>
              <w:t xml:space="preserve">. </w:t>
            </w:r>
            <w:r>
              <w:rPr>
                <w:rStyle w:val="IndexLink"/>
                <w:rtl w:val="true"/>
              </w:rPr>
              <w:t>روايات مربوط به داستان يونس نبی</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5"/>
            <w:tabs>
              <w:tab w:val="clear" w:pos="7892"/>
              <w:tab w:val="right" w:pos="9026" w:leader="dot"/>
            </w:tabs>
            <w:rPr/>
          </w:pPr>
          <w:hyperlink w:anchor="__RefHeading___Toc3009145_1878427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009147_1878427129">
            <w:r>
              <w:rPr>
                <w:webHidden/>
                <w:rStyle w:val="IndexLink"/>
                <w:rtl w:val="true"/>
              </w:rPr>
              <w:t>تفسیر</w:t>
            </w:r>
            <w:r>
              <w:rPr>
                <w:rStyle w:val="IndexLink"/>
                <w:rtl w:val="true"/>
              </w:rPr>
              <w:tab/>
            </w:r>
            <w:r>
              <w:rPr>
                <w:rStyle w:val="IndexLink"/>
              </w:rPr>
              <w:t>40</w:t>
            </w:r>
          </w:hyperlink>
        </w:p>
        <w:p>
          <w:pPr>
            <w:pStyle w:val="Contents6"/>
            <w:tabs>
              <w:tab w:val="clear" w:pos="7609"/>
              <w:tab w:val="right" w:pos="9026" w:leader="dot"/>
            </w:tabs>
            <w:rPr/>
          </w:pPr>
          <w:hyperlink w:anchor="__RefHeading___Toc3009149_1878427129">
            <w:r>
              <w:rPr>
                <w:webHidden/>
                <w:rStyle w:val="IndexLink"/>
                <w:rtl w:val="true"/>
              </w:rPr>
              <w:t xml:space="preserve">بیان صاحب تفسير شریف </w:t>
            </w:r>
            <w:r>
              <w:rPr>
                <w:rStyle w:val="IndexLink"/>
                <w:rtl w:val="true"/>
              </w:rPr>
              <w:t>«</w:t>
            </w:r>
            <w:r>
              <w:rPr>
                <w:rStyle w:val="IndexLink"/>
                <w:rtl w:val="true"/>
              </w:rPr>
              <w:t>نمونه</w:t>
            </w:r>
            <w:r>
              <w:rPr>
                <w:rStyle w:val="IndexLink"/>
                <w:rtl w:val="true"/>
              </w:rPr>
              <w:t>»</w:t>
            </w:r>
            <w:r>
              <w:rPr>
                <w:rStyle w:val="IndexLink"/>
                <w:rtl w:val="true"/>
              </w:rPr>
              <w:t>؛ يونس در بوته امتحان</w:t>
            </w:r>
            <w:r>
              <w:rPr>
                <w:rStyle w:val="IndexLink"/>
                <w:rtl w:val="true"/>
              </w:rPr>
              <w:tab/>
            </w:r>
            <w:r>
              <w:rPr>
                <w:rStyle w:val="IndexLink"/>
              </w:rPr>
              <w:t>40</w:t>
            </w:r>
          </w:hyperlink>
        </w:p>
        <w:p>
          <w:pPr>
            <w:pStyle w:val="Contents4"/>
            <w:tabs>
              <w:tab w:val="clear" w:pos="8176"/>
              <w:tab w:val="right" w:pos="9026" w:leader="dot"/>
            </w:tabs>
            <w:rPr/>
          </w:pPr>
          <w:hyperlink w:anchor="__RefHeading___Toc3009151_1878427129">
            <w:r>
              <w:rPr>
                <w:webHidden/>
                <w:rStyle w:val="IndexLink"/>
              </w:rPr>
              <w:t>31</w:t>
            </w:r>
            <w:r>
              <w:rPr>
                <w:rStyle w:val="IndexLink"/>
                <w:rtl w:val="true"/>
              </w:rPr>
              <w:t xml:space="preserve">. </w:t>
            </w:r>
            <w:r>
              <w:rPr>
                <w:rStyle w:val="IndexLink"/>
                <w:rtl w:val="true"/>
              </w:rPr>
              <w:t>درس هائی از زندگى يونس</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5"/>
            <w:tabs>
              <w:tab w:val="clear" w:pos="7892"/>
              <w:tab w:val="right" w:pos="9026" w:leader="dot"/>
            </w:tabs>
            <w:rPr/>
          </w:pPr>
          <w:hyperlink w:anchor="__RefHeading___Toc3009153_1878427129">
            <w:r>
              <w:rPr>
                <w:webHidden/>
                <w:rStyle w:val="IndexLink"/>
              </w:rPr>
              <w:t>1</w:t>
            </w:r>
            <w:r>
              <w:rPr>
                <w:rStyle w:val="IndexLink"/>
                <w:rtl w:val="true"/>
              </w:rPr>
              <w:t xml:space="preserve">. </w:t>
            </w:r>
            <w:r>
              <w:rPr>
                <w:rStyle w:val="IndexLink"/>
                <w:rtl w:val="true"/>
              </w:rPr>
              <w:t>خاندان یونس</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5"/>
            <w:tabs>
              <w:tab w:val="clear" w:pos="7892"/>
              <w:tab w:val="right" w:pos="9026" w:leader="dot"/>
            </w:tabs>
            <w:rPr/>
          </w:pPr>
          <w:hyperlink w:anchor="__RefHeading___Toc3009155_1878427129">
            <w:r>
              <w:rPr>
                <w:webHidden/>
                <w:rStyle w:val="IndexLink"/>
              </w:rPr>
              <w:t>2</w:t>
            </w:r>
            <w:r>
              <w:rPr>
                <w:rStyle w:val="IndexLink"/>
                <w:rtl w:val="true"/>
              </w:rPr>
              <w:t xml:space="preserve">. </w:t>
            </w:r>
            <w:r>
              <w:rPr>
                <w:rStyle w:val="IndexLink"/>
                <w:rtl w:val="true"/>
              </w:rPr>
              <w:t>چگونه يونس در شكم ماهى زنده ماند؟</w:t>
            </w:r>
            <w:r>
              <w:rPr>
                <w:rStyle w:val="IndexLink"/>
                <w:rtl w:val="true"/>
              </w:rPr>
              <w:tab/>
            </w:r>
            <w:r>
              <w:rPr>
                <w:rStyle w:val="IndexLink"/>
              </w:rPr>
              <w:t>52</w:t>
            </w:r>
          </w:hyperlink>
        </w:p>
        <w:p>
          <w:pPr>
            <w:pStyle w:val="Contents5"/>
            <w:tabs>
              <w:tab w:val="clear" w:pos="7892"/>
              <w:tab w:val="right" w:pos="9026" w:leader="dot"/>
            </w:tabs>
            <w:rPr/>
          </w:pPr>
          <w:hyperlink w:anchor="__RefHeading___Toc3009157_1878427129">
            <w:r>
              <w:rPr>
                <w:webHidden/>
                <w:rStyle w:val="IndexLink"/>
              </w:rPr>
              <w:t>3</w:t>
            </w:r>
            <w:r>
              <w:rPr>
                <w:rStyle w:val="IndexLink"/>
                <w:rtl w:val="true"/>
              </w:rPr>
              <w:t xml:space="preserve">. </w:t>
            </w:r>
            <w:r>
              <w:rPr>
                <w:rStyle w:val="IndexLink"/>
                <w:rtl w:val="true"/>
              </w:rPr>
              <w:t>درس‌هايى بزرگ در داستانى كوچك</w:t>
            </w:r>
            <w:r>
              <w:rPr>
                <w:rStyle w:val="IndexLink"/>
                <w:rtl w:val="true"/>
              </w:rPr>
              <w:t>!</w:t>
              <w:tab/>
            </w:r>
            <w:r>
              <w:rPr>
                <w:rStyle w:val="IndexLink"/>
              </w:rPr>
              <w:t>53</w:t>
            </w:r>
          </w:hyperlink>
        </w:p>
        <w:p>
          <w:pPr>
            <w:pStyle w:val="Contents5"/>
            <w:tabs>
              <w:tab w:val="clear" w:pos="7892"/>
              <w:tab w:val="right" w:pos="9026" w:leader="dot"/>
            </w:tabs>
            <w:rPr/>
          </w:pPr>
          <w:hyperlink w:anchor="__RefHeading___Toc3009159_1878427129">
            <w:r>
              <w:rPr>
                <w:webHidden/>
                <w:rStyle w:val="IndexLink"/>
              </w:rPr>
              <w:t>4</w:t>
            </w:r>
            <w:r>
              <w:rPr>
                <w:rStyle w:val="IndexLink"/>
                <w:rtl w:val="true"/>
              </w:rPr>
              <w:t xml:space="preserve">. </w:t>
            </w:r>
            <w:r>
              <w:rPr>
                <w:rStyle w:val="IndexLink"/>
                <w:rtl w:val="true"/>
              </w:rPr>
              <w:t>پاسخ به يك سؤال</w:t>
            </w:r>
            <w:r>
              <w:rPr>
                <w:rStyle w:val="IndexLink"/>
                <w:rtl w:val="true"/>
              </w:rPr>
              <w:tab/>
            </w:r>
            <w:r>
              <w:rPr>
                <w:rStyle w:val="IndexLink"/>
              </w:rPr>
              <w:t>55</w:t>
            </w:r>
          </w:hyperlink>
        </w:p>
        <w:p>
          <w:pPr>
            <w:pStyle w:val="Contents5"/>
            <w:tabs>
              <w:tab w:val="clear" w:pos="7892"/>
              <w:tab w:val="right" w:pos="9026" w:leader="dot"/>
            </w:tabs>
            <w:rPr/>
          </w:pPr>
          <w:hyperlink w:anchor="__RefHeading___Toc3009161_1878427129">
            <w:r>
              <w:rPr>
                <w:webHidden/>
                <w:rStyle w:val="IndexLink"/>
              </w:rPr>
              <w:t>5</w:t>
            </w:r>
            <w:r>
              <w:rPr>
                <w:rStyle w:val="IndexLink"/>
                <w:rtl w:val="true"/>
              </w:rPr>
              <w:t>. «</w:t>
            </w:r>
            <w:r>
              <w:rPr>
                <w:rStyle w:val="IndexLink"/>
                <w:rtl w:val="true"/>
              </w:rPr>
              <w:t>قرعه</w:t>
            </w:r>
            <w:r>
              <w:rPr>
                <w:rStyle w:val="IndexLink"/>
                <w:rtl w:val="true"/>
              </w:rPr>
              <w:t xml:space="preserve">» </w:t>
            </w:r>
            <w:r>
              <w:rPr>
                <w:rStyle w:val="IndexLink"/>
                <w:rtl w:val="true"/>
              </w:rPr>
              <w:t>و مشروعيت آن در اسلام</w:t>
            </w:r>
            <w:r>
              <w:rPr>
                <w:rStyle w:val="IndexLink"/>
                <w:rtl w:val="true"/>
              </w:rPr>
              <w:tab/>
            </w:r>
            <w:r>
              <w:rPr>
                <w:rStyle w:val="IndexLink"/>
              </w:rPr>
              <w:t>56</w:t>
            </w:r>
          </w:hyperlink>
        </w:p>
        <w:p>
          <w:pPr>
            <w:pStyle w:val="Contents4"/>
            <w:tabs>
              <w:tab w:val="clear" w:pos="8176"/>
              <w:tab w:val="right" w:pos="9026" w:leader="dot"/>
            </w:tabs>
            <w:rPr/>
          </w:pPr>
          <w:hyperlink w:anchor="__RefHeading___Toc3009163_1878427129">
            <w:r>
              <w:rPr>
                <w:webHidden/>
                <w:rStyle w:val="IndexLink"/>
              </w:rPr>
              <w:t>32</w:t>
            </w:r>
            <w:r>
              <w:rPr>
                <w:rStyle w:val="IndexLink"/>
                <w:rtl w:val="true"/>
              </w:rPr>
              <w:t xml:space="preserve">. </w:t>
            </w:r>
            <w:r>
              <w:rPr>
                <w:rStyle w:val="IndexLink"/>
                <w:rtl w:val="true"/>
              </w:rPr>
              <w:t>تضرّع و استغفارحضرت آدم</w:t>
            </w:r>
            <w:r>
              <w:rPr>
                <w:rStyle w:val="IndexLink"/>
                <w:rtl w:val="true"/>
              </w:rPr>
              <w:t>(</w:t>
            </w:r>
            <w:r>
              <w:rPr>
                <w:rStyle w:val="IndexLink"/>
                <w:rtl w:val="true"/>
              </w:rPr>
              <w:t>علیه السلام</w:t>
            </w:r>
            <w:r>
              <w:rPr>
                <w:rStyle w:val="IndexLink"/>
                <w:rtl w:val="true"/>
              </w:rPr>
              <w:t xml:space="preserve">) </w:t>
            </w:r>
            <w:r>
              <w:rPr>
                <w:rStyle w:val="IndexLink"/>
                <w:rtl w:val="true"/>
              </w:rPr>
              <w:t>در پیشگاه الهی</w:t>
            </w:r>
            <w:r>
              <w:rPr>
                <w:rStyle w:val="IndexLink"/>
                <w:rtl w:val="true"/>
              </w:rPr>
              <w:tab/>
            </w:r>
            <w:r>
              <w:rPr>
                <w:rStyle w:val="IndexLink"/>
              </w:rPr>
              <w:t>57</w:t>
            </w:r>
          </w:hyperlink>
        </w:p>
        <w:p>
          <w:pPr>
            <w:pStyle w:val="Contents5"/>
            <w:tabs>
              <w:tab w:val="clear" w:pos="7892"/>
              <w:tab w:val="right" w:pos="9026" w:leader="dot"/>
            </w:tabs>
            <w:rPr/>
          </w:pPr>
          <w:hyperlink w:anchor="__RefHeading___Toc3009165_187842712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3009167_1878427129">
            <w:r>
              <w:rPr>
                <w:webHidden/>
                <w:rStyle w:val="IndexLink"/>
                <w:rtl w:val="true"/>
              </w:rPr>
              <w:t>تفسیر</w:t>
            </w:r>
            <w:r>
              <w:rPr>
                <w:rStyle w:val="IndexLink"/>
                <w:rtl w:val="true"/>
              </w:rPr>
              <w:tab/>
            </w:r>
            <w:r>
              <w:rPr>
                <w:rStyle w:val="IndexLink"/>
              </w:rPr>
              <w:t>57</w:t>
            </w:r>
          </w:hyperlink>
        </w:p>
        <w:p>
          <w:pPr>
            <w:pStyle w:val="Contents5"/>
            <w:tabs>
              <w:tab w:val="clear" w:pos="7892"/>
              <w:tab w:val="right" w:pos="9026" w:leader="dot"/>
            </w:tabs>
            <w:rPr/>
          </w:pPr>
          <w:hyperlink w:anchor="__RefHeading___Toc3009169_1878427129">
            <w:r>
              <w:rPr>
                <w:webHidden/>
                <w:rStyle w:val="IndexLink"/>
                <w:rtl w:val="true"/>
              </w:rPr>
              <w:t>اين بهشت كدام است؟</w:t>
            </w:r>
            <w:r>
              <w:rPr>
                <w:rStyle w:val="IndexLink"/>
                <w:rtl w:val="true"/>
              </w:rPr>
              <w:tab/>
            </w:r>
            <w:r>
              <w:rPr>
                <w:rStyle w:val="IndexLink"/>
              </w:rPr>
              <w:t>58</w:t>
            </w:r>
          </w:hyperlink>
        </w:p>
        <w:p>
          <w:pPr>
            <w:pStyle w:val="Contents4"/>
            <w:tabs>
              <w:tab w:val="clear" w:pos="8176"/>
              <w:tab w:val="right" w:pos="9026" w:leader="dot"/>
            </w:tabs>
            <w:rPr/>
          </w:pPr>
          <w:hyperlink w:anchor="__RefHeading___Toc3009171_1878427129">
            <w:r>
              <w:rPr>
                <w:webHidden/>
                <w:rStyle w:val="IndexLink"/>
              </w:rPr>
              <w:t>33</w:t>
            </w:r>
            <w:r>
              <w:rPr>
                <w:rStyle w:val="IndexLink"/>
                <w:rtl w:val="true"/>
              </w:rPr>
              <w:t xml:space="preserve">. </w:t>
            </w:r>
            <w:r>
              <w:rPr>
                <w:rStyle w:val="IndexLink"/>
                <w:rtl w:val="true"/>
              </w:rPr>
              <w:t>کار حضرت آدم</w:t>
            </w:r>
            <w:r>
              <w:rPr>
                <w:rStyle w:val="IndexLink"/>
                <w:rtl w:val="true"/>
              </w:rPr>
              <w:t>(</w:t>
            </w:r>
            <w:r>
              <w:rPr>
                <w:rStyle w:val="IndexLink"/>
                <w:rtl w:val="true"/>
              </w:rPr>
              <w:t>علیه السلام</w:t>
            </w:r>
            <w:r>
              <w:rPr>
                <w:rStyle w:val="IndexLink"/>
                <w:rtl w:val="true"/>
              </w:rPr>
              <w:t>)</w:t>
            </w:r>
            <w:r>
              <w:rPr>
                <w:rStyle w:val="IndexLink"/>
                <w:rtl w:val="true"/>
              </w:rPr>
              <w:t>، گناه بوده يا ترك اولى؟</w:t>
            </w:r>
            <w:r>
              <w:rPr>
                <w:rStyle w:val="IndexLink"/>
                <w:rtl w:val="true"/>
              </w:rPr>
              <w:tab/>
            </w:r>
            <w:r>
              <w:rPr>
                <w:rStyle w:val="IndexLink"/>
              </w:rPr>
              <w:t>60</w:t>
            </w:r>
          </w:hyperlink>
        </w:p>
        <w:p>
          <w:pPr>
            <w:pStyle w:val="Contents4"/>
            <w:tabs>
              <w:tab w:val="clear" w:pos="8176"/>
              <w:tab w:val="right" w:pos="9026" w:leader="dot"/>
            </w:tabs>
            <w:rPr/>
          </w:pPr>
          <w:hyperlink w:anchor="__RefHeading___Toc3009173_1878427129">
            <w:r>
              <w:rPr>
                <w:webHidden/>
                <w:rStyle w:val="IndexLink"/>
              </w:rPr>
              <w:t>34</w:t>
            </w:r>
            <w:r>
              <w:rPr>
                <w:rStyle w:val="IndexLink"/>
                <w:rtl w:val="true"/>
              </w:rPr>
              <w:t xml:space="preserve">. </w:t>
            </w:r>
            <w:r>
              <w:rPr>
                <w:rStyle w:val="IndexLink"/>
                <w:rtl w:val="true"/>
              </w:rPr>
              <w:t>درخت حرام در بهشت</w:t>
            </w:r>
            <w:r>
              <w:rPr>
                <w:rStyle w:val="IndexLink"/>
                <w:rtl w:val="true"/>
              </w:rPr>
              <w:tab/>
            </w:r>
            <w:r>
              <w:rPr>
                <w:rStyle w:val="IndexLink"/>
              </w:rPr>
              <w:t>61</w:t>
            </w:r>
          </w:hyperlink>
        </w:p>
        <w:p>
          <w:pPr>
            <w:pStyle w:val="Contents5"/>
            <w:tabs>
              <w:tab w:val="clear" w:pos="7892"/>
              <w:tab w:val="right" w:pos="9026" w:leader="dot"/>
            </w:tabs>
            <w:rPr/>
          </w:pPr>
          <w:hyperlink w:anchor="__RefHeading___Toc3009175_1878427129">
            <w:r>
              <w:rPr>
                <w:webHidden/>
                <w:rStyle w:val="IndexLink"/>
                <w:rtl w:val="true"/>
              </w:rPr>
              <w:t>پاداش بدون عمل</w:t>
            </w:r>
            <w:r>
              <w:rPr>
                <w:rStyle w:val="IndexLink"/>
                <w:rtl w:val="true"/>
              </w:rPr>
              <w:tab/>
            </w:r>
            <w:r>
              <w:rPr>
                <w:rStyle w:val="IndexLink"/>
              </w:rPr>
              <w:t>61</w:t>
            </w:r>
          </w:hyperlink>
        </w:p>
        <w:p>
          <w:pPr>
            <w:pStyle w:val="Contents5"/>
            <w:tabs>
              <w:tab w:val="clear" w:pos="7892"/>
              <w:tab w:val="right" w:pos="9026" w:leader="dot"/>
            </w:tabs>
            <w:rPr/>
          </w:pPr>
          <w:hyperlink w:anchor="__RefHeading___Toc3009177_1878427129">
            <w:r>
              <w:rPr>
                <w:webHidden/>
                <w:rStyle w:val="IndexLink"/>
                <w:rtl w:val="true"/>
              </w:rPr>
              <w:t>شرح لغات</w:t>
            </w:r>
            <w:r>
              <w:rPr>
                <w:rStyle w:val="IndexLink"/>
                <w:rtl w:val="true"/>
              </w:rPr>
              <w:tab/>
            </w:r>
            <w:r>
              <w:rPr>
                <w:rStyle w:val="IndexLink"/>
              </w:rPr>
              <w:t>62</w:t>
            </w:r>
          </w:hyperlink>
        </w:p>
        <w:p>
          <w:pPr>
            <w:pStyle w:val="Contents5"/>
            <w:tabs>
              <w:tab w:val="clear" w:pos="7892"/>
              <w:tab w:val="right" w:pos="9026" w:leader="dot"/>
            </w:tabs>
            <w:rPr/>
          </w:pPr>
          <w:hyperlink w:anchor="__RefHeading___Toc3009179_1878427129">
            <w:r>
              <w:rPr>
                <w:webHidden/>
                <w:rStyle w:val="IndexLink"/>
                <w:rtl w:val="true"/>
              </w:rPr>
              <w:t>تفسير</w:t>
            </w:r>
            <w:r>
              <w:rPr>
                <w:rStyle w:val="IndexLink"/>
                <w:rtl w:val="true"/>
              </w:rPr>
              <w:tab/>
            </w:r>
            <w:r>
              <w:rPr>
                <w:rStyle w:val="IndexLink"/>
              </w:rPr>
              <w:t>63</w:t>
            </w:r>
          </w:hyperlink>
        </w:p>
        <w:p>
          <w:pPr>
            <w:pStyle w:val="Contents5"/>
            <w:tabs>
              <w:tab w:val="clear" w:pos="7892"/>
              <w:tab w:val="right" w:pos="9026" w:leader="dot"/>
            </w:tabs>
            <w:rPr/>
          </w:pPr>
          <w:hyperlink w:anchor="__RefHeading___Toc3009181_1878427129">
            <w:r>
              <w:rPr>
                <w:webHidden/>
                <w:rStyle w:val="IndexLink"/>
                <w:rtl w:val="true"/>
              </w:rPr>
              <w:t>شرح لغات</w:t>
            </w:r>
            <w:r>
              <w:rPr>
                <w:rStyle w:val="IndexLink"/>
                <w:rtl w:val="true"/>
              </w:rPr>
              <w:tab/>
            </w:r>
            <w:r>
              <w:rPr>
                <w:rStyle w:val="IndexLink"/>
              </w:rPr>
              <w:t>67</w:t>
            </w:r>
          </w:hyperlink>
        </w:p>
        <w:p>
          <w:pPr>
            <w:pStyle w:val="Contents5"/>
            <w:tabs>
              <w:tab w:val="clear" w:pos="7892"/>
              <w:tab w:val="right" w:pos="9026" w:leader="dot"/>
            </w:tabs>
            <w:rPr/>
          </w:pPr>
          <w:hyperlink w:anchor="__RefHeading___Toc3009183_1878427129">
            <w:r>
              <w:rPr>
                <w:webHidden/>
                <w:rStyle w:val="IndexLink"/>
                <w:rtl w:val="true"/>
              </w:rPr>
              <w:t>تفسير</w:t>
            </w:r>
            <w:r>
              <w:rPr>
                <w:rStyle w:val="IndexLink"/>
                <w:rtl w:val="true"/>
              </w:rPr>
              <w:tab/>
            </w:r>
            <w:r>
              <w:rPr>
                <w:rStyle w:val="IndexLink"/>
              </w:rPr>
              <w:t>67</w:t>
            </w:r>
          </w:hyperlink>
        </w:p>
        <w:p>
          <w:pPr>
            <w:pStyle w:val="Contents4"/>
            <w:tabs>
              <w:tab w:val="clear" w:pos="8176"/>
              <w:tab w:val="right" w:pos="9026" w:leader="dot"/>
            </w:tabs>
            <w:rPr/>
          </w:pPr>
          <w:hyperlink w:anchor="__RefHeading___Toc3009185_1878427129">
            <w:r>
              <w:rPr>
                <w:webHidden/>
                <w:rStyle w:val="IndexLink"/>
              </w:rPr>
              <w:t>35</w:t>
            </w:r>
            <w:r>
              <w:rPr>
                <w:rStyle w:val="IndexLink"/>
                <w:rtl w:val="true"/>
              </w:rPr>
              <w:t xml:space="preserve">. </w:t>
            </w:r>
            <w:r>
              <w:rPr>
                <w:rStyle w:val="IndexLink"/>
                <w:rtl w:val="true"/>
              </w:rPr>
              <w:t>كلمات استغفار چه بوده؟</w:t>
            </w:r>
            <w:r>
              <w:rPr>
                <w:rStyle w:val="IndexLink"/>
                <w:rtl w:val="true"/>
              </w:rPr>
              <w:tab/>
            </w:r>
            <w:r>
              <w:rPr>
                <w:rStyle w:val="IndexLink"/>
              </w:rPr>
              <w:t>68</w:t>
            </w:r>
          </w:hyperlink>
        </w:p>
        <w:p>
          <w:pPr>
            <w:pStyle w:val="Contents5"/>
            <w:tabs>
              <w:tab w:val="clear" w:pos="7892"/>
              <w:tab w:val="right" w:pos="9026" w:leader="dot"/>
            </w:tabs>
            <w:rPr/>
          </w:pPr>
          <w:hyperlink w:anchor="__RefHeading___Toc3009187_1878427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009189_1878427129">
            <w:r>
              <w:rPr>
                <w:webHidden/>
                <w:rStyle w:val="IndexLink"/>
                <w:rtl w:val="true"/>
              </w:rPr>
              <w:t>توبه و شرايط آن</w:t>
            </w:r>
            <w:r>
              <w:rPr>
                <w:rStyle w:val="IndexLink"/>
                <w:rtl w:val="true"/>
              </w:rPr>
              <w:tab/>
            </w:r>
            <w:r>
              <w:rPr>
                <w:rStyle w:val="IndexLink"/>
              </w:rPr>
              <w:t>69</w:t>
            </w:r>
          </w:hyperlink>
        </w:p>
        <w:p>
          <w:pPr>
            <w:pStyle w:val="Contents5"/>
            <w:tabs>
              <w:tab w:val="clear" w:pos="7892"/>
              <w:tab w:val="right" w:pos="9026" w:leader="dot"/>
            </w:tabs>
            <w:rPr/>
          </w:pPr>
          <w:hyperlink w:anchor="__RefHeading___Toc3009191_1878427129">
            <w:r>
              <w:rPr>
                <w:webHidden/>
                <w:rStyle w:val="IndexLink"/>
                <w:rtl w:val="true"/>
              </w:rPr>
              <w:t>توبه از يك گناه و ارتكاب گناه ديگر</w:t>
            </w:r>
            <w:r>
              <w:rPr>
                <w:rStyle w:val="IndexLink"/>
                <w:rtl w:val="true"/>
              </w:rPr>
              <w:t>!</w:t>
              <w:tab/>
            </w:r>
            <w:r>
              <w:rPr>
                <w:rStyle w:val="IndexLink"/>
              </w:rPr>
              <w:t>70</w:t>
            </w:r>
          </w:hyperlink>
        </w:p>
        <w:p>
          <w:pPr>
            <w:pStyle w:val="Contents5"/>
            <w:tabs>
              <w:tab w:val="clear" w:pos="7892"/>
              <w:tab w:val="right" w:pos="9026" w:leader="dot"/>
            </w:tabs>
            <w:rPr/>
          </w:pPr>
          <w:hyperlink w:anchor="__RefHeading___Toc3009193_1878427129">
            <w:r>
              <w:rPr>
                <w:webHidden/>
                <w:rStyle w:val="IndexLink"/>
                <w:rtl w:val="true"/>
              </w:rPr>
              <w:t>شرح لغات</w:t>
            </w:r>
            <w:r>
              <w:rPr>
                <w:rStyle w:val="IndexLink"/>
                <w:rtl w:val="true"/>
              </w:rPr>
              <w:tab/>
            </w:r>
            <w:r>
              <w:rPr>
                <w:rStyle w:val="IndexLink"/>
              </w:rPr>
              <w:t>70</w:t>
            </w:r>
          </w:hyperlink>
        </w:p>
        <w:p>
          <w:pPr>
            <w:pStyle w:val="Contents5"/>
            <w:tabs>
              <w:tab w:val="clear" w:pos="7892"/>
              <w:tab w:val="right" w:pos="9026" w:leader="dot"/>
            </w:tabs>
            <w:rPr/>
          </w:pPr>
          <w:hyperlink w:anchor="__RefHeading___Toc3009195_1878427129">
            <w:r>
              <w:rPr>
                <w:webHidden/>
                <w:rStyle w:val="IndexLink"/>
                <w:rtl w:val="true"/>
              </w:rPr>
              <w:t>تفسير</w:t>
            </w:r>
            <w:r>
              <w:rPr>
                <w:rStyle w:val="IndexLink"/>
                <w:rtl w:val="true"/>
              </w:rPr>
              <w:tab/>
            </w:r>
            <w:r>
              <w:rPr>
                <w:rStyle w:val="IndexLink"/>
              </w:rPr>
              <w:t>70</w:t>
            </w:r>
          </w:hyperlink>
        </w:p>
        <w:p>
          <w:pPr>
            <w:pStyle w:val="Contents5"/>
            <w:tabs>
              <w:tab w:val="clear" w:pos="7892"/>
              <w:tab w:val="right" w:pos="9026" w:leader="dot"/>
            </w:tabs>
            <w:rPr/>
          </w:pPr>
          <w:hyperlink w:anchor="__RefHeading___Toc3009197_1878427129">
            <w:r>
              <w:rPr>
                <w:webHidden/>
                <w:rStyle w:val="IndexLink"/>
                <w:rtl w:val="true"/>
              </w:rPr>
              <w:t xml:space="preserve">بیان صاحب تفسیر شریف </w:t>
            </w:r>
            <w:r>
              <w:rPr>
                <w:rStyle w:val="IndexLink"/>
                <w:rtl w:val="true"/>
              </w:rPr>
              <w:t>«</w:t>
            </w:r>
            <w:r>
              <w:rPr>
                <w:rStyle w:val="IndexLink"/>
                <w:rtl w:val="true"/>
              </w:rPr>
              <w:t>المیزان</w:t>
            </w:r>
            <w:r>
              <w:rPr>
                <w:rStyle w:val="IndexLink"/>
                <w:rtl w:val="true"/>
              </w:rPr>
              <w:t>»</w:t>
              <w:tab/>
            </w:r>
            <w:r>
              <w:rPr>
                <w:rStyle w:val="IndexLink"/>
              </w:rPr>
              <w:t>72</w:t>
            </w:r>
          </w:hyperlink>
        </w:p>
        <w:p>
          <w:pPr>
            <w:pStyle w:val="Contents6"/>
            <w:tabs>
              <w:tab w:val="clear" w:pos="7609"/>
              <w:tab w:val="right" w:pos="9026" w:leader="dot"/>
            </w:tabs>
            <w:rPr/>
          </w:pPr>
          <w:hyperlink w:anchor="__RefHeading___Toc3009199_1878427129">
            <w:r>
              <w:rPr>
                <w:webHidden/>
                <w:rStyle w:val="IndexLink"/>
                <w:rtl w:val="true"/>
              </w:rPr>
              <w:t>مواردى در قرآن كه مسأله بهشت آدم و داستان آن آمده</w:t>
            </w:r>
            <w:r>
              <w:rPr>
                <w:rStyle w:val="IndexLink"/>
                <w:rtl w:val="true"/>
              </w:rPr>
              <w:tab/>
            </w:r>
            <w:r>
              <w:rPr>
                <w:rStyle w:val="IndexLink"/>
              </w:rPr>
              <w:t>72</w:t>
            </w:r>
          </w:hyperlink>
        </w:p>
        <w:p>
          <w:pPr>
            <w:pStyle w:val="Contents4"/>
            <w:tabs>
              <w:tab w:val="clear" w:pos="8176"/>
              <w:tab w:val="right" w:pos="9026" w:leader="dot"/>
            </w:tabs>
            <w:rPr/>
          </w:pPr>
          <w:hyperlink w:anchor="__RefHeading___Toc3009201_1878427129">
            <w:r>
              <w:rPr>
                <w:webHidden/>
                <w:rStyle w:val="IndexLink"/>
              </w:rPr>
              <w:t>36</w:t>
            </w:r>
            <w:r>
              <w:rPr>
                <w:rStyle w:val="IndexLink"/>
                <w:rtl w:val="true"/>
              </w:rPr>
              <w:t xml:space="preserve">. </w:t>
            </w:r>
            <w:r>
              <w:rPr>
                <w:rStyle w:val="IndexLink"/>
                <w:rtl w:val="true"/>
              </w:rPr>
              <w:t>خلقت آدم برای بهشت یا زمین؟</w:t>
            </w:r>
            <w:r>
              <w:rPr>
                <w:rStyle w:val="IndexLink"/>
                <w:rtl w:val="true"/>
              </w:rPr>
              <w:tab/>
            </w:r>
            <w:r>
              <w:rPr>
                <w:rStyle w:val="IndexLink"/>
              </w:rPr>
              <w:t>75</w:t>
            </w:r>
          </w:hyperlink>
        </w:p>
        <w:p>
          <w:pPr>
            <w:pStyle w:val="Contents5"/>
            <w:tabs>
              <w:tab w:val="clear" w:pos="7892"/>
              <w:tab w:val="right" w:pos="9026" w:leader="dot"/>
            </w:tabs>
            <w:rPr/>
          </w:pPr>
          <w:hyperlink w:anchor="__RefHeading___Toc3009203_1878427129">
            <w:r>
              <w:rPr>
                <w:webHidden/>
                <w:rStyle w:val="IndexLink"/>
                <w:rtl w:val="true"/>
              </w:rPr>
              <w:t>منظور اصلى از خلقت آدم سكونت در زمين بوده</w:t>
            </w:r>
            <w:r>
              <w:rPr>
                <w:rStyle w:val="IndexLink"/>
                <w:rtl w:val="true"/>
              </w:rPr>
              <w:t>!</w:t>
              <w:tab/>
            </w:r>
            <w:r>
              <w:rPr>
                <w:rStyle w:val="IndexLink"/>
              </w:rPr>
              <w:t>75</w:t>
            </w:r>
          </w:hyperlink>
        </w:p>
        <w:p>
          <w:pPr>
            <w:pStyle w:val="Contents4"/>
            <w:tabs>
              <w:tab w:val="clear" w:pos="8176"/>
              <w:tab w:val="right" w:pos="9026" w:leader="dot"/>
            </w:tabs>
            <w:rPr/>
          </w:pPr>
          <w:hyperlink w:anchor="__RefHeading___Toc3009205_1878427129">
            <w:r>
              <w:rPr>
                <w:webHidden/>
                <w:rStyle w:val="IndexLink"/>
              </w:rPr>
              <w:t>37</w:t>
            </w:r>
            <w:r>
              <w:rPr>
                <w:rStyle w:val="IndexLink"/>
                <w:rtl w:val="true"/>
              </w:rPr>
              <w:t xml:space="preserve">. </w:t>
            </w:r>
            <w:r>
              <w:rPr>
                <w:rStyle w:val="IndexLink"/>
                <w:rtl w:val="true"/>
              </w:rPr>
              <w:t>علت بيرون شدن حضرت آدم</w:t>
            </w:r>
            <w:r>
              <w:rPr>
                <w:rStyle w:val="IndexLink"/>
                <w:rtl w:val="true"/>
              </w:rPr>
              <w:t>(</w:t>
            </w:r>
            <w:r>
              <w:rPr>
                <w:rStyle w:val="IndexLink"/>
                <w:rtl w:val="true"/>
              </w:rPr>
              <w:t>علیه السلام</w:t>
            </w:r>
            <w:r>
              <w:rPr>
                <w:rStyle w:val="IndexLink"/>
                <w:rtl w:val="true"/>
              </w:rPr>
              <w:t xml:space="preserve">) </w:t>
            </w:r>
            <w:r>
              <w:rPr>
                <w:rStyle w:val="IndexLink"/>
                <w:rtl w:val="true"/>
              </w:rPr>
              <w:t>و هوا</w:t>
            </w:r>
            <w:r>
              <w:rPr>
                <w:rStyle w:val="IndexLink"/>
                <w:rtl w:val="true"/>
              </w:rPr>
              <w:t>(</w:t>
            </w:r>
            <w:r>
              <w:rPr>
                <w:rStyle w:val="IndexLink"/>
                <w:rtl w:val="true"/>
              </w:rPr>
              <w:t>س</w:t>
            </w:r>
            <w:r>
              <w:rPr>
                <w:rStyle w:val="IndexLink"/>
                <w:rtl w:val="true"/>
              </w:rPr>
              <w:t xml:space="preserve">) </w:t>
            </w:r>
            <w:r>
              <w:rPr>
                <w:rStyle w:val="IndexLink"/>
                <w:rtl w:val="true"/>
              </w:rPr>
              <w:t>از بهشت‌</w:t>
            </w:r>
            <w:r>
              <w:rPr>
                <w:rStyle w:val="IndexLink"/>
                <w:rtl w:val="true"/>
              </w:rPr>
              <w:tab/>
            </w:r>
            <w:r>
              <w:rPr>
                <w:rStyle w:val="IndexLink"/>
              </w:rPr>
              <w:t>77</w:t>
            </w:r>
          </w:hyperlink>
        </w:p>
        <w:p>
          <w:pPr>
            <w:pStyle w:val="Contents5"/>
            <w:tabs>
              <w:tab w:val="clear" w:pos="7892"/>
              <w:tab w:val="right" w:pos="9026" w:leader="dot"/>
            </w:tabs>
            <w:rPr/>
          </w:pPr>
          <w:hyperlink w:anchor="__RefHeading___Toc3009207_187842712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009209_1878427129">
            <w:r>
              <w:rPr>
                <w:webHidden/>
                <w:rStyle w:val="IndexLink"/>
                <w:rtl w:val="true"/>
              </w:rPr>
              <w:t>مراد از عهد خدا با آدم</w:t>
            </w:r>
            <w:r>
              <w:rPr>
                <w:rStyle w:val="IndexLink"/>
                <w:rtl w:val="true"/>
              </w:rPr>
              <w:tab/>
            </w:r>
            <w:r>
              <w:rPr>
                <w:rStyle w:val="IndexLink"/>
              </w:rPr>
              <w:t>78</w:t>
            </w:r>
          </w:hyperlink>
        </w:p>
        <w:p>
          <w:pPr>
            <w:pStyle w:val="Contents4"/>
            <w:tabs>
              <w:tab w:val="clear" w:pos="8176"/>
              <w:tab w:val="right" w:pos="9026" w:leader="dot"/>
            </w:tabs>
            <w:rPr/>
          </w:pPr>
          <w:hyperlink w:anchor="__RefHeading___Toc3009211_1878427129">
            <w:r>
              <w:rPr>
                <w:webHidden/>
                <w:rStyle w:val="IndexLink"/>
              </w:rPr>
              <w:t>38</w:t>
            </w:r>
            <w:r>
              <w:rPr>
                <w:rStyle w:val="IndexLink"/>
                <w:rtl w:val="true"/>
              </w:rPr>
              <w:t xml:space="preserve">. </w:t>
            </w:r>
            <w:r>
              <w:rPr>
                <w:rStyle w:val="IndexLink"/>
                <w:rtl w:val="true"/>
              </w:rPr>
              <w:t>نتيجۀ توجه حضرت آدم</w:t>
            </w:r>
            <w:r>
              <w:rPr>
                <w:rStyle w:val="IndexLink"/>
                <w:rtl w:val="true"/>
              </w:rPr>
              <w:t>(</w:t>
            </w:r>
            <w:r>
              <w:rPr>
                <w:rStyle w:val="IndexLink"/>
                <w:rtl w:val="true"/>
              </w:rPr>
              <w:t>علیه السلام</w:t>
            </w:r>
            <w:r>
              <w:rPr>
                <w:rStyle w:val="IndexLink"/>
                <w:rtl w:val="true"/>
              </w:rPr>
              <w:t>)</w:t>
            </w:r>
            <w:r>
              <w:rPr>
                <w:rStyle w:val="IndexLink"/>
                <w:rtl w:val="true"/>
              </w:rPr>
              <w:t>، به عهد خدا</w:t>
            </w:r>
            <w:r>
              <w:rPr>
                <w:rStyle w:val="IndexLink"/>
                <w:rtl w:val="true"/>
              </w:rPr>
              <w:tab/>
            </w:r>
            <w:r>
              <w:rPr>
                <w:rStyle w:val="IndexLink"/>
              </w:rPr>
              <w:t>80</w:t>
            </w:r>
          </w:hyperlink>
        </w:p>
        <w:p>
          <w:pPr>
            <w:pStyle w:val="Contents5"/>
            <w:tabs>
              <w:tab w:val="clear" w:pos="7892"/>
              <w:tab w:val="right" w:pos="9026" w:leader="dot"/>
            </w:tabs>
            <w:rPr/>
          </w:pPr>
          <w:hyperlink w:anchor="__RefHeading___Toc3009213_187842712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3009215_1878427129">
            <w:r>
              <w:rPr>
                <w:webHidden/>
                <w:rStyle w:val="IndexLink"/>
                <w:rtl w:val="true"/>
              </w:rPr>
              <w:t>نتيجۀ غفلت از عهد خدا</w:t>
            </w:r>
            <w:r>
              <w:rPr>
                <w:rStyle w:val="IndexLink"/>
                <w:rtl w:val="true"/>
              </w:rPr>
              <w:tab/>
            </w:r>
            <w:r>
              <w:rPr>
                <w:rStyle w:val="IndexLink"/>
              </w:rPr>
              <w:t>81</w:t>
            </w:r>
          </w:hyperlink>
        </w:p>
        <w:p>
          <w:pPr>
            <w:pStyle w:val="Contents4"/>
            <w:tabs>
              <w:tab w:val="clear" w:pos="8176"/>
              <w:tab w:val="right" w:pos="9026" w:leader="dot"/>
            </w:tabs>
            <w:rPr/>
          </w:pPr>
          <w:hyperlink w:anchor="__RefHeading___Toc3009217_1878427129">
            <w:r>
              <w:rPr>
                <w:webHidden/>
                <w:rStyle w:val="IndexLink"/>
              </w:rPr>
              <w:t>39</w:t>
            </w:r>
            <w:r>
              <w:rPr>
                <w:rStyle w:val="IndexLink"/>
                <w:rtl w:val="true"/>
              </w:rPr>
              <w:t xml:space="preserve">. </w:t>
            </w:r>
            <w:r>
              <w:rPr>
                <w:rStyle w:val="IndexLink"/>
                <w:rtl w:val="true"/>
              </w:rPr>
              <w:t>آدم و هوا و انبياء</w:t>
            </w:r>
            <w:r>
              <w:rPr>
                <w:rStyle w:val="IndexLink"/>
                <w:rtl w:val="true"/>
              </w:rPr>
              <w:t>(</w:t>
            </w:r>
            <w:r>
              <w:rPr>
                <w:rStyle w:val="IndexLink"/>
                <w:rtl w:val="true"/>
              </w:rPr>
              <w:t>علیهم السلام</w:t>
            </w:r>
            <w:r>
              <w:rPr>
                <w:rStyle w:val="IndexLink"/>
                <w:rtl w:val="true"/>
              </w:rPr>
              <w:t>)</w:t>
            </w:r>
            <w:r>
              <w:rPr>
                <w:rStyle w:val="IndexLink"/>
                <w:rtl w:val="true"/>
              </w:rPr>
              <w:t>، ودیدن شیطان</w:t>
            </w:r>
            <w:r>
              <w:rPr>
                <w:rStyle w:val="IndexLink"/>
                <w:rtl w:val="true"/>
              </w:rPr>
              <w:tab/>
            </w:r>
            <w:r>
              <w:rPr>
                <w:rStyle w:val="IndexLink"/>
              </w:rPr>
              <w:t>85</w:t>
            </w:r>
          </w:hyperlink>
        </w:p>
        <w:p>
          <w:pPr>
            <w:pStyle w:val="Contents5"/>
            <w:tabs>
              <w:tab w:val="clear" w:pos="7892"/>
              <w:tab w:val="right" w:pos="9026" w:leader="dot"/>
            </w:tabs>
            <w:rPr/>
          </w:pPr>
          <w:hyperlink w:anchor="__RefHeading___Toc3009219_1878427129">
            <w:r>
              <w:rPr>
                <w:webHidden/>
                <w:rStyle w:val="IndexLink"/>
                <w:rtl w:val="true"/>
              </w:rPr>
              <w:t>آدم و همسرش، شيطان را مي‌ديدند هم‌چنان‌كه انبياء</w:t>
            </w:r>
            <w:r>
              <w:rPr>
                <w:rStyle w:val="IndexLink"/>
                <w:rtl w:val="true"/>
              </w:rPr>
              <w:t>(</w:t>
            </w:r>
            <w:r>
              <w:rPr>
                <w:rStyle w:val="IndexLink"/>
                <w:rtl w:val="true"/>
              </w:rPr>
              <w:t>علیهم السلام</w:t>
            </w:r>
            <w:r>
              <w:rPr>
                <w:rStyle w:val="IndexLink"/>
                <w:rtl w:val="true"/>
              </w:rPr>
              <w:t xml:space="preserve">) </w:t>
            </w:r>
            <w:r>
              <w:rPr>
                <w:rStyle w:val="IndexLink"/>
                <w:rtl w:val="true"/>
              </w:rPr>
              <w:t>او را مى‌ديدند</w:t>
            </w:r>
            <w:r>
              <w:rPr>
                <w:rStyle w:val="IndexLink"/>
                <w:rtl w:val="true"/>
              </w:rPr>
              <w:tab/>
            </w:r>
            <w:r>
              <w:rPr>
                <w:rStyle w:val="IndexLink"/>
              </w:rPr>
              <w:t>85</w:t>
            </w:r>
          </w:hyperlink>
        </w:p>
        <w:p>
          <w:pPr>
            <w:pStyle w:val="Contents4"/>
            <w:tabs>
              <w:tab w:val="clear" w:pos="8176"/>
              <w:tab w:val="right" w:pos="9026" w:leader="dot"/>
            </w:tabs>
            <w:rPr/>
          </w:pPr>
          <w:hyperlink w:anchor="__RefHeading___Toc3009221_1878427129">
            <w:r>
              <w:rPr>
                <w:webHidden/>
                <w:rStyle w:val="IndexLink"/>
              </w:rPr>
              <w:t>40</w:t>
            </w:r>
            <w:r>
              <w:rPr>
                <w:rStyle w:val="IndexLink"/>
                <w:rtl w:val="true"/>
              </w:rPr>
              <w:t xml:space="preserve">. </w:t>
            </w:r>
            <w:r>
              <w:rPr>
                <w:rStyle w:val="IndexLink"/>
                <w:rtl w:val="true"/>
              </w:rPr>
              <w:t>ذريۀ آدم</w:t>
            </w:r>
            <w:r>
              <w:rPr>
                <w:rStyle w:val="IndexLink"/>
                <w:rtl w:val="true"/>
              </w:rPr>
              <w:t>(</w:t>
            </w:r>
            <w:r>
              <w:rPr>
                <w:rStyle w:val="IndexLink"/>
                <w:rtl w:val="true"/>
              </w:rPr>
              <w:t>علیه السلام</w:t>
            </w:r>
            <w:r>
              <w:rPr>
                <w:rStyle w:val="IndexLink"/>
                <w:rtl w:val="true"/>
              </w:rPr>
              <w:t xml:space="preserve">) </w:t>
            </w:r>
            <w:r>
              <w:rPr>
                <w:rStyle w:val="IndexLink"/>
                <w:rtl w:val="true"/>
              </w:rPr>
              <w:t>در حكم، با آدم شريكند</w:t>
            </w:r>
            <w:r>
              <w:rPr>
                <w:rStyle w:val="IndexLink"/>
                <w:rtl w:val="true"/>
              </w:rPr>
              <w:tab/>
            </w:r>
            <w:r>
              <w:rPr>
                <w:rStyle w:val="IndexLink"/>
              </w:rPr>
              <w:t>87</w:t>
            </w:r>
          </w:hyperlink>
        </w:p>
        <w:p>
          <w:pPr>
            <w:pStyle w:val="Contents5"/>
            <w:tabs>
              <w:tab w:val="clear" w:pos="7892"/>
              <w:tab w:val="right" w:pos="9026" w:leader="dot"/>
            </w:tabs>
            <w:rPr/>
          </w:pPr>
          <w:hyperlink w:anchor="__RefHeading___Toc3009223_1878427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3009225_1878427129">
            <w:r>
              <w:rPr>
                <w:webHidden/>
                <w:rStyle w:val="IndexLink"/>
                <w:rtl w:val="true"/>
              </w:rPr>
              <w:t>قصۀ اسكان آدم و همسرش در بهشت و هبوط آن‌ها، مثلى است براى مجسم ساختن وضع انسان</w:t>
            </w:r>
            <w:r>
              <w:rPr>
                <w:rStyle w:val="IndexLink"/>
                <w:rtl w:val="true"/>
              </w:rPr>
              <w:tab/>
            </w:r>
            <w:r>
              <w:rPr>
                <w:rStyle w:val="IndexLink"/>
              </w:rPr>
              <w:t>88</w:t>
            </w:r>
          </w:hyperlink>
        </w:p>
        <w:p>
          <w:pPr>
            <w:pStyle w:val="Contents5"/>
            <w:tabs>
              <w:tab w:val="clear" w:pos="7892"/>
              <w:tab w:val="right" w:pos="9026" w:leader="dot"/>
            </w:tabs>
            <w:rPr/>
          </w:pPr>
          <w:hyperlink w:anchor="__RefHeading___Toc3009227_1878427129">
            <w:r>
              <w:rPr>
                <w:webHidden/>
                <w:rStyle w:val="IndexLink"/>
                <w:rtl w:val="true"/>
              </w:rPr>
              <w:t>توبه عبد بين دو توبه خدا واقع است</w:t>
            </w:r>
            <w:r>
              <w:rPr>
                <w:rStyle w:val="IndexLink"/>
                <w:rtl w:val="true"/>
              </w:rPr>
              <w:tab/>
            </w:r>
            <w:r>
              <w:rPr>
                <w:rStyle w:val="IndexLink"/>
              </w:rPr>
              <w:t>89</w:t>
            </w:r>
          </w:hyperlink>
        </w:p>
        <w:p>
          <w:pPr>
            <w:pStyle w:val="Contents4"/>
            <w:tabs>
              <w:tab w:val="clear" w:pos="8176"/>
              <w:tab w:val="right" w:pos="9026" w:leader="dot"/>
            </w:tabs>
            <w:rPr/>
          </w:pPr>
          <w:hyperlink w:anchor="__RefHeading___Toc3009229_1878427129">
            <w:r>
              <w:rPr>
                <w:webHidden/>
                <w:rStyle w:val="IndexLink"/>
              </w:rPr>
              <w:t>41</w:t>
            </w:r>
            <w:r>
              <w:rPr>
                <w:rStyle w:val="IndexLink"/>
                <w:rtl w:val="true"/>
              </w:rPr>
              <w:t xml:space="preserve">. </w:t>
            </w:r>
            <w:r>
              <w:rPr>
                <w:rStyle w:val="IndexLink"/>
                <w:rtl w:val="true"/>
              </w:rPr>
              <w:t>مگر پيامبر هم گناه مى كند؟</w:t>
            </w:r>
            <w:r>
              <w:rPr>
                <w:rStyle w:val="IndexLink"/>
                <w:rtl w:val="true"/>
              </w:rPr>
              <w:tab/>
            </w:r>
            <w:r>
              <w:rPr>
                <w:rStyle w:val="IndexLink"/>
              </w:rPr>
              <w:t>95</w:t>
            </w:r>
          </w:hyperlink>
        </w:p>
        <w:p>
          <w:pPr>
            <w:pStyle w:val="Contents5"/>
            <w:tabs>
              <w:tab w:val="clear" w:pos="7892"/>
              <w:tab w:val="right" w:pos="9026" w:leader="dot"/>
            </w:tabs>
            <w:rPr/>
          </w:pPr>
          <w:hyperlink w:anchor="__RefHeading___Toc3009231_1878427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009233_1878427129">
            <w:r>
              <w:rPr>
                <w:webHidden/>
                <w:rStyle w:val="IndexLink"/>
                <w:rtl w:val="true"/>
              </w:rPr>
              <w:t>مخالفت نهى ارشادى گناه نيست</w:t>
            </w:r>
            <w:r>
              <w:rPr>
                <w:rStyle w:val="IndexLink"/>
                <w:rtl w:val="true"/>
              </w:rPr>
              <w:tab/>
            </w:r>
            <w:r>
              <w:rPr>
                <w:rStyle w:val="IndexLink"/>
              </w:rPr>
              <w:t>96</w:t>
            </w:r>
          </w:hyperlink>
        </w:p>
        <w:p>
          <w:pPr>
            <w:pStyle w:val="Contents5"/>
            <w:tabs>
              <w:tab w:val="clear" w:pos="7892"/>
              <w:tab w:val="right" w:pos="9026" w:leader="dot"/>
            </w:tabs>
            <w:rPr/>
          </w:pPr>
          <w:hyperlink w:anchor="__RefHeading___Toc3009235_1878427129">
            <w:r>
              <w:rPr>
                <w:webHidden/>
                <w:rStyle w:val="IndexLink"/>
                <w:rtl w:val="true"/>
              </w:rPr>
              <w:t>معنى ظلم و عصيان و غوايت آدم</w:t>
            </w:r>
            <w:r>
              <w:rPr>
                <w:rStyle w:val="IndexLink"/>
                <w:rtl w:val="true"/>
              </w:rPr>
              <w:tab/>
            </w:r>
            <w:r>
              <w:rPr>
                <w:rStyle w:val="IndexLink"/>
              </w:rPr>
              <w:t>98</w:t>
            </w:r>
          </w:hyperlink>
        </w:p>
        <w:p>
          <w:pPr>
            <w:pStyle w:val="Contents5"/>
            <w:tabs>
              <w:tab w:val="clear" w:pos="7892"/>
              <w:tab w:val="right" w:pos="9026" w:leader="dot"/>
            </w:tabs>
            <w:rPr/>
          </w:pPr>
          <w:hyperlink w:anchor="__RefHeading___Toc3009237_1878427129">
            <w:r>
              <w:rPr>
                <w:webHidden/>
                <w:rStyle w:val="IndexLink"/>
                <w:rtl w:val="true"/>
              </w:rPr>
              <w:t>پس چرا آدم توبه كرد؟</w:t>
            </w:r>
            <w:r>
              <w:rPr>
                <w:rStyle w:val="IndexLink"/>
                <w:rtl w:val="true"/>
              </w:rPr>
              <w:tab/>
            </w:r>
            <w:r>
              <w:rPr>
                <w:rStyle w:val="IndexLink"/>
              </w:rPr>
              <w:t>99</w:t>
            </w:r>
          </w:hyperlink>
        </w:p>
        <w:p>
          <w:pPr>
            <w:pStyle w:val="Contents4"/>
            <w:tabs>
              <w:tab w:val="clear" w:pos="8176"/>
              <w:tab w:val="right" w:pos="9026" w:leader="dot"/>
            </w:tabs>
            <w:rPr/>
          </w:pPr>
          <w:hyperlink w:anchor="__RefHeading___Toc3009239_1878427129">
            <w:r>
              <w:rPr>
                <w:webHidden/>
                <w:rStyle w:val="IndexLink"/>
              </w:rPr>
              <w:t>42</w:t>
            </w:r>
            <w:r>
              <w:rPr>
                <w:rStyle w:val="IndexLink"/>
                <w:rtl w:val="true"/>
              </w:rPr>
              <w:t xml:space="preserve">. </w:t>
            </w:r>
            <w:r>
              <w:rPr>
                <w:rStyle w:val="IndexLink"/>
                <w:rtl w:val="true"/>
              </w:rPr>
              <w:t>آیا بهشت آدم، بهشت دنيايى بوده است؟</w:t>
            </w:r>
            <w:r>
              <w:rPr>
                <w:rStyle w:val="IndexLink"/>
                <w:rtl w:val="true"/>
              </w:rPr>
              <w:tab/>
            </w:r>
            <w:r>
              <w:rPr>
                <w:rStyle w:val="IndexLink"/>
              </w:rPr>
              <w:t>100</w:t>
            </w:r>
          </w:hyperlink>
        </w:p>
        <w:p>
          <w:pPr>
            <w:pStyle w:val="Contents5"/>
            <w:tabs>
              <w:tab w:val="clear" w:pos="7892"/>
              <w:tab w:val="right" w:pos="9026" w:leader="dot"/>
            </w:tabs>
            <w:rPr/>
          </w:pPr>
          <w:hyperlink w:anchor="__RefHeading___Toc3009241_1878427129">
            <w:r>
              <w:rPr>
                <w:webHidden/>
                <w:rStyle w:val="IndexLink"/>
                <w:rtl w:val="true"/>
              </w:rPr>
              <w:t>بحث روايتى؛ آیا بهشت آدم بهشت دنيايى بوده؟</w:t>
            </w:r>
            <w:r>
              <w:rPr>
                <w:rStyle w:val="IndexLink"/>
                <w:rtl w:val="true"/>
              </w:rPr>
              <w:tab/>
            </w:r>
            <w:r>
              <w:rPr>
                <w:rStyle w:val="IndexLink"/>
              </w:rPr>
              <w:t>100</w:t>
            </w:r>
          </w:hyperlink>
        </w:p>
        <w:p>
          <w:pPr>
            <w:pStyle w:val="Contents5"/>
            <w:tabs>
              <w:tab w:val="clear" w:pos="7892"/>
              <w:tab w:val="right" w:pos="9026" w:leader="dot"/>
            </w:tabs>
            <w:rPr/>
          </w:pPr>
          <w:hyperlink w:anchor="__RefHeading___Toc3009243_1878427129">
            <w:r>
              <w:rPr>
                <w:webHidden/>
                <w:rStyle w:val="IndexLink"/>
                <w:rtl w:val="true"/>
              </w:rPr>
              <w:t>ابليس چگونه خود را به آدم و همسرش رساند؟</w:t>
            </w:r>
            <w:r>
              <w:rPr>
                <w:rStyle w:val="IndexLink"/>
                <w:rtl w:val="true"/>
              </w:rPr>
              <w:tab/>
            </w:r>
            <w:r>
              <w:rPr>
                <w:rStyle w:val="IndexLink"/>
              </w:rPr>
              <w:t>104</w:t>
            </w:r>
          </w:hyperlink>
        </w:p>
        <w:p>
          <w:pPr>
            <w:pStyle w:val="Contents4"/>
            <w:tabs>
              <w:tab w:val="clear" w:pos="8176"/>
              <w:tab w:val="right" w:pos="9026" w:leader="dot"/>
            </w:tabs>
            <w:rPr/>
          </w:pPr>
          <w:hyperlink w:anchor="__RefHeading___Toc3009245_1878427129">
            <w:r>
              <w:rPr>
                <w:webHidden/>
                <w:rStyle w:val="IndexLink"/>
              </w:rPr>
              <w:t>43</w:t>
            </w:r>
            <w:r>
              <w:rPr>
                <w:rStyle w:val="IndexLink"/>
                <w:rtl w:val="true"/>
              </w:rPr>
              <w:t xml:space="preserve">. </w:t>
            </w:r>
            <w:r>
              <w:rPr>
                <w:rStyle w:val="IndexLink"/>
                <w:rtl w:val="true"/>
              </w:rPr>
              <w:t>داستان حضرت آدم</w:t>
            </w:r>
            <w:r>
              <w:rPr>
                <w:rStyle w:val="IndexLink"/>
                <w:rtl w:val="true"/>
              </w:rPr>
              <w:t>(</w:t>
            </w:r>
            <w:r>
              <w:rPr>
                <w:rStyle w:val="IndexLink"/>
                <w:rtl w:val="true"/>
              </w:rPr>
              <w:t>علیه السلام</w:t>
            </w:r>
            <w:r>
              <w:rPr>
                <w:rStyle w:val="IndexLink"/>
                <w:rtl w:val="true"/>
              </w:rPr>
              <w:t>)</w:t>
            </w:r>
            <w:r>
              <w:rPr>
                <w:rStyle w:val="IndexLink"/>
                <w:rtl w:val="true"/>
              </w:rPr>
              <w:t>، به نقل تورات</w:t>
            </w:r>
            <w:r>
              <w:rPr>
                <w:rStyle w:val="IndexLink"/>
                <w:rtl w:val="true"/>
              </w:rPr>
              <w:tab/>
            </w:r>
            <w:r>
              <w:rPr>
                <w:rStyle w:val="IndexLink"/>
              </w:rPr>
              <w:t>104</w:t>
            </w:r>
          </w:hyperlink>
        </w:p>
        <w:p>
          <w:pPr>
            <w:pStyle w:val="Contents5"/>
            <w:tabs>
              <w:tab w:val="clear" w:pos="7892"/>
              <w:tab w:val="right" w:pos="9026" w:leader="dot"/>
            </w:tabs>
            <w:rPr/>
          </w:pPr>
          <w:hyperlink w:anchor="__RefHeading___Toc3009247_187842712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3009249_1878427129">
            <w:r>
              <w:rPr>
                <w:webHidden/>
                <w:rStyle w:val="IndexLink"/>
                <w:rtl w:val="true"/>
              </w:rPr>
              <w:t>درخت نهى شده چه درختى بود؟</w:t>
            </w:r>
            <w:r>
              <w:rPr>
                <w:rStyle w:val="IndexLink"/>
                <w:rtl w:val="true"/>
              </w:rPr>
              <w:tab/>
            </w:r>
            <w:r>
              <w:rPr>
                <w:rStyle w:val="IndexLink"/>
              </w:rPr>
              <w:t>111</w:t>
            </w:r>
          </w:hyperlink>
        </w:p>
        <w:p>
          <w:pPr>
            <w:pStyle w:val="Contents5"/>
            <w:tabs>
              <w:tab w:val="clear" w:pos="7892"/>
              <w:tab w:val="right" w:pos="9026" w:leader="dot"/>
            </w:tabs>
            <w:rPr/>
          </w:pPr>
          <w:hyperlink w:anchor="__RefHeading___Toc3009251_1878427129">
            <w:r>
              <w:rPr>
                <w:webHidden/>
                <w:rStyle w:val="IndexLink"/>
                <w:rtl w:val="true"/>
              </w:rPr>
              <w:t>رواياتى دربارۀ قصه آدم در بهشت و هبوط او</w:t>
            </w:r>
            <w:r>
              <w:rPr>
                <w:rStyle w:val="IndexLink"/>
                <w:rtl w:val="true"/>
              </w:rPr>
              <w:tab/>
            </w:r>
            <w:r>
              <w:rPr>
                <w:rStyle w:val="IndexLink"/>
              </w:rPr>
              <w:t>113</w:t>
            </w:r>
          </w:hyperlink>
        </w:p>
        <w:p>
          <w:pPr>
            <w:pStyle w:val="Contents4"/>
            <w:tabs>
              <w:tab w:val="clear" w:pos="8176"/>
              <w:tab w:val="right" w:pos="9026" w:leader="dot"/>
            </w:tabs>
            <w:rPr/>
          </w:pPr>
          <w:hyperlink w:anchor="__RefHeading___Toc3009253_1878427129">
            <w:r>
              <w:rPr>
                <w:webHidden/>
                <w:rStyle w:val="IndexLink"/>
              </w:rPr>
              <w:t>44</w:t>
            </w:r>
            <w:r>
              <w:rPr>
                <w:rStyle w:val="IndexLink"/>
                <w:rtl w:val="true"/>
              </w:rPr>
              <w:t xml:space="preserve">. </w:t>
            </w:r>
            <w:r>
              <w:rPr>
                <w:rStyle w:val="IndexLink"/>
                <w:rtl w:val="true"/>
              </w:rPr>
              <w:t>صلابت و اقتدار داود</w:t>
            </w:r>
            <w:r>
              <w:rPr>
                <w:rStyle w:val="IndexLink"/>
                <w:rtl w:val="true"/>
              </w:rPr>
              <w:t>(</w:t>
            </w:r>
            <w:r>
              <w:rPr>
                <w:rStyle w:val="IndexLink"/>
                <w:rtl w:val="true"/>
              </w:rPr>
              <w:t>علیه السلام</w:t>
            </w:r>
            <w:r>
              <w:rPr>
                <w:rStyle w:val="IndexLink"/>
                <w:rtl w:val="true"/>
              </w:rPr>
              <w:t xml:space="preserve">) </w:t>
            </w:r>
            <w:r>
              <w:rPr>
                <w:rStyle w:val="IndexLink"/>
                <w:rtl w:val="true"/>
              </w:rPr>
              <w:t>و سلیمان</w:t>
            </w:r>
            <w:r>
              <w:rPr>
                <w:rStyle w:val="IndexLink"/>
                <w:rtl w:val="true"/>
              </w:rPr>
              <w:t>(</w:t>
            </w:r>
            <w:r>
              <w:rPr>
                <w:rStyle w:val="IndexLink"/>
                <w:rtl w:val="true"/>
              </w:rPr>
              <w:t>علیه السلام</w:t>
            </w:r>
            <w:r>
              <w:rPr>
                <w:rStyle w:val="IndexLink"/>
                <w:rtl w:val="true"/>
              </w:rPr>
              <w:t xml:space="preserve">) </w:t>
            </w:r>
            <w:r>
              <w:rPr>
                <w:rStyle w:val="IndexLink"/>
                <w:rtl w:val="true"/>
              </w:rPr>
              <w:t>در تحقق حکومت الهی</w:t>
            </w:r>
            <w:r>
              <w:rPr>
                <w:rStyle w:val="IndexLink"/>
                <w:rtl w:val="true"/>
              </w:rPr>
              <w:tab/>
            </w:r>
            <w:r>
              <w:rPr>
                <w:rStyle w:val="IndexLink"/>
              </w:rPr>
              <w:t>126</w:t>
            </w:r>
          </w:hyperlink>
        </w:p>
        <w:p>
          <w:pPr>
            <w:pStyle w:val="Contents5"/>
            <w:tabs>
              <w:tab w:val="clear" w:pos="7892"/>
              <w:tab w:val="right" w:pos="9026" w:leader="dot"/>
            </w:tabs>
            <w:rPr/>
          </w:pPr>
          <w:hyperlink w:anchor="__RefHeading___Toc3009255_187842712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009257_1878427129">
            <w:r>
              <w:rPr>
                <w:webHidden/>
                <w:rStyle w:val="IndexLink"/>
                <w:rtl w:val="true"/>
              </w:rPr>
              <w:t>تفسیر</w:t>
            </w:r>
            <w:r>
              <w:rPr>
                <w:rStyle w:val="IndexLink"/>
                <w:rtl w:val="true"/>
              </w:rPr>
              <w:tab/>
            </w:r>
            <w:r>
              <w:rPr>
                <w:rStyle w:val="IndexLink"/>
              </w:rPr>
              <w:t>133</w:t>
            </w:r>
          </w:hyperlink>
        </w:p>
        <w:p>
          <w:pPr>
            <w:pStyle w:val="Contents5"/>
            <w:tabs>
              <w:tab w:val="clear" w:pos="7892"/>
              <w:tab w:val="right" w:pos="9026" w:leader="dot"/>
            </w:tabs>
            <w:rPr/>
          </w:pPr>
          <w:hyperlink w:anchor="__RefHeading___Toc3009259_1878427129">
            <w:r>
              <w:rPr>
                <w:webHidden/>
                <w:rStyle w:val="IndexLink"/>
                <w:rtl w:val="true"/>
              </w:rPr>
              <w:t>نكته</w:t>
            </w:r>
            <w:r>
              <w:rPr>
                <w:rStyle w:val="IndexLink"/>
                <w:rtl w:val="true"/>
              </w:rPr>
              <w:tab/>
            </w:r>
            <w:r>
              <w:rPr>
                <w:rStyle w:val="IndexLink"/>
              </w:rPr>
              <w:t>134</w:t>
            </w:r>
          </w:hyperlink>
        </w:p>
        <w:p>
          <w:pPr>
            <w:pStyle w:val="Contents5"/>
            <w:tabs>
              <w:tab w:val="clear" w:pos="7892"/>
              <w:tab w:val="right" w:pos="9026" w:leader="dot"/>
            </w:tabs>
            <w:rPr/>
          </w:pPr>
          <w:hyperlink w:anchor="__RefHeading___Toc3009261_1878427129">
            <w:r>
              <w:rPr>
                <w:webHidden/>
                <w:rStyle w:val="IndexLink"/>
                <w:rtl w:val="true"/>
              </w:rPr>
              <w:t>تفسير</w:t>
            </w:r>
            <w:r>
              <w:rPr>
                <w:rStyle w:val="IndexLink"/>
                <w:rtl w:val="true"/>
              </w:rPr>
              <w:tab/>
            </w:r>
            <w:r>
              <w:rPr>
                <w:rStyle w:val="IndexLink"/>
              </w:rPr>
              <w:t>136</w:t>
            </w:r>
          </w:hyperlink>
        </w:p>
        <w:p>
          <w:pPr>
            <w:pStyle w:val="Contents5"/>
            <w:tabs>
              <w:tab w:val="clear" w:pos="7892"/>
              <w:tab w:val="right" w:pos="9026" w:leader="dot"/>
            </w:tabs>
            <w:rPr/>
          </w:pPr>
          <w:hyperlink w:anchor="__RefHeading___Toc3009263_1878427129">
            <w:r>
              <w:rPr>
                <w:webHidden/>
                <w:rStyle w:val="IndexLink"/>
                <w:rtl w:val="true"/>
              </w:rPr>
              <w:t>بادها در فرمان سليمان</w:t>
            </w:r>
            <w:r>
              <w:rPr>
                <w:rStyle w:val="IndexLink"/>
                <w:rtl w:val="true"/>
              </w:rPr>
              <w:tab/>
            </w:r>
            <w:r>
              <w:rPr>
                <w:rStyle w:val="IndexLink"/>
              </w:rPr>
              <w:t>136</w:t>
            </w:r>
          </w:hyperlink>
        </w:p>
        <w:p>
          <w:pPr>
            <w:pStyle w:val="Contents4"/>
            <w:tabs>
              <w:tab w:val="clear" w:pos="8176"/>
              <w:tab w:val="right" w:pos="9026" w:leader="dot"/>
            </w:tabs>
            <w:rPr/>
          </w:pPr>
          <w:hyperlink w:anchor="__RefHeading___Toc3009265_1878427129">
            <w:r>
              <w:rPr>
                <w:webHidden/>
                <w:rStyle w:val="IndexLink"/>
              </w:rPr>
              <w:t>45</w:t>
            </w:r>
            <w:r>
              <w:rPr>
                <w:rStyle w:val="IndexLink"/>
                <w:rtl w:val="true"/>
              </w:rPr>
              <w:t xml:space="preserve">. </w:t>
            </w:r>
            <w:r>
              <w:rPr>
                <w:rStyle w:val="IndexLink"/>
                <w:rtl w:val="true"/>
              </w:rPr>
              <w:t>حكومت داود</w:t>
            </w:r>
            <w:r>
              <w:rPr>
                <w:rStyle w:val="IndexLink"/>
                <w:rtl w:val="true"/>
              </w:rPr>
              <w:t>(</w:t>
            </w:r>
            <w:r>
              <w:rPr>
                <w:rStyle w:val="IndexLink"/>
                <w:rtl w:val="true"/>
              </w:rPr>
              <w:t>علیه السلام</w:t>
            </w:r>
            <w:r>
              <w:rPr>
                <w:rStyle w:val="IndexLink"/>
                <w:rtl w:val="true"/>
              </w:rPr>
              <w:t xml:space="preserve">) </w:t>
            </w:r>
            <w:r>
              <w:rPr>
                <w:rStyle w:val="IndexLink"/>
                <w:rtl w:val="true"/>
              </w:rPr>
              <w:t>و سليمان</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5"/>
            <w:tabs>
              <w:tab w:val="clear" w:pos="7892"/>
              <w:tab w:val="right" w:pos="9026" w:leader="dot"/>
            </w:tabs>
            <w:rPr/>
          </w:pPr>
          <w:hyperlink w:anchor="__RefHeading___Toc3009267_1878427129">
            <w:r>
              <w:rPr>
                <w:webHidden/>
                <w:rStyle w:val="IndexLink"/>
                <w:rtl w:val="true"/>
              </w:rPr>
              <w:t>تفسير</w:t>
            </w:r>
            <w:r>
              <w:rPr>
                <w:rStyle w:val="IndexLink"/>
                <w:rtl w:val="true"/>
              </w:rPr>
              <w:tab/>
            </w:r>
            <w:r>
              <w:rPr>
                <w:rStyle w:val="IndexLink"/>
              </w:rPr>
              <w:t>141</w:t>
            </w:r>
          </w:hyperlink>
        </w:p>
        <w:p>
          <w:pPr>
            <w:pStyle w:val="Contents5"/>
            <w:tabs>
              <w:tab w:val="clear" w:pos="7892"/>
              <w:tab w:val="right" w:pos="9026" w:leader="dot"/>
            </w:tabs>
            <w:rPr/>
          </w:pPr>
          <w:hyperlink w:anchor="__RefHeading___Toc3009269_1878427129">
            <w:r>
              <w:rPr>
                <w:webHidden/>
                <w:rStyle w:val="IndexLink"/>
                <w:rtl w:val="true"/>
              </w:rPr>
              <w:t>نكته‌ها</w:t>
            </w:r>
            <w:r>
              <w:rPr>
                <w:rStyle w:val="IndexLink"/>
                <w:rtl w:val="true"/>
              </w:rPr>
              <w:tab/>
            </w:r>
            <w:r>
              <w:rPr>
                <w:rStyle w:val="IndexLink"/>
              </w:rPr>
              <w:t>147</w:t>
            </w:r>
          </w:hyperlink>
        </w:p>
        <w:p>
          <w:pPr>
            <w:pStyle w:val="Contents6"/>
            <w:tabs>
              <w:tab w:val="clear" w:pos="7609"/>
              <w:tab w:val="right" w:pos="9026" w:leader="dot"/>
            </w:tabs>
            <w:rPr/>
          </w:pPr>
          <w:hyperlink w:anchor="__RefHeading___Toc3009271_1878427129">
            <w:r>
              <w:rPr>
                <w:webHidden/>
                <w:rStyle w:val="IndexLink"/>
              </w:rPr>
              <w:t>1</w:t>
            </w:r>
            <w:r>
              <w:rPr>
                <w:rStyle w:val="IndexLink"/>
                <w:rtl w:val="true"/>
              </w:rPr>
              <w:t xml:space="preserve">. </w:t>
            </w:r>
            <w:r>
              <w:rPr>
                <w:rStyle w:val="IndexLink"/>
                <w:rtl w:val="true"/>
              </w:rPr>
              <w:t>رابطه دين و سياست</w:t>
            </w:r>
            <w:r>
              <w:rPr>
                <w:rStyle w:val="IndexLink"/>
                <w:rtl w:val="true"/>
              </w:rPr>
              <w:tab/>
            </w:r>
            <w:r>
              <w:rPr>
                <w:rStyle w:val="IndexLink"/>
              </w:rPr>
              <w:t>147</w:t>
            </w:r>
          </w:hyperlink>
        </w:p>
        <w:p>
          <w:pPr>
            <w:pStyle w:val="Contents6"/>
            <w:tabs>
              <w:tab w:val="clear" w:pos="7609"/>
              <w:tab w:val="right" w:pos="9026" w:leader="dot"/>
            </w:tabs>
            <w:rPr/>
          </w:pPr>
          <w:hyperlink w:anchor="__RefHeading___Toc3009273_1878427129">
            <w:r>
              <w:rPr>
                <w:webHidden/>
                <w:rStyle w:val="IndexLink"/>
              </w:rPr>
              <w:t>2</w:t>
            </w:r>
            <w:r>
              <w:rPr>
                <w:rStyle w:val="IndexLink"/>
                <w:rtl w:val="true"/>
              </w:rPr>
              <w:t xml:space="preserve">. </w:t>
            </w:r>
            <w:r>
              <w:rPr>
                <w:rStyle w:val="IndexLink"/>
                <w:rtl w:val="true"/>
              </w:rPr>
              <w:t>ابزار حكومت الهى</w:t>
            </w:r>
            <w:r>
              <w:rPr>
                <w:rStyle w:val="IndexLink"/>
                <w:rtl w:val="true"/>
              </w:rPr>
              <w:tab/>
            </w:r>
            <w:r>
              <w:rPr>
                <w:rStyle w:val="IndexLink"/>
              </w:rPr>
              <w:t>149</w:t>
            </w:r>
          </w:hyperlink>
        </w:p>
        <w:p>
          <w:pPr>
            <w:pStyle w:val="Contents6"/>
            <w:tabs>
              <w:tab w:val="clear" w:pos="7609"/>
              <w:tab w:val="right" w:pos="9026" w:leader="dot"/>
            </w:tabs>
            <w:rPr/>
          </w:pPr>
          <w:hyperlink w:anchor="__RefHeading___Toc3009275_1878427129">
            <w:r>
              <w:rPr>
                <w:webHidden/>
                <w:rStyle w:val="IndexLink"/>
              </w:rPr>
              <w:t>3</w:t>
            </w:r>
            <w:r>
              <w:rPr>
                <w:rStyle w:val="IndexLink"/>
                <w:rtl w:val="true"/>
              </w:rPr>
              <w:t xml:space="preserve">. </w:t>
            </w:r>
            <w:r>
              <w:rPr>
                <w:rStyle w:val="IndexLink"/>
                <w:rtl w:val="true"/>
              </w:rPr>
              <w:t>نطق پرندگان</w:t>
            </w:r>
            <w:r>
              <w:rPr>
                <w:rStyle w:val="IndexLink"/>
                <w:rtl w:val="true"/>
              </w:rPr>
              <w:tab/>
            </w:r>
            <w:r>
              <w:rPr>
                <w:rStyle w:val="IndexLink"/>
              </w:rPr>
              <w:t>149</w:t>
            </w:r>
          </w:hyperlink>
        </w:p>
        <w:p>
          <w:pPr>
            <w:pStyle w:val="Contents6"/>
            <w:tabs>
              <w:tab w:val="clear" w:pos="7609"/>
              <w:tab w:val="right" w:pos="9026" w:leader="dot"/>
            </w:tabs>
            <w:rPr/>
          </w:pPr>
          <w:hyperlink w:anchor="__RefHeading___Toc3009277_1878427129">
            <w:r>
              <w:rPr>
                <w:webHidden/>
                <w:rStyle w:val="IndexLink"/>
              </w:rPr>
              <w:t>4</w:t>
            </w:r>
            <w:r>
              <w:rPr>
                <w:rStyle w:val="IndexLink"/>
                <w:rtl w:val="true"/>
              </w:rPr>
              <w:t xml:space="preserve">. </w:t>
            </w:r>
            <w:r>
              <w:rPr>
                <w:rStyle w:val="IndexLink"/>
                <w:rtl w:val="true"/>
              </w:rPr>
              <w:t xml:space="preserve">روايت </w:t>
            </w:r>
            <w:r>
              <w:rPr>
                <w:rStyle w:val="IndexLink"/>
                <w:rtl w:val="true"/>
              </w:rPr>
              <w:t>«</w:t>
            </w:r>
            <w:r>
              <w:rPr>
                <w:rStyle w:val="IndexLink"/>
                <w:rtl w:val="true"/>
              </w:rPr>
              <w:t>نحن معاشر الانبياء لا نورث</w:t>
            </w:r>
            <w:r>
              <w:rPr>
                <w:rStyle w:val="IndexLink"/>
                <w:rtl w:val="true"/>
              </w:rPr>
              <w:t>»</w:t>
              <w:tab/>
            </w:r>
            <w:r>
              <w:rPr>
                <w:rStyle w:val="IndexLink"/>
              </w:rPr>
              <w:t>152</w:t>
            </w:r>
          </w:hyperlink>
        </w:p>
        <w:p>
          <w:pPr>
            <w:pStyle w:val="Contents5"/>
            <w:tabs>
              <w:tab w:val="clear" w:pos="7892"/>
              <w:tab w:val="right" w:pos="9026" w:leader="dot"/>
            </w:tabs>
            <w:rPr/>
          </w:pPr>
          <w:hyperlink w:anchor="__RefHeading___Toc3009279_1878427129">
            <w:r>
              <w:rPr>
                <w:webHidden/>
                <w:rStyle w:val="IndexLink"/>
                <w:rtl w:val="true"/>
              </w:rPr>
              <w:t>تفسير</w:t>
            </w:r>
            <w:r>
              <w:rPr>
                <w:rStyle w:val="IndexLink"/>
                <w:rtl w:val="true"/>
              </w:rPr>
              <w:tab/>
            </w:r>
            <w:r>
              <w:rPr>
                <w:rStyle w:val="IndexLink"/>
              </w:rPr>
              <w:t>159</w:t>
            </w:r>
          </w:hyperlink>
        </w:p>
        <w:p>
          <w:pPr>
            <w:pStyle w:val="Contents6"/>
            <w:tabs>
              <w:tab w:val="clear" w:pos="7609"/>
              <w:tab w:val="right" w:pos="9026" w:leader="dot"/>
            </w:tabs>
            <w:rPr/>
          </w:pPr>
          <w:hyperlink w:anchor="__RefHeading___Toc3009281_1878427129">
            <w:r>
              <w:rPr>
                <w:webHidden/>
                <w:rStyle w:val="IndexLink"/>
                <w:rtl w:val="true"/>
              </w:rPr>
              <w:t>سليمان در وادى مورچگان</w:t>
            </w:r>
            <w:r>
              <w:rPr>
                <w:rStyle w:val="IndexLink"/>
                <w:rtl w:val="true"/>
              </w:rPr>
              <w:t>!</w:t>
              <w:tab/>
            </w:r>
            <w:r>
              <w:rPr>
                <w:rStyle w:val="IndexLink"/>
              </w:rPr>
              <w:t>159</w:t>
            </w:r>
          </w:hyperlink>
        </w:p>
        <w:p>
          <w:pPr>
            <w:pStyle w:val="Contents4"/>
            <w:tabs>
              <w:tab w:val="clear" w:pos="8176"/>
              <w:tab w:val="right" w:pos="9026" w:leader="dot"/>
            </w:tabs>
            <w:rPr/>
          </w:pPr>
          <w:hyperlink w:anchor="__RefHeading___Toc3009283_1878427129">
            <w:r>
              <w:rPr>
                <w:webHidden/>
                <w:rStyle w:val="IndexLink"/>
              </w:rPr>
              <w:t>46</w:t>
            </w:r>
            <w:r>
              <w:rPr>
                <w:rStyle w:val="IndexLink"/>
                <w:rtl w:val="true"/>
              </w:rPr>
              <w:t xml:space="preserve">. </w:t>
            </w:r>
            <w:r>
              <w:rPr>
                <w:rStyle w:val="IndexLink"/>
                <w:rtl w:val="true"/>
              </w:rPr>
              <w:t>سلیمان نبی</w:t>
            </w:r>
            <w:r>
              <w:rPr>
                <w:rStyle w:val="IndexLink"/>
                <w:rtl w:val="true"/>
              </w:rPr>
              <w:t>(</w:t>
            </w:r>
            <w:r>
              <w:rPr>
                <w:rStyle w:val="IndexLink"/>
                <w:rtl w:val="true"/>
              </w:rPr>
              <w:t>علیه السلام</w:t>
            </w:r>
            <w:r>
              <w:rPr>
                <w:rStyle w:val="IndexLink"/>
                <w:rtl w:val="true"/>
              </w:rPr>
              <w:t xml:space="preserve">) </w:t>
            </w:r>
            <w:r>
              <w:rPr>
                <w:rStyle w:val="IndexLink"/>
                <w:rtl w:val="true"/>
              </w:rPr>
              <w:t>و سخن حیوانات</w:t>
            </w:r>
            <w:r>
              <w:rPr>
                <w:rStyle w:val="IndexLink"/>
                <w:rtl w:val="true"/>
              </w:rPr>
              <w:tab/>
            </w:r>
            <w:r>
              <w:rPr>
                <w:rStyle w:val="IndexLink"/>
              </w:rPr>
              <w:t>163</w:t>
            </w:r>
          </w:hyperlink>
        </w:p>
        <w:p>
          <w:pPr>
            <w:pStyle w:val="Contents5"/>
            <w:tabs>
              <w:tab w:val="clear" w:pos="7892"/>
              <w:tab w:val="right" w:pos="9026" w:leader="dot"/>
            </w:tabs>
            <w:rPr/>
          </w:pPr>
          <w:hyperlink w:anchor="__RefHeading___Toc3009285_187842712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3009287_1878427129">
            <w:r>
              <w:rPr>
                <w:webHidden/>
                <w:rStyle w:val="IndexLink"/>
              </w:rPr>
              <w:t>1</w:t>
            </w:r>
            <w:r>
              <w:rPr>
                <w:rStyle w:val="IndexLink"/>
                <w:rtl w:val="true"/>
              </w:rPr>
              <w:t xml:space="preserve">. </w:t>
            </w:r>
            <w:r>
              <w:rPr>
                <w:rStyle w:val="IndexLink"/>
                <w:rtl w:val="true"/>
              </w:rPr>
              <w:t>آگاهى سليمان از سخن حيوانات</w:t>
            </w:r>
            <w:r>
              <w:rPr>
                <w:rStyle w:val="IndexLink"/>
                <w:rtl w:val="true"/>
              </w:rPr>
              <w:tab/>
            </w:r>
            <w:r>
              <w:rPr>
                <w:rStyle w:val="IndexLink"/>
              </w:rPr>
              <w:t>163</w:t>
            </w:r>
          </w:hyperlink>
        </w:p>
        <w:p>
          <w:pPr>
            <w:pStyle w:val="Contents5"/>
            <w:tabs>
              <w:tab w:val="clear" w:pos="7892"/>
              <w:tab w:val="right" w:pos="9026" w:leader="dot"/>
            </w:tabs>
            <w:rPr/>
          </w:pPr>
          <w:hyperlink w:anchor="__RefHeading___Toc3009289_1878427129">
            <w:r>
              <w:rPr>
                <w:webHidden/>
                <w:rStyle w:val="IndexLink"/>
              </w:rPr>
              <w:t>2</w:t>
            </w:r>
            <w:r>
              <w:rPr>
                <w:rStyle w:val="IndexLink"/>
                <w:rtl w:val="true"/>
              </w:rPr>
              <w:t xml:space="preserve">. </w:t>
            </w:r>
            <w:r>
              <w:rPr>
                <w:rStyle w:val="IndexLink"/>
                <w:rtl w:val="true"/>
              </w:rPr>
              <w:t>سليمان و الهام شكر پروردگار</w:t>
            </w:r>
            <w:r>
              <w:rPr>
                <w:rStyle w:val="IndexLink"/>
                <w:rtl w:val="true"/>
              </w:rPr>
              <w:tab/>
            </w:r>
            <w:r>
              <w:rPr>
                <w:rStyle w:val="IndexLink"/>
              </w:rPr>
              <w:t>164</w:t>
            </w:r>
          </w:hyperlink>
        </w:p>
        <w:p>
          <w:pPr>
            <w:pStyle w:val="Contents5"/>
            <w:tabs>
              <w:tab w:val="clear" w:pos="7892"/>
              <w:tab w:val="right" w:pos="9026" w:leader="dot"/>
            </w:tabs>
            <w:rPr/>
          </w:pPr>
          <w:hyperlink w:anchor="__RefHeading___Toc3009291_1878427129">
            <w:r>
              <w:rPr>
                <w:webHidden/>
                <w:rStyle w:val="IndexLink"/>
              </w:rPr>
              <w:t>3</w:t>
            </w:r>
            <w:r>
              <w:rPr>
                <w:rStyle w:val="IndexLink"/>
                <w:rtl w:val="true"/>
              </w:rPr>
              <w:t xml:space="preserve">. </w:t>
            </w:r>
            <w:r>
              <w:rPr>
                <w:rStyle w:val="IndexLink"/>
                <w:rtl w:val="true"/>
              </w:rPr>
              <w:t>سليمان و عمل صالح</w:t>
            </w:r>
            <w:r>
              <w:rPr>
                <w:rStyle w:val="IndexLink"/>
                <w:rtl w:val="true"/>
              </w:rPr>
              <w:tab/>
            </w:r>
            <w:r>
              <w:rPr>
                <w:rStyle w:val="IndexLink"/>
              </w:rPr>
              <w:t>165</w:t>
            </w:r>
          </w:hyperlink>
        </w:p>
        <w:p>
          <w:pPr>
            <w:pStyle w:val="Contents4"/>
            <w:tabs>
              <w:tab w:val="clear" w:pos="8176"/>
              <w:tab w:val="right" w:pos="9026" w:leader="dot"/>
            </w:tabs>
            <w:rPr/>
          </w:pPr>
          <w:hyperlink w:anchor="__RefHeading___Toc3009293_1878427129">
            <w:r>
              <w:rPr>
                <w:webHidden/>
                <w:rStyle w:val="IndexLink"/>
              </w:rPr>
              <w:t>47</w:t>
            </w:r>
            <w:r>
              <w:rPr>
                <w:rStyle w:val="IndexLink"/>
                <w:rtl w:val="true"/>
              </w:rPr>
              <w:t xml:space="preserve">. </w:t>
            </w:r>
            <w:r>
              <w:rPr>
                <w:rStyle w:val="IndexLink"/>
                <w:rtl w:val="true"/>
              </w:rPr>
              <w:t>سلیمان نبی</w:t>
            </w:r>
            <w:r>
              <w:rPr>
                <w:rStyle w:val="IndexLink"/>
                <w:rtl w:val="true"/>
              </w:rPr>
              <w:t>(</w:t>
            </w:r>
            <w:r>
              <w:rPr>
                <w:rStyle w:val="IndexLink"/>
                <w:rtl w:val="true"/>
              </w:rPr>
              <w:t>علیه السلام</w:t>
            </w:r>
            <w:r>
              <w:rPr>
                <w:rStyle w:val="IndexLink"/>
                <w:rtl w:val="true"/>
              </w:rPr>
              <w:t>)</w:t>
            </w:r>
            <w:r>
              <w:rPr>
                <w:rStyle w:val="IndexLink"/>
                <w:rtl w:val="true"/>
              </w:rPr>
              <w:t>، هدهد و ملکه سبأ</w:t>
            </w:r>
            <w:r>
              <w:rPr>
                <w:rStyle w:val="IndexLink"/>
                <w:rtl w:val="true"/>
              </w:rPr>
              <w:tab/>
            </w:r>
            <w:r>
              <w:rPr>
                <w:rStyle w:val="IndexLink"/>
              </w:rPr>
              <w:t>167</w:t>
            </w:r>
          </w:hyperlink>
        </w:p>
        <w:p>
          <w:pPr>
            <w:pStyle w:val="Contents5"/>
            <w:tabs>
              <w:tab w:val="clear" w:pos="7892"/>
              <w:tab w:val="right" w:pos="9026" w:leader="dot"/>
            </w:tabs>
            <w:rPr/>
          </w:pPr>
          <w:hyperlink w:anchor="__RefHeading___Toc3009295_187842712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009297_1878427129">
            <w:r>
              <w:rPr>
                <w:webHidden/>
                <w:rStyle w:val="IndexLink"/>
                <w:rtl w:val="true"/>
              </w:rPr>
              <w:t>تفسير</w:t>
            </w:r>
            <w:r>
              <w:rPr>
                <w:rStyle w:val="IndexLink"/>
                <w:rtl w:val="true"/>
              </w:rPr>
              <w:tab/>
            </w:r>
            <w:r>
              <w:rPr>
                <w:rStyle w:val="IndexLink"/>
              </w:rPr>
              <w:t>168</w:t>
            </w:r>
          </w:hyperlink>
        </w:p>
        <w:p>
          <w:pPr>
            <w:pStyle w:val="Contents6"/>
            <w:tabs>
              <w:tab w:val="clear" w:pos="7609"/>
              <w:tab w:val="right" w:pos="9026" w:leader="dot"/>
            </w:tabs>
            <w:rPr/>
          </w:pPr>
          <w:hyperlink w:anchor="__RefHeading___Toc3009299_1878427129">
            <w:r>
              <w:rPr>
                <w:webHidden/>
                <w:rStyle w:val="IndexLink"/>
                <w:rtl w:val="true"/>
              </w:rPr>
              <w:t>داستان هدهد و ملكۀ سبأ</w:t>
            </w:r>
            <w:r>
              <w:rPr>
                <w:rStyle w:val="IndexLink"/>
                <w:rtl w:val="true"/>
              </w:rPr>
              <w:tab/>
            </w:r>
            <w:r>
              <w:rPr>
                <w:rStyle w:val="IndexLink"/>
              </w:rPr>
              <w:t>168</w:t>
            </w:r>
          </w:hyperlink>
        </w:p>
        <w:p>
          <w:pPr>
            <w:pStyle w:val="Contents5"/>
            <w:tabs>
              <w:tab w:val="clear" w:pos="7892"/>
              <w:tab w:val="right" w:pos="9026" w:leader="dot"/>
            </w:tabs>
            <w:rPr/>
          </w:pPr>
          <w:hyperlink w:anchor="__RefHeading___Toc3009301_1878427129">
            <w:r>
              <w:rPr>
                <w:webHidden/>
                <w:rStyle w:val="IndexLink"/>
                <w:rtl w:val="true"/>
              </w:rPr>
              <w:t>نكته‌ها</w:t>
            </w:r>
            <w:r>
              <w:rPr>
                <w:rStyle w:val="IndexLink"/>
                <w:rtl w:val="true"/>
              </w:rPr>
              <w:tab/>
            </w:r>
            <w:r>
              <w:rPr>
                <w:rStyle w:val="IndexLink"/>
              </w:rPr>
              <w:t>173</w:t>
            </w:r>
          </w:hyperlink>
        </w:p>
        <w:p>
          <w:pPr>
            <w:pStyle w:val="Contents6"/>
            <w:tabs>
              <w:tab w:val="clear" w:pos="7609"/>
              <w:tab w:val="right" w:pos="9026" w:leader="dot"/>
            </w:tabs>
            <w:rPr/>
          </w:pPr>
          <w:hyperlink w:anchor="__RefHeading___Toc3009303_1878427129">
            <w:r>
              <w:rPr>
                <w:webHidden/>
                <w:rStyle w:val="IndexLink"/>
                <w:rtl w:val="true"/>
              </w:rPr>
              <w:t>الف</w:t>
            </w:r>
            <w:r>
              <w:rPr>
                <w:rStyle w:val="IndexLink"/>
                <w:rtl w:val="true"/>
              </w:rPr>
              <w:t xml:space="preserve">. </w:t>
            </w:r>
            <w:r>
              <w:rPr>
                <w:rStyle w:val="IndexLink"/>
                <w:rtl w:val="true"/>
              </w:rPr>
              <w:t>درس‌هاى آموزنده از داستان سليمان</w:t>
            </w:r>
            <w:r>
              <w:rPr>
                <w:rStyle w:val="IndexLink"/>
                <w:rtl w:val="true"/>
              </w:rPr>
              <w:tab/>
            </w:r>
            <w:r>
              <w:rPr>
                <w:rStyle w:val="IndexLink"/>
              </w:rPr>
              <w:t>173</w:t>
            </w:r>
          </w:hyperlink>
        </w:p>
        <w:p>
          <w:pPr>
            <w:pStyle w:val="Contents6"/>
            <w:tabs>
              <w:tab w:val="clear" w:pos="7609"/>
              <w:tab w:val="right" w:pos="9026" w:leader="dot"/>
            </w:tabs>
            <w:rPr/>
          </w:pPr>
          <w:hyperlink w:anchor="__RefHeading___Toc3009305_1878427129">
            <w:r>
              <w:rPr>
                <w:webHidden/>
                <w:rStyle w:val="IndexLink"/>
                <w:rtl w:val="true"/>
              </w:rPr>
              <w:t>ب</w:t>
            </w:r>
            <w:r>
              <w:rPr>
                <w:rStyle w:val="IndexLink"/>
                <w:rtl w:val="true"/>
              </w:rPr>
              <w:t xml:space="preserve">. </w:t>
            </w:r>
            <w:r>
              <w:rPr>
                <w:rStyle w:val="IndexLink"/>
                <w:rtl w:val="true"/>
              </w:rPr>
              <w:t>پاسخ به چند سؤال</w:t>
            </w:r>
            <w:r>
              <w:rPr>
                <w:rStyle w:val="IndexLink"/>
                <w:rtl w:val="true"/>
              </w:rPr>
              <w:tab/>
            </w:r>
            <w:r>
              <w:rPr>
                <w:rStyle w:val="IndexLink"/>
              </w:rPr>
              <w:t>175</w:t>
            </w:r>
          </w:hyperlink>
        </w:p>
        <w:p>
          <w:pPr>
            <w:pStyle w:val="Contents5"/>
            <w:tabs>
              <w:tab w:val="clear" w:pos="7892"/>
              <w:tab w:val="right" w:pos="9026" w:leader="dot"/>
            </w:tabs>
            <w:rPr/>
          </w:pPr>
          <w:hyperlink w:anchor="__RefHeading___Toc3009307_1878427129">
            <w:r>
              <w:rPr>
                <w:webHidden/>
                <w:rStyle w:val="IndexLink"/>
                <w:rtl w:val="true"/>
              </w:rPr>
              <w:t>تفسير</w:t>
            </w:r>
            <w:r>
              <w:rPr>
                <w:rStyle w:val="IndexLink"/>
                <w:rtl w:val="true"/>
              </w:rPr>
              <w:tab/>
            </w:r>
            <w:r>
              <w:rPr>
                <w:rStyle w:val="IndexLink"/>
              </w:rPr>
              <w:t>177</w:t>
            </w:r>
          </w:hyperlink>
        </w:p>
        <w:p>
          <w:pPr>
            <w:pStyle w:val="Contents6"/>
            <w:tabs>
              <w:tab w:val="clear" w:pos="7609"/>
              <w:tab w:val="right" w:pos="9026" w:leader="dot"/>
            </w:tabs>
            <w:rPr/>
          </w:pPr>
          <w:hyperlink w:anchor="__RefHeading___Toc3009309_1878427129">
            <w:r>
              <w:rPr>
                <w:webHidden/>
                <w:rStyle w:val="IndexLink"/>
                <w:rtl w:val="true"/>
              </w:rPr>
              <w:t>پادشاهان ويران‌گرند</w:t>
            </w:r>
            <w:r>
              <w:rPr>
                <w:rStyle w:val="IndexLink"/>
                <w:rtl w:val="true"/>
              </w:rPr>
              <w:t>!</w:t>
              <w:tab/>
            </w:r>
            <w:r>
              <w:rPr>
                <w:rStyle w:val="IndexLink"/>
              </w:rPr>
              <w:t>177</w:t>
            </w:r>
          </w:hyperlink>
        </w:p>
        <w:p>
          <w:pPr>
            <w:pStyle w:val="Contents5"/>
            <w:tabs>
              <w:tab w:val="clear" w:pos="7892"/>
              <w:tab w:val="right" w:pos="9026" w:leader="dot"/>
            </w:tabs>
            <w:rPr/>
          </w:pPr>
          <w:hyperlink w:anchor="__RefHeading___Toc3009311_1878427129">
            <w:r>
              <w:rPr>
                <w:webHidden/>
                <w:rStyle w:val="IndexLink"/>
                <w:rtl w:val="true"/>
              </w:rPr>
              <w:t>نكته‌ها</w:t>
            </w:r>
            <w:r>
              <w:rPr>
                <w:rStyle w:val="IndexLink"/>
                <w:rtl w:val="true"/>
              </w:rPr>
              <w:tab/>
            </w:r>
            <w:r>
              <w:rPr>
                <w:rStyle w:val="IndexLink"/>
              </w:rPr>
              <w:t>183</w:t>
            </w:r>
          </w:hyperlink>
        </w:p>
        <w:p>
          <w:pPr>
            <w:pStyle w:val="Contents6"/>
            <w:tabs>
              <w:tab w:val="clear" w:pos="7609"/>
              <w:tab w:val="right" w:pos="9026" w:leader="dot"/>
            </w:tabs>
            <w:rPr/>
          </w:pPr>
          <w:hyperlink w:anchor="__RefHeading___Toc3009313_1878427129">
            <w:r>
              <w:rPr>
                <w:webHidden/>
                <w:rStyle w:val="IndexLink"/>
              </w:rPr>
              <w:t>1</w:t>
            </w:r>
            <w:r>
              <w:rPr>
                <w:rStyle w:val="IndexLink"/>
                <w:rtl w:val="true"/>
              </w:rPr>
              <w:t xml:space="preserve">. </w:t>
            </w:r>
            <w:r>
              <w:rPr>
                <w:rStyle w:val="IndexLink"/>
                <w:rtl w:val="true"/>
              </w:rPr>
              <w:t>آداب نامه‌نگارى</w:t>
            </w:r>
            <w:r>
              <w:rPr>
                <w:rStyle w:val="IndexLink"/>
                <w:rtl w:val="true"/>
              </w:rPr>
              <w:tab/>
            </w:r>
            <w:r>
              <w:rPr>
                <w:rStyle w:val="IndexLink"/>
              </w:rPr>
              <w:t>183</w:t>
            </w:r>
          </w:hyperlink>
        </w:p>
        <w:p>
          <w:pPr>
            <w:pStyle w:val="Contents6"/>
            <w:tabs>
              <w:tab w:val="clear" w:pos="7609"/>
              <w:tab w:val="right" w:pos="9026" w:leader="dot"/>
            </w:tabs>
            <w:rPr/>
          </w:pPr>
          <w:hyperlink w:anchor="__RefHeading___Toc3009315_1878427129">
            <w:r>
              <w:rPr>
                <w:webHidden/>
                <w:rStyle w:val="IndexLink"/>
              </w:rPr>
              <w:t>2</w:t>
            </w:r>
            <w:r>
              <w:rPr>
                <w:rStyle w:val="IndexLink"/>
                <w:rtl w:val="true"/>
              </w:rPr>
              <w:t xml:space="preserve">. </w:t>
            </w:r>
            <w:r>
              <w:rPr>
                <w:rStyle w:val="IndexLink"/>
                <w:rtl w:val="true"/>
              </w:rPr>
              <w:t>آيا سليمان دعوت به تقليد كرد؟</w:t>
            </w:r>
            <w:r>
              <w:rPr>
                <w:rStyle w:val="IndexLink"/>
                <w:rtl w:val="true"/>
              </w:rPr>
              <w:tab/>
            </w:r>
            <w:r>
              <w:rPr>
                <w:rStyle w:val="IndexLink"/>
              </w:rPr>
              <w:t>185</w:t>
            </w:r>
          </w:hyperlink>
        </w:p>
        <w:p>
          <w:pPr>
            <w:pStyle w:val="Contents6"/>
            <w:tabs>
              <w:tab w:val="clear" w:pos="7609"/>
              <w:tab w:val="right" w:pos="9026" w:leader="dot"/>
            </w:tabs>
            <w:rPr/>
          </w:pPr>
          <w:hyperlink w:anchor="__RefHeading___Toc3009317_1878427129">
            <w:r>
              <w:rPr>
                <w:webHidden/>
                <w:rStyle w:val="IndexLink"/>
              </w:rPr>
              <w:t>3</w:t>
            </w:r>
            <w:r>
              <w:rPr>
                <w:rStyle w:val="IndexLink"/>
                <w:rtl w:val="true"/>
              </w:rPr>
              <w:t xml:space="preserve">. </w:t>
            </w:r>
            <w:r>
              <w:rPr>
                <w:rStyle w:val="IndexLink"/>
                <w:rtl w:val="true"/>
              </w:rPr>
              <w:t>اشارات پر معنى در ماجراى سليمان</w:t>
            </w:r>
            <w:r>
              <w:rPr>
                <w:rStyle w:val="IndexLink"/>
                <w:rtl w:val="true"/>
              </w:rPr>
              <w:tab/>
            </w:r>
            <w:r>
              <w:rPr>
                <w:rStyle w:val="IndexLink"/>
              </w:rPr>
              <w:t>186</w:t>
            </w:r>
          </w:hyperlink>
        </w:p>
        <w:p>
          <w:pPr>
            <w:pStyle w:val="Contents4"/>
            <w:tabs>
              <w:tab w:val="clear" w:pos="8176"/>
              <w:tab w:val="right" w:pos="9026" w:leader="dot"/>
            </w:tabs>
            <w:rPr/>
          </w:pPr>
          <w:hyperlink w:anchor="__RefHeading___Toc3009319_1878427129">
            <w:r>
              <w:rPr>
                <w:webHidden/>
                <w:rStyle w:val="IndexLink"/>
              </w:rPr>
              <w:t>48</w:t>
            </w:r>
            <w:r>
              <w:rPr>
                <w:rStyle w:val="IndexLink"/>
                <w:rtl w:val="true"/>
              </w:rPr>
              <w:t xml:space="preserve">. </w:t>
            </w:r>
            <w:r>
              <w:rPr>
                <w:rStyle w:val="IndexLink"/>
                <w:rtl w:val="true"/>
              </w:rPr>
              <w:t>سلیمان نبی</w:t>
            </w:r>
            <w:r>
              <w:rPr>
                <w:rStyle w:val="IndexLink"/>
                <w:rtl w:val="true"/>
              </w:rPr>
              <w:t>(</w:t>
            </w:r>
            <w:r>
              <w:rPr>
                <w:rStyle w:val="IndexLink"/>
                <w:rtl w:val="true"/>
              </w:rPr>
              <w:t>علیه السلام</w:t>
            </w:r>
            <w:r>
              <w:rPr>
                <w:rStyle w:val="IndexLink"/>
                <w:rtl w:val="true"/>
              </w:rPr>
              <w:t xml:space="preserve">) </w:t>
            </w:r>
            <w:r>
              <w:rPr>
                <w:rStyle w:val="IndexLink"/>
                <w:rtl w:val="true"/>
              </w:rPr>
              <w:t>با مال دنیا فریب نمی‌خورد</w:t>
            </w:r>
            <w:r>
              <w:rPr>
                <w:rStyle w:val="IndexLink"/>
                <w:rtl w:val="true"/>
              </w:rPr>
              <w:tab/>
            </w:r>
            <w:r>
              <w:rPr>
                <w:rStyle w:val="IndexLink"/>
              </w:rPr>
              <w:t>188</w:t>
            </w:r>
          </w:hyperlink>
        </w:p>
        <w:p>
          <w:pPr>
            <w:pStyle w:val="Contents5"/>
            <w:tabs>
              <w:tab w:val="clear" w:pos="7892"/>
              <w:tab w:val="right" w:pos="9026" w:leader="dot"/>
            </w:tabs>
            <w:rPr/>
          </w:pPr>
          <w:hyperlink w:anchor="__RefHeading___Toc3009321_1878427129">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3009323_1878427129">
            <w:r>
              <w:rPr>
                <w:webHidden/>
                <w:rStyle w:val="IndexLink"/>
                <w:rtl w:val="true"/>
              </w:rPr>
              <w:t>تفسير</w:t>
            </w:r>
            <w:r>
              <w:rPr>
                <w:rStyle w:val="IndexLink"/>
                <w:rtl w:val="true"/>
              </w:rPr>
              <w:tab/>
            </w:r>
            <w:r>
              <w:rPr>
                <w:rStyle w:val="IndexLink"/>
              </w:rPr>
              <w:t>188</w:t>
            </w:r>
          </w:hyperlink>
        </w:p>
        <w:p>
          <w:pPr>
            <w:pStyle w:val="Contents6"/>
            <w:tabs>
              <w:tab w:val="clear" w:pos="7609"/>
              <w:tab w:val="right" w:pos="9026" w:leader="dot"/>
            </w:tabs>
            <w:rPr/>
          </w:pPr>
          <w:hyperlink w:anchor="__RefHeading___Toc3009325_1878427129">
            <w:r>
              <w:rPr>
                <w:webHidden/>
                <w:rStyle w:val="IndexLink"/>
                <w:rtl w:val="true"/>
              </w:rPr>
              <w:t>مرا با مال نفريبيد</w:t>
            </w:r>
            <w:r>
              <w:rPr>
                <w:rStyle w:val="IndexLink"/>
                <w:rtl w:val="true"/>
              </w:rPr>
              <w:t>!</w:t>
              <w:tab/>
            </w:r>
            <w:r>
              <w:rPr>
                <w:rStyle w:val="IndexLink"/>
              </w:rPr>
              <w:t>188</w:t>
            </w:r>
          </w:hyperlink>
        </w:p>
        <w:p>
          <w:pPr>
            <w:pStyle w:val="Contents5"/>
            <w:tabs>
              <w:tab w:val="clear" w:pos="7892"/>
              <w:tab w:val="right" w:pos="9026" w:leader="dot"/>
            </w:tabs>
            <w:rPr/>
          </w:pPr>
          <w:hyperlink w:anchor="__RefHeading___Toc3009327_1878427129">
            <w:r>
              <w:rPr>
                <w:webHidden/>
                <w:rStyle w:val="IndexLink"/>
                <w:rtl w:val="true"/>
              </w:rPr>
              <w:t>نكته‌ها</w:t>
            </w:r>
            <w:r>
              <w:rPr>
                <w:rStyle w:val="IndexLink"/>
                <w:rtl w:val="true"/>
              </w:rPr>
              <w:tab/>
            </w:r>
            <w:r>
              <w:rPr>
                <w:rStyle w:val="IndexLink"/>
              </w:rPr>
              <w:t>191</w:t>
            </w:r>
          </w:hyperlink>
        </w:p>
        <w:p>
          <w:pPr>
            <w:pStyle w:val="Contents4"/>
            <w:tabs>
              <w:tab w:val="clear" w:pos="8176"/>
              <w:tab w:val="right" w:pos="9026" w:leader="dot"/>
            </w:tabs>
            <w:rPr/>
          </w:pPr>
          <w:hyperlink w:anchor="__RefHeading___Toc3009329_1878427129">
            <w:r>
              <w:rPr>
                <w:webHidden/>
                <w:rStyle w:val="IndexLink"/>
              </w:rPr>
              <w:t>49</w:t>
            </w:r>
            <w:r>
              <w:rPr>
                <w:rStyle w:val="IndexLink"/>
                <w:rtl w:val="true"/>
              </w:rPr>
              <w:t xml:space="preserve">. </w:t>
            </w:r>
            <w:r>
              <w:rPr>
                <w:rStyle w:val="IndexLink"/>
                <w:rtl w:val="true"/>
              </w:rPr>
              <w:t>تدابیر سلیمان نبی</w:t>
            </w:r>
            <w:r>
              <w:rPr>
                <w:rStyle w:val="IndexLink"/>
                <w:rtl w:val="true"/>
              </w:rPr>
              <w:t>(</w:t>
            </w:r>
            <w:r>
              <w:rPr>
                <w:rStyle w:val="IndexLink"/>
                <w:rtl w:val="true"/>
              </w:rPr>
              <w:t>علیه السلام</w:t>
            </w:r>
            <w:r>
              <w:rPr>
                <w:rStyle w:val="IndexLink"/>
                <w:rtl w:val="true"/>
              </w:rPr>
              <w:t xml:space="preserve">) </w:t>
            </w:r>
            <w:r>
              <w:rPr>
                <w:rStyle w:val="IndexLink"/>
                <w:rtl w:val="true"/>
              </w:rPr>
              <w:t>در ادارۀ حکومت</w:t>
            </w:r>
            <w:r>
              <w:rPr>
                <w:rStyle w:val="IndexLink"/>
                <w:rtl w:val="true"/>
              </w:rPr>
              <w:tab/>
            </w:r>
            <w:r>
              <w:rPr>
                <w:rStyle w:val="IndexLink"/>
              </w:rPr>
              <w:t>191</w:t>
            </w:r>
          </w:hyperlink>
        </w:p>
        <w:p>
          <w:pPr>
            <w:pStyle w:val="Contents5"/>
            <w:tabs>
              <w:tab w:val="clear" w:pos="7892"/>
              <w:tab w:val="right" w:pos="9026" w:leader="dot"/>
            </w:tabs>
            <w:rPr/>
          </w:pPr>
          <w:hyperlink w:anchor="__RefHeading___Toc3009331_1878427129">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3009333_1878427129">
            <w:r>
              <w:rPr>
                <w:webHidden/>
                <w:rStyle w:val="IndexLink"/>
                <w:rtl w:val="true"/>
              </w:rPr>
              <w:t>تفسير</w:t>
            </w:r>
            <w:r>
              <w:rPr>
                <w:rStyle w:val="IndexLink"/>
                <w:rtl w:val="true"/>
              </w:rPr>
              <w:tab/>
            </w:r>
            <w:r>
              <w:rPr>
                <w:rStyle w:val="IndexLink"/>
              </w:rPr>
              <w:t>193</w:t>
            </w:r>
          </w:hyperlink>
        </w:p>
        <w:p>
          <w:pPr>
            <w:pStyle w:val="Contents6"/>
            <w:tabs>
              <w:tab w:val="clear" w:pos="7609"/>
              <w:tab w:val="right" w:pos="9026" w:leader="dot"/>
            </w:tabs>
            <w:rPr/>
          </w:pPr>
          <w:hyperlink w:anchor="__RefHeading___Toc3009335_1878427129">
            <w:r>
              <w:rPr>
                <w:webHidden/>
                <w:rStyle w:val="IndexLink"/>
                <w:rtl w:val="true"/>
              </w:rPr>
              <w:t>در يك چشم بر هم زدن تخت او حاضر است</w:t>
            </w:r>
            <w:r>
              <w:rPr>
                <w:rStyle w:val="IndexLink"/>
                <w:rtl w:val="true"/>
              </w:rPr>
              <w:t>!</w:t>
              <w:tab/>
            </w:r>
            <w:r>
              <w:rPr>
                <w:rStyle w:val="IndexLink"/>
              </w:rPr>
              <w:t>193</w:t>
            </w:r>
          </w:hyperlink>
        </w:p>
        <w:p>
          <w:pPr>
            <w:pStyle w:val="Contents5"/>
            <w:tabs>
              <w:tab w:val="clear" w:pos="7892"/>
              <w:tab w:val="right" w:pos="9026" w:leader="dot"/>
            </w:tabs>
            <w:rPr/>
          </w:pPr>
          <w:hyperlink w:anchor="__RefHeading___Toc3009337_1878427129">
            <w:r>
              <w:rPr>
                <w:webHidden/>
                <w:rStyle w:val="IndexLink"/>
                <w:rtl w:val="true"/>
              </w:rPr>
              <w:t>نكته‌ها</w:t>
            </w:r>
            <w:r>
              <w:rPr>
                <w:rStyle w:val="IndexLink"/>
                <w:rtl w:val="true"/>
              </w:rPr>
              <w:tab/>
            </w:r>
            <w:r>
              <w:rPr>
                <w:rStyle w:val="IndexLink"/>
              </w:rPr>
              <w:t>197</w:t>
            </w:r>
          </w:hyperlink>
        </w:p>
        <w:p>
          <w:pPr>
            <w:pStyle w:val="Contents6"/>
            <w:tabs>
              <w:tab w:val="clear" w:pos="7609"/>
              <w:tab w:val="right" w:pos="9026" w:leader="dot"/>
            </w:tabs>
            <w:rPr/>
          </w:pPr>
          <w:hyperlink w:anchor="__RefHeading___Toc3009339_1878427129">
            <w:r>
              <w:rPr>
                <w:webHidden/>
                <w:rStyle w:val="IndexLink"/>
              </w:rPr>
              <w:t>1</w:t>
            </w:r>
            <w:r>
              <w:rPr>
                <w:rStyle w:val="IndexLink"/>
                <w:rtl w:val="true"/>
              </w:rPr>
              <w:t xml:space="preserve">. </w:t>
            </w:r>
            <w:r>
              <w:rPr>
                <w:rStyle w:val="IndexLink"/>
                <w:rtl w:val="true"/>
              </w:rPr>
              <w:t>پاسخ به چند سؤال</w:t>
            </w:r>
            <w:r>
              <w:rPr>
                <w:rStyle w:val="IndexLink"/>
                <w:rtl w:val="true"/>
              </w:rPr>
              <w:t>:</w:t>
              <w:tab/>
            </w:r>
            <w:r>
              <w:rPr>
                <w:rStyle w:val="IndexLink"/>
              </w:rPr>
              <w:t>197</w:t>
            </w:r>
          </w:hyperlink>
        </w:p>
        <w:p>
          <w:pPr>
            <w:pStyle w:val="Contents6"/>
            <w:tabs>
              <w:tab w:val="clear" w:pos="7609"/>
              <w:tab w:val="right" w:pos="9026" w:leader="dot"/>
            </w:tabs>
            <w:rPr/>
          </w:pPr>
          <w:hyperlink w:anchor="__RefHeading___Toc3009341_1878427129">
            <w:r>
              <w:rPr>
                <w:webHidden/>
                <w:rStyle w:val="IndexLink"/>
                <w:rtl w:val="true"/>
              </w:rPr>
              <w:t>چرا سليمان شخصا اقدام به آوردن تخت نكرد؟</w:t>
            </w:r>
            <w:r>
              <w:rPr>
                <w:rStyle w:val="IndexLink"/>
                <w:rtl w:val="true"/>
              </w:rPr>
              <w:tab/>
            </w:r>
            <w:r>
              <w:rPr>
                <w:rStyle w:val="IndexLink"/>
              </w:rPr>
              <w:t>197</w:t>
            </w:r>
          </w:hyperlink>
        </w:p>
        <w:p>
          <w:pPr>
            <w:pStyle w:val="Contents6"/>
            <w:tabs>
              <w:tab w:val="clear" w:pos="7609"/>
              <w:tab w:val="right" w:pos="9026" w:leader="dot"/>
            </w:tabs>
            <w:rPr/>
          </w:pPr>
          <w:hyperlink w:anchor="__RefHeading___Toc3009343_1878427129">
            <w:r>
              <w:rPr>
                <w:webHidden/>
                <w:rStyle w:val="IndexLink"/>
                <w:rtl w:val="true"/>
              </w:rPr>
              <w:t>چرا تخت را بدون اجازه صاحبش فرا خواند؟</w:t>
            </w:r>
            <w:r>
              <w:rPr>
                <w:rStyle w:val="IndexLink"/>
                <w:rtl w:val="true"/>
              </w:rPr>
              <w:tab/>
            </w:r>
            <w:r>
              <w:rPr>
                <w:rStyle w:val="IndexLink"/>
              </w:rPr>
              <w:t>198</w:t>
            </w:r>
          </w:hyperlink>
        </w:p>
        <w:p>
          <w:pPr>
            <w:pStyle w:val="Contents6"/>
            <w:tabs>
              <w:tab w:val="clear" w:pos="7609"/>
              <w:tab w:val="right" w:pos="9026" w:leader="dot"/>
            </w:tabs>
            <w:rPr/>
          </w:pPr>
          <w:hyperlink w:anchor="__RefHeading___Toc3009345_1878427129">
            <w:r>
              <w:rPr>
                <w:webHidden/>
                <w:rStyle w:val="IndexLink"/>
                <w:rtl w:val="true"/>
              </w:rPr>
              <w:t>عفريت چگونه توانايى بر اين كار خارق‌العاده داشت؟</w:t>
            </w:r>
            <w:r>
              <w:rPr>
                <w:rStyle w:val="IndexLink"/>
                <w:rtl w:val="true"/>
              </w:rPr>
              <w:tab/>
            </w:r>
            <w:r>
              <w:rPr>
                <w:rStyle w:val="IndexLink"/>
              </w:rPr>
              <w:t>198</w:t>
            </w:r>
          </w:hyperlink>
        </w:p>
        <w:p>
          <w:pPr>
            <w:pStyle w:val="Contents6"/>
            <w:tabs>
              <w:tab w:val="clear" w:pos="7609"/>
              <w:tab w:val="right" w:pos="9026" w:leader="dot"/>
            </w:tabs>
            <w:rPr/>
          </w:pPr>
          <w:hyperlink w:anchor="__RefHeading___Toc3009347_1878427129">
            <w:r>
              <w:rPr>
                <w:webHidden/>
                <w:rStyle w:val="IndexLink"/>
              </w:rPr>
              <w:t>3</w:t>
            </w:r>
            <w:r>
              <w:rPr>
                <w:rStyle w:val="IndexLink"/>
                <w:rtl w:val="true"/>
              </w:rPr>
              <w:t xml:space="preserve">. </w:t>
            </w:r>
            <w:r>
              <w:rPr>
                <w:rStyle w:val="IndexLink"/>
                <w:rtl w:val="true"/>
              </w:rPr>
              <w:t xml:space="preserve">تفاوت </w:t>
            </w:r>
            <w:r>
              <w:rPr>
                <w:rStyle w:val="IndexLink"/>
                <w:rtl w:val="true"/>
              </w:rPr>
              <w:t>«</w:t>
            </w:r>
            <w:r>
              <w:rPr>
                <w:rStyle w:val="IndexLink"/>
                <w:rtl w:val="true"/>
              </w:rPr>
              <w:t>عِلْمٌ مِنَ الْكِتابِ</w:t>
            </w:r>
            <w:r>
              <w:rPr>
                <w:rStyle w:val="IndexLink"/>
                <w:rtl w:val="true"/>
              </w:rPr>
              <w:t xml:space="preserve">» </w:t>
            </w:r>
            <w:r>
              <w:rPr>
                <w:rStyle w:val="IndexLink"/>
                <w:rtl w:val="true"/>
              </w:rPr>
              <w:t xml:space="preserve">و </w:t>
            </w:r>
            <w:r>
              <w:rPr>
                <w:rStyle w:val="IndexLink"/>
                <w:rtl w:val="true"/>
              </w:rPr>
              <w:t>«</w:t>
            </w:r>
            <w:r>
              <w:rPr>
                <w:rStyle w:val="IndexLink"/>
                <w:rtl w:val="true"/>
              </w:rPr>
              <w:t>علم الكتاب</w:t>
            </w:r>
            <w:r>
              <w:rPr>
                <w:rStyle w:val="IndexLink"/>
                <w:rtl w:val="true"/>
              </w:rPr>
              <w:t>»</w:t>
              <w:tab/>
            </w:r>
            <w:r>
              <w:rPr>
                <w:rStyle w:val="IndexLink"/>
              </w:rPr>
              <w:t>200</w:t>
            </w:r>
          </w:hyperlink>
        </w:p>
        <w:p>
          <w:pPr>
            <w:pStyle w:val="Contents6"/>
            <w:tabs>
              <w:tab w:val="clear" w:pos="7609"/>
              <w:tab w:val="right" w:pos="9026" w:leader="dot"/>
            </w:tabs>
            <w:rPr/>
          </w:pPr>
          <w:hyperlink w:anchor="__RefHeading___Toc3009349_1878427129">
            <w:r>
              <w:rPr>
                <w:webHidden/>
                <w:rStyle w:val="IndexLink"/>
              </w:rPr>
              <w:t>4</w:t>
            </w:r>
            <w:r>
              <w:rPr>
                <w:rStyle w:val="IndexLink"/>
                <w:rtl w:val="true"/>
              </w:rPr>
              <w:t xml:space="preserve">. </w:t>
            </w:r>
            <w:r>
              <w:rPr>
                <w:rStyle w:val="IndexLink"/>
                <w:rtl w:val="true"/>
              </w:rPr>
              <w:t>هذا مِنْ فَضْلِ رَبِّي</w:t>
            </w:r>
            <w:r>
              <w:rPr>
                <w:rStyle w:val="IndexLink"/>
                <w:rtl w:val="true"/>
              </w:rPr>
              <w:tab/>
            </w:r>
            <w:r>
              <w:rPr>
                <w:rStyle w:val="IndexLink"/>
              </w:rPr>
              <w:t>201</w:t>
            </w:r>
          </w:hyperlink>
        </w:p>
        <w:p>
          <w:pPr>
            <w:pStyle w:val="Contents6"/>
            <w:tabs>
              <w:tab w:val="clear" w:pos="7609"/>
              <w:tab w:val="right" w:pos="9026" w:leader="dot"/>
            </w:tabs>
            <w:rPr/>
          </w:pPr>
          <w:hyperlink w:anchor="__RefHeading___Toc3009351_1878427129">
            <w:r>
              <w:rPr>
                <w:webHidden/>
                <w:rStyle w:val="IndexLink"/>
              </w:rPr>
              <w:t>5</w:t>
            </w:r>
            <w:r>
              <w:rPr>
                <w:rStyle w:val="IndexLink"/>
                <w:rtl w:val="true"/>
              </w:rPr>
              <w:t xml:space="preserve">. </w:t>
            </w:r>
            <w:r>
              <w:rPr>
                <w:rStyle w:val="IndexLink"/>
                <w:rtl w:val="true"/>
              </w:rPr>
              <w:t>آصف بن برخيا چگونه تخت ملكه را حاضر ساخت؟</w:t>
            </w:r>
            <w:r>
              <w:rPr>
                <w:rStyle w:val="IndexLink"/>
                <w:rtl w:val="true"/>
              </w:rPr>
              <w:tab/>
            </w:r>
            <w:r>
              <w:rPr>
                <w:rStyle w:val="IndexLink"/>
              </w:rPr>
              <w:t>202</w:t>
            </w:r>
          </w:hyperlink>
        </w:p>
        <w:p>
          <w:pPr>
            <w:pStyle w:val="Contents5"/>
            <w:tabs>
              <w:tab w:val="clear" w:pos="7892"/>
              <w:tab w:val="right" w:pos="9026" w:leader="dot"/>
            </w:tabs>
            <w:rPr/>
          </w:pPr>
          <w:hyperlink w:anchor="__RefHeading___Toc3009353_1878427129">
            <w:r>
              <w:rPr>
                <w:webHidden/>
                <w:rStyle w:val="IndexLink"/>
                <w:rtl w:val="true"/>
              </w:rPr>
              <w:t>تفسير</w:t>
            </w:r>
            <w:r>
              <w:rPr>
                <w:rStyle w:val="IndexLink"/>
                <w:rtl w:val="true"/>
              </w:rPr>
              <w:tab/>
            </w:r>
            <w:r>
              <w:rPr>
                <w:rStyle w:val="IndexLink"/>
              </w:rPr>
              <w:t>204</w:t>
            </w:r>
          </w:hyperlink>
        </w:p>
        <w:p>
          <w:pPr>
            <w:pStyle w:val="Contents6"/>
            <w:tabs>
              <w:tab w:val="clear" w:pos="7609"/>
              <w:tab w:val="right" w:pos="9026" w:leader="dot"/>
            </w:tabs>
            <w:rPr/>
          </w:pPr>
          <w:hyperlink w:anchor="__RefHeading___Toc3009355_1878427129">
            <w:r>
              <w:rPr>
                <w:webHidden/>
                <w:rStyle w:val="IndexLink"/>
                <w:rtl w:val="true"/>
              </w:rPr>
              <w:t>نور ايمان در دل ملكه سبا</w:t>
            </w:r>
            <w:r>
              <w:rPr>
                <w:rStyle w:val="IndexLink"/>
                <w:rtl w:val="true"/>
              </w:rPr>
              <w:tab/>
            </w:r>
            <w:r>
              <w:rPr>
                <w:rStyle w:val="IndexLink"/>
              </w:rPr>
              <w:t>204</w:t>
            </w:r>
          </w:hyperlink>
        </w:p>
        <w:p>
          <w:pPr>
            <w:pStyle w:val="Contents5"/>
            <w:tabs>
              <w:tab w:val="clear" w:pos="7892"/>
              <w:tab w:val="right" w:pos="9026" w:leader="dot"/>
            </w:tabs>
            <w:rPr/>
          </w:pPr>
          <w:hyperlink w:anchor="__RefHeading___Toc3009357_1878427129">
            <w:r>
              <w:rPr>
                <w:webHidden/>
                <w:rStyle w:val="IndexLink"/>
                <w:rtl w:val="true"/>
              </w:rPr>
              <w:t>نكته‌ها</w:t>
            </w:r>
            <w:r>
              <w:rPr>
                <w:rStyle w:val="IndexLink"/>
                <w:rtl w:val="true"/>
              </w:rPr>
              <w:tab/>
            </w:r>
            <w:r>
              <w:rPr>
                <w:rStyle w:val="IndexLink"/>
              </w:rPr>
              <w:t>210</w:t>
            </w:r>
          </w:hyperlink>
        </w:p>
        <w:p>
          <w:pPr>
            <w:pStyle w:val="Contents6"/>
            <w:tabs>
              <w:tab w:val="clear" w:pos="7609"/>
              <w:tab w:val="right" w:pos="9026" w:leader="dot"/>
            </w:tabs>
            <w:rPr/>
          </w:pPr>
          <w:hyperlink w:anchor="__RefHeading___Toc3009359_1878427129">
            <w:r>
              <w:rPr>
                <w:webHidden/>
                <w:rStyle w:val="IndexLink"/>
              </w:rPr>
              <w:t>1</w:t>
            </w:r>
            <w:r>
              <w:rPr>
                <w:rStyle w:val="IndexLink"/>
                <w:rtl w:val="true"/>
              </w:rPr>
              <w:t xml:space="preserve">. </w:t>
            </w:r>
            <w:r>
              <w:rPr>
                <w:rStyle w:val="IndexLink"/>
                <w:rtl w:val="true"/>
              </w:rPr>
              <w:t>سرانجام كار ملكه سبأ</w:t>
            </w:r>
            <w:r>
              <w:rPr>
                <w:rStyle w:val="IndexLink"/>
                <w:rtl w:val="true"/>
              </w:rPr>
              <w:tab/>
            </w:r>
            <w:r>
              <w:rPr>
                <w:rStyle w:val="IndexLink"/>
              </w:rPr>
              <w:t>210</w:t>
            </w:r>
          </w:hyperlink>
        </w:p>
        <w:p>
          <w:pPr>
            <w:pStyle w:val="Contents6"/>
            <w:tabs>
              <w:tab w:val="clear" w:pos="7609"/>
              <w:tab w:val="right" w:pos="9026" w:leader="dot"/>
            </w:tabs>
            <w:rPr/>
          </w:pPr>
          <w:hyperlink w:anchor="__RefHeading___Toc3009361_1878427129">
            <w:r>
              <w:rPr>
                <w:webHidden/>
                <w:rStyle w:val="IndexLink"/>
              </w:rPr>
              <w:t>2</w:t>
            </w:r>
            <w:r>
              <w:rPr>
                <w:rStyle w:val="IndexLink"/>
                <w:rtl w:val="true"/>
              </w:rPr>
              <w:t xml:space="preserve">. </w:t>
            </w:r>
            <w:r>
              <w:rPr>
                <w:rStyle w:val="IndexLink"/>
                <w:rtl w:val="true"/>
              </w:rPr>
              <w:t>يك جمع بندى كلى از سرگذشت سليمان</w:t>
            </w:r>
            <w:r>
              <w:rPr>
                <w:rStyle w:val="IndexLink"/>
                <w:rtl w:val="true"/>
              </w:rPr>
              <w:tab/>
            </w:r>
            <w:r>
              <w:rPr>
                <w:rStyle w:val="IndexLink"/>
              </w:rPr>
              <w:t>211</w:t>
            </w:r>
          </w:hyperlink>
        </w:p>
        <w:p>
          <w:pPr>
            <w:pStyle w:val="Contents4"/>
            <w:tabs>
              <w:tab w:val="clear" w:pos="8176"/>
              <w:tab w:val="right" w:pos="9026" w:leader="dot"/>
            </w:tabs>
            <w:rPr/>
          </w:pPr>
          <w:hyperlink w:anchor="__RefHeading___Toc3009363_1878427129">
            <w:r>
              <w:rPr>
                <w:webHidden/>
                <w:rStyle w:val="IndexLink"/>
              </w:rPr>
              <w:t>50</w:t>
            </w:r>
            <w:r>
              <w:rPr>
                <w:rStyle w:val="IndexLink"/>
                <w:rtl w:val="true"/>
              </w:rPr>
              <w:t xml:space="preserve">. </w:t>
            </w:r>
            <w:r>
              <w:rPr>
                <w:rStyle w:val="IndexLink"/>
                <w:rtl w:val="true"/>
              </w:rPr>
              <w:t>آزمايش سخت حضرت سليمان</w:t>
            </w:r>
            <w:r>
              <w:rPr>
                <w:rStyle w:val="IndexLink"/>
                <w:rtl w:val="true"/>
              </w:rPr>
              <w:t>(</w:t>
            </w:r>
            <w:r>
              <w:rPr>
                <w:rStyle w:val="IndexLink"/>
                <w:rtl w:val="true"/>
              </w:rPr>
              <w:t>علیه السلام</w:t>
            </w:r>
            <w:r>
              <w:rPr>
                <w:rStyle w:val="IndexLink"/>
                <w:rtl w:val="true"/>
              </w:rPr>
              <w:t xml:space="preserve">) </w:t>
            </w:r>
            <w:r>
              <w:rPr>
                <w:rStyle w:val="IndexLink"/>
                <w:rtl w:val="true"/>
              </w:rPr>
              <w:t>و حكومت گسترده او</w:t>
            </w:r>
            <w:r>
              <w:rPr>
                <w:rStyle w:val="IndexLink"/>
                <w:rtl w:val="true"/>
              </w:rPr>
              <w:tab/>
            </w:r>
            <w:r>
              <w:rPr>
                <w:rStyle w:val="IndexLink"/>
              </w:rPr>
              <w:t>220</w:t>
            </w:r>
          </w:hyperlink>
        </w:p>
        <w:p>
          <w:pPr>
            <w:pStyle w:val="Contents5"/>
            <w:tabs>
              <w:tab w:val="clear" w:pos="7892"/>
              <w:tab w:val="right" w:pos="9026" w:leader="dot"/>
            </w:tabs>
            <w:rPr/>
          </w:pPr>
          <w:hyperlink w:anchor="__RefHeading___Toc3009365_1878427129">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3009367_1878427129">
            <w:r>
              <w:rPr>
                <w:webHidden/>
                <w:rStyle w:val="IndexLink"/>
                <w:rtl w:val="true"/>
              </w:rPr>
              <w:t>تفسير</w:t>
            </w:r>
            <w:r>
              <w:rPr>
                <w:rStyle w:val="IndexLink"/>
                <w:rtl w:val="true"/>
              </w:rPr>
              <w:tab/>
            </w:r>
            <w:r>
              <w:rPr>
                <w:rStyle w:val="IndexLink"/>
              </w:rPr>
              <w:t>220</w:t>
            </w:r>
          </w:hyperlink>
        </w:p>
        <w:p>
          <w:pPr>
            <w:pStyle w:val="Contents5"/>
            <w:tabs>
              <w:tab w:val="clear" w:pos="7892"/>
              <w:tab w:val="right" w:pos="9026" w:leader="dot"/>
            </w:tabs>
            <w:rPr/>
          </w:pPr>
          <w:hyperlink w:anchor="__RefHeading___Toc3009369_1878427129">
            <w:r>
              <w:rPr>
                <w:webHidden/>
                <w:rStyle w:val="IndexLink"/>
                <w:rtl w:val="true"/>
              </w:rPr>
              <w:t>نكته‌ها</w:t>
            </w:r>
            <w:r>
              <w:rPr>
                <w:rStyle w:val="IndexLink"/>
                <w:rtl w:val="true"/>
              </w:rPr>
              <w:tab/>
            </w:r>
            <w:r>
              <w:rPr>
                <w:rStyle w:val="IndexLink"/>
              </w:rPr>
              <w:t>232</w:t>
            </w:r>
          </w:hyperlink>
        </w:p>
        <w:p>
          <w:pPr>
            <w:pStyle w:val="Contents6"/>
            <w:tabs>
              <w:tab w:val="clear" w:pos="7609"/>
              <w:tab w:val="right" w:pos="9026" w:leader="dot"/>
            </w:tabs>
            <w:rPr/>
          </w:pPr>
          <w:hyperlink w:anchor="__RefHeading___Toc3009371_1878427129">
            <w:r>
              <w:rPr>
                <w:webHidden/>
                <w:rStyle w:val="IndexLink"/>
              </w:rPr>
              <w:t>1</w:t>
            </w:r>
            <w:r>
              <w:rPr>
                <w:rStyle w:val="IndexLink"/>
                <w:rtl w:val="true"/>
              </w:rPr>
              <w:t xml:space="preserve">. </w:t>
            </w:r>
            <w:r>
              <w:rPr>
                <w:rStyle w:val="IndexLink"/>
                <w:rtl w:val="true"/>
              </w:rPr>
              <w:t>حقايقى كه داستان سليمان به ما مى‌آموزد</w:t>
            </w:r>
            <w:r>
              <w:rPr>
                <w:rStyle w:val="IndexLink"/>
                <w:rtl w:val="true"/>
              </w:rPr>
              <w:tab/>
            </w:r>
            <w:r>
              <w:rPr>
                <w:rStyle w:val="IndexLink"/>
              </w:rPr>
              <w:t>232</w:t>
            </w:r>
          </w:hyperlink>
        </w:p>
        <w:p>
          <w:pPr>
            <w:pStyle w:val="Contents4"/>
            <w:tabs>
              <w:tab w:val="clear" w:pos="8176"/>
              <w:tab w:val="right" w:pos="9026" w:leader="dot"/>
            </w:tabs>
            <w:rPr/>
          </w:pPr>
          <w:hyperlink w:anchor="__RefHeading___Toc3009373_1878427129">
            <w:r>
              <w:rPr>
                <w:webHidden/>
                <w:rStyle w:val="IndexLink"/>
              </w:rPr>
              <w:t>51</w:t>
            </w:r>
            <w:r>
              <w:rPr>
                <w:rStyle w:val="IndexLink"/>
                <w:rtl w:val="true"/>
              </w:rPr>
              <w:t xml:space="preserve">. </w:t>
            </w:r>
            <w:r>
              <w:rPr>
                <w:rStyle w:val="IndexLink"/>
                <w:rtl w:val="true"/>
              </w:rPr>
              <w:t>سليمان نبی</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و تورات</w:t>
            </w:r>
            <w:r>
              <w:rPr>
                <w:rStyle w:val="IndexLink"/>
                <w:rtl w:val="true"/>
              </w:rPr>
              <w:tab/>
            </w:r>
            <w:r>
              <w:rPr>
                <w:rStyle w:val="IndexLink"/>
              </w:rPr>
              <w:t>233</w:t>
            </w:r>
          </w:hyperlink>
        </w:p>
        <w:p>
          <w:pPr>
            <w:pStyle w:val="Contents5"/>
            <w:tabs>
              <w:tab w:val="clear" w:pos="7892"/>
              <w:tab w:val="right" w:pos="9026" w:leader="dot"/>
            </w:tabs>
            <w:rPr/>
          </w:pPr>
          <w:hyperlink w:anchor="__RefHeading___Toc3009375_1878427129">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3009377_1878427129">
            <w:r>
              <w:rPr>
                <w:webHidden/>
                <w:rStyle w:val="IndexLink"/>
                <w:rtl w:val="true"/>
              </w:rPr>
              <w:t>حشمت سليمان و مرگ عبرت‌انگيز او</w:t>
            </w:r>
            <w:r>
              <w:rPr>
                <w:rStyle w:val="IndexLink"/>
                <w:rtl w:val="true"/>
              </w:rPr>
              <w:tab/>
            </w:r>
            <w:r>
              <w:rPr>
                <w:rStyle w:val="IndexLink"/>
              </w:rPr>
              <w:t>234</w:t>
            </w:r>
          </w:hyperlink>
        </w:p>
        <w:p>
          <w:pPr>
            <w:pStyle w:val="Contents5"/>
            <w:tabs>
              <w:tab w:val="clear" w:pos="7892"/>
              <w:tab w:val="right" w:pos="9026" w:leader="dot"/>
            </w:tabs>
            <w:rPr/>
          </w:pPr>
          <w:hyperlink w:anchor="__RefHeading___Toc3009379_1878427129">
            <w:r>
              <w:rPr>
                <w:webHidden/>
                <w:rStyle w:val="IndexLink"/>
                <w:rtl w:val="true"/>
              </w:rPr>
              <w:t>نكته‌ها</w:t>
            </w:r>
            <w:r>
              <w:rPr>
                <w:rStyle w:val="IndexLink"/>
                <w:rtl w:val="true"/>
              </w:rPr>
              <w:tab/>
            </w:r>
            <w:r>
              <w:rPr>
                <w:rStyle w:val="IndexLink"/>
              </w:rPr>
              <w:t>245</w:t>
            </w:r>
          </w:hyperlink>
        </w:p>
        <w:p>
          <w:pPr>
            <w:pStyle w:val="Contents6"/>
            <w:tabs>
              <w:tab w:val="clear" w:pos="7609"/>
              <w:tab w:val="right" w:pos="9026" w:leader="dot"/>
            </w:tabs>
            <w:rPr/>
          </w:pPr>
          <w:hyperlink w:anchor="__RefHeading___Toc3009381_1878427129">
            <w:r>
              <w:rPr>
                <w:webHidden/>
                <w:rStyle w:val="IndexLink"/>
              </w:rPr>
              <w:t>1</w:t>
            </w:r>
            <w:r>
              <w:rPr>
                <w:rStyle w:val="IndexLink"/>
                <w:rtl w:val="true"/>
              </w:rPr>
              <w:t xml:space="preserve">. </w:t>
            </w:r>
            <w:r>
              <w:rPr>
                <w:rStyle w:val="IndexLink"/>
                <w:rtl w:val="true"/>
              </w:rPr>
              <w:t>دور نمايى از زندگانى عبرت‌انگيز سليمان</w:t>
            </w:r>
            <w:r>
              <w:rPr>
                <w:rStyle w:val="IndexLink"/>
                <w:rtl w:val="true"/>
              </w:rPr>
              <w:t>(</w:t>
            </w:r>
            <w:r>
              <w:rPr>
                <w:rStyle w:val="IndexLink"/>
                <w:rtl w:val="true"/>
              </w:rPr>
              <w:t>علیه السلام</w:t>
            </w:r>
            <w:r>
              <w:rPr>
                <w:rStyle w:val="IndexLink"/>
                <w:rtl w:val="true"/>
              </w:rPr>
              <w:t>)</w:t>
              <w:tab/>
            </w:r>
            <w:r>
              <w:rPr>
                <w:rStyle w:val="IndexLink"/>
              </w:rPr>
              <w:t>245</w:t>
            </w:r>
          </w:hyperlink>
        </w:p>
        <w:p>
          <w:pPr>
            <w:pStyle w:val="Contents6"/>
            <w:tabs>
              <w:tab w:val="clear" w:pos="7609"/>
              <w:tab w:val="right" w:pos="9026" w:leader="dot"/>
            </w:tabs>
            <w:rPr/>
          </w:pPr>
          <w:hyperlink w:anchor="__RefHeading___Toc3009383_1878427129">
            <w:r>
              <w:rPr>
                <w:webHidden/>
                <w:rStyle w:val="IndexLink"/>
              </w:rPr>
              <w:t>2</w:t>
            </w:r>
            <w:r>
              <w:rPr>
                <w:rStyle w:val="IndexLink"/>
                <w:rtl w:val="true"/>
              </w:rPr>
              <w:t xml:space="preserve">. </w:t>
            </w:r>
            <w:r>
              <w:rPr>
                <w:rStyle w:val="IndexLink"/>
                <w:rtl w:val="true"/>
              </w:rPr>
              <w:t>چرا مرگ سليمان مدتى مكتوم ماند؟</w:t>
            </w:r>
            <w:r>
              <w:rPr>
                <w:rStyle w:val="IndexLink"/>
                <w:rtl w:val="true"/>
              </w:rPr>
              <w:tab/>
            </w:r>
            <w:r>
              <w:rPr>
                <w:rStyle w:val="IndexLink"/>
              </w:rPr>
              <w:t>247</w:t>
            </w:r>
          </w:hyperlink>
        </w:p>
        <w:p>
          <w:pPr>
            <w:pStyle w:val="Contents6"/>
            <w:tabs>
              <w:tab w:val="clear" w:pos="7609"/>
              <w:tab w:val="right" w:pos="9026" w:leader="dot"/>
            </w:tabs>
            <w:rPr/>
          </w:pPr>
          <w:hyperlink w:anchor="__RefHeading___Toc3009385_1878427129">
            <w:r>
              <w:rPr>
                <w:webHidden/>
                <w:rStyle w:val="IndexLink"/>
              </w:rPr>
              <w:t>3</w:t>
            </w:r>
            <w:r>
              <w:rPr>
                <w:rStyle w:val="IndexLink"/>
                <w:rtl w:val="true"/>
              </w:rPr>
              <w:t xml:space="preserve">. </w:t>
            </w:r>
            <w:r>
              <w:rPr>
                <w:rStyle w:val="IndexLink"/>
                <w:rtl w:val="true"/>
              </w:rPr>
              <w:t>چهره سليمان در قرآن و تورات كنونى؟</w:t>
            </w:r>
            <w:r>
              <w:rPr>
                <w:rStyle w:val="IndexLink"/>
                <w:rtl w:val="true"/>
              </w:rPr>
              <w:tab/>
            </w:r>
            <w:r>
              <w:rPr>
                <w:rStyle w:val="IndexLink"/>
              </w:rPr>
              <w:t>249</w:t>
            </w:r>
          </w:hyperlink>
        </w:p>
        <w:p>
          <w:pPr>
            <w:pStyle w:val="Contents6"/>
            <w:tabs>
              <w:tab w:val="clear" w:pos="7609"/>
              <w:tab w:val="right" w:pos="9026" w:leader="dot"/>
            </w:tabs>
            <w:rPr/>
          </w:pPr>
          <w:hyperlink w:anchor="__RefHeading___Toc3009387_1878427129">
            <w:r>
              <w:rPr>
                <w:webHidden/>
                <w:rStyle w:val="IndexLink"/>
              </w:rPr>
              <w:t>4</w:t>
            </w:r>
            <w:r>
              <w:rPr>
                <w:rStyle w:val="IndexLink"/>
                <w:rtl w:val="true"/>
              </w:rPr>
              <w:t xml:space="preserve">. </w:t>
            </w:r>
            <w:r>
              <w:rPr>
                <w:rStyle w:val="IndexLink"/>
                <w:rtl w:val="true"/>
              </w:rPr>
              <w:t>شكرگزاران واقعى اندكند</w:t>
            </w:r>
            <w:r>
              <w:rPr>
                <w:rStyle w:val="IndexLink"/>
                <w:rtl w:val="true"/>
              </w:rPr>
              <w:tab/>
            </w:r>
            <w:r>
              <w:rPr>
                <w:rStyle w:val="IndexLink"/>
              </w:rPr>
              <w:t>253</w:t>
            </w:r>
          </w:hyperlink>
        </w:p>
        <w:p>
          <w:pPr>
            <w:pStyle w:val="Contents4"/>
            <w:tabs>
              <w:tab w:val="clear" w:pos="8176"/>
              <w:tab w:val="right" w:pos="9026" w:leader="dot"/>
            </w:tabs>
            <w:rPr/>
          </w:pPr>
          <w:hyperlink w:anchor="__RefHeading___Toc3009389_1878427129">
            <w:r>
              <w:rPr>
                <w:webHidden/>
                <w:rStyle w:val="IndexLink"/>
              </w:rPr>
              <w:t>52</w:t>
            </w:r>
            <w:r>
              <w:rPr>
                <w:rStyle w:val="IndexLink"/>
                <w:rtl w:val="true"/>
              </w:rPr>
              <w:t xml:space="preserve">. </w:t>
            </w:r>
            <w:r>
              <w:rPr>
                <w:rStyle w:val="IndexLink"/>
                <w:rtl w:val="true"/>
              </w:rPr>
              <w:t>مدارا کردن با مردم در تحقق حاکمیت دین و توحید</w:t>
            </w:r>
            <w:r>
              <w:rPr>
                <w:rStyle w:val="IndexLink"/>
                <w:rtl w:val="true"/>
              </w:rPr>
              <w:tab/>
            </w:r>
            <w:r>
              <w:rPr>
                <w:rStyle w:val="IndexLink"/>
              </w:rPr>
              <w:t>256</w:t>
            </w:r>
          </w:hyperlink>
        </w:p>
        <w:p>
          <w:pPr>
            <w:pStyle w:val="Contents5"/>
            <w:tabs>
              <w:tab w:val="clear" w:pos="7892"/>
              <w:tab w:val="right" w:pos="9026" w:leader="dot"/>
            </w:tabs>
            <w:rPr/>
          </w:pPr>
          <w:hyperlink w:anchor="__RefHeading___Toc3009391_1878427129">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009393_1878427129">
            <w:r>
              <w:rPr>
                <w:webHidden/>
                <w:rStyle w:val="IndexLink"/>
                <w:rtl w:val="true"/>
              </w:rPr>
              <w:t>تفسیر</w:t>
            </w:r>
            <w:r>
              <w:rPr>
                <w:rStyle w:val="IndexLink"/>
                <w:rtl w:val="true"/>
              </w:rPr>
              <w:tab/>
            </w:r>
            <w:r>
              <w:rPr>
                <w:rStyle w:val="IndexLink"/>
              </w:rPr>
              <w:t>257</w:t>
            </w:r>
          </w:hyperlink>
        </w:p>
        <w:p>
          <w:pPr>
            <w:pStyle w:val="Contents5"/>
            <w:tabs>
              <w:tab w:val="clear" w:pos="7892"/>
              <w:tab w:val="right" w:pos="9026" w:leader="dot"/>
            </w:tabs>
            <w:rPr/>
          </w:pPr>
          <w:hyperlink w:anchor="__RefHeading___Toc3009395_1878427129">
            <w:r>
              <w:rPr>
                <w:webHidden/>
                <w:rStyle w:val="IndexLink"/>
                <w:rtl w:val="true"/>
              </w:rPr>
              <w:t>بحث روايتى</w:t>
            </w:r>
            <w:r>
              <w:rPr>
                <w:rStyle w:val="IndexLink"/>
                <w:rtl w:val="true"/>
              </w:rPr>
              <w:tab/>
            </w:r>
            <w:r>
              <w:rPr>
                <w:rStyle w:val="IndexLink"/>
              </w:rPr>
              <w:t>260</w:t>
            </w:r>
          </w:hyperlink>
        </w:p>
        <w:p>
          <w:pPr>
            <w:pStyle w:val="Contents6"/>
            <w:tabs>
              <w:tab w:val="clear" w:pos="7609"/>
              <w:tab w:val="right" w:pos="9026" w:leader="dot"/>
            </w:tabs>
            <w:rPr/>
          </w:pPr>
          <w:hyperlink w:anchor="__RefHeading___Toc3009397_1878427129">
            <w:r>
              <w:rPr>
                <w:webHidden/>
                <w:rStyle w:val="IndexLink"/>
                <w:rtl w:val="true"/>
              </w:rPr>
              <w:t>رواياتى در تفسير آيات مربوط به فرشتگان وارد بر ابراهيم</w:t>
            </w:r>
            <w:r>
              <w:rPr>
                <w:rStyle w:val="IndexLink"/>
                <w:rtl w:val="true"/>
              </w:rPr>
              <w:t>(</w:t>
            </w:r>
            <w:r>
              <w:rPr>
                <w:rStyle w:val="IndexLink"/>
                <w:rtl w:val="true"/>
              </w:rPr>
              <w:t>علیه السلام</w:t>
            </w:r>
            <w:r>
              <w:rPr>
                <w:rStyle w:val="IndexLink"/>
                <w:rtl w:val="true"/>
              </w:rPr>
              <w:t>)</w:t>
            </w:r>
            <w:r>
              <w:rPr>
                <w:rStyle w:val="IndexLink"/>
                <w:rtl w:val="true"/>
              </w:rPr>
              <w:t>، بشرى و مجادله ابراهيم</w:t>
            </w:r>
            <w:r>
              <w:rPr>
                <w:rStyle w:val="IndexLink"/>
                <w:rtl w:val="true"/>
              </w:rPr>
              <w:t>(</w:t>
            </w:r>
            <w:r>
              <w:rPr>
                <w:rStyle w:val="IndexLink"/>
                <w:rtl w:val="true"/>
              </w:rPr>
              <w:t>علیه السلام</w:t>
            </w:r>
            <w:r>
              <w:rPr>
                <w:rStyle w:val="IndexLink"/>
                <w:rtl w:val="true"/>
              </w:rPr>
              <w:t>):</w:t>
              <w:tab/>
            </w:r>
            <w:r>
              <w:rPr>
                <w:rStyle w:val="IndexLink"/>
              </w:rPr>
              <w:t>260</w:t>
            </w:r>
          </w:hyperlink>
        </w:p>
        <w:p>
          <w:pPr>
            <w:pStyle w:val="Contents6"/>
            <w:tabs>
              <w:tab w:val="clear" w:pos="7609"/>
              <w:tab w:val="right" w:pos="9026" w:leader="dot"/>
            </w:tabs>
            <w:rPr/>
          </w:pPr>
          <w:hyperlink w:anchor="__RefHeading___Toc3009399_1878427129">
            <w:r>
              <w:rPr>
                <w:webHidden/>
                <w:rStyle w:val="IndexLink"/>
                <w:rtl w:val="true"/>
              </w:rPr>
              <w:t>روايتى در شأن نزول آيات مربوط به قصه بشرى و مجادله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و بيان ضعف آن</w:t>
            </w:r>
            <w:r>
              <w:rPr>
                <w:rStyle w:val="IndexLink"/>
                <w:rtl w:val="true"/>
              </w:rPr>
              <w:tab/>
            </w:r>
            <w:r>
              <w:rPr>
                <w:rStyle w:val="IndexLink"/>
              </w:rPr>
              <w:t>265</w:t>
            </w:r>
          </w:hyperlink>
        </w:p>
        <w:p>
          <w:pPr>
            <w:pStyle w:val="Contents6"/>
            <w:tabs>
              <w:tab w:val="clear" w:pos="7609"/>
              <w:tab w:val="right" w:pos="9026" w:leader="dot"/>
            </w:tabs>
            <w:rPr/>
          </w:pPr>
          <w:hyperlink w:anchor="__RefHeading___Toc3009401_1878427129">
            <w:r>
              <w:rPr>
                <w:webHidden/>
                <w:rStyle w:val="IndexLink"/>
                <w:rtl w:val="true"/>
              </w:rPr>
              <w:t>اشاره به اين‌كه خصوصيات روحى نيز هم‌چون خصوصيات جسمى قابل توارث است</w:t>
            </w:r>
            <w:r>
              <w:rPr>
                <w:rStyle w:val="IndexLink"/>
                <w:rtl w:val="true"/>
              </w:rPr>
              <w:t>:</w:t>
              <w:tab/>
            </w:r>
            <w:r>
              <w:rPr>
                <w:rStyle w:val="IndexLink"/>
              </w:rPr>
              <w:t>269</w:t>
            </w:r>
          </w:hyperlink>
        </w:p>
        <w:p>
          <w:pPr>
            <w:pStyle w:val="Contents4"/>
            <w:tabs>
              <w:tab w:val="clear" w:pos="8176"/>
              <w:tab w:val="right" w:pos="9026" w:leader="dot"/>
            </w:tabs>
            <w:rPr/>
          </w:pPr>
          <w:hyperlink w:anchor="__RefHeading___Toc3009403_1878427129">
            <w:r>
              <w:rPr>
                <w:webHidden/>
                <w:rStyle w:val="IndexLink"/>
              </w:rPr>
              <w:t>53</w:t>
            </w:r>
            <w:r>
              <w:rPr>
                <w:rStyle w:val="IndexLink"/>
                <w:rtl w:val="true"/>
              </w:rPr>
              <w:t xml:space="preserve">. </w:t>
            </w:r>
            <w:r>
              <w:rPr>
                <w:rStyle w:val="IndexLink"/>
                <w:rtl w:val="true"/>
              </w:rPr>
              <w:t>گفتارى در داستان بُشرى</w:t>
            </w:r>
            <w:r>
              <w:rPr>
                <w:rStyle w:val="IndexLink"/>
                <w:rtl w:val="true"/>
              </w:rPr>
              <w:tab/>
            </w:r>
            <w:r>
              <w:rPr>
                <w:rStyle w:val="IndexLink"/>
              </w:rPr>
              <w:t>272</w:t>
            </w:r>
          </w:hyperlink>
        </w:p>
        <w:p>
          <w:pPr>
            <w:pStyle w:val="Contents5"/>
            <w:tabs>
              <w:tab w:val="clear" w:pos="7892"/>
              <w:tab w:val="right" w:pos="9026" w:leader="dot"/>
            </w:tabs>
            <w:rPr/>
          </w:pPr>
          <w:hyperlink w:anchor="__RefHeading___Toc3009405_1878427129">
            <w:r>
              <w:rPr>
                <w:webHidden/>
                <w:rStyle w:val="IndexLink"/>
                <w:rtl w:val="true"/>
              </w:rPr>
              <w:t>بررسى مفاد آيات مباركه‌اى كه در سور مختلفه در اين باره آمده است</w:t>
            </w:r>
            <w:r>
              <w:rPr>
                <w:rStyle w:val="IndexLink"/>
                <w:rtl w:val="true"/>
              </w:rPr>
              <w:tab/>
            </w:r>
            <w:r>
              <w:rPr>
                <w:rStyle w:val="IndexLink"/>
              </w:rPr>
              <w:t>272</w:t>
            </w:r>
          </w:hyperlink>
        </w:p>
        <w:p>
          <w:pPr>
            <w:pStyle w:val="Contents5"/>
            <w:tabs>
              <w:tab w:val="clear" w:pos="7892"/>
              <w:tab w:val="right" w:pos="9026" w:leader="dot"/>
            </w:tabs>
            <w:rPr/>
          </w:pPr>
          <w:hyperlink w:anchor="__RefHeading___Toc3009407_1878427129">
            <w:r>
              <w:rPr>
                <w:webHidden/>
                <w:rStyle w:val="IndexLink"/>
                <w:rtl w:val="true"/>
              </w:rPr>
              <w:t>بحث پيرامون داستان بشارت چند ناحيه دارد</w:t>
            </w:r>
            <w:r>
              <w:rPr>
                <w:rStyle w:val="IndexLink"/>
                <w:rtl w:val="true"/>
              </w:rPr>
              <w:tab/>
            </w:r>
            <w:r>
              <w:rPr>
                <w:rStyle w:val="IndexLink"/>
              </w:rPr>
              <w:t>275</w:t>
            </w:r>
          </w:hyperlink>
        </w:p>
        <w:p>
          <w:pPr>
            <w:pStyle w:val="Contents4"/>
            <w:tabs>
              <w:tab w:val="clear" w:pos="8176"/>
              <w:tab w:val="right" w:pos="9026" w:leader="dot"/>
            </w:tabs>
            <w:rPr/>
          </w:pPr>
          <w:hyperlink w:anchor="__RefHeading___Toc3009409_1878427129">
            <w:r>
              <w:rPr>
                <w:webHidden/>
                <w:rStyle w:val="IndexLink"/>
              </w:rPr>
              <w:t>54</w:t>
            </w:r>
            <w:r>
              <w:rPr>
                <w:rStyle w:val="IndexLink"/>
                <w:rtl w:val="true"/>
              </w:rPr>
              <w:t xml:space="preserve">. </w:t>
            </w:r>
            <w:r>
              <w:rPr>
                <w:rStyle w:val="IndexLink"/>
                <w:rtl w:val="true"/>
              </w:rPr>
              <w:t>سبب و علت مجادله ابراهيم</w:t>
            </w:r>
            <w:r>
              <w:rPr>
                <w:rStyle w:val="IndexLink"/>
                <w:rtl w:val="true"/>
              </w:rPr>
              <w:t>(</w:t>
            </w:r>
            <w:r>
              <w:rPr>
                <w:rStyle w:val="IndexLink"/>
                <w:rtl w:val="true"/>
              </w:rPr>
              <w:t>علیه السلام</w:t>
            </w:r>
            <w:r>
              <w:rPr>
                <w:rStyle w:val="IndexLink"/>
                <w:rtl w:val="true"/>
              </w:rPr>
              <w:t xml:space="preserve">) </w:t>
            </w:r>
            <w:r>
              <w:rPr>
                <w:rStyle w:val="IndexLink"/>
                <w:rtl w:val="true"/>
              </w:rPr>
              <w:t>با ملائكه</w:t>
            </w:r>
            <w:r>
              <w:rPr>
                <w:rStyle w:val="IndexLink"/>
                <w:rtl w:val="true"/>
              </w:rPr>
              <w:tab/>
            </w:r>
            <w:r>
              <w:rPr>
                <w:rStyle w:val="IndexLink"/>
              </w:rPr>
              <w:t>279</w:t>
            </w:r>
          </w:hyperlink>
        </w:p>
        <w:p>
          <w:pPr>
            <w:pStyle w:val="Contents5"/>
            <w:tabs>
              <w:tab w:val="clear" w:pos="7892"/>
              <w:tab w:val="right" w:pos="9026" w:leader="dot"/>
            </w:tabs>
            <w:rPr/>
          </w:pPr>
          <w:hyperlink w:anchor="__RefHeading___Toc3009411_1878427129">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3009413_1878427129">
            <w:r>
              <w:rPr>
                <w:webHidden/>
                <w:rStyle w:val="IndexLink"/>
                <w:rtl w:val="true"/>
              </w:rPr>
              <w:t>تفسیر</w:t>
            </w:r>
            <w:r>
              <w:rPr>
                <w:rStyle w:val="IndexLink"/>
                <w:rtl w:val="true"/>
              </w:rPr>
              <w:tab/>
            </w:r>
            <w:r>
              <w:rPr>
                <w:rStyle w:val="IndexLink"/>
              </w:rPr>
              <w:t>280</w:t>
            </w:r>
          </w:hyperlink>
        </w:p>
        <w:p>
          <w:pPr>
            <w:pStyle w:val="Contents5"/>
            <w:tabs>
              <w:tab w:val="clear" w:pos="7892"/>
              <w:tab w:val="right" w:pos="9026" w:leader="dot"/>
            </w:tabs>
            <w:rPr/>
          </w:pPr>
          <w:hyperlink w:anchor="__RefHeading___Toc3009415_1878427129">
            <w:r>
              <w:rPr>
                <w:webHidden/>
                <w:rStyle w:val="IndexLink"/>
                <w:rtl w:val="true"/>
              </w:rPr>
              <w:t>چند نکته</w:t>
            </w:r>
            <w:r>
              <w:rPr>
                <w:rStyle w:val="IndexLink"/>
                <w:rtl w:val="true"/>
              </w:rPr>
              <w:tab/>
            </w:r>
            <w:r>
              <w:rPr>
                <w:rStyle w:val="IndexLink"/>
              </w:rPr>
              <w:t>282</w:t>
            </w:r>
          </w:hyperlink>
        </w:p>
        <w:p>
          <w:pPr>
            <w:pStyle w:val="Contents6"/>
            <w:tabs>
              <w:tab w:val="clear" w:pos="7609"/>
              <w:tab w:val="right" w:pos="9026" w:leader="dot"/>
            </w:tabs>
            <w:rPr/>
          </w:pPr>
          <w:hyperlink w:anchor="__RefHeading___Toc3009417_1878427129">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3009419_1878427129">
            <w:r>
              <w:rPr>
                <w:webHidden/>
                <w:rStyle w:val="IndexLink"/>
              </w:rPr>
              <w:t>1</w:t>
            </w:r>
            <w:r>
              <w:rPr>
                <w:rStyle w:val="IndexLink"/>
                <w:rtl w:val="true"/>
              </w:rPr>
              <w:t xml:space="preserve">. </w:t>
            </w:r>
            <w:r>
              <w:rPr>
                <w:rStyle w:val="IndexLink"/>
                <w:rtl w:val="true"/>
              </w:rPr>
              <w:t>يك روايت مجعول</w:t>
            </w:r>
            <w:r>
              <w:rPr>
                <w:rStyle w:val="IndexLink"/>
                <w:rtl w:val="true"/>
              </w:rPr>
              <w:tab/>
            </w:r>
            <w:r>
              <w:rPr>
                <w:rStyle w:val="IndexLink"/>
              </w:rPr>
              <w:t>282</w:t>
            </w:r>
          </w:hyperlink>
        </w:p>
        <w:p>
          <w:pPr>
            <w:pStyle w:val="Contents6"/>
            <w:tabs>
              <w:tab w:val="clear" w:pos="7609"/>
              <w:tab w:val="right" w:pos="9026" w:leader="dot"/>
            </w:tabs>
            <w:rPr/>
          </w:pPr>
          <w:hyperlink w:anchor="__RefHeading___Toc3009421_1878427129">
            <w:r>
              <w:rPr>
                <w:webHidden/>
                <w:rStyle w:val="IndexLink"/>
              </w:rPr>
              <w:t>2</w:t>
            </w:r>
            <w:r>
              <w:rPr>
                <w:rStyle w:val="IndexLink"/>
                <w:rtl w:val="true"/>
              </w:rPr>
              <w:t xml:space="preserve">. </w:t>
            </w:r>
            <w:r>
              <w:rPr>
                <w:rStyle w:val="IndexLink"/>
                <w:rtl w:val="true"/>
              </w:rPr>
              <w:t>چرا ابراهيم به آزر وعده استغفار داد؟</w:t>
            </w:r>
            <w:r>
              <w:rPr>
                <w:rStyle w:val="IndexLink"/>
                <w:rtl w:val="true"/>
              </w:rPr>
              <w:tab/>
            </w:r>
            <w:r>
              <w:rPr>
                <w:rStyle w:val="IndexLink"/>
              </w:rPr>
              <w:t>285</w:t>
            </w:r>
          </w:hyperlink>
        </w:p>
        <w:p>
          <w:pPr>
            <w:pStyle w:val="Contents6"/>
            <w:tabs>
              <w:tab w:val="clear" w:pos="7609"/>
              <w:tab w:val="right" w:pos="9026" w:leader="dot"/>
            </w:tabs>
            <w:rPr/>
          </w:pPr>
          <w:hyperlink w:anchor="__RefHeading___Toc3009423_1878427129">
            <w:r>
              <w:rPr>
                <w:webHidden/>
                <w:rStyle w:val="IndexLink"/>
              </w:rPr>
              <w:t>3</w:t>
            </w:r>
            <w:r>
              <w:rPr>
                <w:rStyle w:val="IndexLink"/>
                <w:rtl w:val="true"/>
              </w:rPr>
              <w:t xml:space="preserve">. </w:t>
            </w:r>
            <w:r>
              <w:rPr>
                <w:rStyle w:val="IndexLink"/>
                <w:rtl w:val="true"/>
              </w:rPr>
              <w:t>هر گونه پيوندى با دشمنان بايد قطع شود</w:t>
            </w:r>
            <w:r>
              <w:rPr>
                <w:rStyle w:val="IndexLink"/>
                <w:rtl w:val="true"/>
              </w:rPr>
              <w:tab/>
            </w:r>
            <w:r>
              <w:rPr>
                <w:rStyle w:val="IndexLink"/>
              </w:rPr>
              <w:t>287</w:t>
            </w:r>
          </w:hyperlink>
        </w:p>
        <w:p>
          <w:pPr>
            <w:pStyle w:val="Contents4"/>
            <w:tabs>
              <w:tab w:val="clear" w:pos="8176"/>
              <w:tab w:val="right" w:pos="9026" w:leader="dot"/>
            </w:tabs>
            <w:rPr/>
          </w:pPr>
          <w:hyperlink w:anchor="__RefHeading___Toc3009425_1878427129">
            <w:r>
              <w:rPr>
                <w:webHidden/>
                <w:rStyle w:val="IndexLink"/>
              </w:rPr>
              <w:t>55</w:t>
            </w:r>
            <w:r>
              <w:rPr>
                <w:rStyle w:val="IndexLink"/>
                <w:rtl w:val="true"/>
              </w:rPr>
              <w:t xml:space="preserve">. </w:t>
            </w:r>
            <w:r>
              <w:rPr>
                <w:rStyle w:val="IndexLink"/>
                <w:rtl w:val="true"/>
              </w:rPr>
              <w:t>عدم سازش و ستیز انبیاء با مشرکین</w:t>
            </w:r>
            <w:r>
              <w:rPr>
                <w:rStyle w:val="IndexLink"/>
                <w:rtl w:val="true"/>
              </w:rPr>
              <w:tab/>
            </w:r>
            <w:r>
              <w:rPr>
                <w:rStyle w:val="IndexLink"/>
              </w:rPr>
              <w:t>287</w:t>
            </w:r>
          </w:hyperlink>
        </w:p>
        <w:p>
          <w:pPr>
            <w:pStyle w:val="Contents5"/>
            <w:tabs>
              <w:tab w:val="clear" w:pos="7892"/>
              <w:tab w:val="right" w:pos="9026" w:leader="dot"/>
            </w:tabs>
            <w:rPr/>
          </w:pPr>
          <w:hyperlink w:anchor="__RefHeading___Toc3009427_1878427129">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3009429_1878427129">
            <w:r>
              <w:rPr>
                <w:webHidden/>
                <w:rStyle w:val="IndexLink"/>
                <w:rtl w:val="true"/>
              </w:rPr>
              <w:t xml:space="preserve">بیان صاحب تفسیر شریف </w:t>
            </w:r>
            <w:r>
              <w:rPr>
                <w:rStyle w:val="IndexLink"/>
                <w:rtl w:val="true"/>
              </w:rPr>
              <w:t>«</w:t>
            </w:r>
            <w:r>
              <w:rPr>
                <w:rStyle w:val="IndexLink"/>
                <w:rtl w:val="true"/>
              </w:rPr>
              <w:t>مجمع البیان</w:t>
            </w:r>
            <w:r>
              <w:rPr>
                <w:rStyle w:val="IndexLink"/>
                <w:rtl w:val="true"/>
              </w:rPr>
              <w:t>»</w:t>
              <w:tab/>
            </w:r>
            <w:r>
              <w:rPr>
                <w:rStyle w:val="IndexLink"/>
              </w:rPr>
              <w:t>288</w:t>
            </w:r>
          </w:hyperlink>
        </w:p>
        <w:p>
          <w:pPr>
            <w:pStyle w:val="Contents6"/>
            <w:tabs>
              <w:tab w:val="clear" w:pos="7609"/>
              <w:tab w:val="right" w:pos="9026" w:leader="dot"/>
            </w:tabs>
            <w:rPr/>
          </w:pPr>
          <w:hyperlink w:anchor="__RefHeading___Toc3009431_1878427129">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3009433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292</w:t>
            </w:r>
          </w:hyperlink>
        </w:p>
        <w:p>
          <w:pPr>
            <w:pStyle w:val="Contents5"/>
            <w:tabs>
              <w:tab w:val="clear" w:pos="7892"/>
              <w:tab w:val="right" w:pos="9026" w:leader="dot"/>
            </w:tabs>
            <w:rPr/>
          </w:pPr>
          <w:hyperlink w:anchor="__RefHeading___Toc3009435_1878427129">
            <w:r>
              <w:rPr>
                <w:webHidden/>
                <w:rStyle w:val="IndexLink"/>
                <w:rtl w:val="true"/>
              </w:rPr>
              <w:t>هرگز با بت‌پرستان سر سازش ندارم</w:t>
            </w:r>
            <w:r>
              <w:rPr>
                <w:rStyle w:val="IndexLink"/>
                <w:rtl w:val="true"/>
              </w:rPr>
              <w:tab/>
            </w:r>
            <w:r>
              <w:rPr>
                <w:rStyle w:val="IndexLink"/>
              </w:rPr>
              <w:t>292</w:t>
            </w:r>
          </w:hyperlink>
        </w:p>
        <w:p>
          <w:pPr>
            <w:pStyle w:val="Contents6"/>
            <w:tabs>
              <w:tab w:val="clear" w:pos="7609"/>
              <w:tab w:val="right" w:pos="9026" w:leader="dot"/>
            </w:tabs>
            <w:rPr/>
          </w:pPr>
          <w:hyperlink w:anchor="__RefHeading___Toc3009437_1878427129">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3009439_1878427129">
            <w:r>
              <w:rPr>
                <w:webHidden/>
                <w:rStyle w:val="IndexLink"/>
              </w:rPr>
              <w:t>1</w:t>
            </w:r>
            <w:r>
              <w:rPr>
                <w:rStyle w:val="IndexLink"/>
                <w:rtl w:val="true"/>
              </w:rPr>
              <w:t xml:space="preserve">. </w:t>
            </w:r>
            <w:r>
              <w:rPr>
                <w:rStyle w:val="IndexLink"/>
                <w:rtl w:val="true"/>
              </w:rPr>
              <w:t xml:space="preserve">چرا سوره با فرمان </w:t>
            </w:r>
            <w:r>
              <w:rPr>
                <w:rStyle w:val="IndexLink"/>
                <w:rtl w:val="true"/>
              </w:rPr>
              <w:t>«</w:t>
            </w:r>
            <w:r>
              <w:rPr>
                <w:rStyle w:val="IndexLink"/>
                <w:rtl w:val="true"/>
              </w:rPr>
              <w:t>قل</w:t>
            </w:r>
            <w:r>
              <w:rPr>
                <w:rStyle w:val="IndexLink"/>
                <w:rtl w:val="true"/>
              </w:rPr>
              <w:t>» (</w:t>
            </w:r>
            <w:r>
              <w:rPr>
                <w:rStyle w:val="IndexLink"/>
                <w:rtl w:val="true"/>
              </w:rPr>
              <w:t>بگو</w:t>
            </w:r>
            <w:r>
              <w:rPr>
                <w:rStyle w:val="IndexLink"/>
                <w:rtl w:val="true"/>
              </w:rPr>
              <w:t xml:space="preserve">) </w:t>
            </w:r>
            <w:r>
              <w:rPr>
                <w:rStyle w:val="IndexLink"/>
                <w:rtl w:val="true"/>
              </w:rPr>
              <w:t>شروع شده است</w:t>
            </w:r>
            <w:r>
              <w:rPr>
                <w:rStyle w:val="IndexLink"/>
                <w:rtl w:val="true"/>
              </w:rPr>
              <w:t>:</w:t>
              <w:tab/>
            </w:r>
            <w:r>
              <w:rPr>
                <w:rStyle w:val="IndexLink"/>
              </w:rPr>
              <w:t>293</w:t>
            </w:r>
          </w:hyperlink>
        </w:p>
        <w:p>
          <w:pPr>
            <w:pStyle w:val="Contents6"/>
            <w:tabs>
              <w:tab w:val="clear" w:pos="7609"/>
              <w:tab w:val="right" w:pos="9026" w:leader="dot"/>
            </w:tabs>
            <w:rPr/>
          </w:pPr>
          <w:hyperlink w:anchor="__RefHeading___Toc3009441_1878427129">
            <w:r>
              <w:rPr>
                <w:webHidden/>
                <w:rStyle w:val="IndexLink"/>
              </w:rPr>
              <w:t>2</w:t>
            </w:r>
            <w:r>
              <w:rPr>
                <w:rStyle w:val="IndexLink"/>
                <w:rtl w:val="true"/>
              </w:rPr>
              <w:t xml:space="preserve">. </w:t>
            </w:r>
            <w:r>
              <w:rPr>
                <w:rStyle w:val="IndexLink"/>
                <w:rtl w:val="true"/>
              </w:rPr>
              <w:t>مگر بت‌پرستان منكر خدا بودند؟</w:t>
            </w:r>
            <w:r>
              <w:rPr>
                <w:rStyle w:val="IndexLink"/>
                <w:rtl w:val="true"/>
              </w:rPr>
              <w:tab/>
            </w:r>
            <w:r>
              <w:rPr>
                <w:rStyle w:val="IndexLink"/>
              </w:rPr>
              <w:t>294</w:t>
            </w:r>
          </w:hyperlink>
        </w:p>
        <w:p>
          <w:pPr>
            <w:pStyle w:val="Contents6"/>
            <w:tabs>
              <w:tab w:val="clear" w:pos="7609"/>
              <w:tab w:val="right" w:pos="9026" w:leader="dot"/>
            </w:tabs>
            <w:rPr/>
          </w:pPr>
          <w:hyperlink w:anchor="__RefHeading___Toc3009443_1878427129">
            <w:r>
              <w:rPr>
                <w:webHidden/>
                <w:rStyle w:val="IndexLink"/>
              </w:rPr>
              <w:t>3</w:t>
            </w:r>
            <w:r>
              <w:rPr>
                <w:rStyle w:val="IndexLink"/>
                <w:rtl w:val="true"/>
              </w:rPr>
              <w:t xml:space="preserve">. </w:t>
            </w:r>
            <w:r>
              <w:rPr>
                <w:rStyle w:val="IndexLink"/>
                <w:rtl w:val="true"/>
              </w:rPr>
              <w:t>اين تكرار براى چيست؟</w:t>
            </w:r>
            <w:r>
              <w:rPr>
                <w:rStyle w:val="IndexLink"/>
                <w:rtl w:val="true"/>
              </w:rPr>
              <w:tab/>
            </w:r>
            <w:r>
              <w:rPr>
                <w:rStyle w:val="IndexLink"/>
              </w:rPr>
              <w:t>295</w:t>
            </w:r>
          </w:hyperlink>
        </w:p>
        <w:p>
          <w:pPr>
            <w:pStyle w:val="Contents6"/>
            <w:tabs>
              <w:tab w:val="clear" w:pos="7609"/>
              <w:tab w:val="right" w:pos="9026" w:leader="dot"/>
            </w:tabs>
            <w:rPr/>
          </w:pPr>
          <w:hyperlink w:anchor="__RefHeading___Toc3009445_1878427129">
            <w:r>
              <w:rPr>
                <w:webHidden/>
                <w:rStyle w:val="IndexLink"/>
              </w:rPr>
              <w:t>4</w:t>
            </w:r>
            <w:r>
              <w:rPr>
                <w:rStyle w:val="IndexLink"/>
                <w:rtl w:val="true"/>
              </w:rPr>
              <w:t xml:space="preserve">. </w:t>
            </w:r>
            <w:r>
              <w:rPr>
                <w:rStyle w:val="IndexLink"/>
                <w:rtl w:val="true"/>
              </w:rPr>
              <w:t xml:space="preserve">آيا مفهوم آيه </w:t>
            </w:r>
            <w:r>
              <w:rPr>
                <w:rStyle w:val="IndexLink"/>
                <w:rtl w:val="true"/>
              </w:rPr>
              <w:t>«</w:t>
            </w:r>
            <w:r>
              <w:rPr>
                <w:rStyle w:val="IndexLink"/>
                <w:rtl w:val="true"/>
              </w:rPr>
              <w:t>لَكُمْ دِينُكُمْ</w:t>
            </w:r>
            <w:r>
              <w:rPr>
                <w:rStyle w:val="IndexLink"/>
                <w:rtl w:val="true"/>
              </w:rPr>
              <w:t xml:space="preserve">...» </w:t>
            </w:r>
            <w:r>
              <w:rPr>
                <w:rStyle w:val="IndexLink"/>
                <w:rtl w:val="true"/>
              </w:rPr>
              <w:t>جواز بت‌پرستى است؟</w:t>
            </w:r>
            <w:r>
              <w:rPr>
                <w:rStyle w:val="IndexLink"/>
                <w:rtl w:val="true"/>
              </w:rPr>
              <w:t>!</w:t>
              <w:tab/>
            </w:r>
            <w:r>
              <w:rPr>
                <w:rStyle w:val="IndexLink"/>
              </w:rPr>
              <w:t>297</w:t>
            </w:r>
          </w:hyperlink>
        </w:p>
        <w:p>
          <w:pPr>
            <w:pStyle w:val="Contents6"/>
            <w:tabs>
              <w:tab w:val="clear" w:pos="7609"/>
              <w:tab w:val="right" w:pos="9026" w:leader="dot"/>
            </w:tabs>
            <w:rPr/>
          </w:pPr>
          <w:hyperlink w:anchor="__RefHeading___Toc3009447_1878427129">
            <w:r>
              <w:rPr>
                <w:webHidden/>
                <w:rStyle w:val="IndexLink"/>
              </w:rPr>
              <w:t>5</w:t>
            </w:r>
            <w:r>
              <w:rPr>
                <w:rStyle w:val="IndexLink"/>
                <w:rtl w:val="true"/>
              </w:rPr>
              <w:t xml:space="preserve">. </w:t>
            </w:r>
            <w:r>
              <w:rPr>
                <w:rStyle w:val="IndexLink"/>
                <w:rtl w:val="true"/>
              </w:rPr>
              <w:t>او هرگز يك لحظه با شرك سازش نكرد</w:t>
            </w:r>
            <w:r>
              <w:rPr>
                <w:rStyle w:val="IndexLink"/>
                <w:rtl w:val="true"/>
              </w:rPr>
              <w:tab/>
            </w:r>
            <w:r>
              <w:rPr>
                <w:rStyle w:val="IndexLink"/>
              </w:rPr>
              <w:t>298</w:t>
            </w:r>
          </w:hyperlink>
        </w:p>
        <w:p>
          <w:pPr>
            <w:pStyle w:val="Contents4"/>
            <w:tabs>
              <w:tab w:val="clear" w:pos="8176"/>
              <w:tab w:val="right" w:pos="9026" w:leader="dot"/>
            </w:tabs>
            <w:rPr/>
          </w:pPr>
          <w:hyperlink w:anchor="__RefHeading___Toc3009449_1878427129">
            <w:r>
              <w:rPr>
                <w:webHidden/>
                <w:rStyle w:val="IndexLink"/>
              </w:rPr>
              <w:t>56</w:t>
            </w:r>
            <w:r>
              <w:rPr>
                <w:rStyle w:val="IndexLink"/>
                <w:rtl w:val="true"/>
              </w:rPr>
              <w:t xml:space="preserve">. </w:t>
            </w:r>
            <w:r>
              <w:rPr>
                <w:rStyle w:val="IndexLink"/>
                <w:rtl w:val="true"/>
              </w:rPr>
              <w:t>نبی مکرم اسلام</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اسوه صبر و مقاومت و جهاد</w:t>
            </w:r>
            <w:r>
              <w:rPr>
                <w:rStyle w:val="IndexLink"/>
                <w:rtl w:val="true"/>
              </w:rPr>
              <w:tab/>
            </w:r>
            <w:r>
              <w:rPr>
                <w:rStyle w:val="IndexLink"/>
              </w:rPr>
              <w:t>299</w:t>
            </w:r>
          </w:hyperlink>
        </w:p>
        <w:p>
          <w:pPr>
            <w:pStyle w:val="Contents5"/>
            <w:tabs>
              <w:tab w:val="clear" w:pos="7892"/>
              <w:tab w:val="right" w:pos="9026" w:leader="dot"/>
            </w:tabs>
            <w:rPr/>
          </w:pPr>
          <w:hyperlink w:anchor="__RefHeading___Toc3009451_1878427129">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3009453_1878427129">
            <w:r>
              <w:rPr>
                <w:webHidden/>
                <w:rStyle w:val="IndexLink"/>
                <w:rtl w:val="true"/>
              </w:rPr>
              <w:t>تفسیر</w:t>
            </w:r>
            <w:r>
              <w:rPr>
                <w:rStyle w:val="IndexLink"/>
                <w:rtl w:val="true"/>
              </w:rPr>
              <w:tab/>
            </w:r>
            <w:r>
              <w:rPr>
                <w:rStyle w:val="IndexLink"/>
              </w:rPr>
              <w:t>301</w:t>
            </w:r>
          </w:hyperlink>
        </w:p>
        <w:p>
          <w:pPr>
            <w:pStyle w:val="Contents6"/>
            <w:tabs>
              <w:tab w:val="clear" w:pos="7609"/>
              <w:tab w:val="right" w:pos="9026" w:leader="dot"/>
            </w:tabs>
            <w:rPr/>
          </w:pPr>
          <w:hyperlink w:anchor="__RefHeading___Toc3009455_1878427129">
            <w:r>
              <w:rPr>
                <w:webHidden/>
                <w:rStyle w:val="IndexLink"/>
                <w:rtl w:val="true"/>
              </w:rPr>
              <w:t>بيان آيات شريفه مربوط به وضع اعراب از لحاظ كفر و نفاق و ايمان</w:t>
            </w:r>
            <w:r>
              <w:rPr>
                <w:rStyle w:val="IndexLink"/>
                <w:rtl w:val="true"/>
              </w:rPr>
              <w:tab/>
            </w:r>
            <w:r>
              <w:rPr>
                <w:rStyle w:val="IndexLink"/>
              </w:rPr>
              <w:t>301</w:t>
            </w:r>
          </w:hyperlink>
        </w:p>
        <w:p>
          <w:pPr>
            <w:pStyle w:val="Contents6"/>
            <w:tabs>
              <w:tab w:val="clear" w:pos="7609"/>
              <w:tab w:val="right" w:pos="9026" w:leader="dot"/>
            </w:tabs>
            <w:rPr/>
          </w:pPr>
          <w:hyperlink w:anchor="__RefHeading___Toc3009457_1878427129">
            <w:r>
              <w:rPr>
                <w:webHidden/>
                <w:rStyle w:val="IndexLink"/>
                <w:rtl w:val="true"/>
              </w:rPr>
              <w:t xml:space="preserve">معناى كلمۀ </w:t>
            </w:r>
            <w:r>
              <w:rPr>
                <w:rStyle w:val="IndexLink"/>
                <w:rtl w:val="true"/>
              </w:rPr>
              <w:t>«</w:t>
            </w:r>
            <w:r>
              <w:rPr>
                <w:rStyle w:val="IndexLink"/>
                <w:rtl w:val="true"/>
              </w:rPr>
              <w:t>اعراب</w:t>
            </w:r>
            <w:r>
              <w:rPr>
                <w:rStyle w:val="IndexLink"/>
                <w:rtl w:val="true"/>
              </w:rPr>
              <w:t>»</w:t>
              <w:tab/>
            </w:r>
            <w:r>
              <w:rPr>
                <w:rStyle w:val="IndexLink"/>
              </w:rPr>
              <w:t>301</w:t>
            </w:r>
          </w:hyperlink>
        </w:p>
        <w:p>
          <w:pPr>
            <w:pStyle w:val="Contents4"/>
            <w:tabs>
              <w:tab w:val="clear" w:pos="8176"/>
              <w:tab w:val="right" w:pos="9026" w:leader="dot"/>
            </w:tabs>
            <w:rPr/>
          </w:pPr>
          <w:hyperlink w:anchor="__RefHeading___Toc3009459_1878427129">
            <w:r>
              <w:rPr>
                <w:webHidden/>
                <w:rStyle w:val="IndexLink"/>
              </w:rPr>
              <w:t>57</w:t>
            </w:r>
            <w:r>
              <w:rPr>
                <w:rStyle w:val="IndexLink"/>
                <w:rtl w:val="true"/>
              </w:rPr>
              <w:t xml:space="preserve">. </w:t>
            </w:r>
            <w:r>
              <w:rPr>
                <w:rStyle w:val="IndexLink"/>
                <w:rtl w:val="true"/>
              </w:rPr>
              <w:t>ایثار و از خود گذشتگی نبی مکرم اسلام</w:t>
            </w:r>
            <w:r>
              <w:rPr>
                <w:rStyle w:val="IndexLink"/>
                <w:rtl w:val="true"/>
              </w:rPr>
              <w:t>(</w:t>
            </w:r>
            <w:r>
              <w:rPr>
                <w:rStyle w:val="IndexLink"/>
                <w:rtl w:val="true"/>
              </w:rPr>
              <w:t>صلی الله علیه وآله وسلم</w:t>
            </w:r>
            <w:r>
              <w:rPr>
                <w:rStyle w:val="IndexLink"/>
                <w:rtl w:val="true"/>
              </w:rPr>
              <w:t>)</w:t>
              <w:tab/>
            </w:r>
            <w:r>
              <w:rPr>
                <w:rStyle w:val="IndexLink"/>
              </w:rPr>
              <w:t>304</w:t>
            </w:r>
          </w:hyperlink>
        </w:p>
        <w:p>
          <w:pPr>
            <w:pStyle w:val="Contents5"/>
            <w:tabs>
              <w:tab w:val="clear" w:pos="7892"/>
              <w:tab w:val="right" w:pos="9026" w:leader="dot"/>
            </w:tabs>
            <w:rPr/>
          </w:pPr>
          <w:hyperlink w:anchor="__RefHeading___Toc3009461_1878427129">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3009463_1878427129">
            <w:r>
              <w:rPr>
                <w:webHidden/>
                <w:rStyle w:val="IndexLink"/>
                <w:rtl w:val="true"/>
              </w:rPr>
              <w:t>تفسیر</w:t>
            </w:r>
            <w:r>
              <w:rPr>
                <w:rStyle w:val="IndexLink"/>
                <w:rtl w:val="true"/>
              </w:rPr>
              <w:tab/>
            </w:r>
            <w:r>
              <w:rPr>
                <w:rStyle w:val="IndexLink"/>
              </w:rPr>
              <w:t>305</w:t>
            </w:r>
          </w:hyperlink>
        </w:p>
        <w:p>
          <w:pPr>
            <w:pStyle w:val="Contents5"/>
            <w:tabs>
              <w:tab w:val="clear" w:pos="7892"/>
              <w:tab w:val="right" w:pos="9026" w:leader="dot"/>
            </w:tabs>
            <w:rPr/>
          </w:pPr>
          <w:hyperlink w:anchor="__RefHeading___Toc3009465_1878427129">
            <w:r>
              <w:rPr>
                <w:webHidden/>
                <w:rStyle w:val="IndexLink"/>
                <w:rtl w:val="true"/>
              </w:rPr>
              <w:t>باخع چيست؟</w:t>
            </w:r>
            <w:r>
              <w:rPr>
                <w:rStyle w:val="IndexLink"/>
                <w:rtl w:val="true"/>
              </w:rPr>
              <w:tab/>
            </w:r>
            <w:r>
              <w:rPr>
                <w:rStyle w:val="IndexLink"/>
              </w:rPr>
              <w:t>305</w:t>
            </w:r>
          </w:hyperlink>
        </w:p>
        <w:p>
          <w:pPr>
            <w:pStyle w:val="Contents5"/>
            <w:tabs>
              <w:tab w:val="clear" w:pos="7892"/>
              <w:tab w:val="right" w:pos="9026" w:leader="dot"/>
            </w:tabs>
            <w:rPr/>
          </w:pPr>
          <w:hyperlink w:anchor="__RefHeading___Toc3009467_1878427129">
            <w:r>
              <w:rPr>
                <w:webHidden/>
                <w:rStyle w:val="IndexLink"/>
                <w:rtl w:val="true"/>
              </w:rPr>
              <w:t>دلسوزى فوق‌العاده رهبران الهى</w:t>
            </w:r>
            <w:r>
              <w:rPr>
                <w:rStyle w:val="IndexLink"/>
                <w:rtl w:val="true"/>
              </w:rPr>
              <w:tab/>
            </w:r>
            <w:r>
              <w:rPr>
                <w:rStyle w:val="IndexLink"/>
              </w:rPr>
              <w:t>306</w:t>
            </w:r>
          </w:hyperlink>
        </w:p>
        <w:p>
          <w:pPr>
            <w:pStyle w:val="Contents5"/>
            <w:tabs>
              <w:tab w:val="clear" w:pos="7892"/>
              <w:tab w:val="right" w:pos="9026" w:leader="dot"/>
            </w:tabs>
            <w:rPr/>
          </w:pPr>
          <w:hyperlink w:anchor="__RefHeading___Toc3009469_1878427129">
            <w:r>
              <w:rPr>
                <w:webHidden/>
                <w:rStyle w:val="IndexLink"/>
                <w:rtl w:val="true"/>
              </w:rPr>
              <w:t>تفسیر</w:t>
            </w:r>
            <w:r>
              <w:rPr>
                <w:rStyle w:val="IndexLink"/>
                <w:rtl w:val="true"/>
              </w:rPr>
              <w:tab/>
            </w:r>
            <w:r>
              <w:rPr>
                <w:rStyle w:val="IndexLink"/>
              </w:rPr>
              <w:t>308</w:t>
            </w:r>
          </w:hyperlink>
        </w:p>
        <w:p>
          <w:pPr>
            <w:pStyle w:val="Contents5"/>
            <w:tabs>
              <w:tab w:val="clear" w:pos="7892"/>
              <w:tab w:val="right" w:pos="9026" w:leader="dot"/>
            </w:tabs>
            <w:rPr/>
          </w:pPr>
          <w:hyperlink w:anchor="__RefHeading___Toc3009471_1878427129">
            <w:r>
              <w:rPr>
                <w:webHidden/>
                <w:rStyle w:val="IndexLink"/>
                <w:rtl w:val="true"/>
              </w:rPr>
              <w:t>نكته‌ها</w:t>
            </w:r>
            <w:r>
              <w:rPr>
                <w:rStyle w:val="IndexLink"/>
                <w:rtl w:val="true"/>
              </w:rPr>
              <w:tab/>
            </w:r>
            <w:r>
              <w:rPr>
                <w:rStyle w:val="IndexLink"/>
              </w:rPr>
              <w:t>317</w:t>
            </w:r>
          </w:hyperlink>
        </w:p>
        <w:p>
          <w:pPr>
            <w:pStyle w:val="Contents6"/>
            <w:tabs>
              <w:tab w:val="clear" w:pos="7609"/>
              <w:tab w:val="right" w:pos="9026" w:leader="dot"/>
            </w:tabs>
            <w:rPr/>
          </w:pPr>
          <w:hyperlink w:anchor="__RefHeading___Toc3009473_1878427129">
            <w:r>
              <w:rPr>
                <w:webHidden/>
                <w:rStyle w:val="IndexLink"/>
              </w:rPr>
              <w:t>1</w:t>
            </w:r>
            <w:r>
              <w:rPr>
                <w:rStyle w:val="IndexLink"/>
                <w:rtl w:val="true"/>
              </w:rPr>
              <w:t xml:space="preserve">. </w:t>
            </w:r>
            <w:r>
              <w:rPr>
                <w:rStyle w:val="IndexLink"/>
                <w:rtl w:val="true"/>
              </w:rPr>
              <w:t>داستان تنزيه صحابه</w:t>
            </w:r>
            <w:r>
              <w:rPr>
                <w:rStyle w:val="IndexLink"/>
                <w:rtl w:val="true"/>
              </w:rPr>
              <w:t>!</w:t>
              <w:tab/>
            </w:r>
            <w:r>
              <w:rPr>
                <w:rStyle w:val="IndexLink"/>
              </w:rPr>
              <w:t>317</w:t>
            </w:r>
          </w:hyperlink>
        </w:p>
        <w:p>
          <w:pPr>
            <w:pStyle w:val="Contents6"/>
            <w:tabs>
              <w:tab w:val="clear" w:pos="7609"/>
              <w:tab w:val="right" w:pos="9026" w:leader="dot"/>
            </w:tabs>
            <w:rPr/>
          </w:pPr>
          <w:hyperlink w:anchor="__RefHeading___Toc3009475_1878427129">
            <w:r>
              <w:rPr>
                <w:webHidden/>
                <w:rStyle w:val="IndexLink"/>
              </w:rPr>
              <w:t>2</w:t>
            </w:r>
            <w:r>
              <w:rPr>
                <w:rStyle w:val="IndexLink"/>
                <w:rtl w:val="true"/>
              </w:rPr>
              <w:t xml:space="preserve">. </w:t>
            </w:r>
            <w:r>
              <w:rPr>
                <w:rStyle w:val="IndexLink"/>
                <w:rtl w:val="true"/>
              </w:rPr>
              <w:t>محبت متقابل اسلامى</w:t>
            </w:r>
            <w:r>
              <w:rPr>
                <w:rStyle w:val="IndexLink"/>
                <w:rtl w:val="true"/>
              </w:rPr>
              <w:tab/>
            </w:r>
            <w:r>
              <w:rPr>
                <w:rStyle w:val="IndexLink"/>
              </w:rPr>
              <w:t>322</w:t>
            </w:r>
          </w:hyperlink>
        </w:p>
        <w:p>
          <w:pPr>
            <w:pStyle w:val="Contents5"/>
            <w:tabs>
              <w:tab w:val="clear" w:pos="7892"/>
              <w:tab w:val="right" w:pos="9026" w:leader="dot"/>
            </w:tabs>
            <w:rPr/>
          </w:pPr>
          <w:hyperlink w:anchor="__RefHeading___Toc3009477_1878427129">
            <w:r>
              <w:rPr>
                <w:webHidden/>
                <w:rStyle w:val="IndexLink"/>
                <w:rtl w:val="true"/>
              </w:rPr>
              <w:t>محتواى سوره حجرات</w:t>
            </w:r>
            <w:r>
              <w:rPr>
                <w:rStyle w:val="IndexLink"/>
                <w:rtl w:val="true"/>
              </w:rPr>
              <w:tab/>
            </w:r>
            <w:r>
              <w:rPr>
                <w:rStyle w:val="IndexLink"/>
              </w:rPr>
              <w:t>323</w:t>
            </w:r>
          </w:hyperlink>
        </w:p>
        <w:p>
          <w:pPr>
            <w:pStyle w:val="Contents5"/>
            <w:tabs>
              <w:tab w:val="clear" w:pos="7892"/>
              <w:tab w:val="right" w:pos="9026" w:leader="dot"/>
            </w:tabs>
            <w:rPr/>
          </w:pPr>
          <w:hyperlink w:anchor="__RefHeading___Toc3009479_1878427129">
            <w:r>
              <w:rPr>
                <w:webHidden/>
                <w:rStyle w:val="IndexLink"/>
                <w:rtl w:val="true"/>
              </w:rPr>
              <w:t>فضيلت تلاوت اين سوره</w:t>
            </w:r>
            <w:r>
              <w:rPr>
                <w:rStyle w:val="IndexLink"/>
                <w:rtl w:val="true"/>
              </w:rPr>
              <w:tab/>
            </w:r>
            <w:r>
              <w:rPr>
                <w:rStyle w:val="IndexLink"/>
              </w:rPr>
              <w:t>325</w:t>
            </w:r>
          </w:hyperlink>
        </w:p>
        <w:p>
          <w:pPr>
            <w:pStyle w:val="Contents5"/>
            <w:tabs>
              <w:tab w:val="clear" w:pos="7892"/>
              <w:tab w:val="right" w:pos="9026" w:leader="dot"/>
            </w:tabs>
            <w:rPr/>
          </w:pPr>
          <w:hyperlink w:anchor="__RefHeading___Toc3009481_1878427129">
            <w:r>
              <w:rPr>
                <w:webHidden/>
                <w:rStyle w:val="IndexLink"/>
                <w:rtl w:val="true"/>
              </w:rPr>
              <w:t>بحث روايتى</w:t>
            </w:r>
            <w:r>
              <w:rPr>
                <w:rStyle w:val="IndexLink"/>
                <w:rtl w:val="true"/>
              </w:rPr>
              <w:tab/>
            </w:r>
            <w:r>
              <w:rPr>
                <w:rStyle w:val="IndexLink"/>
              </w:rPr>
              <w:t>330</w:t>
            </w:r>
          </w:hyperlink>
        </w:p>
        <w:p>
          <w:pPr>
            <w:pStyle w:val="Contents5"/>
            <w:tabs>
              <w:tab w:val="clear" w:pos="7892"/>
              <w:tab w:val="right" w:pos="9026" w:leader="dot"/>
            </w:tabs>
            <w:rPr/>
          </w:pPr>
          <w:hyperlink w:anchor="__RefHeading___Toc3009483_1878427129">
            <w:r>
              <w:rPr>
                <w:webHidden/>
                <w:rStyle w:val="IndexLink"/>
                <w:rtl w:val="true"/>
              </w:rPr>
              <w:t>رواياتى در باره روز شجره و تجديد بيعت مسلمانان با رسول اللَّه</w:t>
            </w:r>
            <w:r>
              <w:rPr>
                <w:rStyle w:val="IndexLink"/>
                <w:rtl w:val="true"/>
              </w:rPr>
              <w:t>(</w:t>
            </w:r>
            <w:r>
              <w:rPr>
                <w:rStyle w:val="IndexLink"/>
                <w:rtl w:val="true"/>
              </w:rPr>
              <w:t>صلی الله علیه وآله وسلم</w:t>
            </w:r>
            <w:r>
              <w:rPr>
                <w:rStyle w:val="IndexLink"/>
                <w:rtl w:val="true"/>
              </w:rPr>
              <w:t>):</w:t>
              <w:tab/>
            </w:r>
            <w:r>
              <w:rPr>
                <w:rStyle w:val="IndexLink"/>
              </w:rPr>
              <w:t>330</w:t>
            </w:r>
          </w:hyperlink>
        </w:p>
        <w:p>
          <w:pPr>
            <w:pStyle w:val="Contents5"/>
            <w:tabs>
              <w:tab w:val="clear" w:pos="7892"/>
              <w:tab w:val="right" w:pos="9026" w:leader="dot"/>
            </w:tabs>
            <w:rPr/>
          </w:pPr>
          <w:hyperlink w:anchor="__RefHeading___Toc3009485_1878427129">
            <w:r>
              <w:rPr>
                <w:webHidden/>
                <w:rStyle w:val="IndexLink"/>
                <w:rtl w:val="true"/>
              </w:rPr>
              <w:t>همه شركت كنندگان در بيعت روز شجره به پيمان خود وفا نكردند</w:t>
            </w:r>
            <w:r>
              <w:rPr>
                <w:rStyle w:val="IndexLink"/>
                <w:rtl w:val="true"/>
              </w:rPr>
              <w:t>:</w:t>
              <w:tab/>
            </w:r>
            <w:r>
              <w:rPr>
                <w:rStyle w:val="IndexLink"/>
              </w:rPr>
              <w:t>332</w:t>
            </w:r>
          </w:hyperlink>
        </w:p>
        <w:p>
          <w:pPr>
            <w:pStyle w:val="Contents5"/>
            <w:tabs>
              <w:tab w:val="clear" w:pos="7892"/>
              <w:tab w:val="right" w:pos="9026" w:leader="dot"/>
            </w:tabs>
            <w:rPr/>
          </w:pPr>
          <w:hyperlink w:anchor="__RefHeading___Toc3009487_1878427129">
            <w:r>
              <w:rPr>
                <w:webHidden/>
                <w:rStyle w:val="IndexLink"/>
                <w:rtl w:val="true"/>
              </w:rPr>
              <w:t xml:space="preserve">چند روايت در باره مراد از </w:t>
            </w:r>
            <w:r>
              <w:rPr>
                <w:rStyle w:val="IndexLink"/>
                <w:rtl w:val="true"/>
              </w:rPr>
              <w:t>«</w:t>
            </w:r>
            <w:r>
              <w:rPr>
                <w:rStyle w:val="IndexLink"/>
                <w:rtl w:val="true"/>
              </w:rPr>
              <w:t>كَلِمَةَ التَّقْوى</w:t>
            </w:r>
            <w:r>
              <w:rPr>
                <w:rStyle w:val="IndexLink"/>
                <w:rtl w:val="true"/>
              </w:rPr>
              <w:t xml:space="preserve">» </w:t>
            </w:r>
            <w:r>
              <w:rPr>
                <w:rStyle w:val="IndexLink"/>
                <w:rtl w:val="true"/>
              </w:rPr>
              <w:t xml:space="preserve">در جملۀ </w:t>
            </w:r>
            <w:r>
              <w:rPr>
                <w:rStyle w:val="IndexLink"/>
                <w:rtl w:val="true"/>
              </w:rPr>
              <w:t>«</w:t>
            </w:r>
            <w:r>
              <w:rPr>
                <w:rStyle w:val="IndexLink"/>
                <w:rtl w:val="true"/>
              </w:rPr>
              <w:t>وَ أَلْزَمَهُمْ كَلِمَةَ التَّقْوى</w:t>
            </w:r>
            <w:r>
              <w:rPr>
                <w:rStyle w:val="IndexLink"/>
                <w:rtl w:val="true"/>
              </w:rPr>
              <w:t>»:</w:t>
              <w:tab/>
            </w:r>
            <w:r>
              <w:rPr>
                <w:rStyle w:val="IndexLink"/>
              </w:rPr>
              <w:t>334</w:t>
            </w:r>
          </w:hyperlink>
        </w:p>
        <w:p>
          <w:pPr>
            <w:pStyle w:val="Contents4"/>
            <w:tabs>
              <w:tab w:val="clear" w:pos="8176"/>
              <w:tab w:val="right" w:pos="9026" w:leader="dot"/>
            </w:tabs>
            <w:rPr/>
          </w:pPr>
          <w:hyperlink w:anchor="__RefHeading___Toc3009489_1878427129">
            <w:r>
              <w:rPr>
                <w:webHidden/>
                <w:rStyle w:val="IndexLink"/>
              </w:rPr>
              <w:t>59</w:t>
            </w:r>
            <w:r>
              <w:rPr>
                <w:rStyle w:val="IndexLink"/>
                <w:rtl w:val="true"/>
              </w:rPr>
              <w:t xml:space="preserve">. </w:t>
            </w:r>
            <w:r>
              <w:rPr>
                <w:rStyle w:val="IndexLink"/>
                <w:rtl w:val="true"/>
              </w:rPr>
              <w:t>نبی مکرم اسلام</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 xml:space="preserve">و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خیبر</w:t>
            </w:r>
            <w:r>
              <w:rPr>
                <w:rStyle w:val="IndexLink"/>
                <w:rtl w:val="true"/>
              </w:rPr>
              <w:tab/>
            </w:r>
            <w:r>
              <w:rPr>
                <w:rStyle w:val="IndexLink"/>
              </w:rPr>
              <w:t>335</w:t>
            </w:r>
          </w:hyperlink>
        </w:p>
        <w:p>
          <w:pPr>
            <w:pStyle w:val="Contents5"/>
            <w:tabs>
              <w:tab w:val="clear" w:pos="7892"/>
              <w:tab w:val="right" w:pos="9026" w:leader="dot"/>
            </w:tabs>
            <w:rPr/>
          </w:pPr>
          <w:hyperlink w:anchor="__RefHeading___Toc3009491_1878427129">
            <w:r>
              <w:rPr>
                <w:webHidden/>
                <w:rStyle w:val="IndexLink"/>
                <w:rtl w:val="true"/>
              </w:rPr>
              <w:t>رواياتى راجع به ماجراى جنگ و فتح خيبر</w:t>
            </w:r>
            <w:r>
              <w:rPr>
                <w:rStyle w:val="IndexLink"/>
                <w:rtl w:val="true"/>
              </w:rPr>
              <w:tab/>
            </w:r>
            <w:r>
              <w:rPr>
                <w:rStyle w:val="IndexLink"/>
              </w:rPr>
              <w:t>335</w:t>
            </w:r>
          </w:hyperlink>
        </w:p>
        <w:p>
          <w:pPr>
            <w:pStyle w:val="Contents5"/>
            <w:tabs>
              <w:tab w:val="clear" w:pos="7892"/>
              <w:tab w:val="right" w:pos="9026" w:leader="dot"/>
            </w:tabs>
            <w:rPr/>
          </w:pPr>
          <w:hyperlink w:anchor="__RefHeading___Toc3009493_1878427129">
            <w:r>
              <w:rPr>
                <w:webHidden/>
                <w:rStyle w:val="IndexLink"/>
                <w:rtl w:val="true"/>
              </w:rPr>
              <w:t>آوردن گوسفند مسموم يك يهوديه براى رسول اللَّه</w:t>
            </w:r>
            <w:r>
              <w:rPr>
                <w:rStyle w:val="IndexLink"/>
                <w:rtl w:val="true"/>
              </w:rPr>
              <w:t>(</w:t>
            </w:r>
            <w:r>
              <w:rPr>
                <w:rStyle w:val="IndexLink"/>
                <w:rtl w:val="true"/>
              </w:rPr>
              <w:t>صلی الله علیه وآله وسلم</w:t>
            </w:r>
            <w:r>
              <w:rPr>
                <w:rStyle w:val="IndexLink"/>
                <w:rtl w:val="true"/>
              </w:rPr>
              <w:t>)</w:t>
              <w:tab/>
            </w:r>
            <w:r>
              <w:rPr>
                <w:rStyle w:val="IndexLink"/>
              </w:rPr>
              <w:t>344</w:t>
            </w:r>
          </w:hyperlink>
        </w:p>
        <w:p>
          <w:pPr>
            <w:pStyle w:val="Contents5"/>
            <w:tabs>
              <w:tab w:val="clear" w:pos="7892"/>
              <w:tab w:val="right" w:pos="9026" w:leader="dot"/>
            </w:tabs>
            <w:rPr/>
          </w:pPr>
          <w:hyperlink w:anchor="__RefHeading___Toc3009495_1878427129">
            <w:r>
              <w:rPr>
                <w:webHidden/>
                <w:rStyle w:val="IndexLink"/>
                <w:rtl w:val="true"/>
              </w:rPr>
              <w:t>بيان آيه</w:t>
            </w:r>
            <w:r>
              <w:rPr>
                <w:rStyle w:val="IndexLink"/>
                <w:rtl w:val="true"/>
              </w:rPr>
              <w:tab/>
            </w:r>
            <w:r>
              <w:rPr>
                <w:rStyle w:val="IndexLink"/>
              </w:rPr>
              <w:t>345</w:t>
            </w:r>
          </w:hyperlink>
        </w:p>
        <w:p>
          <w:pPr>
            <w:pStyle w:val="Contents5"/>
            <w:tabs>
              <w:tab w:val="clear" w:pos="7892"/>
              <w:tab w:val="right" w:pos="9026" w:leader="dot"/>
            </w:tabs>
            <w:rPr/>
          </w:pPr>
          <w:hyperlink w:anchor="__RefHeading___Toc3009497_1878427129">
            <w:r>
              <w:rPr>
                <w:webHidden/>
                <w:rStyle w:val="IndexLink"/>
                <w:rtl w:val="true"/>
              </w:rPr>
              <w:t>اوصاف كسانى كه با پيامبر</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بودند</w:t>
            </w:r>
            <w:r>
              <w:rPr>
                <w:rStyle w:val="IndexLink"/>
                <w:rtl w:val="true"/>
              </w:rPr>
              <w:tab/>
            </w:r>
            <w:r>
              <w:rPr>
                <w:rStyle w:val="IndexLink"/>
              </w:rPr>
              <w:t>346</w:t>
            </w:r>
          </w:hyperlink>
        </w:p>
        <w:p>
          <w:pPr>
            <w:pStyle w:val="Contents5"/>
            <w:tabs>
              <w:tab w:val="clear" w:pos="7892"/>
              <w:tab w:val="right" w:pos="9026" w:leader="dot"/>
            </w:tabs>
            <w:rPr/>
          </w:pPr>
          <w:hyperlink w:anchor="__RefHeading___Toc3009499_1878427129">
            <w:r>
              <w:rPr>
                <w:webHidden/>
                <w:rStyle w:val="IndexLink"/>
                <w:rtl w:val="true"/>
              </w:rPr>
              <w:t>نقل و رد اين‌كه وعدۀ مغفرت و اجر عظيم شامل همۀ صحابه است</w:t>
            </w:r>
            <w:r>
              <w:rPr>
                <w:rStyle w:val="IndexLink"/>
                <w:rtl w:val="true"/>
              </w:rPr>
              <w:tab/>
            </w:r>
            <w:r>
              <w:rPr>
                <w:rStyle w:val="IndexLink"/>
              </w:rPr>
              <w:t>352</w:t>
            </w:r>
          </w:hyperlink>
        </w:p>
        <w:p>
          <w:pPr>
            <w:pStyle w:val="Contents4"/>
            <w:tabs>
              <w:tab w:val="clear" w:pos="8176"/>
              <w:tab w:val="right" w:pos="9026" w:leader="dot"/>
            </w:tabs>
            <w:rPr/>
          </w:pPr>
          <w:hyperlink w:anchor="__RefHeading___Toc3009501_1878427129">
            <w:r>
              <w:rPr>
                <w:webHidden/>
                <w:rStyle w:val="IndexLink"/>
              </w:rPr>
              <w:t>60</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صلابت و اقتدار</w:t>
            </w:r>
            <w:r>
              <w:rPr>
                <w:rStyle w:val="IndexLink"/>
                <w:rtl w:val="true"/>
              </w:rPr>
              <w:tab/>
            </w:r>
            <w:r>
              <w:rPr>
                <w:rStyle w:val="IndexLink"/>
              </w:rPr>
              <w:t>355</w:t>
            </w:r>
          </w:hyperlink>
        </w:p>
        <w:p>
          <w:pPr>
            <w:pStyle w:val="Contents5"/>
            <w:tabs>
              <w:tab w:val="clear" w:pos="7892"/>
              <w:tab w:val="right" w:pos="9026" w:leader="dot"/>
            </w:tabs>
            <w:rPr/>
          </w:pPr>
          <w:hyperlink w:anchor="__RefHeading___Toc3009503_1878427129">
            <w:r>
              <w:rPr>
                <w:webHidden/>
                <w:rStyle w:val="IndexLink"/>
                <w:rtl w:val="true"/>
              </w:rPr>
              <w:t>شجاعت و دشمن شناسى امام</w:t>
            </w:r>
            <w:r>
              <w:rPr>
                <w:rStyle w:val="IndexLink"/>
                <w:rtl w:val="true"/>
              </w:rPr>
              <w:t>(</w:t>
            </w:r>
            <w:r>
              <w:rPr>
                <w:rStyle w:val="IndexLink"/>
                <w:rtl w:val="true"/>
              </w:rPr>
              <w:t>علیه السلام</w:t>
            </w:r>
            <w:r>
              <w:rPr>
                <w:rStyle w:val="IndexLink"/>
                <w:rtl w:val="true"/>
              </w:rPr>
              <w:t>)</w:t>
              <w:tab/>
            </w:r>
            <w:r>
              <w:rPr>
                <w:rStyle w:val="IndexLink"/>
              </w:rPr>
              <w:t>355</w:t>
            </w:r>
          </w:hyperlink>
        </w:p>
        <w:p>
          <w:pPr>
            <w:pStyle w:val="Contents5"/>
            <w:tabs>
              <w:tab w:val="clear" w:pos="7892"/>
              <w:tab w:val="right" w:pos="9026" w:leader="dot"/>
            </w:tabs>
            <w:rPr/>
          </w:pPr>
          <w:hyperlink w:anchor="__RefHeading___Toc3009505_1878427129">
            <w:r>
              <w:rPr>
                <w:webHidden/>
                <w:rStyle w:val="IndexLink"/>
                <w:rtl w:val="true"/>
              </w:rPr>
              <w:t>مسئووليّت فرماندارى و اخلاق اجتماعى</w:t>
            </w:r>
            <w:r>
              <w:rPr>
                <w:rStyle w:val="IndexLink"/>
                <w:rtl w:val="true"/>
              </w:rPr>
              <w:tab/>
            </w:r>
            <w:r>
              <w:rPr>
                <w:rStyle w:val="IndexLink"/>
              </w:rPr>
              <w:t>357</w:t>
            </w:r>
          </w:hyperlink>
        </w:p>
        <w:p>
          <w:pPr>
            <w:pStyle w:val="Contents5"/>
            <w:tabs>
              <w:tab w:val="clear" w:pos="7892"/>
              <w:tab w:val="right" w:pos="9026" w:leader="dot"/>
            </w:tabs>
            <w:rPr/>
          </w:pPr>
          <w:hyperlink w:anchor="__RefHeading___Toc3009507_1878427129">
            <w:r>
              <w:rPr>
                <w:webHidden/>
                <w:rStyle w:val="IndexLink"/>
                <w:rtl w:val="true"/>
              </w:rPr>
              <w:t>اخلاق كارگزاران حكومتى</w:t>
            </w:r>
            <w:r>
              <w:rPr>
                <w:rStyle w:val="IndexLink"/>
                <w:rtl w:val="true"/>
              </w:rPr>
              <w:tab/>
            </w:r>
            <w:r>
              <w:rPr>
                <w:rStyle w:val="IndexLink"/>
              </w:rPr>
              <w:t>358</w:t>
            </w:r>
          </w:hyperlink>
        </w:p>
        <w:p>
          <w:pPr>
            <w:pStyle w:val="Contents4"/>
            <w:tabs>
              <w:tab w:val="clear" w:pos="8176"/>
              <w:tab w:val="right" w:pos="9026" w:leader="dot"/>
            </w:tabs>
            <w:rPr/>
          </w:pPr>
          <w:hyperlink w:anchor="__RefHeading___Toc3009509_1878427129">
            <w:r>
              <w:rPr>
                <w:webHidden/>
                <w:rStyle w:val="IndexLink"/>
              </w:rPr>
              <w:t>61</w:t>
            </w:r>
            <w:r>
              <w:rPr>
                <w:rStyle w:val="IndexLink"/>
                <w:rtl w:val="true"/>
              </w:rPr>
              <w:t xml:space="preserve">. </w:t>
            </w:r>
            <w:r>
              <w:rPr>
                <w:rStyle w:val="IndexLink"/>
                <w:rtl w:val="true"/>
              </w:rPr>
              <w:t>لزوم عدم مجادله با مردم</w:t>
            </w:r>
            <w:r>
              <w:rPr>
                <w:rStyle w:val="IndexLink"/>
                <w:rtl w:val="true"/>
              </w:rPr>
              <w:tab/>
            </w:r>
            <w:r>
              <w:rPr>
                <w:rStyle w:val="IndexLink"/>
              </w:rPr>
              <w:t>361</w:t>
            </w:r>
          </w:hyperlink>
        </w:p>
        <w:p>
          <w:pPr>
            <w:pStyle w:val="Contents5"/>
            <w:tabs>
              <w:tab w:val="clear" w:pos="7892"/>
              <w:tab w:val="right" w:pos="9026" w:leader="dot"/>
            </w:tabs>
            <w:rPr/>
          </w:pPr>
          <w:hyperlink w:anchor="__RefHeading___Toc3009511_1878427129">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3009513_1878427129">
            <w:r>
              <w:rPr>
                <w:webHidden/>
                <w:rStyle w:val="IndexLink"/>
                <w:rtl w:val="true"/>
              </w:rPr>
              <w:t>تفسیر</w:t>
            </w:r>
            <w:r>
              <w:rPr>
                <w:rStyle w:val="IndexLink"/>
                <w:rtl w:val="true"/>
              </w:rPr>
              <w:tab/>
            </w:r>
            <w:r>
              <w:rPr>
                <w:rStyle w:val="IndexLink"/>
              </w:rPr>
              <w:t>361</w:t>
            </w:r>
          </w:hyperlink>
        </w:p>
        <w:p>
          <w:pPr>
            <w:pStyle w:val="Contents4"/>
            <w:tabs>
              <w:tab w:val="clear" w:pos="8176"/>
              <w:tab w:val="right" w:pos="9026" w:leader="dot"/>
            </w:tabs>
            <w:rPr/>
          </w:pPr>
          <w:hyperlink w:anchor="__RefHeading___Toc3009515_1878427129">
            <w:r>
              <w:rPr>
                <w:webHidden/>
                <w:rStyle w:val="IndexLink"/>
              </w:rPr>
              <w:t>62</w:t>
            </w:r>
            <w:r>
              <w:rPr>
                <w:rStyle w:val="IndexLink"/>
                <w:rtl w:val="true"/>
              </w:rPr>
              <w:t xml:space="preserve">. </w:t>
            </w:r>
            <w:r>
              <w:rPr>
                <w:rStyle w:val="IndexLink"/>
                <w:rtl w:val="true"/>
              </w:rPr>
              <w:t>نبی مکرم اسلام</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با مردم مدارا می‌کرد</w:t>
            </w:r>
            <w:r>
              <w:rPr>
                <w:rStyle w:val="IndexLink"/>
                <w:rtl w:val="true"/>
              </w:rPr>
              <w:tab/>
            </w:r>
            <w:r>
              <w:rPr>
                <w:rStyle w:val="IndexLink"/>
              </w:rPr>
              <w:t>365</w:t>
            </w:r>
          </w:hyperlink>
        </w:p>
        <w:p>
          <w:pPr>
            <w:pStyle w:val="Contents5"/>
            <w:tabs>
              <w:tab w:val="clear" w:pos="7892"/>
              <w:tab w:val="right" w:pos="9026" w:leader="dot"/>
            </w:tabs>
            <w:rPr/>
          </w:pPr>
          <w:hyperlink w:anchor="__RefHeading___Toc3009517_1878427129">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3009519_1878427129">
            <w:r>
              <w:rPr>
                <w:webHidden/>
                <w:rStyle w:val="IndexLink"/>
                <w:rtl w:val="true"/>
              </w:rPr>
              <w:t>تفسیر</w:t>
            </w:r>
            <w:r>
              <w:rPr>
                <w:rStyle w:val="IndexLink"/>
                <w:rtl w:val="true"/>
              </w:rPr>
              <w:tab/>
            </w:r>
            <w:r>
              <w:rPr>
                <w:rStyle w:val="IndexLink"/>
              </w:rPr>
              <w:t>366</w:t>
            </w:r>
          </w:hyperlink>
        </w:p>
        <w:p>
          <w:pPr>
            <w:pStyle w:val="Contents5"/>
            <w:tabs>
              <w:tab w:val="clear" w:pos="7892"/>
              <w:tab w:val="right" w:pos="9026" w:leader="dot"/>
            </w:tabs>
            <w:rPr/>
          </w:pPr>
          <w:hyperlink w:anchor="__RefHeading___Toc3009521_1878427129">
            <w:r>
              <w:rPr>
                <w:webHidden/>
                <w:rStyle w:val="IndexLink"/>
                <w:rtl w:val="true"/>
              </w:rPr>
              <w:t xml:space="preserve">معناى جمله </w:t>
            </w:r>
            <w:r>
              <w:rPr>
                <w:rStyle w:val="IndexLink"/>
                <w:rtl w:val="true"/>
              </w:rPr>
              <w:t>«</w:t>
            </w:r>
            <w:r>
              <w:rPr>
                <w:rStyle w:val="IndexLink"/>
                <w:rtl w:val="true"/>
              </w:rPr>
              <w:t>قُلْ أُذُنُ خَيْرٍ لَكُمْ</w:t>
            </w:r>
            <w:r>
              <w:rPr>
                <w:rStyle w:val="IndexLink"/>
                <w:rtl w:val="true"/>
              </w:rPr>
              <w:t>»</w:t>
              <w:tab/>
            </w:r>
            <w:r>
              <w:rPr>
                <w:rStyle w:val="IndexLink"/>
              </w:rPr>
              <w:t>366</w:t>
            </w:r>
          </w:hyperlink>
        </w:p>
        <w:p>
          <w:pPr>
            <w:pStyle w:val="Contents5"/>
            <w:tabs>
              <w:tab w:val="clear" w:pos="7892"/>
              <w:tab w:val="right" w:pos="9026" w:leader="dot"/>
            </w:tabs>
            <w:rPr/>
          </w:pPr>
          <w:hyperlink w:anchor="__RefHeading___Toc3009523_1878427129">
            <w:r>
              <w:rPr>
                <w:webHidden/>
                <w:rStyle w:val="IndexLink"/>
                <w:rtl w:val="true"/>
              </w:rPr>
              <w:t xml:space="preserve">توضيح مراد از جمله </w:t>
            </w:r>
            <w:r>
              <w:rPr>
                <w:rStyle w:val="IndexLink"/>
                <w:rtl w:val="true"/>
              </w:rPr>
              <w:t>«</w:t>
            </w:r>
            <w:r>
              <w:rPr>
                <w:rStyle w:val="IndexLink"/>
                <w:rtl w:val="true"/>
              </w:rPr>
              <w:t>يُؤْمِنُ بِاللَّهِ وَ يُؤْمِنُ لِلْمُؤْمِنِينَ</w:t>
            </w:r>
            <w:r>
              <w:rPr>
                <w:rStyle w:val="IndexLink"/>
                <w:rtl w:val="true"/>
              </w:rPr>
              <w:t>»</w:t>
              <w:tab/>
            </w:r>
            <w:r>
              <w:rPr>
                <w:rStyle w:val="IndexLink"/>
              </w:rPr>
              <w:t>368</w:t>
            </w:r>
          </w:hyperlink>
        </w:p>
        <w:p>
          <w:pPr>
            <w:pStyle w:val="Contents5"/>
            <w:tabs>
              <w:tab w:val="clear" w:pos="7892"/>
              <w:tab w:val="right" w:pos="9026" w:leader="dot"/>
            </w:tabs>
            <w:rPr/>
          </w:pPr>
          <w:hyperlink w:anchor="__RefHeading___Toc3009525_1878427129">
            <w:r>
              <w:rPr>
                <w:webHidden/>
                <w:rStyle w:val="IndexLink"/>
                <w:rtl w:val="true"/>
              </w:rPr>
              <w:t>عدم منافات بين اين‌كه پيامبر اسلام</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رحمة للعالمين است و اين‌كه فقط براى مؤمنين رحمت است</w:t>
            </w:r>
            <w:r>
              <w:rPr>
                <w:rStyle w:val="IndexLink"/>
                <w:rtl w:val="true"/>
              </w:rPr>
              <w:tab/>
            </w:r>
            <w:r>
              <w:rPr>
                <w:rStyle w:val="IndexLink"/>
              </w:rPr>
              <w:t>370</w:t>
            </w:r>
          </w:hyperlink>
        </w:p>
        <w:p>
          <w:pPr>
            <w:pStyle w:val="Contents5"/>
            <w:tabs>
              <w:tab w:val="clear" w:pos="7892"/>
              <w:tab w:val="right" w:pos="9026" w:leader="dot"/>
            </w:tabs>
            <w:rPr/>
          </w:pPr>
          <w:hyperlink w:anchor="__RefHeading___Toc3009527_1878427129">
            <w:r>
              <w:rPr>
                <w:webHidden/>
                <w:rStyle w:val="IndexLink"/>
                <w:rtl w:val="true"/>
              </w:rPr>
              <w:t xml:space="preserve">بیان صاحب تفسير شریف </w:t>
            </w:r>
            <w:r>
              <w:rPr>
                <w:rStyle w:val="IndexLink"/>
                <w:rtl w:val="true"/>
              </w:rPr>
              <w:t>«</w:t>
            </w:r>
            <w:r>
              <w:rPr>
                <w:rStyle w:val="IndexLink"/>
                <w:rtl w:val="true"/>
              </w:rPr>
              <w:t>نمونه</w:t>
            </w:r>
            <w:r>
              <w:rPr>
                <w:rStyle w:val="IndexLink"/>
                <w:rtl w:val="true"/>
              </w:rPr>
              <w:t>»</w:t>
              <w:tab/>
            </w:r>
            <w:r>
              <w:rPr>
                <w:rStyle w:val="IndexLink"/>
              </w:rPr>
              <w:t>372</w:t>
            </w:r>
          </w:hyperlink>
        </w:p>
        <w:p>
          <w:pPr>
            <w:pStyle w:val="Contents6"/>
            <w:tabs>
              <w:tab w:val="clear" w:pos="7609"/>
              <w:tab w:val="right" w:pos="9026" w:leader="dot"/>
            </w:tabs>
            <w:rPr/>
          </w:pPr>
          <w:hyperlink w:anchor="__RefHeading___Toc3009529_1878427129">
            <w:r>
              <w:rPr>
                <w:webHidden/>
                <w:rStyle w:val="IndexLink"/>
                <w:rtl w:val="true"/>
              </w:rPr>
              <w:t>شأن نزول؛ اين حُسن است نه عيب</w:t>
            </w:r>
            <w:r>
              <w:rPr>
                <w:rStyle w:val="IndexLink"/>
                <w:rtl w:val="true"/>
              </w:rPr>
              <w:t>!</w:t>
              <w:tab/>
            </w:r>
            <w:r>
              <w:rPr>
                <w:rStyle w:val="IndexLink"/>
              </w:rPr>
              <w:t>372</w:t>
            </w:r>
          </w:hyperlink>
        </w:p>
        <w:p>
          <w:pPr>
            <w:pStyle w:val="Contents4"/>
            <w:tabs>
              <w:tab w:val="clear" w:pos="8176"/>
              <w:tab w:val="right" w:pos="9026" w:leader="dot"/>
            </w:tabs>
            <w:rPr/>
          </w:pPr>
          <w:hyperlink w:anchor="__RefHeading___Toc3009531_1878427129">
            <w:r>
              <w:rPr>
                <w:webHidden/>
                <w:rStyle w:val="IndexLink"/>
              </w:rPr>
              <w:t>62</w:t>
            </w:r>
            <w:r>
              <w:rPr>
                <w:rStyle w:val="IndexLink"/>
                <w:rtl w:val="true"/>
              </w:rPr>
              <w:t xml:space="preserve">. </w:t>
            </w:r>
            <w:r>
              <w:rPr>
                <w:rStyle w:val="IndexLink"/>
                <w:rtl w:val="true"/>
              </w:rPr>
              <w:t>ایثار و از خود گذشتگی در انجام وظائف</w:t>
            </w:r>
            <w:r>
              <w:rPr>
                <w:rStyle w:val="IndexLink"/>
                <w:rtl w:val="true"/>
              </w:rPr>
              <w:tab/>
            </w:r>
            <w:r>
              <w:rPr>
                <w:rStyle w:val="IndexLink"/>
              </w:rPr>
              <w:t>376</w:t>
            </w:r>
          </w:hyperlink>
        </w:p>
        <w:p>
          <w:pPr>
            <w:pStyle w:val="Contents5"/>
            <w:tabs>
              <w:tab w:val="clear" w:pos="7892"/>
              <w:tab w:val="right" w:pos="9026" w:leader="dot"/>
            </w:tabs>
            <w:rPr/>
          </w:pPr>
          <w:hyperlink w:anchor="__RefHeading___Toc3009533_1878427129">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3009535_1878427129">
            <w:r>
              <w:rPr>
                <w:webHidden/>
                <w:rStyle w:val="IndexLink"/>
                <w:rtl w:val="true"/>
              </w:rPr>
              <w:t>تفسیر</w:t>
            </w:r>
            <w:r>
              <w:rPr>
                <w:rStyle w:val="IndexLink"/>
                <w:rtl w:val="true"/>
              </w:rPr>
              <w:tab/>
            </w:r>
            <w:r>
              <w:rPr>
                <w:rStyle w:val="IndexLink"/>
              </w:rPr>
              <w:t>376</w:t>
            </w:r>
          </w:hyperlink>
        </w:p>
        <w:p>
          <w:pPr>
            <w:pStyle w:val="Contents6"/>
            <w:tabs>
              <w:tab w:val="clear" w:pos="7609"/>
              <w:tab w:val="right" w:pos="9026" w:leader="dot"/>
            </w:tabs>
            <w:rPr/>
          </w:pPr>
          <w:hyperlink w:anchor="__RefHeading___Toc3009537_1878427129">
            <w:r>
              <w:rPr>
                <w:webHidden/>
                <w:rStyle w:val="IndexLink"/>
                <w:rtl w:val="true"/>
              </w:rPr>
              <w:t>شرح لغات</w:t>
            </w:r>
            <w:r>
              <w:rPr>
                <w:rStyle w:val="IndexLink"/>
                <w:rtl w:val="true"/>
              </w:rPr>
              <w:tab/>
            </w:r>
            <w:r>
              <w:rPr>
                <w:rStyle w:val="IndexLink"/>
              </w:rPr>
              <w:t>376</w:t>
            </w:r>
          </w:hyperlink>
        </w:p>
        <w:p>
          <w:pPr>
            <w:pStyle w:val="Contents6"/>
            <w:tabs>
              <w:tab w:val="clear" w:pos="7609"/>
              <w:tab w:val="right" w:pos="9026" w:leader="dot"/>
            </w:tabs>
            <w:rPr/>
          </w:pPr>
          <w:hyperlink w:anchor="__RefHeading___Toc3009539_1878427129">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3009541_1878427129">
            <w:r>
              <w:rPr>
                <w:webHidden/>
                <w:rStyle w:val="IndexLink"/>
                <w:rtl w:val="true"/>
              </w:rPr>
              <w:t>شأن نزول</w:t>
            </w:r>
            <w:r>
              <w:rPr>
                <w:rStyle w:val="IndexLink"/>
                <w:rtl w:val="true"/>
              </w:rPr>
              <w:tab/>
            </w:r>
            <w:r>
              <w:rPr>
                <w:rStyle w:val="IndexLink"/>
              </w:rPr>
              <w:t>377</w:t>
            </w:r>
          </w:hyperlink>
        </w:p>
        <w:p>
          <w:pPr>
            <w:pStyle w:val="Contents5"/>
            <w:tabs>
              <w:tab w:val="clear" w:pos="7892"/>
              <w:tab w:val="right" w:pos="9026" w:leader="dot"/>
            </w:tabs>
            <w:rPr/>
          </w:pPr>
          <w:hyperlink w:anchor="__RefHeading___Toc3009543_1878427129">
            <w:r>
              <w:rPr>
                <w:webHidden/>
                <w:rStyle w:val="IndexLink"/>
                <w:rtl w:val="true"/>
              </w:rPr>
              <w:t>تفسير</w:t>
            </w:r>
            <w:r>
              <w:rPr>
                <w:rStyle w:val="IndexLink"/>
                <w:rtl w:val="true"/>
              </w:rPr>
              <w:tab/>
            </w:r>
            <w:r>
              <w:rPr>
                <w:rStyle w:val="IndexLink"/>
              </w:rPr>
              <w:t>378</w:t>
            </w:r>
          </w:hyperlink>
        </w:p>
        <w:p>
          <w:pPr>
            <w:pStyle w:val="Contents5"/>
            <w:tabs>
              <w:tab w:val="clear" w:pos="7892"/>
              <w:tab w:val="right" w:pos="9026" w:leader="dot"/>
            </w:tabs>
            <w:rPr/>
          </w:pPr>
          <w:hyperlink w:anchor="__RefHeading___Toc3009545_1878427129">
            <w:r>
              <w:rPr>
                <w:webHidden/>
                <w:rStyle w:val="IndexLink"/>
                <w:rtl w:val="true"/>
              </w:rPr>
              <w:t xml:space="preserve">بیان صاحب تفسیر شریف </w:t>
            </w:r>
            <w:r>
              <w:rPr>
                <w:rStyle w:val="IndexLink"/>
                <w:rtl w:val="true"/>
              </w:rPr>
              <w:t>«</w:t>
            </w:r>
            <w:r>
              <w:rPr>
                <w:rStyle w:val="IndexLink"/>
                <w:rtl w:val="true"/>
              </w:rPr>
              <w:t>نمونه</w:t>
            </w:r>
            <w:r>
              <w:rPr>
                <w:rStyle w:val="IndexLink"/>
                <w:rtl w:val="true"/>
              </w:rPr>
              <w:t>»</w:t>
              <w:tab/>
            </w:r>
            <w:r>
              <w:rPr>
                <w:rStyle w:val="IndexLink"/>
              </w:rPr>
              <w:t>378</w:t>
            </w:r>
          </w:hyperlink>
        </w:p>
        <w:p>
          <w:pPr>
            <w:pStyle w:val="Contents6"/>
            <w:tabs>
              <w:tab w:val="clear" w:pos="7609"/>
              <w:tab w:val="right" w:pos="9026" w:leader="dot"/>
            </w:tabs>
            <w:rPr/>
          </w:pPr>
          <w:hyperlink w:anchor="__RefHeading___Toc3009547_1878427129">
            <w:r>
              <w:rPr>
                <w:webHidden/>
                <w:rStyle w:val="IndexLink"/>
                <w:rtl w:val="true"/>
              </w:rPr>
              <w:t>شأن نزول</w:t>
            </w:r>
            <w:r>
              <w:rPr>
                <w:rStyle w:val="IndexLink"/>
                <w:rtl w:val="true"/>
              </w:rPr>
              <w:tab/>
            </w:r>
            <w:r>
              <w:rPr>
                <w:rStyle w:val="IndexLink"/>
              </w:rPr>
              <w:t>378</w:t>
            </w:r>
          </w:hyperlink>
        </w:p>
        <w:p>
          <w:pPr>
            <w:pStyle w:val="Contents5"/>
            <w:tabs>
              <w:tab w:val="clear" w:pos="7892"/>
              <w:tab w:val="right" w:pos="9026" w:leader="dot"/>
            </w:tabs>
            <w:rPr/>
          </w:pPr>
          <w:hyperlink w:anchor="__RefHeading___Toc3009549_1878427129">
            <w:r>
              <w:rPr>
                <w:webHidden/>
                <w:rStyle w:val="IndexLink"/>
                <w:rtl w:val="true"/>
              </w:rPr>
              <w:t>تفسير</w:t>
            </w:r>
            <w:r>
              <w:rPr>
                <w:rStyle w:val="IndexLink"/>
                <w:rtl w:val="true"/>
              </w:rPr>
              <w:tab/>
            </w:r>
            <w:r>
              <w:rPr>
                <w:rStyle w:val="IndexLink"/>
              </w:rPr>
              <w:t>380</w:t>
            </w:r>
          </w:hyperlink>
        </w:p>
        <w:p>
          <w:pPr>
            <w:pStyle w:val="Contents6"/>
            <w:tabs>
              <w:tab w:val="clear" w:pos="7609"/>
              <w:tab w:val="right" w:pos="9026" w:leader="dot"/>
            </w:tabs>
            <w:rPr/>
          </w:pPr>
          <w:hyperlink w:anchor="__RefHeading___Toc3009551_1878427129">
            <w:r>
              <w:rPr>
                <w:webHidden/>
                <w:rStyle w:val="IndexLink"/>
                <w:rtl w:val="true"/>
              </w:rPr>
              <w:t>فداكارى بزرگ در شب تاريخى هجرت</w:t>
            </w:r>
            <w:r>
              <w:rPr>
                <w:rStyle w:val="IndexLink"/>
                <w:rtl w:val="true"/>
              </w:rPr>
              <w:tab/>
            </w:r>
            <w:r>
              <w:rPr>
                <w:rStyle w:val="IndexLink"/>
              </w:rPr>
              <w:t>380</w:t>
            </w:r>
          </w:hyperlink>
        </w:p>
        <w:p>
          <w:pPr>
            <w:pStyle w:val="Contents6"/>
            <w:tabs>
              <w:tab w:val="clear" w:pos="7609"/>
              <w:tab w:val="right" w:pos="9026" w:leader="dot"/>
            </w:tabs>
            <w:rPr/>
          </w:pPr>
          <w:hyperlink w:anchor="__RefHeading___Toc3009553_1878427129">
            <w:r>
              <w:rPr>
                <w:webHidden/>
                <w:rStyle w:val="IndexLink"/>
                <w:rtl w:val="true"/>
              </w:rPr>
              <w:t>داستان ليلة‌المبيت</w:t>
            </w:r>
            <w:r>
              <w:rPr>
                <w:rStyle w:val="IndexLink"/>
                <w:rtl w:val="true"/>
              </w:rPr>
              <w:tab/>
            </w:r>
            <w:r>
              <w:rPr>
                <w:rStyle w:val="IndexLink"/>
              </w:rPr>
              <w:t>382</w:t>
            </w:r>
          </w:hyperlink>
        </w:p>
        <w:p>
          <w:pPr>
            <w:pStyle w:val="Contents4"/>
            <w:tabs>
              <w:tab w:val="clear" w:pos="8176"/>
              <w:tab w:val="right" w:pos="9026" w:leader="dot"/>
            </w:tabs>
            <w:rPr/>
          </w:pPr>
          <w:hyperlink w:anchor="__RefHeading___Toc3009555_1878427129">
            <w:r>
              <w:rPr>
                <w:webHidden/>
                <w:rStyle w:val="IndexLink"/>
              </w:rPr>
              <w:t>64</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واهمیت جهاد</w:t>
            </w:r>
            <w:r>
              <w:rPr>
                <w:rStyle w:val="IndexLink"/>
                <w:rtl w:val="true"/>
              </w:rPr>
              <w:tab/>
            </w:r>
            <w:r>
              <w:rPr>
                <w:rStyle w:val="IndexLink"/>
              </w:rPr>
              <w:t>386</w:t>
            </w:r>
          </w:hyperlink>
        </w:p>
        <w:p>
          <w:pPr>
            <w:pStyle w:val="Contents5"/>
            <w:tabs>
              <w:tab w:val="clear" w:pos="7892"/>
              <w:tab w:val="right" w:pos="9026" w:leader="dot"/>
            </w:tabs>
            <w:rPr/>
          </w:pPr>
          <w:hyperlink w:anchor="__RefHeading___Toc3009557_1878427129">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3009559_1878427129">
            <w:r>
              <w:rPr>
                <w:webHidden/>
                <w:rStyle w:val="IndexLink"/>
                <w:rtl w:val="true"/>
              </w:rPr>
              <w:t>مظلوميّت امام</w:t>
            </w:r>
            <w:r>
              <w:rPr>
                <w:rStyle w:val="IndexLink"/>
                <w:rtl w:val="true"/>
              </w:rPr>
              <w:t>(</w:t>
            </w:r>
            <w:r>
              <w:rPr>
                <w:rStyle w:val="IndexLink"/>
                <w:rtl w:val="true"/>
              </w:rPr>
              <w:t>علیه السلام</w:t>
            </w:r>
            <w:r>
              <w:rPr>
                <w:rStyle w:val="IndexLink"/>
                <w:rtl w:val="true"/>
              </w:rPr>
              <w:t>)</w:t>
            </w:r>
            <w:r>
              <w:rPr>
                <w:rStyle w:val="IndexLink"/>
                <w:rtl w:val="true"/>
              </w:rPr>
              <w:t>، و علل شكست كوفيان</w:t>
            </w:r>
            <w:r>
              <w:rPr>
                <w:rStyle w:val="IndexLink"/>
                <w:rtl w:val="true"/>
              </w:rPr>
              <w:tab/>
            </w:r>
            <w:r>
              <w:rPr>
                <w:rStyle w:val="IndexLink"/>
              </w:rPr>
              <w:t>389</w:t>
            </w:r>
          </w:hyperlink>
        </w:p>
        <w:p>
          <w:pPr>
            <w:pStyle w:val="Contents4"/>
            <w:tabs>
              <w:tab w:val="clear" w:pos="8176"/>
              <w:tab w:val="right" w:pos="9026" w:leader="dot"/>
            </w:tabs>
            <w:rPr/>
          </w:pPr>
          <w:hyperlink w:anchor="__RefHeading___Toc3009561_1878427129">
            <w:r>
              <w:rPr>
                <w:webHidden/>
                <w:rStyle w:val="IndexLink"/>
              </w:rPr>
              <w:t>65</w:t>
            </w:r>
            <w:r>
              <w:rPr>
                <w:rStyle w:val="IndexLink"/>
                <w:rtl w:val="true"/>
              </w:rPr>
              <w:t xml:space="preserve">. </w:t>
            </w:r>
            <w:r>
              <w:rPr>
                <w:rStyle w:val="IndexLink"/>
                <w:rtl w:val="true"/>
              </w:rPr>
              <w:t>پيشگوئى از مصائب در كتاب امير المؤمنين</w:t>
            </w:r>
            <w:r>
              <w:rPr>
                <w:rStyle w:val="IndexLink"/>
                <w:rtl w:val="true"/>
              </w:rPr>
              <w:t>(</w:t>
            </w:r>
            <w:r>
              <w:rPr>
                <w:rStyle w:val="IndexLink"/>
                <w:rtl w:val="true"/>
              </w:rPr>
              <w:t>علیه السلام</w:t>
            </w:r>
            <w:r>
              <w:rPr>
                <w:rStyle w:val="IndexLink"/>
                <w:rtl w:val="true"/>
              </w:rPr>
              <w:t>)</w:t>
              <w:tab/>
            </w:r>
            <w:r>
              <w:rPr>
                <w:rStyle w:val="IndexLink"/>
              </w:rPr>
              <w:t>390</w:t>
            </w:r>
          </w:hyperlink>
        </w:p>
        <w:p>
          <w:pPr>
            <w:pStyle w:val="Contents4"/>
            <w:tabs>
              <w:tab w:val="clear" w:pos="8176"/>
              <w:tab w:val="right" w:pos="9026" w:leader="dot"/>
            </w:tabs>
            <w:rPr/>
          </w:pPr>
          <w:hyperlink w:anchor="__RefHeading___Toc3009563_1878427129">
            <w:r>
              <w:rPr>
                <w:webHidden/>
                <w:rStyle w:val="IndexLink"/>
              </w:rPr>
              <w:t>66</w:t>
            </w:r>
            <w:r>
              <w:rPr>
                <w:rStyle w:val="IndexLink"/>
                <w:rtl w:val="true"/>
              </w:rPr>
              <w:t xml:space="preserve">. </w:t>
            </w:r>
            <w:r>
              <w:rPr>
                <w:rStyle w:val="IndexLink"/>
                <w:rtl w:val="true"/>
              </w:rPr>
              <w:t>تعاملات خلفاء با فاطمه زهرا</w:t>
            </w:r>
            <w:r>
              <w:rPr>
                <w:rStyle w:val="IndexLink"/>
                <w:rtl w:val="true"/>
              </w:rPr>
              <w:t>(</w:t>
            </w:r>
            <w:r>
              <w:rPr>
                <w:rStyle w:val="IndexLink"/>
                <w:rtl w:val="true"/>
              </w:rPr>
              <w:t>س</w:t>
            </w:r>
            <w:r>
              <w:rPr>
                <w:rStyle w:val="IndexLink"/>
                <w:rtl w:val="true"/>
              </w:rPr>
              <w:t>)</w:t>
              <w:tab/>
            </w:r>
            <w:r>
              <w:rPr>
                <w:rStyle w:val="IndexLink"/>
              </w:rPr>
              <w:t>391</w:t>
            </w:r>
          </w:hyperlink>
        </w:p>
        <w:p>
          <w:pPr>
            <w:pStyle w:val="Contents4"/>
            <w:tabs>
              <w:tab w:val="clear" w:pos="8176"/>
              <w:tab w:val="right" w:pos="9026" w:leader="dot"/>
            </w:tabs>
            <w:rPr/>
          </w:pPr>
          <w:hyperlink w:anchor="__RefHeading___Toc3009565_1878427129">
            <w:r>
              <w:rPr>
                <w:webHidden/>
                <w:rStyle w:val="IndexLink"/>
              </w:rPr>
              <w:t>67</w:t>
            </w:r>
            <w:r>
              <w:rPr>
                <w:rStyle w:val="IndexLink"/>
                <w:rtl w:val="true"/>
              </w:rPr>
              <w:t xml:space="preserve">. </w:t>
            </w:r>
            <w:r>
              <w:rPr>
                <w:rStyle w:val="IndexLink"/>
                <w:rtl w:val="true"/>
              </w:rPr>
              <w:t>امام حسین</w:t>
            </w:r>
            <w:r>
              <w:rPr>
                <w:rStyle w:val="IndexLink"/>
                <w:rtl w:val="true"/>
              </w:rPr>
              <w:t>(</w:t>
            </w:r>
            <w:r>
              <w:rPr>
                <w:rStyle w:val="IndexLink"/>
                <w:rtl w:val="true"/>
              </w:rPr>
              <w:t>علیه السلام</w:t>
            </w:r>
            <w:r>
              <w:rPr>
                <w:rStyle w:val="IndexLink"/>
                <w:rtl w:val="true"/>
              </w:rPr>
              <w:t>)</w:t>
            </w:r>
            <w:r>
              <w:rPr>
                <w:rStyle w:val="IndexLink"/>
                <w:rtl w:val="true"/>
              </w:rPr>
              <w:t>، اسوه مقاومت و جهاد فی سبیل‌الله</w:t>
            </w:r>
            <w:r>
              <w:rPr>
                <w:rStyle w:val="IndexLink"/>
                <w:rtl w:val="true"/>
              </w:rPr>
              <w:tab/>
            </w:r>
            <w:r>
              <w:rPr>
                <w:rStyle w:val="IndexLink"/>
              </w:rPr>
              <w:t>397</w:t>
            </w:r>
          </w:hyperlink>
        </w:p>
        <w:p>
          <w:pPr>
            <w:pStyle w:val="Contents4"/>
            <w:tabs>
              <w:tab w:val="clear" w:pos="8176"/>
              <w:tab w:val="right" w:pos="9026" w:leader="dot"/>
            </w:tabs>
            <w:rPr/>
          </w:pPr>
          <w:hyperlink w:anchor="__RefHeading___Toc3009567_1878427129">
            <w:r>
              <w:rPr>
                <w:webHidden/>
                <w:rStyle w:val="IndexLink"/>
              </w:rPr>
              <w:t>68</w:t>
            </w:r>
            <w:r>
              <w:rPr>
                <w:rStyle w:val="IndexLink"/>
                <w:rtl w:val="true"/>
              </w:rPr>
              <w:t xml:space="preserve">. </w:t>
            </w:r>
            <w:r>
              <w:rPr>
                <w:rStyle w:val="IndexLink"/>
                <w:rtl w:val="true"/>
              </w:rPr>
              <w:t>خطبۀ امام حسین</w:t>
            </w:r>
            <w:r>
              <w:rPr>
                <w:rStyle w:val="IndexLink"/>
                <w:rtl w:val="true"/>
              </w:rPr>
              <w:t>(</w:t>
            </w:r>
            <w:r>
              <w:rPr>
                <w:rStyle w:val="IndexLink"/>
                <w:rtl w:val="true"/>
              </w:rPr>
              <w:t>علیه السلام</w:t>
            </w:r>
            <w:r>
              <w:rPr>
                <w:rStyle w:val="IndexLink"/>
                <w:rtl w:val="true"/>
              </w:rPr>
              <w:t>)</w:t>
              <w:tab/>
            </w:r>
            <w:r>
              <w:rPr>
                <w:rStyle w:val="IndexLink"/>
              </w:rPr>
              <w:t>401</w:t>
            </w:r>
          </w:hyperlink>
        </w:p>
        <w:p>
          <w:pPr>
            <w:pStyle w:val="Contents5"/>
            <w:tabs>
              <w:tab w:val="clear" w:pos="7892"/>
              <w:tab w:val="right" w:pos="9026" w:leader="dot"/>
            </w:tabs>
            <w:rPr/>
          </w:pPr>
          <w:hyperlink w:anchor="__RefHeading___Toc3009569_1878427129">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3009571_1878427129">
            <w:r>
              <w:rPr>
                <w:webHidden/>
                <w:rStyle w:val="IndexLink"/>
                <w:rtl w:val="true"/>
              </w:rPr>
              <w:t>سخنان ابن عباس پس از شهادت امام حسين</w:t>
            </w:r>
            <w:r>
              <w:rPr>
                <w:rStyle w:val="IndexLink"/>
                <w:rtl w:val="true"/>
              </w:rPr>
              <w:t>(</w:t>
            </w:r>
            <w:r>
              <w:rPr>
                <w:rStyle w:val="IndexLink"/>
                <w:rtl w:val="true"/>
              </w:rPr>
              <w:t>علیه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3009573_1878427129">
            <w:r>
              <w:rPr>
                <w:webHidden/>
                <w:rStyle w:val="IndexLink"/>
                <w:rtl w:val="true"/>
              </w:rPr>
              <w:t>فهرست منابع و مآخذ</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71_185547"/>
      <w:bookmarkStart w:id="1" w:name="pg14671_185547"/>
      <w:bookmarkEnd w:id="1"/>
    </w:p>
    <w:p>
      <w:pPr>
        <w:pStyle w:val="Heading2"/>
        <w:numPr>
          <w:ilvl w:val="1"/>
          <w:numId w:val="1"/>
        </w:numPr>
        <w:rPr/>
      </w:pPr>
      <w:bookmarkStart w:id="2" w:name="pg14671_185547"/>
      <w:bookmarkStart w:id="3" w:name="__RefHeading___Toc3009103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 فال، احمد،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ارتباطات و تعاملات خدا، انسان و جهان از دیدگاه قرآن کریم، پیامبر اکرم صلی‌الله علیه و آله و اهل بیت عصمت و طهارت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فرخ‌فال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الهی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انبیاء، ائمه و اولیاء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انسان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والدین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مومنین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مذاهب و امم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مسلمان‌ها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حکومت اسلامی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تعاملات بین حکومت‌ها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Communication -- Religious aspects -- Islam</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Communication -- Qur'anic teaching</w:t>
      </w:r>
    </w:p>
    <w:p>
      <w:p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Communication -- Hadiths</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Interpersonal communication -- Religious aspects -- Islam</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Interpersonal communication -- Qur'anic teaching</w:t>
      </w:r>
    </w:p>
    <w:p>
      <w:pPr>
        <w:pStyle w:val="BookText"/>
        <w:rPr/>
      </w:pPr>
      <w:r>
        <w:rPr>
          <w:rFonts w:ascii="IRNazanin" w:hAnsi="IRNazanin" w:eastAsia="IRNazanin"/>
          <w:color w:val="111111"/>
          <w:sz w:val="28"/>
          <w:sz w:val="28"/>
          <w:szCs w:val="28"/>
          <w:rtl w:val="true"/>
          <w:lang w:bidi="fa-IR"/>
        </w:rPr>
        <w:t xml:space="preserve">ارتباط بین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Interpersonal communication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BP11/6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7595511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09105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تعاملات انبیاء، ائمه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فرخ </w:t>
      </w:r>
    </w:p>
    <w:p>
      <w:pPr>
        <w:pStyle w:val="BookText"/>
        <w:rPr/>
      </w:pPr>
      <w:r>
        <w:rPr>
          <w:rFonts w:ascii="Amiri" w:hAnsi="Amiri" w:eastAsia="Amiri" w:cs="Amiri"/>
          <w:color w:val="111111"/>
          <w:sz w:val="28"/>
          <w:sz w:val="28"/>
          <w:szCs w:val="28"/>
          <w:rtl w:val="true"/>
          <w:lang w:bidi="ar-SA"/>
        </w:rPr>
        <w:t>دائرة المعارف ارتباطات وتعاملات خدا،انسان وجهان</w:t>
      </w:r>
    </w:p>
    <w:p>
      <w:pPr>
        <w:pStyle w:val="BookText"/>
        <w:rPr/>
      </w:pPr>
      <w:r>
        <w:rPr>
          <w:rFonts w:ascii="IRNazanin" w:hAnsi="IRNazanin" w:eastAsia="IRNazanin"/>
          <w:color w:val="111111"/>
          <w:sz w:val="28"/>
          <w:sz w:val="28"/>
          <w:szCs w:val="28"/>
          <w:rtl w:val="true"/>
          <w:lang w:bidi="fa-IR"/>
        </w:rPr>
        <w:t>ازدیدگاه قرآن،پیامبر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فرخ</w:t>
      </w:r>
    </w:p>
    <w:p>
      <w:pPr>
        <w:pStyle w:val="BookText"/>
        <w:rPr/>
      </w:pPr>
      <w:r>
        <w:rPr>
          <w:rFonts w:ascii="IRNazanin" w:hAnsi="IRNazanin" w:eastAsia="IRNazanin"/>
          <w:color w:val="111111"/>
          <w:sz w:val="28"/>
          <w:sz w:val="28"/>
          <w:szCs w:val="28"/>
          <w:rtl w:val="true"/>
          <w:lang w:bidi="fa-IR"/>
        </w:rPr>
        <w:t xml:space="preserve">انتشارات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این 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6319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37735547</w:t>
      </w:r>
      <w:r>
        <w:rPr>
          <w:rFonts w:eastAsia="IRNazanin" w:cs="IRNazanin"/>
          <w:color w:val="111111"/>
          <w:sz w:val="28"/>
          <w:szCs w:val="28"/>
          <w:rtl w:val="true"/>
          <w:lang w:bidi="fa-IR"/>
        </w:rPr>
        <w:t>-</w:t>
      </w:r>
      <w:r>
        <w:rPr>
          <w:rFonts w:eastAsia="IRNazanin" w:cs="IRNazanin"/>
          <w:color w:val="111111"/>
          <w:sz w:val="28"/>
          <w:szCs w:val="28"/>
          <w:lang w:bidi="fa-IR"/>
        </w:rPr>
        <w:t>025</w:t>
      </w:r>
      <w:bookmarkStart w:id="7" w:name="pg14671_185551"/>
    </w:p>
    <w:p>
      <w:pPr>
        <w:pStyle w:val="Heading2"/>
        <w:numPr>
          <w:ilvl w:val="1"/>
          <w:numId w:val="1"/>
        </w:numPr>
        <w:rPr/>
      </w:pPr>
      <w:bookmarkStart w:id="8" w:name="__RefHeading___Toc3009107_1878427129"/>
      <w:bookmarkStart w:id="9" w:name="_Toc3"/>
      <w:bookmarkEnd w:id="7"/>
      <w:bookmarkEnd w:id="8"/>
      <w:r>
        <w:rPr>
          <w:rtl w:val="true"/>
        </w:rPr>
        <w:t>فهرست مصالب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4671_185555"/>
    </w:p>
    <w:p>
      <w:pPr>
        <w:pStyle w:val="Heading2"/>
        <w:numPr>
          <w:ilvl w:val="1"/>
          <w:numId w:val="1"/>
        </w:numPr>
        <w:rPr/>
      </w:pPr>
      <w:bookmarkStart w:id="11" w:name="__RefHeading___Toc3009109_1878427129"/>
      <w:bookmarkStart w:id="12" w:name="_Toc4"/>
      <w:bookmarkEnd w:id="10"/>
      <w:bookmarkEnd w:id="11"/>
      <w:r>
        <w:rPr>
          <w:rtl w:val="true"/>
        </w:rPr>
        <w:t>فصل دوم</w:t>
      </w:r>
      <w:r>
        <w:rPr>
          <w:rtl w:val="true"/>
        </w:rPr>
        <w:t xml:space="preserve">: </w:t>
      </w:r>
      <w:r>
        <w:rPr>
          <w:rtl w:val="true"/>
        </w:rPr>
        <w:t>تعاملات انسانی</w:t>
      </w:r>
      <w:bookmarkEnd w:id="12"/>
    </w:p>
    <w:p>
      <w:pPr>
        <w:pStyle w:val="Heading3"/>
        <w:numPr>
          <w:ilvl w:val="2"/>
          <w:numId w:val="1"/>
        </w:numPr>
        <w:rPr/>
      </w:pPr>
      <w:bookmarkStart w:id="13" w:name="__RefHeading___Toc3009111_1878427129"/>
      <w:bookmarkStart w:id="14" w:name="_Toc5"/>
      <w:bookmarkEnd w:id="13"/>
      <w:r>
        <w:rPr>
          <w:rtl w:val="true"/>
        </w:rPr>
        <w:t>اشاره</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تعاملات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4671_185557"/>
      <w:bookmarkStart w:id="16" w:name="pg14671_185557"/>
      <w:bookmarkEnd w:id="16"/>
    </w:p>
    <w:p>
      <w:pPr>
        <w:pStyle w:val="BookText"/>
        <w:rPr/>
      </w:pPr>
      <w:bookmarkStart w:id="17" w:name="pg14671_185557"/>
      <w:bookmarkEnd w:id="17"/>
      <w:r>
        <w:rPr>
          <w:rFonts w:ascii="IRNazanin" w:hAnsi="IRNazanin" w:eastAsia="IRNazanin"/>
          <w:color w:val="111111"/>
          <w:sz w:val="28"/>
          <w:sz w:val="28"/>
          <w:szCs w:val="28"/>
          <w:rtl w:val="true"/>
          <w:lang w:bidi="fa-IR"/>
        </w:rPr>
        <w:t>ادامه جلد سوم</w:t>
      </w:r>
    </w:p>
    <w:p>
      <w:pPr>
        <w:pStyle w:val="Heading3"/>
        <w:numPr>
          <w:ilvl w:val="2"/>
          <w:numId w:val="1"/>
        </w:numPr>
        <w:rPr/>
      </w:pPr>
      <w:bookmarkStart w:id="18" w:name="__RefHeading___Toc3009113_1878427129"/>
      <w:bookmarkStart w:id="19" w:name="_Toc6"/>
      <w:bookmarkEnd w:id="18"/>
      <w:r>
        <w:rPr>
          <w:rtl w:val="true"/>
        </w:rPr>
        <w:t>بخش اول</w:t>
      </w:r>
      <w:r>
        <w:rPr>
          <w:rtl w:val="true"/>
        </w:rPr>
        <w:t xml:space="preserve">: </w:t>
      </w:r>
      <w:r>
        <w:rPr>
          <w:rtl w:val="true"/>
        </w:rPr>
        <w:t xml:space="preserve">تعاملات انبیاء </w:t>
      </w:r>
      <w:r>
        <w:rPr>
          <w:rtl w:val="true"/>
        </w:rPr>
        <w:t>(</w:t>
      </w:r>
      <w:r>
        <w:rPr>
          <w:rtl w:val="true"/>
        </w:rPr>
        <w:t>علیهم السلام</w:t>
      </w:r>
      <w:r>
        <w:rPr>
          <w:rtl w:val="true"/>
        </w:rPr>
        <w:t>)</w:t>
      </w:r>
      <w:r>
        <w:rPr>
          <w:rtl w:val="true"/>
        </w:rPr>
        <w:t xml:space="preserve">، ائمه </w:t>
      </w:r>
      <w:r>
        <w:rPr>
          <w:rtl w:val="true"/>
        </w:rPr>
        <w:t>(</w:t>
      </w:r>
      <w:r>
        <w:rPr>
          <w:rtl w:val="true"/>
        </w:rPr>
        <w:t>علیهم السلام</w:t>
      </w:r>
      <w:r>
        <w:rPr>
          <w:rtl w:val="true"/>
        </w:rPr>
        <w:t xml:space="preserve">) </w:t>
      </w:r>
      <w:r>
        <w:rPr>
          <w:rtl w:val="true"/>
        </w:rPr>
        <w:t>و اولیاء</w:t>
      </w:r>
      <w:bookmarkEnd w:id="19"/>
    </w:p>
    <w:p>
      <w:pPr>
        <w:pStyle w:val="Heading4"/>
        <w:numPr>
          <w:ilvl w:val="3"/>
          <w:numId w:val="1"/>
        </w:numPr>
        <w:rPr/>
      </w:pPr>
      <w:bookmarkStart w:id="20" w:name="__RefHeading___Toc3009115_1878427129"/>
      <w:bookmarkStart w:id="21" w:name="_Toc7"/>
      <w:bookmarkEnd w:id="20"/>
      <w:r>
        <w:rPr/>
        <w:t>29</w:t>
      </w:r>
      <w:r>
        <w:rPr>
          <w:rtl w:val="true"/>
        </w:rPr>
        <w:t xml:space="preserve">. </w:t>
      </w:r>
      <w:r>
        <w:rPr>
          <w:rtl w:val="true"/>
        </w:rPr>
        <w:t>تعامل حضرت یونس نبی</w:t>
      </w:r>
      <w:r>
        <w:rPr>
          <w:rtl w:val="true"/>
        </w:rPr>
        <w:t>(</w:t>
      </w:r>
      <w:r>
        <w:rPr>
          <w:rtl w:val="true"/>
        </w:rPr>
        <w:t>علیه السلام</w:t>
      </w:r>
      <w:r>
        <w:rPr>
          <w:rtl w:val="true"/>
        </w:rPr>
        <w:t xml:space="preserve">) </w:t>
      </w:r>
      <w:r>
        <w:rPr>
          <w:rtl w:val="true"/>
        </w:rPr>
        <w:t>و نتیجه آن</w:t>
      </w:r>
      <w:bookmarkEnd w:id="21"/>
    </w:p>
    <w:p>
      <w:pPr>
        <w:pStyle w:val="Heading5"/>
        <w:numPr>
          <w:ilvl w:val="4"/>
          <w:numId w:val="1"/>
        </w:numPr>
        <w:rPr/>
      </w:pPr>
      <w:bookmarkStart w:id="22" w:name="__RefHeading___Toc3009117_1878427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چنين مى‌پنداشت كه ما بر او تنگ نخواهيم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موقعى كه در كام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دعاى او را به اجابت رسانديم؛ و از آن اندوه نجاتش بخشيديم؛ و اين گونه مؤمنان را نجات مى‌دهيم</w:t>
      </w:r>
      <w:r>
        <w:rPr>
          <w:rFonts w:eastAsia="IRNazanin" w:cs="IRNazanin"/>
          <w:color w:val="111111"/>
          <w:sz w:val="28"/>
          <w:szCs w:val="28"/>
          <w:rtl w:val="true"/>
          <w:lang w:bidi="fa-IR"/>
        </w:rPr>
        <w:t xml:space="preserve">!» </w:t>
      </w:r>
      <w:bookmarkStart w:id="24" w:name="pg14671_185558"/>
    </w:p>
    <w:p>
      <w:pPr>
        <w:pStyle w:val="Heading5"/>
        <w:numPr>
          <w:ilvl w:val="4"/>
          <w:numId w:val="1"/>
        </w:numPr>
        <w:rPr/>
      </w:pPr>
      <w:bookmarkStart w:id="25" w:name="__RefHeading___Toc3009119_1878427129"/>
      <w:bookmarkStart w:id="26" w:name="_Toc9"/>
      <w:bookmarkEnd w:id="24"/>
      <w:bookmarkEnd w:id="25"/>
      <w:r>
        <w:rPr>
          <w:rtl w:val="true"/>
        </w:rPr>
        <w:t>تفسیر</w:t>
      </w:r>
      <w:bookmarkEnd w:id="26"/>
    </w:p>
    <w:p>
      <w:pPr>
        <w:pStyle w:val="BookText"/>
        <w:rPr/>
      </w:pPr>
      <w:r>
        <w:rPr>
          <w:rFonts w:ascii="IRNazanin" w:hAnsi="IRNazanin" w:eastAsia="IRNazanin"/>
          <w:color w:val="111111"/>
          <w:sz w:val="28"/>
          <w:sz w:val="28"/>
          <w:szCs w:val="28"/>
          <w:rtl w:val="true"/>
          <w:lang w:bidi="fa-IR"/>
        </w:rPr>
        <w:t>و شرح حال يونس طبق حديثى كه از على بن ابراهيم از پدرش از ابن ابى‌عمير از جميل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حديث بسيار مفصل است خلاصه آن با توضيح مختصرى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يونس مدّتى در ميان قوم دعوت فرمود و ايمان نياوردند فقط دو نفر به او ايمان آوردند يكى مليخا بود و ديگر روبيل، يكى عابد بود و ديگرى عالم و چون يونس مأيوس شد از ايمان قوم در حق آن‌ها نفرين كرد، بر حسب تقاضاى عابد و خداوند وعده فرمود كه در فلان سال در فلان ماه در فلان روز عذاب نازل مى‌كنم و نفرمود كه آن‌ها را به عذاب هلاك مى‌كنم، حضرت يونس خبر داد قوم را و چون بايد مؤمنين قبل از نزول عذاب از ميان قوم خارج شوند چنان‌چه انبياء سلف خارج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يونس با عابد از ميان قوم خارج شد، ولى هنوز امر به خروج نيامده بود كه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نون اسم حوت يعنى صاحب ماهى و غضب يونس از قوم بود كه ايمان نياوردند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در اين‌جا به‌معنى يقين است، و قدر به‌معنى تضييق است نه به‌معنى قدرت، زيرا به‌معنى قدرت كفر است يعنى يقين داشت كه ما بر او تنگ نمى‌گيريم و مسئوليتى در خروج ندارد و الّا مسلّما اگر احتمال مسئوليت مى‌داد خارج نمى‌شد و تقدير به‌معنى ضيق در قرآن داريم چنان‌چه مى‌فرمايد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يَبْسُطُ الرِّزْقَ لِمَنْ يَشاءُ وَ يَقْدِرُ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إِذا مَا ابْتَلاهُ فَقَدَرَ </w:t>
      </w:r>
    </w:p>
    <w:p>
      <w:pPr>
        <w:pStyle w:val="BookText"/>
        <w:rPr/>
      </w:pPr>
      <w:r>
        <w:rPr>
          <w:rFonts w:ascii="Amiri" w:hAnsi="Amiri" w:eastAsia="Amiri" w:cs="Amiri"/>
          <w:color w:val="111111"/>
          <w:sz w:val="28"/>
          <w:sz w:val="28"/>
          <w:szCs w:val="28"/>
          <w:rtl w:val="true"/>
          <w:lang w:bidi="ar-SA"/>
        </w:rPr>
        <w:t>عَلَيْهِ رِزْقَهُ</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 چون خارج شد با عابد رسيدند به دريا كشتى عازم حركت بود و مشحون از جمعيّت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أَبَقَ إِلَى الْفُلْكِ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كه او را سوار كنند، رفت در كشتى و چون در وسط دريا رسيد حوت كه به زبان ما نهنگ مى‌ناميم آمد مقابل كشتى دهن باز كرد به طرفى كه يونس نشسته بود يونس به طرف ديگر نشست حوت هم آمد به آن طرف كشتيبان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است بايد او را در دهن ماهى انداخت و الّا كشتى بر مى‌گردد و تمام هلاك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يونس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يك نفر من هستم اهل كشتى قبول نكردند چون آثار صلاح در او ديدند، بنا بر اين شد كه قرعه زنند سه مرتبه قرعه زدند به‌نام يونس در آمد خود را انداخت يا او را انداختند در دهان نهنگ، خطاب رسيد به ماهى كه ما او را طعمه تو قرار نداديم بايد او را نگاهدارى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ظلمت بود ظلمت شب، ظلمت دريا، ظلمت شكم ماهى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به ذكر يونسيّه است و هر كه بگويد از هر غمّ و همّى كه دارد نجات پيدا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نَجَّيْناهُ مِنَ الْغَمِّ وَ كَذلِكَ نُنْجِي الْمُؤْمِنِينَ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مستجاب كرديم دعاء او را و نجات داديم او را از غمّ، و همين نحو نجات مى‌دهيم مؤمنين را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امر رسيد به حوت آمد كنار دريا و يونس را از دهان خود </w:t>
      </w:r>
      <w:bookmarkStart w:id="27" w:name="pg14671_185560"/>
    </w:p>
    <w:p>
      <w:pPr>
        <w:pStyle w:val="BookText"/>
        <w:rPr/>
      </w:pPr>
      <w:bookmarkEnd w:id="27"/>
      <w:r>
        <w:rPr>
          <w:rFonts w:ascii="IRNazanin" w:hAnsi="IRNazanin" w:eastAsia="IRNazanin"/>
          <w:color w:val="111111"/>
          <w:sz w:val="28"/>
          <w:sz w:val="28"/>
          <w:szCs w:val="28"/>
          <w:rtl w:val="true"/>
          <w:lang w:bidi="fa-IR"/>
        </w:rPr>
        <w:t>انداخت روى زمين در حالى كه بسيار ضعيف شده بود و قدرت بر حركت نداشت، فورا خداوند درخت كدو خلق فرمود سايه بر بدن او انداخت، و بز كوهى مأمور شد مى‌آمد و از پستان خود به او شير مي‌داد تا قوّت و قدرت پيدا كرد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فَنَبَذْناهُ بِالْعَراءِ وَ هُوَ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عَلَيْهِ شَجَرَةً مِنْ يَقْطِينٍ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نَجَّيْناهُ مِنَ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 يونس اين بود كه مبادا مورد بى‌اعتنايى درگاه ربوبى شود و پس از اين عنايات مشعوف شد كه مورد الطاف خداوند واقع شده قيام پيدا كرد و رو به طرف قوم نمود ديد تمام در ناز و نعمت هستند سبب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آن عالم پيش از نزول بلا رفتيم در صحرا و به دستور او بچّه‌ها را از مادرها جدا كرديم حتّى بچّه‌هاى حيوانات را و تضرّع در پيشگاه ربوبى كرديم و بلا بر طرف شد و به كوه موصل واصل شد، قوم دور او را گرفتند و ايمان آوردند</w:t>
      </w:r>
      <w:r>
        <w:rPr>
          <w:rFonts w:eastAsia="IRNazanin" w:cs="IRNazanin"/>
          <w:color w:val="111111"/>
          <w:sz w:val="28"/>
          <w:szCs w:val="28"/>
          <w:rtl w:val="true"/>
          <w:lang w:bidi="fa-IR"/>
        </w:rPr>
        <w:t>.</w:t>
      </w:r>
    </w:p>
    <w:p>
      <w:pPr>
        <w:pStyle w:val="Heading5"/>
        <w:numPr>
          <w:ilvl w:val="4"/>
          <w:numId w:val="1"/>
        </w:numPr>
        <w:rPr/>
      </w:pPr>
      <w:bookmarkStart w:id="28" w:name="__RefHeading___Toc3009121_1878427129"/>
      <w:bookmarkStart w:id="29" w:name="_Toc10"/>
      <w:bookmarkEnd w:id="28"/>
      <w:r>
        <w:rPr>
          <w:rtl w:val="true"/>
        </w:rPr>
        <w:t>اشكال</w:t>
      </w:r>
      <w:bookmarkEnd w:id="29"/>
    </w:p>
    <w:p>
      <w:pPr>
        <w:pStyle w:val="BookText"/>
        <w:rPr/>
      </w:pPr>
      <w:r>
        <w:rPr>
          <w:rFonts w:ascii="Amiri" w:hAnsi="Amiri" w:eastAsia="Amiri" w:cs="Amiri"/>
          <w:color w:val="111111"/>
          <w:sz w:val="28"/>
          <w:sz w:val="28"/>
          <w:szCs w:val="28"/>
          <w:rtl w:val="true"/>
          <w:lang w:bidi="ar-SA"/>
        </w:rPr>
        <w:t>در سوره و الصافات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 إِلى مِائَةِ أَلْفٍ أَوْ يَزِيدُونَ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ترديد چه معنى دارد با اين كه در حقّ خداوند ترديد نيست؟</w:t>
      </w:r>
      <w:r>
        <w:rPr>
          <w:rFonts w:eastAsia="IRNazanin" w:cs="IRNazanin"/>
          <w:color w:val="111111"/>
          <w:sz w:val="28"/>
          <w:szCs w:val="28"/>
          <w:rtl w:val="true"/>
          <w:lang w:bidi="fa-IR"/>
        </w:rPr>
        <w:t>»</w:t>
      </w:r>
    </w:p>
    <w:p>
      <w:pPr>
        <w:pStyle w:val="Heading5"/>
        <w:numPr>
          <w:ilvl w:val="4"/>
          <w:numId w:val="1"/>
        </w:numPr>
        <w:rPr/>
      </w:pPr>
      <w:bookmarkStart w:id="30" w:name="__RefHeading___Toc3009123_1878427129"/>
      <w:bookmarkStart w:id="31" w:name="_Toc11"/>
      <w:bookmarkEnd w:id="30"/>
      <w:r>
        <w:rPr>
          <w:rtl w:val="true"/>
        </w:rPr>
        <w:t>جواب</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مفسّرين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به‌معنى بل است يعنى بل يزيدون و بعضى‌گفتند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و او است يعنى 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هر دو خلاف ظاهر است و آن‌چه به نظر مى‌رسد و اللَّه العالم اين كه ابتدا كه يونس آمد در ميان قوم صد هزار بودند لكن </w:t>
      </w:r>
      <w:bookmarkStart w:id="32" w:name="pg14671_185561"/>
    </w:p>
    <w:p>
      <w:pPr>
        <w:pStyle w:val="BookText"/>
        <w:rPr/>
      </w:pPr>
      <w:bookmarkEnd w:id="32"/>
      <w:r>
        <w:rPr>
          <w:rFonts w:ascii="IRNazanin" w:hAnsi="IRNazanin" w:eastAsia="IRNazanin"/>
          <w:color w:val="111111"/>
          <w:sz w:val="28"/>
          <w:sz w:val="28"/>
          <w:szCs w:val="28"/>
          <w:rtl w:val="true"/>
          <w:lang w:bidi="fa-IR"/>
        </w:rPr>
        <w:t>چون مدّت زيادى مكث كردند اولاد و احفاد آن‌ها زياد شد بر صد هزار افزوده شد و آن‌ها هم ايمان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نُنْجِي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مؤمن بايد در هر شدّت و المى بيفتد در خانه خدا را رها نكند حتّى در شكم ماهى برود قادر متعال او را نجات مى‌بخشد</w:t>
      </w:r>
      <w:r>
        <w:rPr>
          <w:rFonts w:eastAsia="Amiri" w:cs="Amiri" w:ascii="Amiri" w:hAnsi="Amiri"/>
          <w:color w:val="111111"/>
          <w:sz w:val="28"/>
          <w:szCs w:val="28"/>
          <w:rtl w:val="true"/>
          <w:lang w:bidi="ar-SA"/>
        </w:rPr>
        <w:t>.</w:t>
      </w:r>
      <w:r>
        <w:rPr>
          <w:rStyle w:val="FootnoteAnchor"/>
          <w:rtl w:val="true"/>
        </w:rPr>
        <w:footnoteReference w:id="7"/>
      </w:r>
    </w:p>
    <w:p>
      <w:pPr>
        <w:pStyle w:val="Heading5"/>
        <w:numPr>
          <w:ilvl w:val="4"/>
          <w:numId w:val="1"/>
        </w:numPr>
        <w:rPr/>
      </w:pPr>
      <w:bookmarkStart w:id="33" w:name="__RefHeading___Toc3009125_1878427129"/>
      <w:bookmarkStart w:id="34" w:name="_Toc12"/>
      <w:bookmarkEnd w:id="33"/>
      <w:r>
        <w:rPr>
          <w:rtl w:val="true"/>
        </w:rPr>
        <w:t>جایگاه حضرت یونس نبی</w:t>
      </w:r>
      <w:r>
        <w:rPr>
          <w:rtl w:val="true"/>
        </w:rPr>
        <w:t>(</w:t>
      </w:r>
      <w:r>
        <w:rPr>
          <w:rtl w:val="true"/>
        </w:rPr>
        <w:t>علیه السلام</w:t>
      </w:r>
      <w:r>
        <w:rPr>
          <w:rtl w:val="true"/>
        </w:rPr>
        <w:t>)</w:t>
      </w:r>
      <w:bookmarkEnd w:id="34"/>
    </w:p>
    <w:p>
      <w:pPr>
        <w:pStyle w:val="BookText"/>
        <w:rPr/>
      </w:pPr>
      <w:r>
        <w:rPr>
          <w:rFonts w:ascii="IRNazanin" w:hAnsi="IRNazanin" w:eastAsia="IRNazanin"/>
          <w:color w:val="111111"/>
          <w:sz w:val="28"/>
          <w:sz w:val="28"/>
          <w:szCs w:val="28"/>
          <w:rtl w:val="true"/>
          <w:lang w:bidi="fa-IR"/>
        </w:rPr>
        <w:t>قرآن کریم نیز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يونس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بياور زمانى را كه به‌سوى كشتى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جمعيّت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قرعه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دريا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ماهى عظيمى او را بلعيد، در حالى كه مستحقّ سرزنش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از تسبيح‌كنندگان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در شكم ماهى مى‌ماند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ما او را رهايى بخشيديم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يك سرزمين خشك خالى از گياه افكنديم در حالى 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بوته كدويى بر او رويانديم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سايه برگ‌هاى پهن و مرطوبش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به‌سوى جمعيّت يكصد هزار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ايمان آوردند، از اين رو تا مدّت معلومى آنان را از مواهب زندگى بهره‌مند ساختيم</w:t>
      </w:r>
      <w:r>
        <w:rPr>
          <w:rFonts w:eastAsia="IRNazanin" w:cs="IRNazanin"/>
          <w:color w:val="111111"/>
          <w:sz w:val="28"/>
          <w:szCs w:val="28"/>
          <w:rtl w:val="true"/>
          <w:lang w:bidi="fa-IR"/>
        </w:rPr>
        <w:t xml:space="preserve">!» </w:t>
      </w:r>
      <w:bookmarkStart w:id="35" w:name="pg14671_185562"/>
    </w:p>
    <w:p>
      <w:pPr>
        <w:pStyle w:val="Heading5"/>
        <w:numPr>
          <w:ilvl w:val="4"/>
          <w:numId w:val="1"/>
        </w:numPr>
        <w:rPr/>
      </w:pPr>
      <w:bookmarkStart w:id="36" w:name="__RefHeading___Toc3009127_1878427129"/>
      <w:bookmarkStart w:id="37" w:name="_Toc13"/>
      <w:bookmarkEnd w:id="35"/>
      <w:bookmarkEnd w:id="36"/>
      <w:r>
        <w:rPr>
          <w:rtl w:val="true"/>
        </w:rPr>
        <w:t xml:space="preserve">بیان صاحب تفسیر شریف </w:t>
      </w:r>
      <w:r>
        <w:rPr>
          <w:rtl w:val="true"/>
        </w:rPr>
        <w:t>«</w:t>
      </w:r>
      <w:r>
        <w:rPr>
          <w:rtl w:val="true"/>
        </w:rPr>
        <w:t>المیزان</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يُونُسَ لَمِنَ الْمُرْسَلِينَ إِذْ أَبَقَ إِلَى الْفُلْكِ الْمَشْحُونِ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و يونس نيز از پيامبران بود كه به‌سوى كشتى فرار كرد، با اين‌كه كشتى ظرفيت سوار شدن او را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فرار كردن عبد از مولايش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فرار كردن او به طرف كشتى اين است كه او از بين قوم خود بيرون آمد و از آنان اعراض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هر چند در اين عمل خود خدا را نافرمانى نكرد، و قبلاً هم خدا او را از چنين كارى نهى نكرده بود، و ليكن اين عمل شباهتى تام بفرار يك خدمت‌گزار از خدمت مولى داشت، و به همين جهت خداى تعالى او را به كيفر اين عمل بگرفت كه شرح بيش‌تر داستانش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 النُّونِ إِذْ ذَهَبَ مُغاضِباً فَظَنَّ أَنْ لَنْ نَقْدِرَ عَلَيْهِ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از باب مساهمه است كه به معناى قرعه‌كشى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غالب آمدن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قرعه انداختند و يونس از مغلوبين شد، و جريان بدين قرار بود كه نهنگى بر سر راه كشتى درآمد و كشتى را متلاطم كرد و چون سنگين بود خطر غرق همگى را تهديد كرد، ناگزير شدند از كسانى كه در كشتى بودند شخصى را در آب بيندازند، تا نهنگ او را ببلعد، و از سر راه كشتى به كنارى رود قرعه انداختند به نام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كرد به ناچار او را به دهان نهنگ سپردند و نهنگ آن جناب را ببلعيد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 هُوَ مُلِيمٌ</w:t>
      </w:r>
      <w:r>
        <w:rPr>
          <w:rFonts w:eastAsia="Amiri" w:cs="Amiri" w:ascii="Amiri" w:hAnsi="Amiri"/>
          <w:color w:val="111111"/>
          <w:sz w:val="28"/>
          <w:szCs w:val="28"/>
          <w:rtl w:val="true"/>
          <w:lang w:bidi="ar-SA"/>
        </w:rPr>
        <w:t xml:space="preserve">». </w:t>
      </w:r>
      <w:bookmarkStart w:id="38" w:name="pg14671_185563"/>
    </w:p>
    <w:p>
      <w:pPr>
        <w:pStyle w:val="BookText"/>
        <w:rPr/>
      </w:pPr>
      <w:bookmarkEnd w:id="38"/>
      <w:r>
        <w:rPr>
          <w:rFonts w:ascii="Amiri" w:hAnsi="Amiri" w:eastAsia="Amiri" w:cs="Amiri"/>
          <w:color w:val="111111"/>
          <w:sz w:val="28"/>
          <w:sz w:val="28"/>
          <w:szCs w:val="28"/>
          <w:rtl w:val="true"/>
          <w:lang w:bidi="ar-SA"/>
        </w:rPr>
        <w:t>ماهى او را لقمه‌اى كرد، در حالى كه او ملامت زده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ابتلاع و بلعيدن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داخل شدن در ملامت است، مانند احرام كه به معناى داخل شدن در حرم است، و ممكن است معناى كلمه اين باشد كه يونس داراى ملامت شد</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009129_1878427129"/>
      <w:bookmarkStart w:id="40" w:name="_Toc14"/>
      <w:bookmarkEnd w:id="39"/>
      <w:r>
        <w:rPr>
          <w:rtl w:val="true"/>
        </w:rPr>
        <w:t>معنای آیه</w:t>
      </w:r>
      <w:bookmarkEnd w:id="40"/>
    </w:p>
    <w:p>
      <w:pPr>
        <w:pStyle w:val="BookText"/>
        <w:rPr/>
      </w:pP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اين‌كه يونس از سجين بود تا روز بعث در شكم ماهى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أَنَّهُ كانَ مِنَ الْمُسَبِّحِينَ لَلَبِثَ فِي بَطْنِهِ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يونس را جزو تسبيح كنندگان شمرده و معلوم است مسبح كسى را گويند كه مكرر و به‌طور دائم تسبيح مى‌گويد به‌طورى كه اين عمل صفت وى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مى‌فهميم كه آن جناب مدتى طولانى كارش تسبيح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10"/>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رفتن در شكم ماهى تسبيح مى‌گفته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w:t>
      </w:r>
      <w:r>
        <w:rPr>
          <w:rStyle w:val="FootnoteAnchor"/>
          <w:rtl w:val="true"/>
        </w:rPr>
        <w:footnoteReference w:id="11"/>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شكم ماهى، بسيار تسبيح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او بر اين كار مداومت داشته، هم قبل از فرو رفتن در شكم ماهى و هم بعد از آن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قرآن كريم از تسبيح او حكايت كرده اين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فِي الظُّلُماتِ أَنْ لا إِلهَ إِلَّا أَنْتَ سُبْحانَكَ إِنِّي كُنْتُ مِنَ الظَّالِمِينَ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لازمه </w:t>
      </w:r>
    </w:p>
    <w:p>
      <w:pPr>
        <w:pStyle w:val="BookText"/>
        <w:rPr/>
      </w:pPr>
      <w:r>
        <w:rPr>
          <w:rFonts w:ascii="IRNazanin" w:hAnsi="IRNazanin" w:eastAsia="IRNazanin"/>
          <w:color w:val="111111"/>
          <w:sz w:val="28"/>
          <w:sz w:val="28"/>
          <w:szCs w:val="28"/>
          <w:rtl w:val="true"/>
          <w:lang w:bidi="fa-IR"/>
        </w:rPr>
        <w:t>اين آيۀ شريفه آن است كه او تنها در شكم ماهى و يا هم در آن‌جا و هم قبلاً تسبيح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اين‌كه منظور تسبيح گفتن قبل از ماجراى ماهى باشد احتمال ضعيفى است كه نبايد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تسبيح و هم اعتراف به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ظلم به آن معنايى كه بعدا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منظور از تسبيح او تسبيح از معنايى است كه عمل وى و رفتن از ما بين آنان دلالت بر آن دارد و آن معنا اين است كه اگر فرار كند ديگر دست خدا به او نمى‌رسد، هم‌چنان‌كه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كرد دست ما به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أَنَّهُ كانَ مِنَ الْمُسَبِّحِينَ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اين‌كه صرفا تسبيح او باعث نجاتش شده، و لازمه اين گفتار آن است كه يونس گرفتار شكم ماهى نشده باشد مگر به‌خاطر همين كه خدا را منزه بدارد از آن معنايى كه عملش حكايت از آن مى‌كرد، و در نتيجه از آن گرفتارى كه عملش باعث آن شده بود نجات يافته وبه ساحت عافيت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عنايت كلام همه در اين است كه بفهماند تسبيح او در شكم ماهى مايه نجاتش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قولى كه نقل كرديم قول وسط معقول‌تر و بهتر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ظاهر قضيه اين است كه مراد از تسبيح يونس، همين نداى او در ظلمات باشد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تسبيح، تهليل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 براى اين بود كه به منزله علتى باشد </w:t>
      </w:r>
    </w:p>
    <w:p>
      <w:pPr>
        <w:pStyle w:val="BookText"/>
        <w:rPr/>
      </w:pPr>
      <w:r>
        <w:rPr>
          <w:rFonts w:ascii="IRNazanin" w:hAnsi="IRNazanin" w:eastAsia="IRNazanin"/>
          <w:color w:val="111111"/>
          <w:sz w:val="28"/>
          <w:sz w:val="28"/>
          <w:szCs w:val="28"/>
          <w:rtl w:val="true"/>
          <w:lang w:bidi="fa-IR"/>
        </w:rPr>
        <w:t>براى تسبيحش،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معبود به حقى كه بايد به سويش توجه كرد غير از تو كسى نيست، پس تو منزهى از آن معنايى كه عمل من آن را مى‌رسانيد، چون من از تو فرار كردم و از عبوديت تو اعراض نمودم و به غير تو متوجه شدم پس اينك من متوجه تو مى‌شوم و تو را برى و پاك مى‌دانم از آن‌چه عملم حكايت از آن مى‌كرد، حال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تو كسى و چيزى كارساز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معناى تسبيح يونس كه اگر اين معنا را نگفته بود، تا ابد از آن بليه نجات نمى‌يافت،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نجاتش تنها و تنها همين تسبيح بود به آن معنايى كه ذكر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مى‌شود كه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لَلَبِثَ فِي بَطْنِهِ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بودن مكث آن جناب است در شكم ماهى، تا روزى كه مبعوث شود و از شكم ماهى بيرون آيد مانند قبر كه مردم در آن دفن مى‌شوند و مكث مى‌كنند تا روزى كه مبعوث شوند و از آن خارج گردند، هم‌چنان‌كه دربارۀ بيرون شدن همه انسان‌ها از زمين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خَلَقْناكُمْ وَ فِيها نُعِيدُكُمْ وَ مِنْها نُخْرِجُكُمْ تارَةً أُخْرى</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شريفه مورد بحث هيچ دلالتى بر اين نيست كه يونس تا روز قيامت در شكم ماهى زنده مى‌ماند و يا جنازه‌اش در شكم ماهى سالم مى‌ماند و شكم ماهى قبل او مى‌شد، يا به اين‌كه ماهى تا روز قيامت زنده مى‌ماند و يا به نحوى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 محلى براى اين اختلاف باقى نمى‌ماند كه آيا آن جناب هم‌چنان زنده </w:t>
      </w:r>
    </w:p>
    <w:p>
      <w:pPr>
        <w:pStyle w:val="BookText"/>
        <w:rPr/>
      </w:pPr>
      <w:r>
        <w:rPr>
          <w:rFonts w:ascii="Amiri" w:hAnsi="Amiri" w:eastAsia="Amiri" w:cs="Amiri"/>
          <w:color w:val="111111"/>
          <w:sz w:val="28"/>
          <w:sz w:val="28"/>
          <w:szCs w:val="28"/>
          <w:rtl w:val="true"/>
          <w:lang w:bidi="ar-SA"/>
        </w:rPr>
        <w:t xml:space="preserve">مى‌ماند؟ و يا شكم ماهى قبر او مى‌شد؟ و نيز آيا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است كه صور اول دميده مى‌شود و همه مردم مى‌ميرند؟ و يا صور دوم است كه همه زنده مى‌شوند؟ و يا آن‌كه اين عبارت كنايه است از اين‌كه مدتى طولانى در شكم ماهى مى‌ماند؟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فَنَبَذْناهُ بِالْعَراءِ وَ هُوَ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انداختن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محلى روباز است، كه ديوار و حايلى ديگر در آن نباشد و چيزى كه انسان در زير سايه‌اش قرار گيرد نداشته باشد، نه سقفى و نه خيمه‌اى و نه درختى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از سياق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در شكم ماهى از تسبيح‌گويان شد و در نتيجه ما او را از شكم ماهى بيرون انداختيم و در بيرون دريا در زمينى كه نه سايه داشت و نه سقف، پرت كرديم، در حالى كه بيمار بود، و سايه‌اى هم نبود كه به آن‌جا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أَنْبَتْنا عَلَيْهِ شَجَرَةً مِنْ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نوعى از كدو است كه برگ‌هاى پهن و مدور دارد، و خدا اين بوته را رويانيد تا برگ‌هايش بر بدن او سايه بيفكند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 إِلى مِائَةِ أَلْفٍ أَوْ يَزِيدُونَ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ترديد نيست، چون خداى تعالى در عدد آن جمعيت ترديد ندارد، بلكه به معناى ترقى است، و معنا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رسم پيامبرى به‌سوى مردمى فرستاديم كه عددشان صد هزار و، بلكه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اين مردم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فَمَتَّعْناهُمْ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اين قوم به وى ايمان آوردند و ما ايشان را به </w:t>
      </w:r>
    </w:p>
    <w:p>
      <w:pPr>
        <w:pStyle w:val="BookText"/>
        <w:rPr/>
      </w:pPr>
      <w:r>
        <w:rPr>
          <w:rFonts w:ascii="IRNazanin" w:hAnsi="IRNazanin" w:eastAsia="IRNazanin"/>
          <w:color w:val="111111"/>
          <w:sz w:val="28"/>
          <w:sz w:val="28"/>
          <w:szCs w:val="28"/>
          <w:rtl w:val="true"/>
          <w:lang w:bidi="fa-IR"/>
        </w:rPr>
        <w:t>آن عذابى كه قبلاً به ايشان نزديك شده بود هلاك نكرديم، و آنان را از نعمت حيات و بقاء برخوردار كرديم كه تا فرا رسيدن اجلشان زندگى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آيۀ شريفه در اين اشعارش كه عذاب از قوم يونس برداشته شد، اشاره دارد به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سياق آيۀ مورد بحث خالى از اين اشعار و، بلكه دلالت نيست كه مراد از ارسال يونس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امر فرموده كه بار ديگر به‌سوى قومش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ايمان قومش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 به تصديق او و پيروى‌اش مى‌باشد بعد از ايمان آوردن به خدا و توبه كردن بعد از ديدن عذاب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ضعف اين گفتار روشن مى‌شود كه بعضى‌</w:t>
      </w:r>
      <w:r>
        <w:rPr>
          <w:rStyle w:val="FootnoteAnchor"/>
          <w:rtl w:val="true"/>
        </w:rPr>
        <w:footnoteReference w:id="15"/>
      </w:r>
      <w:r>
        <w:rPr>
          <w:rFonts w:ascii="IRNazanin" w:hAnsi="IRNazanin" w:eastAsia="IRNazanin"/>
          <w:color w:val="111111"/>
          <w:sz w:val="28"/>
          <w:sz w:val="28"/>
          <w:szCs w:val="28"/>
          <w:rtl w:val="true"/>
          <w:lang w:bidi="fa-IR"/>
        </w:rPr>
        <w:t xml:space="preserve">به آيۀ شريفه و آيۀ قبليش استدلال كرده‌اند بر اين‌كه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بعد از بيرون شدن از شكم ماهى است، و خلاصه يونس در آغاز مأمور شده كه به‌سوى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مردمى بت‌پرست بودند برود و يونس از آن‌جا كه اين مأموريت را سنگين ديد، از خانه خود بيرون آمد، ولى مستقيم به‌سوى نينوى نرفت، بلكه در زمين سير مى‌كرد تا شايد كه خدا اين تكليف را از او بردارد، و در ضمن گردش سوار كشتى شده و به داستان ماهى گرفتار گشت و بعد از آن‌كه در بيابان افكنده شد و حالش جا آمد، </w:t>
      </w:r>
      <w:bookmarkStart w:id="41" w:name="pg14671_185568"/>
    </w:p>
    <w:p>
      <w:pPr>
        <w:pStyle w:val="BookText"/>
        <w:rPr/>
      </w:pPr>
      <w:bookmarkEnd w:id="41"/>
      <w:r>
        <w:rPr>
          <w:rFonts w:ascii="IRNazanin" w:hAnsi="IRNazanin" w:eastAsia="IRNazanin"/>
          <w:color w:val="111111"/>
          <w:sz w:val="28"/>
          <w:sz w:val="28"/>
          <w:szCs w:val="28"/>
          <w:rtl w:val="true"/>
          <w:lang w:bidi="fa-IR"/>
        </w:rPr>
        <w:t>بار دوم مأمور شد به‌سوى آن مردم برود و رفت، و مردم هم دعوتش را پذيرفتند، و خدا عذابى را كه همواره ايشان را به آن تهديد مى‌كرد، از ايشان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ضعف اين گفتار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دومى است و قبل از آن يك بار ديگر به‌سوى آن مردم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بار دوم مردم است، بعد از ايمان و توبه و زندگى تا مدتى معين هم نتيجه ايمان بار دوم ايشان بوده نه نتيجه برطرف شدن عذاب، آرى اگر بار دوم به آن رسول بزرگوار ايمان نمى‌آوردند، خدا رهاشان نمى‌كرد، هم‌چنان‌كه ديديم در نوبت اول هم وقتى عذاب را از ايشان برگردانيد كه ايمان آورده و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كَصاحِبِ الْحُوتِ إِذْ نادى وَ هُوَ مَكْظُومٌ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با گفتار آن مفسر هيچ سازشى ندارد و هم‌چنين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قَوْمَ يُونُسَ لَمَّا آمَنُوا كَشَفْنا عَنْهُمْ عَذابَ الْخِزْيِ فِي الْحَياةِ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كشف عذاب در جايى اطلاق مى‌شود كه عذاب يا واقع شده باشد، و يا مشرف به وقوع باشد</w:t>
      </w:r>
      <w:r>
        <w:rPr>
          <w:rFonts w:eastAsia="IRNazanin" w:cs="IRNazanin"/>
          <w:color w:val="111111"/>
          <w:sz w:val="28"/>
          <w:szCs w:val="28"/>
          <w:rtl w:val="true"/>
          <w:lang w:bidi="fa-IR"/>
        </w:rPr>
        <w:t>.</w:t>
      </w:r>
    </w:p>
    <w:p>
      <w:pPr>
        <w:pStyle w:val="Heading5"/>
        <w:numPr>
          <w:ilvl w:val="4"/>
          <w:numId w:val="1"/>
        </w:numPr>
        <w:rPr/>
      </w:pPr>
      <w:bookmarkStart w:id="42" w:name="__RefHeading___Toc3009131_1878427129"/>
      <w:bookmarkStart w:id="43" w:name="_Toc15"/>
      <w:bookmarkEnd w:id="42"/>
      <w:r>
        <w:rPr>
          <w:rtl w:val="true"/>
        </w:rPr>
        <w:t>گفتارى در چند فصل پيرامون داستان يونس</w:t>
      </w:r>
      <w:r>
        <w:rPr>
          <w:rtl w:val="true"/>
        </w:rPr>
        <w:t>(</w:t>
      </w:r>
      <w:r>
        <w:rPr>
          <w:rtl w:val="true"/>
        </w:rPr>
        <w:t>علیه السلام</w:t>
      </w:r>
      <w:r>
        <w:rPr>
          <w:rtl w:val="true"/>
        </w:rPr>
        <w:t>)</w:t>
      </w:r>
      <w:bookmarkEnd w:id="43"/>
    </w:p>
    <w:p>
      <w:pPr>
        <w:pStyle w:val="Heading6"/>
        <w:numPr>
          <w:ilvl w:val="5"/>
          <w:numId w:val="1"/>
        </w:numPr>
        <w:rPr/>
      </w:pPr>
      <w:bookmarkStart w:id="44" w:name="__RefHeading___Toc3009133_1878427129"/>
      <w:bookmarkStart w:id="45" w:name="_Toc16"/>
      <w:bookmarkEnd w:id="44"/>
      <w:r>
        <w:rPr/>
        <w:t>1</w:t>
      </w:r>
      <w:r>
        <w:rPr>
          <w:rtl w:val="true"/>
        </w:rPr>
        <w:t xml:space="preserve">. </w:t>
      </w:r>
      <w:r>
        <w:rPr>
          <w:rtl w:val="true"/>
        </w:rPr>
        <w:t>داستان آن جناب در قرآن كريم</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سرگذشت اين پيامبر و قوم او جز قسمتى را متعرض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سوره صافات اين مقدار را متعرض شده كه آن جناب به‌سوى قومى فرستاده شد و از بين مردم فرار كرده و به كشتى سوار شد و در آخر نهنگ او را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نجات داده شده و بار ديگر به‌سوى آن قوم فرستاده شد و مردم به وى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آيات آن سوره از نظر خواننده مى‌گذرد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يُونُسَ لَمِنَ الْمُرْسَلِينَ إِذْ أَبَقَ إِلَى الْفُلْكِ الْمَشْحُونِ فَساهَمَ فَكانَ مِنَ الْمُدْحَضِينَ فَالْتَقَمَهُ الْحُوتُ وَ هُوَ مُلِيمٌ فَلَوْ لا أَنَّهُ كانَ مِنَ الْمُسَبِّحِينَ لَلَبِثَ فِي بَطْنِهِ إِلى يَوْمِ يُبْعَثُونَ فَنَبَذْناهُ بِالْعَراءِ وَ هُوَ سَقِيمٌ وَ أَنْبَتْنا عَلَيْهِ شَجَرَةً مِنْ يَقْطِينٍ وَ أَرْسَلْناهُ إِلى مِائَةِ أَلْفٍ أَوْ يَزِيدُونَ فَآمَنُوا فَمَتَّعْناهُمْ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انبياء متعرض تسبيح‌گويى او در شكم ماهى شده كه علت نجاتش از آن بليه 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سوره قلم متعرض ناله اندوهگين او در شكم ماهى شده و سپس بيرون شدنش و رسيدن به مقام اجتباء را آورده،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لِحُكْمِ رَبِّكَ وَ لا تَكُنْ كَصاحِبِ الْحُوتِ إِذْ نادى وَ هُوَ مَكْظُومٌ لَوْ لا أَنْ تَدارَكَهُ نِعْمَةٌ مِنْ رَبِّهِ لَنُبِذَ بِالْعَراءِ وَ هُوَ مَذْمُومٌ فَاجْتَباهُ رَبُّهُ فَجَعَلَهُ مِنَ الصَّالِحِينَ</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سوره يونس متعرض ايمان آوردن قومش و بر طرف شدن عذاب از ايشان </w:t>
      </w:r>
    </w:p>
    <w:p>
      <w:pPr>
        <w:pStyle w:val="BookText"/>
        <w:rPr/>
      </w:pPr>
      <w:r>
        <w:rPr>
          <w:rFonts w:ascii="Amiri" w:hAnsi="Amiri" w:eastAsia="Amiri" w:cs="Amiri"/>
          <w:color w:val="111111"/>
          <w:sz w:val="28"/>
          <w:sz w:val="28"/>
          <w:szCs w:val="28"/>
          <w:rtl w:val="true"/>
          <w:lang w:bidi="ar-SA"/>
        </w:rPr>
        <w:t>شده،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آن‌چه از مجموع آيات قرآنى استفاده مى‌شود، با كمك قرائن موجود در اطراف اين داستان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بوده كه خدا وى را به‌سوى مردمى گسيل داشته كه جمعيت بسيارى بوده‌اند، يعنى آمارشان از صد هزار نفر تجاوز مى‌كرده و آن قوم دعوت وى را اجابت نكردند و به غير از تكذيبعكس العملى نشان ندادند، تا آن‌كه عذابى كه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تهديدشان مى‌كرد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ميان قوم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عذاب نزديك ايشان رسيد و با چشم خود آن را ديدند، همگى به خدا ايمان آورده و توبه كردند خدا هم آن عذاب را كه در دنيا خوارشان مى‌ساخت، از ايشان برداشت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خبردار شد كه آن عذابى كه خبر داده بود از ايشان برداشته شده، و گويا متوجه نشده كه قوم او ايمان آورده و توبه كرده‌اند، لذا ديگر به‌سوى ايشان برنگشت در حالى كه از آنان خشمگين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پيش رفت، در نتيجه ظاهر حالش حال كسى بود كه از خدا فرار مى‌كند و به‌عنوان قهر كردن از اين‌كه چرا خدا او را نزد اين مردم خوار كرد دور مى‌شود، و نيز در حالى مى‌رفت كه گمان مى‌كرد دست ما به او نمى‌رسد، پس سوار كشتى پر از جمعيت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نهنگى بر سر راه كشتى آمد، چاره‌اى نديدند جز اين‌كه يك نفر را نزد آن بيندازند، تا سرگرم خوردن او شود و از سر راه كشتى به كنارى رود، به اين منظور قرعه </w:t>
      </w:r>
    </w:p>
    <w:p>
      <w:pPr>
        <w:pStyle w:val="BookText"/>
        <w:rPr/>
      </w:pPr>
      <w:r>
        <w:rPr>
          <w:rFonts w:ascii="IRNazanin" w:hAnsi="IRNazanin" w:eastAsia="IRNazanin"/>
          <w:color w:val="111111"/>
          <w:sz w:val="28"/>
          <w:sz w:val="28"/>
          <w:szCs w:val="28"/>
          <w:rtl w:val="true"/>
          <w:lang w:bidi="fa-IR"/>
        </w:rPr>
        <w:t>انداختند و قرعه به نام يونس درآمد، او را در دريا انداختند، نهنگ او را بلعيد و كشتى نجات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خداى سبحان او را در شكم ماهى چند شبانه روز زنده نگه داشت، و حفظ كرد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اين جريان يك بلا و آزمايشى است كه خدا وى را بدان مبتلا كرده و اين مؤاخذه‌اى است از خدا در برابر رفتارى كه او با قوم خود كرد، لذا از همان تاريكى شكم ماهى فريادش بلند شد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اين ناله او را پاسخ گفت و به نهنگ دستور داد تا يونس را بالاى آب و كنار دريا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وقتى به زمين افتاد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بوته كدويى بالاى سرش رويانيد، تا بر او سايه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حالش جا آمد، و مثل اولش شد خدا او را به‌سوى قومش فرستاد، و قوم هم دعوت او را پذيرفتند و به وى ايمان آوردند، در نتيجه با اين‌كه اجلشان رسيده بود، خداوند تا يك مدت معين عمرشان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رواياتى كه از طرق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اين آيات وارد شده، با اين‌كه بسيار زياد است و نيز بعضى از رواياتى كه از طرق اهل‌سنت آمده، هر دو در اين قسمت شريكند كه بيش از آن‌چه از آيات استفاده مى‌شود چيزى ندارند، البته با مختصر اختلافى كه در بعضى از خصوصيات دارند، و ما هم به همين جهت از نقل آن‌ها صرف نظر كرديم، هم به دليلى كه گفتيم و هم به اين دليل كه يك يك آن احاديث خبر واحدند و خبر واحد تنها در احكام حجت است، نه در مثال مقام ما كه مقام تاريخ و سرگذشت است، علاوه بر اين، وضع آن روايات طورى است </w:t>
      </w:r>
      <w:bookmarkStart w:id="46" w:name="pg14671_185572"/>
    </w:p>
    <w:p>
      <w:pPr>
        <w:pStyle w:val="BookText"/>
        <w:rPr/>
      </w:pPr>
      <w:bookmarkEnd w:id="46"/>
      <w:r>
        <w:rPr>
          <w:rFonts w:ascii="IRNazanin" w:hAnsi="IRNazanin" w:eastAsia="IRNazanin"/>
          <w:color w:val="111111"/>
          <w:sz w:val="28"/>
          <w:sz w:val="28"/>
          <w:szCs w:val="28"/>
          <w:rtl w:val="true"/>
          <w:lang w:bidi="fa-IR"/>
        </w:rPr>
        <w:t>كه اگر مراجعه كنى، خواهى ديد نمى‌توان خصوصيات آن‌ها را به وسيلۀ آيات قرآنى تصحيح كرد، حرف‌هايى دارد كه قابل تصحيح نيست</w:t>
      </w:r>
      <w:r>
        <w:rPr>
          <w:rFonts w:eastAsia="IRNazanin" w:cs="IRNazanin"/>
          <w:color w:val="111111"/>
          <w:sz w:val="28"/>
          <w:szCs w:val="28"/>
          <w:rtl w:val="true"/>
          <w:lang w:bidi="fa-IR"/>
        </w:rPr>
        <w:t>.</w:t>
      </w:r>
    </w:p>
    <w:p>
      <w:pPr>
        <w:pStyle w:val="Heading6"/>
        <w:numPr>
          <w:ilvl w:val="5"/>
          <w:numId w:val="1"/>
        </w:numPr>
        <w:rPr/>
      </w:pPr>
      <w:bookmarkStart w:id="47" w:name="__RefHeading___Toc3009135_1878427129"/>
      <w:bookmarkStart w:id="48" w:name="_Toc17"/>
      <w:bookmarkEnd w:id="47"/>
      <w:r>
        <w:rPr/>
        <w:t>2</w:t>
      </w:r>
      <w:r>
        <w:rPr>
          <w:rtl w:val="true"/>
        </w:rPr>
        <w:t xml:space="preserve">. </w:t>
      </w:r>
      <w:r>
        <w:rPr>
          <w:rtl w:val="true"/>
        </w:rPr>
        <w:t>داستان او از ديدگاه اهل كتاب</w:t>
      </w:r>
      <w:bookmarkEnd w:id="48"/>
    </w:p>
    <w:p>
      <w:pPr>
        <w:pStyle w:val="Heading6"/>
        <w:numPr>
          <w:ilvl w:val="5"/>
          <w:numId w:val="1"/>
        </w:numPr>
        <w:rPr/>
      </w:pPr>
      <w:bookmarkStart w:id="49" w:name="__RefHeading___Toc3009137_1878427129"/>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در اين فصل به سرگذشت آن جناب از ديدگاه اهل كتاب مى‌پردازيم، داستان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جاى از عهد قديم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يوناه بن امتاى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هم‌چنين در چند جا از عهد جديد آمده كه در بعضى از موارد به داستان زندانى شدنش در شكم ماهى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هيچ يك از آن‌ها سرگذشت كامل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تفسير روح المعانى در داستان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اهل كتاب مطالبى آورده كه بعضى از كتب اهل كتاب هم آن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فرمود تا براى دعوت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شهرهاى بسيار بزرگ آشور بود كه در كنار دجله قرار داشت و تا آن‌جايى كه يونس قرار داشت سه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مردم نينوى مردمى شرور و فاسد بودند، لذا اين مأموريت بر يونس گران آمد و از آن‌جايى كه بود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 كه آن نيز نام يكى ديگر از شهرهاى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هم اكنون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در آن‌جا يك كشتى آماده يافت كه قصد داشت سرنشينان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او هم اجرتى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همين كه سوار بر كشتى شد و كشتى به راه افتاد بادى سخت وزيدن گرفت و امواج دريا بلند و بسيار شد و كشتى مشرف به غرق گشت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ملاحان ترسيدند و مقدارى از بارهاى مسافرين را به دريا انداختند، تا </w:t>
      </w:r>
    </w:p>
    <w:p>
      <w:pPr>
        <w:pStyle w:val="BookText"/>
        <w:rPr/>
      </w:pPr>
      <w:r>
        <w:rPr>
          <w:rFonts w:ascii="IRNazanin" w:hAnsi="IRNazanin" w:eastAsia="IRNazanin"/>
          <w:color w:val="111111"/>
          <w:sz w:val="28"/>
          <w:sz w:val="28"/>
          <w:szCs w:val="28"/>
          <w:rtl w:val="true"/>
          <w:lang w:bidi="fa-IR"/>
        </w:rPr>
        <w:t>كشتى سبك شود، در همين هنگام بود كه يونس در شكم كشتى به خواب خوش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خرنايش بلند شده بود، رئيس كشتى وقتى او را ديد از در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خبرت هست؟ كه در چنين هنگامه‌اى به خواب رفته‌اى، برخيز و معبودت را بخوان، بلكه ما را از اين مهلكه نجات بخشد، و ما در اين ورطه هلاك نشويم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مسافرين به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قرعه بيندازيم تا معلوم شود اين شر از جانب كيست، خود او را به دريا بيندازيم تا تنها او هلاك گردد، پس قرعه انداختند به نام يونس اصابت كرد،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كرده‌اى كه قرعه به نام تو درآمد و تو اهل كجايى از كجا مى‌آيى و به كجا مى‌روى و از چه تيره‌اى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رب كه اله آسمان و خالق دريا و خشكى است، هستم، آن گاه جريان خود را براى آنان نقل كرد، آن‌ها بسيار ترسيدند و او را توبيخ كردند كه چرا فرار كردى و يك مشت مردم را در هلاكت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نظر شما چه كارى در حق تو بكنيم تا اين دريا آرام گيرد؟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 به دريا بيندازيد تا آرام گيرد، چون من مى‌دانم تمامى ناآرامى‌هاى دريا به‌خاطر من است، مردم هر چه تلاش كردند تا شايد كشتى را به طرف خشكى برگردانند و بدون غرق شدن يونس از ورطه نجات يابند نشد، و ناگزير و به اصرار خود آن جناب او را به دريا انداختند و كشتى در همان دم آرام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به نهنگى دستور داد تا يونس را ببلعد، و يونس سه روز در شكم نهنگ ماند و در همان جا نماز خواند و به درگاه پروردگار خود استغاثه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سبحان به نهنگ دستور داد تا به ساحل آيد، و يونس را در خشكى بيندازد، </w:t>
      </w:r>
    </w:p>
    <w:p>
      <w:pPr>
        <w:pStyle w:val="BookText"/>
        <w:rPr/>
      </w:pPr>
      <w:r>
        <w:rPr>
          <w:rFonts w:ascii="IRNazanin" w:hAnsi="IRNazanin" w:eastAsia="IRNazanin"/>
          <w:color w:val="111111"/>
          <w:sz w:val="28"/>
          <w:sz w:val="28"/>
          <w:szCs w:val="28"/>
          <w:rtl w:val="true"/>
          <w:lang w:bidi="fa-IR"/>
        </w:rPr>
        <w:t>نهنگ چنين كرد، همين كه يونس در خشكى قرار گرفت، پروردگارش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به طرف اهل نينوى برو و در بين آنان به بانگ بلند آن‌چه به تو گفته‌ام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نينوى رفت و در بين اهلش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ديگر نينوى در زمين فرو مى‌رود، پس جمعى از مردان آن شهر به خدا ايمان آوردند، ندا دادند كه هان اى مردم، روزه بگيريد، و همگى لباس پشمينه پوشيدند، و چون خبر به پادشاه رسيد، او هم از تخت سلطنت خود برخاست و جامه‌هاى سلطنتى را از خود كند و لباس كهنه‌اى پوشيده و روى خاكستر نشست و دستور داد مناديان ندا دهند كه هيچ انسان و حيوانى طعام و شراب نخورد و به‌سوى پروردگار ناله و فرياد سر دهند و از شر و ظلم برگردند و چون چنين كردند، خدا هم به ايشان رحم كرد، و عذاب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من هم از اين عذاب كه فرار كردم، با اين‌كه از رحمت و رأفت و صبر و توابيت تو خبر داشتم، پروردگارا پس جان مرا بگير، كه ديگر مرگ از زندگى برايم بهتر است،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آيا جدا از اين كار خودت غصه‌دار شدى؟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يونس از شهر خارج شد، و در مقابل شهر نشست و در آن‌جا برايش سايبانى درست كردند در زير آن سايبان نشست ببيند در شهر چه مى‌گذرد؟ پس خداى تعالى به درخت كدويى دستور داد بالاى سر يونس قرار بگير و بر او سايه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از اين جريان بسيار خوشنود شد، ولى چيزى نگذشت كه به كرمى دستور داد تا ريشه كدو را بخورد و كدو را خشك كند، كرم نيز كار خود را كرد باد سموم هم </w:t>
      </w:r>
      <w:bookmarkStart w:id="51" w:name="pg14671_185575"/>
    </w:p>
    <w:p>
      <w:pPr>
        <w:pStyle w:val="BookText"/>
        <w:rPr/>
      </w:pPr>
      <w:bookmarkEnd w:id="51"/>
      <w:r>
        <w:rPr>
          <w:rFonts w:ascii="IRNazanin" w:hAnsi="IRNazanin" w:eastAsia="IRNazanin"/>
          <w:color w:val="111111"/>
          <w:sz w:val="28"/>
          <w:sz w:val="28"/>
          <w:szCs w:val="28"/>
          <w:rtl w:val="true"/>
          <w:lang w:bidi="fa-IR"/>
        </w:rPr>
        <w:t>از طرفى ديگر برخاست، آفتاب هم به شدت تابيد، امر بر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شد، به حدى كه آرزوى مرگ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جدا از خشكيدن بوته كدو ناراحت شدى؟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آرى سخت اندوهناك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خشك شدن يك بوته كدو ناراحت شدى، با اين‌كه نه زحمت كاشتنش را كشيده بودى و نه زحمت آبيارى‌اش را، بلكه خودش يك شبه روييد و يك شبه هم خشكيد، آن گاه انتظار دارى كه من بر مردم نينوى آن شهر بزرگ و آن جمعيتى كه بيش از دوازده ربوه مى‌شدند، ترحم نكنم؟ و با اين‌كه مردمى نادان هستند، دست چپ و راست خود را تشخيص نمى‌دهند، آنان را و حيوانات بسيارى را كه دارند هلاك سازم؟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3009139_1878427129"/>
      <w:bookmarkStart w:id="53" w:name="_Toc19"/>
      <w:bookmarkEnd w:id="52"/>
      <w:r>
        <w:rPr>
          <w:rtl w:val="true"/>
        </w:rPr>
        <w:t>موارد اختلاف داستان يونس</w:t>
      </w:r>
      <w:r>
        <w:rPr>
          <w:rtl w:val="true"/>
        </w:rPr>
        <w:t>(</w:t>
      </w:r>
      <w:r>
        <w:rPr>
          <w:rtl w:val="true"/>
        </w:rPr>
        <w:t>علیه السلام</w:t>
      </w:r>
      <w:r>
        <w:rPr>
          <w:rtl w:val="true"/>
        </w:rPr>
        <w:t xml:space="preserve">) </w:t>
      </w:r>
      <w:r>
        <w:rPr>
          <w:rtl w:val="true"/>
        </w:rPr>
        <w:t>نزد اهل كتاب، با ظواهر آيات قرآن كريم</w:t>
      </w:r>
      <w:bookmarkEnd w:id="53"/>
    </w:p>
    <w:p>
      <w:pPr>
        <w:pStyle w:val="BookText"/>
        <w:rPr/>
      </w:pPr>
      <w:r>
        <w:rPr>
          <w:rFonts w:ascii="IRNazanin" w:hAnsi="IRNazanin" w:eastAsia="IRNazanin"/>
          <w:color w:val="111111"/>
          <w:sz w:val="28"/>
          <w:sz w:val="28"/>
          <w:szCs w:val="28"/>
          <w:rtl w:val="true"/>
          <w:lang w:bidi="fa-IR"/>
        </w:rPr>
        <w:t>موارد اختلافى كه در اين نقل با ظواهر آيات قرآن هست بر خواننده پوشيده نيست، مثل اين نسبت كه به آن جناب داده كه از انجام رسالت الهى شانه خالى كرده و فرار كرده است، و اين‌كه از برطرف شدن عذاب از قوم ناراحت شده، با اين‌كه از ايمان و توبه آنان خبر داشته، و چنين نسبت‌هايى را نمى‌توان به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بگويى نظير اين نسبت‌ها در قرآن كريم آمده، در آيات همين داستان در سوره صافات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داده و نيز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خشمگين خوانده، و در سوره انبياء به وى اين نسبت را داده كه پنداشته خدا بر او دست نمى‌يابد</w:t>
      </w:r>
      <w:r>
        <w:rPr>
          <w:rFonts w:eastAsia="IRNazanin" w:cs="IRNazanin"/>
          <w:color w:val="111111"/>
          <w:sz w:val="28"/>
          <w:szCs w:val="28"/>
          <w:rtl w:val="true"/>
          <w:lang w:bidi="fa-IR"/>
        </w:rPr>
        <w:t xml:space="preserve">. </w:t>
      </w:r>
      <w:bookmarkStart w:id="54" w:name="pg14671_185576"/>
    </w:p>
    <w:p>
      <w:pPr>
        <w:pStyle w:val="BookText"/>
        <w:rPr/>
      </w:pPr>
      <w:bookmarkEnd w:id="54"/>
      <w:r>
        <w:rPr>
          <w:rFonts w:ascii="IRNazanin" w:hAnsi="IRNazanin" w:eastAsia="IRNazanin"/>
          <w:color w:val="111111"/>
          <w:sz w:val="28"/>
          <w:sz w:val="28"/>
          <w:szCs w:val="28"/>
          <w:rtl w:val="true"/>
          <w:lang w:bidi="fa-IR"/>
        </w:rPr>
        <w:t>در پاسخ مى‌گوييم بين اين نسبت‌ها و نسبتى كه در كتب عهدين به آن جناب داده فرق است، آرى كتب مقدسه اهل كتاب يعنى عهد قديم و جديد سرشار از نسبت گناه و حتى گناهان كبيره و مهلكه به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ديگرجا ندارد يك مفسر در اين مقام برآيد كه نسبت معصيت را طورى توجيه كند كه از معصيت بيرون شود، به خلاف قرآن كريم كه ساحت انبيا را با صراحت منزه از معاصى و حتى گناهان صغيره مى‌داند، و يك مفسر چاره ندارد جز اين‌كه اگر به آيه و روايتى برخورد كه به وى چنين نسبتى از آن، مى‌آمد، آن را توجيه كند، براى اين‌كه آياتى كه بر عصمت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خود قرينه قطعى است بر اين‌كه ظاهر چنين آيه و روايتى مراد نيست، و بايد حمل بر خلاف ظاهرش شود، و به همين جهت در معناى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مُغاضِباً فَظَنَّ أَنْ لَنْ 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آورديم كه ديديد هيچ منافاتى با عصمت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حاصل آن معنا اين بود كه گفتيم كلمات حكايت حال و ايهامى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موهم آن بود و خلاصه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انجام مأموريت فرار كرد و نه از برطرف شدن عذاب خشمگين بود، ولى كارى كرد كه آن كار ايهامى به اين معانى داشت</w:t>
      </w:r>
      <w:r>
        <w:rPr>
          <w:rFonts w:eastAsia="IRNazanin" w:cs="IRNazanin"/>
          <w:color w:val="111111"/>
          <w:sz w:val="28"/>
          <w:szCs w:val="28"/>
          <w:rtl w:val="true"/>
          <w:lang w:bidi="fa-IR"/>
        </w:rPr>
        <w:t>.</w:t>
      </w:r>
    </w:p>
    <w:p>
      <w:pPr>
        <w:pStyle w:val="Heading6"/>
        <w:numPr>
          <w:ilvl w:val="5"/>
          <w:numId w:val="1"/>
        </w:numPr>
        <w:rPr/>
      </w:pPr>
      <w:bookmarkStart w:id="55" w:name="__RefHeading___Toc3009141_1878427129"/>
      <w:bookmarkStart w:id="56" w:name="_Toc20"/>
      <w:bookmarkEnd w:id="55"/>
      <w:r>
        <w:rPr/>
        <w:t>3</w:t>
      </w:r>
      <w:r>
        <w:rPr>
          <w:rtl w:val="true"/>
        </w:rPr>
        <w:t xml:space="preserve">. </w:t>
      </w:r>
      <w:r>
        <w:rPr>
          <w:rtl w:val="true"/>
        </w:rPr>
        <w:t>ستایش یونس</w:t>
      </w:r>
      <w:r>
        <w:rPr>
          <w:rtl w:val="true"/>
        </w:rPr>
        <w:t>(</w:t>
      </w:r>
      <w:r>
        <w:rPr>
          <w:rtl w:val="true"/>
        </w:rPr>
        <w:t>علیه السلام</w:t>
      </w:r>
      <w:r>
        <w:rPr>
          <w:rtl w:val="true"/>
        </w:rPr>
        <w:t xml:space="preserve">) </w:t>
      </w:r>
      <w:r>
        <w:rPr>
          <w:rtl w:val="true"/>
        </w:rPr>
        <w:t>در قرآن کریم</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چند مورد از قرآن كريم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ستايش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انبيا،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مؤمنين خوانده و در سوره القلم،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به‌خاطر داريد كه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است كه خداوند بنده‌اى را خالص براى خود كند و نيز او را از صالحان خوانده، و در سوره انعام،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انبياء </w:t>
      </w:r>
      <w:bookmarkStart w:id="57" w:name="pg14671_185577"/>
    </w:p>
    <w:p>
      <w:pPr>
        <w:pStyle w:val="BookText"/>
        <w:rPr/>
      </w:pPr>
      <w:bookmarkEnd w:id="57"/>
      <w:r>
        <w:rPr>
          <w:rFonts w:ascii="Amiri" w:hAnsi="Amiri" w:eastAsia="Amiri" w:cs="Amiri"/>
          <w:color w:val="111111"/>
          <w:sz w:val="28"/>
          <w:sz w:val="28"/>
          <w:szCs w:val="28"/>
          <w:rtl w:val="true"/>
          <w:lang w:bidi="ar-SA"/>
        </w:rPr>
        <w:t>شمرده،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بر عالميان برترى داده، و او و ساير انبياء را به‌سوى صراط مستقيم هدايت كرده</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58" w:name="__RefHeading___Toc3009143_1878427129"/>
      <w:bookmarkStart w:id="59" w:name="_Toc21"/>
      <w:bookmarkEnd w:id="58"/>
      <w:r>
        <w:rPr/>
        <w:t>30</w:t>
      </w:r>
      <w:r>
        <w:rPr>
          <w:rtl w:val="true"/>
        </w:rPr>
        <w:t xml:space="preserve">. </w:t>
      </w:r>
      <w:r>
        <w:rPr>
          <w:rtl w:val="true"/>
        </w:rPr>
        <w:t>روايات مربوط به داستان يونس نبی</w:t>
      </w:r>
      <w:r>
        <w:rPr>
          <w:rtl w:val="true"/>
        </w:rPr>
        <w:t>(</w:t>
      </w:r>
      <w:r>
        <w:rPr>
          <w:rtl w:val="true"/>
        </w:rPr>
        <w:t>علیه السلام</w:t>
      </w:r>
      <w:r>
        <w:rPr>
          <w:rtl w:val="true"/>
        </w:rPr>
        <w:t>)</w:t>
      </w:r>
      <w:bookmarkEnd w:id="59"/>
    </w:p>
    <w:p>
      <w:pPr>
        <w:pStyle w:val="Heading5"/>
        <w:numPr>
          <w:ilvl w:val="4"/>
          <w:numId w:val="1"/>
        </w:numPr>
        <w:rPr/>
      </w:pPr>
      <w:bookmarkStart w:id="60" w:name="__RefHeading___Toc3009145_1878427129"/>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كتاب فقيه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در ميان خود قرعه نينداختند، و امر خود را به خدا واگذار نكردند، مگر آن‌كه آن‌چه حق بود از قرعه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بالاتر از حكم قرعه و عادلانه‌تر از آن است؟ وقتى اشخاص امر خود را به خدا واگذارند، آيا اين خداى سبحان نيست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كتاب بحار از كتاب بصائر نقل كرده كه او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ولايت مرا بر همه اهل آسمان‌ها و اهل زمين عرضه كرد، جمعى بدان اقرار و جمعى ديگر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از آنان بود كه انكار كرد و خدا او را به همين سبب در شكم ماهى حبس نمود، تا سرانجام اقرار نمود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اين روايت، روايات ديگرى نيز هست، و مراد از اين ولايت، ولايت كلى الهى است كه خود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است از اين امت كه فتح باب آن كرد و آن عبارت از آن است كه خدا قائم مقام بنده‌اى، در تدبير امر او گردد، و در نتيجه، آن بنده جز به‌سوى خدا توجه نكند، و جز خواست خدا را </w:t>
      </w:r>
    </w:p>
    <w:p>
      <w:pPr>
        <w:pStyle w:val="BookText"/>
        <w:rPr/>
      </w:pPr>
      <w:r>
        <w:rPr>
          <w:rFonts w:ascii="IRNazanin" w:hAnsi="IRNazanin" w:eastAsia="IRNazanin"/>
          <w:color w:val="111111"/>
          <w:sz w:val="28"/>
          <w:sz w:val="28"/>
          <w:szCs w:val="28"/>
          <w:rtl w:val="true"/>
          <w:lang w:bidi="fa-IR"/>
        </w:rPr>
        <w:t>نخواهد و اين مقام را با پيمودن طريق عبوديت به بنده مى‌دهند، طريقى كه بنده را به حدى مى‌رساند كه خالص براى خدا مى‌شود، و به غير از خدا، احدى از آن بنده سهم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عمل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ظاهرى بود كه مرضى خدا نبود و نمى‌شد آن را به اراده خدا نسبت داد، و به همين جهت خدا او را مبتلا كرد، تا به ظلمى كه او به نفس خود كرد اعتراف كند آرى خداى سبحان منزه است از اراده مثل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بلايا و محنت‌هايى كه اولياى خدا بدان مبتلا مى‌شوند، تربيتى است الهى كه خدا به وسيلۀ آن بلايا، ايشان را تربيت مى‌كند و به حد كمال مى‌رساند و درجاتشان را بالا مى‌برد، هر چند كه بعضى از آن بلايا جهات ديگر داشته باشند كه بتوان آن را مؤاخذه و عقاب ناميد، و اين خود معروف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لازمه ولايت و دوستى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حديثى است كه صاحب كتاب علل به سند خود از ابى‌بصير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 عذاب را از قوم يونس برداشت با اين‌كه تا بالاى سرشان آمد، و بر سرشان سايه افكند و اين معامله را با هيچ قومى ديگر نكرد؟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علم خداى تعالى اين معنا بود كه به زودى عذاب را از آنان برمى‌گرداند،به‌خاطر اين‌كه توبه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جريان را به </w:t>
      </w:r>
      <w:bookmarkStart w:id="62" w:name="pg14671_185579"/>
    </w:p>
    <w:p>
      <w:pPr>
        <w:pStyle w:val="BookText"/>
        <w:rPr/>
      </w:pPr>
      <w:bookmarkEnd w:id="62"/>
      <w:r>
        <w:rPr>
          <w:rFonts w:ascii="IRNazanin" w:hAnsi="IRNazanin" w:eastAsia="IRNazanin"/>
          <w:color w:val="111111"/>
          <w:sz w:val="28"/>
          <w:sz w:val="28"/>
          <w:szCs w:val="28"/>
          <w:rtl w:val="true"/>
          <w:lang w:bidi="fa-IR"/>
        </w:rPr>
        <w:t>اطلاع يونس نرساند، براى اين بود كه يونس فارغ براى عبادت او باشد، و در شكم ماهى به مناجات با او بپردازد، و در عوض مستوجب ثواب و كرامت او گردد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Heading5"/>
        <w:numPr>
          <w:ilvl w:val="4"/>
          <w:numId w:val="1"/>
        </w:numPr>
        <w:rPr/>
      </w:pPr>
      <w:bookmarkStart w:id="63" w:name="__RefHeading___Toc3009147_1878427129"/>
      <w:bookmarkStart w:id="64" w:name="_Toc23"/>
      <w:bookmarkEnd w:id="63"/>
      <w:r>
        <w:rPr>
          <w:rtl w:val="true"/>
        </w:rPr>
        <w:t>تفسیر</w:t>
      </w:r>
      <w:bookmarkEnd w:id="64"/>
    </w:p>
    <w:p>
      <w:pPr>
        <w:pStyle w:val="Heading6"/>
        <w:numPr>
          <w:ilvl w:val="5"/>
          <w:numId w:val="1"/>
        </w:numPr>
        <w:rPr/>
      </w:pPr>
      <w:bookmarkStart w:id="65" w:name="__RefHeading___Toc3009149_1878427129"/>
      <w:bookmarkStart w:id="66" w:name="_Toc24"/>
      <w:bookmarkEnd w:id="65"/>
      <w:r>
        <w:rPr>
          <w:rtl w:val="true"/>
        </w:rPr>
        <w:t xml:space="preserve">بیان صاحب تفسير شریف </w:t>
      </w:r>
      <w:r>
        <w:rPr>
          <w:rtl w:val="true"/>
        </w:rPr>
        <w:t>«</w:t>
      </w:r>
      <w:r>
        <w:rPr>
          <w:rtl w:val="true"/>
        </w:rPr>
        <w:t>نمونه</w:t>
      </w:r>
      <w:r>
        <w:rPr>
          <w:rtl w:val="true"/>
        </w:rPr>
        <w:t>»</w:t>
      </w:r>
      <w:r>
        <w:rPr>
          <w:rtl w:val="true"/>
        </w:rPr>
        <w:t>؛ يونس در بوته امتحان</w:t>
      </w:r>
      <w:bookmarkEnd w:id="66"/>
    </w:p>
    <w:p>
      <w:pPr>
        <w:pStyle w:val="BookText"/>
        <w:rPr/>
      </w:pPr>
      <w:r>
        <w:rPr>
          <w:rFonts w:ascii="IRNazanin" w:hAnsi="IRNazanin" w:eastAsia="IRNazanin"/>
          <w:color w:val="111111"/>
          <w:sz w:val="28"/>
          <w:sz w:val="28"/>
          <w:szCs w:val="28"/>
          <w:rtl w:val="true"/>
          <w:lang w:bidi="fa-IR"/>
        </w:rPr>
        <w:t xml:space="preserve">اين ششمين و آخرين سرگذشت انبياء و اقوام پيشين است كه در اين سوره آمده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توبه‌كارش، و جالب اين‌كه در پنج سرگذشت پيشين كه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همه به اين‌جا منتهى مى‌شد كه اين اقوام هرگز بيدار نشدند و به عذاب الهى گرفتار شدند، و خدا اين پيامبران بزرگ را از ميان آن‌ها نجات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 داستان پايان قضيه به عكس آن‌ها است، قوم كافر يونس با مشاهده نشانه‌اى از عذاب الهى بيدار شدند و توبه كردند، و خدا آن‌ها را مشمول الطاف خويش قرار داد، و از بركات مادى و معنوى بهره‌مند نمود، حتى يونس را به‌خاطر ترك اولايى كه به‌خاطر تعجيل در مهاجرت از ميان اين قوم انجام داد، گرفتار مشكلات و ناراحتى كرد، و حتى در مورد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دربارۀ بندگان فرارى ذكر مى‌شود تعبير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اين‌كه شما مشركان عرب، و شما انسان‌ها در طول تاريخ، آيا مى‌خواهيد همانند آن اقوام پنجگانه باشيد يا همانند قوم يونس؟ آيا آن عاقبت شوم و دردناك را طلب مى‌كنيد، يا اين پايان خير و سعادت؟ بسته به تصميم خود شما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سوره‌هاى متعددى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سوره انبياء و يونس و سوره قلم و همين 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پيامبر بزرگ و داستانش سخن به ميان آمده و در هر كدام بخشى از حالات او منعكس است، و در سوره صافات بيش‌ترين تكيه روى مسأله فرار يونس و گرفتارى و نجات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هم‌چون داستان‌هاى گذشته سخن از مقام رسالت او به ميان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از رسولان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يُونُسَ لَمِنَ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انبياء دعوت خود را از توحيد و مبارزه با بت‌پرستى شروع كرد، و سپس با مفاسدى كه در محيط رائج بود به مبارزه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قوم متعصب كه چشم و گوش بسته از نياكان خود تقليد مى‌كردند در برابر دعوت او تسليم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روى دلسوزى و خيرخواهى مانند پدرى مهربان آن قوم گمراه را اندرز مى‌داد، ولى در برابر اين منطق حكيمانه چيزى جز مغالطه و سفسطه از دشمنان نمى‌شنيد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گروه اندكى كه شايد از دو نفر تجاوز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يونس آن قدر تبليغ كرد كه تقريبا از آن‌ها مايوس شد، در بعضى از روايات آمده است كه به پيشنهاد مرد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ملاحظه اوضاع و احوال قوم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به آن‌ها نفرين كند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برنامه تحقق يافت و يونس به آن‌ها نفرين كرد، به او وحى آمد كه در فلان </w:t>
      </w:r>
    </w:p>
    <w:p>
      <w:pPr>
        <w:pStyle w:val="BookText"/>
        <w:rPr/>
      </w:pPr>
      <w:r>
        <w:rPr>
          <w:rFonts w:ascii="IRNazanin" w:hAnsi="IRNazanin" w:eastAsia="IRNazanin"/>
          <w:color w:val="111111"/>
          <w:sz w:val="28"/>
          <w:sz w:val="28"/>
          <w:szCs w:val="28"/>
          <w:rtl w:val="true"/>
          <w:lang w:bidi="fa-IR"/>
        </w:rPr>
        <w:t>زمان عذاب الهى نازل مى‌شود، هنگامى كه موعد عذاب نزديك شد يونس همراه مرد عابد از ميان آن‌ها بيرون رفت در حالى كه خشمگين بود، تا به ساحل دريا رسيد در آن‌جا يك كشتى پر از جمعيت و بار را مشاهده كرد، و از آن‌ها خواهش نمود كه او را نيز همراه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است كه قرآن در آيۀ بعد به آن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بياور هنگامى را كه به‌سوى كشتى مملو از بار و جمعيت فرار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أَبَقَ إِلَى الْفُلْكِ الْمَشْحُونِ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فرار كردن بنده از مولاى خود، در اين‌جا تعبير عجيبى است، و نشان مى‌دهد كه ترك اولاى بسيار كوچك تا چه حد در مورد پيامبران عالي‌مقام از سوى خداوند مورد سخت‌گيرى و عتاب واقع مى‌شود تا آن‌جا كه پيامبرش را بنده فرارى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يونس پيامبر معصوم بود و هرگز مرتكب گناهى نشد، ولى بهتر اين بود كه باز هم تحمل به خرج مى‌داد و تا آخرين لحظات قبل از نزول عذاب در ميان قوم مى‌ماند شايد بيدار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طبق بعضى از روايات چهل سال تبليغ كرد، ولى باز بهتر بود چند روز يا چند ساعتى هم بر آن مى‌افزود، چون چنين نكرد تشبيه به بنده فرارى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يونس سوار بر كشتى شد، طبق روايات ماهى عظيمى سر راه را بر كشتى گرفت، دهان باز كرد گويى غذايى مى‌طلبد، سرنشينان كشتى گفتند به نظر مى‌رسد گناه‌كارى در ميان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بايد طعمه اين ماهى شود، و چاره‌اى جز استفاده از قرعه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قرعه افكندند قرعه به نام يونس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روايتى قرعه را سه بار تكرار كردند، و هر بار به نام يونس در آمد، ناچار يونس را گرفتند </w:t>
      </w:r>
    </w:p>
    <w:p>
      <w:pPr>
        <w:pStyle w:val="BookText"/>
        <w:rPr/>
      </w:pPr>
      <w:r>
        <w:rPr>
          <w:rFonts w:ascii="IRNazanin" w:hAnsi="IRNazanin" w:eastAsia="IRNazanin"/>
          <w:color w:val="111111"/>
          <w:sz w:val="28"/>
          <w:sz w:val="28"/>
          <w:szCs w:val="28"/>
          <w:rtl w:val="true"/>
          <w:lang w:bidi="fa-IR"/>
        </w:rPr>
        <w:t>در دهان ماهى عظيم پرتاب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مورد بحث با يك جمله كوتاه به اين ماجرا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 با آن‌ها قرعه افكند و مغلوب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قرعه‌كشى آمده است، زيرا به هنگام قرعه‌كشى نام‌ها را بر چوبه‌هاى تير مى‌نوشتند، و با هم مخلوط مى‌كردند، سپس يك چوبه تير از آن بيرون مى‌آوردند و به نام هر كس اصابت مى‌كرد مشمول قرعه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باطل كردن و زائل نمودن و مغلوب كردن است، و در اين‌جا منظور اين است كه قرعه به نام او اصابت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تفسير نيز گفته شده كه دريا طوفانى شد، و بار كشتى سنگين بود و هر لحظه خطر غرق شدن سرنشينان كشتى را تهديد مى‌كرد و چاره‌اى جز اين نبود كه براى سبك شدن كشتى بعضى از افراد را به دريا بيفكنند، و قرعه به نام يونس درآمد، او را به دريا انداختند، و درست در همين هنگام نهنگى فرا رسيد و او را در كام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ماهى عظيم او را بلعيد در حالى كه مستحق ملامت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 الْحُوتُ وَ هُوَ مُلِيمٌ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بلعيدن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ملامت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به باب افعال مى‌رود معنى استحقاق ملامت را مى‌دهد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اين ملامت و سرزنش به‌خاطر ارتكاب گناه كبيره يا صغيره‌اى </w:t>
      </w:r>
    </w:p>
    <w:p>
      <w:pPr>
        <w:pStyle w:val="BookText"/>
        <w:rPr/>
      </w:pPr>
      <w:r>
        <w:rPr>
          <w:rFonts w:ascii="Amiri" w:hAnsi="Amiri" w:eastAsia="Amiri" w:cs="Amiri"/>
          <w:color w:val="111111"/>
          <w:sz w:val="28"/>
          <w:sz w:val="28"/>
          <w:szCs w:val="28"/>
          <w:rtl w:val="true"/>
          <w:lang w:bidi="ar-SA"/>
        </w:rPr>
        <w:t>نبود، بلكه علت آن تنها ترك اولايى بود كه از او سر زد، و آن عجله در ترك قوم خويش و هجرت از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خدايى كه آتش را در دل آب، و شيشه را در كنار سنگ سالم نگه مى‌دارد، به اين حيوان عظيم فرمان تكوينى داد كه كم‌ترين آزارى به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 او بايد يك دوران زندان بى‌سابقه را طى كند و متوجه ترك اولاى خود شود و در مقام جبران بر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اوحى اللَّه الى الحوت لا تكسر منه عظما و لا تقطع له وصلا؛ خداوند به آن ماهى وحى فرستاد كه هيچ استخوانى را از او مشكن، و هيچ پيوندى را از او قطع مكن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يونس خيلى زود متوجه ماجرا شد، و با تمام وجودش رو به درگاه خدا آورد، و از ترك اولى خويش استغفار كرد، و از پيشگاه مقدسش تقاضاى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ذكر معروف و پرمحتوايى از قول يونس نقل شده كه در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آمده، و در ميان اهل عرفان به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فِي الظُّلُماتِ أَنْ لا إِلهَ إِلَّا أَنْتَ سُبْحانَكَ إِنِّي كُنْتُ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ميان ظلمت‌هاى متراكم فرياد زد كه معبودى جز تو نيست، منزهى تو، من از ظالمان و ستم‌كاران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خويشتن ستم كردم و از درگاهت دور افتادم، و به عتاب و سرزنش تو كه جهنم آتش سوزانى براى من است گرفتار شدم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اعتراف خالصانه و اين تسبيح توأم با ندامت كار خود را كرد و همان‌گونه كه در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فَاسْتَجَبْنا لَهُ وَ نَجَّيْناهُ مِنَ الْغَمِّ وَ كَذلِكَ نُنْجِي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دعاى او را اجابت كرديم و از غم و اندوه نجاتش داديم و اين‌گونه مؤمنان را نجات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ببينيم آيات مورد بحث در اين زمينه چه مى‌گويد؟ در يك جمله كوتاه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از تسبيح كنندگان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أَنَّهُ كانَ مِنَ الْمُسَبِّحِينَ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تا روز قيامت در شكم ماهى باقى مى‌ماند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زندان موقت تبديل به يك زندان دائم مى‌شد، و آن زندان دائم مبدل به گورستان او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آيا ماندن يونس در شكم ماهى تا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ترك تسبيح و توبه به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زنده يامرده بوده است بعضى از مفسران احتمالاتى ذكر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هر دو زنده مى‌ماندند و يونس به‌صورت يك زندانى تا روز قيامت در شكم ماهى محبوس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يونس از دنيا مى‌رفت و ماهى به‌صورت قبرستان سيار او زنده مى‌ماند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يونس و ماهى هر دو مى‌مردند و شكم ماهى قبر يونس مى‌شد، و زمين قبر ماهى، او در دل ماهى و ماهى در دل زمين تا روز رستاخيز دفن مى‌شدند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مورد بحث دليل بر هيچ‌يك از اين اقوال نمى‌تواند باشد، ولى آيات متعددى كه مى‌گويد در پايان دنيا همه مى‌ميرند نشان مى‌دهد كه زنده ماندن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زنده ماندن ماهى تا روز قيامت ممكن نيست، لذا از ميان اين تفسيرهاى سه‌گانه تفسير سوم نزديك‌تر به نظر مى‌رسد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احتمال نيز وجود دارد كه اين تعبير كنايه از مدت طولانى باشد يعنى تا مدتى طولانى در اين زندان باقى مى‌ماند، چنان‌كه اين تعبير را در موارد مشابه آن نيز مى‌گويند كه تا قيامت بايد در انتظار فلان مطلب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فراموش نكنيم كه اين‌ها همه در صورتى تحقق مى‌يافت كه او تسبيح و توبه را ترك مى‌گفت، ولى چنين نشد او در سايه تسبيح پروردگار مشمول عفو خاصش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همان‌گونه 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در يك سرزمين خشك و خالى از درخت و گياه افكنديم، در حالى كه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فَنَبَذْناهُ بِالْعَراءِ وَ هُوَ سَقِيمٌ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ماهى عظيم در كنار ساحل خشك و بى‌گياهى آمد، و به فرمان خدا لقمه‌اى را كه از او زياد بود بيرون افكند، اما پيدا است اين زندان عجيب سلامت جسم يونس را بر هم زده بود، بيمار و ناتوان از اين زندان آزاد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نمى‌دانيم يونس چه مدت در شكم ماهى بود، ولى مسلم است هر چه بود نمى‌توانست از عوارض آن بر كنار ماند، درست است كه فرمان الهى صادر شده بود كه يونس هضم و جذب بدن ماهى نشود، اما اين بدان معنى نبود كه آثارى از اين زندان را به همراه نياورد، لذا جمعى از مفسران نوشته‌اند كه او به‌صورت </w:t>
      </w:r>
    </w:p>
    <w:p>
      <w:pPr>
        <w:pStyle w:val="BookText"/>
        <w:rPr/>
      </w:pPr>
      <w:r>
        <w:rPr>
          <w:rFonts w:ascii="IRNazanin" w:hAnsi="IRNazanin" w:eastAsia="IRNazanin"/>
          <w:color w:val="111111"/>
          <w:sz w:val="28"/>
          <w:sz w:val="28"/>
          <w:szCs w:val="28"/>
          <w:rtl w:val="true"/>
          <w:lang w:bidi="fa-IR"/>
        </w:rPr>
        <w:t>جوجه نوزاد و ضعيف و بى‌بال و پر از شكم ماهى بيرون آمد، به‌طورى كه توان حركت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لطف الهى به سراغ او آمد، چرا كه بدنش بيمار و آزرده، و اندامش خسته و ناتوان بود، آفتاب ساحل او را آزار مى‌داد، پوششى لطيف لازم بود تا بدنش در زير آن بيارامد، قرآن در اين‌جا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كدوبنى بر او رويانيديم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سايه برگ‌هاى پهن و مرطوب بيارامد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أَنْبَتْنا عَلَيْهِ شَجَرَةً مِنْ يَقْطِينٍ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بسيارى از ارباب لغت و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گياهى است كه ساقه ندارد، و داراى برگ‌هاى پهن است، مانند بوته خربزه و كدو و خيار و هندوانه و امثال آن، ولى بسيارى از مفسران و روات حديث در اين‌جا تصريح كرده‌اند كه منظور خصوص كدوبن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 به نباتاتى گفته مى‌شود كه داراى ساقه و شاخه است و هم بدون ساقه و شاخه، و به تعبير ديگر اعم از درخت و گياه است حتى در اين‌جا حديثى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شخصى به آن حضرت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تحب القرع؟؛ شما كدو را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هى شجرة اخى يونس؛ آرى آن گياه برادرم يونس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كدوبن علاوه بر اين‌كه برگ‌هاى پهن و پرآبى دارد و مى‌توان از آن سايبان خوبى تهيه كرد مگس نيز بر برگ‌هاى آن نمى‌نشيند، و يونس به‌خاطر توقف در شكم ماهى پوست تنش آن قدر نازك و حساس شده بود كه از نشستن حشرات بر </w:t>
      </w:r>
    </w:p>
    <w:p>
      <w:pPr>
        <w:pStyle w:val="BookText"/>
        <w:rPr/>
      </w:pPr>
      <w:r>
        <w:rPr>
          <w:rFonts w:ascii="IRNazanin" w:hAnsi="IRNazanin" w:eastAsia="IRNazanin"/>
          <w:color w:val="111111"/>
          <w:sz w:val="28"/>
          <w:sz w:val="28"/>
          <w:szCs w:val="28"/>
          <w:rtl w:val="true"/>
          <w:lang w:bidi="fa-IR"/>
        </w:rPr>
        <w:t>آن رنج مى‌برد، او اندام خود را با اين كدوبن پوشانيد تا هم از سوزش آفتاب در امان باشد و هم از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خداوند مى‌خواهد درسى را كه به يونس در شكم ماهى داده است، در اين مرحله تكميل كند، او بايد تابش آفتاب و حرارتش را بر پوست نازك تنش احساس كند، تا در آينده در مقام رهبرى براى نجات امتش از آتش سوزان جهنم تلاش و كوشش بيش‌ترى به خرج دهد، همين مضمون در بعضى از روايات اسلامى وارد شده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رها مى‌كنيم و به سراغ قومش مى‌رويم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يونس با حالت خشم و غضب قوم را رها كرد، و مقدمات خشم الهى نيز بر آن‌ها ظاهر شد، تكان سختى خوردند و به خود آمدند، اطراف عالم و دانشمندى را كه در ميان آن‌ها بود گرفتند، و با رهبرى او در مقام توبه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آمده است كه آن‌ها دسته‌جمعى به‌سوى بيابان حركت كردند، و بين زنان و فرزندان، و حيوانات و بچه‌هاى آن‌ها، جدايى افكندند، سپس گريه را سر دادند، و صداى ناله خود را بلند كردند و مخلصانه از گناهان خويش و تقصيراتى كه دربارۀ پيامبر خدا يونس داشتند توبه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پرده‌هاى عذاب كنار رفت و حادثه بر كوه‌ها ريخت، و جمعيت مؤمن توبه‌كار به لطف الهى نجات يافتند</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بعد از اين ماجرا به سراغ قومش آمد تا ببيند عذاب بر سر آن‌ها چه آورده است؟</w:t>
      </w:r>
    </w:p>
    <w:p>
      <w:pPr>
        <w:pStyle w:val="BookText"/>
        <w:rPr/>
      </w:pPr>
      <w:r>
        <w:rPr>
          <w:rFonts w:ascii="IRNazanin" w:hAnsi="IRNazanin" w:eastAsia="IRNazanin"/>
          <w:color w:val="111111"/>
          <w:sz w:val="28"/>
          <w:sz w:val="28"/>
          <w:szCs w:val="28"/>
          <w:rtl w:val="true"/>
          <w:lang w:bidi="fa-IR"/>
        </w:rPr>
        <w:t>هنگامى كه آمد در تعجب فرو رفت كه چگونه آن‌ها در روز هجرتش همه بت‌پرست بودند، ولى اكنون همه موحد خداپرست شده‌اند؟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ايمان آوردند و ما تا مدت معينى آنان را از مواهب حيات و زندگى دنيا بهره‌مند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فَمَتَّعْناهُمْ إِلى 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ايمان اجمالى و توبه آن‌ها قبلاً بود، ولى ايمان آن‌ها به‌طور تفصيل به خدا و پيامبرش يونس و تعليمات و دستورات او هنگامى صورت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آن‌ها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از آيات قرآن استفاده مى‌شود كه اين مأموريت مجدد به‌سوى همان قوم پيشين بوده است، و اين‌كه بعضى آن را مأموريت جديدى به‌سوى قوم تازه‌اى دانسته‌اند با ظاهر آيات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يك سو در اين‌جا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فَمَتَّعْناهُمْ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قومى كه يونس مأموريت هدايت آن‌ها را پيدا كرد ايمان آوردند و ما آن‌ها را تا زمان معينى بهره‌مند ساختيم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سوى ديگر همين تعبير در سوره يونس دربارۀ همان قوم سابق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كانَتْ قَرْيَةٌ آمَنَتْ فَنَفَعَها إِيمانُها إِلَّا قَوْمَ يُونُسَ لَمَّا آمَنُوا كَشَفْنا عَنْهُمْ عَذابَ الْخِزْيِ فِي الْحَياةِ الدُّنْيا وَ مَتَّعْناهُمْ إِلى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هيچ‌يك از اقوام به موقع ايمان </w:t>
      </w:r>
      <w:bookmarkStart w:id="67" w:name="pg14671_185589"/>
    </w:p>
    <w:p>
      <w:pPr>
        <w:pStyle w:val="BookText"/>
        <w:rPr/>
      </w:pPr>
      <w:bookmarkEnd w:id="67"/>
      <w:r>
        <w:rPr>
          <w:rFonts w:ascii="IRNazanin" w:hAnsi="IRNazanin" w:eastAsia="IRNazanin"/>
          <w:color w:val="111111"/>
          <w:sz w:val="28"/>
          <w:sz w:val="28"/>
          <w:szCs w:val="28"/>
          <w:rtl w:val="true"/>
          <w:lang w:bidi="fa-IR"/>
        </w:rPr>
        <w:t>نياوردند تا مفيد به حالشان باشد، جز قوم يونس كه وقتى ايمان آوردند عذاب خواركننده را در زندگى دنيا از آن‌ها برطرف ساختيم، و تا مدت معينى آن‌ها را بهره‌مند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اين‌جا روشن مى‌شود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مدت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پايان زندگى و اجل طبيعى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چرا در آيات فوق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نفر،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بيش‌تر چه اندازه است مفسران تفسيرهاى گوناگونى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است كه اين گونه تعبيرات براى تأكيد و عظمت چيزى است نه به‌خاطر ترديد و شك گوينده‌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009151_1878427129"/>
      <w:bookmarkStart w:id="69" w:name="_Toc25"/>
      <w:bookmarkEnd w:id="68"/>
      <w:r>
        <w:rPr/>
        <w:t>31</w:t>
      </w:r>
      <w:r>
        <w:rPr>
          <w:rtl w:val="true"/>
        </w:rPr>
        <w:t xml:space="preserve">. </w:t>
      </w:r>
      <w:r>
        <w:rPr>
          <w:rtl w:val="true"/>
        </w:rPr>
        <w:t>درس هائی از زندگى يونس</w:t>
      </w:r>
      <w:r>
        <w:rPr>
          <w:rtl w:val="true"/>
        </w:rPr>
        <w:t>(</w:t>
      </w:r>
      <w:r>
        <w:rPr>
          <w:rtl w:val="true"/>
        </w:rPr>
        <w:t>علیه السلام</w:t>
      </w:r>
      <w:r>
        <w:rPr>
          <w:rtl w:val="true"/>
        </w:rPr>
        <w:t>)</w:t>
      </w:r>
      <w:bookmarkEnd w:id="69"/>
    </w:p>
    <w:p>
      <w:pPr>
        <w:pStyle w:val="Heading5"/>
        <w:numPr>
          <w:ilvl w:val="4"/>
          <w:numId w:val="1"/>
        </w:numPr>
        <w:rPr/>
      </w:pPr>
      <w:bookmarkStart w:id="70" w:name="__RefHeading___Toc3009153_1878427129"/>
      <w:bookmarkStart w:id="71" w:name="_Toc26"/>
      <w:bookmarkEnd w:id="70"/>
      <w:r>
        <w:rPr/>
        <w:t>1</w:t>
      </w:r>
      <w:r>
        <w:rPr>
          <w:rtl w:val="true"/>
        </w:rPr>
        <w:t xml:space="preserve">. </w:t>
      </w:r>
      <w:r>
        <w:rPr>
          <w:rtl w:val="true"/>
        </w:rPr>
        <w:t>خاندان یونس</w:t>
      </w:r>
      <w:r>
        <w:rPr>
          <w:rtl w:val="true"/>
        </w:rPr>
        <w:t>(</w:t>
      </w:r>
      <w:r>
        <w:rPr>
          <w:rtl w:val="true"/>
        </w:rPr>
        <w:t>علیه السلام</w:t>
      </w:r>
      <w:r>
        <w:rPr>
          <w:rtl w:val="true"/>
        </w:rPr>
        <w:t>)</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لقب به‌خاطر آن است كه سرگذشت او با داستان ماهى چنان‌كه گفتيم گره خورده شده است، از پيامبران معروفى است كه ظاهرا بعد از موسى و هارون قدم به عرصه وجود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او را از اولاد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مأموريت او را هدايت باقيمانده قوم ثمود دانسته‌اند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سرزمين ظهور او منطق‌هاى از عراق به‌نام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بعضى ظهور او را در حدود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هم اكنون در نزديكىكوفه در كنار شط قبر معروفى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كتب آمده او پيغمبرى از بنى‌اسرائيل بود كه بعد از سليمان به‌سوى اهل نينوا مبعوث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كتب عهد عتيق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بحث‌هاى مشروحى دربارۀ يونس تحت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يوناه ابن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اين نقل او مأموريت داشت كه به شهر بزرگ نينوا رود، و در برابر شرارت مردم قيام كند، سپس حوادث ديگرى ذكر مى‌كند كه شباهت زيادى دارد با آن‌چه در قرآن آمده است، با اين تفاوت كه طبق روايات اسلامى يونس به دعوت قوم خود برخاست و وظيفه خود را در اين زمينه انجام داد، و بعد از آن‌كه قوم دعوت او را رد كردند به آن‌ها نفرين كرد، و از ميان آن‌ها خارج شد و ماجراى كشتى و ماهى براى او پيش آمد، ولى تورات عبارت زننده‌اى دارد و تصريح مى‌كند كه او قبل از انجام مأموريت مى‌خواست استعفا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 و فرار كرد و ماجراى كشتى و ماهى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عجب‌تر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هنگامى كه خداوند عذاب را از قوم او به‌خاطر توبه آن‌ها برداشت يونس، بسيار ناراحت شد و خشمش افروخته شد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فصول تورات استفاده مى‌شود كه يونس دو بار مأموريت پيدا كرد، در مأموريت اول خوددارى نمود و به آن سرنوشت دردناك مبتلا شد، بار دوم به او </w:t>
      </w:r>
      <w:bookmarkStart w:id="72" w:name="pg14671_185591"/>
    </w:p>
    <w:p>
      <w:pPr>
        <w:pStyle w:val="BookText"/>
        <w:rPr/>
      </w:pPr>
      <w:bookmarkEnd w:id="72"/>
      <w:r>
        <w:rPr>
          <w:rFonts w:ascii="IRNazanin" w:hAnsi="IRNazanin" w:eastAsia="IRNazanin"/>
          <w:color w:val="111111"/>
          <w:sz w:val="28"/>
          <w:sz w:val="28"/>
          <w:szCs w:val="28"/>
          <w:rtl w:val="true"/>
          <w:lang w:bidi="fa-IR"/>
        </w:rPr>
        <w:t xml:space="preserve">مأموريت داده شد كه به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مردم نينوا بيدار شدند، به خدا ايمان آوردند، و به توبه از گناهان خود پرداختند، و مشمول عفو الهى شدند و اين همان عفوى بود كه يونس را خوش آمد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مقايسه آن‌چه در قرآن و روايات اسلامى آمده با آن‌چه در تورات كنونى آمده است روشن مى‌شود كه تا چه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تحريف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اين پيامبر بزرگ را پائين آورده است، گاه نسبت عدم قبول مأموريت رسالت را به او مى‌دهد و گاه خشمناك شدن از شمول عفو و رحمت پروردگار نسبت به يك قوم توبه‌كار، و اين‌ها است كه نشان مى‌دهد تورات كنونى به هيچ وجه كتاب قابل اعتمادى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او از پيامبران بزرگى است كه قرآن از او به عظمت ياد كرده است</w:t>
      </w:r>
      <w:r>
        <w:rPr>
          <w:rFonts w:eastAsia="IRNazanin" w:cs="IRNazanin"/>
          <w:color w:val="111111"/>
          <w:sz w:val="28"/>
          <w:szCs w:val="28"/>
          <w:rtl w:val="true"/>
          <w:lang w:bidi="fa-IR"/>
        </w:rPr>
        <w:t>.</w:t>
      </w:r>
    </w:p>
    <w:p>
      <w:pPr>
        <w:pStyle w:val="Heading5"/>
        <w:numPr>
          <w:ilvl w:val="4"/>
          <w:numId w:val="1"/>
        </w:numPr>
        <w:rPr/>
      </w:pPr>
      <w:bookmarkStart w:id="73" w:name="__RefHeading___Toc3009155_1878427129"/>
      <w:bookmarkStart w:id="74" w:name="_Toc27"/>
      <w:bookmarkEnd w:id="73"/>
      <w:r>
        <w:rPr/>
        <w:t>2</w:t>
      </w:r>
      <w:r>
        <w:rPr>
          <w:rtl w:val="true"/>
        </w:rPr>
        <w:t xml:space="preserve">. </w:t>
      </w:r>
      <w:r>
        <w:rPr>
          <w:rtl w:val="true"/>
        </w:rPr>
        <w:t>چگونه يونس در شكم ماهى زنده ماند؟</w:t>
      </w:r>
      <w:bookmarkEnd w:id="74"/>
    </w:p>
    <w:p>
      <w:pPr>
        <w:pStyle w:val="BookText"/>
        <w:rPr/>
      </w:pPr>
      <w:r>
        <w:rPr>
          <w:rFonts w:ascii="IRNazanin" w:hAnsi="IRNazanin" w:eastAsia="IRNazanin"/>
          <w:color w:val="111111"/>
          <w:sz w:val="28"/>
          <w:sz w:val="28"/>
          <w:szCs w:val="28"/>
          <w:rtl w:val="true"/>
          <w:lang w:bidi="fa-IR"/>
        </w:rPr>
        <w:t>گفتيم دليل روشنى در دست نيست كه يونس چه مدتى در شكم ماهى ماند؟</w:t>
      </w:r>
    </w:p>
    <w:p>
      <w:pPr>
        <w:pStyle w:val="BookText"/>
        <w:rPr/>
      </w:pPr>
      <w:r>
        <w:rPr>
          <w:rFonts w:ascii="IRNazanin" w:hAnsi="IRNazanin" w:eastAsia="IRNazanin"/>
          <w:color w:val="111111"/>
          <w:sz w:val="28"/>
          <w:sz w:val="28"/>
          <w:szCs w:val="28"/>
          <w:rtl w:val="true"/>
          <w:lang w:bidi="fa-IR"/>
        </w:rPr>
        <w:t>چند ساعت، يا چند روز، و يا چند هفته، در بعضى از روايات نه ساعت، و بعضى سه روز، و بعضى بيش‌تر، و حتى تا چهل روز گفته‌اند، ولى مدرك مسلمى بر هيچ‌يك از اين اقوال وجود ندارد، تنها در تفسير على بن ابراهيم در حديثى از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يونس در شكم ماهى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ذكر شده است‌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مفسران اهل‌سنت مدت آن را يك ساعت هم ذكر كرده‌اند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 چه باشد بدون شك اين توقف يك امر عادى نيست، انسان نمى‌تواند </w:t>
      </w:r>
      <w:bookmarkStart w:id="75" w:name="pg14671_185592"/>
    </w:p>
    <w:p>
      <w:pPr>
        <w:pStyle w:val="BookText"/>
        <w:rPr/>
      </w:pPr>
      <w:bookmarkEnd w:id="75"/>
      <w:r>
        <w:rPr>
          <w:rFonts w:ascii="IRNazanin" w:hAnsi="IRNazanin" w:eastAsia="IRNazanin"/>
          <w:color w:val="111111"/>
          <w:sz w:val="28"/>
          <w:sz w:val="28"/>
          <w:szCs w:val="28"/>
          <w:rtl w:val="true"/>
          <w:lang w:bidi="fa-IR"/>
        </w:rPr>
        <w:t>بيش از چند دقيقه در محيطى كه هوا وجود ندارد زنده بماند، و اگر مى‌بينيم جنين در شكم مادر ماه‌ها زنده مى‌ماند به‌خاطر اين است كه هنوز دستگاه تنفس او به كار نيفتاده و اكسيژن لازم را تنها از طريق خون مادر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ماجراى يونس بدون شك يك اعجاز است، و اين نخستين اعجازى نيست كه در قرآن با آن روبرو مى‌شويم، همان خدايى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آتش سالم نگهداشت، و موسى و بنى‌اسرائيل را با ايجاد جاده‌هاى خشك در وسط دريا از غرقاب نجات داد،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وسيلۀ كشتى ساده‌اى از آن طوفان عظيم و گسترده رهايى بخشيد، و سالم به زمين فرود آورد، همان خداوند قدرت دارد كه بنده‌اى از بندگان خاصش را مدتى در شكم ماهى عظيمى سالم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چنين ماهي‌هاى بزرگ در گذشته و امروز مطلب عجيبى نيست، هم اكنون، ماهي‌هاى عظيمى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و بزرگ‌ترين حيوان روى زمين است و جگر او بالغ بر يك تن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سوره داستان‌هاى انبياى پيشين را خوانديم كه به طرز اعجازآميزى از چنگال بلاها رهايى يافتند و يونس آخرين آن‌ها در اين سلسله است</w:t>
      </w:r>
      <w:r>
        <w:rPr>
          <w:rFonts w:eastAsia="IRNazanin" w:cs="IRNazanin"/>
          <w:color w:val="111111"/>
          <w:sz w:val="28"/>
          <w:szCs w:val="28"/>
          <w:rtl w:val="true"/>
          <w:lang w:bidi="fa-IR"/>
        </w:rPr>
        <w:t>.</w:t>
      </w:r>
    </w:p>
    <w:p>
      <w:pPr>
        <w:pStyle w:val="Heading5"/>
        <w:numPr>
          <w:ilvl w:val="4"/>
          <w:numId w:val="1"/>
        </w:numPr>
        <w:rPr/>
      </w:pPr>
      <w:bookmarkStart w:id="76" w:name="__RefHeading___Toc3009157_1878427129"/>
      <w:bookmarkStart w:id="77" w:name="_Toc28"/>
      <w:bookmarkEnd w:id="76"/>
      <w:r>
        <w:rPr/>
        <w:t>3</w:t>
      </w:r>
      <w:r>
        <w:rPr>
          <w:rtl w:val="true"/>
        </w:rPr>
        <w:t xml:space="preserve">. </w:t>
      </w:r>
      <w:r>
        <w:rPr>
          <w:rtl w:val="true"/>
        </w:rPr>
        <w:t>درس‌هايى بزرگ در داستانى كوچك</w:t>
      </w:r>
      <w:r>
        <w:rPr>
          <w:rtl w:val="true"/>
        </w:rPr>
        <w:t>!</w:t>
      </w:r>
      <w:bookmarkEnd w:id="77"/>
    </w:p>
    <w:p>
      <w:pPr>
        <w:pStyle w:val="BookText"/>
        <w:rPr/>
      </w:pPr>
      <w:r>
        <w:rPr>
          <w:rFonts w:ascii="IRNazanin" w:hAnsi="IRNazanin" w:eastAsia="IRNazanin"/>
          <w:color w:val="111111"/>
          <w:sz w:val="28"/>
          <w:sz w:val="28"/>
          <w:szCs w:val="28"/>
          <w:rtl w:val="true"/>
          <w:lang w:bidi="fa-IR"/>
        </w:rPr>
        <w:t>مى‌دانيم طرح اين سرگذشت‌ها در قرآن مجيد همه براى هدف‌هاى تربيتى است چرا كه قرآن كتاب داستاننيست كتاب انسانسازى و تربيت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سرگذشت عجيب پندهاى بزرگى مى‌توان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حتى به‌صورت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پيامبر بزرگ در پيشگاه خداوند مهم است و كيفر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چون مقام پيامبران بسيار والا است يك غفلت كوچك در مورد آن‌ها گاه معادل يك گناه كبيره‌اى كه از ديگران سر بزند مى‌باشد، به همين دليل ديديم كه در اين داستان خداوند او را بنده فرارى ناميد، و در روايات آمده بود كه سرنشينان كشتى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عاصى در ميان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خداوند او را در زندان وحشتناكى گرفتار كرد، و بعد از توبه و بازگشت به‌سوى خدا از آن زندان با تنى آزرده و بيمار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همگان بدانند تخلف از هيچ‌كس پذيرفته نيست، عظمت مقام پيامبران و اولياى خدا نيز به آن است كه بنده مطيع فرمان او هستند و گرنه كسى با خدا رابطه خويشاوندى ندارد، البته اين نشانه عظمت مقام اين پيامبر بزرگ است كه خداوند دربارۀ او چنين سخت‌گيرى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قسمتى كه در سوره انبياء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مؤمنان را از غم و اندوه و گرفتارى و مشكلات همان راهى معرفى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 و آن اعتراف به خطا در پيشگاه حق، و تسبيح و تنزيه و توبه و بازگشت به‌سوى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نشان مى‌دهد كه چگونه يك قوم گنه‌كار و مستحق عذاب مى‌توانند در آخرين لحظات مسير تاريخ خود را عوض كنند، و به آغوش پر مهر و رحمت الهى بازگردند و نجات يابند، مشروط بر اين‌كه پيش از آن‌كه فرصت از دست رود متوجه شوند و اگر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رهبرى خود برگزينند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نشان مى‌دهد كه ايمان به خدا و توبه از گناه علاوه بر آثار و بركات معنوى مواهب ظاهرى دنيا را نيز متوجه انسان مى‌سازد، عمران و آبادى مى‌آفريند، </w:t>
      </w:r>
      <w:bookmarkStart w:id="78" w:name="pg14671_185594"/>
    </w:p>
    <w:p>
      <w:pPr>
        <w:pStyle w:val="BookText"/>
        <w:rPr/>
      </w:pPr>
      <w:bookmarkEnd w:id="78"/>
      <w:r>
        <w:rPr>
          <w:rFonts w:ascii="IRNazanin" w:hAnsi="IRNazanin" w:eastAsia="IRNazanin"/>
          <w:color w:val="111111"/>
          <w:sz w:val="28"/>
          <w:sz w:val="28"/>
          <w:szCs w:val="28"/>
          <w:rtl w:val="true"/>
          <w:lang w:bidi="fa-IR"/>
        </w:rPr>
        <w:t>و مايه طول عمر و بهره‌گيرى از مواهب حيات مى‌شود، نظير اين معنى در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آمده است كه شرح آن را به خواست خدا در تفسير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آن قدر وسيع و گسترده است كه چيزى در برابر آن مشكل نيست، تا آن حد كه مى‌تواند انسانى را در دهان و شكم جانور عظيم و وحشتناكى سالم نگهدارد، و سالم بيرون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 مى‌دهد كه همه اسباب اين عالم ابزار اراده او هستند و همه سر بر فرمان او دارند</w:t>
      </w:r>
      <w:r>
        <w:rPr>
          <w:rFonts w:eastAsia="IRNazanin" w:cs="IRNazanin"/>
          <w:color w:val="111111"/>
          <w:sz w:val="28"/>
          <w:szCs w:val="28"/>
          <w:rtl w:val="true"/>
          <w:lang w:bidi="fa-IR"/>
        </w:rPr>
        <w:t>.</w:t>
      </w:r>
    </w:p>
    <w:p>
      <w:pPr>
        <w:pStyle w:val="Heading5"/>
        <w:numPr>
          <w:ilvl w:val="4"/>
          <w:numId w:val="1"/>
        </w:numPr>
        <w:rPr/>
      </w:pPr>
      <w:bookmarkStart w:id="79" w:name="__RefHeading___Toc3009159_1878427129"/>
      <w:bookmarkStart w:id="80" w:name="_Toc29"/>
      <w:bookmarkEnd w:id="79"/>
      <w:r>
        <w:rPr/>
        <w:t>4</w:t>
      </w:r>
      <w:r>
        <w:rPr>
          <w:rtl w:val="true"/>
        </w:rPr>
        <w:t xml:space="preserve">. </w:t>
      </w:r>
      <w:r>
        <w:rPr>
          <w:rtl w:val="true"/>
        </w:rPr>
        <w:t>پاسخ به يك سؤال</w:t>
      </w:r>
      <w:bookmarkEnd w:id="80"/>
    </w:p>
    <w:p>
      <w:pPr>
        <w:pStyle w:val="BookText"/>
        <w:rPr/>
      </w:pPr>
      <w:r>
        <w:rPr>
          <w:rFonts w:ascii="IRNazanin" w:hAnsi="IRNazanin" w:eastAsia="IRNazanin"/>
          <w:color w:val="111111"/>
          <w:sz w:val="28"/>
          <w:sz w:val="28"/>
          <w:szCs w:val="28"/>
          <w:rtl w:val="true"/>
          <w:lang w:bidi="fa-IR"/>
        </w:rPr>
        <w:t>در اين‌جا سؤالى مطرح مى‌شود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سرگذشت‌هاى اقوام ديگر در آيات قرآن آمده است كه به هنگام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 كه براى نابودى اقوام سركش نازل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 بى‌اثر بوده است، چگونه اين مسأله در مورد قوم يونس استثنا پذيرفت؟</w:t>
      </w:r>
    </w:p>
    <w:p>
      <w:pPr>
        <w:pStyle w:val="BookText"/>
        <w:rPr/>
      </w:pPr>
      <w:r>
        <w:rPr>
          <w:rFonts w:ascii="IRNazanin" w:hAnsi="IRNazanin" w:eastAsia="IRNazanin"/>
          <w:color w:val="111111"/>
          <w:sz w:val="28"/>
          <w:sz w:val="28"/>
          <w:szCs w:val="28"/>
          <w:rtl w:val="true"/>
          <w:lang w:bidi="fa-IR"/>
        </w:rPr>
        <w:t>در برابر اين سؤال دو پاسخ مى‌توان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عذاب هنوز نازل نشده بود تنها علائم مختصرى كه از قبيل هشدارها است به چشم مى‌خورد كه آن‌ها به موقع از اين هشدارها استفاده كردند و پيش از نزول عذاب توبه نمودند و ايمان آوردند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از قبيل گوش‌مالى‌هايى بوده كه قبل از نزول عذاب بنيان‌كن به اقوام مختلف مى‌داده تا قبل از فوت فرصت بيدار شوند و راه تقوا پيش گيرند، مانند مجازاتهاى مختلف قوم فرعون قبل از غرقاب</w:t>
      </w:r>
      <w:r>
        <w:rPr>
          <w:rFonts w:eastAsia="IRNazanin" w:cs="IRNazanin"/>
          <w:color w:val="111111"/>
          <w:sz w:val="28"/>
          <w:szCs w:val="28"/>
          <w:rtl w:val="true"/>
          <w:lang w:bidi="fa-IR"/>
        </w:rPr>
        <w:t xml:space="preserve">. </w:t>
      </w:r>
      <w:bookmarkStart w:id="81" w:name="pg14671_185595"/>
    </w:p>
    <w:p>
      <w:pPr>
        <w:pStyle w:val="Heading5"/>
        <w:numPr>
          <w:ilvl w:val="4"/>
          <w:numId w:val="1"/>
        </w:numPr>
        <w:rPr/>
      </w:pPr>
      <w:bookmarkStart w:id="82" w:name="__RefHeading___Toc3009161_1878427129"/>
      <w:bookmarkStart w:id="83" w:name="_Toc30"/>
      <w:bookmarkEnd w:id="81"/>
      <w:bookmarkEnd w:id="82"/>
      <w:r>
        <w:rPr/>
        <w:t>5</w:t>
      </w:r>
      <w:r>
        <w:rPr>
          <w:rtl w:val="true"/>
        </w:rPr>
        <w:t>. «</w:t>
      </w:r>
      <w:r>
        <w:rPr>
          <w:rtl w:val="true"/>
        </w:rPr>
        <w:t>قرعه</w:t>
      </w:r>
      <w:r>
        <w:rPr>
          <w:rtl w:val="true"/>
        </w:rPr>
        <w:t xml:space="preserve">» </w:t>
      </w:r>
      <w:r>
        <w:rPr>
          <w:rtl w:val="true"/>
        </w:rPr>
        <w:t>و مشروعيت آن در اسلام</w:t>
      </w:r>
      <w:bookmarkEnd w:id="83"/>
    </w:p>
    <w:p>
      <w:pPr>
        <w:pStyle w:val="BookText"/>
        <w:rPr/>
      </w:pPr>
      <w:r>
        <w:rPr>
          <w:rFonts w:ascii="IRNazanin" w:hAnsi="IRNazanin" w:eastAsia="IRNazanin"/>
          <w:color w:val="111111"/>
          <w:sz w:val="28"/>
          <w:sz w:val="28"/>
          <w:szCs w:val="28"/>
          <w:rtl w:val="true"/>
          <w:lang w:bidi="fa-IR"/>
        </w:rPr>
        <w:t>در روايات مربوط به قرعه و مشروعيت آن مى‌خوانيم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قضية اعدل من القرعة اذا فوض الامر الى اللَّه عز و 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كدام داورى از قرعه عادلانه‌تر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كارها به بن‌بست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به خدا واگذار شود، 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مجيد دربارۀ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با سرنشينان كشتى قرعه افكند، و قرعه به نام او درآمد و محكوم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اشاره به اين‌كه قرعه به هنگامى كه كار مشكل شود و راه حل ديگرى نباشد و كار را به خدا واگذار كنند به راستى راه‌گشا است، چنان‌كه در داستان يونس درست منطبق بر واقعيت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در حديث ديگرى با صراحت بيش‌تر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من قوم تنازعوا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فوضوا امرهم الى اللَّه الا خرج سهم المحق؛</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هيچ قومى اقدام به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بن‌بست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در حالى كه كار خود را به خدا واگذار كرده باشند مگر اين‌كه قرعه به واقعيت اصابت مى‌كند و حق آشكار مى‌شود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بيش‌تر پيرامون اين مسأله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w:t>
      </w:r>
      <w:r>
        <w:rPr>
          <w:rStyle w:val="FootnoteAnchor"/>
          <w:rtl w:val="true"/>
        </w:rPr>
        <w:footnoteReference w:id="41"/>
      </w:r>
      <w:bookmarkStart w:id="84" w:name="pg14671_185596"/>
    </w:p>
    <w:p>
      <w:pPr>
        <w:pStyle w:val="Heading4"/>
        <w:numPr>
          <w:ilvl w:val="3"/>
          <w:numId w:val="1"/>
        </w:numPr>
        <w:rPr/>
      </w:pPr>
      <w:bookmarkStart w:id="85" w:name="__RefHeading___Toc3009163_1878427129"/>
      <w:bookmarkStart w:id="86" w:name="_Toc31"/>
      <w:bookmarkEnd w:id="84"/>
      <w:bookmarkEnd w:id="85"/>
      <w:r>
        <w:rPr/>
        <w:t>32</w:t>
      </w:r>
      <w:r>
        <w:rPr>
          <w:rtl w:val="true"/>
        </w:rPr>
        <w:t xml:space="preserve">. </w:t>
      </w:r>
      <w:r>
        <w:rPr>
          <w:rtl w:val="true"/>
        </w:rPr>
        <w:t>تضرّع و استغفارحضرت آدم</w:t>
      </w:r>
      <w:r>
        <w:rPr>
          <w:rtl w:val="true"/>
        </w:rPr>
        <w:t>(</w:t>
      </w:r>
      <w:r>
        <w:rPr>
          <w:rtl w:val="true"/>
        </w:rPr>
        <w:t>علیه السلام</w:t>
      </w:r>
      <w:r>
        <w:rPr>
          <w:rtl w:val="true"/>
        </w:rPr>
        <w:t xml:space="preserve">) </w:t>
      </w:r>
      <w:r>
        <w:rPr>
          <w:rtl w:val="true"/>
        </w:rPr>
        <w:t>در پیشگاه الهی</w:t>
      </w:r>
      <w:bookmarkEnd w:id="86"/>
    </w:p>
    <w:p>
      <w:pPr>
        <w:pStyle w:val="Heading5"/>
        <w:numPr>
          <w:ilvl w:val="4"/>
          <w:numId w:val="1"/>
        </w:numPr>
        <w:rPr/>
      </w:pPr>
      <w:bookmarkStart w:id="87" w:name="__RefHeading___Toc3009165_187842712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وَ قُلْنَا اهْبِطُوا بَعْضُكُمْ لِبَعْضٍ عَدُوٌّ وَ لَكُمْ فِي الْأَرْضِ مُسْتَقَرٌّ وَ 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سكونت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هر جا مى‌خواهيد، گوارا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درخت نشويد؛ كه از ستم‌گران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موجب لغزش آن‌ها از بهشت شد؛ و آنان را از آن‌چه در آن بودند،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بعضى دشمن ديگرى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در زمين، تا مدت معينى قرارگاه و وسيله بهره بردارى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كلماتى دريافت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پذيرفت؛ چرا كه خداوند توبه‌پذير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آن، فرود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هدايتى از طرف من براى شما آمد، كسانى كه از آن پيروى كنند، نه ترسى بر آن‌هاست، و نه غمگين شوند</w:t>
      </w:r>
      <w:r>
        <w:rPr>
          <w:rFonts w:eastAsia="IRNazanin" w:cs="IRNazanin"/>
          <w:color w:val="111111"/>
          <w:sz w:val="28"/>
          <w:szCs w:val="28"/>
          <w:rtl w:val="true"/>
          <w:lang w:bidi="fa-IR"/>
        </w:rPr>
        <w:t>.»</w:t>
      </w:r>
    </w:p>
    <w:p>
      <w:pPr>
        <w:pStyle w:val="Heading5"/>
        <w:numPr>
          <w:ilvl w:val="4"/>
          <w:numId w:val="1"/>
        </w:numPr>
        <w:rPr/>
      </w:pPr>
      <w:bookmarkStart w:id="89" w:name="__RefHeading___Toc3009167_1878427129"/>
      <w:bookmarkStart w:id="90" w:name="_Toc33"/>
      <w:bookmarkEnd w:id="89"/>
      <w:r>
        <w:rPr>
          <w:rtl w:val="true"/>
        </w:rPr>
        <w:t>تفسیر</w:t>
      </w:r>
      <w:bookmarkEnd w:id="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خداوند آدم را به علومى اختصاص داد كه شايسته سجده ملائكه </w:t>
      </w:r>
      <w:bookmarkStart w:id="91" w:name="pg14671_185597"/>
    </w:p>
    <w:p>
      <w:pPr>
        <w:pStyle w:val="BookText"/>
        <w:rPr/>
      </w:pPr>
      <w:bookmarkEnd w:id="91"/>
      <w:r>
        <w:rPr>
          <w:rFonts w:ascii="IRNazanin" w:hAnsi="IRNazanin" w:eastAsia="IRNazanin"/>
          <w:color w:val="111111"/>
          <w:sz w:val="28"/>
          <w:sz w:val="28"/>
          <w:szCs w:val="28"/>
          <w:rtl w:val="true"/>
          <w:lang w:bidi="fa-IR"/>
        </w:rPr>
        <w:t xml:space="preserve">شد به‌او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تو و همسرت بهشت را محل سكونت و منزل قرار دهيد و در آن‌جا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الهى به آدم دربارۀ سكونت بهشت به عقيدۀ بعضى تعبّدى و براى بيان واجب و به عقيدۀ ديگران براى بيان اباحه و جائز بودن و غير تعبّدى بوده است، زيرا در آن مشقت و ناراحتى نبود كه تكليف بدان، تعبّدى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همين طور امر به اين‌كه بخوريد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براى اباحه است، ولى نهى از نزديك شدن به آن درخت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بى‌شك تعبدى و براى بيان حرمت آن‌ست</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009169_1878427129"/>
      <w:bookmarkStart w:id="93" w:name="_Toc34"/>
      <w:bookmarkEnd w:id="92"/>
      <w:r>
        <w:rPr>
          <w:rtl w:val="true"/>
        </w:rPr>
        <w:t>اين بهشت كدام است؟</w:t>
      </w:r>
      <w:bookmarkEnd w:id="93"/>
    </w:p>
    <w:p>
      <w:pPr>
        <w:pStyle w:val="BookText"/>
        <w:rPr/>
      </w:pPr>
      <w:r>
        <w:rPr>
          <w:rFonts w:ascii="IRNazanin" w:hAnsi="IRNazanin" w:eastAsia="IRNazanin"/>
          <w:color w:val="111111"/>
          <w:sz w:val="28"/>
          <w:sz w:val="28"/>
          <w:szCs w:val="28"/>
          <w:rtl w:val="true"/>
          <w:lang w:bidi="fa-IR"/>
        </w:rPr>
        <w:t>در اين‌كه بهشت آدم كجا و چگونه بوده است اقوالى بيان شده است از اين‌قرار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هاشم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باغى از باغ‌هاى آسمان بوده و غير از بهشت جاودان، زيرا آن بهشت موعود جاودانى و ابدى است و نيز تكليفى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مسلم مي‌گويد اين بهشت يكى از باغ‌هاى دنيا و روى زمين بوده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پائين بيائيد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ندارد كه اين بهشت در آسمان بوده است، زيرا همان‌طور كه در آيۀ كريمه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شهر فرود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از آسمان فرود نيامدند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معتقدند كه اين بهشت جاودانى نبوده استدلال مي‌كنند به اين‌كه شيطان به آدم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أَدُلُّكَ عَلى شَجَرَةِ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مى‌خواهى تو را به درختى كه در </w:t>
      </w:r>
    </w:p>
    <w:p>
      <w:pPr>
        <w:pStyle w:val="BookText"/>
        <w:rPr/>
      </w:pPr>
      <w:r>
        <w:rPr>
          <w:rFonts w:ascii="IRNazanin" w:hAnsi="IRNazanin" w:eastAsia="IRNazanin"/>
          <w:color w:val="111111"/>
          <w:sz w:val="28"/>
          <w:sz w:val="28"/>
          <w:szCs w:val="28"/>
          <w:rtl w:val="true"/>
          <w:lang w:bidi="fa-IR"/>
        </w:rPr>
        <w:t>اثر خوردن ميوه آن جاودانى خواهى شد راهنمايى و دلالت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اگر اين بهشت ابدى بود آدم آن را مي‌دانست و نياز بدلالت شيطان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بيش‌تر مفسّران و حسن بصرى و عمرو بن عبيد و واصل بن عطا و بسيارى از معتزله چون جبائى و رمّانى و ابن اخشيد معتقدند كه اين همان بهشت جاويد بوده است، زيرا 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تعريف است و اين كلمه مانند اسم خاصّى براى آن بهشت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اين‌كه اگر بهشت جاويد بود چگونه شيطان در آن ميزيسته و آدم را فريب داده است مي‌گويند ممكن است آدم صداى شيطان را از خارج بهشت شنيده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كه چگونه آدم از آن خارج شد در حالى كه هر كه داخل بهشت جاويد گردد براى هميشه در آن خواهد ماند مي‌گويند اين ماندن در صورتى است كه اهل بهشت براى گرفتن پاداش زحمات خود در آن استقرار پيدا كنند، اما قبل از آن همه چيز و همه كس بايد فانى شوند همان‌طور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جز او هلاك و فانى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مِنْها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ميوه‌ها و نعمت‌هاى بى‌رنج بهشت سود ببريد و بخوريد هر چه خواستيد جز اين‌كه به آن درخت نزديك نگرديد يعنى به قول امام باقر از آن نخوريد و براى خوردن نزديك به آن نشويد شاهد همين معنا است كه مخالفت اين نهى از خوردن ميوه آن درخت پديد </w:t>
      </w:r>
      <w:bookmarkStart w:id="94" w:name="pg14671_185599"/>
    </w:p>
    <w:p>
      <w:pPr>
        <w:pStyle w:val="BookText"/>
        <w:rPr/>
      </w:pPr>
      <w:bookmarkEnd w:id="94"/>
      <w:r>
        <w:rPr>
          <w:rFonts w:ascii="IRNazanin" w:hAnsi="IRNazanin" w:eastAsia="IRNazanin"/>
          <w:color w:val="111111"/>
          <w:sz w:val="28"/>
          <w:sz w:val="28"/>
          <w:szCs w:val="28"/>
          <w:rtl w:val="true"/>
          <w:lang w:bidi="fa-IR"/>
        </w:rPr>
        <w:t>آمد نه از نزديك شدن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شاهد ديگر اين‌كه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فَأَكَلا مِنْها فَبَدَتْ لَهُما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خوردند و عورت‌هايشان نمودار و آشكار شد</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009171_1878427129"/>
      <w:bookmarkStart w:id="96" w:name="_Toc35"/>
      <w:bookmarkEnd w:id="95"/>
      <w:r>
        <w:rPr/>
        <w:t>33</w:t>
      </w:r>
      <w:r>
        <w:rPr>
          <w:rtl w:val="true"/>
        </w:rPr>
        <w:t xml:space="preserve">. </w:t>
      </w:r>
      <w:r>
        <w:rPr>
          <w:rtl w:val="true"/>
        </w:rPr>
        <w:t>کار حضرت آدم</w:t>
      </w:r>
      <w:r>
        <w:rPr>
          <w:rtl w:val="true"/>
        </w:rPr>
        <w:t>(</w:t>
      </w:r>
      <w:r>
        <w:rPr>
          <w:rtl w:val="true"/>
        </w:rPr>
        <w:t>علیه السلام</w:t>
      </w:r>
      <w:r>
        <w:rPr>
          <w:rtl w:val="true"/>
        </w:rPr>
        <w:t>)</w:t>
      </w:r>
      <w:r>
        <w:rPr>
          <w:rtl w:val="true"/>
        </w:rPr>
        <w:t>، گناه بوده يا ترك اولى؟</w:t>
      </w:r>
      <w:bookmarkEnd w:id="96"/>
    </w:p>
    <w:p>
      <w:pPr>
        <w:pStyle w:val="BookText"/>
        <w:rPr/>
      </w:pPr>
      <w:r>
        <w:rPr>
          <w:rFonts w:ascii="IRNazanin" w:hAnsi="IRNazanin" w:eastAsia="IRNazanin"/>
          <w:color w:val="111111"/>
          <w:sz w:val="28"/>
          <w:sz w:val="28"/>
          <w:szCs w:val="28"/>
          <w:rtl w:val="true"/>
          <w:lang w:bidi="fa-IR"/>
        </w:rPr>
        <w:t>در اين‌كه اين نهى تحريمى بوده يا تنزيهى و يا به عبارت ديگر حرام بود خوردن آن ميوه و يا مكروه،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كه انبياء را از گناه چه صغير و چه كبير معصوم مى‌دانيم نهى را تنزيهى دانسته و معتقديم براى آدم بهتر بود كه از ميوه آن نمى‌خورد و با خوردنش ترك اولى مرتكب شد 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معتزله خوردن ميوه براى آدم گناه صغيره بود كه عمداً و يا سهواً و يا از روى تأويل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اين‌كه ما مى‌گوئيم انبياء مرتكب گناه مطلقا نمي‌شوند اين‌ست كه گناهان به عقيدۀ ما همه كبيره هستند و اگر گناهى را صغيره و كوچك ميشمرند با مقايسه و سنجش به‌گناه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مرتكب گناه مستحق سرزنش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عقيدۀ ما درست نيست و چون ساحت انبياء از سرزنش و عقاب دور است پس ناچار آنان گرد هيچ گناهى نمى‌گردند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اگر پيامبرى گناه كند ديگران از پذيرفتن امر و نهى او دورى مى‌جويند، زيرا روح انسان از كسى پذيرش دارد كه در باره‌اش احتمال ارتكاب گناه </w:t>
      </w:r>
      <w:bookmarkStart w:id="97" w:name="pg14671_185600"/>
    </w:p>
    <w:p>
      <w:pPr>
        <w:pStyle w:val="BookText"/>
        <w:rPr/>
      </w:pPr>
      <w:bookmarkEnd w:id="97"/>
      <w:r>
        <w:rPr>
          <w:rFonts w:ascii="IRNazanin" w:hAnsi="IRNazanin" w:eastAsia="IRNazanin"/>
          <w:color w:val="111111"/>
          <w:sz w:val="28"/>
          <w:sz w:val="28"/>
          <w:szCs w:val="28"/>
          <w:rtl w:val="true"/>
          <w:lang w:bidi="fa-IR"/>
        </w:rPr>
        <w:t>ندهد و چون هدف بعثت انبياء نجات بشر است بايد آن‌چه را كه سبب دورى مردم از آنان مى‌گردد مانند بيمارى روحى و يا جسمى كه سبب نفرت است نداشته باشند تا مردم گرد آنان جمع شده از نور هدايتشان بهره‌مند گردند</w:t>
      </w:r>
      <w:r>
        <w:rPr>
          <w:rFonts w:eastAsia="IRNazanin" w:cs="IRNazanin"/>
          <w:color w:val="111111"/>
          <w:sz w:val="28"/>
          <w:szCs w:val="28"/>
          <w:rtl w:val="true"/>
          <w:lang w:bidi="fa-IR"/>
        </w:rPr>
        <w:t>.</w:t>
      </w:r>
    </w:p>
    <w:p>
      <w:pPr>
        <w:pStyle w:val="Heading4"/>
        <w:numPr>
          <w:ilvl w:val="3"/>
          <w:numId w:val="1"/>
        </w:numPr>
        <w:rPr/>
      </w:pPr>
      <w:bookmarkStart w:id="98" w:name="__RefHeading___Toc3009173_1878427129"/>
      <w:bookmarkStart w:id="99" w:name="_Toc36"/>
      <w:bookmarkEnd w:id="98"/>
      <w:r>
        <w:rPr/>
        <w:t>34</w:t>
      </w:r>
      <w:r>
        <w:rPr>
          <w:rtl w:val="true"/>
        </w:rPr>
        <w:t xml:space="preserve">. </w:t>
      </w:r>
      <w:r>
        <w:rPr>
          <w:rtl w:val="true"/>
        </w:rPr>
        <w:t>درخت حرام در بهشت</w:t>
      </w:r>
      <w:bookmarkEnd w:id="99"/>
    </w:p>
    <w:p>
      <w:pPr>
        <w:pStyle w:val="Heading5"/>
        <w:numPr>
          <w:ilvl w:val="4"/>
          <w:numId w:val="1"/>
        </w:numPr>
        <w:rPr/>
      </w:pPr>
      <w:bookmarkStart w:id="100" w:name="__RefHeading___Toc3009175_1878427129"/>
      <w:bookmarkStart w:id="101" w:name="_Toc37"/>
      <w:bookmarkEnd w:id="100"/>
      <w:r>
        <w:rPr>
          <w:rtl w:val="true"/>
        </w:rPr>
        <w:t>پاداش بدون عمل</w:t>
      </w:r>
      <w:bookmarkEnd w:id="101"/>
    </w:p>
    <w:p>
      <w:pPr>
        <w:pStyle w:val="BookText"/>
        <w:rPr/>
      </w:pPr>
      <w:r>
        <w:rPr>
          <w:rFonts w:ascii="IRNazanin" w:hAnsi="IRNazanin" w:eastAsia="IRNazanin"/>
          <w:color w:val="111111"/>
          <w:sz w:val="28"/>
          <w:sz w:val="28"/>
          <w:szCs w:val="28"/>
          <w:rtl w:val="true"/>
          <w:lang w:bidi="fa-IR"/>
        </w:rPr>
        <w:t>جمعى مى‌گويند لازم نيست پاداش هميشه در برابر عمل باشد، بلكه ممكن است روى تفضّل و لطف الهى بدون سبق عمل باشد؛ بنا بر اين خلقت آدم در بهشت براى هميشه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 القاسم بلخى اين معنا را جايز نمى‌داند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كه آدم و حوّاء در بهشت مخلوق شوند آيا مكلّف و موظّف به تكاليف و دستوراتى بودند يا نه اگر موظّف باشند چاره‌اى جز وجود جهان ديگر نيست تا وعد و وعيد بدان و اميد و بيم از آن ضامن اجراء آن دستورات و عمل بدان وظائف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مكلّف نباشند معنايش آن است كه خدا آن‌ها را يله و رها بدون فائده آفريده باشد و اين محال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استدلال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خداوند مردمى را در بهشت بيافريند و آنان را به معرفت مجبور كند و به كار نيك و ترك زشتى‌ها وادارد و به‌طورى كه هر گاه نيّت كار زشت كنند آنان را از آن باز دارد همان‌طور كه خداوند، اطفال و غير مكلّفين را به بهشت داخل مى‌كند و بديهى است كه آنان مكلف نبوده‌اند تا بهشت پاداششان باشد</w:t>
      </w:r>
      <w:r>
        <w:rPr>
          <w:rFonts w:eastAsia="IRNazanin" w:cs="IRNazanin"/>
          <w:color w:val="111111"/>
          <w:sz w:val="28"/>
          <w:szCs w:val="28"/>
          <w:rtl w:val="true"/>
          <w:lang w:bidi="fa-IR"/>
        </w:rPr>
        <w:t xml:space="preserve">. </w:t>
      </w:r>
      <w:bookmarkStart w:id="102" w:name="pg14671_185601"/>
    </w:p>
    <w:p>
      <w:pPr>
        <w:pStyle w:val="BookText"/>
        <w:rPr/>
      </w:pPr>
      <w:bookmarkEnd w:id="102"/>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آن‌ها را لغزاند از بهشت و از آن نعمت كه بودند آن‌ها را بيرون آورد و ما گفتيم پائين برويد كه با هم دشمنيد و تا مدتى در زمين قرارگاه و بهره داريد</w:t>
      </w:r>
      <w:r>
        <w:rPr>
          <w:rFonts w:eastAsia="IRNazanin" w:cs="IRNazanin"/>
          <w:color w:val="111111"/>
          <w:sz w:val="28"/>
          <w:szCs w:val="28"/>
          <w:rtl w:val="true"/>
          <w:lang w:bidi="fa-IR"/>
        </w:rPr>
        <w:t>.»</w:t>
      </w:r>
    </w:p>
    <w:p>
      <w:pPr>
        <w:pStyle w:val="Heading5"/>
        <w:numPr>
          <w:ilvl w:val="4"/>
          <w:numId w:val="1"/>
        </w:numPr>
        <w:rPr/>
      </w:pPr>
      <w:bookmarkStart w:id="103" w:name="__RefHeading___Toc3009177_1878427129"/>
      <w:bookmarkStart w:id="104" w:name="_Toc38"/>
      <w:bookmarkEnd w:id="103"/>
      <w:r>
        <w:rPr>
          <w:rtl w:val="true"/>
        </w:rPr>
        <w:t>شرح لغات</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لغزاند آن‌ها را از 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لغزش و گناه است و با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و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پائين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هبوط به معناى از بالا به پایين آمدن است و گاهى به معناى مكان گرفتن در جايى به‌كار مي‌رود مانند آيۀ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نقيض،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اصل آن به معناى تجاوز مي‌باشد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قرار همان ثبات و بقاء، ضد فرار و زوال است و استقرار بقاء بر يك حال است و در مدّتى و كلمه مستقر در آيۀ كريمه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مكانى كه در آن استقرار نمى‌يابند به‌كار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آن لذت برده مي‌شود و تمتع به معناى تلذذ و لذت بردن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زمان و مدت و از اين كلمه در غير اين آيه شش ماه اراده شده است </w:t>
      </w:r>
      <w:bookmarkStart w:id="105" w:name="pg14671_185602"/>
    </w:p>
    <w:p>
      <w:pPr>
        <w:pStyle w:val="BookText"/>
        <w:rPr/>
      </w:pPr>
      <w:bookmarkEnd w:id="105"/>
      <w:r>
        <w:rPr>
          <w:rFonts w:ascii="IRNazanin" w:hAnsi="IRNazanin" w:eastAsia="IRNazanin"/>
          <w:color w:val="111111"/>
          <w:sz w:val="28"/>
          <w:sz w:val="28"/>
          <w:szCs w:val="28"/>
          <w:rtl w:val="true"/>
          <w:lang w:bidi="fa-IR"/>
        </w:rPr>
        <w:t>مانند آيۀ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تُؤْتِي أُكُلَها كُلَّ حِينٍ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حين، همه اوقات را مى‌گيرد اگر چه بيش‌تر استعمال آن در زمان زيادتر است</w:t>
      </w:r>
      <w:r>
        <w:rPr>
          <w:rFonts w:eastAsia="IRNazanin" w:cs="IRNazanin"/>
          <w:color w:val="111111"/>
          <w:sz w:val="28"/>
          <w:szCs w:val="28"/>
          <w:rtl w:val="true"/>
          <w:lang w:bidi="fa-IR"/>
        </w:rPr>
        <w:t>.</w:t>
      </w:r>
    </w:p>
    <w:p>
      <w:pPr>
        <w:pStyle w:val="Heading5"/>
        <w:numPr>
          <w:ilvl w:val="4"/>
          <w:numId w:val="1"/>
        </w:numPr>
        <w:rPr/>
      </w:pPr>
      <w:bookmarkStart w:id="106" w:name="__RefHeading___Toc3009179_1878427129"/>
      <w:bookmarkStart w:id="107" w:name="_Toc39"/>
      <w:bookmarkEnd w:id="106"/>
      <w:r>
        <w:rPr>
          <w:rtl w:val="true"/>
        </w:rPr>
        <w:t>تفسير</w:t>
      </w:r>
      <w:bookmarkEnd w:id="107"/>
    </w:p>
    <w:p>
      <w:pPr>
        <w:pStyle w:val="BookText"/>
        <w:rPr/>
      </w:pPr>
      <w:r>
        <w:rPr>
          <w:rFonts w:ascii="IRNazanin" w:hAnsi="IRNazanin" w:eastAsia="IRNazanin"/>
          <w:color w:val="111111"/>
          <w:sz w:val="28"/>
          <w:sz w:val="28"/>
          <w:szCs w:val="28"/>
          <w:rtl w:val="true"/>
          <w:lang w:bidi="fa-IR"/>
        </w:rPr>
        <w:t>در اين آيات، حال آدم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آن‌ها را بر گناه و لغزش واداشت و نسبت اين لغزاندن به شيطان از اين جهت است كه بدرخواست و وسوسه و اغواء او انجام شد و از بهشت و مقام و منزلت رفيع، آنان را لغزاند و مراد از شيطان همان ابليس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فَأَخْرَجَهُما مِمَّا كانا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آن‌چه در آن بودند كه همان نعمت و آسايش و يا بهشت و يا طاعت و عبادت بود، بيرون آورد و نسبت اخراج به شيطان از همان جهت است كه گفتيم كه او سبب اين امر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اخراج آدم از بهشت و هبوط به زمين از باب عقوبت و كيفر آدم نبود، زيرا با ادلّه قطعيه و ثابت مي‌دانيم كه بر پيامبران ارتكاب گناه و قبيح هرگز روا نيست و هر كسى كه بر آن‌ها انجام گناه را جائز دانسته آن‌ها را درست نشناخته و بزرگ‌ترين دروغ را به خدا نسبت داده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اخراج آدم از بهشت از اين جهت شد كه با خوردن ميوه آن درخت منهى، مصلحت تغيير يافت و حكمت و تدبير الهى ايجاب كرد كه آدم و حوا به‌زمين آمده و گرفتار تكليف و مشقت گردند و لباس بهشتى، از اندام آنان گرفته شده و آن‌چه را كه خداوند از روى تفضّل و لطف نه به‌عنوان پاداش و استحقاق به آن‌ها داده بود از آن‌ها بگيرد تا امتحان، شديدتر شود همان‌طور كه كسى را بى‌چيز مي‌كند پس از آن‌كه مدتى به‌او ثروت مي‌دهد و زنده‌ها را ميميراند و مرد سالم را بيمار </w:t>
      </w:r>
    </w:p>
    <w:p>
      <w:pPr>
        <w:pStyle w:val="BookText"/>
        <w:rPr/>
      </w:pPr>
      <w:r>
        <w:rPr>
          <w:rFonts w:ascii="IRNazanin" w:hAnsi="IRNazanin" w:eastAsia="IRNazanin"/>
          <w:color w:val="111111"/>
          <w:sz w:val="28"/>
          <w:sz w:val="28"/>
          <w:szCs w:val="28"/>
          <w:rtl w:val="true"/>
          <w:lang w:bidi="fa-IR"/>
        </w:rPr>
        <w:t>مي‌سازد و پس از خوشى‌ها، گرفتاري‌ها مي‌دهد همه اين‌ها به‌خاطر آزمايش درون و به‌دست آمدن مقدار مقاومت و نيروى صبر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شيطان پس از سرپيچى از سجده به آدم از بهشت اخراج شد و آدم و حوا در بهشت بودند چگونه شيطان توانست آن‌ها را اغوا كند؟ مي‌گويند آدم به نزديك درب بهشت مي‌آمد و ابليس از نزديك شدن به او ممنوع نبود لذا نزديك مي‌آمد و با آدم سخن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على جبائى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شيطان از زمين با آن‌ها صحبت مي‌كرد به جملاتى كه آن‌ها مى‌فهميدند و يا به‌صورتهاى ديگر كه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ظاهر قرآن اين‌ست كه به‌طور مشافهه شيطان با آدم و حوا سخن گفت و آن‌ها را اغوا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اين‌كه چرا قرآن خطاب را به‌صورت جمع آورده با اين‌كه مخاطب آدم و حوا بود وجوهى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به آدم و حوا و ابليس متوجه است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از مفسران اختيار كرده‌اند اگر چه ابليس قبلاً خارج شده بود، ولى منافات ندارد كه گفته شود به‌همه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مى‌گويند همه كسانى كه در زندان بودند بيرون آمدند اگر چه بعضى جلوتر و بعضى دنبال‌تر اخراج شده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ذريه و فرزندان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فقط آدم و حوا است و جمع آوردن آن روى عادت محاورات عربى است كه اوّلين مرتبه جمع نزد آن‌ها دو است همان‌طور كه آيۀ كريمه مى‌فرمايد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نَفَشَتْ فِيهِ غَنَمُ الْقَوْمِ وَ كُنَّا لِحُكْمِهِمْ شاهِدِينَ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چريده بود در آن گوسفندان قوم و ما گواه داورى كردن و حكم ايشان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حكم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داود و سليمان بوده و حتى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آيۀ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باشد براى او 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دو برادر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برادر باشد حكم شش يك بردن مادر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و حوا و وسوسه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آدم و حوا و حيوانى كه شيطان به‌وسيلۀ آن وسوسه كرد، ولى بديهى است اين دو وجه ضعيف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لِبَعْضٍ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شما با بعضى ديگر دشمنيد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آدم و فرزندانش با شيطان و نسلش دشمن 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 طرف آدم چيزى كه سبب عداوت و دشمنى شود نبود، ولى حسد و مخالفت شيطان با آدم اين دشمنى را ايجاد كرد، و دشمنى آدم با ابليس، ايمان و به‌عكس، دشمنى ابليس با آدم،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دشمنى ذريه آدم با فرزندان شيطان است و بديهى است اين جمله‌ها براى تحذير و بر حذر داشتن آنان است 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 امر به دشمنى نمي‌كند و فرمان، دربارۀ هبوط و نزول است در حالى كه دشمنى نسبت به هم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 بر آن وجه كه خطاب را متوجه آدم و حوا بدانيم، پس مراد از اين </w:t>
      </w:r>
    </w:p>
    <w:p>
      <w:pPr>
        <w:pStyle w:val="BookText"/>
        <w:rPr/>
      </w:pPr>
      <w:r>
        <w:rPr>
          <w:rFonts w:ascii="IRNazanin" w:hAnsi="IRNazanin" w:eastAsia="IRNazanin"/>
          <w:color w:val="111111"/>
          <w:sz w:val="28"/>
          <w:sz w:val="28"/>
          <w:szCs w:val="28"/>
          <w:rtl w:val="true"/>
          <w:lang w:bidi="fa-IR"/>
        </w:rPr>
        <w:t>دشمنى همان ناسازگارى ذريه آن‌هاست كه بعضى با بعضى ديگر خواهند داشت و اگر آدم و حوا مخاطب شده‌اند از اين جهت است كه آن‌ها ريشه و اصل ذريه و فرزندان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الْأَرْضِ مُسْتَقَرٌّ وَ مَتاعٌ إِلى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در زمين قرار و آرامشى است و از آن بهره‌مند مى‌شويد تا زمان مرگ يا روز قيامت و يا تمام شدن عمرها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هرفردى در آن است تا وقتى كه عمرش پايان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سراج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آيۀ كريمه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الارض مستقر 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تصوّر شود كه اين اقامت در زمين تا بى‌نهايت ادامه دارد، ولى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اقامت فقط تا وقت انقطاع از آن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ادبى اين دو جمله با هم فرق مى‌كنند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لكم 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آن‌ها در اين‌ست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دلالت بر انتهاء و تمام شدن دارد پس ناچار بايد آغاز و ابتداء هم داشته باشد، ولى در صورت اول اين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خدا نسبت گناه آدم را به شيطان مى‌دهد، فهميده مى‌شود كه گناه بنده خواست خدا و فعل او نيست و خدا كسى را از عبادت منع نكرده و به‌گناه وانميدارد، زيرا آن‌چه كه به شيطان نسبت داده شده خدا از آن مبرّا و منزّه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اين آيات استفاده مي‌شود كه وسوسه شيطان در ارتكاب گناه تأثير بسزا دارد</w:t>
      </w:r>
      <w:r>
        <w:rPr>
          <w:rFonts w:eastAsia="IRNazanin" w:cs="IRNazanin"/>
          <w:color w:val="111111"/>
          <w:sz w:val="28"/>
          <w:szCs w:val="28"/>
          <w:rtl w:val="true"/>
          <w:lang w:bidi="fa-IR"/>
        </w:rPr>
        <w:t xml:space="preserve">. </w:t>
      </w:r>
      <w:bookmarkStart w:id="108" w:name="pg14671_185606"/>
    </w:p>
    <w:p>
      <w:pPr>
        <w:pStyle w:val="BookText"/>
        <w:rPr/>
      </w:pPr>
      <w:bookmarkEnd w:id="1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كلماتى را از پروردگارش دريافت و خداوند توبه او را پذيرفت كه خدا، توبه‌پذير و مهربان‌ست</w:t>
      </w:r>
      <w:r>
        <w:rPr>
          <w:rFonts w:eastAsia="IRNazanin" w:cs="IRNazanin"/>
          <w:color w:val="111111"/>
          <w:sz w:val="28"/>
          <w:szCs w:val="28"/>
          <w:rtl w:val="true"/>
          <w:lang w:bidi="fa-IR"/>
        </w:rPr>
        <w:t>.»</w:t>
      </w:r>
    </w:p>
    <w:p>
      <w:pPr>
        <w:pStyle w:val="Heading5"/>
        <w:numPr>
          <w:ilvl w:val="4"/>
          <w:numId w:val="1"/>
        </w:numPr>
        <w:rPr/>
      </w:pPr>
      <w:bookmarkStart w:id="109" w:name="__RefHeading___Toc3009181_1878427129"/>
      <w:bookmarkStart w:id="110" w:name="_Toc40"/>
      <w:bookmarkEnd w:id="109"/>
      <w:r>
        <w:rPr>
          <w:rtl w:val="true"/>
        </w:rPr>
        <w:t>شرح لغات</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مصدرش تلقّى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خير و نيكى را يافتم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زيداً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تشديد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نيكى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كلمه و ريشه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زخم و همان‌طور كه زخم اثرى است كه بر زخم زننده دلالت مي‌كند هم‌چنين كلمه و كلام اثرى است كه بر معناى منظور از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پذيرنده توبه و بازگشت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و ضدّ توبه اصرار بر گناه است، واصل توبه، پشيمانى بر تند روى‌ها و بازگشت از گذشته است</w:t>
      </w:r>
      <w:r>
        <w:rPr>
          <w:rFonts w:eastAsia="IRNazanin" w:cs="IRNazanin"/>
          <w:color w:val="111111"/>
          <w:sz w:val="28"/>
          <w:szCs w:val="28"/>
          <w:rtl w:val="true"/>
          <w:lang w:bidi="fa-IR"/>
        </w:rPr>
        <w:t>.</w:t>
      </w:r>
    </w:p>
    <w:p>
      <w:pPr>
        <w:pStyle w:val="Heading5"/>
        <w:numPr>
          <w:ilvl w:val="4"/>
          <w:numId w:val="1"/>
        </w:numPr>
        <w:rPr/>
      </w:pPr>
      <w:bookmarkStart w:id="111" w:name="__RefHeading___Toc3009183_1878427129"/>
      <w:bookmarkStart w:id="112" w:name="_Toc41"/>
      <w:bookmarkEnd w:id="111"/>
      <w:r>
        <w:rPr>
          <w:rtl w:val="true"/>
        </w:rPr>
        <w:t>تفسير</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روى پيروى از حق كلماتى را از پروردگارش گرفت، يعنى به‌سوى خدا روى آورد و خدا را با آن كلمات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رعايت اختصار اين قسمت را حذف نموده و فقط به ذكر نتيجه‌اش مي‌پردازد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توبه آدم را پذيرفت و معلوم است كه پذيرش توبه پس از آن‌ست كه توبه‌اى از ناحيه آدم شده باشد</w:t>
      </w:r>
      <w:r>
        <w:rPr>
          <w:rFonts w:eastAsia="IRNazanin" w:cs="IRNazanin"/>
          <w:color w:val="111111"/>
          <w:sz w:val="28"/>
          <w:szCs w:val="28"/>
          <w:rtl w:val="true"/>
          <w:lang w:bidi="fa-IR"/>
        </w:rPr>
        <w:t xml:space="preserve">. </w:t>
      </w:r>
      <w:bookmarkStart w:id="113" w:name="pg14671_185607"/>
    </w:p>
    <w:p>
      <w:pPr>
        <w:pStyle w:val="BookText"/>
        <w:rPr/>
      </w:pPr>
      <w:bookmarkEnd w:id="113"/>
      <w:r>
        <w:rPr>
          <w:rFonts w:ascii="IRNazanin" w:hAnsi="IRNazanin" w:eastAsia="IRNazanin"/>
          <w:color w:val="111111"/>
          <w:sz w:val="28"/>
          <w:sz w:val="28"/>
          <w:szCs w:val="28"/>
          <w:rtl w:val="true"/>
          <w:lang w:bidi="fa-IR"/>
        </w:rPr>
        <w:t xml:space="preserve">بعضى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بضمه آخر كلمه خوانده‌اند و بنا بر اين قرائت معنايش چنين مي‌شود كه آن كلمات، آدم را دريافت و او را نجات بخشيد</w:t>
      </w:r>
      <w:r>
        <w:rPr>
          <w:rFonts w:eastAsia="IRNazanin" w:cs="IRNazanin"/>
          <w:color w:val="111111"/>
          <w:sz w:val="28"/>
          <w:szCs w:val="28"/>
          <w:rtl w:val="true"/>
          <w:lang w:bidi="fa-IR"/>
        </w:rPr>
        <w:t>.</w:t>
      </w:r>
    </w:p>
    <w:p>
      <w:pPr>
        <w:pStyle w:val="Heading4"/>
        <w:numPr>
          <w:ilvl w:val="3"/>
          <w:numId w:val="1"/>
        </w:numPr>
        <w:rPr/>
      </w:pPr>
      <w:bookmarkStart w:id="114" w:name="__RefHeading___Toc3009185_1878427129"/>
      <w:bookmarkStart w:id="115" w:name="_Toc42"/>
      <w:bookmarkEnd w:id="114"/>
      <w:r>
        <w:rPr/>
        <w:t>35</w:t>
      </w:r>
      <w:r>
        <w:rPr>
          <w:rtl w:val="true"/>
        </w:rPr>
        <w:t xml:space="preserve">. </w:t>
      </w:r>
      <w:r>
        <w:rPr>
          <w:rtl w:val="true"/>
        </w:rPr>
        <w:t>كلمات استغفار چه بوده؟</w:t>
      </w:r>
      <w:bookmarkEnd w:id="115"/>
    </w:p>
    <w:p>
      <w:pPr>
        <w:pStyle w:val="Heading5"/>
        <w:numPr>
          <w:ilvl w:val="4"/>
          <w:numId w:val="1"/>
        </w:numPr>
        <w:rPr/>
      </w:pPr>
      <w:bookmarkStart w:id="116" w:name="__RefHeading___Toc3009187_1878427129"/>
      <w:bookmarkStart w:id="117" w:name="_Toc43"/>
      <w:bookmarkEnd w:id="116"/>
      <w:r>
        <w:rPr>
          <w:rtl w:val="true"/>
        </w:rPr>
        <w:t>اشاره</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قتاده و عكرمه و سعيد بن جبير مي‌گويند اين كلمات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ما به خويشتن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اعتراف به گناه و اظهار پشيمانى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الهَ الّا أنْتَ سُبْحانَكَ وَ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انّىْ ظَلَمْتُ نَفْسِى فَتُبْ عَلَىَّ انَّكَ انْتَ اْلتَوّابُ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جز تو خدايى نيست من به خود ستم كردم توبه‌ام را بپذير كه تو، پذيرنده توبه‌ها و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قول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است كه آدم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آدم بر عرش، اسم‌هايى بزرگ و گرامى ديد وقتى از آن‌ها پرسيد به او خطاب رسيد اين‌ها اسم‌هاى بزرگ‌ترين و با منزلت‌ترين مخلوقات خداست و اين 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آدم در پذيرش توبه و بالا رفتن مقامش بدانان توسل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توبه آدم را پذيرفت و يا او را توفيق توبه داد و به او كلماتى آموخت تا آن‌ها را بگويد و توبه‌اش پذيرفته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پذيرنده توبه‌هاست كه توبه‌اى را پس از توبه‌اى ديگر قبول مى‌كند يا پذيرنده توبه از گناه است هر چه آن گناه بزرگ باشد و از عذاب </w:t>
      </w:r>
      <w:bookmarkStart w:id="118" w:name="pg14671_185608"/>
    </w:p>
    <w:p>
      <w:pPr>
        <w:pStyle w:val="BookText"/>
        <w:rPr/>
      </w:pPr>
      <w:bookmarkEnd w:id="118"/>
      <w:r>
        <w:rPr>
          <w:rFonts w:ascii="IRNazanin" w:hAnsi="IRNazanin" w:eastAsia="IRNazanin"/>
          <w:color w:val="111111"/>
          <w:sz w:val="28"/>
          <w:sz w:val="28"/>
          <w:szCs w:val="28"/>
          <w:rtl w:val="true"/>
          <w:lang w:bidi="fa-IR"/>
        </w:rPr>
        <w:t xml:space="preserve">آن چشم مى‌پوشد و او مهربان است و نكته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لطف و پذيرش توبه فقط از روى صفت رحيميّت و مهر الهى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جز براى زندگى در زمين نيافريده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 كه اگر اين گناه را هم مرتكب نمي‌شد به‌هر حال از بهشت بيرون مى‌آمد و در زمين زندگى مى‌نمود، ولى ديگران معتقدند كه خدا آدم را آفريد كه اگر گناه كند در زمين و اگر نه در عالمى ديگر زندگى كند</w:t>
      </w:r>
      <w:r>
        <w:rPr>
          <w:rFonts w:eastAsia="IRNazanin" w:cs="IRNazanin"/>
          <w:color w:val="111111"/>
          <w:sz w:val="28"/>
          <w:szCs w:val="28"/>
          <w:rtl w:val="true"/>
          <w:lang w:bidi="fa-IR"/>
        </w:rPr>
        <w:t>.</w:t>
      </w:r>
    </w:p>
    <w:p>
      <w:pPr>
        <w:pStyle w:val="Heading5"/>
        <w:numPr>
          <w:ilvl w:val="4"/>
          <w:numId w:val="1"/>
        </w:numPr>
        <w:rPr/>
      </w:pPr>
      <w:bookmarkStart w:id="119" w:name="__RefHeading___Toc3009189_1878427129"/>
      <w:bookmarkStart w:id="120" w:name="_Toc44"/>
      <w:bookmarkEnd w:id="119"/>
      <w:r>
        <w:rPr>
          <w:rtl w:val="true"/>
        </w:rPr>
        <w:t>توبه و شرايط آن</w:t>
      </w:r>
      <w:bookmarkEnd w:id="120"/>
    </w:p>
    <w:p>
      <w:pPr>
        <w:pStyle w:val="BookText"/>
        <w:rPr/>
      </w:pPr>
      <w:r>
        <w:rPr>
          <w:rFonts w:ascii="IRNazanin" w:hAnsi="IRNazanin" w:eastAsia="IRNazanin"/>
          <w:color w:val="111111"/>
          <w:sz w:val="28"/>
          <w:sz w:val="28"/>
          <w:szCs w:val="28"/>
          <w:rtl w:val="true"/>
          <w:lang w:bidi="fa-IR"/>
        </w:rPr>
        <w:t>از شروط توبه پشيمانى بر گذشته از گناه است و تصميم بر اين كه ديگر به آن كار زشت باز نگردد و همه مسلمانان اتّفاق دارند كه اين نوع توبه سبب از بين رفتن عقاب و عذاب مى‌باشد و، اما در غير آن اختلاف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هر كار گناه و نافرمانى خدا، واجب است، ولى از ترك مستحبّات نيز به‌نظر ما صحيح و معقول مى‌باشد و معنايش اين است كه آن مستحبّ را پس از آن انجام خواهد داد و توبه پيامبران كه در قرآن كريم آمده همه به اين معنا بر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پذيرش توبه از طرف خدا و چشم‌پوشى از عذاب، فقط روى لطف و مهر و تفضّل الهى است نه اين‌كه بر او واجب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معتزله پذيرش توبه را بر خدا واجب مي‌دانند و مي‌گويند خدا به آن وعده داده است و هيچ‌گاه از وعده‌اش تخلف نمي‌كند اگر چه خود وعده‌اش روى تفضّل باشد</w:t>
      </w:r>
      <w:r>
        <w:rPr>
          <w:rFonts w:eastAsia="IRNazanin" w:cs="IRNazanin"/>
          <w:color w:val="111111"/>
          <w:sz w:val="28"/>
          <w:szCs w:val="28"/>
          <w:rtl w:val="true"/>
          <w:lang w:bidi="fa-IR"/>
        </w:rPr>
        <w:t xml:space="preserve">. </w:t>
      </w:r>
      <w:bookmarkStart w:id="121" w:name="pg14671_185609"/>
    </w:p>
    <w:p>
      <w:pPr>
        <w:pStyle w:val="Heading5"/>
        <w:numPr>
          <w:ilvl w:val="4"/>
          <w:numId w:val="1"/>
        </w:numPr>
        <w:rPr/>
      </w:pPr>
      <w:bookmarkStart w:id="122" w:name="__RefHeading___Toc3009191_1878427129"/>
      <w:bookmarkStart w:id="123" w:name="_Toc45"/>
      <w:bookmarkEnd w:id="121"/>
      <w:bookmarkEnd w:id="122"/>
      <w:r>
        <w:rPr>
          <w:rtl w:val="true"/>
        </w:rPr>
        <w:t>توبه از يك گناه و ارتكاب گناه ديگر</w:t>
      </w:r>
      <w:r>
        <w:rPr>
          <w:rtl w:val="true"/>
        </w:rPr>
        <w:t>!</w:t>
      </w:r>
      <w:bookmarkEnd w:id="123"/>
    </w:p>
    <w:p>
      <w:pPr>
        <w:pStyle w:val="BookText"/>
        <w:rPr/>
      </w:pPr>
      <w:r>
        <w:rPr>
          <w:rFonts w:ascii="IRNazanin" w:hAnsi="IRNazanin" w:eastAsia="IRNazanin"/>
          <w:color w:val="111111"/>
          <w:sz w:val="28"/>
          <w:sz w:val="28"/>
          <w:szCs w:val="28"/>
          <w:rtl w:val="true"/>
          <w:lang w:bidi="fa-IR"/>
        </w:rPr>
        <w:t>بيش‌تر متكلّمان توبه از يك گناه را با ارتكاب گناه ديگر با دانستن قبح و زشتى آن صحيح و درست مي‌دانند و مي‌گويند همان‌طور كه جائز است كسى كار حرامى را انجام ندهد در حالى كه حرام ديگرى را مرتكب مي‌شودو مي‌داند كه حرام است هم‌چنين ممكن است كسى از يك گناه پشيمان شده و از آن توبه كند اگر چه گناه ديگرى را به‌جا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مي‌گويد انسان هنگام ظهور علائم قيامت از توبه محجوب و محروم مي‌گردد، ولى بعضى گفته‌اند ممكن است ظهور پاره‌اى از علامت‌هاى قيامت سبب محروميت گردد نه همه آنها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 فَإِمَّا يَأْتِيَنَّكُمْ مِنِّي هُدىً فَمَنْ تَبِعَ هُدايَ فَلا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فرود آئيد از آن، همگى، اگر هدايتى از من به‌سوى شما آيد آن‌ها كه هدايت مرا پيروى كنند نه بيمى بر آن‌ها است و نه آنان اندوهگين شوند</w:t>
      </w:r>
      <w:r>
        <w:rPr>
          <w:rFonts w:eastAsia="IRNazanin" w:cs="IRNazanin"/>
          <w:color w:val="111111"/>
          <w:sz w:val="28"/>
          <w:szCs w:val="28"/>
          <w:rtl w:val="true"/>
          <w:lang w:bidi="fa-IR"/>
        </w:rPr>
        <w:t>.»</w:t>
      </w:r>
    </w:p>
    <w:p>
      <w:pPr>
        <w:pStyle w:val="Heading5"/>
        <w:numPr>
          <w:ilvl w:val="4"/>
          <w:numId w:val="1"/>
        </w:numPr>
        <w:rPr/>
      </w:pPr>
      <w:bookmarkStart w:id="124" w:name="__RefHeading___Toc3009193_1878427129"/>
      <w:bookmarkStart w:id="125" w:name="_Toc46"/>
      <w:bookmarkEnd w:id="124"/>
      <w:r>
        <w:rPr>
          <w:rtl w:val="true"/>
        </w:rPr>
        <w:t>شرح لغات</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و اين كلمه گاهى در پائين آمدن مقام و منزلت نيز به‌كار مي‌رود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مي‌آيد 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آمدن</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3009195_1878427129"/>
      <w:bookmarkStart w:id="127" w:name="_Toc47"/>
      <w:bookmarkEnd w:id="126"/>
      <w:r>
        <w:rPr>
          <w:rtl w:val="true"/>
        </w:rPr>
        <w:t>تفسير</w:t>
      </w:r>
      <w:bookmarkEnd w:id="12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كيفيت پائين آمدن آدم و حوّا را به‌زمين بيان مي‌كند كه به آن‌ها </w:t>
      </w:r>
    </w:p>
    <w:p>
      <w:pPr>
        <w:pStyle w:val="BookText"/>
        <w:rPr/>
      </w:pPr>
      <w:r>
        <w:rPr>
          <w:rFonts w:ascii="IRNazanin" w:hAnsi="IRNazanin" w:eastAsia="IRNazanin"/>
          <w:color w:val="111111"/>
          <w:sz w:val="28"/>
          <w:sz w:val="28"/>
          <w:szCs w:val="28"/>
          <w:rtl w:val="true"/>
          <w:lang w:bidi="fa-IR"/>
        </w:rPr>
        <w:t xml:space="preserve">خطاب شد پائين بيائيد و اين خطاب متوجه آدم و حوا است و يا آن‌ها و ذريه ايشان؟ قبلاً بيان شد تكرار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عقيدۀ بعضى براى اين منظور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امر به پائين آمدن از بهشت است به آسمان دنيا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آسمان دنيا به‌زمين و بعضى معتقدند كه صرفاً براى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معتقدند هر كدام براى بيان يك حالتى است مثلاً جمله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بَعْضُكُمْ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اين‌ست كه اين پائين آمدن در حال دشمنى اين‌ها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جَمِيعاً فَإِمَّا يَأْتِيَنَّكُمْ مِنِّي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را بيان مي‌كند كه هبوط به‌خاطر ابتلاء و تكليف آن‌ها انجام يافته است همان‌طور براى بيان دو حالت به كسى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سلامت، و نيز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رفيق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يك امر به رفتن است، ولى تكرار آن دو حالت را بيان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يَأْتِيَنَّكُمْ مِنِّي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من هدايتى براى شما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هدايت بيان و دلالت است و بعضى گفته‌اند منظور، انبياء و پيامبران مي‌باشد و بنا بر اين عقيده اين خطاب متوجه آدم و حوا و ذريه ايشان است و همان‌طور كه در آيۀ كريمه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به آن و به‌زمين برغبت يا كراهت بيائيد گفتند، برغبت آمديم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اين‌جا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اين‌ست كه ما با آن‌چه در ما است </w:t>
      </w:r>
      <w:bookmarkStart w:id="128" w:name="pg14671_185611"/>
    </w:p>
    <w:p>
      <w:pPr>
        <w:pStyle w:val="BookText"/>
        <w:rPr/>
      </w:pPr>
      <w:bookmarkEnd w:id="128"/>
      <w:r>
        <w:rPr>
          <w:rFonts w:ascii="IRNazanin" w:hAnsi="IRNazanin" w:eastAsia="IRNazanin"/>
          <w:color w:val="111111"/>
          <w:sz w:val="28"/>
          <w:sz w:val="28"/>
          <w:szCs w:val="28"/>
          <w:rtl w:val="true"/>
          <w:lang w:bidi="fa-IR"/>
        </w:rPr>
        <w:t xml:space="preserve">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 هُدايَ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پيروى كند از پيامبران و به‌دنبال راهنمايى من رود به‌او هول و هراسى از اهوال قيامت نمي‌رسد و غمگين و محزون از فوت ثواب نمي‌شود اگر چه ممكن است به‌سبب حوادث دنيا غمگين شود و معلوم است كه كسى از آلام و گرفتاري‌هاى دنيا مستثنى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ذيل آيه فهميده مي‌شود كه دلالت، ملازمه با پيروى ندارد و ممكن است دلالت باشد، اما پيروى نباشد، ولى اهتداء و هدايت يافتن هميشه در اثر پيروى و قبول است‌</w:t>
      </w:r>
      <w:r>
        <w:rPr>
          <w:rStyle w:val="FootnoteAnchor"/>
          <w:rtl w:val="true"/>
        </w:rPr>
        <w:footnoteReference w:id="53"/>
      </w:r>
    </w:p>
    <w:p>
      <w:pPr>
        <w:pStyle w:val="Heading5"/>
        <w:numPr>
          <w:ilvl w:val="4"/>
          <w:numId w:val="1"/>
        </w:numPr>
        <w:rPr/>
      </w:pPr>
      <w:bookmarkStart w:id="129" w:name="__RefHeading___Toc3009197_1878427129"/>
      <w:bookmarkStart w:id="130" w:name="_Toc48"/>
      <w:bookmarkEnd w:id="129"/>
      <w:r>
        <w:rPr>
          <w:rtl w:val="true"/>
        </w:rPr>
        <w:t xml:space="preserve">بیان صاحب تفسیر شریف </w:t>
      </w:r>
      <w:r>
        <w:rPr>
          <w:rtl w:val="true"/>
        </w:rPr>
        <w:t>«</w:t>
      </w:r>
      <w:r>
        <w:rPr>
          <w:rtl w:val="true"/>
        </w:rPr>
        <w:t>المیزان</w:t>
      </w:r>
      <w:r>
        <w:rPr>
          <w:rtl w:val="true"/>
        </w:rPr>
        <w:t>»</w:t>
      </w:r>
      <w:bookmarkEnd w:id="130"/>
    </w:p>
    <w:p>
      <w:pPr>
        <w:pStyle w:val="Heading6"/>
        <w:numPr>
          <w:ilvl w:val="5"/>
          <w:numId w:val="1"/>
        </w:numPr>
        <w:rPr/>
      </w:pPr>
      <w:bookmarkStart w:id="131" w:name="__RefHeading___Toc3009199_1878427129"/>
      <w:bookmarkStart w:id="132" w:name="_Toc49"/>
      <w:bookmarkEnd w:id="131"/>
      <w:r>
        <w:rPr>
          <w:rtl w:val="true"/>
        </w:rPr>
        <w:t>مواردى در قرآن كه مسأله بهشت آدم و داستان آن آمده</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يا آدَمُ 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با اين‌كه داستان سجده كردن ملائكه براى آدم، در چند جاى قرآن كريم تكرار شده، مسأله بهشت آدم، و داستان آن جز در سه جا نيامده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در همين آيات مورد بحث از سوره بقره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در سورۀ اعراف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آدَمُ اسْكُنْ أَنْتَ وَ زَوْجُكَ الْجَنَّةَ، فَكُلا مِنْ حَيْثُ شِئْتُما، وَ لا تَقْرَبا هذِهِالشَّجَرَةَ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 طَفِقا يَخْصِفانِ عَلَيْهِما مِنْ وَرَقِ الْجَنَّةِ، </w:t>
      </w:r>
    </w:p>
    <w:p>
      <w:pPr>
        <w:pStyle w:val="BookText"/>
        <w:rPr/>
      </w:pP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أَنْهَكُما عَنْ تِلْكُمَا الشَّجَرَةِ؟ وَ أَقُلْ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بَعْضُكُمْ لِبَعْضٍ عَدُوٌّ، وَ لَكُمْ فِي الْأَرْضِ مُسْتَقَرٌّ، وَ 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تَحْيَوْنَ، وَ فِيها تَمُوتُونَ، وَ مِنْها 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آدم تو و همسرت در بهشت مسكن كنيد، و از آن هر قدر كه مي‌خواهيد بخوريد، ولى نزديك اين درخت مشويد، كه در آن صورت از ستم‌كاران خواهيد شد، پس شيطان آن دو را وسوسه كرد، تا، بلكه بتواند عيب‌هايى از ايشان كه پوشيده بود آشكار سازد، و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شما را از اين درخت نهى نكرده، مگر براى اين‌كه در نتيجه خوردن از آن مبدل بفرشته نشويد و يا از جاودانان در بهشت نگرديد،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شما از آن بخوريد، هميشه در بهشت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آن دو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از خيرخواهان شمايم به اين وسيله و با نيرنگ‌هاى خود آن دو را به خود نزديك كرد، تا آن‌كه از درخت بخوردند، همين كه خوردند، عيبشان ظاهر شد، ناگزير شروع كردند از برگ‌هاى بهشتى بر خود پوشيدن، و پروردگارشان ندايشان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مگر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درخت مخوريد؟ و مگر نگفتم شيطان براى شما دشمنى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به‌خويشتن ستم كرديم، اگر ما را نبخشى و رحم نكنى، حتما از زيانكاران خواهيم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پائين برويد، كه بعضى بر بعضى ديگر دشمنيد، و زمين تا مدتى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زندگى كنيد، و در آن‌جا بميريد، و از همان‌جا دوباره بيرون شويد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در سوره طه،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اسْجُدُوا لِآدَمَ، فَسَجَدُوا، إِلَّا إِبْلِيسَ، أَبى، فَقُلْنا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 لَكَ وَ لِزَوْجِكَ، فَلا يُخْرِجَنَّكُما مِنَ الْجَنَّةِ فَتَشْقى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أَلَّا تَجُوعَ فِيها وَ لا تَعْرى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لا تَظْمَؤُا فِيها، وَ لا تَضْحى،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إِلَيْهِ الشَّيْطانُ، قالَ يا آدَمُ هَلْ أَدُلُّكَ عَلى شَجَرَةِ الْخُلْدِ وَ مُلْكٍ لا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مِنْها، فَبَدَتْ لَهُما سَوْآتُهُما، وَ طَفِقا يَخْصِفانِ عَلَيْهِما مِنْ وَرَقِ الْجَنَّةِ، وَ عَصى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اهْبِطا مِنْها جَمِيعاً بَعْضُكُمْ لِبَعْضٍ عَدُوٌّ فَإِمَّا يَأْتِيَنَّكُمْ مِنِّي هُدىً، فَمَنِ اتَّبَعَ هُدايَ، فَلا يَضِلُّ وَ لا يَشْقى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الْقِيامَةِ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لِمَ حَشَرْتَنِي أَعْمى؟ وَ 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با آدم قبلاً عهدى بسته بوديم و فرمانى داده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فريب ابليس را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او را در آن عهد ثابت قدم و استوار نيافتيم، و چون بفرشتگان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كنند، همه سجده كردند، جز شيطان، كه سر باز زد؛ آن گاه به آدم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زنهار اين ابليس دشمن تو و همسر تو است، مواظب باشيد، از بهشت بيرونتان نكند، و گر نه بدبخت خواهيد شد، چون در بهشت نه گرسنه مي‌شوى، و نه برهنه، نه تشنه مي‌شوى، و نه گرما زده، اما شيطان با همه اين سفارشها در او وسوسه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مي‌خواهى من تو را به درختى راهنمايى كنم، كه اگر از آن بخورى، ابديت و ملك جاودانى خواهى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سرانجام كار خود 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آدم و همسرش از آن درخت بخوردند، و عورتشان برايشان نمودار شد، پس بر آن شدند، كه از برگ‌هاى بهشت عورت خود بپوشانند، و آدم ارشاد و راهنمايى پروردگارش را نافرمانى كرد، و گرفتار شد، آن گاه پروردگارش وى را برگزيد و نافرمانيش را جبران نمود و هدايتش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از بهشت فرود آئيد در حالى كه بعضى دشمن بعض ديگر باشيد پس هر هدايتى كه از طرف </w:t>
      </w:r>
      <w:bookmarkStart w:id="133" w:name="pg14671_185614"/>
    </w:p>
    <w:p>
      <w:pPr>
        <w:pStyle w:val="BookText"/>
        <w:rPr/>
      </w:pPr>
      <w:bookmarkEnd w:id="133"/>
      <w:r>
        <w:rPr>
          <w:rFonts w:ascii="IRNazanin" w:hAnsi="IRNazanin" w:eastAsia="IRNazanin"/>
          <w:color w:val="111111"/>
          <w:sz w:val="28"/>
          <w:sz w:val="28"/>
          <w:szCs w:val="28"/>
          <w:rtl w:val="true"/>
          <w:lang w:bidi="fa-IR"/>
        </w:rPr>
        <w:t>من به‌سوى شما آمد، و خواهد هم آمد، در آن هنگام هر كس هدايت مرا پيروى كند، گمراه و بدبخت نمي‌شود، و هر كس از ياد من اعراض كند، زندگى سختى خواهد داشت، علاوه بر اين‌كه روز قيامت كور محشورش خواهيم نمود، و چون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كه بينا بودم، چرا كور محشورم كردى؟ در جوابش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آيات من بسويت آمد، و تو عمدا آن را فراموش كردى، امروز هم ما تو را فراموش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اين سه دسته آيات، و مخصوصاً آيه‌اى كه در صدر داستان قرار گرفته، و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 در اصل، و در آغاز براى اين خلق شده بود، كه در زمين زندگى كند، و نيز در زمين بميرد، و اگر خداى تعالى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منزل داد، براى اين بود كه امتحان خود را بدهند، و در نتيجه آن نافرمانى عورتشان هويدا بگردد، تا بعد از آنبه‌زمين هبوط كنند</w:t>
      </w:r>
      <w:r>
        <w:rPr>
          <w:rFonts w:eastAsia="IRNazanin" w:cs="IRNazanin"/>
          <w:color w:val="111111"/>
          <w:sz w:val="28"/>
          <w:szCs w:val="28"/>
          <w:rtl w:val="true"/>
          <w:lang w:bidi="fa-IR"/>
        </w:rPr>
        <w:t>.</w:t>
      </w:r>
    </w:p>
    <w:p>
      <w:pPr>
        <w:pStyle w:val="Heading4"/>
        <w:numPr>
          <w:ilvl w:val="3"/>
          <w:numId w:val="1"/>
        </w:numPr>
        <w:rPr/>
      </w:pPr>
      <w:bookmarkStart w:id="134" w:name="__RefHeading___Toc3009201_1878427129"/>
      <w:bookmarkStart w:id="135" w:name="_Toc50"/>
      <w:bookmarkEnd w:id="134"/>
      <w:r>
        <w:rPr/>
        <w:t>36</w:t>
      </w:r>
      <w:r>
        <w:rPr>
          <w:rtl w:val="true"/>
        </w:rPr>
        <w:t xml:space="preserve">. </w:t>
      </w:r>
      <w:r>
        <w:rPr>
          <w:rtl w:val="true"/>
        </w:rPr>
        <w:t>خلقت آدم برای بهشت یا زمین؟</w:t>
      </w:r>
      <w:bookmarkEnd w:id="135"/>
    </w:p>
    <w:p>
      <w:pPr>
        <w:pStyle w:val="Heading5"/>
        <w:numPr>
          <w:ilvl w:val="4"/>
          <w:numId w:val="1"/>
        </w:numPr>
        <w:rPr/>
      </w:pPr>
      <w:bookmarkStart w:id="136" w:name="__RefHeading___Toc3009203_1878427129"/>
      <w:bookmarkStart w:id="137" w:name="_Toc51"/>
      <w:bookmarkEnd w:id="136"/>
      <w:r>
        <w:rPr>
          <w:rtl w:val="true"/>
        </w:rPr>
        <w:t>منظور اصلى از خلقت آدم سكونت در زمين بوده</w:t>
      </w:r>
      <w:r>
        <w:rPr>
          <w:rtl w:val="true"/>
        </w:rPr>
        <w:t>!</w:t>
      </w:r>
      <w:bookmarkEnd w:id="13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سياق آيۀ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اعراف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آدَمُ اسْكُنْ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داستان بهشت را با داستان سجده ملائكه به‌صورت يك داستان و متصل به هم آورده، و كوتاه سخن، آن‌كه اين سياق به‌خوبى مى‌رساند كه منظور اصلى از خلقت آدم اين بوده كه در زمين سكونت كند، چيزى كه هست راه زمينى شدن آدم همين بوده كه نخست در بهشت منزل گيرد، و برتريش </w:t>
      </w:r>
    </w:p>
    <w:p>
      <w:pPr>
        <w:pStyle w:val="BookText"/>
        <w:rPr/>
      </w:pPr>
      <w:r>
        <w:rPr>
          <w:rFonts w:ascii="IRNazanin" w:hAnsi="IRNazanin" w:eastAsia="IRNazanin"/>
          <w:color w:val="111111"/>
          <w:sz w:val="28"/>
          <w:sz w:val="28"/>
          <w:szCs w:val="28"/>
          <w:rtl w:val="true"/>
          <w:lang w:bidi="fa-IR"/>
        </w:rPr>
        <w:t xml:space="preserve">بر ملائكه، و لياقتش براى خلافت اثبات شود، و سپس ملائكه مأمور به سجده براى او شوند، و آن گاه در بهشت منزلش دهند، و از نزديكى به آن درخت نهيش كنند،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بتحريك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 و در نتيجه عورتش و نيز از همسرش ظاهر گردد، و در آخر به‌زمين هبوط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ريخت و سياق به‌خوبى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عامل و علتى كه باعث زمينى شدن آن دو شد، همان مسأله ظاهر شدن عيب آن دو بود، و عيب نامبرده هم به قرينه‌اى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شدند كه از برگ‌هاى بهشت بر خود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همان عورت آن دو بوده، و معلوم است كه اين دو عضو، مظهر همه تمايلات حيوانى است، چون مستلزم غذا خوردن، و نمو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ابليس هم جز اين همى و هدفى نداشته،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وسيله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آن دو را ظاهر سازد، گو اين‌كه خلقت بشرى، و زمينى آدم و همسرش، تمام شده بود، و بعد از آن خدا آن دو را داخل بهشت كرد، ولى مدت زيادى در اين بين فاصله نشد، و خلاصه آن قدر به آن دو مهلت ندادند، كه در همين زمين متوجه عيب خود شوند، و نيز به سائر لوازم حياة دنيوى و احتياجات آن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بلا فاصله آن دو را داخل بهشت كردند، و وقتى داخل كردند كه هنوز روح ملكوتى و ادراكى كه از عالم ارواح و فرشتگان داشتند، بزندگى دنيا آلوده نشده بود، به دليل اين‌كه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لِيُبْدِيَ لَهُما ما وُورِيَ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ظاهر شود از آن دو آن‌چه پوشانده شده بود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ليبدى لهما ما كان ورى عنهما؛ تا ظاهر شود از آن دو آن‌چه بر آن دو </w:t>
      </w:r>
      <w:bookmarkStart w:id="138" w:name="pg14671_185616"/>
    </w:p>
    <w:p>
      <w:pPr>
        <w:pStyle w:val="BookText"/>
        <w:rPr/>
      </w:pPr>
      <w:bookmarkEnd w:id="138"/>
      <w:r>
        <w:rPr>
          <w:rFonts w:ascii="IRNazanin" w:hAnsi="IRNazanin" w:eastAsia="IRNazanin"/>
          <w:color w:val="111111"/>
          <w:sz w:val="28"/>
          <w:sz w:val="28"/>
          <w:szCs w:val="28"/>
          <w:rtl w:val="true"/>
          <w:lang w:bidi="fa-IR"/>
        </w:rPr>
        <w:t>پوشيده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معلوم مي‌شود، پوشيدگى عيب‌هاى آن دو موقتى بوده، و يك دفعه صورت گرفته، چون در زندگى زمينى ممكن نيست براى مدتى طولانى اين عيب پوشيده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كلام و آن‌چه از آيات نامبرده بر مي‌آيد اين‌ست كه وقتى خلقت آدم و حوا در زمين تمام شد، بلا فاصله، و قبل از اين‌كه متوجه شوند، عيب‌هاشان پوشيده شده، داخل بهشت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عيب در زندگى زمينى، و به‌وسيلۀ خوردن از آن درخت، يكى از قضاهاى حتمى‌خدا بوده، كه بايد مي‌شد،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كه ابليس شما را از بهشت بيرون نكند، كه بدبخت مي‌شويد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همسرش را از آن وضعى كه داشتند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خداى تعالى خطيئه آنان را بعد از آن‌كه توبه كردند بيامرزيد، و در عين حال به بهشتشان بر نگردانيد، بلكه به‌سوى دنيا هبوطشان داد، تا در آن‌جا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محكوميت زندگى كردن در زمين، با خوردن از درخت و هويدا گشتن عيب، قضايى حتمى نبود، و نيز برگشتن به بهشت محال نبود، بايد بعد از توبه و ناديده گرفتن خطيئه به بهشت بر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توبه آثار خطيئه را از بين مى‌برد</w:t>
      </w:r>
      <w:r>
        <w:rPr>
          <w:rFonts w:eastAsia="IRNazanin" w:cs="IRNazanin"/>
          <w:color w:val="111111"/>
          <w:sz w:val="28"/>
          <w:szCs w:val="28"/>
          <w:rtl w:val="true"/>
          <w:lang w:bidi="fa-IR"/>
        </w:rPr>
        <w:t>).</w:t>
      </w:r>
    </w:p>
    <w:p>
      <w:pPr>
        <w:pStyle w:val="Heading4"/>
        <w:numPr>
          <w:ilvl w:val="3"/>
          <w:numId w:val="1"/>
        </w:numPr>
        <w:rPr/>
      </w:pPr>
      <w:bookmarkStart w:id="139" w:name="__RefHeading___Toc3009205_1878427129"/>
      <w:bookmarkStart w:id="140" w:name="_Toc52"/>
      <w:bookmarkEnd w:id="139"/>
      <w:r>
        <w:rPr/>
        <w:t>37</w:t>
      </w:r>
      <w:r>
        <w:rPr>
          <w:rtl w:val="true"/>
        </w:rPr>
        <w:t xml:space="preserve">. </w:t>
      </w:r>
      <w:r>
        <w:rPr>
          <w:rtl w:val="true"/>
        </w:rPr>
        <w:t>علت بيرون شدن حضرت آدم</w:t>
      </w:r>
      <w:r>
        <w:rPr>
          <w:rtl w:val="true"/>
        </w:rPr>
        <w:t>(</w:t>
      </w:r>
      <w:r>
        <w:rPr>
          <w:rtl w:val="true"/>
        </w:rPr>
        <w:t>علیه السلام</w:t>
      </w:r>
      <w:r>
        <w:rPr>
          <w:rtl w:val="true"/>
        </w:rPr>
        <w:t xml:space="preserve">) </w:t>
      </w:r>
      <w:r>
        <w:rPr>
          <w:rtl w:val="true"/>
        </w:rPr>
        <w:t>و هوا</w:t>
      </w:r>
      <w:r>
        <w:rPr>
          <w:rtl w:val="true"/>
        </w:rPr>
        <w:t>(</w:t>
      </w:r>
      <w:r>
        <w:rPr>
          <w:rtl w:val="true"/>
        </w:rPr>
        <w:t>س</w:t>
      </w:r>
      <w:r>
        <w:rPr>
          <w:rtl w:val="true"/>
        </w:rPr>
        <w:t xml:space="preserve">) </w:t>
      </w:r>
      <w:r>
        <w:rPr>
          <w:rtl w:val="true"/>
        </w:rPr>
        <w:t>از بهشت‌</w:t>
      </w:r>
      <w:bookmarkEnd w:id="140"/>
    </w:p>
    <w:p>
      <w:pPr>
        <w:pStyle w:val="Heading5"/>
        <w:numPr>
          <w:ilvl w:val="4"/>
          <w:numId w:val="1"/>
        </w:numPr>
        <w:rPr/>
      </w:pPr>
      <w:bookmarkStart w:id="141" w:name="__RefHeading___Toc3009207_1878427129"/>
      <w:bookmarkStart w:id="142" w:name="_Toc53"/>
      <w:bookmarkEnd w:id="141"/>
      <w:r>
        <w:rPr>
          <w:rtl w:val="true"/>
        </w:rPr>
        <w:t>اشاره</w:t>
      </w:r>
      <w:bookmarkEnd w:id="1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مي‌شود علت بيرون شدن از بهشت، و زمينى شدن آدم آن خطيئه نبوده، بلكه علت اين بوده كه به‌وسيلۀ آن خطيئه عيب آن دو ظاهر گشته، و اين به‌وسيلۀ وسوسه شيطان لعين صورت گرفته است</w:t>
      </w:r>
      <w:r>
        <w:rPr>
          <w:rFonts w:eastAsia="IRNazanin" w:cs="IRNazanin"/>
          <w:color w:val="111111"/>
          <w:sz w:val="28"/>
          <w:szCs w:val="28"/>
          <w:rtl w:val="true"/>
          <w:lang w:bidi="fa-IR"/>
        </w:rPr>
        <w:t xml:space="preserve">. </w:t>
      </w:r>
      <w:bookmarkStart w:id="143" w:name="pg14671_185617"/>
    </w:p>
    <w:p>
      <w:pPr>
        <w:pStyle w:val="Heading5"/>
        <w:numPr>
          <w:ilvl w:val="4"/>
          <w:numId w:val="1"/>
        </w:numPr>
        <w:rPr/>
      </w:pPr>
      <w:bookmarkStart w:id="144" w:name="__RefHeading___Toc3009209_1878427129"/>
      <w:bookmarkStart w:id="145" w:name="_Toc54"/>
      <w:bookmarkEnd w:id="143"/>
      <w:bookmarkEnd w:id="144"/>
      <w:r>
        <w:rPr>
          <w:rtl w:val="true"/>
        </w:rPr>
        <w:t>مراد از عهد خدا با آدم</w:t>
      </w:r>
      <w:bookmarkEnd w:id="145"/>
    </w:p>
    <w:p>
      <w:pPr>
        <w:pStyle w:val="BookText"/>
        <w:rPr/>
      </w:pPr>
      <w:r>
        <w:rPr>
          <w:rFonts w:ascii="IRNazanin" w:hAnsi="IRNazanin" w:eastAsia="IRNazanin"/>
          <w:color w:val="111111"/>
          <w:sz w:val="28"/>
          <w:sz w:val="28"/>
          <w:szCs w:val="28"/>
          <w:rtl w:val="true"/>
          <w:lang w:bidi="fa-IR"/>
        </w:rPr>
        <w:t>در سوره طه در صدر قصه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آدَمَ مِنْ قَبْلُ فَنَسِيَ وَ لَمْ نَجِدْ لَهُ عَزْماً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با آدم عهدى بسته بوديم، اما او فراموشش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بايد ديد اين عهد چه بوده؟ آيا همان فرمان نزديك نشدن به درخت بوده،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 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اعلام دشمنى ابليس با آدم و همسرشبوده،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عَدُوٌّ لَكَ وَ لِزَوْجِكَ؟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عهد نامبرده به معناى ميثاق عمومى است كه از همه انسان‌ها عموما، و از انبياء خصوصا، و بوجهى مؤكدتر و غليظ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اولى صحيح نيست، زيرا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لَهُمَا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ما نَهاكُما رَبُّكُما عَنْ هذِهِ الشَّجَرَةِ، إِلَّا أَنْ تَكُونا مَلَكَيْنِ، أَوْ تَكُونا مِنَ الْخالِدِينَ،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بعدش، وَ قاسَمَهُما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لَكُما لَمِنَ النَّاصِحِينَ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آدم در حين خوردن از درخت، نه تنها نهى خدا را فراموش نكرده بود، بلكه كاملاً بياد آن بود، چيزى كه هست ابليس با فلسفۀ چينى خود نهى خدا را براى آدم توجيه كرد، كه منظور اين بوده، كه جزء فرشتگان و از خالدين در بهشت نشوى، در حالى كه در آيۀ مورد بحث دربارۀ عهدى كه مورد گفتگو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فراموش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بگوئيم منظور از عهد، همان تهديدى است كه خداى تعالى كرد، و ايشان را از پيروى ابليس زنهار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كه احتمال بعيدى نيست، و لكن ظواهر آيات با آن نميسازد، چون از ظاهر آيه نامبرده بر مى‌آيد كه منظور از آن زنهار، تهديد خصوص آدم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اين‌كه زنهارى كه از شر ابليس دادند، بهر دوى آنان دادند، نه تنها به آدم، و، اما فراموشى را تنها به آدم نسبت داد، و نيز در ذيل آيات نامبرده در سوره طه، </w:t>
      </w:r>
    </w:p>
    <w:p>
      <w:pPr>
        <w:pStyle w:val="BookText"/>
        <w:rPr/>
      </w:pPr>
      <w:r>
        <w:rPr>
          <w:rFonts w:ascii="IRNazanin" w:hAnsi="IRNazanin" w:eastAsia="IRNazanin"/>
          <w:color w:val="111111"/>
          <w:sz w:val="28"/>
          <w:sz w:val="28"/>
          <w:szCs w:val="28"/>
          <w:rtl w:val="true"/>
          <w:lang w:bidi="fa-IR"/>
        </w:rPr>
        <w:t>كه مطابق صدر آن‌هاست، عهد با معناى ميثاق كلى مناسبت دارد، نه عهد به معناى زنهار از ابليس، چه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يَأْتِيَنَّكُمْ مِنِّي هُدىً، فَمَنِ اتَّبَعَ هُدايَ فَلا يَضِلُّ وَ لا يَشْقى، وَ مَنْ أَعْرَضَ عَنْ ذِكْرِي فَإِنَّ لَهُ مَعِيشَةً ضَنْكاً، وَ نَحْشُرُهُ يَوْمَ الْقِيامَةِ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تطبيق اين آيات، با آيات مورد بحث، اقتضاء مى‌كند كه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در مقابل نسيان عهد در آيات مورد بحث قرار گيرد، و معلوم است كه اگر با آن تطبيق شود آن وقت با عهد به معناى ميثاق بر ربوبيت خدا، و عبوديت آدم، مناسب‌تر است، تا آن‌كه با عهد به معناى تحذير و زنهار از ابليس تطبيق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بين اعراض از ياد خدا، و پيروى ابليس از نظر مفهوم مناسبت زيادى نيست، به خلاف ميثاق بر ربوبيت، كه به آن مناسب‌تر است، چون ميثاق بر ربوبيت به اين معنا است، كه آدمى فراموش نكند، كه ربى، يعنى مالكى مدبر دارد، و يا بگو انسان تا ابد، و در هيچ حالى فراموش نكند، كه مملوك طلق خداست، و خود مالك هيچ چيز براى خود نيست، نه نفعى، و نه ضررى، نه مرگى و نه حياتى، و نه نشورى، و يا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ذاتا مالك چيزى است، و نه وصفا، و نه فعلا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آن خطيئه‌اى كه در مقابل اين ميثاق قرار مى‌گيرد، اين است كه آدمى از مقام پروردگارش غفلت بورزد، و با سرگرم شدن به خود، و يا هر چيزى كه او را به خود سر گرم مى‌كند، از قبيل زخارف حياة دنياى فانى، و پوسنده، مقام پروردگارش را از ياد برد</w:t>
      </w:r>
      <w:r>
        <w:rPr>
          <w:rFonts w:eastAsia="IRNazanin" w:cs="IRNazanin"/>
          <w:color w:val="111111"/>
          <w:sz w:val="28"/>
          <w:szCs w:val="28"/>
          <w:rtl w:val="true"/>
          <w:lang w:bidi="fa-IR"/>
        </w:rPr>
        <w:t xml:space="preserve">. </w:t>
      </w:r>
      <w:bookmarkStart w:id="146" w:name="pg14671_185619"/>
    </w:p>
    <w:p>
      <w:pPr>
        <w:pStyle w:val="Heading4"/>
        <w:numPr>
          <w:ilvl w:val="3"/>
          <w:numId w:val="1"/>
        </w:numPr>
        <w:rPr/>
      </w:pPr>
      <w:bookmarkStart w:id="147" w:name="__RefHeading___Toc3009211_1878427129"/>
      <w:bookmarkStart w:id="148" w:name="_Toc55"/>
      <w:bookmarkEnd w:id="146"/>
      <w:bookmarkEnd w:id="147"/>
      <w:r>
        <w:rPr/>
        <w:t>38</w:t>
      </w:r>
      <w:r>
        <w:rPr>
          <w:rtl w:val="true"/>
        </w:rPr>
        <w:t xml:space="preserve">. </w:t>
      </w:r>
      <w:r>
        <w:rPr>
          <w:rtl w:val="true"/>
        </w:rPr>
        <w:t>نتيجۀ توجه حضرت آدم</w:t>
      </w:r>
      <w:r>
        <w:rPr>
          <w:rtl w:val="true"/>
        </w:rPr>
        <w:t>(</w:t>
      </w:r>
      <w:r>
        <w:rPr>
          <w:rtl w:val="true"/>
        </w:rPr>
        <w:t>علیه السلام</w:t>
      </w:r>
      <w:r>
        <w:rPr>
          <w:rtl w:val="true"/>
        </w:rPr>
        <w:t>)</w:t>
      </w:r>
      <w:r>
        <w:rPr>
          <w:rtl w:val="true"/>
        </w:rPr>
        <w:t>، به عهد خدا</w:t>
      </w:r>
      <w:bookmarkEnd w:id="148"/>
    </w:p>
    <w:p>
      <w:pPr>
        <w:pStyle w:val="Heading5"/>
        <w:numPr>
          <w:ilvl w:val="4"/>
          <w:numId w:val="1"/>
        </w:numPr>
        <w:rPr/>
      </w:pPr>
      <w:bookmarkStart w:id="149" w:name="__RefHeading___Toc3009213_1878427129"/>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و لكن اگر آدمى در زندگى دنيا با اختلاف جهات، و تشتت اطراف، و انحاء آن، و اين‌كه اين زندگى را تنها به نيكان اختصاص نداده‌اند، بلكه مؤمن و كافر در آن مشتركند، در نظر بگيريم، خواهيم ديد كه اين زندگى بحسب حقيقت و باطن، و از نظر علم به خداى تعالى، و جهل به او، مختلف است، آن كس كه عارف به مقام پروردگار خويش است، وقتى خود را با زندگى دنيا كه همه رقم كدورتها، و انواع ناملايمات و گرفتاري‌ها دارد، مقايسه كند، و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زندگى آميخته‌اى از مرگ و حيات، و سلامتى و بيمارى، و فقر و توانگرى، و راحت و تعب، و و جدان و فقدان است، و نيز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دنيا چه آن مقدارش كه در خود انسان است، و چه آن‌ها كه در خارج از ذات آدمى است، مملوك پروردگار اوست، و هيچ موجودى از اين دنيا استقلال در خودش و در هيچ چيز ندارد، بلكه همه از آن كسى است كه نزد وى بغير از حسن و بهاء و جمال و خير آن‌هم به آن معنايى از جمال و خير كه لايق عزت و جلال او باشد وجود ندارد، و از ناحيه او به‌جز جميل و خير صادر نمي‌شود آن وقت مى‌فهمد كه هيچ چيزى در عالم مكروه نيست، تا از آن بدش آيد، و هيچ مخوفى نيست، تا از آن بترسد، و هيچ مهيبى نيست، تا از آن به دلهره بيفتد، و هيچ محذورى نيست تا از آن بر حذر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با چنين نظر و ديدى، مى‌بيند كه آن‌چه هست، همه حسن و زيبايى و محبوب است، مگر آن چيزهايى كهپروردگارش به او دستور داده باشد كه مكروه و دشمن بدارد، تازه همان چيزها را هم باز به‌خاطر امر خدا مكروه و دشمن مي‌دارد، و يا محبوب قرار مى‌دهد، و از آن لذت برده و به امر آن ابتهاج بخرج مي‌دهد، و </w:t>
      </w:r>
      <w:bookmarkStart w:id="151" w:name="pg14671_185620"/>
    </w:p>
    <w:p>
      <w:pPr>
        <w:pStyle w:val="BookText"/>
        <w:rPr/>
      </w:pPr>
      <w:bookmarkEnd w:id="151"/>
      <w:r>
        <w:rPr>
          <w:rFonts w:ascii="IRNazanin" w:hAnsi="IRNazanin" w:eastAsia="IRNazanin"/>
          <w:color w:val="111111"/>
          <w:sz w:val="28"/>
          <w:sz w:val="28"/>
          <w:szCs w:val="28"/>
          <w:rtl w:val="true"/>
          <w:lang w:bidi="fa-IR"/>
        </w:rPr>
        <w:t>خلاصه چنين كسى غير از پروردگارش ديگر هيچ هم و غمى ندارد، و به‌هيچ چيز ديگر نمى‌پردازد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اين‌ها براى اين است كه چنين كسى همه عالم را ملك طلق پروردگار خود مى‌بيند، و براى احدى غير خدا بهره و نصيبى از هيچ ناحيه عالم قائل نيست، چنين كسى چه كار دارد به اين‌كه مالك امر، چه تصرفاتى در ملك خود مى‌كند؟ چرا زنده مى‌كند؟ و يا مى‌ميراند؟ و چرا نفع مي‌رساند؟ و يا ضرر؟ و هم‌چنين در هيچ حادثه‌اى كه او به‌وجود مى‌آورد، چون و چرا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زندگى طيب، و پاكى كه هيچ شقاوتى در آن نيست، نورى است كه آميخته با ظلمت نيست، سرورى است كه غم با آن نيست، وجدانى است كه فقدى با آن جمع نمي‌شود، غنائى است كه با هيچ قسم فقرى آميخته نمى‌گردد، همه اين‌ها موهبت‌هايى است كه با ايمان به خداى سبحان دست مي‌دهد</w:t>
      </w:r>
      <w:r>
        <w:rPr>
          <w:rFonts w:eastAsia="IRNazanin" w:cs="IRNazanin"/>
          <w:color w:val="111111"/>
          <w:sz w:val="28"/>
          <w:szCs w:val="28"/>
          <w:rtl w:val="true"/>
          <w:lang w:bidi="fa-IR"/>
        </w:rPr>
        <w:t>.</w:t>
      </w:r>
    </w:p>
    <w:p>
      <w:pPr>
        <w:pStyle w:val="Heading5"/>
        <w:numPr>
          <w:ilvl w:val="4"/>
          <w:numId w:val="1"/>
        </w:numPr>
        <w:rPr/>
      </w:pPr>
      <w:bookmarkStart w:id="152" w:name="__RefHeading___Toc3009215_1878427129"/>
      <w:bookmarkStart w:id="153" w:name="_Toc57"/>
      <w:bookmarkEnd w:id="152"/>
      <w:r>
        <w:rPr>
          <w:rtl w:val="true"/>
        </w:rPr>
        <w:t>نتيجۀ غفلت از عهد خدا</w:t>
      </w:r>
      <w:bookmarkEnd w:id="15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زندگى، يك قسم زندگى ديگر هست، و آن زندگى كسى است كه به مقام پروردگار خود جاهل است، چون اين بى‌نوا با انقطاع از پروردگار خود چشمش به‌هيچ چيز از خودش و از خارج خودش نمى‌افتد، مگر آن‌كه آن را مستقل بالذات، و مضر و يا نافع، خير و يا شر بالذات مى‌بيند، و در نتيجه در سر تا سر زندگى ميانه ترس از آن‌چه مى‌رسد، و حذر از آن‌چه از آن پرهيز مى‌كند، و اندوه از آن‌چه از دست مي‌دهد، و حسرت از آن‌چه از او كم مي‌شود، از مال و جاه و فرزندان و ياران، و ساير آن‌چه محبوب او است، و بدان تكيه و اعتماد دارد، و در زندگى خود مؤثر مي‌داند غوطه‌ور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مانند دوزخيان، كه هر وقت پوست بدنشان بسوزد، پوستى ديگر بر تن آنان مى‌كنند، هر گاه با يك ناملايمى خو بگيرد، و با تلخى آن عادت كند، با ناملايم تازه‌ترى و سوزنده‌ترى روبرو مي‌شود، تا عذاب را با ذائقه قلبش بچشد، و دلش همواره دچار اضطراب و پريشانى باشد، و جانش همواره چون شمع بسوزد، و آب بشود، و سينه‌اش همواره تنگ و بى‌حوصله باشد، گويى مي‌خواهد به آسمان بالا رود، آرى خداوند اين‌چنين پليدى را بر كسانى كه ايمان نمى‌آورند مسلط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يَجْعَلُ اللَّهُ الرِّجْسَ عَلَى الَّذِينَ لا يُؤْمِنُونَ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حال كه اين معنا روشن شد، خواننده عزيز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بازگشت اين دو امر، يعنى فراموش كردن ميثاق، و شقاوت در زندگى دنيا، به يك امر است، و شقاوت دنيوى از فروغ فراموشى ميثاق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نكته‌ايست كه خداى سبحان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 فَمَنِ اتَّبَعَ هُدايَ فَلا يَضِلُّ وَ لا يَشْقى، 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 اشاره نموده است، چون خطاب را در آن متوجه عموم بشر و اهل دنيا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در سوره مورد بحث، به‌جاى آن بيان، اين‌طور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 هُدايَ فَلا خَوْفٌ عَلَيْهِمْ وَ 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هدايت مرا پيروى كند، نه خوفى بر آنان خواهد بود، و نه اندوهناك مي‌شوند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جا مي‌تواند حدس بزند كه شجره نامبرده درختى بوده كه نزديكى بدان مستلزم تعب و بدبختى در زندگى دنيا بوده، و آن شقاء اين است كه انسان در </w:t>
      </w:r>
    </w:p>
    <w:p>
      <w:pPr>
        <w:pStyle w:val="BookText"/>
        <w:rPr/>
      </w:pPr>
      <w:r>
        <w:rPr>
          <w:rFonts w:ascii="IRNazanin" w:hAnsi="IRNazanin" w:eastAsia="IRNazanin"/>
          <w:color w:val="111111"/>
          <w:sz w:val="28"/>
          <w:sz w:val="28"/>
          <w:szCs w:val="28"/>
          <w:rtl w:val="true"/>
          <w:lang w:bidi="fa-IR"/>
        </w:rPr>
        <w:t>دنيا پروردگار خود را فراموش كند، و از مقام او غفلت بورزد، و گويا آدم نمى‌خواست ميانه آن درخت، و ميثاقى كه از او گرفته بودند، جمع كند، هم آن را داشته باشد، و هم اين را، ولى نتوانست، و نتيجه‌اش فراموشى آن ميثاق و وقوع در تعب زندگى دنيا شد، و در آخر، اين خسارت را با توبه خود جبران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مِنْها رَغَداً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گوارايى و خوشى زندگى است، وقتى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أرغد القوم مواشيهم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معنايش اين‌ست كه اين مردم حيوانات خود را رها كردند، تا هر جور خود مي‌خواهند بچرند، و وقتى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رغد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و يا زنانى مرفه و داراى عيشى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گويا نهى در اين جمله، نهى از خوردن ميوه آن درخت بوده، نه خود درخت، و اگر از آن تعبير كرده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آن درخت مشويد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بوده كه شدت نهى، و مبالغه در تأكيد را برساند، به‌شهادت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كه از آن درخت چشيدند، عيب‌هاشان بر ملا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فَأَكَلا مِنْها فَبَدَتْ لَهُما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صريح در اين است كه منظور از نزديك نشدن به آن، خوردن آن‌ست، و مخالفتى هم كه نتيجه‌اش بر ملا شدن عيب‌ها شد، همان خوردن بود، نه نزديكى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ظالمين اسم فاعل از ظلم است، نه ظلمت، كه بعضى از مفسرين احتمالش را داده‌اند، چون خود آدم و همسرش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به ظلم خود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چيزى كه هست خداى تعالى اين تعبير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تعبير شقاوت كرده در اين‌جافرموده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يُخْرِجَنَّكُما مِنَ الْجَنَّةِ فَتَشْقى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شقاء به معناى تعب است، هم‌چنان‌كه خود قرآن آن را تفسير نموده، و تفصيل داده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أَلَّا تَجُوعَ فِيها، وَ لا تَعْرى، وَ أَنَّكَ لا تَظْمَؤُا فِيها وَ لا تَضْحى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كه ترجمه‌اش گذشت از اين‌جا به‌خوبى روشن مى‌گردد كه وبال ظلم نامبرده همان واقع شدن در تعب زندگى در دنيا، از گرسنگى، و تشنگى، و عريانى، و خستگى بوده، و بنا بر اين ظلم آدم و همسرش، ظلم بنفس خود بوده، نه نافرمانى خدا، چون اصطلاحا وقتى اين كلمه گفته مي‌شود، معصيت و نافرمانى و ظلم به خداى سبحان بذهن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اين نيز روشن مى‌گردد، كه پس نهى نامبرده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اين درخت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تنزيهى، و ارشادى، و خلاصه خيرخواهانه بوده، نه نهى مولوى، كه تا نافرمانيش عذاب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شما بفرزند خود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راه مرو، چون ممكن است ميخ پاى تو را سوراخ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مخالفت چنين نهيى را معصيت نمي‌گويند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و همسرش بنفس خود ظلم كردند، و خود را از بهشت محروم ساختند، نه اين‌كه نافرمانى خدا را كرده، و به‌اصطلاح گناهى مرتكب شده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هم كه بگذريم، اگر نهى خدا، تكليفى و مولوى بود، بايد بعد از آن‌كه مرتكبش توبه كرد، و توبه‌اش قبول هم شد، كيفرش نيز برداشته شود، و ما مى‌بينيم در مورد آدم اين كيفر برداشته نشد، چون توبه كردند، و توبه‌شان هم قبول شد، ولى </w:t>
      </w:r>
      <w:bookmarkStart w:id="154" w:name="pg14671_185624"/>
    </w:p>
    <w:p>
      <w:pPr>
        <w:pStyle w:val="BookText"/>
        <w:rPr/>
      </w:pPr>
      <w:bookmarkEnd w:id="154"/>
      <w:r>
        <w:rPr>
          <w:rFonts w:ascii="IRNazanin" w:hAnsi="IRNazanin" w:eastAsia="IRNazanin"/>
          <w:color w:val="111111"/>
          <w:sz w:val="28"/>
          <w:sz w:val="28"/>
          <w:szCs w:val="28"/>
          <w:rtl w:val="true"/>
          <w:lang w:bidi="fa-IR"/>
        </w:rPr>
        <w:t>به بهشت برنگشتند، و وضعى را كه در آن‌جا داشتند به‌دست نياوردند، و اگر نهى و تكليف خدا ارشادى نبود، بايد غير از اثر وضعى و تكوينى، اثر ديگرى شرعى نداشته باشد، چون توبه اثر شرعى گناه را از بين مى‌برد، و بايد در مورد آدم و همسرش نيز اثر شرعى گناه را از بين مى‌برد، و دوباره به بهشت بر مى‌گشتند، و مقام قرب را به‌دست مى‌آوردند، ولى نياوردند، پس مى‌فهميم كه نهى خدا مولوى نبوده، تنها ارشاد آدم، و خير خواهى او بوده، و انشاء اللَّه بعدا تتمه‌اى براى اين بحث خواهد آمد</w:t>
      </w:r>
      <w:r>
        <w:rPr>
          <w:rFonts w:eastAsia="IRNazanin" w:cs="IRNazanin"/>
          <w:color w:val="111111"/>
          <w:sz w:val="28"/>
          <w:szCs w:val="28"/>
          <w:rtl w:val="true"/>
          <w:lang w:bidi="fa-IR"/>
        </w:rPr>
        <w:t>.</w:t>
      </w:r>
    </w:p>
    <w:p>
      <w:pPr>
        <w:pStyle w:val="Heading4"/>
        <w:numPr>
          <w:ilvl w:val="3"/>
          <w:numId w:val="1"/>
        </w:numPr>
        <w:rPr/>
      </w:pPr>
      <w:bookmarkStart w:id="155" w:name="__RefHeading___Toc3009217_1878427129"/>
      <w:bookmarkStart w:id="156" w:name="_Toc58"/>
      <w:bookmarkEnd w:id="155"/>
      <w:r>
        <w:rPr/>
        <w:t>39</w:t>
      </w:r>
      <w:r>
        <w:rPr>
          <w:rtl w:val="true"/>
        </w:rPr>
        <w:t xml:space="preserve">. </w:t>
      </w:r>
      <w:r>
        <w:rPr>
          <w:rtl w:val="true"/>
        </w:rPr>
        <w:t>آدم و هوا و انبياء</w:t>
      </w:r>
      <w:r>
        <w:rPr>
          <w:rtl w:val="true"/>
        </w:rPr>
        <w:t>(</w:t>
      </w:r>
      <w:r>
        <w:rPr>
          <w:rtl w:val="true"/>
        </w:rPr>
        <w:t>علیهم السلام</w:t>
      </w:r>
      <w:r>
        <w:rPr>
          <w:rtl w:val="true"/>
        </w:rPr>
        <w:t>)</w:t>
      </w:r>
      <w:r>
        <w:rPr>
          <w:rtl w:val="true"/>
        </w:rPr>
        <w:t>، ودیدن شیطان</w:t>
      </w:r>
      <w:bookmarkEnd w:id="156"/>
    </w:p>
    <w:p>
      <w:pPr>
        <w:pStyle w:val="Heading5"/>
        <w:numPr>
          <w:ilvl w:val="4"/>
          <w:numId w:val="1"/>
        </w:numPr>
        <w:rPr/>
      </w:pPr>
      <w:bookmarkStart w:id="157" w:name="__RefHeading___Toc3009219_1878427129"/>
      <w:bookmarkStart w:id="158" w:name="_Toc59"/>
      <w:bookmarkEnd w:id="157"/>
      <w:r>
        <w:rPr>
          <w:rtl w:val="true"/>
        </w:rPr>
        <w:t>آدم و همسرش، شيطان را مي‌ديدند هم‌چنان‌كه انبياء</w:t>
      </w:r>
      <w:r>
        <w:rPr>
          <w:rtl w:val="true"/>
        </w:rPr>
        <w:t>(</w:t>
      </w:r>
      <w:r>
        <w:rPr>
          <w:rtl w:val="true"/>
        </w:rPr>
        <w:t>علیهم السلام</w:t>
      </w:r>
      <w:r>
        <w:rPr>
          <w:rtl w:val="true"/>
        </w:rPr>
        <w:t xml:space="preserve">) </w:t>
      </w:r>
      <w:r>
        <w:rPr>
          <w:rtl w:val="true"/>
        </w:rPr>
        <w:t>او را مى‌ديدند</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فَأَزَلَّهُمَا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از اين جمله، مانند نظائرش، اين است كه شيطان آدم را گول زد، و هر چند كه اين عبارت بيش از اين دلالت ندارد، كه گول زدن آدمش مانند گول زدن ما فرزندان آدم از راه القاء وسوسه در قلب بوده، بدون اين‌كه خودش را به‌طرف نشان دهد، هم‌چنان‌كه ما را هم گول مى‌زند، و ما تا كنون خود او را نديده‌ايم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از امثال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يا آدَمُ إِنَّ هذا عَدُوٌّ لَكَ وَ لِزَوْجِكَ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خداوند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شيطان كرده، فهميده مي‌شود كه خدا وى را به آدم و همسرش نشان داده بود، و معرفيش كرده بود، معرفى به شخص او، و عين او، نه معرفى به‌وصف او، 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 هَلْ أَدُلُّكَ عَلى شَجَرَةِ 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حكايت كلام شيطان است، كه قرآن كريم آن را به‌صورت حكايت خطاب آورده، و اين دلالت دارد بر </w:t>
      </w:r>
    </w:p>
    <w:p>
      <w:pPr>
        <w:pStyle w:val="BookText"/>
        <w:rPr/>
      </w:pPr>
      <w:r>
        <w:rPr>
          <w:rFonts w:ascii="IRNazanin" w:hAnsi="IRNazanin" w:eastAsia="IRNazanin"/>
          <w:color w:val="111111"/>
          <w:sz w:val="28"/>
          <w:sz w:val="28"/>
          <w:szCs w:val="28"/>
          <w:rtl w:val="true"/>
          <w:lang w:bidi="fa-IR"/>
        </w:rPr>
        <w:t>اين‌كه گوينده آن كه شيطان است، در برابر آدم ايستاده، و با او صحبت مى‌كرده، و خلاصه، سخن، سخن كسى است كه شنونده او را مى‌ديده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لَكُما لَمِنَ النَّاصِحِينَ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كه در سوره اعراف است، چون قسم خوردن ازكسى تصوّر دارد كه ديده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أَنْهَكُما عَنْ تِلْكُمَا الشَّجَرَةِ؟ وَ أَقُلْ لَكُما إِنَّ الشَّيْطانَ لَكُما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دلالت دارد بر اين‌كه شيطان براى آدم و همسرش ديده مي‌شد، و او را مى‌ديده‌اند، و اگر حال آن دو نيز نسبت بشيطان، مثل حال ما بوده، كه او را نمى‌بينيم، و تنها وسوسه‌اش بما مى‌رسد، مي‌توانستند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شيطانى نديديم، و خيال كرديم اين وسوسه‌ها از افكار خودمان بوده، و هيچ احتمال نداديم كه از ناحيه او باشد، و ما هيچ قصد مخالفت با سفارشى كه در خصوص هوشيارى از وسوسه شيطان كردى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آدم و همسرش شيطان را مى‌ديدند، و او را مى‌شناختند، هم‌چنان‌كه انبياء با اين‌كه بعصمت خدايى معصومند، او را مى‌ديدند و هنگامى كه مي‌خواست متعرض ايشان بشود، مى‌شناختند، هم‌چنان‌كه روايات وارده دربارۀ نوح، و ابراهيم و موسى، و عيسى، و يحيى، و ايوب، و اسماعيل،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معنا دلالت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ظاهر آيات اين داستان، از قبيل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نَهاكُما رَبُّكُما عَنْ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به‌روشنى مى‌رساند شيطان با آن دو تن در برابر درخت نامبرده ايستاده بود، و قبلاً خود را به بهشت در انداخته، و طرح دوستى با آن دو ريخته، و با وسوسه </w:t>
      </w:r>
      <w:bookmarkStart w:id="159" w:name="pg14671_185626"/>
    </w:p>
    <w:p>
      <w:pPr>
        <w:pStyle w:val="BookText"/>
        <w:rPr/>
      </w:pPr>
      <w:bookmarkEnd w:id="159"/>
      <w:r>
        <w:rPr>
          <w:rFonts w:ascii="IRNazanin" w:hAnsi="IRNazanin" w:eastAsia="IRNazanin"/>
          <w:color w:val="111111"/>
          <w:sz w:val="28"/>
          <w:sz w:val="28"/>
          <w:szCs w:val="28"/>
          <w:rtl w:val="true"/>
          <w:lang w:bidi="fa-IR"/>
        </w:rPr>
        <w:t>خود فريبشان داده، و اگر بگويى شيطان كه داخل بهشت نمي‌شود؟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وقتى وارد است كه بهشت مورد بحث، بهشت خلد باشد، و چنين نبوده، بلكه اين جريان در بهشتى ديگر صورت گرفته، به دليل اين‌كه همگى آن‌ها از آن بهشت بيرون شدند، و اگر بهشت خلد بود، با بيرون شدن نمى‌ساخت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خطاب كه خداى تعالى بابليس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فَاهْبِطْ مِنْها، فَما يَكُونُ لَكَ أَنْ تَتَكَبَّرَ فِيها، فَاخْرُجْ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بهشت فرود آى، كه در اين‌جا نمى‌توانى تكبر كنى، پس از آن بيرون شو</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كه به ظاهر فرمان بيرون شدن ابليس از بهشت است، 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بيرون شدنش از ميانه ملائكه، و يا از آسمان، و مقام قرب و تشريف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اهْبِطُوا بَعْضُكُمْ لِبَعْضٍ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ظاهر سياق بر مى‌آيد كه خطاب در اين آيه متوجه آدم و همسرش و ابليس همگى است، ولى در سوره اعراف خطاب را متوجه خصوص ابليس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فَاهْبِطْ مِنْها، فَما يَكُونُ لَكَ أَنْ تَتَكَبَّرَ فِيها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اين از آن جهت است كه در حقيقت خطاب در آيۀ مورد بحث، نظير جمع بين دو خطاب است، تا آن‌چه خدا قضائش را رانده حكايت كند، مانند عداوت ميانه ابليس ملعون، و آن دو و ذريه آنان، و نيز مانند زندگى كردن آدميان در زمين، و مردنشان در همان‌جا، و مبعوث شدنشان از آن‌جا</w:t>
      </w:r>
      <w:r>
        <w:rPr>
          <w:rFonts w:eastAsia="IRNazanin" w:cs="IRNazanin"/>
          <w:color w:val="111111"/>
          <w:sz w:val="28"/>
          <w:szCs w:val="28"/>
          <w:rtl w:val="true"/>
          <w:lang w:bidi="fa-IR"/>
        </w:rPr>
        <w:t>.</w:t>
      </w:r>
    </w:p>
    <w:p>
      <w:pPr>
        <w:pStyle w:val="Heading4"/>
        <w:numPr>
          <w:ilvl w:val="3"/>
          <w:numId w:val="1"/>
        </w:numPr>
        <w:rPr/>
      </w:pPr>
      <w:bookmarkStart w:id="160" w:name="__RefHeading___Toc3009221_1878427129"/>
      <w:bookmarkStart w:id="161" w:name="_Toc60"/>
      <w:bookmarkEnd w:id="160"/>
      <w:r>
        <w:rPr/>
        <w:t>40</w:t>
      </w:r>
      <w:r>
        <w:rPr>
          <w:rtl w:val="true"/>
        </w:rPr>
        <w:t xml:space="preserve">. </w:t>
      </w:r>
      <w:r>
        <w:rPr>
          <w:rtl w:val="true"/>
        </w:rPr>
        <w:t>ذريۀ آدم</w:t>
      </w:r>
      <w:r>
        <w:rPr>
          <w:rtl w:val="true"/>
        </w:rPr>
        <w:t>(</w:t>
      </w:r>
      <w:r>
        <w:rPr>
          <w:rtl w:val="true"/>
        </w:rPr>
        <w:t>علیه السلام</w:t>
      </w:r>
      <w:r>
        <w:rPr>
          <w:rtl w:val="true"/>
        </w:rPr>
        <w:t xml:space="preserve">) </w:t>
      </w:r>
      <w:r>
        <w:rPr>
          <w:rtl w:val="true"/>
        </w:rPr>
        <w:t>در حكم، با آدم شريكند</w:t>
      </w:r>
      <w:bookmarkEnd w:id="161"/>
    </w:p>
    <w:p>
      <w:pPr>
        <w:pStyle w:val="Heading5"/>
        <w:numPr>
          <w:ilvl w:val="4"/>
          <w:numId w:val="1"/>
        </w:numPr>
        <w:rPr/>
      </w:pPr>
      <w:bookmarkStart w:id="162" w:name="__RefHeading___Toc3009223_1878427129"/>
      <w:bookmarkStart w:id="163" w:name="_Toc61"/>
      <w:bookmarkEnd w:id="162"/>
      <w:r>
        <w:rPr>
          <w:rtl w:val="true"/>
        </w:rPr>
        <w:t>اشاره</w:t>
      </w:r>
      <w:bookmarkEnd w:id="16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ذريۀ آدم در حكم، با خود آدم شريك است، هم‌چنان‌كه از ظاهر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فِيها </w:t>
      </w:r>
      <w:bookmarkStart w:id="164" w:name="pg14671_185627"/>
    </w:p>
    <w:p>
      <w:pPr>
        <w:pStyle w:val="BookText"/>
        <w:rPr/>
      </w:pPr>
      <w:bookmarkEnd w:id="164"/>
      <w:r>
        <w:rPr>
          <w:rFonts w:ascii="Amiri" w:hAnsi="Amiri" w:eastAsia="Amiri" w:cs="Amiri"/>
          <w:color w:val="111111"/>
          <w:sz w:val="28"/>
          <w:sz w:val="28"/>
          <w:szCs w:val="28"/>
          <w:rtl w:val="true"/>
          <w:lang w:bidi="ar-SA"/>
        </w:rPr>
        <w:t>تَحْيَوْنَ، وَ فِيها تَمُوتُونَ، وَ مِنْها 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 نيز از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خَلَقْناكُمْ، ثُمَّ صَوَّرْناكُمْ ثُمَّ قُلْنا لِلْمَلائِكَةِ اسْجُدُوا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اين معنا استفاده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آن روز ملائكه را وادار كرد، تا براى آدم سجده كنند، از اين جهت كه خليفه خدا در زمين است، در حقيقت اين حكم سجده شامل همۀ افراد بشر مي‌شود، و در حقيقت سجده ملائكه براى خصوص آدم، از اين باب بوده، كه آدم قائم مقام و نمونه و نايب از همه جنس بشر بوده است</w:t>
      </w:r>
      <w:r>
        <w:rPr>
          <w:rFonts w:eastAsia="IRNazanin" w:cs="IRNazanin"/>
          <w:color w:val="111111"/>
          <w:sz w:val="28"/>
          <w:szCs w:val="28"/>
          <w:rtl w:val="true"/>
          <w:lang w:bidi="fa-IR"/>
        </w:rPr>
        <w:t>.</w:t>
      </w:r>
    </w:p>
    <w:p>
      <w:pPr>
        <w:pStyle w:val="Heading5"/>
        <w:numPr>
          <w:ilvl w:val="4"/>
          <w:numId w:val="1"/>
        </w:numPr>
        <w:rPr/>
      </w:pPr>
      <w:bookmarkStart w:id="165" w:name="__RefHeading___Toc3009225_1878427129"/>
      <w:bookmarkStart w:id="166" w:name="_Toc62"/>
      <w:bookmarkEnd w:id="165"/>
      <w:r>
        <w:rPr>
          <w:rtl w:val="true"/>
        </w:rPr>
        <w:t>قصۀ اسكان آدم و همسرش در بهشت و هبوط آن‌ها، مثلى است براى مجسم ساختن وضع انسان</w:t>
      </w:r>
      <w:bookmarkEnd w:id="166"/>
    </w:p>
    <w:p>
      <w:pPr>
        <w:pStyle w:val="BookText"/>
        <w:rPr/>
      </w:pPr>
      <w:r>
        <w:rPr>
          <w:rFonts w:ascii="IRNazanin" w:hAnsi="IRNazanin" w:eastAsia="IRNazanin"/>
          <w:color w:val="111111"/>
          <w:sz w:val="28"/>
          <w:sz w:val="28"/>
          <w:szCs w:val="28"/>
          <w:rtl w:val="true"/>
          <w:lang w:bidi="fa-IR"/>
        </w:rPr>
        <w:t>به‌نظر نزديك مى‌آيد كه قصۀ منزل دادن به آدم و همسرش در بهشت، و سپس فرود آوردنش به‌خاطر خوردن از درخت، به‌منزلۀ مثل و نمونه‌اى باشد، كه خداى تعالى وضع آدميان را قبل از نازل شدن بدنيا، و سعادت و كرامتى كه در منزل قرب و حظيره قدس داشت، و آن دار نعمت و سرور، و انس و نور، و آن رفقاى پاك، و دوستان روحانى، و جوار رب‌العالمين، كه داشت، به آن مثل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و نتوانيم با آن عمل، نسبت به بندگان صالح خدا، و يا قبور اولياء او، و يا آثار آنان اظهار محبت كنيم،چون چنين منعى از راه دليل عقلى و يا نقلى نرسيده، و ما انشاء اللَّه به زودى در محل مناسب باز پيرامون اين مطلب بحث خواهيم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اين معنا را كه انسان كذايى در مقابل آن همه نعمت كه در اختيار داشته، و به‌جاى آن‌ها گرفتارى، و بدبختى، و تعب، و خستگى، و مكروه، و آلام، را </w:t>
      </w:r>
      <w:bookmarkStart w:id="167" w:name="pg14671_185628"/>
    </w:p>
    <w:p>
      <w:pPr>
        <w:pStyle w:val="BookText"/>
        <w:rPr/>
      </w:pPr>
      <w:bookmarkEnd w:id="167"/>
      <w:r>
        <w:rPr>
          <w:rFonts w:ascii="IRNazanin" w:hAnsi="IRNazanin" w:eastAsia="IRNazanin"/>
          <w:color w:val="111111"/>
          <w:sz w:val="28"/>
          <w:sz w:val="28"/>
          <w:szCs w:val="28"/>
          <w:rtl w:val="true"/>
          <w:lang w:bidi="fa-IR"/>
        </w:rPr>
        <w:t>اختيار مى‌كند، به‌جاى اين‌كه سعى كند خود را بهمانجا كه از آن‌جا آمده برساند، و برگرداند، بحيات دنياى فانى، و جيفه گنديده و پست آن ميل مى‌كند، مجسم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قالب اين مثال اين معنا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تنها آدم را بعد از توبه‌اش بدار كرامت و سعادت برگردانيد، بلكه هر انسانى كه راه خطا پيموده، اگر برگردد، و به‌سوى پروردگار خود رجوع كند، خداى تعالى او را بدار كرامت و سعادتش برمى‌گرداند، و اگر برنگردد و هم‌چنين دست بدامن زمين بزند، و هواهاى نفس را پيروى كند، چنين كسى به‌جاى شكر نعمت خدا، كفران ورزيده، و خود را بدار البوار كشانده، جهنمى كه خود افروخته، و چه بد قرارگاهى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تلقن است، و تلقن به معناى گرفتن كلام است، اما با فهم و علم، و اين تلقى دربارۀ آدم، طريقه‌اى بوده كه توبه را براى آدم آسان مى‌كرده</w:t>
      </w:r>
      <w:r>
        <w:rPr>
          <w:rFonts w:eastAsia="IRNazanin" w:cs="IRNazanin"/>
          <w:color w:val="111111"/>
          <w:sz w:val="28"/>
          <w:szCs w:val="28"/>
          <w:rtl w:val="true"/>
          <w:lang w:bidi="fa-IR"/>
        </w:rPr>
        <w:t>.</w:t>
      </w:r>
    </w:p>
    <w:p>
      <w:pPr>
        <w:pStyle w:val="Heading5"/>
        <w:numPr>
          <w:ilvl w:val="4"/>
          <w:numId w:val="1"/>
        </w:numPr>
        <w:rPr/>
      </w:pPr>
      <w:bookmarkStart w:id="168" w:name="__RefHeading___Toc3009227_1878427129"/>
      <w:bookmarkStart w:id="169" w:name="_Toc63"/>
      <w:bookmarkEnd w:id="168"/>
      <w:r>
        <w:rPr>
          <w:rtl w:val="true"/>
        </w:rPr>
        <w:t>توبه عبد بين دو توبه خدا واقع است</w:t>
      </w:r>
      <w:bookmarkEnd w:id="169"/>
    </w:p>
    <w:p>
      <w:pPr>
        <w:pStyle w:val="BookText"/>
        <w:rPr/>
      </w:pPr>
      <w:r>
        <w:rPr>
          <w:rFonts w:ascii="IRNazanin" w:hAnsi="IRNazanin" w:eastAsia="IRNazanin"/>
          <w:color w:val="111111"/>
          <w:sz w:val="28"/>
          <w:sz w:val="28"/>
          <w:szCs w:val="28"/>
          <w:rtl w:val="true"/>
          <w:lang w:bidi="fa-IR"/>
        </w:rPr>
        <w:t>از اين‌جا روشن مي‌شود كه توبه دو قسم است، يكى توبه خدا، كه عبارتست از برگشتن خدا به‌سوى عبد، برحمت، و يكى توبه عبد، كه عبارتست از برگشتن بنده به‌سوى خدا، به استغفار، و دست بردارى از معصيت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توبه بنده محفوف و پيچيده به دو توبه از خدا است، و در بين آن دو قرار مى‌گيرد، به اين معنا كه بنده در هيچ حالى از احوال، از خداى خود بى‌نياز نيست، و اگر بخواهد از لجن‌زار گناه نجات يافته، توبه كند، محتاج به اين است كه خدا چنين توفيقى به‌او بدهد، و اعانت و رحمت خود را شامل حال او بسازد، تا او موفق </w:t>
      </w:r>
    </w:p>
    <w:p>
      <w:pPr>
        <w:pStyle w:val="BookText"/>
        <w:rPr/>
      </w:pPr>
      <w:r>
        <w:rPr>
          <w:rFonts w:ascii="IRNazanin" w:hAnsi="IRNazanin" w:eastAsia="IRNazanin"/>
          <w:color w:val="111111"/>
          <w:sz w:val="28"/>
          <w:sz w:val="28"/>
          <w:szCs w:val="28"/>
          <w:rtl w:val="true"/>
          <w:lang w:bidi="fa-IR"/>
        </w:rPr>
        <w:t>بتوبه بگردد، و وقتى موفق بتوبه شد، تازه باز محتاج به يك توبه ديگرى از خداست، و آن اين است كه باز خدا برحمت و عنايتش به‌سوى بنده رجوع كند، و رجوع او را بپذيرد، پس توبه بنده وقتى قبول شود، بين دو توبه از خدا قرار گرفته است، هم‌چنان‌كه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به‌سوى ايشان توبه آورد، تا ايشان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قرائت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به‌صداى بالا،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به‌صداى پيش خوانده، با اين نكته مناسب است، هر چند كه آن قرائت ديگر، يعنى به‌صداى پيش خواندن آدم، و به‌صداى بالا خواندن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با اين معنا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اين كلمات چه بوده؟ چه بسا احتمال داده شود، كه اين همان چيزى بوده كه خداى تعالى از آدم و همسرش در سوره اعراف حكايت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 إِنْ لَمْ تَغْفِرْ لَنا، وَ تَرْحَمْنا، لَنَكُونَنَّ مِنَ الْخاسِرِينَ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باشد، كه ترجمه‌اش گذشت، و لكن عيبى كه در اين احتمال هست، اين است كه در سوره اعراف اين كلمات قبل از نقل هبوط آدم واقع شده، و بعد از نقل اين كلمات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مورد بحث اول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بعدا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اين بين مطلبى هست، و آن اين است كه اگر به‌خاطر داشته باشيد، در صدر اين داستان، وقتى خداى تعالى به‌ملائكه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در زمين خليفه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گفتند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مي‌خواهى در آن كسى را قرار دهى كه فساد انگيزد؟ و خونريزى كند؟ با </w:t>
      </w:r>
    </w:p>
    <w:p>
      <w:pPr>
        <w:pStyle w:val="BookText"/>
        <w:rPr/>
      </w:pPr>
      <w:r>
        <w:rPr>
          <w:rFonts w:ascii="IRNazanin" w:hAnsi="IRNazanin" w:eastAsia="IRNazanin"/>
          <w:color w:val="111111"/>
          <w:sz w:val="28"/>
          <w:sz w:val="28"/>
          <w:szCs w:val="28"/>
          <w:rtl w:val="true"/>
          <w:lang w:bidi="fa-IR"/>
        </w:rPr>
        <w:t xml:space="preserve">اين‌كه ما تو را به حمدت تسبيح مى‌گوييم، و تقديست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اين سخن ملائكه را و اين ادعايشان را كه دربارۀ خليفه زمينى كردند، و اين نسبتى را كه بوى دادند، رد نكرد، و در پاسخ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خليفه زمينى اين‌كارها را نمى‌كند، تنها اسماء را به آدم تعليم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مي‌شود با همين تعليم اسماء اعتراض ملائكه خود به خود باطل مي‌شود، و گر نه اعتراض ملائكه هم‌چنان بقوت خود باقى مي‌ماند، و حجت عليه آنان تمام نمي‌شد، پس معلوم مي‌شود، در ميانه اسمايى كه خدا به آدم تعليم داده، چيزى بوده كه براى معصيت كار بعد از معصيتش بدرد مي‌خورده، و چاره گناه او را مى‌كرده، پس اى بسا تلقى آدم از پروردگار خود، مربوط بيكى از آن اسماء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بايد دانست،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به خود ستم كرد، و خود را در پرتگاه هلاكت، و دو راهىسعادت و شقاوت، كه همان زندگى دنيا است، افكند، به‌طورى كه اگر در همان مهبط خود، يعنى دنيا باقى مي‌ماند، هلاك مي‌شد، و اگر به سعادت اولى خود برمى‌گشت تازه خود را به تعب افكنده بود، پس در هر حال بنفس خود ستم كرد، الا اين‌كه با همين عمل، خود را در مسير سعادت، و در طريق منزلى از كمال قرار داد، كه اگر اين عمل را نمى‌كرد، و به‌زمين نازل نمي‌شد، و يا بدون خطا نازل مي‌شد، به آن سعادت و كمال نمى‌رسيد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پدر و مادر بشر، به‌زمين نمى‌آمدند، كى مي‌توانستند متوجه فقر، و ذلت، و مسكنت، و حاجت، و قصور، خود شوند؟ و چگونه بدون برخورد با تعب و زحمت و رنج زندگى، به روح و راحت در حظيرة القدس، و جوار رب العالمين مى‌رسيدند؟ و براى جلوه كردن اسماء حسناى خدا، از عفو، و مغفرت، و رأفت، </w:t>
      </w:r>
    </w:p>
    <w:p>
      <w:pPr>
        <w:pStyle w:val="BookText"/>
        <w:rPr/>
      </w:pPr>
      <w:r>
        <w:rPr>
          <w:rFonts w:ascii="IRNazanin" w:hAnsi="IRNazanin" w:eastAsia="IRNazanin"/>
          <w:color w:val="111111"/>
          <w:sz w:val="28"/>
          <w:sz w:val="28"/>
          <w:szCs w:val="28"/>
          <w:rtl w:val="true"/>
          <w:lang w:bidi="fa-IR"/>
        </w:rPr>
        <w:t>و توبه، و ستر، و فضل، و رأفت، و رحمت، موردى يافت نمي‌شد چون مورد اين اسماء حسناى خدا، گنه‌كارانند، و خدا را در ايام دهر نسيم‌هاى رحمتى است، كه از آن بهره‌مند نمي‌شوند، مگر گنه‌كارانى كه متعرض آن شوند، و خود را در معرض آن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توبه همان است كه به‌خاطر آن راه هدايت را بروى انسان گشودند، تا آن را مسير خود قرار دهند، و تنظيف منزلى است، كه بايد در آن‌جا سكونت كنند، و به‌دنبال همان راه و آن هدايت بود، كه در هر عصرى دينى، و ملتى براى بشر تشريع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معنا كلام خدا است، كه مى‌بينى مكرر سخن از توبه آورده، و آن را بر ايمان مقدم ذكر كرده، مثلاً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 مَنْ تابَ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طور كه مأمور شده‌اى استقامت بورز، هم خودت و هم هر كس كه با تو توبه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آمرزنده‌ام براى هر كس كه توبه كند،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نظير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جَمِيعاً فَإِمَّا يَأْتِيَنَّكُمْ مِنِّي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اولين فرمانى است كه در تشريع دين، براى آدم و ذريه او صادر شده، دين را در دو جمله خلاصه كرده، كه تا روز قيامت چيزى بر آن دو جمله اضافه نمي‌شود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خواننده عزيز اگر در اين داستان، يعنى داستان بهشت و مخصوصاً در آن شرحى كه در سوره طه آمده، دقت كند، خواهد ديد كه جريان داستان طورى بوده، </w:t>
      </w:r>
    </w:p>
    <w:p>
      <w:pPr>
        <w:pStyle w:val="BookText"/>
        <w:rPr/>
      </w:pPr>
      <w:r>
        <w:rPr>
          <w:rFonts w:ascii="IRNazanin" w:hAnsi="IRNazanin" w:eastAsia="IRNazanin"/>
          <w:color w:val="111111"/>
          <w:sz w:val="28"/>
          <w:sz w:val="28"/>
          <w:szCs w:val="28"/>
          <w:rtl w:val="true"/>
          <w:lang w:bidi="fa-IR"/>
        </w:rPr>
        <w:t>كه ايجاب مى‌كرده، خداوند اين قضاء را دربارۀ آدم و ذريه‌اش براند، و اين دو جمله را در اولين فرمانش قرار بدهد، خوردن آدم از آن درخت ايجاب كرد، تا قضاء هبوط او، و استقرارش در زمين، و زندگي‌اش را در آن براند، همان زندگى شقاوت بارى كه آن روز وقتى او را از آن درخت نهى مى‌كرد، از آن زندگى تحذيرش كرد، و زنهارش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توبه‌اى كه كرد باعث شد قضايى ديگر، و حكمى دوم، دربارۀ او بكند، و او و ذريه‌اش را بدين وسيله احترام كند، و با هدايت آنان به‌سوى عبوديت خود، آب از جوى رفته او را بجوى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قضايى كه اول رانده شد، تنها زندگى در زمين بود، ولى با توبه‌اى كه كرد، خداوند همان زندگى را زندگى طيب، و طاهرى كرد، به نحوى كه هدايت به‌سوى عبوديت را با آن زندگى تركيب نموده، يك زندگى خاصى از تركيب دو زندگى زمينى و آسمانى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نكته‌اي‌ست كه از تكرار او بهبوط در اين سوره استفاده مي‌شود، چون در اين سوره، يك بار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اهْبِطُوا بَعْضُكُمْ لِبَعْضٍ عَدُوٌّ، وَ لَكُمْ فِي الْأَرْضِ مُسْتَقَرٌّ، وَ مَتاعٌ إِلى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به‌زمين هبوط كنيد، در حالى كه بعضى دشمن بعض ديگر هستيد، و تا مدتى معين در آن منزل كنيد و تمتع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دوم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جَمِيعاً فَإِمَّا يَأْتِيَنَّكُمْ مِنِّي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همگى از بهشت فرود شويد، پس هر گاه هدايتى از من به‌سوى شما آمد، و البته خواهد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توبه ميانه اين دو امر بهبوط واسطه شده، اشعار بر اين معنا دارد، كه توبه وقتى از آدم و همسرش سر زده، كه هنوز از بهشت جدا نشده بودند، هر چند كه در بهشت هم نبوده، و موقعيت قبلى را نداشته‌اند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اين اشعار را نيز دارد، كه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أَنْهَكُما عَنْ تِلْكُمَا الشَّجَرَةِ؟</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ندايشان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مگر شما را از اين درخت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كه در اولى اشاره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كه مخصوص اشاره به‌دور است، و در دومى كه قبل از اولى واقع شده، اين اشاره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مخصوص اشاره به نزديك است، در اولى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نادى؛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كهباز مخصوص دور است، و در دومى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نزديك است به‌كار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را هم بايد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ظاهر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اهْبِطُوا بَعْضُكُمْ لِبَعْضٍ عَدُوٌّ وَ لَكُمْ فِي الْأَرْضِ مُسْتَقَرٌّ وَ مَتاعٌ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تَحْيَوْنَ، وَ فِيها تَمُوتُونَ، وَ مِنْها 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نحوه حياة بعد از هبوط، با نحوه آن در قبل از هبوط، فرق مى‌كند، حياة دنيا حقيقتش آميخته با حقيقت زمين است، يعنى داراى گرفتارى، و مستلزم سختى، و بدبختى است، و لازمه اين نيز اين است كه انسان در آن تكون يابد، و دو باره با مردن جزو زمين شود، و آن گاه براى بار ديگر از زمين مبعوث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حياة بهشتى حياتى است آسمانى، و از زمينى كه محل تحول و دگرگونى است منشأ نگرفته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ممكن است به‌طور جزم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بهشت آدم در آسمان بوده، هر چند كه بهشت آخرت و جنت 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داخلش شد ديگر بيرون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نبوده باشد</w:t>
      </w:r>
      <w:r>
        <w:rPr>
          <w:rFonts w:eastAsia="IRNazanin" w:cs="IRNazanin"/>
          <w:color w:val="111111"/>
          <w:sz w:val="28"/>
          <w:szCs w:val="28"/>
          <w:rtl w:val="true"/>
          <w:lang w:bidi="fa-IR"/>
        </w:rPr>
        <w:t xml:space="preserve">. </w:t>
      </w:r>
      <w:bookmarkStart w:id="170" w:name="pg14671_185634"/>
    </w:p>
    <w:p>
      <w:pPr>
        <w:pStyle w:val="BookText"/>
        <w:rPr/>
      </w:pPr>
      <w:bookmarkEnd w:id="170"/>
      <w:r>
        <w:rPr>
          <w:rFonts w:ascii="IRNazanin" w:hAnsi="IRNazanin" w:eastAsia="IRNazanin"/>
          <w:color w:val="111111"/>
          <w:sz w:val="28"/>
          <w:sz w:val="28"/>
          <w:szCs w:val="28"/>
          <w:rtl w:val="true"/>
          <w:lang w:bidi="fa-IR"/>
        </w:rPr>
        <w:t>بله در اين‌جا اين سؤال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معناى آسمان چيست؟ و بهشت آسمانى چه معنا دارد؟ كه انشاء اللَّه خداى تعالى توفيق مي‌دهد، بحث مفصل و جامع الاطرافى، پيرامون آن بكنيم</w:t>
      </w:r>
      <w:r>
        <w:rPr>
          <w:rFonts w:eastAsia="IRNazanin" w:cs="IRNazanin"/>
          <w:color w:val="111111"/>
          <w:sz w:val="28"/>
          <w:szCs w:val="28"/>
          <w:rtl w:val="true"/>
          <w:lang w:bidi="fa-IR"/>
        </w:rPr>
        <w:t>.</w:t>
      </w:r>
    </w:p>
    <w:p>
      <w:pPr>
        <w:pStyle w:val="Heading4"/>
        <w:numPr>
          <w:ilvl w:val="3"/>
          <w:numId w:val="1"/>
        </w:numPr>
        <w:rPr/>
      </w:pPr>
      <w:bookmarkStart w:id="171" w:name="__RefHeading___Toc3009229_1878427129"/>
      <w:bookmarkStart w:id="172" w:name="_Toc64"/>
      <w:bookmarkEnd w:id="171"/>
      <w:r>
        <w:rPr/>
        <w:t>41</w:t>
      </w:r>
      <w:r>
        <w:rPr>
          <w:rtl w:val="true"/>
        </w:rPr>
        <w:t xml:space="preserve">. </w:t>
      </w:r>
      <w:r>
        <w:rPr>
          <w:rtl w:val="true"/>
        </w:rPr>
        <w:t>مگر پيامبر هم گناه مى كند؟</w:t>
      </w:r>
      <w:bookmarkEnd w:id="172"/>
    </w:p>
    <w:p>
      <w:pPr>
        <w:pStyle w:val="Heading5"/>
        <w:numPr>
          <w:ilvl w:val="4"/>
          <w:numId w:val="1"/>
        </w:numPr>
        <w:rPr/>
      </w:pPr>
      <w:bookmarkStart w:id="173" w:name="__RefHeading___Toc3009231_1878427129"/>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چيزى كه باز در اين‌جا باقى مانده اين است كه خطيئه و گناه آدم، چه معنا دارد؟ مگر پيامبر هم گناه مى‌كند؟ در پاسخ از اين سؤال مى‌گوئيم، آن‌چه در بدو نظر از آيات ظاهر مي‌شود، اين است كه آن جناب رسما گناه كرده،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اين درخت نخوريد كه از ستم‌گران مي‌شويد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 خود را نافرمانى كرد، و در نتيجه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 نيز مانند اعترافى كه خود آن جناب كرده، و قرآن آن را حكايت نموده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خود ستم كرديم، و اگر ما را نيامرزى، و رحم نكنى، از زيانكاران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آن مطلبى است كه از نظر خود اين ظواهر، و قطع نظر از رسيدگى به دقت همه آيات داستان، به‌نظر مى‌رسد، و، اما اگر در همه آيات داستان تدبر كنيم، و نهى از خوردن درخت را مورد دقت قرار دهيم، يقين پيدا مى‌كنيم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نهى نامبرده نهى مولوى نبوده، تا نافرمانيش معصيت خدا باشد، بلكه تنها راهنمايى و خير خواهى، و ارشاد بوده، و خداى تعالى خواسته است مصلحت </w:t>
      </w:r>
      <w:bookmarkStart w:id="175" w:name="pg14671_185635"/>
    </w:p>
    <w:p>
      <w:pPr>
        <w:pStyle w:val="BookText"/>
        <w:rPr/>
      </w:pPr>
      <w:bookmarkEnd w:id="175"/>
      <w:r>
        <w:rPr>
          <w:rFonts w:ascii="Amiri" w:hAnsi="Amiri" w:eastAsia="Amiri" w:cs="Amiri"/>
          <w:color w:val="111111"/>
          <w:sz w:val="28"/>
          <w:sz w:val="28"/>
          <w:szCs w:val="28"/>
          <w:rtl w:val="true"/>
          <w:lang w:bidi="ar-SA"/>
        </w:rPr>
        <w:t>نخوردن از درخت، و مفسده خوردن آن را بيان كند، نه اين‌كه با اراده مولوى آدم را بعبث، وادار به نخوردن از آن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اين معنا چند چيز است، اول اين‌كه خداى تعالى هم در سوره مورد بحث، و هم در سوره اعراف، ظلم را متفرع بر مخالفت نهى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 فَتَكُونا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گاه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ظلم را به شقاوت مبدل نموده،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 شيطان شما را بيرون نكند، و گر نه بدبخت مي‌شويد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اين بدبختى را در چند جمله كه به‌منزلۀ تفسير است، بيان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اين بهشت نه گرسنه مي‌شوى، و نه تشنه، و نه عريان، و نه گرمازده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بيان روشن كرده كه مراد به شقاوت، شقاوت و تعب دنيوى است، كه از لوازم جدا ناشدنى زندگى زمينى است، چون در زمين است كه انسان بگرسنگى، و تشنگى، و لختى، و امثال آن گرفتار مي‌شود</w:t>
      </w:r>
      <w:r>
        <w:rPr>
          <w:rFonts w:eastAsia="IRNazanin" w:cs="IRNazanin"/>
          <w:color w:val="111111"/>
          <w:sz w:val="28"/>
          <w:szCs w:val="28"/>
          <w:rtl w:val="true"/>
          <w:lang w:bidi="fa-IR"/>
        </w:rPr>
        <w:t>.</w:t>
      </w:r>
    </w:p>
    <w:p>
      <w:pPr>
        <w:pStyle w:val="Heading5"/>
        <w:numPr>
          <w:ilvl w:val="4"/>
          <w:numId w:val="1"/>
        </w:numPr>
        <w:rPr/>
      </w:pPr>
      <w:bookmarkStart w:id="176" w:name="__RefHeading___Toc3009233_1878427129"/>
      <w:bookmarkStart w:id="177" w:name="_Toc66"/>
      <w:bookmarkEnd w:id="176"/>
      <w:r>
        <w:rPr>
          <w:rtl w:val="true"/>
        </w:rPr>
        <w:t>مخالفت نهى ارشادى گناه نيست</w:t>
      </w:r>
      <w:bookmarkEnd w:id="177"/>
    </w:p>
    <w:p>
      <w:pPr>
        <w:pStyle w:val="BookText"/>
        <w:rPr/>
      </w:pPr>
      <w:r>
        <w:rPr>
          <w:rFonts w:ascii="IRNazanin" w:hAnsi="IRNazanin" w:eastAsia="IRNazanin"/>
          <w:color w:val="111111"/>
          <w:sz w:val="28"/>
          <w:sz w:val="28"/>
          <w:szCs w:val="28"/>
          <w:rtl w:val="true"/>
          <w:lang w:bidi="fa-IR"/>
        </w:rPr>
        <w:t>پس معلوم شد خدا آدم را نهى كرد تا گرفتار اين‌گونه عوارض نشود، و هيچ علت ديگرى كه باعث نهى مولوى باشد، بيان نكرد، پس به اين دليل نهى نامبرده ارشادى بوده، و مخالفت نهى ارشادى گناه نيست، و مرتكب آن را خارج از رسم عبوديت نمى‌شمارند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مسلم شد نهى مزبور ارشادى بوده، بايد ظلم در آن چند جمله را هم طورى معنا كنيم، كه به نافرمانى و معصيت سر در نياورد، و آن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ظلم بنفس، و خود را گرفتار تعب و هلاكتكردن است، نه ظلم </w:t>
      </w:r>
    </w:p>
    <w:p>
      <w:pPr>
        <w:pStyle w:val="BookText"/>
        <w:rPr/>
      </w:pPr>
      <w:r>
        <w:rPr>
          <w:rFonts w:ascii="Amiri" w:hAnsi="Amiri" w:eastAsia="Amiri" w:cs="Amiri"/>
          <w:color w:val="111111"/>
          <w:sz w:val="28"/>
          <w:sz w:val="28"/>
          <w:szCs w:val="28"/>
          <w:rtl w:val="true"/>
          <w:lang w:bidi="ar-SA"/>
        </w:rPr>
        <w:t>به حقوق خدا، كه در باب مسأله ربوبيت و عبوديت، از منافيات شمرده مي‌شود، و اين خيلى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 مسأله توبه آدم است، چون توبه به معناى رجوع، و برگشتن بنده به خداست، كه اگر از ناحيه خدا قبول شود، گناه به‌كلى محو و نابود مى‌گردد، و گناه كار تائب، مثل كسى مي‌شود كه اصلا گناهى نكرده، و با چنين كسى معامله بنده مطيع و منقاد را مى‌كنند، و در خصوص مورد عملى كه كرده، معامله امتثال و انقياد را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نهى از خوردن درخت نهى مولوى بود، و توبه آدم هم توبه از گناه عبودى، و رجوع از مخالفت نهى مولوى مولى بود، بايد بعد از توبه دوباره به بهشت برمى‌گشت، چون توبه مخالفت او را از بين برده بود، زيرا صريح قرآن است كه خدا توبه آدم را پذيرفت، و حال آن‌كه مى‌بينيم بعد از توبه هم در زمين باقى ماند، و به بهشتش برنگرداندند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مي‌شود كه بيرون شدن از بهشت، به‌دنبال خوردن از درخت، يك اثر ضرورى، و خاصيت تكوينى آن خوردن بوده، عينا مانند مردن به‌دنبال زهر خوردن، و سوختن به‌دنبال در آتش افتادن، هم‌چنان‌كه در همه موارد تكليف ارشادى، اثر، اثر تكوينى است، نه اثر مولوى، مثلاً مجازات، در مورد تكليف مولوى است، مانند سوختن در آتش دوزخ، در برابر ترك نماز، و استحقاق مذمت، و دورى از خدا در برابر مخالفت‌هاى عمومى، و اجتماعى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 اين‌كه در آن روز كه اين مخالفت سر زد، اصلا دينى تشريع نشده بود، و بعد از هبوط آدم دين خدا نازل شد، به‌شهادت اين‌كه در آيات همين داستان فرمود</w:t>
      </w:r>
      <w:r>
        <w:rPr>
          <w:rFonts w:eastAsia="Amiri" w:cs="Amiri" w:ascii="Amiri" w:hAnsi="Amiri"/>
          <w:color w:val="111111"/>
          <w:sz w:val="28"/>
          <w:szCs w:val="28"/>
          <w:rtl w:val="true"/>
          <w:lang w:bidi="ar-SA"/>
        </w:rPr>
        <w:t xml:space="preserve">: </w:t>
      </w:r>
      <w:bookmarkStart w:id="178" w:name="pg14671_185637"/>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بهشت هبوط كنيد، و فرود شويد، پس هر گاه از ناحيه من دينى، و هدايتى برايتان آمد، هر كس هدايتم را پيروى كند، ترسى بر آنان نيست، و دچار اندوهى نيز نمي‌شوند، و كسانى كه پيروى آن نكنند، و كفر ورزيده، آيات ما را تكذيب نمايند، آنان اصحاب آتش،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كلامى است كه تمامى تشريع‌ها و قوانينى را كه خداى تعالى در دنيا از طريق ملائكه، و كتاب‌هاى آسمانى، و انبيايش مى‌فرستد، شامل است، و خلاصه اين آيه اولين تشريع و قانونى را كه خداى تعالى در دنياى آدم، و براى بشر مقرر كرده، حكايت مى‌كند، و به‌طورى كه خدا حكايت كرده، اين قضيه بعد از امر دومى هبوط واقع شده، و واضح است كه امر به هبوط، امرى تكوينى، و بعد از زندگى آدم در بهشت، و ارتكاب آن مخالفت بوده، پس معلوم شد كه در آن روز، و در حين مخالفت آن دستور، و خوردن از درخت، هيچ دينى تشريع نشده بود، و هيچ تكليف مولوى و خطابى مولوى از خداى تعالى صادر نشده بود</w:t>
      </w:r>
      <w:r>
        <w:rPr>
          <w:rFonts w:eastAsia="IRNazanin" w:cs="IRNazanin"/>
          <w:color w:val="111111"/>
          <w:sz w:val="28"/>
          <w:szCs w:val="28"/>
          <w:rtl w:val="true"/>
          <w:lang w:bidi="fa-IR"/>
        </w:rPr>
        <w:t>.</w:t>
      </w:r>
    </w:p>
    <w:p>
      <w:pPr>
        <w:pStyle w:val="Heading5"/>
        <w:numPr>
          <w:ilvl w:val="4"/>
          <w:numId w:val="1"/>
        </w:numPr>
        <w:rPr/>
      </w:pPr>
      <w:bookmarkStart w:id="179" w:name="__RefHeading___Toc3009235_1878427129"/>
      <w:bookmarkStart w:id="180" w:name="_Toc67"/>
      <w:bookmarkEnd w:id="179"/>
      <w:r>
        <w:rPr>
          <w:rtl w:val="true"/>
        </w:rPr>
        <w:t>معنى ظلم و عصيان و غوايت آدم</w:t>
      </w:r>
      <w:bookmarkEnd w:id="180"/>
    </w:p>
    <w:p>
      <w:pPr>
        <w:pStyle w:val="BookText"/>
        <w:rPr/>
      </w:pPr>
      <w:r>
        <w:rPr>
          <w:rFonts w:ascii="IRNazanin" w:hAnsi="IRNazanin" w:eastAsia="IRNazanin"/>
          <w:color w:val="111111"/>
          <w:sz w:val="28"/>
          <w:sz w:val="28"/>
          <w:szCs w:val="28"/>
          <w:rtl w:val="true"/>
          <w:lang w:bidi="fa-IR"/>
        </w:rPr>
        <w:t>حال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نهى خدا نهى ارشادى باشد، و نه نهى مولوى، ديگر چه معنا دارد كه خدا عمل آدم را ظلم و عصيان و غوايت بخواند؟</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ظلم بودن عمل آدم، كه در گذشته در باره‌اش سخن رفت، و گفتيم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معنايش ظلم بنفس خود بوده، و، اما كلمه عصيان، در لغت به معناى تحت تأثير قرار نگرفتن، و يا به سختى قرار گرفتن است، مثلاً وقتى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كسرته فانكسر، و كسرته فعصى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من آن چيز را شكستم، و آن شكست، </w:t>
      </w:r>
      <w:bookmarkStart w:id="181" w:name="pg14671_185638"/>
    </w:p>
    <w:p>
      <w:pPr>
        <w:pStyle w:val="BookText"/>
        <w:rPr/>
      </w:pPr>
      <w:bookmarkEnd w:id="181"/>
      <w:r>
        <w:rPr>
          <w:rFonts w:ascii="IRNazanin" w:hAnsi="IRNazanin" w:eastAsia="IRNazanin"/>
          <w:color w:val="111111"/>
          <w:sz w:val="28"/>
          <w:sz w:val="28"/>
          <w:szCs w:val="28"/>
          <w:rtl w:val="true"/>
          <w:lang w:bidi="fa-IR"/>
        </w:rPr>
        <w:t>و من آن را شكستم، ولى نشكست، يعنى از عمل من متاثر نشد، پس عصيان به معناى متاثر نشدن است، و عصيان امر و نهى هم به‌همين معنا است، و اين هم در مخالفت تكاليف مولوى صادق است، و هم در مورد خطاب‌هاى ارشادى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در عصر ما و در عرف ما مسلمانان، اين كلمه تنها متعين در معناى مخالفت اوامر مولوى،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 و روزه بگير، و حج به‌جاى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مخالفت نواهى مولوى،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مخور، و زنا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 شده است، پس تعيين كلمه مورد بحث در معناى نامبرده، تعيين لغوى نيست، بلكه يا شرعى است، و يا تعيين در عرف متدينين است، و اين جور تعين، ضررى به‌عموميت معنا، از نظر لغت و عرف عام و جهانى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كلمه غوايت؟ اين كلمه به معناى اين است كه كسى قدرت بر حفظ مقصد خود، و تدبير نفس خود، در زندگي‌اش نداشته باشد، و نتواند خود را با هدفش، آن طور كه مناسب با هدف و سازگار با آن باشد،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اين معنا در موارد مختلف اختلاف پيدا مى‌كند، در مورد ارشاد، معنايى به خود مى‌گيرد، و در مورد مولويت معنايى ديگر</w:t>
      </w:r>
      <w:r>
        <w:rPr>
          <w:rFonts w:eastAsia="IRNazanin" w:cs="IRNazanin"/>
          <w:color w:val="111111"/>
          <w:sz w:val="28"/>
          <w:szCs w:val="28"/>
          <w:rtl w:val="true"/>
          <w:lang w:bidi="fa-IR"/>
        </w:rPr>
        <w:t>.</w:t>
      </w:r>
    </w:p>
    <w:p>
      <w:pPr>
        <w:pStyle w:val="Heading5"/>
        <w:numPr>
          <w:ilvl w:val="4"/>
          <w:numId w:val="1"/>
        </w:numPr>
        <w:rPr/>
      </w:pPr>
      <w:bookmarkStart w:id="182" w:name="__RefHeading___Toc3009237_1878427129"/>
      <w:bookmarkStart w:id="183" w:name="_Toc68"/>
      <w:bookmarkEnd w:id="182"/>
      <w:r>
        <w:rPr>
          <w:rtl w:val="true"/>
        </w:rPr>
        <w:t>پس چرا آدم توبه كرد؟</w:t>
      </w:r>
      <w:bookmarkEnd w:id="1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بگويى بسيار خوب، به بيان شما و اين‌كه عصمت آدم با كلمه ظلم و عصيان و غوايت منافات دارد از اشكال خود صرف‌نظر كرديم، و قانع شديم، كه منافات ندارد، ولى دربارۀ توبه آدم چه مى‌گويى؟ اگر ظلم و عصيان و غوايت، همه در مورد نهى ارشادى باشد، ديگر توبه چه معنا دارد، كه آدم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ما را نيامرزى و به‌ما رحم نكنى حتما از خاسران خواهيم شد؟</w:t>
      </w:r>
      <w:r>
        <w:rPr>
          <w:rFonts w:eastAsia="IRNazanin" w:cs="IRNazanin"/>
          <w:color w:val="111111"/>
          <w:sz w:val="28"/>
          <w:szCs w:val="28"/>
          <w:rtl w:val="true"/>
          <w:lang w:bidi="fa-IR"/>
        </w:rPr>
        <w:t xml:space="preserve">» </w:t>
      </w:r>
      <w:bookmarkStart w:id="184" w:name="pg14671_185639"/>
    </w:p>
    <w:p>
      <w:pPr>
        <w:pStyle w:val="BookText"/>
        <w:rPr/>
      </w:pPr>
      <w:bookmarkEnd w:id="184"/>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همان‌طور كه قبلاً نيز گفتيم، به معناى برگشتن است، و برگشتن نيز مانند آن سه كلمه ديگر، در موارد مختلف معانى مختلفى به خود مى‌گيرد، همان‌طور كه يك بنده سركش و متمرد، از اوامر مولا، و اراده او، مي‌تواند به‌سوى مولايش برگردد، و مولايش هم او را، به مقام قربى كه داشت، و از دست داده بود، برگرداند، هم‌چنين يك مريضى كه طبيبش او را از خوردن چيزى از ميوه‌ها، و يا خوردنى ديگر نهى كرده، و به‌خاطر حفظ سلامتى او نهى كرده، و بيمار، دستور وى را مخالفت نموده، و در نتيجه بيماريش شدت يافته، و خطر مرگ تهديدش نموده، او هم مي‌تواند توبه كند، و دوباره به‌طبيب مراجعه نمايد، تا او به رژيمى دستور دهد، تا دوباره به‌حال اول برگردد، و عافيت از دست رفته خود را باز يابد، كه در اين مورد طبيب بوى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يافتن عافيت، محتاج به تحمل مشقت و دشوارى، و رياضت در فلان مقدار از زمان است، بايد در اين مدت اين رژيم دشوار را عملى كنى، تا سلامتى مزاجت كه داشتى به تو برگردد، و، بلكه از اول هم بهتر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مسأله طلب مغفرت آدم، و نيز طلب رحمت، و هم‌چنين كلمه خسران، كه در كلامش آورد، پاسخ يك يك آن‌ها از جواب‌هاى گذشته به‌دست مى‌آيد،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كلمات، در موارد مختلف، معانى مختلف به خود مى‌گيرند</w:t>
      </w:r>
      <w:r>
        <w:rPr>
          <w:rFonts w:eastAsia="IRNazanin" w:cs="IRNazanin"/>
          <w:color w:val="111111"/>
          <w:sz w:val="28"/>
          <w:szCs w:val="28"/>
          <w:rtl w:val="true"/>
          <w:lang w:bidi="fa-IR"/>
        </w:rPr>
        <w:t>.</w:t>
      </w:r>
    </w:p>
    <w:p>
      <w:pPr>
        <w:pStyle w:val="Heading4"/>
        <w:numPr>
          <w:ilvl w:val="3"/>
          <w:numId w:val="1"/>
        </w:numPr>
        <w:rPr/>
      </w:pPr>
      <w:bookmarkStart w:id="185" w:name="__RefHeading___Toc3009239_1878427129"/>
      <w:bookmarkStart w:id="186" w:name="_Toc69"/>
      <w:bookmarkEnd w:id="185"/>
      <w:r>
        <w:rPr/>
        <w:t>42</w:t>
      </w:r>
      <w:r>
        <w:rPr>
          <w:rtl w:val="true"/>
        </w:rPr>
        <w:t xml:space="preserve">. </w:t>
      </w:r>
      <w:r>
        <w:rPr>
          <w:rtl w:val="true"/>
        </w:rPr>
        <w:t>آیا بهشت آدم، بهشت دنيايى بوده است؟</w:t>
      </w:r>
      <w:bookmarkEnd w:id="186"/>
    </w:p>
    <w:p>
      <w:pPr>
        <w:pStyle w:val="Heading5"/>
        <w:numPr>
          <w:ilvl w:val="4"/>
          <w:numId w:val="1"/>
        </w:numPr>
        <w:rPr/>
      </w:pPr>
      <w:bookmarkStart w:id="187" w:name="__RefHeading___Toc3009241_1878427129"/>
      <w:bookmarkStart w:id="188" w:name="_Toc70"/>
      <w:bookmarkEnd w:id="187"/>
      <w:r>
        <w:rPr>
          <w:rtl w:val="true"/>
        </w:rPr>
        <w:t>بحث روايتى؛ آیا بهشت آدم بهشت دنيايى بوده؟</w:t>
      </w:r>
      <w:bookmarkEnd w:id="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قمى از پدرش و او بدون سند روايت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 آدم پرسيد، كه آيا از بهشت‌هاى دنيا بوده؟ و يا از بهشت‌هاى </w:t>
      </w:r>
    </w:p>
    <w:p>
      <w:pPr>
        <w:pStyle w:val="BookText"/>
        <w:rPr/>
      </w:pPr>
      <w:r>
        <w:rPr>
          <w:rFonts w:ascii="IRNazanin" w:hAnsi="IRNazanin" w:eastAsia="IRNazanin"/>
          <w:color w:val="111111"/>
          <w:sz w:val="28"/>
          <w:sz w:val="28"/>
          <w:szCs w:val="28"/>
          <w:rtl w:val="true"/>
          <w:lang w:bidi="fa-IR"/>
        </w:rPr>
        <w:t>آخرت؟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بهشت‌هاى دنيا بوده، آفتاب و ماه در آن طلوع مى‌كردند، و اگر از بهشت‌هاى آخرت بود، آدم تا ابد از آن بيرون نمي‌شد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آدم را در بهشت منزل داد، و همه چيز را بغير از يك درخت برايش مباح كرد، و چون مخلوقى از خدا بود، كه بدون امر و نهى و غذا و لباس و منزل و ازدواج نمي‌توانست زندگى كند، چون جز بتوفيق خدا نفع و ضرر خود را تشخيص نمي‌داد، لا جرم فريب دستورات و سوگند ابليس را خورد، ابليس نزد او و همسرش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درخت كه خدا شما را نهى كرده، بخوريد، فرشته مي‌شويد، و براى هميشه در بهشت باقى ميمانيد، ولى اگر از آن نخوريد، خدا از بهشت بيرونتان خواهد كرد، و سپس سوگند خورد، براى آن دو، كه من خيرخواه شمايم، هم‌چنان‌كه خداى عزّ و جلّ داستان را حكايت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نَهاكُما رَبُّكُما عَنْ هذِهِ الشَّجَرَةِ، إِلَّا أَنْ تَكُونا مَلَكَيْنِ، أَوْ تَكُونا مِنَ الْخالِدِينَ،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لَكُما لَمِنَ النَّاصِحِينَ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آدم اين سخن را از او پذيرفته از آن درخت خوردند، و شد آن‌چه كه خداى تعالى حكايت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فَبَدَتْ لَهُما سَوْآتُهُما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لباس‌هاى بهشتى كه خدا بر تن آنان پوشانده بود، بيفتاد، و شروع كردند به پوشاندن خود از برگ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أَنْهَكُما عَنْ تِلْكُمَا الشَّجَرَةِ؟ وَ أَقُلْ لَكُما إِنَّ الشَّيْطانَ لَكُما عَدُوٌّ مُبِينٌ؟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بعد از اين عتاب كه خدا به آنان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خود ستم كرديم، و اگر تو ما را نيامرزى، و رحم نكنى، حتما از زيانكاران خواهيم بود، كه قرآن توبه آنان را چنين حكايت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ظَلَمْنا أَنْفُسَنا، وَ إِنْ لَمْ تَغْفِرْ لَنا، </w:t>
      </w:r>
    </w:p>
    <w:p>
      <w:pPr>
        <w:pStyle w:val="BookText"/>
        <w:rPr/>
      </w:pPr>
      <w:r>
        <w:rPr>
          <w:rFonts w:ascii="Amiri" w:hAnsi="Amiri" w:eastAsia="Amiri" w:cs="Amiri"/>
          <w:color w:val="111111"/>
          <w:sz w:val="28"/>
          <w:sz w:val="28"/>
          <w:szCs w:val="28"/>
          <w:rtl w:val="true"/>
          <w:lang w:bidi="ar-SA"/>
        </w:rPr>
        <w:t>وَ تَرْحَمْنا، لَنَكُونَنَّ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پس خداى تعالى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شويد، در حالى كه بعضى دشمن بعضى ديگرتان باشيد، و شما در زمين قرارگاه، و تا مدتى معين زندگى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روز قيامت در زمين خواهيد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كوه صفا هبوط كرد، و همسرش حوا بكوه مروه، و به مناسبت اين‌كه آدم صفى خدا بود، صفا را صفا، و به مناسبت اين‌كه حوامرئه و زن بود، كوه مروه را مروه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چهل روز به سجده بود، و بر بهشتى كه از دست داده بود مى‌گريست، تا آن‌كه جبرئيل بر او نازل شد، و گفت آيا جز اين بود كه خدا تو را به‌دست قدرت خود آفريده و از روح خود در تو دميد؟ و ملائكه را به سجده بر تو وا داشت؟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بود،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وقتى تو را نهى كرد از خوردن آن درخت، نافرمانى كردى؟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ابليس به‌دروغ برايم سوگند خورد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بهشت آدم از بهشت‌هاى دنيا بوده، رواياتى ديگر از طرف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هر چند كه بعضى از آن‌ها در اين‌كه يكى از راويانش ابراهيم بن هاشم است، مشتركند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مراد به اين‌كه گفتيم از بهشت‌هاى دنيا بوده، اين است كه از بهشت‌هاى برزخى بوده، كه در مقابل بهشت خلد است و در بعضى از قسمت‌هاى اين روايات اشاره به اين معنا هست، مثل اين‌كه در روايت بالا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صفا، و حوا بر مروه هبوط كرد، و نيز مانند اين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w:t>
      </w:r>
    </w:p>
    <w:p>
      <w:pPr>
        <w:pStyle w:val="BookText"/>
        <w:rPr/>
      </w:pPr>
      <w:r>
        <w:rPr>
          <w:rFonts w:ascii="IRNazanin" w:hAnsi="IRNazanin" w:eastAsia="IRNazanin"/>
          <w:color w:val="111111"/>
          <w:sz w:val="28"/>
          <w:sz w:val="28"/>
          <w:szCs w:val="28"/>
          <w:rtl w:val="true"/>
          <w:lang w:bidi="fa-IR"/>
        </w:rPr>
        <w:t>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است، در نتيجه مكثى كه مردگان در برزخ، و رسيدن روز قيامت دارند، مكث زمينى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زمين زندگى مى‌كنند، هم‌چنان‌كه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لَبِثْتُمْ فِي الْأَرْضِ عَدَدَ سِنِينَ؟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يَوْماً أَوْ بَعْضَ يَوْمٍ، فَسْئَلِ الْعادِّينَ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لَبِثْتُمْ إِلَّا قَلِيلًا، لَوْ أَنَّكُمْ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چقدر از نظر عدد سال مكث 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روز، و يا پاره‌اى از يك روز، بايد از شمارگران بپرسى،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اندكى مكث نكرديد اگر دانا مى‌بوديد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تَقُومُ السَّاعَةُ، يُقْسِمُ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لَبِثُوا غَيْرَ ساعَةٍ، كَذلِكَ كانُوا يُؤْفَكُونَ،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أُوتُوا الْعِلْمَ وَ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لَبِثْتُمْ فِي كِتابِ اللَّهِ، إِلى يَوْمِ الْبَعْثِ، فَهذا يَوْمُ الْبَعْثِ، وَ لكِنَّكُمْ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قيامت به پا مي‌شود، مجرمان سوگند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ساعتى مكث نكرده‌اند آن روز نيز مانند دنيا كارشان بى‌دليل حرف زدن است، و كسانى كه علم و ايمانشان داده بوديم،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كتاب خدا تا روز قيامت مكث كرديد، و اين همان قيامت است، و لكن شما نمي‌دانيد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نيز اين معنا را افاده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هر دو آيه وقتى سؤال از زندگى برزخ مى‌كنند،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زمين مكث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مي‌شود زندگى برزخى در همين زمين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عده‌اى از روايات از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بهشت آدم در آسمان بوده، و او با همسرش از آسمان نازل شدند، از اين هم كه بگذريم كسانى كه انس ذهنى بروايات دارند، از اين‌كه بهشت نامبرده در آسمان باشد، و </w:t>
      </w:r>
      <w:bookmarkStart w:id="189" w:name="pg14671_185643"/>
    </w:p>
    <w:p>
      <w:pPr>
        <w:pStyle w:val="BookText"/>
        <w:rPr/>
      </w:pPr>
      <w:bookmarkEnd w:id="189"/>
      <w:r>
        <w:rPr>
          <w:rFonts w:ascii="IRNazanin" w:hAnsi="IRNazanin" w:eastAsia="IRNazanin"/>
          <w:color w:val="111111"/>
          <w:sz w:val="28"/>
          <w:sz w:val="28"/>
          <w:szCs w:val="28"/>
          <w:rtl w:val="true"/>
          <w:lang w:bidi="fa-IR"/>
        </w:rPr>
        <w:t>آدم از آن‌جا به‌زمين هبوط كرده باشد، با اين‌كه در زمين خلق شده و در آن زندگى كرده باشند، هيچ تعجب نمى‌كند، هم‌چنان‌كه در روايات در عين اين‌كه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بهشت در آسمان است، در عين حال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سؤال قبر در قبر است، و همين قبر يا روضه‌اي‌ست از رياض بهشت، و يا حفره‌اي‌ست از حفره‌هاى دوزخ، و از اين قبيل تعبيرات</w:t>
      </w:r>
      <w:r>
        <w:rPr>
          <w:rFonts w:eastAsia="IRNazanin" w:cs="IRNazanin"/>
          <w:color w:val="111111"/>
          <w:sz w:val="28"/>
          <w:szCs w:val="28"/>
          <w:rtl w:val="true"/>
          <w:lang w:bidi="fa-IR"/>
        </w:rPr>
        <w:t>.</w:t>
      </w:r>
    </w:p>
    <w:p>
      <w:pPr>
        <w:pStyle w:val="Heading5"/>
        <w:numPr>
          <w:ilvl w:val="4"/>
          <w:numId w:val="1"/>
        </w:numPr>
        <w:rPr/>
      </w:pPr>
      <w:bookmarkStart w:id="190" w:name="__RefHeading___Toc3009243_1878427129"/>
      <w:bookmarkStart w:id="191" w:name="_Toc71"/>
      <w:bookmarkEnd w:id="190"/>
      <w:r>
        <w:rPr>
          <w:rtl w:val="true"/>
        </w:rPr>
        <w:t>ابليس چگونه خود را به آدم و همسرش رساند؟</w:t>
      </w:r>
      <w:bookmarkEnd w:id="191"/>
    </w:p>
    <w:p>
      <w:pPr>
        <w:pStyle w:val="BookText"/>
        <w:rPr/>
      </w:pPr>
      <w:r>
        <w:rPr>
          <w:rFonts w:ascii="IRNazanin" w:hAnsi="IRNazanin" w:eastAsia="IRNazanin"/>
          <w:color w:val="111111"/>
          <w:sz w:val="28"/>
          <w:sz w:val="28"/>
          <w:szCs w:val="28"/>
          <w:rtl w:val="true"/>
          <w:lang w:bidi="fa-IR"/>
        </w:rPr>
        <w:t>و اما اين‌كه ابليس چه جور خود را به آدم و همسرش رسانيد؟ و براى اين‌كار از چه وسيله‌اى استفاده كرد؟ در روايات صحيح و معتبر، چيزى در آن باره نيامده</w:t>
      </w:r>
      <w:r>
        <w:rPr>
          <w:rFonts w:eastAsia="IRNazanin" w:cs="IRNazanin"/>
          <w:color w:val="111111"/>
          <w:sz w:val="28"/>
          <w:szCs w:val="28"/>
          <w:rtl w:val="true"/>
          <w:lang w:bidi="fa-IR"/>
        </w:rPr>
        <w:t>.</w:t>
      </w:r>
    </w:p>
    <w:p>
      <w:pPr>
        <w:pStyle w:val="Heading4"/>
        <w:numPr>
          <w:ilvl w:val="3"/>
          <w:numId w:val="1"/>
        </w:numPr>
        <w:rPr/>
      </w:pPr>
      <w:bookmarkStart w:id="192" w:name="__RefHeading___Toc3009245_1878427129"/>
      <w:bookmarkStart w:id="193" w:name="_Toc72"/>
      <w:bookmarkEnd w:id="192"/>
      <w:r>
        <w:rPr/>
        <w:t>43</w:t>
      </w:r>
      <w:r>
        <w:rPr>
          <w:rtl w:val="true"/>
        </w:rPr>
        <w:t xml:space="preserve">. </w:t>
      </w:r>
      <w:r>
        <w:rPr>
          <w:rtl w:val="true"/>
        </w:rPr>
        <w:t>داستان حضرت آدم</w:t>
      </w:r>
      <w:r>
        <w:rPr>
          <w:rtl w:val="true"/>
        </w:rPr>
        <w:t>(</w:t>
      </w:r>
      <w:r>
        <w:rPr>
          <w:rtl w:val="true"/>
        </w:rPr>
        <w:t>علیه السلام</w:t>
      </w:r>
      <w:r>
        <w:rPr>
          <w:rtl w:val="true"/>
        </w:rPr>
        <w:t>)</w:t>
      </w:r>
      <w:r>
        <w:rPr>
          <w:rtl w:val="true"/>
        </w:rPr>
        <w:t>، به نقل تورات</w:t>
      </w:r>
      <w:bookmarkEnd w:id="193"/>
    </w:p>
    <w:p>
      <w:pPr>
        <w:pStyle w:val="Heading5"/>
        <w:numPr>
          <w:ilvl w:val="4"/>
          <w:numId w:val="1"/>
        </w:numPr>
        <w:rPr/>
      </w:pPr>
      <w:bookmarkStart w:id="194" w:name="__RefHeading___Toc3009247_1878427129"/>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ولى در بعضى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مار و طاووس دو تا از ياوران ابليسند، چون ابليس را در اغواء آدم و همسرش كمك كردند، و چون اين روايات معتبر نبودند، از ذكر آن‌ها صرف‌نظر كرديم، و خيال مى‌كنم از روايات جعلى باشد، چون داستان از تورات گرفته شده، و ما در اين‌جا عين عبارت تورات را مى‌آوريم، تا خواننده به وضع آن روايات كاملاً آگهى يابد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از سفر اول كه سفر خلقت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آدم را از خاك خلق كرد، و سپس دم حيات را در بينى او بدميد، پس نفسى ناطق شد، و خدا بهشت‌هايى در ناحيه شرقى عدن بكاشت، و آدم را كه خلق كرده بودبدانجا برد، و خدا از زمين همه رقم درخت برويانيد، و منظره‌هاى آن‌ها را نكو كرد، و ميوه‌هايش را پاكيزه ساخت، و درخت حيات را در وسط آن باغ‌ها بكاشت، و درخت معرفت </w:t>
      </w:r>
    </w:p>
    <w:p>
      <w:pPr>
        <w:pStyle w:val="BookText"/>
        <w:rPr/>
      </w:pPr>
      <w:r>
        <w:rPr>
          <w:rFonts w:ascii="IRNazanin" w:hAnsi="IRNazanin" w:eastAsia="IRNazanin"/>
          <w:color w:val="111111"/>
          <w:sz w:val="28"/>
          <w:sz w:val="28"/>
          <w:szCs w:val="28"/>
          <w:rtl w:val="true"/>
          <w:lang w:bidi="fa-IR"/>
        </w:rPr>
        <w:t>خير و شر را نيز، و نهرى از عدن به‌سوى آن باغ‌ها بكشيد، تا آن‌ها را آبيارى كند، و آن نهر را چهار شقه كرد، اسم يكى از آن‌ها نيل بود، و اين نيل به‌تمامى شهر ذويله كه طلا در آن‌جاست، احاطه داشت، طلا و هم‌چنين لؤلؤ، و سنگ مرمر آن شهر بسيار خوبست، و نام نهر دومى جيحون بود، كه بسر تا سر شهر حبشه احاطه دارد، و نام نهر سوم دجله است، كه از ناحيه شرقى موصل مى‌گذرد، و نام نهر چهارم 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آدم را گرفت، و در باغ‌هاى عدن منزل داد، تا رستگارش كند، و محافظتش نمايد، و خدا آدم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درختان اين باغ‌ها برايت حلال است، و مي‌توانى از آن‌ها بخورى، ولى از درخت معرفت خير و شر مخور، چون در همان روزى كه از آن بخورى مستحق مرگ مي‌شوى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از بقاء آدم به تنهايى برخاسته است؟ خوبست كمكى هم برايش درست كنم، پس خدا تمامى وحشى‌هاى صحرا و مرغان هوا را محشور كرده، نزد آدم آورد، تا در پيش روى او آن‌ها را نامگذارى كند، پس هر چه را آدم بر آن جانداران نام نهاد همان تا بامروز نام آن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اسماء جميع چارپايان، و مرغان هوا، و وحشيان صحرا را، نام برد، ولى هيچ ياورى در مقابل خود نديد، پس خدا چرتى بر آدم مسلط كرد، تا چيزى احساس نكند، پس يكى از دنده‌هاى سينه او را كند، در جايش گوشت گذاشت، آن گاه خدا از آن يك دنده زنى درست كرد، و او را نزد آدم آورد،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اين‌بار استخوانى از استخوان‌هايم، و گوشتى از گوشت‌هايم را ديدم، و جا دارد آن را امرأة بنامم، چون از امر من اخذ شد، و به‌همين جهت است كه مرد، پدر و مادر خود را </w:t>
      </w:r>
    </w:p>
    <w:p>
      <w:pPr>
        <w:pStyle w:val="BookText"/>
        <w:rPr/>
      </w:pPr>
      <w:r>
        <w:rPr>
          <w:rFonts w:ascii="IRNazanin" w:hAnsi="IRNazanin" w:eastAsia="IRNazanin"/>
          <w:color w:val="111111"/>
          <w:sz w:val="28"/>
          <w:sz w:val="28"/>
          <w:szCs w:val="28"/>
          <w:rtl w:val="true"/>
          <w:lang w:bidi="fa-IR"/>
        </w:rPr>
        <w:t>رها نموده، زن خود را مى‌چسبد، به‌طورى كه يك جسد واحد تشكيل مي‌دهند، آن روز آدم و همسرش عريان بودند، و از عريانى خود باكى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آن روز مار، از ميانه همه حيوان‌هاى صحرا كه خدا خلق كرده بود، حكيمى شد،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به يقين خدا گفته از همه اين درخت‌هاى باغ نخوريد؟ زن بمار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همه درختان باغ مي‌خوريم، تنها فرموده از ميوه آن درخت كه در وسط باغ است نخوريد، و نزديكش نشويد، تا نميريد، مار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نمى‌ميريد، خدا مي‌دانسته كه شما همان روز كه از آن درخت بخوريد، چشمتان باز مي‌شود، و چون ملائكه در خير و شر دانا مي‌شويد، پس وقتى زن ديد كه درخت درخت خوبى، و ميوه‌اش خوب، و شهوت انگيز است، عقل خود از كف بداد، و از ميوه آن گرفته، و خورد، و به‌شوهرش هم داد خورد، پس چشمشان باز شد، و فهميدند كه عريان هستند، پس از برگ‌هاى انجير لباسى چون لنگ براى خود درست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آواز خدا را كه داشت در باغ قدم مى‌زد، شنيدند، پس خدا ايستاد، و آدم را صدا زد، و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هستى؟ و اين صدا محققا از او بوده،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تو را در باغ شنيدم، ولى چون عريان هستم، خود را پنهان كرده‌ام،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عريانى؟ مگر از آن درخت خوردى، كه از خوردنش نهيت كردم؟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زنى كه برايم درست كردى، از آن به من داد خوردم، خدا بزن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مرا فريب داد، از آن خوردم، پس خدا به مار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دانسته چنين كارى كردى، از ميانه همه چارپايان، و همه وحشى‌هاى صحرا، ملعون شدى، و بايد كه هميشه با سينه‌ات راه بروى، و در تمام عمرت خاك </w:t>
      </w:r>
    </w:p>
    <w:p>
      <w:pPr>
        <w:pStyle w:val="BookText"/>
        <w:rPr/>
      </w:pPr>
      <w:r>
        <w:rPr>
          <w:rFonts w:ascii="IRNazanin" w:hAnsi="IRNazanin" w:eastAsia="IRNazanin"/>
          <w:color w:val="111111"/>
          <w:sz w:val="28"/>
          <w:sz w:val="28"/>
          <w:szCs w:val="28"/>
          <w:rtl w:val="true"/>
          <w:lang w:bidi="fa-IR"/>
        </w:rPr>
        <w:t>بخورى، و ميانه تو و زن و ميانه نسل تو و نسل زن دشمنى نهادم، او سر تو را بكوبد، و تو پاشنه او را بگزى، و بزن گفت مشقت و حمل تو را بسيار مى‌كنم، تا با مشقت فرزندان را بزايى، و اختيار زندگى تو را به‌دست شوهرت نهادم، تا او هميشه بر تو مسلط باشد،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بحرف زنت رفتى، و از درختى كه نهيت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مخور، بخوردى، با اين ملعون زمين بود، به اين سبب دچار مشقت شدى، و در تمام عمر بايد از آن بخورى، و آن برايت خار بروياند، و از علف صحرا بخورى، و با عرق رويت طعام بخورى، تا روزى كه به‌همين زمينى كه از آن گرفتى و خوردى برگردى، چون تو از اصل خاك بودى، بايد به خاك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همسرش را بدين جهت حوا ناميد، كه او مادر هر زنده ناطقى است، و خدا براى آدم و همسرش جامه تن‌پوشى درست كرد، و به آنان پوشانيد، آن گاه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آدم است كه مانند يكى از ما خير و شر را مى‌شناسد، و الان ديگر واجب شد كه از باغ‌ها بيرون رود، تا ديگر بار، دست به درخت حياة دراز نكند، و از آن نخورد، و گرنه تا ابد زنده مي‌ماند پس خدا او را از باغ‌هاى عدن بيرون راند، تا زمين كه وى را از آن درست كرد، رستگار و آباد شود، و چون آدم را طرد كرد،</w:t>
      </w:r>
    </w:p>
    <w:p>
      <w:pPr>
        <w:pStyle w:val="BookText"/>
        <w:rPr/>
      </w:pPr>
      <w:r>
        <w:rPr>
          <w:rFonts w:ascii="IRNazanin" w:hAnsi="IRNazanin" w:eastAsia="IRNazanin"/>
          <w:color w:val="111111"/>
          <w:sz w:val="28"/>
          <w:sz w:val="28"/>
          <w:szCs w:val="28"/>
          <w:rtl w:val="true"/>
          <w:lang w:bidi="fa-IR"/>
        </w:rPr>
        <w:t>ملائكه در شرقى باغ‌هاى عدن اسكان داده شدند، و شمشيرى براق بالا و پائين شدن گرفت، تا راه درخت حياةرا محافظت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فصل سوم از تورات عربى، كه در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چاپ رسيده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خواننده عزيز با تطبيق و مقايسه اين دو داستان با هم، يعنى داستان آدم بنقل قرآن كريم، و بنقل تورات، و سپس دقت در رواياتى كه از طرق عامه و شيعه وارد </w:t>
      </w:r>
    </w:p>
    <w:p>
      <w:pPr>
        <w:pStyle w:val="BookText"/>
        <w:rPr/>
      </w:pPr>
      <w:r>
        <w:rPr>
          <w:rFonts w:ascii="IRNazanin" w:hAnsi="IRNazanin" w:eastAsia="IRNazanin"/>
          <w:color w:val="111111"/>
          <w:sz w:val="28"/>
          <w:sz w:val="28"/>
          <w:szCs w:val="28"/>
          <w:rtl w:val="true"/>
          <w:lang w:bidi="fa-IR"/>
        </w:rPr>
        <w:t>شده، بحقايق اين قصه پى مى‌برد، و ما خود اين مقايسه و تطبيق را در اين‌جا عملى نكرديم، چون كتاب ما تفسير قرآن است، و بررسى اين قضيه در خور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بهشت مقام قرب و نزاهت نيست و مگر دربارۀ بهشت نيامده كه در آن لغو و گناه نيست؟ شيطان چگونه دو باره به بهشت راه يافت</w:t>
      </w:r>
    </w:p>
    <w:p>
      <w:pPr>
        <w:pStyle w:val="BookText"/>
        <w:rPr/>
      </w:pPr>
      <w:r>
        <w:rPr>
          <w:rFonts w:ascii="Amiri" w:hAnsi="Amiri" w:eastAsia="Amiri" w:cs="Amiri"/>
          <w:color w:val="111111"/>
          <w:sz w:val="28"/>
          <w:sz w:val="28"/>
          <w:szCs w:val="28"/>
          <w:rtl w:val="true"/>
          <w:lang w:bidi="ar-SA"/>
        </w:rPr>
        <w:t>و، اما اين‌كه مسأله داخل شدن ابليس در بهشت، و اغواى آدم در آن‌جا، با اين‌كه بهشت اولا مقام قرب و نزاهت و طهارت است، و به حكم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لَغْوٌ فِيها وَ لا تَأْثِيمٌ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لغو و گناه و نيرنگ نيست، و ثانيا بهشت در آسمان قرار دارد و ابليس بعد از امتناعش از سجده بر آدم،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 فَإِنَّكَ رَجِيمٌ</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xml:space="preserve">و نيز به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فَاهْبِطْ مِنْها فَما يَكُونُ لَكَ أَنْ تَتَكَبَّرَ فِيها</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از بهشت رانده شد، و چون مي‌خواست تكبر كند، و بهشت جاى تكبر نبود، فرود آمد، و با اين حال چطور دوباره به بهشت راه يافت؟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اشكال اول اين است كه همان‌طور كه بعضى ديگر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آن‌چه از لغو و تاثيم كه از بهشت نفى كرده، از بهشت خلد نفى كرده، يعنى آن بهشتى كه مؤمنين در آخرت داخل آن مي‌شوند، و هم‌چنين از بهشت برزخى كه بعد از مرگ و رحلت از دار تكليف در آن‌جا بسر مى‌برند، و، اما بهشت دنيايى كه آدم و همسرش داخل آن شدند، و هنوز در دار تكليف و مورد توجه امر و نهى قرار نگرفته بودند، قرآن كريم دربارۀ آن بهشت هيچ مطلبى بيان نكرده، و، بلكه مي‌توان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به‌عكس گفتار اشكال كننده، جايى بوده كه لغو و تاثيم در آن ممكن بوده، و شاهد بر آن همين كافى است، كه قرآن وقوع عصيان آدم را در آن حكايت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لغو و تاثيم از امور نسبى است، كه وقتى تحقق پيدا مى‌كند كه انسان در دنيا آمده باشد، و امر و نهى متوجه او شده، و خلاصه انسان مكلف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جواب از اشكال دوم، اين است كه اولا برگشتن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آيه روشن نيست، و دليلى نداريم كه به آن برگردد، براى اين‌كه در كلام سابق نامى از سماء برده نشده، و معهود ذهن نبوده، پس ممكن است بعنايتى بگوئيم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خروج از ميانه ملائكه، و هبوط از ميان آنان باشد، و يا مراد خروج و هبوط از منزلت و كرامت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اولا، و، اما ثانيا، ممكن است امر بخروج و هبوط كنايه باشد از نهى از ماندن در آن بهشت، و ميانه ملائكه، نه از اصل بودن در آن‌جا، و عروج و عبور، خلاصه ماندن ابليس چون ملائكه در بهشت ممنوع شد، نه بالا رفتن و عبورش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از آياتى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به‌آسمان مى‌رفت، تا استراق سمع كند، نيز استفاده مي‌شود، در روايات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شيطان‌ها تا قبل از بعثت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آسمان هفتم بالا مى‌رفتند، همين كه آن جناب مبعوث شد، از آسمان چهارم ببالا ممنوع شدند، و سپس وقتى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از همه آسمان‌ها ممنوع گرديدند، و هدف تيرهاى شهاب قرار گرفتند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سوم از اشكال 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كلام خداى تعالى نيامده كه ابليس </w:t>
      </w:r>
    </w:p>
    <w:p>
      <w:pPr>
        <w:pStyle w:val="BookText"/>
        <w:rPr/>
      </w:pPr>
      <w:r>
        <w:rPr>
          <w:rFonts w:ascii="IRNazanin" w:hAnsi="IRNazanin" w:eastAsia="IRNazanin"/>
          <w:color w:val="111111"/>
          <w:sz w:val="28"/>
          <w:sz w:val="28"/>
          <w:szCs w:val="28"/>
          <w:rtl w:val="true"/>
          <w:lang w:bidi="fa-IR"/>
        </w:rPr>
        <w:t>داخل بهشت شده باشد، و بنا بر اين اصلا موردى براى اشكال نمى‌ماند، آن‌چه در اين باره آمده، در روايات است، كه آن‌هم به‌خاطر اين‌كه روايات آحاد است، و بحد تواتر نمى‌رسد، قابل اعتناء نيست، علاوه بر اين‌كه احتمال آن هست كه راويان آن‌ها روايت را نقل بمعنا كرده باشند، و عين الفاظ امام را نياورده باشند، و به‌همين خاطر چيزى در كلمات آنان اضافه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آيه‌اى از قرآن كه دلالت دارد بر اين‌كه ابليس داخل بهشت شده حكايت كلام ابليس به آدم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ما نَهاكُما رَبُّكُما عَنْ هذِهِ الشَّجَرَةِ، إِلَّا أَنْ تَكُونا مَلَكَيْنِ، أَوْ تَكُونا مِنَ الْخالِدِينَ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اين درخت نهى نكرد، مگر براى اين‌كه دو فرشته نباشيد، و از كسانى نشويد كه جاودانه در بهشت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دلالتش بر اين معنا از اين جهت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آمده، و چون اين كلمه مخصوص اشاره به نزديك است، پس گويا ابليس در نزديكى آن درخت به آن اشاره كرده و اين سخن را به آدم گفته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استدلال به اين آيه نيز درست نيست، براى اين‌كه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دلالت بر نزديك بودن مكانى مشار اليه باشد، بايد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 فَتَكُونا مِنَ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كه نهى خدا و خطابش به آدم و همسر اوست، اين دلالت را بكند، و حال آن‌كه خدا بزرگ‌تر از آن‌ست كه به نزديكى و دورى مكانى </w:t>
      </w:r>
      <w:bookmarkStart w:id="196" w:name="pg14671_185650"/>
    </w:p>
    <w:p>
      <w:pPr>
        <w:pStyle w:val="BookText"/>
        <w:rPr/>
      </w:pPr>
      <w:bookmarkEnd w:id="196"/>
      <w:r>
        <w:rPr>
          <w:rFonts w:ascii="IRNazanin" w:hAnsi="IRNazanin" w:eastAsia="IRNazanin"/>
          <w:color w:val="111111"/>
          <w:sz w:val="28"/>
          <w:sz w:val="28"/>
          <w:szCs w:val="28"/>
          <w:rtl w:val="true"/>
          <w:lang w:bidi="fa-IR"/>
        </w:rPr>
        <w:t xml:space="preserve">توصيف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هم‌چنان‌كه در اين آيه دلالت ندارد، چه مانعى دارد كه بگوئيم در آن آيه نيز دلالت ندارد</w:t>
      </w:r>
      <w:r>
        <w:rPr>
          <w:rFonts w:eastAsia="IRNazanin" w:cs="IRNazanin"/>
          <w:color w:val="111111"/>
          <w:sz w:val="28"/>
          <w:szCs w:val="28"/>
          <w:rtl w:val="true"/>
          <w:lang w:bidi="fa-IR"/>
        </w:rPr>
        <w:t>).</w:t>
      </w:r>
    </w:p>
    <w:p>
      <w:pPr>
        <w:pStyle w:val="Heading5"/>
        <w:numPr>
          <w:ilvl w:val="4"/>
          <w:numId w:val="1"/>
        </w:numPr>
        <w:rPr/>
      </w:pPr>
      <w:bookmarkStart w:id="197" w:name="__RefHeading___Toc3009249_1878427129"/>
      <w:bookmarkStart w:id="198" w:name="_Toc74"/>
      <w:bookmarkEnd w:id="197"/>
      <w:r>
        <w:rPr>
          <w:rtl w:val="true"/>
        </w:rPr>
        <w:t>درخت نهى شده چه درختى بود؟</w:t>
      </w:r>
      <w:bookmarkEnd w:id="1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درختى كه آدم و حوا از آن خوردند برايم بگو، تا بينم چه درختى بود؟ چون مردم دربارۀ آن اختلاف دارند، بعضى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گندم بوده بعضى ديگر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درخت حسد 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دو معناى متفاوت دارد، چطور ممكن است هر دو درست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ابى‌صلت، يك درخت بهشت مي‌تواند چند نوع باشد، مثلاً درخت گندم مي‌تواند انگور هم بدهد، چون درخت بهشت مانند درخت‌هاى دنيا نيست، و آدم بعد از آن‌كه خداى تعالى به‌او احترام كرد، و ملائكه را وا داشت تا براى او سجده كنند، و او را داخل بهشت كرد، در دل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بشرى گرامى‌تر از من خلق كرده است؟ خداى عزّ و جلّ از آن‌چه در دل او گذشت، خبردار شد، پس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خود را بلند كن، و بساق عرش بنگر، تا چه مى‌بينى؟ آدم سر به‌سوى عرش بلند كرد، و بساق عرش نگريست، و در آن ديد كه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 و على بن ابى‌طالب امير المؤمنين، و همسرش فاطمه سيده زنان عالميان، و حسن و حسين دو سيد جوانان اهل بهشتند، 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اينان چه كساني‌اند؟ </w:t>
      </w:r>
    </w:p>
    <w:p>
      <w:pPr>
        <w:pStyle w:val="BookText"/>
        <w:rPr/>
      </w:pP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اينان ذريه‌هاى تواند و از تو بهترند، و از همه خلايق من بهترند، و اگر اين‌ها نبودند، من تو را، و بهشت و دوزخ، و آسمان و زمين، را خلق نمى‌كردم، پس زنهار مبادا بچشم حسد بر اينان بنگرى، كه از جوار من بيرون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بچشم حسد بر آنان نظر افكند، و آرزوى مقام و منزلت آنان كرد، و خداوند شيطان را بر او مسلط ساخت، تا سر انجام از آن درخت كه نهى شده بود بخورد، و بر حوا هم مسلطش كرد، او هم به مقام فاطمه بچشم حسد نگريست، تا آن‌كه از آن درخت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آدم خورد، و در نتيجه خداى تعالى هر دو را از بهشت بيرون كرده، به‌زمين فرستاد، تا در جوار زمين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در عده‌اى از روايات آمده، كه بعضى از آن‌ها، از روايات مورد بحث مفصل‌تر و طولانى‌تر است، و بعضى ديگر مجمل‌تر، و كوتاه‌تر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روايت همان‌طور كه ملاحظه مى‌فرمائيد، اين معنا را مسلم گرفته، كه درخت نامبرده هم گندم بوده، و هم حسد، و اين‌كه آن دو از درخت گندم خوردند، ولى ثمره‌اش حسد شد، و مقام و منزلت محمد و آل‌او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معناى اول،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درخت نامبرده پست‌تر و نالايق‌تر از آن بوده كه اهل بهشت اشتهاى خوردن از آن را بكنند، و مقتضاى معناى دوم،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نامبرده گرانمايه‌تر از آن بوده كه آدم و همسرش از آن استفاده كنند، هم‌چنان‌كه در روايتى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درخت عبارت بوده از علم محمد و آل‌او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وبنابر هر دو قولی که گفتیم ديد كه معنا يكى است، و آن اين‌ست </w:t>
      </w:r>
      <w:bookmarkStart w:id="199" w:name="pg14671_185652"/>
    </w:p>
    <w:p>
      <w:pPr>
        <w:pStyle w:val="BookText"/>
        <w:rPr/>
      </w:pPr>
      <w:bookmarkEnd w:id="199"/>
      <w:r>
        <w:rPr>
          <w:rFonts w:ascii="IRNazanin" w:hAnsi="IRNazanin" w:eastAsia="IRNazanin"/>
          <w:color w:val="111111"/>
          <w:sz w:val="28"/>
          <w:sz w:val="28"/>
          <w:szCs w:val="28"/>
          <w:rtl w:val="true"/>
          <w:lang w:bidi="fa-IR"/>
        </w:rPr>
        <w:t>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ميان تمتع و بهره‌مندى از بهشت، كه مقام قرب خداست، و ميثاق در آن‌جا واقع شده، كه جز به خدا توجه نكند، و ميان استفاده از درخت منهيه، كه مستلزم تعب تعلق بدنيا است، جمع كند، ولى اين جمع برايش فراهم نيامد، و به‌زمين هبوط نموده، آن ميثاق را فراموش كرد، و هر دو امر كه همان مقام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تمتع از درخت گندم باشد برايش جمع نشد، آن گاه خداوند او را با اجتباء هدايت نموده، با توبه ارتباط و علقه‌اش بدنيا را بريد، و به آن ميثاق كه از ياد برده بود،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اين‌كه در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آدم بچشم حسد بر آنان نظر افكند، و آرزوى منزلت ايشان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بيان اين معنا است، كه مراد بحسد آدم در حقيقت غبطه و بفارسى رشك بوده، نه حسدى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 اين غريزه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يكى از اخلاق رذيله است</w:t>
      </w:r>
      <w:r>
        <w:rPr>
          <w:rFonts w:eastAsia="IRNazanin" w:cs="IRNazanin"/>
          <w:color w:val="111111"/>
          <w:sz w:val="28"/>
          <w:szCs w:val="28"/>
          <w:rtl w:val="true"/>
          <w:lang w:bidi="fa-IR"/>
        </w:rPr>
        <w:t>.</w:t>
      </w:r>
    </w:p>
    <w:p>
      <w:pPr>
        <w:pStyle w:val="Heading5"/>
        <w:numPr>
          <w:ilvl w:val="4"/>
          <w:numId w:val="1"/>
        </w:numPr>
        <w:rPr/>
      </w:pPr>
      <w:bookmarkStart w:id="200" w:name="__RefHeading___Toc3009251_1878427129"/>
      <w:bookmarkStart w:id="201" w:name="_Toc75"/>
      <w:bookmarkEnd w:id="200"/>
      <w:r>
        <w:rPr>
          <w:rtl w:val="true"/>
        </w:rPr>
        <w:t>رواياتى دربارۀ قصه آدم در بهشت و هبوط او</w:t>
      </w:r>
      <w:bookmarkEnd w:id="201"/>
    </w:p>
    <w:p>
      <w:pPr>
        <w:pStyle w:val="BookText"/>
        <w:rPr/>
      </w:pPr>
      <w:r>
        <w:rPr>
          <w:rFonts w:ascii="IRNazanin" w:hAnsi="IRNazanin" w:eastAsia="IRNazanin"/>
          <w:color w:val="111111"/>
          <w:sz w:val="28"/>
          <w:sz w:val="28"/>
          <w:szCs w:val="28"/>
          <w:rtl w:val="true"/>
          <w:lang w:bidi="fa-IR"/>
        </w:rPr>
        <w:t>در اين‌جا دو روايت يكى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از يكى از دو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كه به ظاهر با هم متنافيند، ولى با بيان سابق ما تنافى آن دو از بين مى‌رود؛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اول را كمال الدين، از ابى‌حمزه ثمالى،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به آدم عهد كرده بود كه به درخت نامبرده نزديك نشود، ولى وقتى آن هنگام رسيد كه در علم خدا گذشته بود، كه آدم بالآخره از آن درخت خواهد خورد، آدم عهد نامبرده را فراموش كرد، و از آن درخت بخورد، و اين است </w:t>
      </w:r>
    </w:p>
    <w:p>
      <w:pPr>
        <w:pStyle w:val="BookText"/>
        <w:rPr/>
      </w:pPr>
      <w:r>
        <w:rPr>
          <w:rFonts w:ascii="Amiri" w:hAnsi="Amiri" w:eastAsia="Amiri" w:cs="Amiri"/>
          <w:color w:val="111111"/>
          <w:sz w:val="28"/>
          <w:sz w:val="28"/>
          <w:szCs w:val="28"/>
          <w:rtl w:val="true"/>
          <w:lang w:bidi="ar-SA"/>
        </w:rPr>
        <w:t>مراد خداى تعالى به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روايت دوم را عياشى، در تفسير خود، از يكى از دو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شخصى از آن جناب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خداى تعالى آدم را به‌فراموشى مؤاخذه كرد؟ با اين‌كه فراموش كار مؤاخذه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فراموش نكرد، و چگونه ممكن است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 با اين‌كه ابليس او را بياد نهى خدا انداخت، و به‌او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شما را از اين درخت نهى نكرد، مگر براى اين‌كه فرشته نشويد، و يا جاودانه در بهشت باقى نمانيد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با دقت در بيان گذشته كه گفتيم آدم مي‌خواست ميان بهره‌مندى از بهشت، و ميان خوردن از درخت را جمع كند، ولى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تنافى برداشته مي‌شود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امالى صدوق‌</w:t>
      </w:r>
      <w:r>
        <w:rPr>
          <w:rStyle w:val="FootnoteAnchor"/>
          <w:rtl w:val="true"/>
        </w:rPr>
        <w:footnoteReference w:id="94"/>
      </w:r>
      <w:r>
        <w:rPr>
          <w:rFonts w:ascii="IRNazanin" w:hAnsi="IRNazanin" w:eastAsia="IRNazanin"/>
          <w:color w:val="111111"/>
          <w:sz w:val="28"/>
          <w:sz w:val="28"/>
          <w:szCs w:val="28"/>
          <w:rtl w:val="true"/>
          <w:lang w:bidi="fa-IR"/>
        </w:rPr>
        <w:t>از ابى‌الصلت هروى،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مأمون دانشمندان مذاهب اسلام، و ديانت‌هاى يهود، و نصارى، و مجوس، و صابئيان، و ساير صاحبان نظريه را براى بحث با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هيچ يك با آن جناب طرف بحث نشد، مگر آن‌كه امام او را ملزم كرد، به‌طورى كه گويى سنگ بدهانش انداخته، تا آن‌كه على بن محمد بن جهم برخاسته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نظر شما دربارۀ انبياء اين است كه معصومند؟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كلام خداى عزّ و جلّ چه مى‌كنى؟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تا آن‌جا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على، از خدا بترس، و نسبت كارهاى زشت به‌انبياء مده، و كتاب خداى را براى خودت تأويل مكن، چون خداى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إِلَّا اللَّهُ وَ 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آن را نمي‌داند، مگر خدا، و آنان كه راسخ در علمند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بوده، كه آدم را به‌منظور اين‌كه حجت و خليفه‌اش در زمين باشد خلق كرد، نه براى اين‌كه در بهشت بماند، و نافرمانى او در بهشت بوده، نه در زمين، و تازه آن نافرمانى هم به مقتضاى تقدير الهى بوده، همين كه به‌زمين هبوط كرد، و حجت و خليفه او در زمين گرديد، به مقام عصمت نيز برسيد، كه خداى عزّ و جلّ دربارۀ عصمتش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آل‌إِبْراهِيمَ، وَ آل‌عِمْرانَ عَلَى الْعالَمِينَ</w:t>
      </w:r>
      <w:r>
        <w:rPr>
          <w:rFonts w:eastAsia="IRNazanin" w:cs="IRNazanin"/>
          <w:color w:val="111111"/>
          <w:sz w:val="28"/>
          <w:szCs w:val="28"/>
          <w:rtl w:val="true"/>
          <w:lang w:bidi="fa-IR"/>
        </w:rPr>
        <w:t>».</w:t>
      </w:r>
      <w:r>
        <w:rPr>
          <w:rStyle w:val="FootnoteAnchor"/>
          <w:rtl w:val="true"/>
        </w:rPr>
        <w:footnoteReference w:id="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آدم در بهشت بوده، اشاره است به آن بيانى كه ما كرديم، كه تكليف نخوردن از درخت تكليف مولوى نبوده، بلكه ارشادى بوده، چون در بهشت هنوز تكاليف دينى جعل نشده بود، و موطن تكليف دينى زندگى زمينى است، كه خدا براى آدم از پيش مقدر كرده بود، پس معصيت نامبرده معصيت امر ارشادى بوده، نه مولوى، پس ديگر جا ندارد كه مانند بعضى از مفسرين خود را به‌زحمت انداخته، حديث نامبرده را تأويل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عيون‌</w:t>
      </w:r>
      <w:r>
        <w:rPr>
          <w:rStyle w:val="FootnoteAnchor"/>
          <w:rtl w:val="true"/>
        </w:rPr>
        <w:footnoteReference w:id="98"/>
      </w:r>
      <w:r>
        <w:rPr>
          <w:rFonts w:ascii="IRNazanin" w:hAnsi="IRNazanin" w:eastAsia="IRNazanin"/>
          <w:color w:val="111111"/>
          <w:sz w:val="28"/>
          <w:sz w:val="28"/>
          <w:szCs w:val="28"/>
          <w:rtl w:val="true"/>
          <w:lang w:bidi="fa-IR"/>
        </w:rPr>
        <w:t>از على بن محمد بن جهم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مأمون در آمدم و ديدم كه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آن‌جايند، مأمون بآنجناب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شما اين نيست كه انبياء معصومند؟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آدم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و همسرت در بهشت سكنى كنيد، و از هر چه مي‌خواهيد بخوريد، ولى نزديك اين درخت مشويد، و اشاره فرمود به درخت معينى از گندم، كه در آن‌جا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بخوريد، از ستم‌كاران مي‌شويد، و نفرموده بود كه از جنس اين درخت نخوريد، آدم هم خيال كرد تنها از آن بوته معين نهى شده، و لذا از آن بوته معين نخورد، بلكه از بوته‌اى ديگر خورد، آن‌هم بوسوسه شيطان خورد، چون شيطان به‌او و 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پروردگارتان از خصوص اين بوته شما را نهى كرده، كه از آن نخوريد، و، اما غير اين بوته را فرموده نزديكش نشويد، نه اين‌كه از آن نخوريد، و از خوردن آن هم كه نهى كرده، براى اين نهى كرده كه مبادا فرشته، و يا از جاودانان در بهشت شويد، و برايشان سوگند هم خورد، كه من از خير خواهان شمايم، آدم و حوا هم تا آن روز به كسى بر نخورده بودند، كه به‌دروغ سوگند خورده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فريب او را خورده، و به سوگند او اعتماد نموده، و از آن درخت خوردند، و تازه اين جريان قبل از رسيدن او به مقام نبوت بود، و اين نافرمانى هم گناه كبيره نبوده كه به‌خاطر آن مستحق آتش شود، بلكه از صغيره‌هايى بوده كه خدا </w:t>
      </w:r>
    </w:p>
    <w:p>
      <w:pPr>
        <w:pStyle w:val="BookText"/>
        <w:rPr/>
      </w:pPr>
      <w:r>
        <w:rPr>
          <w:rFonts w:ascii="IRNazanin" w:hAnsi="IRNazanin" w:eastAsia="IRNazanin"/>
          <w:color w:val="111111"/>
          <w:sz w:val="28"/>
          <w:sz w:val="28"/>
          <w:szCs w:val="28"/>
          <w:rtl w:val="true"/>
          <w:lang w:bidi="fa-IR"/>
        </w:rPr>
        <w:t>كسى را به‌خاطر آن عذاب نمى‌كند، و صدور آن از انبياء قبل از آن‌كه مورد وحى قرار گيرند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از آن‌كه خدا او را اجتباء كرد، و به مقام نبوتش برگزيد، از معصومين شد، كه نه گناه صغيره مى‌كنند، و نه كبيره، و به‌همين جهت است كه خداى عزّ و جلّ دربارۀ او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عَصى آدَمُ رَبَّهُ فَغَوى، ثُمَّ اجْتَباهُ، رَبُّهُ، فَتابَ عَلَيْهِ، وَ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و هم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آل‌إِبْراهِيمَ وَ آل‌عِمْرانَ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حديث، كه حديثى است طولانى،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طريق على بن محمد بن جهم كه يك مرد ناصبى، و دشمن اهل‌بيت بوده، خيلى عجيب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گفتار مرحوم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آن مرحوم را به تعجب در نياورده، مگر به‌خاطر اين‌كه مشتمل است بر تنزيه انبياء، و آن مرحوم در اصولى كه در حديث مزبور مسلم گرفته شده، دقت نكرده، و گر نه متوجه مي‌شد كه با مذهب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چون مذهب امامان اهل‌بيت اين است كه صدور نافرمانى از انبياء به‌خاطر اين‌كه معصومند، هم قبل از نبوت آنان محال است، و هم بعد از نبوت، هم نافرمانيهاى صغيره، و هم كبيره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اين‌كه آن طور كه اين مرد ناصبى حديث را نقل كرده، مستلزم آن‌ست كه جمله‌اى از آيه حذف شده باشد،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نَهاكُما رَبُّكُما عَنْ هذِهِ الشَّجَرَةِ، إِلَّا أَنْ تَكُونا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نهاكما ربكما عن هذه الشجرة، و انما نهاكما عن غيرها، و ما نهاكما عن </w:t>
      </w:r>
    </w:p>
    <w:p>
      <w:pPr>
        <w:pStyle w:val="BookText"/>
        <w:rPr/>
      </w:pPr>
      <w:r>
        <w:rPr>
          <w:rFonts w:ascii="IRNazanin" w:hAnsi="IRNazanin" w:eastAsia="IRNazanin"/>
          <w:color w:val="111111"/>
          <w:sz w:val="28"/>
          <w:sz w:val="28"/>
          <w:szCs w:val="28"/>
          <w:rtl w:val="true"/>
          <w:lang w:bidi="fa-IR"/>
        </w:rPr>
        <w:t>غيرها، الا ان تكونا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خدا اصلا شما را از اين بوته نهى نكرده، بلكه از غير اين نهى كرده، و از آن غير هم نهى نكرده، مگر براى اين‌كه فرشته، و يا جاودان نباشيد، در حالى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 آيا مي‌خواهى تو را به درختى راهنمايى كنم، كه درخت جاودانگى و ملك دائمى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دلالت دارد بر اين‌كه ابليس وى را تشويق مى‌كرده، بر اين‌كه از عين آن درخت كه ممنوع شده بخورد، و به اين منظور او را تطميع مى‌كرده، به اين‌كه اگر از آن بخورى، جاودان مي‌شوى، تا از آن درخت كه با نهى خدا از آن محجوب شده بود،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اصلا اين مرد، يعنى على بن محمد بن جهم در حديث سابق جواب صحيح و تمام را خودش در مجلس مأمون از آن جناب گرفت، پس اين روايت كه صدوق آورده، خالى از اشكال نيست، هر چند كه بعضى از وجوه اشكالى كه گفتيم، امكان حمل بر محملى صحيح داشته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مرحوم صدوق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بزرگوارش،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آدم و حوا در بهشت، از هنگامى كه وارد آن شدند، تا ساعتى كه بيرون شدند تنها هفت ساعت از ايام دنيا بود، و در همانروز كه اين جريان واقع شد، خدا از بهشتش بيرون كرد</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و در تفسير عياشى</w:t>
      </w:r>
      <w:r>
        <w:rPr>
          <w:rStyle w:val="FootnoteAnchor"/>
          <w:rtl w:val="true"/>
        </w:rPr>
        <w:footnoteReference w:id="102"/>
      </w:r>
      <w:r>
        <w:rPr>
          <w:rFonts w:ascii="IRNazanin" w:hAnsi="IRNazanin" w:eastAsia="IRNazanin"/>
          <w:color w:val="111111"/>
          <w:sz w:val="28"/>
          <w:sz w:val="28"/>
          <w:szCs w:val="28"/>
          <w:rtl w:val="true"/>
          <w:lang w:bidi="fa-IR"/>
        </w:rPr>
        <w:t>از عبد اللَّه بنسنان،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آن‌جا حاضر بودم، و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 و همسرش چقدر در بهشت ماندند، كه به‌خاطر خطايى كه كردند بيرون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بعد از ظهر روز جمعه بود كه از روح خود </w:t>
      </w:r>
    </w:p>
    <w:p>
      <w:pPr>
        <w:pStyle w:val="BookText"/>
        <w:rPr/>
      </w:pPr>
      <w:r>
        <w:rPr>
          <w:rFonts w:ascii="IRNazanin" w:hAnsi="IRNazanin" w:eastAsia="IRNazanin"/>
          <w:color w:val="111111"/>
          <w:sz w:val="28"/>
          <w:sz w:val="28"/>
          <w:szCs w:val="28"/>
          <w:rtl w:val="true"/>
          <w:lang w:bidi="fa-IR"/>
        </w:rPr>
        <w:t>در آدم بدميد، و آن گاه از پائين دنده‌هايش همسرش را خلق كرد، و بعد فرشتگان را به سجده بر او امر فرمود، و بعد در همان روز او را داخل بهشت كرد، و به خدا سوگند كه بيش از شش ساعت از همان روز در بهشت نماند، كه دچار نافرمانى خدا شده، و خدا او و همسرش را از آن‌جا بيرون كرد، در حالى كه آفتاب تازه غروب كرده بود، آن شب را تا صبح پشت در بهشت بسر بردند، تا صبح شد، ناگهان متوجه عريانى خود شدند، پروردگارشان نداشان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آن درخت كه مي‌دانيد نهى نكردم؟ آدم خجالت كشيده، سر بزير افكند،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بنفس خود ستم كرديم، و اينك به‌گناهان خود اعتراف مى‌كنيم، پس ما را بيامرز، خداى تعالى 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از آسمان‌هاى من به‌زمين هبوط كنيد، چون هيچ نافرمان و سركش در آسمان‌هاى من همجوار من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آن‌چه اين روايت مشتمل بر آن‌ست، كيفيت بيرون شدن آن دو را از بهشت استفاده كرد، و فهميد كه آن دو نخست از بهشت بيرون شده، در بيرون در بهشت قرار گرفتند، و سپس از بيرون در بهشت به‌زمين هبوط كرده‌اند، چون در قرآن كريم و آيات اين قصه، كه همان آيۀ فوق باشد، دو بار امر بهبوط شده با اين‌كه اين امر امر شرعى نبوده، بلكه امر تكوينى بوده، كه به‌هيچ وجه قابل تخلف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اين‌كه سياق را تغيير داده،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يا آدَمُ 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به‌سياق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به‌سياق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ندايشان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آورد، و نيز در اولى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p>
    <w:p>
      <w:pPr>
        <w:pStyle w:val="BookText"/>
        <w:rPr/>
      </w:pPr>
      <w:r>
        <w:rPr>
          <w:rFonts w:ascii="IRNazanin" w:hAnsi="IRNazanin" w:eastAsia="IRNazanin"/>
          <w:color w:val="111111"/>
          <w:sz w:val="28"/>
          <w:sz w:val="28"/>
          <w:szCs w:val="28"/>
          <w:rtl w:val="true"/>
          <w:lang w:bidi="fa-IR"/>
        </w:rPr>
        <w:t xml:space="preserve">دومى به ندا كه صدا زدن از دور است، تعبير كرد، و باز در اولى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مخصوص باشاره به نزديك است، و در دومى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مخصوص اشاره به‌دور است، بياورد، از اين تعبيرات مي‌توان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 بهبوط، يك بار در داخل بهشت صورت گرفته، و با آن، آدم از بهشت بيرون شده، و يك بار هم در بيرون بهشت صورت گرفته، و از آن‌جا به‌زمين هبوط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ضعفى كه در اين روايت است، اين است كه در اين روايت خلقت حوا را مطابق تورات از دنده آدم دانسته، و اين معنا را در روايات وارده از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در بحث از خلقت آدم خواهى ديد، تكذيب مى‌كند، هر چند كه ممكن است اين نقطه ضعف را جبران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دنده پائين آدم، زيادى گل آدم است، آن گلى كه با آن اضلاع و دنده‌هاى آدم را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ساعت‌هايى كه براى مكث آدم در بهشت تعيين نموده، در يك جا شش ساعت، و جايى ديگر هفت ساعتش خوانده، علاج اين اختلاف آسان است، براى اين‌كه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ساعت شصت دقيقه نيست، بلكه منظور بيان زمان تقريبى جريان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از يكى از دو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كه در ذيل جمله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كلمات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اله الا انت، سبحانك، اللهم و بحمدك، عملت سوءا، و ظلمت نفسى، فاغفر لى، و انت خير الغافرين، لا اله الا انت، سبحانك اللهم و بحمدك، عملت سوءا، و ظلمت نفسى، فارحمنى، و انت خير الغافرين، </w:t>
      </w:r>
    </w:p>
    <w:p>
      <w:pPr>
        <w:pStyle w:val="BookText"/>
        <w:rPr/>
      </w:pPr>
      <w:r>
        <w:rPr>
          <w:rFonts w:ascii="IRNazanin" w:hAnsi="IRNazanin" w:eastAsia="IRNazanin"/>
          <w:color w:val="111111"/>
          <w:sz w:val="28"/>
          <w:sz w:val="28"/>
          <w:szCs w:val="28"/>
          <w:rtl w:val="true"/>
          <w:lang w:bidi="fa-IR"/>
        </w:rPr>
        <w:t>لا اله الا انت، سبحانك اللهم، و بحمدك، عملت سوءا، و ظلمت نفسى، فارحمنى، و انت خير الراحمين، لا اله الا انت، سبحانك اللهم، و بحمدك، عملت سوءا، و ظلمت نفسى، فاغفر لى، و تب على، انك انت التواب الرحيم؛ معبودى به‌جز تو نيست بار الها، حمد و تسبيحت مي‌گويم، كار زشتى مرتكب شدم، و به خود ستم كردم، پس مرا بيامرز، كه تو بهترين آمرزندگانى، معبودى به‌جز تو نيست، بار الها تسبيح و حمدت مي‌گويم، كار بدى كردم، و به خود ستم نمودم، پس بمن رحم كن، كه تو بهترين غافرانى، معبودى به‌جز تو نيست، حمد و تسبيحت مي‌گويم، بار الها من بدى كردم، و به خود ستم نمودم، پس مرا رحم كن، كه تو بهترين رحيمانى، معبودى به‌جز تو نيست، بار الها تسبيح و حمدت مي‌گويم، كار بدى كردم، و به خود ستم روا داشتم، پس مرا بيامرز، و نظر رحمتت بمن برگردان، كه تو هم تواب و هم 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شیخ صدوق،</w:t>
      </w:r>
      <w:r>
        <w:rPr>
          <w:rStyle w:val="FootnoteAnchor"/>
          <w:rtl w:val="true"/>
        </w:rPr>
        <w:footnoteReference w:id="105"/>
      </w:r>
      <w:r>
        <w:rPr>
          <w:rFonts w:ascii="IRNazanin" w:hAnsi="IRNazanin" w:eastAsia="IRNazanin"/>
          <w:color w:val="111111"/>
          <w:sz w:val="28"/>
          <w:sz w:val="28"/>
          <w:szCs w:val="28"/>
          <w:rtl w:val="true"/>
          <w:lang w:bidi="fa-IR"/>
        </w:rPr>
        <w:t>عياشى، قمى و ديگران نيز روايت كرده‌اند، از طرق اهل‌سنت و جماعت هم قريب به آن روايت شده، و چه بسا</w:t>
      </w:r>
      <w:r>
        <w:rPr>
          <w:rStyle w:val="FootnoteAnchor"/>
          <w:rtl w:val="true"/>
        </w:rPr>
        <w:footnoteReference w:id="106"/>
      </w:r>
      <w:r>
        <w:rPr>
          <w:rFonts w:ascii="Amiri" w:hAnsi="Amiri" w:eastAsia="Amiri" w:cs="Amiri"/>
          <w:color w:val="111111"/>
          <w:sz w:val="28"/>
          <w:sz w:val="28"/>
          <w:szCs w:val="28"/>
          <w:rtl w:val="true"/>
          <w:lang w:bidi="ar-SA"/>
        </w:rPr>
        <w:t>از آيات داستان نيز همين معنا استفاده بشود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كلينى در كافى‌</w:t>
      </w:r>
      <w:r>
        <w:rPr>
          <w:rStyle w:val="FootnoteAnchor"/>
          <w:rtl w:val="true"/>
        </w:rPr>
        <w:footnoteReference w:id="10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در تفسير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به‌حق محمد و على و فاطمه و حسن و حسين سوگند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معنا را صدوق‌</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عياشى، محمد بن مسعود، 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عياشى و قمى و ديگران نيز روايت كرده‌اند، و قريب به آن از طرق اهل‌سنت و جماعت نيز روايت شده، هم‌چنان‌كه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آدم آن گناه را مرتكب شد، سر به‌سوى آسمان بلند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به‌حق محمد مسئلت مى‌كنم، كه مرا بيامرزى، پس خدا بدو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كه نامت والا است، وقتى مرا آفريدى، سر به‌سوى عرش تو بلند كردم، ديدم در آن‌جا نوشته شده، 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فهميدم كه در درگاه تو احدى عظيم المنزلةتر از او نيست كه نامش را با نام خود قرار داده‌اى، پس خداى تعالى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آدم، او آخرين پيامبران از ذريه تو است، و اگر او نبود، تو را خلق نمى‌كردم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هر چند كه در بدو نظر از ظاهر آيات بعيد است، و لكن اگر كاملاً در آن‌ها دقت شود، چه بسا تا اندازه‌اى قريب باشد، چون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معناى قبول آن كلمات نيست، بلكه كلمه تلقى، به معناى قبول با استقبال و روى آورى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آدم روى به آن كلمات آورده، و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دارد بر اين‌كه آدم اين كلمات را از ناحيه خدا گرفته، و قهرا قبل از توبه علم به آن كلمات پيدا كرده، قبلاً هم تمامى اسماء را از پروردگارش آموخته بود، آن‌جا كه پروردگارش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مي‌خواهم در زمين خليفه بگذارم، ملائكه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مى‌گذارى كه در آن فساد كند، و خون‌ريزي‌ها كند، با اين‌كه ما تو را به حمدت تسبيح مى‌گوييم، و برايت تقديس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پروردگارش به ايشان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مي‌دانم كه شما نمي‌دانيد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علم تمامى اسماء را به‌او آموخت، و معلوم است، كه علم به‌تمامى اسماء هر ظلم و گناهى را از بين مى‌برد، و دواى هر دردى مي‌شود، و گر نه جواب از ايراد ملائكه تمام نمي‌شود، و حجت بر آنان تمام نمى‌گردد، براى اين‌كه خداى سبحان در مقابل اين اشكال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فساد انگيزند و خون‌ها بريزند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نفرمود، و چيزى در مقابل آن قرار نداد، به‌جز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 اسماء را به‌او تعليم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مي‌شود علم نامبرده تمامى مفاسد را اصلاح مى‌كرده، و در سابق هم حقيقت آن اسماء را شناختى، كه گفتيم موجودات عاليه‌اى غايب و در پس پرده آسمان‌ها و زمين بوده‌اند، واسطه‌هايى براى فيوضات خدا بمادون خود بوده‌اند، كه كمال هيچ مستكملى جز به بركات آنان تمام نمي‌شده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چنان‌كه در بعضى اخبار</w:t>
      </w:r>
      <w:r>
        <w:rPr>
          <w:rStyle w:val="FootnoteAnchor"/>
          <w:rtl w:val="true"/>
        </w:rPr>
        <w:footnoteReference w:id="109"/>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شبح‌هايى از اهل‌بيت، و انوار ايشان را در هنگام تعليم اسماء بديد، و نيز اخبارى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انوار را در هنگامى ديد، كه خداى تعالى ذريه‌اش را از پشتش بيرون كشيد، و نيز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انوار را در همان هنگامى كه در بهشت بود، ديد، كه خواننده عزيز خودش بايد به آن اخبار مراجعه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 خداست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با نكره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كلمات را مبهم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لفظ كلمه، بر موجود عينى در قرآن كريم آمده، 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بِكَلِمَةٍ مِنْهُ اسْمُهُ الْمَسِيحُ عِيسَى ابْنُ مَرْيَمَ</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صريحا اين لفظ را در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اين‌كه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كلمات كلماتى است كه خدا در سوره اعراف از آدم و حوا حكايت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 إِنْ لَمْ تَغْفِرْ لَنا، وَ تَرْحَمْنا، لَنَكُونَنَّ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تفسير صحيحى نيست، براى اين‌كه مسأله توبه همان‌طور كه آيات اين سوره، يعنى سوره بقره دلالت مى‌كند، بعد از واقعه هبوط به‌زمين واقع شده، چون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بَعْضُكُمْ لِبَعْضٍ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كلماتى كه آدم و همسرش به آن تكلم كرده‌اند، قبل از هبوط، و در بهشت آموخته بودند، چون در سوره اعراف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أَنْهَكُما عَنْ تِلْكُمَا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بَعْضُكُمْ لِبَعْضٍ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اقرار بظلم به نفس در بهشت واقع شده، نه در زمين، و حال آن‌كه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كلمات در زمين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ظاهر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خود ستم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تذلل و خضوعى است از آن دو، در مقابل ندايى كه خدا به آنان كرد، خواسته‌اند بعد از اعتراف بربوبيت خدا، و اين‌كه به‌خاطر ظلمى كه كرديم مشرف به خطر خسران شده‌ايم،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امر به‌دست خداى سبحان است، هر جور بخواهد امر مى‌كند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قمى‌</w:t>
      </w:r>
      <w:r>
        <w:rPr>
          <w:rStyle w:val="FootnoteAnchor"/>
          <w:rtl w:val="true"/>
        </w:rPr>
        <w:footnoteReference w:id="112"/>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از </w:t>
      </w:r>
    </w:p>
    <w:p>
      <w:pPr>
        <w:pStyle w:val="BookText"/>
        <w:rPr/>
      </w:pPr>
      <w:r>
        <w:rPr>
          <w:rFonts w:ascii="IRNazanin" w:hAnsi="IRNazanin" w:eastAsia="IRNazanin"/>
          <w:color w:val="111111"/>
          <w:sz w:val="28"/>
          <w:sz w:val="28"/>
          <w:szCs w:val="28"/>
          <w:rtl w:val="true"/>
          <w:lang w:bidi="fa-IR"/>
        </w:rPr>
        <w:t>پروردگارش مسئلت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آدم جمع كند، و خدا هم جمع نموده، وى را موفق بزيارت او نمود،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مگر جز اين بود كه خدا تو را به‌دست قدرت خود بيافريد؟ و از روح خود در تو بدميد؟ و ملائكه را به سجده بر تو وادار نمود؟، پس چرا وقتى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درخت بهشت نخورى، نافرمانى كردى؟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خطيئه من در تورات چند سال قبل از خلقتم نوشته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سال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آن 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همين كلام موسى را قانع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به اين معنا را علامه سيوطى در المنثور</w:t>
      </w:r>
      <w:r>
        <w:rPr>
          <w:rStyle w:val="FootnoteAnchor"/>
          <w:rtl w:val="true"/>
        </w:rPr>
        <w:footnoteReference w:id="113"/>
      </w:r>
      <w:r>
        <w:rPr>
          <w:rFonts w:ascii="IRNazanin" w:hAnsi="IRNazanin" w:eastAsia="IRNazanin"/>
          <w:color w:val="111111"/>
          <w:sz w:val="28"/>
          <w:sz w:val="28"/>
          <w:szCs w:val="28"/>
          <w:rtl w:val="true"/>
          <w:lang w:bidi="fa-IR"/>
        </w:rPr>
        <w:t>به چند طريق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علل‌الشرایع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خداى تعالى آدم را براى دنيا خلق كرده بود، و اگر او را در بهشت جاى داد، براى اين بود كه نافرمانى بكند، و آن گاه او را به همان جايى كه براى آن‌جا خلقتش كرده بود،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در روايت عياشى،</w:t>
      </w:r>
      <w:r>
        <w:rPr>
          <w:rStyle w:val="FootnoteAnchor"/>
          <w:rtl w:val="true"/>
        </w:rPr>
        <w:footnoteReference w:id="114"/>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دوستى از ميانه ملائكه 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احتجاج‌</w:t>
      </w:r>
      <w:r>
        <w:rPr>
          <w:rStyle w:val="FootnoteAnchor"/>
          <w:rtl w:val="true"/>
        </w:rPr>
        <w:footnoteReference w:id="115"/>
      </w:r>
      <w:r>
        <w:rPr>
          <w:rFonts w:ascii="IRNazanin" w:hAnsi="IRNazanin" w:eastAsia="IRNazanin"/>
          <w:color w:val="111111"/>
          <w:sz w:val="28"/>
          <w:sz w:val="28"/>
          <w:szCs w:val="28"/>
          <w:rtl w:val="true"/>
          <w:lang w:bidi="fa-IR"/>
        </w:rPr>
        <w:t>، در ضمن احتجاج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شامى، كه از آن جناب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واديهاى روى زمين كجا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است كه آن‌جا را سرانديب مي‌خوانند، آدم وقتى از آسمان هبوط كرد، در آن‌جا سقوط كرد</w:t>
      </w:r>
      <w:r>
        <w:rPr>
          <w:rFonts w:eastAsia="IRNazanin" w:cs="IRNazanin"/>
          <w:color w:val="111111"/>
          <w:sz w:val="28"/>
          <w:szCs w:val="28"/>
          <w:rtl w:val="true"/>
          <w:lang w:bidi="fa-IR"/>
        </w:rPr>
        <w:t xml:space="preserve">. </w:t>
      </w:r>
      <w:bookmarkStart w:id="202" w:name="pg14671_185665"/>
    </w:p>
    <w:p>
      <w:pPr>
        <w:pStyle w:val="BookText"/>
        <w:rPr/>
      </w:pPr>
      <w:bookmarkEnd w:id="202"/>
      <w:r>
        <w:rPr>
          <w:rFonts w:ascii="IRNazanin" w:hAnsi="IRNazanin" w:eastAsia="IRNazanin"/>
          <w:color w:val="111111"/>
          <w:sz w:val="28"/>
          <w:sz w:val="28"/>
          <w:szCs w:val="28"/>
          <w:rtl w:val="true"/>
          <w:lang w:bidi="fa-IR"/>
        </w:rPr>
        <w:t>مقابل اين روايت، روايات بسيار زيادى است، كه دلالت دارد بر اين‌كه آدم در مكه سقوط كرد، و بعضى از اين روايات گذشت، ممكن هم هست ميانه اين روايات مختلف، جمع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جناب اول از آسمان به سرانديب فرود آمده، و بار دوم از سرانديب به سرزمين مكه هبوط كرده باشد، نه به دو نزول، در عرض هم، تا جمع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 المنثور</w:t>
      </w:r>
      <w:r>
        <w:rPr>
          <w:rStyle w:val="FootnoteAnchor"/>
          <w:rtl w:val="true"/>
        </w:rPr>
        <w:footnoteReference w:id="116"/>
      </w:r>
      <w:r>
        <w:rPr>
          <w:rFonts w:ascii="IRNazanin" w:hAnsi="IRNazanin" w:eastAsia="IRNazanin"/>
          <w:color w:val="111111"/>
          <w:sz w:val="28"/>
          <w:sz w:val="28"/>
          <w:szCs w:val="28"/>
          <w:rtl w:val="true"/>
          <w:lang w:bidi="fa-IR"/>
        </w:rPr>
        <w:t>از طبرانى، و از كتاب عظمت ابى‌الشيخ، و ابن مردويه، همگى از ابى‌ذر،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حضرت رسول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به‌نظر شما آدم پيغمبر بود، يا نه؟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نبى بود، و هم رسول، چون خداى تعالى قبلاً با او صحبت كرده بود،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اسْكُنْ أَنْتَ وَ زَوْجُكَ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بآنجناب وحى مي‌شده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و جماعت، قريب به اين معنا را به چند طريق روايت كرده‌اند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03" w:name="__RefHeading___Toc3009253_1878427129"/>
      <w:bookmarkStart w:id="204" w:name="_Toc76"/>
      <w:bookmarkEnd w:id="203"/>
      <w:r>
        <w:rPr/>
        <w:t>44</w:t>
      </w:r>
      <w:r>
        <w:rPr>
          <w:rtl w:val="true"/>
        </w:rPr>
        <w:t xml:space="preserve">. </w:t>
      </w:r>
      <w:r>
        <w:rPr>
          <w:rtl w:val="true"/>
        </w:rPr>
        <w:t>صلابت و اقتدار داود</w:t>
      </w:r>
      <w:r>
        <w:rPr>
          <w:rtl w:val="true"/>
        </w:rPr>
        <w:t>(</w:t>
      </w:r>
      <w:r>
        <w:rPr>
          <w:rtl w:val="true"/>
        </w:rPr>
        <w:t>علیه السلام</w:t>
      </w:r>
      <w:r>
        <w:rPr>
          <w:rtl w:val="true"/>
        </w:rPr>
        <w:t xml:space="preserve">) </w:t>
      </w:r>
      <w:r>
        <w:rPr>
          <w:rtl w:val="true"/>
        </w:rPr>
        <w:t>و سلیمان</w:t>
      </w:r>
      <w:r>
        <w:rPr>
          <w:rtl w:val="true"/>
        </w:rPr>
        <w:t>(</w:t>
      </w:r>
      <w:r>
        <w:rPr>
          <w:rtl w:val="true"/>
        </w:rPr>
        <w:t>علیه السلام</w:t>
      </w:r>
      <w:r>
        <w:rPr>
          <w:rtl w:val="true"/>
        </w:rPr>
        <w:t xml:space="preserve">) </w:t>
      </w:r>
      <w:r>
        <w:rPr>
          <w:rtl w:val="true"/>
        </w:rPr>
        <w:t>در تحقق حکومت الهی</w:t>
      </w:r>
      <w:bookmarkEnd w:id="204"/>
    </w:p>
    <w:p>
      <w:pPr>
        <w:pStyle w:val="Heading5"/>
        <w:numPr>
          <w:ilvl w:val="4"/>
          <w:numId w:val="1"/>
        </w:numPr>
        <w:rPr/>
      </w:pPr>
      <w:bookmarkStart w:id="205" w:name="__RefHeading___Toc3009255_1878427129"/>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قرآن کریم در مورد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فَفَهَّمْناها سُلَيْمانَ وَ كُلاًّ آتَيْنا حُكْماً وَ عِلْماً وَ سَخَّرْنا مَعَ داوُدَ الْجِبالَ يُسَبِّحْنَ وَ الطَّيْرَ وَ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لِتُحْصِنَكُمْ مِنْ بَأْسِكُمْ فَهَلْ أَنْتُمْ شاكِرُونَ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وَ كُنَّا بِكُلِّ شَيْ‌ءٍ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الشَّياطينِ مَنْ يَغُوصُونَ لَهُ وَ يَعْمَلُونَ عَمَلاً دُونَ ذلِكَ وَ </w:t>
      </w:r>
    </w:p>
    <w:p>
      <w:pPr>
        <w:pStyle w:val="BookText"/>
        <w:rPr/>
      </w:pPr>
      <w:r>
        <w:rPr>
          <w:rFonts w:ascii="Amiri" w:hAnsi="Amiri" w:eastAsia="Amiri" w:cs="Amiri"/>
          <w:color w:val="111111"/>
          <w:sz w:val="28"/>
          <w:sz w:val="28"/>
          <w:szCs w:val="28"/>
          <w:rtl w:val="true"/>
          <w:lang w:bidi="ar-SA"/>
        </w:rPr>
        <w:t>كُنَّا لَهُمْ حافِظينَ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سليمان فهمانديم؛ و به هر 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و علم فراوانى داديم؛ و كوه‌ها و پرندگان را با داوود مسخّر ساختيم،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ما اين كار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زره را به‌خاطر شما به او تعليم داديم، تا شما را در جنگ‌هايتان حفظ كند؛ آيا شكرگزار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تندباد را مسخّر سليمان ساختيم، كه به فرمان او به‌سوى سرزمينى كهآن را پربركت كرده بوديم جريان مى‌يافت؛ و ما از همه چيز آگاه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داوُدَ وَ سُلَيْمانَ عِلْماً وَ 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وَ قالَ يا أَيُّهَا النَّاسُ عُلِّمْنا مَنْطِقَ الطَّيْرِ وَ أُوتينا مِنْ كُلِّ شَيْ‌ءٍ إِنَّ هذا لَهُوَ الْفَضْلُ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 قالَ رَبِّ أَوْزِعْني أَنْ أَشْكُرَ نِعْمَتَكَ الَّتي أَنْعَمْتَ عَلَيَّ وَ عَلى والِدَيَّ وَ أَنْ أَعْمَلَ صالِحاً تَرْضاهُ وَ أَدْخِلْني بِرَحْمَتِكَ في عِبادِكَ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سبأ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 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شَديدٍ وَ الْأَمْرُ إِلَيْكِ فَانْظُري ما ذا تَأْمُرينَ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 جَعَلُوا أَعِزَّةَ أَهْلِها أَذِلَّةً وَ 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مُرْسِلَةٌ إِلَيْهِمْ بِهَدِيَّةٍ فَناظِرَةٌ بِمَ يَرْجِعُ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سُلَيْمانَ قالَ أَ تُمِدُّونَنِ بِمالٍ فَما آتانِيَ اللَّهُ خَيْرٌ مِمَّا آتاكُمْ بَلْ أَنْتُمْ بِهَدِيَّتِكُمْ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 لَنُخْرِجَنَّهُمْ مِنْها أَذِلَّةً وَ 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نَكِّرُوا لَها عَرْشَها نَنْظُرْ أَ تَهْتَدي أَمْ تَكُونُ مِنَ الَّذينَ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 هكَذا عَرْشُكِ قالَتْ كَأَنَّهُ هُوَ وَ أُوتينَا الْعِلْمَ مِنْ قَبْلِها وَ 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آن‌ها كانَتْ مِنْ قَوْمٍ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ادْخُلِي الصَّرْحَ فَلَمَّا رَأَتْهُ حَسِبَتْهُ لُجَّةً وَ كَشَفَتْ عَنْ ساقَيْها قالَ إِنَّهُ صَرْحٌ مُمَرَّدٌ مِنْ قَواريرَ قالَتْ رَبِّ إِنِّي ظَلَمْتُ نَفْسي وَ أَسْلَمْتُ مَعَ سُلَيْمانَ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داوود و سليمان، دانشى عظيم داديم؛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خداوندى است كه ما را بر بسيارى از بندگان مؤمنش برترى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داوود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پرندگان به ما تعليم داده شده، و از هر چيز به ما عطا گرديده؛ اين فضيلت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سليمان، از جنّ و انس و پرندگان، نزد او جمع شدند؛ آن قدر زياد بودند كه بايد توقّف مى‌كردند تا به هم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سرزمين مورچگان رسيدند؛ مورچه‌اى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لانه‌هاى خود برويد تا سليمان و لشكرش شما را پايمال نكنند در حالى كه نمى‌فهمند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سخن او تبسّمى كرد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نعمت‌هايى را كه بر من و پدر و مادرم ارزانى داشته‌اى به من الهام كن، و توفيق ده تا عمل صالحى كه موجب رضاى توست انجام دهم، و مرا برحمت خود در زمره بندگان صالحت وارد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آن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هدهد را نمى‌بينم، يا اين‌كه او از غايبان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را كيفر شديدى خواهم داد، يا او را ذبح مى‌كنم، يا بايد دليل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درنگ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چيزى آگاهى يافتم كه تو بر آن آگاهى نيافتى؛ من 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خبر قطعى براى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را ديدم كه بر آنان حكومت مى‌كند، و همه چيز در اختيار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قومش را ديدم كه 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مى‌كنند؛ و شيطان اعمالشان را در نظرشان جلوه داده، و آن‌ها را از راه بازداشته؛ و از اين رو هدايت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خداوندى سجده نمى‌كنند كه آن‌چه را در آسمان‌ها و زمين پنهان است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 و آن‌چه را پنهان مى‌داريد يا آشكار مى‌كنيد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معبودى جز او نيست، و پروردگار عرش عظيم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تحقيق مى‌كنيم ببينيم راست گفتى يا از دروغگويان هستى؟ اين نامه مرا ببر و بر آنان بيفكن؛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گوشه‌اى توقّف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آن‌ها چه عكس العملى نشان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پرارزشى به‌سوى من افكنده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سليمان است، و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توصيه مناين است كه نسبت به من برترى‌جويى نكنيد، و به‌سوى من آييد در حالى كه تسليم حقّ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اين امر مهمّ به من بازگو كنيد، كه من هيچ كار مهمّى را بدون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نيروى كافى و قدرت جنگى فراوان هستيم، ولى تصميم نهايى با توست؛ ببين چه دستور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هنگامى كه وارد منطقه آبادى شوند آن را به فساد و تباهى مى‌كشند، و عزيزان آن‌جا را ذليل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جنگ را صلاح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گران‌بهايى براى آنان مى‌فرستم تا ببينم فرستادگان من چه خبر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طريق آن‌ها را بيازمايم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نزد سليمان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مرا با مال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داده، بهتر است از آن‌چه به شما داده است، بلكه شما هستيد كه به هديه‌هايتان خوشحال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لشكريانى به سراغ آنان مى‌آييم كه قدرت مقابله با آن را نداشته باشند؛ و آنان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خوارى بيرون مى‌رانيم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تخت او را براى من مى‌آورد پيش از آن‌كه به حال تسليم نزد من آيند؟ 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مى‌آورم پيش از آن‌كه از مجلست برخيزى و من نسبت به اين امر، توانا و امينم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 پابرجا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آزمايش كند كه آيا شكر او را به‌جا مى‌آورم يا كفران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شكر كند، به نفع خود شكر مى‌كند؛ و هر كس كفران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زيان خويش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غنىّ و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برايش ناشناس سازيد؛ ببينم آيا متوجّه مى‌شود يا از كسانى است كه هدايت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آمد،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تخت تو اين 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پيش از اين هم آگاه بوديم و اسلام آورده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آن‌چه غير از خدا مي‌پرستيد بازداشت،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كافران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نظر به آن افكند، پنداشت نهر ابى‌است و ساق پاهاى خود را برهنه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قصرى است از بلور صاف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سليمان براى خداوندى كه پروردگار عالميان است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دیگری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وَهَبْنا لِداوُدَ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سُلَيْمانَ وَ 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لَزُلْفى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سليمان را به داوود بخشيديم؛ چه بنده خوبى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همواره به‌سوى خدا بازگشت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بياور هنگامى را كه عصرگاهان اسبان چابك تندرو را بر او عرضه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اسبان را به‌خاطر پروردگارم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مى‌خواهم از آن‌ها در جهاد استفاده كنم، او هم‌چنان به آن‌ها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ديدگانش </w:t>
      </w:r>
    </w:p>
    <w:p>
      <w:pPr>
        <w:pStyle w:val="BookText"/>
        <w:rPr/>
      </w:pPr>
      <w:r>
        <w:rPr>
          <w:rFonts w:ascii="IRNazanin" w:hAnsi="IRNazanin" w:eastAsia="IRNazanin"/>
          <w:color w:val="111111"/>
          <w:sz w:val="28"/>
          <w:sz w:val="28"/>
          <w:szCs w:val="28"/>
          <w:rtl w:val="true"/>
          <w:lang w:bidi="fa-IR"/>
        </w:rPr>
        <w:t>پنهان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قدرى جالب بودند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آن‌ها را نزد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ساق‌ها و گردن‌هاى آن‌ها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سليمان را آزموديم و بر تخت او جسدى افكنديم؛ سپس او به درگاه خداوند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حكومتى به من عطا كن كه بعد از من سزاوار هيچ كس نباشد، كه تو بسيار بخشنده‌اى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باد را مسخّر او ساختيم تا به فرمانش بنرمى حركت كند و به هر جا او مى‌خواهد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را مسخّر او كرديم، هر بنّا و غوّاصى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عطاى ما است، به هر كس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 كس مى‌خواهى امساك كن، و حسابى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مقامى ارجمند و سرانجامى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آیاتی دیگر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 جِفانٍ كَالْجَوابِ وَقُدُورٍ راسِياتٍ اعْمَلُوا آل‌داوُدَ شُكْراً وَ قَليلٌ مِنْ عِبادِيَ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سليمان باد را مسخّر ساختيم كه صبح‌گاهان مسير يك ماه را مى‌پيمود و عصرگاهان مسير يك ماه را؛ 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ساختيم؛ و گروهى از جنّ پيش روى او به اذن پروردگارش كار مى‌كردند؛ و هر كدام از آن‌ها كه از فرمان ما سرپيچى مى‌كرد، او را عذاب آتش سوزان مى‌چشانيم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چه سليمان مى‌خواست برايش </w:t>
      </w:r>
      <w:bookmarkStart w:id="207" w:name="pg14671_185672"/>
    </w:p>
    <w:p>
      <w:pPr>
        <w:pStyle w:val="BookText"/>
        <w:rPr/>
      </w:pPr>
      <w:bookmarkEnd w:id="207"/>
      <w:r>
        <w:rPr>
          <w:rFonts w:ascii="IRNazanin" w:hAnsi="IRNazanin" w:eastAsia="IRNazanin"/>
          <w:color w:val="111111"/>
          <w:sz w:val="28"/>
          <w:sz w:val="28"/>
          <w:szCs w:val="28"/>
          <w:rtl w:val="true"/>
          <w:lang w:bidi="fa-IR"/>
        </w:rPr>
        <w:t>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معبدها، تمثال‌ها، ظروف بزرگ غذا همانند حوض‌ها، و ديگ‌هاى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بزرگى قابل حمل و نقل نبود؛ 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آوريد، ولى عده كمى از بندگان من شكرگزارند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جلال و شكوه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را بر او مقرّر داشتيم، كسى آن‌ها را از مرگ وى آگاه نساخت مگر جنبنده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عصاى او را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شكست و پيكر سليمان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بر زمين افتاد جنّيان فهميدند كه اگر از غيب آگاه بودند در عذاب خواركننده باقى نمى‌ماندند</w:t>
      </w:r>
      <w:r>
        <w:rPr>
          <w:rFonts w:eastAsia="IRNazanin" w:cs="IRNazanin"/>
          <w:color w:val="111111"/>
          <w:sz w:val="28"/>
          <w:szCs w:val="28"/>
          <w:rtl w:val="true"/>
          <w:lang w:bidi="fa-IR"/>
        </w:rPr>
        <w:t>!»</w:t>
      </w:r>
    </w:p>
    <w:p>
      <w:pPr>
        <w:pStyle w:val="Heading5"/>
        <w:numPr>
          <w:ilvl w:val="4"/>
          <w:numId w:val="1"/>
        </w:numPr>
        <w:rPr/>
      </w:pPr>
      <w:bookmarkStart w:id="208" w:name="__RefHeading___Toc3009257_1878427129"/>
      <w:bookmarkStart w:id="209" w:name="_Toc78"/>
      <w:bookmarkEnd w:id="208"/>
      <w:r>
        <w:rPr>
          <w:rtl w:val="true"/>
        </w:rPr>
        <w:t>تفسیر</w:t>
      </w:r>
      <w:bookmarkEnd w:id="209"/>
    </w:p>
    <w:p>
      <w:pPr>
        <w:pStyle w:val="BookText"/>
        <w:rPr/>
      </w:pPr>
      <w:r>
        <w:rPr>
          <w:rFonts w:ascii="Amiri" w:hAnsi="Amiri" w:eastAsia="Amiri" w:cs="Amiri"/>
          <w:color w:val="111111"/>
          <w:sz w:val="28"/>
          <w:sz w:val="28"/>
          <w:szCs w:val="28"/>
          <w:rtl w:val="true"/>
          <w:lang w:bidi="ar-SA"/>
        </w:rPr>
        <w:t>به هر حال در آيۀ بعد حكم سليمان را در اين داستان به اين صورت تأييد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اين داورى و حكومت را به سليمان تفهيم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تأييد ما او بهترين راه حل اين مخاصمه را دريافت؛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مفهوم اين سخن آن نيست كه حكم داود اشتباه و نادرست بوده، چرا كه بلافاصله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هر يك از اين دو، آگاهى و شايستگى داورى و علم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ديگر از مواهب و افتخاراتى كه خدا به داود داده بود اشاره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كوه‌ها را مسخر ساختيم كه همراه داود تسبيح مى‌گفتند و هم‌چنين پرندگان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سَخَّرْنا مَعَ داوُدَ الْجِبالَ يُسَبِّحْنَ وَ الطَّيْرَ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در برابر قدرت ما چيز مهمى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قادر بر انجام اين كار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فاعِلِينَ</w:t>
      </w:r>
      <w:r>
        <w:rPr>
          <w:rFonts w:eastAsia="IRNazanin" w:cs="IRNazanin"/>
          <w:color w:val="111111"/>
          <w:sz w:val="28"/>
          <w:szCs w:val="28"/>
          <w:rtl w:val="true"/>
          <w:lang w:bidi="fa-IR"/>
        </w:rPr>
        <w:t xml:space="preserve">». </w:t>
      </w:r>
      <w:bookmarkStart w:id="210" w:name="pg14671_185673"/>
    </w:p>
    <w:p>
      <w:pPr>
        <w:pStyle w:val="Heading5"/>
        <w:numPr>
          <w:ilvl w:val="4"/>
          <w:numId w:val="1"/>
        </w:numPr>
        <w:rPr/>
      </w:pPr>
      <w:bookmarkStart w:id="211" w:name="__RefHeading___Toc3009259_1878427129"/>
      <w:bookmarkStart w:id="212" w:name="_Toc79"/>
      <w:bookmarkEnd w:id="210"/>
      <w:bookmarkEnd w:id="211"/>
      <w:r>
        <w:rPr>
          <w:rtl w:val="true"/>
        </w:rPr>
        <w:t>نكته</w:t>
      </w:r>
      <w:bookmarkEnd w:id="212"/>
    </w:p>
    <w:p>
      <w:pPr>
        <w:pStyle w:val="BookText"/>
        <w:rPr/>
      </w:pPr>
      <w:r>
        <w:rPr>
          <w:rFonts w:ascii="IRNazanin" w:hAnsi="IRNazanin" w:eastAsia="IRNazanin"/>
          <w:color w:val="111111"/>
          <w:sz w:val="28"/>
          <w:sz w:val="28"/>
          <w:szCs w:val="28"/>
          <w:rtl w:val="true"/>
          <w:lang w:bidi="fa-IR"/>
        </w:rPr>
        <w:t>در اين‌كه هم‌صدا شدن كوه‌ها و پرندگان با داود به چه صورت بوده، در ميان مفسران گفتگو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احتمال داده مى‌شود كه اين صداى پر طنين و گيراى و جذاب داود بود كه در كوه‌ها منعكس مى‌شد و پرندگان را به‌سوى خود جذب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گفته‌اند كه اين تسبيح يك نوع تسبيح توأم با درك و شعور است كه در باطن ذرات عالم وجود دارد، زيرا طبق اين نظر تمامى موجودات جهان از يك نوع عقل و شعور برخوردارند، و هنگامى كه صداى داود را به وقت مناجات و تسبيح مى‌شنيدند با او هم‌صدا مى‌شدند و غلغله تسبيح از آن‌ها درهم مى‌آميخت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زبان حال در همۀ موجودات جهان صورت مى‌گيرد، چرا كه هر موجودى نظامى دارد، نظامى بسيار دقيق و حساب شده، اين نظام دقيق و حساب شده از خداوندى حكايت مى‌كند كه هم پاك و منزه است، و هم داراى صفات كمال، بنا بر اين نظام شگفت‌انگيز عالم هستى در هر گوشه‌اى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پاك شمردن از نقائص است، و حمد ستايش در برابر صفات كمال</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كه اين تسبيح تكوينى نه مخصوص كوه‌ها و پرندگان است و نه مخصوص داود، بلكه هميشه و در همه جا و از همۀ موجودات بانگ اين تسبيح برمى‌خيزد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اين تسبيح عمومى است، ولى همگان آن را درك نمى‌كنند، اين روح بزرگ داود بود كه در اين حالت با درون و باطن عالم هستى همراز و هماهنگ مى‌شد، و به خوبى احساس مى‌كرد كوه‌ها و پرندگان با او هم‌صدا هستند و تسبيح‌گويان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قاطعى براى تعيين هيچ‌يك از اين تفاسير نداريم، آن‌چه از ظاهر آيه مى‌فهميم آن‌ست كه كوه‌ها و پرندگان با داود هم‌صدا مى‌شدند و خدا را تسبيح مى‌گفتند، در عين حال تضادى ميان اين تفسيرهاى سه‌گانه نيست و جمع ميان آن‌ها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به يكى ديگر از مواهبى كه خدا به اين پيامبر بزرگ داده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ساختن زره را به او تعليم داديم، تا شما را در جنگ‌هايتان حفظ كند آيا خدا را بر نعمت‌هايش شكر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عَلَّمْناهُصَنْعَةَ لَبُوسٍ لَكُمْ لِتُحْصِنَكُمْ مِنْ بَأْسِكُمْ فَهَلْ أَنْتُمْ شاكِرُونَ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مرحوم طبرسى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هر گونه اسلحه دفاعى و تهاجمى را مانند زره، شمشير و نيزه شامل مى‌شود</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قرائنى كه در آيات قرآن است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زره مى‌باشد كه جنبه حفاظت در جنگ‌ها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چگونه خداوند آهن را براى داود نرم كرد، و صنعت زره‌سازى را به او آموخت شرح آن را به خواست خدا ذيل آيات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خواهيم گفت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وَ كُنَّا بِكُلِّ </w:t>
      </w:r>
      <w:bookmarkStart w:id="213" w:name="pg14671_185675"/>
    </w:p>
    <w:p>
      <w:pPr>
        <w:pStyle w:val="BookText"/>
        <w:rPr/>
      </w:pPr>
      <w:bookmarkEnd w:id="213"/>
      <w:r>
        <w:rPr>
          <w:rFonts w:ascii="Amiri" w:hAnsi="Amiri" w:eastAsia="Amiri" w:cs="Amiri"/>
          <w:color w:val="111111"/>
          <w:sz w:val="28"/>
          <w:sz w:val="28"/>
          <w:szCs w:val="28"/>
          <w:rtl w:val="true"/>
          <w:lang w:bidi="ar-SA"/>
        </w:rPr>
        <w:t xml:space="preserve">شَيْ‌ءٍ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الشَّياطِينِ مَنْ يَغُوصُونَ لَهُ وَ يَعْمَلُونَ عَمَلاً دُونَ ذلِكَ وَ كُنَّا لَهُمْ حافِظِينَ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تندباد را مسخر سليمان ساختيم كه به فرمان او به‌سوى سرزمينى كه آن را پربركت كرده بوديم حركت مى‌كرد، و ما از همه چيز آگاه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شياطين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او قرار داديم كه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غواصى مى‌كردند و كارهايى غير از اين براى او انجام مى‌دادند و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تمرد و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مى‌كرديم</w:t>
      </w:r>
      <w:r>
        <w:rPr>
          <w:rFonts w:eastAsia="IRNazanin" w:cs="IRNazanin"/>
          <w:color w:val="111111"/>
          <w:sz w:val="28"/>
          <w:szCs w:val="28"/>
          <w:rtl w:val="true"/>
          <w:lang w:bidi="fa-IR"/>
        </w:rPr>
        <w:t>.»</w:t>
      </w:r>
    </w:p>
    <w:p>
      <w:pPr>
        <w:pStyle w:val="Heading5"/>
        <w:numPr>
          <w:ilvl w:val="4"/>
          <w:numId w:val="1"/>
        </w:numPr>
        <w:rPr/>
      </w:pPr>
      <w:bookmarkStart w:id="214" w:name="__RefHeading___Toc3009261_1878427129"/>
      <w:bookmarkStart w:id="215" w:name="_Toc80"/>
      <w:bookmarkEnd w:id="214"/>
      <w:r>
        <w:rPr>
          <w:rtl w:val="true"/>
        </w:rPr>
        <w:t>تفسير</w:t>
      </w:r>
      <w:bookmarkEnd w:id="215"/>
    </w:p>
    <w:p>
      <w:pPr>
        <w:pStyle w:val="Heading5"/>
        <w:numPr>
          <w:ilvl w:val="4"/>
          <w:numId w:val="1"/>
        </w:numPr>
        <w:rPr/>
      </w:pPr>
      <w:bookmarkStart w:id="216" w:name="__RefHeading___Toc3009263_1878427129"/>
      <w:bookmarkStart w:id="217" w:name="_Toc81"/>
      <w:bookmarkEnd w:id="216"/>
      <w:r>
        <w:rPr>
          <w:rtl w:val="true"/>
        </w:rPr>
        <w:t>بادها در فرمان سليمان</w:t>
      </w:r>
      <w:bookmarkEnd w:id="217"/>
    </w:p>
    <w:p>
      <w:pPr>
        <w:pStyle w:val="BookText"/>
        <w:rPr/>
      </w:pPr>
      <w:r>
        <w:rPr>
          <w:rFonts w:ascii="IRNazanin" w:hAnsi="IRNazanin" w:eastAsia="IRNazanin"/>
          <w:color w:val="111111"/>
          <w:sz w:val="28"/>
          <w:sz w:val="28"/>
          <w:szCs w:val="28"/>
          <w:rtl w:val="true"/>
          <w:lang w:bidi="fa-IR"/>
        </w:rPr>
        <w:t>در اين آيات به بخشى از مواهبى كه خدا به يكى ديگر از پيامبران يعنى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اشاره مى‌كند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بادهاى شديد و طوفانزا را مسخر سليمان ساختيم كه تحت فرمان او به‌سوى سرزمينى كه ما آن را مبارك كرده بوديم حركت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لِسُلَيْمانَ الرِّيحَ عاصِفَةً تَجْرِي بِأَمْرِهِ إِلى الْأَرْضِ الَّتِي بارَكْنا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كار عجيب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همه چيز آگاه بوده و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بِكُلِّ شَيْ‌ءٍ 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اسرار عالم هستى و قوانين و نظامات حاكم بر آن آگاهيم، مى‌دانيم چگونه آن‌ها را مى‌توان تحت فرمان آورد، و هم از نتيجه و سرانجام اين كار، و به هر حال همه چيز در برابر علم و قدرت ما خاضع و تسليم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سَخَّرْنا مَعَ داوُدَ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يعنى قدرت ما چنان است كه گاهى كوه‌ها را مسخر يكى از بندگان خود مى‌سازيم </w:t>
      </w:r>
    </w:p>
    <w:p>
      <w:pPr>
        <w:pStyle w:val="BookText"/>
        <w:rPr/>
      </w:pPr>
      <w:r>
        <w:rPr>
          <w:rFonts w:ascii="IRNazanin" w:hAnsi="IRNazanin" w:eastAsia="IRNazanin"/>
          <w:color w:val="111111"/>
          <w:sz w:val="28"/>
          <w:sz w:val="28"/>
          <w:szCs w:val="28"/>
          <w:rtl w:val="true"/>
          <w:lang w:bidi="fa-IR"/>
        </w:rPr>
        <w:t>تا همراه او تسبيح گويند، و گاه بادها را تحت فرمان يكى از بندگان خويش قرار مى‌دهيم تا او را به هر جا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تندباد يا طوفان است، در حالى كه از بعضى ديگر از آيات قرآن استفاده مى‌شود كه بادهاى ملايم نيز به فرمان سليمان بود، چنان‌كه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 لَهُ الرِّيحَ تَجْرِي بِأَمْرِهِ رُخاءً حَيْثُ 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باد را به فرمان او قرار داديم كه نرم و آهسته و هر جا كه مى‌خواست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به‌عنوان بيان فرد مهم‌تر باشد، يعنى نه تنها بادهاى ملايم، بلكه طوفانهاى سخت نيز در فرمان او بودند، چرا كه دومى عجيب‌تر و اعجاب‌انگيزتر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بادها تنها در مسير سرزمين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قرارگاه سليمان بود در تسخير او نبودند، بلكه طبق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كه مى‌خواست حركت مى‌كردند، بنا بر اين تصريح به نام سرزمين مبارك بيش‌تر به‌خاطر آن‌ست كه مركز حكومت سليمان را تشكيل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باد چگونه در اختيار او قرار داشت؟</w:t>
      </w:r>
    </w:p>
    <w:p>
      <w:pPr>
        <w:pStyle w:val="BookText"/>
        <w:rPr/>
      </w:pPr>
      <w:r>
        <w:rPr>
          <w:rFonts w:ascii="IRNazanin" w:hAnsi="IRNazanin" w:eastAsia="IRNazanin"/>
          <w:color w:val="111111"/>
          <w:sz w:val="28"/>
          <w:sz w:val="28"/>
          <w:szCs w:val="28"/>
          <w:rtl w:val="true"/>
          <w:lang w:bidi="fa-IR"/>
        </w:rPr>
        <w:t>با چه سرعتى حركت مى‌كرد؟</w:t>
      </w:r>
    </w:p>
    <w:p>
      <w:pPr>
        <w:pStyle w:val="BookText"/>
        <w:rPr/>
      </w:pPr>
      <w:r>
        <w:rPr>
          <w:rFonts w:ascii="IRNazanin" w:hAnsi="IRNazanin" w:eastAsia="IRNazanin"/>
          <w:color w:val="111111"/>
          <w:sz w:val="28"/>
          <w:sz w:val="28"/>
          <w:szCs w:val="28"/>
          <w:rtl w:val="true"/>
          <w:lang w:bidi="fa-IR"/>
        </w:rPr>
        <w:t>سليمان و يارانش بر چه وسيله‌اى مى‌نشستند و حركت مى‌كردند؟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حركت چه عاملى آن‌ها را از سقوط و يا فشار هوا و مشكلات ديگر حفظ مى‌كرد؟ </w:t>
      </w:r>
    </w:p>
    <w:p>
      <w:pPr>
        <w:pStyle w:val="BookText"/>
        <w:rPr/>
      </w:pPr>
      <w:r>
        <w:rPr>
          <w:rFonts w:ascii="IRNazanin" w:hAnsi="IRNazanin" w:eastAsia="IRNazanin"/>
          <w:color w:val="111111"/>
          <w:sz w:val="28"/>
          <w:sz w:val="28"/>
          <w:szCs w:val="28"/>
          <w:rtl w:val="true"/>
          <w:lang w:bidi="fa-IR"/>
        </w:rPr>
        <w:t>و خلاصه اين چه نيروى مرموزى بود كه به او امكان يك چنين حركت سريعى را در آن عصر و زمان مى‌داد؟</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مسائلى است كه جزئيات آن بر ما روشن نيست، همين اندازه مى‌دانيم كه اين يك موهبت الهى و خارق عادت بود كه در اختيار اين پيامبر بزرگ گذارده شده بود، و ما از جزئيات آن آگاه نيستيم، و چه بسيار است مسائلى كه ما از وجود اجماليش با خبريم، ولى از شرح و تفصيلش بى‌خبر، معلومات ما در برابر مجهولاتمان هم‌چون قطره‌اى در برابر اقيانوسى بزرگ است، و يا هم‌چون ذره غبارى در برابر يك كوه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نظر بينش يك انسان خداپرست و موحد هيچ چيز در برابر قدرت خداوند مشكل و غير ممكن نيست، او بر همه چيز قادر و به همه چيز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پيرامون اين بخش از زندگى سليمان مانند بخش‌هاى ديگر زندگى شگفت‌انگيز او افسانه‌هاى دروغين، يا مشكوك بسيار نوشته‌اند كه هرگز مورد قبول ما نيست، ما تنها به همان مقدار كه قرآن در اين‌جا بيان كرده اكتفاء مى‌كنيم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بعضى از نويسندگان اخير معتقدند كه قرآن چيزى صريحا دربارۀ حركت سليمان و بساط او به‌وسيلۀ باد ندارد، بلكه تنها سخن از تسخير باد براى سليمان به ميان آورده، و ممكن است اشاره به استفاده سليمان از نيروى باد در مسائل مربوط به زراعت، و تلقيح گياهان، و تصفيه خرمنها و حركت كشتي‌ها بوده باشد، به خصوص كه سرزمين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سرزمين </w:t>
      </w:r>
    </w:p>
    <w:p>
      <w:pPr>
        <w:pStyle w:val="BookText"/>
        <w:rPr/>
      </w:pPr>
      <w:r>
        <w:rPr>
          <w:rFonts w:ascii="IRNazanin" w:hAnsi="IRNazanin" w:eastAsia="IRNazanin"/>
          <w:color w:val="111111"/>
          <w:sz w:val="28"/>
          <w:sz w:val="28"/>
          <w:szCs w:val="28"/>
          <w:rtl w:val="true"/>
          <w:lang w:bidi="fa-IR"/>
        </w:rPr>
        <w:t>زراعى بود، و از سوى ديگر قسمت مهمى از آن در ساحل درياى مديترانه قرار داشت و مورد بهره‌بردارى براى كشتيرانى‌</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خزائلی، محمد، اعلام 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اين تفسير با آيات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روايات كه در اين زمينه وارد شده چندان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يكى ديگر از مواهب انحصارى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بعضى از شياطين را مسخر او قرار داديم كه براى او در درياها غوص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جواهرات و مواد پرارزش بيرون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كارهايى غير از اين نيز براى او انجام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الشَّياطِينِ مَنْ يَغُوصُونَ لَهُ وَ يَعْمَلُونَ عَمَلًا دُونَ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از تمرد و سركشى در برابر فرمان او نگاه مى‌داشتيم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لَهُمْ حافِظِينَ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آيۀ فوق به‌عنوان شياطين آمده، در آيات سوره سبأ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اين دو با هم منافات ندارد، زيرا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تيره جن مى‌باشند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همان‌گونه كه سابقا هم اشاره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نوعى از مخلوقات داراى عقل و شعور و استعداد و تكليف است، كه از نظر ما انسان‌ها ناپيدا است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به‌طورى كه از آيات سوره جن استفاده مى‌شود آن‌ها نيز مانند انسان‌ها داراى دو گروهند مؤمنان صالح، و كافران سركش، </w:t>
      </w:r>
    </w:p>
    <w:p>
      <w:pPr>
        <w:pStyle w:val="BookText"/>
        <w:rPr/>
      </w:pPr>
      <w:r>
        <w:rPr>
          <w:rFonts w:ascii="IRNazanin" w:hAnsi="IRNazanin" w:eastAsia="IRNazanin"/>
          <w:color w:val="111111"/>
          <w:sz w:val="28"/>
          <w:sz w:val="28"/>
          <w:szCs w:val="28"/>
          <w:rtl w:val="true"/>
          <w:lang w:bidi="fa-IR"/>
        </w:rPr>
        <w:t xml:space="preserve">و ما هيچ‌گونه دليلى بر نفى چنين موجوداتى نداريم، و چون مخبر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سبأ و هم‌چنين آيۀ مورد بحث به خوبى استفاده مى‌شود كه اين گروه از جن كه مسخر سليمان بودند افرادى باهوش، فعال، هنرمند و صنعت‌گر با مهارت‌هاى مختلف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عَمَلًا دُونَ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كارهايى جز اين براى او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است از آن‌چه مشروحش در سوره سبأ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 لَهُ ما يَشاءُ مِنْ مَحارِيبَ وَ تَماثِيلَ وَ جِفانٍ كَالْجَوابِ وَ قُدُورٍ 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محراب‌ها و معابد بسيار عالى و زيبا و وسائل زندگى مختلف از جمله ديگ‌ها و سينى‌هاى بسيار بزرگ و مانند آن براى او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پاره‌اى ديگر از آيات مربوط به سليمان استفاده مى‌شود كه گروهى از شياطين سركش نيز وجود داشتند كه او آن‌ها را در بند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مُقَرَّنِينَ فِي الْأَصْفادِ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 شايد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كُنَّا لَهُمْ حافِظِينَ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اين باشد كه ما آن گروه خدمت‌گزار سليمان را از تمرد و سركشى بازمى‌داشتيم شرح بيش‌تر در اين زمينه را در تفسير سوره سبأ و ص بخواست خدا مطالعه خواهيد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مجددا يادآور مى‌شويم كه پيرامون زندگى سليمان و لشگر او، افسانه‌هاى دروغين يا مشكوك فراوان است كه هرگز نبايد آن‌ها را با آن‌چه در متن قرآن آمده آميخت تا براى بهانه‌جويان دستاويزى گردد</w:t>
      </w:r>
      <w:r>
        <w:rPr>
          <w:rFonts w:eastAsia="IRNazanin" w:cs="IRNazanin"/>
          <w:color w:val="111111"/>
          <w:sz w:val="28"/>
          <w:szCs w:val="28"/>
          <w:rtl w:val="true"/>
          <w:lang w:bidi="fa-IR"/>
        </w:rPr>
        <w:t>.</w:t>
      </w:r>
      <w:r>
        <w:rPr>
          <w:rStyle w:val="FootnoteAnchor"/>
          <w:rtl w:val="true"/>
        </w:rPr>
        <w:footnoteReference w:id="128"/>
      </w:r>
      <w:bookmarkStart w:id="218" w:name="pg14671_185680"/>
    </w:p>
    <w:p>
      <w:pPr>
        <w:pStyle w:val="Heading4"/>
        <w:numPr>
          <w:ilvl w:val="3"/>
          <w:numId w:val="1"/>
        </w:numPr>
        <w:rPr/>
      </w:pPr>
      <w:bookmarkStart w:id="219" w:name="__RefHeading___Toc3009265_1878427129"/>
      <w:bookmarkStart w:id="220" w:name="_Toc82"/>
      <w:bookmarkEnd w:id="218"/>
      <w:bookmarkEnd w:id="219"/>
      <w:r>
        <w:rPr/>
        <w:t>45</w:t>
      </w:r>
      <w:r>
        <w:rPr>
          <w:rtl w:val="true"/>
        </w:rPr>
        <w:t xml:space="preserve">. </w:t>
      </w:r>
      <w:r>
        <w:rPr>
          <w:rtl w:val="true"/>
        </w:rPr>
        <w:t>حكومت داود</w:t>
      </w:r>
      <w:r>
        <w:rPr>
          <w:rtl w:val="true"/>
        </w:rPr>
        <w:t>(</w:t>
      </w:r>
      <w:r>
        <w:rPr>
          <w:rtl w:val="true"/>
        </w:rPr>
        <w:t>علیه السلام</w:t>
      </w:r>
      <w:r>
        <w:rPr>
          <w:rtl w:val="true"/>
        </w:rPr>
        <w:t xml:space="preserve">) </w:t>
      </w:r>
      <w:r>
        <w:rPr>
          <w:rtl w:val="true"/>
        </w:rPr>
        <w:t>و سليمان</w:t>
      </w:r>
      <w:r>
        <w:rPr>
          <w:rtl w:val="true"/>
        </w:rPr>
        <w:t>(</w:t>
      </w:r>
      <w:r>
        <w:rPr>
          <w:rtl w:val="true"/>
        </w:rPr>
        <w:t>علیه السلام</w:t>
      </w:r>
      <w:r>
        <w:rPr>
          <w:rtl w:val="true"/>
        </w:rPr>
        <w:t>)</w:t>
      </w:r>
      <w:bookmarkEnd w:id="220"/>
    </w:p>
    <w:p>
      <w:pPr>
        <w:pStyle w:val="Heading5"/>
        <w:numPr>
          <w:ilvl w:val="4"/>
          <w:numId w:val="1"/>
        </w:numPr>
        <w:rPr/>
      </w:pPr>
      <w:bookmarkStart w:id="221" w:name="__RefHeading___Toc3009267_1878427129"/>
      <w:bookmarkStart w:id="222" w:name="_Toc83"/>
      <w:bookmarkEnd w:id="221"/>
      <w:r>
        <w:rPr>
          <w:rtl w:val="true"/>
        </w:rPr>
        <w:t>تفسير</w:t>
      </w:r>
      <w:bookmarkEnd w:id="222"/>
    </w:p>
    <w:p>
      <w:pPr>
        <w:pStyle w:val="BookText"/>
        <w:rPr/>
      </w:pPr>
      <w:r>
        <w:rPr>
          <w:rFonts w:ascii="IRNazanin" w:hAnsi="IRNazanin" w:eastAsia="IRNazanin"/>
          <w:color w:val="111111"/>
          <w:sz w:val="28"/>
          <w:sz w:val="28"/>
          <w:szCs w:val="28"/>
          <w:rtl w:val="true"/>
          <w:lang w:bidi="fa-IR"/>
        </w:rPr>
        <w:t>به دنبال نقل گوشه‌اى از داستان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پيرامون دو تن ديگر از پيامبران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البته در مورد او اشاره‌اى بيش نيست، اما در مورد سليمان، بحث مشروح‌ترى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گوشه‌اى از داستان اين دو پيامبر، بعد از داستان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 است كه اين‌ها نيز از پيامبران بنى‌اسرائيل بودند، و تفاوتى كه تاريخ آن‌ها با تواريخ پيامبران ديگر دارد اين است كه اين‌ها بر اثر آمادگى محيط فكرى و اجتماعى بنى‌اسرائيل توفيق يافتند دست به تأسيس حكومت عظيمى بزنند، و آئين الهى را با استفاده از نيروى حكومت، گسترش دهند، لذا از لحن سرگذشت پيامبران ديگر كه با مخالفت شديد قوم خود روبرو مى‌شدند و گاه آن‌ها را از شهر و ديارشان بيرون مى‌كردند، در اين‌جا خبرى نيست، و تعبيرات به كلى با آن‌ها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خوبى نشان مى‌دهد كه اگر دعوت كنندگان الهى توفيقى براى تشكيل حكومت بيابند تا چه اندازه مشكلات حل مى‌شود، و راه آن‌ها صاف و هموار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اين‌جا سخن از علم و قدرت و توانايى و عظمت است، سخن از تسليم و اطاعت ديگران حتى جن و شياطين در برابر حكومت الهى است، سخن از تسليم پرندگان هوا و موجودات ديگر است، و بالآخره سخن از مبارزه شديد با بت‌پرستى از طريق دعوت منطقى و سپس بهره‌گيرى از قدرت حكومت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اين‌ها است كه داستان اين دو پيامبر را از ديگر پيامبران جدا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اين‌كه قرآن سخن را از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بناى يك حكومت صالح و نيرومند است شروع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داود و سليمان علم قابل ملاحظه‌اى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داوُدَ وَ سُلَيْمانَ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بسيارى از مفسران در اين‌جا خود را به زحمت انداخته‌اند كه ببينند اين كدام علم بوده كه در اين‌جا به‌صورت سربسته بيان شده، و خداوند به داود و سليمان عطا فرموده، بعضى آن را به قرينه آيات ديگر علم قضاوت و داورى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الْحِكْمَةَ 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داود، حكمت و راه پايان دادن به نزاعها آموختيم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هر يك از داود و سليمان مقام داورى و علم عطا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نيز به قرينه آيات مورد بحث كه از منطق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را، علم گفتگوى با پرندگان دانسته‌اند، و بعضى ديگر به قرينه آياتى كه از علم بافتن زره و مانند آن سخن مى‌گويد خصوص اين علم را مورد توجه قرار داده‌اند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معنى گسترده و وسيعى دارد كه علم توحيد و اعتقادات مذهبى و قوانين دينى، و هم‌چنين علم قضاوت، و تمام علومى را كه براى تشكيل چنان حكومت وسيع و نيرومندى لازم بوده است در برمى‌گيرد، زيرا تأسيس يك حكومت الهى بر اساس عدل و داد، حكومتى آباد و آزاد، بدون بهره‌گيرى از يك علم سرشار امكان‌پذير نيست، و به اين ترتيب قرآن مقام علم را </w:t>
      </w:r>
    </w:p>
    <w:p>
      <w:pPr>
        <w:pStyle w:val="BookText"/>
        <w:rPr/>
      </w:pPr>
      <w:r>
        <w:rPr>
          <w:rFonts w:ascii="IRNazanin" w:hAnsi="IRNazanin" w:eastAsia="IRNazanin"/>
          <w:color w:val="111111"/>
          <w:sz w:val="28"/>
          <w:sz w:val="28"/>
          <w:szCs w:val="28"/>
          <w:rtl w:val="true"/>
          <w:lang w:bidi="fa-IR"/>
        </w:rPr>
        <w:t>در جامعه انسانى و در تشكيل حكومت به‌عنوان نخستين سنگ زير بنا مشخص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اين جمله از زبان داود و سليمان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گفتند حمد و ستايش از آن خداوندى است كه ما را بر بسيارى از بندگان مؤمنش برترى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فَضَّلَنا عَلى كَثِيرٍ مِنْ عِبادِهِ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بلافاصله بعد از بيان موهبت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تا روشن شود هر نعمتى را شكرى لازم است، و حقيقت شكر آن است كه از آن نعمت در همان راهى كه براى آن آفريده شده است استفاده شود و اين دو پيامبر بزرگ از نعمت علمشان در نظام بخشيدن به يك حكومت الهى حد اكثر بهره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آن‌ها معيار برترى خود را بر ديگران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كردند، نه در قدرت و حكومت، و شكر و سپاس را نيز در برابر علم شمردند نه بر مواهب ديگر چرا كه هر ارزشى است براى علم است و هر قدرتىاست از علم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آن‌ها از حكومت بر يك ملت با ايمان شكر مى‌كنند چرا كه حكومت بر گروهى فاسد و بى‌ايمان افتخار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مى‌آيد و آن اين‌كه چرا آن‌ها در مقام شكرگزارى گفتند ما را بر بسيارى از مؤمنان فضيلت بخشيده، نه بر همه مؤمنان؟ با اين‌كه آن‌ها پيامبرانى بودند كه افضل مردم عصر خويش بودند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ممكن است براى رعايت اصول ادب و تواضع باشد كه انسان در هيچ مقامى خود را برتر از همگان نداند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يا به‌خاطر اين است كه آن‌ها به يك مقطع خاص زمانى نگاه نمى‌كردند، بلكه كل زمان‌ها را در نظر داشتند، و مى‌دانيم پيامبرانى از آن‌ها بزرگ‌تر در طول تاريخ بشريت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نخست اشاره به ارث بردن سليمان از پدرش داود كرده،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وارث داود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ارث چه چيز است؟ در ميان مفسران گفتگو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آن را منحصر به ميراث علم و دانش دانسته‌اند، چرا كه به پندار آن‌ها پيامبران ارثى از اموال خود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منحصرا ميراث مال و حكومت را ذكر كرده‌اند، چرا كه اين كلمه قبل از هر چيز آن مفهوم را به ذهن تداعى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علم سخن گفتن با پرندگان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اين‌كه آيه مطلق است و در جمله‌هاى بعد هم سخن از علم به ميان آمده و هم از تمام مواهب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أُوتِينا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ندارد كه مفهوم آيه را محدود كنيم، بنا بر اين سليمان وارث همه مواهب پدرش داود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كه از منابع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نيز به اين آيه در برابر كسانى كه مى‌گفتند پيامبران ارثى نمى‌گذارند و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 ما پيامبران ارثى نمى‌گذاريم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تكيه مى‌كردند استدلال شده، و دليل بر اين گرفته شده كه حديث مزبور چون مخالف كتاب اللَّه است از درجه اعتبار ساقط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كه از طرق اهل‌بيت نقل شده چنين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p>
    <w:p>
      <w:pPr>
        <w:pStyle w:val="BookText"/>
        <w:rPr/>
      </w:pPr>
      <w:r>
        <w:rPr>
          <w:rFonts w:ascii="IRNazanin" w:hAnsi="IRNazanin" w:eastAsia="IRNazanin"/>
          <w:color w:val="111111"/>
          <w:sz w:val="28"/>
          <w:sz w:val="28"/>
          <w:szCs w:val="28"/>
          <w:rtl w:val="true"/>
          <w:lang w:bidi="fa-IR"/>
        </w:rPr>
        <w:t>ابوبكر تصميم گرفت فدك را 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اين سخن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نزد ابوبكر آمده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فى كتاب اللَّه ان ترث اباك و لا ارث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شَيْئاً فَرِيًّا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فعلى عمد تركتم كتاب اللَّه و نبذتموه وراء ظهوركم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سُلَيْمانُ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در كتاب خدا است كه تو از پدرت ارث ببرى و من از پدرم ارث نبرم؟ اين چيز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كتاب خدا را فراموش كرده و پشت سر افكنده‌ايد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داود ارث برد؟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سپس قرآن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سخن گفتن پرندگان تعليم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يا أَيُّهَا النَّاسُ عُلِّمْنا مَنْطِقَ الطَّيْرِ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چيز به ما داده شده است، و اين فضيلت آشكارى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أُوتِينا مِنْ كُلِّ شَيْ‌ءٍ إِنَّ هذا لَهُوَ الْفَضْلُ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مدعى هستند كه تعبير نطق و سخن گفتن در مورد غير انسان‌ها جز به‌عنوان مجاز ممكن نيست، ولى اگر غير انسان نيز اصوات و الفاظى از دهان بيرون بفرستد كه بيان‌گر مطالبى باشد دليل ندارد كه آن را نطق نگوئيم،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لفظى است كه بيان‌گر حقيقتى و مفهومى باشد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نمى‌خواهيم بگوئيم كه آن صداهاى مخصوصى كه گاه بعضى از </w:t>
      </w:r>
    </w:p>
    <w:p>
      <w:pPr>
        <w:pStyle w:val="BookText"/>
        <w:rPr/>
      </w:pPr>
      <w:r>
        <w:rPr>
          <w:rFonts w:ascii="IRNazanin" w:hAnsi="IRNazanin" w:eastAsia="IRNazanin"/>
          <w:color w:val="111111"/>
          <w:sz w:val="28"/>
          <w:sz w:val="28"/>
          <w:szCs w:val="28"/>
          <w:rtl w:val="true"/>
          <w:lang w:bidi="fa-IR"/>
        </w:rPr>
        <w:t>حيوانات به هنگام خشم و غضب، يا رضايت و خشنودى، يا از درد و رنج، و يا اظهار و اشتياق نسبت به بچه‌هاى خود سرمى‌دهند نطق است، نه اين‌ها اصواتى است كه مقارن با حالتى از دهان آن‌ها برمى‌خيزد، ولى به‌طورى كه در آيات بعد مشروحاخواهد آمد مى‌بينيم كه سليمان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رد و بدل مى‌كند، پيامى به وسيلۀ او مى‌فرستد، و بازتاب پيامش را از او جويا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نشان مى‌دهد كه حيوانات علاوه بر اصواتى كه بيان‌گر حالات آن‌ها است توانايى دارند كه به فرمان خدا در شرايط خاصى سخن بگويند، هم‌چنين است بحثى كه درباره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 نطق در معنى وسيعى در قرآن به كار رفته است كه در حقيقت روح و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ما فى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خواه از طريق الفاظ و سخن باشد و خواه از طريق حالات ديگر،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كِتابُنا يَنْطِقُ عَلَيْكُمْ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ما است كه به حق براى شما سخن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نيازى نيست كه ما نطق را در مورد گفتگوى سليمان با پرندگان به اين معنى تفسير كنيم، بلكه سليمان طبق ظاهر آيات فوق مى‌توانست الفاظ خاص پرندگان را كه براى انتقال مطالب به كار مى‌برند تشخيص دهد، و با آن‌ها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در بحث نكات نيز به خواست خدا سخن مى‌گوئيم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أُوتِينا مِنْ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 به 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محدوديت‌هايى كه گروهى از مفسران براى آن قائل شده‌اند، مفهوم وسيع و گسترده‌اى دارد و تمام وسائلى را كه از نظر معنوى و مادى براى تشكيل آن حكومت </w:t>
      </w:r>
      <w:bookmarkStart w:id="223" w:name="pg14671_185686"/>
    </w:p>
    <w:p>
      <w:pPr>
        <w:pStyle w:val="BookText"/>
        <w:rPr/>
      </w:pPr>
      <w:bookmarkEnd w:id="223"/>
      <w:r>
        <w:rPr>
          <w:rFonts w:ascii="IRNazanin" w:hAnsi="IRNazanin" w:eastAsia="IRNazanin"/>
          <w:color w:val="111111"/>
          <w:sz w:val="28"/>
          <w:sz w:val="28"/>
          <w:szCs w:val="28"/>
          <w:rtl w:val="true"/>
          <w:lang w:bidi="fa-IR"/>
        </w:rPr>
        <w:t>الهى لازم بوده است شامل مى‌شود، و اصولاً بدون آن اين كلام ناقص خواهد بود، و پيوند روشنى با گذشته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سؤالى عنوان كرده و آن اين‌كه آيا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ما تعليم داده شده و به ما بخشيده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قبيل كلام متكبران نيست؟</w:t>
      </w:r>
    </w:p>
    <w:p>
      <w:pPr>
        <w:pStyle w:val="BookText"/>
        <w:rPr/>
      </w:pPr>
      <w:r>
        <w:rPr>
          <w:rFonts w:ascii="IRNazanin" w:hAnsi="IRNazanin" w:eastAsia="IRNazanin"/>
          <w:color w:val="111111"/>
          <w:sz w:val="28"/>
          <w:sz w:val="28"/>
          <w:szCs w:val="28"/>
          <w:rtl w:val="true"/>
          <w:lang w:bidi="fa-IR"/>
        </w:rPr>
        <w:t>سپس چنين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خود سليمان و پدرش، يا خود او و معاونانش در حكومت است، و اين معمول است كه هر گاه كسى در رأس تشكيلاتى قرار گيرد با ضمير جمع از خود ياد مى‌كند</w:t>
      </w:r>
      <w:r>
        <w:rPr>
          <w:rFonts w:eastAsia="IRNazanin" w:cs="IRNazanin"/>
          <w:color w:val="111111"/>
          <w:sz w:val="28"/>
          <w:szCs w:val="28"/>
          <w:rtl w:val="true"/>
          <w:lang w:bidi="fa-IR"/>
        </w:rPr>
        <w:t>.</w:t>
      </w:r>
    </w:p>
    <w:p>
      <w:pPr>
        <w:pStyle w:val="Heading5"/>
        <w:numPr>
          <w:ilvl w:val="4"/>
          <w:numId w:val="1"/>
        </w:numPr>
        <w:rPr/>
      </w:pPr>
      <w:bookmarkStart w:id="224" w:name="__RefHeading___Toc3009269_1878427129"/>
      <w:bookmarkStart w:id="225" w:name="_Toc84"/>
      <w:bookmarkEnd w:id="224"/>
      <w:r>
        <w:rPr>
          <w:rtl w:val="true"/>
        </w:rPr>
        <w:t>نكته‌ها</w:t>
      </w:r>
      <w:bookmarkEnd w:id="225"/>
    </w:p>
    <w:p>
      <w:pPr>
        <w:pStyle w:val="Heading6"/>
        <w:numPr>
          <w:ilvl w:val="5"/>
          <w:numId w:val="1"/>
        </w:numPr>
        <w:rPr/>
      </w:pPr>
      <w:bookmarkStart w:id="226" w:name="__RefHeading___Toc3009271_1878427129"/>
      <w:bookmarkStart w:id="227" w:name="_Toc85"/>
      <w:bookmarkEnd w:id="226"/>
      <w:r>
        <w:rPr/>
        <w:t>1</w:t>
      </w:r>
      <w:r>
        <w:rPr>
          <w:rtl w:val="true"/>
        </w:rPr>
        <w:t xml:space="preserve">. </w:t>
      </w:r>
      <w:r>
        <w:rPr>
          <w:rtl w:val="true"/>
        </w:rPr>
        <w:t>رابطه دين و سياست</w:t>
      </w:r>
      <w:bookmarkEnd w:id="227"/>
    </w:p>
    <w:p>
      <w:pPr>
        <w:pStyle w:val="BookText"/>
        <w:rPr/>
      </w:pPr>
      <w:r>
        <w:rPr>
          <w:rFonts w:ascii="IRNazanin" w:hAnsi="IRNazanin" w:eastAsia="IRNazanin"/>
          <w:color w:val="111111"/>
          <w:sz w:val="28"/>
          <w:sz w:val="28"/>
          <w:szCs w:val="28"/>
          <w:rtl w:val="true"/>
          <w:lang w:bidi="fa-IR"/>
        </w:rPr>
        <w:t>بر خلاف آن‌چه بعضى از كوته‌بينان مى‌انديشند دين مجموعه‌اى از اندرزها و نصايح و يا مسائل مربوط به زندگى شخصى و خصوصى نيست، دين مجموعه‌اى از قوانين حيات و برنامه فراگيرى است كه تمام زندگى انسان‌ها مخصوصاً مسائل اجتماعى را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انبياء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اقامه قسط 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دين براى گسستن زنجيرهاى اسارت انسان و تأمين آزادى بشر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براى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دادن به دوران سلطه آن‌ها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بالآخره دين مجموعه‌اى است از تعليم و تربيت در مسير تزكيه و ساختن انسان كامل</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بديهى است اين هدف‌هاى بزرگ بدون تشكيل حكومت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مى‌تواند با توصيه‌هاى اخلاقى اقامه قسط و عدل كند، و دست ظالمان را از گريبان مظلومان كوتاه سازد؟</w:t>
      </w:r>
    </w:p>
    <w:p>
      <w:pPr>
        <w:pStyle w:val="BookText"/>
        <w:rPr/>
      </w:pPr>
      <w:r>
        <w:rPr>
          <w:rFonts w:ascii="IRNazanin" w:hAnsi="IRNazanin" w:eastAsia="IRNazanin"/>
          <w:color w:val="111111"/>
          <w:sz w:val="28"/>
          <w:sz w:val="28"/>
          <w:szCs w:val="28"/>
          <w:rtl w:val="true"/>
          <w:lang w:bidi="fa-IR"/>
        </w:rPr>
        <w:t>چه كسى مى‌تواند زنجيرهاى اسارت را از دست و پاى انسان‌هاى در بند بردارد و بشكند، بى‌آن‌كه متكى به قدرت باشد؟</w:t>
      </w:r>
    </w:p>
    <w:p>
      <w:pPr>
        <w:pStyle w:val="BookText"/>
        <w:rPr/>
      </w:pPr>
      <w:r>
        <w:rPr>
          <w:rFonts w:ascii="IRNazanin" w:hAnsi="IRNazanin" w:eastAsia="IRNazanin"/>
          <w:color w:val="111111"/>
          <w:sz w:val="28"/>
          <w:sz w:val="28"/>
          <w:szCs w:val="28"/>
          <w:rtl w:val="true"/>
          <w:lang w:bidi="fa-IR"/>
        </w:rPr>
        <w:t>و چه كسى مى‌تواند در جامعه‌اى كه وسائل نشر فرهنگ و تبليغ در اختيار فاسدان و مفسدان است اصول صحيح تعليم و تربيت را پياده كند؟ و ملكات اخلاقى را در دل‌ها پرورش دهد؟</w:t>
      </w:r>
    </w:p>
    <w:p>
      <w:pPr>
        <w:pStyle w:val="BookText"/>
        <w:rPr/>
      </w:pPr>
      <w:r>
        <w:rPr>
          <w:rFonts w:ascii="IRNazanin" w:hAnsi="IRNazanin" w:eastAsia="IRNazanin"/>
          <w:color w:val="111111"/>
          <w:sz w:val="28"/>
          <w:sz w:val="28"/>
          <w:szCs w:val="28"/>
          <w:rtl w:val="true"/>
          <w:lang w:bidi="fa-IR"/>
        </w:rPr>
        <w:t>و اين است كه ما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تفكيك ناپذير است اگر دين از سياست جدا شود بازوى اجرايى خود را به‌كلى از دست مى‌دهد، و اگر سياست از دين جدا گردد مبدل به يك عنصر مخرب در مسير منافع خود كامگان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اين آئين آسمانى را با سرعت در جهان گسترش دهد دليل آن اين بود كه در اولين فرصت دست به تأسيس حكومت زد، و از طريق حكومت اسلامى هدف‌هاى الهى را تعقيب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پيامبران ديگر كه نيز چنين توفيقى يافتند، بهتر موفق به نشر دعوت </w:t>
      </w:r>
      <w:bookmarkStart w:id="228" w:name="pg14671_185688"/>
    </w:p>
    <w:p>
      <w:pPr>
        <w:pStyle w:val="BookText"/>
        <w:rPr/>
      </w:pPr>
      <w:bookmarkEnd w:id="228"/>
      <w:r>
        <w:rPr>
          <w:rFonts w:ascii="IRNazanin" w:hAnsi="IRNazanin" w:eastAsia="IRNazanin"/>
          <w:color w:val="111111"/>
          <w:sz w:val="28"/>
          <w:sz w:val="28"/>
          <w:szCs w:val="28"/>
          <w:rtl w:val="true"/>
          <w:lang w:bidi="fa-IR"/>
        </w:rPr>
        <w:t>الهى خود شدند، اما آن‌ها كه در تنگنا قرار گرفتند و شرائط به آن‌ها اجازه تشكيل حكومت نداد موفق به كار زيادى نشدند</w:t>
      </w:r>
      <w:r>
        <w:rPr>
          <w:rFonts w:eastAsia="IRNazanin" w:cs="IRNazanin"/>
          <w:color w:val="111111"/>
          <w:sz w:val="28"/>
          <w:szCs w:val="28"/>
          <w:rtl w:val="true"/>
          <w:lang w:bidi="fa-IR"/>
        </w:rPr>
        <w:t>.</w:t>
      </w:r>
    </w:p>
    <w:p>
      <w:pPr>
        <w:pStyle w:val="Heading6"/>
        <w:numPr>
          <w:ilvl w:val="5"/>
          <w:numId w:val="1"/>
        </w:numPr>
        <w:rPr/>
      </w:pPr>
      <w:bookmarkStart w:id="229" w:name="__RefHeading___Toc3009273_1878427129"/>
      <w:bookmarkStart w:id="230" w:name="_Toc86"/>
      <w:bookmarkEnd w:id="229"/>
      <w:r>
        <w:rPr/>
        <w:t>2</w:t>
      </w:r>
      <w:r>
        <w:rPr>
          <w:rtl w:val="true"/>
        </w:rPr>
        <w:t xml:space="preserve">. </w:t>
      </w:r>
      <w:r>
        <w:rPr>
          <w:rtl w:val="true"/>
        </w:rPr>
        <w:t>ابزار حكومت الهى</w:t>
      </w:r>
      <w:bookmarkEnd w:id="230"/>
    </w:p>
    <w:p>
      <w:pPr>
        <w:pStyle w:val="BookText"/>
        <w:rPr/>
      </w:pPr>
      <w:r>
        <w:rPr>
          <w:rFonts w:ascii="IRNazanin" w:hAnsi="IRNazanin" w:eastAsia="IRNazanin"/>
          <w:color w:val="111111"/>
          <w:sz w:val="28"/>
          <w:sz w:val="28"/>
          <w:szCs w:val="28"/>
          <w:rtl w:val="true"/>
          <w:lang w:bidi="fa-IR"/>
        </w:rPr>
        <w:t>جالب اين‌كه در داستان سليمان و داود به خوبى مى‌بينيم كه آن‌ها به سرعت آثار شرك و بت‌پرستى را ريشه كن ساختند، و نظامى الهى بر پا كردند، نظامى كه ابزار اصليش طبق آيات مورد بحث علم و دانش و آگاهي‌ها در زمينه‌هاى مختلف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نظامى كه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 لوحه همه برنامه‌هايش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نظامى كه تمام نيروهاى لايق را به كار مى‌گرفت، حتى از نيروى يك پرنده براى رسيدن به اهدافش استفاده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نظامى كه ديوها را دربند كرده و ظالمان را بر سر جاى خود نشانده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بالآخره نظامى كه هم قدرت نظامى كافى داشت، و هم دستگاه اطلاعاتى، و هم افرادى كه در زمينه‌هاى مختلف اقتصادى و توليد تخصص و آگاهى كافى داشتند، و همه اين‌ها را زير چتر ايمان و توحيد قرار داده بود</w:t>
      </w:r>
      <w:r>
        <w:rPr>
          <w:rFonts w:eastAsia="IRNazanin" w:cs="IRNazanin"/>
          <w:color w:val="111111"/>
          <w:sz w:val="28"/>
          <w:szCs w:val="28"/>
          <w:rtl w:val="true"/>
          <w:lang w:bidi="fa-IR"/>
        </w:rPr>
        <w:t>.</w:t>
      </w:r>
    </w:p>
    <w:p>
      <w:pPr>
        <w:pStyle w:val="Heading6"/>
        <w:numPr>
          <w:ilvl w:val="5"/>
          <w:numId w:val="1"/>
        </w:numPr>
        <w:rPr/>
      </w:pPr>
      <w:bookmarkStart w:id="231" w:name="__RefHeading___Toc3009275_1878427129"/>
      <w:bookmarkStart w:id="232" w:name="_Toc87"/>
      <w:bookmarkEnd w:id="231"/>
      <w:r>
        <w:rPr/>
        <w:t>3</w:t>
      </w:r>
      <w:r>
        <w:rPr>
          <w:rtl w:val="true"/>
        </w:rPr>
        <w:t xml:space="preserve">. </w:t>
      </w:r>
      <w:r>
        <w:rPr>
          <w:rtl w:val="true"/>
        </w:rPr>
        <w:t>نطق پرندگان</w:t>
      </w:r>
      <w:bookmarkEnd w:id="232"/>
    </w:p>
    <w:p>
      <w:pPr>
        <w:pStyle w:val="BookText"/>
        <w:rPr/>
      </w:pPr>
      <w:r>
        <w:rPr>
          <w:rFonts w:ascii="IRNazanin" w:hAnsi="IRNazanin" w:eastAsia="IRNazanin"/>
          <w:color w:val="111111"/>
          <w:sz w:val="28"/>
          <w:sz w:val="28"/>
          <w:szCs w:val="28"/>
          <w:rtl w:val="true"/>
          <w:lang w:bidi="fa-IR"/>
        </w:rPr>
        <w:t>در آيات فوق، و آياتى كه بعد از اين در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صريحا اشاره به نطق پرندگان و ميزانى از درك و شئون براى آنان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ساير 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مختلف صداهاى گوناگونى از خود ظاهر مى‌سازند كه با دقت و بررسى، مى‌توان از نوع صدا به وضع </w:t>
      </w:r>
    </w:p>
    <w:p>
      <w:pPr>
        <w:pStyle w:val="BookText"/>
        <w:rPr/>
      </w:pPr>
      <w:r>
        <w:rPr>
          <w:rFonts w:ascii="IRNazanin" w:hAnsi="IRNazanin" w:eastAsia="IRNazanin"/>
          <w:color w:val="111111"/>
          <w:sz w:val="28"/>
          <w:sz w:val="28"/>
          <w:szCs w:val="28"/>
          <w:rtl w:val="true"/>
          <w:lang w:bidi="fa-IR"/>
        </w:rPr>
        <w:t>حالات آن‌ها پى برد، كدام صدا مربوط به حالات خشم است و كدام رضا، كدام صدا دليل بر گرسنگى است، و كدام نشانه تمنى؟ با كدام صدا بچه‌هاى خود را فرا مى‌خواند و با كدام صدا آن‌ها را از بروز حادثه وحشتناكى خبر مى‌دهد؟</w:t>
      </w:r>
    </w:p>
    <w:p>
      <w:pPr>
        <w:pStyle w:val="BookText"/>
        <w:rPr/>
      </w:pPr>
      <w:r>
        <w:rPr>
          <w:rFonts w:ascii="IRNazanin" w:hAnsi="IRNazanin" w:eastAsia="IRNazanin"/>
          <w:color w:val="111111"/>
          <w:sz w:val="28"/>
          <w:sz w:val="28"/>
          <w:szCs w:val="28"/>
          <w:rtl w:val="true"/>
          <w:lang w:bidi="fa-IR"/>
        </w:rPr>
        <w:t>اين قسمت از صداى پرندگان، مورد هيچ‌گونه شك و ترديد نيست، و همه كم و بيش با آن آشنا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آيات اين سوره ظاهرا مطلبى بيش از اين را بيان مى‌كند، بحث از سخن گفتن آنان به نحو مرموزى است كه مطالب دقيقترى در آن منعكس است، و بحث از تفاهم و گفتگوى آن‌ها با يك انسان است، گرچه اين معنى براى بعضى عجيب مى‌آيد، ولى با توجه به مطالب مختلفى كه دانشمندان در كتاب‌ها نوشته‌اند و مشاهدات شخصى بعضى در مورد پرندگان مطلب عجيبى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هوش حيوانات مخصوصاً پرندگان مطالبى عجيب‌تر از اين سراغ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آن‌ها چنان مهارتى در ساختن خانه و لانه دارند كه گاه از مهندسين ما پيشى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پرندگان چنان اطلاعاتى از وضع نوزادان آينده خود و نيازها و مشكلات آن‌ها دارند و چنان دقيقا براى حل آن‌ها عمل مى‌كنند كه براى همه ما اعجاب‌انگيز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آن‌ها درباره وضع هوا حتى نسبت به چند ماه بعد، و آگاهى آن‌ها از زلزله‌ها قبل از وقوع آن، و حتى پيش از آن‌كه زلزله‌سنج‌هاى ما خفيف‌ترين لرزش‌ها را ثبت كنند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تعليماتى كه در عصر ما به حيوانات داده مى‌شود، و كارهاى خارق‌العاده آن‌ها را در سيرك‌ها بسيارى ديده‌اند، كه حاكى از هوش شگفت‌انگيز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كارهاى شگفت‌آور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شگرف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عجائب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رديابى حيرت‌انگيز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فاصله ميان قطب شمال و جنوب را طى مى‌كنند، از وضع راه‌ها در اين مسير فوق‌العاده طولانى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مهاجرت دسته‌جمعى در اعماق درياها عموما از مسائلى است كه از نظر علمى مسلم و دليل بر وجود مرحله مهمى از درك و يا غريزه و يا هر چه آن را بناميم در اين حيوانات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حواس فوق‌العاده‌اى در حيوانات هم‌چون دستگاه رادار مانند شب‌پره و شامه بسيار قوى بعضى ازحشرات، و ديد فوق‌العاده نيرومند بعضى از پرندگان و امثال آن نيز دليل ديگرى است بر اين‌كه آن‌ها در همه چيز از ما عقب‌مانده‌تر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امور جاى تعجب نيست كه آن‌ها تكلم مخصوصى نيز داشته باشند، و بتوانند با كسى كه از الفباى كلام آن‌ها آگاه است، سخن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قرآن نيز به عناوين مختلف به اين امر اشاره شده است از جمله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فِي الْأَرْضِ وَ لا طائِرٍ يَطِيرُ بِجَناحَيْهِ إِلَّا أُمَمٌ أَمْثالُكُمْ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جنبنده‌اى در زمين و پرنده‌اى كه با دو بال خود پرواز مى‌كند نيست مگر اين‌كه امت‌هايى همانند شما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اسلامى نيز مطالب زيادى وجود دارد كه بيان‌گر نطق حيوانات و </w:t>
      </w:r>
      <w:bookmarkStart w:id="233" w:name="pg14671_185691"/>
    </w:p>
    <w:p>
      <w:pPr>
        <w:pStyle w:val="BookText"/>
        <w:rPr/>
      </w:pPr>
      <w:bookmarkEnd w:id="233"/>
      <w:r>
        <w:rPr>
          <w:rFonts w:ascii="IRNazanin" w:hAnsi="IRNazanin" w:eastAsia="IRNazanin"/>
          <w:color w:val="111111"/>
          <w:sz w:val="28"/>
          <w:sz w:val="28"/>
          <w:szCs w:val="28"/>
          <w:rtl w:val="true"/>
          <w:lang w:bidi="fa-IR"/>
        </w:rPr>
        <w:t>مخصوصاً پرندگان است، و حتى براى هر يك از آن‌ها سخنى شعار مانند نقل شده است كه شرح آن‌ها به درازا مى‌كشد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علمنا منطق الطير كما علم سليمان ابن داود، و منطق كل دابة فى بر او بحر؛</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خداوند سخن گفتن پرندگان را به ما آموخت همان‌گونه كه به سليمان بن داود، و سخن گفتن هر جنبنده‌اى را در خشكى و دريا</w:t>
      </w:r>
      <w:r>
        <w:rPr>
          <w:rFonts w:eastAsia="IRNazanin" w:cs="IRNazanin"/>
          <w:color w:val="111111"/>
          <w:sz w:val="28"/>
          <w:szCs w:val="28"/>
          <w:rtl w:val="true"/>
          <w:lang w:bidi="fa-IR"/>
        </w:rPr>
        <w:t>.»</w:t>
      </w:r>
    </w:p>
    <w:p>
      <w:pPr>
        <w:pStyle w:val="Heading6"/>
        <w:numPr>
          <w:ilvl w:val="5"/>
          <w:numId w:val="1"/>
        </w:numPr>
        <w:rPr/>
      </w:pPr>
      <w:bookmarkStart w:id="234" w:name="__RefHeading___Toc3009277_1878427129"/>
      <w:bookmarkStart w:id="235" w:name="_Toc88"/>
      <w:bookmarkEnd w:id="234"/>
      <w:r>
        <w:rPr/>
        <w:t>4</w:t>
      </w:r>
      <w:r>
        <w:rPr>
          <w:rtl w:val="true"/>
        </w:rPr>
        <w:t xml:space="preserve">. </w:t>
      </w:r>
      <w:r>
        <w:rPr>
          <w:rtl w:val="true"/>
        </w:rPr>
        <w:t xml:space="preserve">روايت </w:t>
      </w:r>
      <w:r>
        <w:rPr>
          <w:rtl w:val="true"/>
        </w:rPr>
        <w:t>«</w:t>
      </w:r>
      <w:r>
        <w:rPr>
          <w:rtl w:val="true"/>
        </w:rPr>
        <w:t>نحن معاشر الانبياء لا نورث</w:t>
      </w:r>
      <w:r>
        <w:rPr>
          <w:rtl w:val="true"/>
        </w:rPr>
        <w:t>»</w:t>
      </w:r>
      <w:bookmarkEnd w:id="235"/>
    </w:p>
    <w:p>
      <w:pPr>
        <w:pStyle w:val="BookText"/>
        <w:rPr/>
      </w:pPr>
      <w:r>
        <w:rPr>
          <w:rFonts w:ascii="IRNazanin" w:hAnsi="IRNazanin" w:eastAsia="IRNazanin"/>
          <w:color w:val="111111"/>
          <w:sz w:val="28"/>
          <w:sz w:val="28"/>
          <w:szCs w:val="28"/>
          <w:rtl w:val="true"/>
          <w:lang w:bidi="fa-IR"/>
        </w:rPr>
        <w:t>اهل‌سنت حديثى در كتاب‌هاى مختلف خود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 ما تركناه صدقة؛ ما پيامبران ارثى از خود به يادگار نمى‌گذاريم، و آن‌چه از ما بماند بايد به‌عنوان صدقه در راه خدا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آن را با حذف جمله اول،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اين حديث غالباً در كتب معروف اهل‌سنت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مسلمين را به دست گرفت، و هنگامى كه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بعضى از همسران پيامبر ميراث خود را از او خواستند او به استناد اين حديث از دادن ميراث به آنان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الجامع‌الصحيح</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گروهى ديگر در كتاب‌هاى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در مدرك اخير در حديثى از عايشه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ابوبكر آمدند و ميراثشان از پيامبر را مى‌خواستند، و آن‌ها در آن موقع زمينشان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مى‌كردند،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را به ارث نمى‌گذاريم و آن‌چه از ما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شنيد با حالتى خشمگين ابوبكر را ترك كرد و تا آخر عمر با او يك كلمه سخن نگفت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البته اين حديث از جهات مختلفى قابل نقد و بررسى است، ولى آن‌چه در حوصله اين تفسير مى‌گنجد امور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با متن قرآن سازگار نيست، و طبق قواعد اصولى كه در دست داريم هر حديثى كه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درجه اعتبار ساقط است، و نمى‌توان به‌عنوان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سائر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تكيه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فوق خوانديم سليمان از داود ارث برد، و ظاهر آيه مطلق است و اموال را نيز شامل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آل‌يَعْقُوبَ</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فرزندى به من عنايت كن كه از من و از آل‌يعقوب ارث 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مخصوصا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مفسران روى جنبه‌هاى مالى تكيه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به‌علاوه ظاهر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عام است و همه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شايد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معروف اهل‌سنت ناچار شده است كه حديث را به‌عنوان فعلغالب و اكثر بگيرد نه عام و گفته است اين مانند جمله‌اى است كه عرب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معشر العرب اقرى الناس للضيف؛ ما جمعيت عرب از همه مردم مهمان‌نوازتريم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حكم عمومى نيست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روشن است كه اين سخن ارزش اين حديث را نفى مى‌كند، زيرا اگر در مورد سليمان و يحيى به اين عذر متوسل شويم مشمول آن نسبت به موارد ديگر نيز قطعى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فوق معارض با روايات ديگرى است كه نشان مى‌دهد ابوبكر تصميم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ولى ديگران مانع شدند،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آمد در حالى كه او بر منبر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آيا اين در كتاب خدا است كه دخترت از تو ارث ببرد و من از پدرم ارث نبرم، ابوبكر گريه كرد و اشكش جارى شد، سپس از منبر پائين آمد، و نام‌هاى داير به واگذارى فدك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در اين حال عمر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كه ميراث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 به او واگذارم،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اين كار را كنى از كجا هزينه نبرد با دشمنان را فراهم مى‌سازى در حالى كه عرب بر ضد تو قيام كرده است؟ سپس عمر نامه را گرفت و پاره كرد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چگونه ممكن است نهى صريحى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ابوبكر به خود جرات مخالفت را بدهد؟ و چرا عمر استناد به نيازهاى جنگى كرد و استناد به روايت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w:t>
      </w:r>
    </w:p>
    <w:p>
      <w:pPr>
        <w:pStyle w:val="BookText"/>
        <w:rPr/>
      </w:pPr>
      <w:r>
        <w:rPr>
          <w:rFonts w:ascii="IRNazanin" w:hAnsi="IRNazanin" w:eastAsia="IRNazanin"/>
          <w:color w:val="111111"/>
          <w:sz w:val="28"/>
          <w:sz w:val="28"/>
          <w:szCs w:val="28"/>
          <w:rtl w:val="true"/>
          <w:lang w:bidi="fa-IR"/>
        </w:rPr>
        <w:t>بررسى دقيق روايت فوق نشان مى‌دهد كه مسأله نهى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نبوده، مهم در اين‌جا مسائل سياسى روز بوده است، و همين‌ها است كه انسان را به ياد گفتار ابن ابى‌الحديد دانشمند معتزلى مى‌اندازد،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فارقى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ادعاى خود راست مى‌گفت؟ پاسخ داد آرى گفتم پس چرا ابوبكر فدك را به او نداد، با اين‌كه وى را صادق و راست‌گو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تبسم پر معنايى كرد و سخن لطيف زيبايى گفت، با اين‌كه او عادت به مزاح شوخى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اعطاها اليوم فدك بمجرد دعواها لجائت اليه غدا و ادعت لزوجها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زحزحته عن مقامه و لم يمكنه الاعتذار و الموافقة بشى‌ء؛ اگر امروز فدك را به ادعاى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مى‌داد، فردا مى‌آمد و خلافت را براى همسرش ادعا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را از مقامش متزلزل مى‌ساخت و او نه عذرى براى بازگو كردن داشت و نه امكان موافقت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معروفى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كتب اهل‌سنت و شيعه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 دانشمندان وارثان پيامبرانند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الانبياء لم يورثوا دينارا و لا درهما؛ پيامبران درهم و دينارى از خود بيادگار نگذاردند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مجموع اين دو حديث چنين به نظر مى‌رسد كه هدف اصلى اين بوده كه روشن سازند افتخار انبياء و سرمايه آن‌ها علم و دانش بوده است، و مهم‌ترين چيزى كه از خود به يادگار گذاشتند، برنامه هدايت بود، و كسانى كه سهم بيش‌ترى از اين علم و دانش را بر گرفتند، وارثان اصلى پيامبرانند، بى‌آن‌كه نظر به اموالى داشته باشد كه از آنان به يادگار باقى مى‌ماند، بعدا اين حديث نقل به معنى شده و سوء تعبير از آن گرديده و احتمالا جمله ما تركناه صدقه كه استنباط بعضى از روايت بوده است بر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سخن به درازا نكشد گفتار خود را با بحثى از مفسر معروف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ذيل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آورده است پايان مى‌دهيم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تخصيص‌هايى كه بر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ارث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چيزى است كه مذهب اكثر 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ارث نمى‌گذارند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مخالفت كرده‌اند روايت شده است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خود را مطالبه كرد، آن‌ها به استناد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الانبياء لا نورث ما تركناه صدقه، او را از ارث خود باز داشتند، در اين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آيۀ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ارث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 گويى مى‌خواست به اين حقيقت اشاره كند كه عموم قرآن را نمى‌شود با خبر واحد تخصيص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تخصيص قرآن به خبر واحد جايز باشد در اين‌جابه سه دليل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اين بر خلاف صريح قرآن است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تقاضا كرد فرزندى به او بدهد كه از 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ببرد، و هم‌چنين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از داود ارث برد، زيرا نمى‌توان اين آيات را حمل بر وراثت علم و دين كرد، چون اين يك نوع وراثت مجازى است، چرا كه اين پيامبران، علم و دين را به فرزندان خود آموختند نه آن‌كه از خود گرفتند و به آن‌ها واگذار كردند، وراثت حقيقى تنها در مال تصوّر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كسى بگيرند و به ديگرى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چگونه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كه نيازى به آن نداشته است آگاه باشد، اما فاطمه و على و عباس كه از بزرگ‌ترين زاهدان و دانشمندان بودند و با مسأله وراثت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داشتند از آن بي‌خبر بمانند؟ چگونه ممكن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كسى تعليم كرده باشد كه نيازى نداشته و از كسى كه نياز داشته دريغ دارد؟</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مفهومش اين است اموالى را كه به‌عنوان صدقه اختصاص داده‌ايم در دائره ميراث قرار نمى‌گيرد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رازى جواب كوتاهى به استدلال مشهور فوق مى‌دهد و مى‌گويد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 با ابو بكر، به آن گفتگو راضى شد، علاوه بر اين اجماع بر اين منعقد شده است كه سخن ابوبكر درست است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ولى روشن است كه پاسخ فخر رازى درخور استدلال‌هاى فوق نيست، زيرا همان‌گونه كه از منابع معروف و معتبر اهل‌سنت در بالا نقل كرديم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راضى نشد، بلكه چنان خشمگين گشت كه تا پايان عمر يك كلمه با ابوبكر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چگونه ممكن است اجماعى در اين مسأله باشد با اين‌كه شخصيتى هم‌چون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كه در كانون وحى پرورش يافته‌اند با آن مخالفت كرده باشند؟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حُشِرَ لِسُلَيْمانَ جُنُودُهُ مِنَ الْجِنِّ وَ الْإِنْسِ وَ الطَّيْرِ فَهُمْ يُوزَعُونَ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 جُنُودُهُ وَ 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لشكريان سليمان از جن و انس و پرندگان نزد او جمع شدند آن قدر زياد بودند كه بايد توقف كنند تا به هم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سرزمين مورچگان رسيدند، مورچه‌اى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لانه‌هاى خود برويد تا سليمان و لشكرش شما را پايمال نكنند در حالى كه نمى‌فهمند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او تبسمى كرد 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نعمت‌هايى را كه بر من و پدر و مادرم ارزانى داشته‌اى به من الهام فرما و توفيق مرحمت كن تا عمل صالحى كه موجب رضاى تو گردد انجام دهم و مرا در زمره بندگان صالحت داخل نما</w:t>
      </w:r>
      <w:r>
        <w:rPr>
          <w:rFonts w:eastAsia="IRNazanin" w:cs="IRNazanin"/>
          <w:color w:val="111111"/>
          <w:sz w:val="28"/>
          <w:szCs w:val="28"/>
          <w:rtl w:val="true"/>
          <w:lang w:bidi="fa-IR"/>
        </w:rPr>
        <w:t xml:space="preserve">.» </w:t>
      </w:r>
      <w:bookmarkStart w:id="236" w:name="pg14671_185698"/>
    </w:p>
    <w:p>
      <w:pPr>
        <w:pStyle w:val="Heading5"/>
        <w:numPr>
          <w:ilvl w:val="4"/>
          <w:numId w:val="1"/>
        </w:numPr>
        <w:rPr/>
      </w:pPr>
      <w:bookmarkStart w:id="237" w:name="__RefHeading___Toc3009279_1878427129"/>
      <w:bookmarkStart w:id="238" w:name="_Toc89"/>
      <w:bookmarkEnd w:id="236"/>
      <w:bookmarkEnd w:id="237"/>
      <w:r>
        <w:rPr>
          <w:rtl w:val="true"/>
        </w:rPr>
        <w:t>تفسير</w:t>
      </w:r>
      <w:bookmarkEnd w:id="238"/>
    </w:p>
    <w:p>
      <w:pPr>
        <w:pStyle w:val="Heading6"/>
        <w:numPr>
          <w:ilvl w:val="5"/>
          <w:numId w:val="1"/>
        </w:numPr>
        <w:rPr/>
      </w:pPr>
      <w:bookmarkStart w:id="239" w:name="__RefHeading___Toc3009281_1878427129"/>
      <w:bookmarkStart w:id="240" w:name="_Toc90"/>
      <w:bookmarkEnd w:id="239"/>
      <w:r>
        <w:rPr>
          <w:rtl w:val="true"/>
        </w:rPr>
        <w:t>سليمان در وادى مورچگان</w:t>
      </w:r>
      <w:r>
        <w:rPr>
          <w:rtl w:val="true"/>
        </w:rPr>
        <w:t>!</w:t>
      </w:r>
      <w:bookmarkEnd w:id="240"/>
    </w:p>
    <w:p>
      <w:pPr>
        <w:pStyle w:val="BookText"/>
        <w:rPr/>
      </w:pPr>
      <w:r>
        <w:rPr>
          <w:rFonts w:ascii="IRNazanin" w:hAnsi="IRNazanin" w:eastAsia="IRNazanin"/>
          <w:color w:val="111111"/>
          <w:sz w:val="28"/>
          <w:sz w:val="28"/>
          <w:szCs w:val="28"/>
          <w:rtl w:val="true"/>
          <w:lang w:bidi="fa-IR"/>
        </w:rPr>
        <w:t xml:space="preserve">از آيات اين سوره، و هم‌چنين از آيات سوره سبأ به خوبى استفاده مى‌شود كه داستان حكومت حضرت سليمان جنبه عادى نداشت، بلكه توأم با خارق عادات و معجزات مختلفى بود كه قسمتى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حكومت سليمان بر جن و پرندگان و درك كلام مورچگان، و گفتگوى با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و بخشى ديگر از آن در سوره سبأ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حقيقت خداوند قدرت خود را در ظاهر ساختن اين حكومت عظيم و قوايى كه مسخر آن بود نشان داد، و مى‌دانيم از نظر يك فرد موحد، اين امور در برابر قدرت خداوند سهل و ساده و آسان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مورد بحث 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لشكريان سليمان از جن و انس و پرندگان نزد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لِسُلَيْمانَ جُنُودُهُ مِنَ الْجِنِّ وَ الْإِنْسِ وَ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جمعيت لشكريانش به قدرى زياد بود كه براى نظم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مى‌شد كه صفوف اول را متوقف كنند و صفوف آخر را حركت دهند تا همه به هم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يُوزَعُونَ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يوزعون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بازداشتن است، اين تعبير هر گاه در مورد لشكر به كار رود به اين معنى است كه اول لشكر آن را نگاه دارند تا آخر لشكر به آن ملحق گردد و از پراكندگى و تشتت آن‌ها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گيرى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حرص و علاقه شديد به چيزى آمده است كه انسان را از امور ديگر بازمى‌دارد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اين تعبير استفاده مى‌شود كه لشكريان سليمان، هم بسيار زياد بودند و هم تحت نظام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بيرون ساختن جمعيت از قرارگاه و حركت دادن آن‌ها به‌سوى ميدان مبارزه و مانند آن است، از اين تعبير و هم‌چنين از تعبيرى كه در آيۀ بعد مى‌آيد استفاده مى‌شود كه سليمان به‌سوى نقطه‌اى لشكركشى كرده بود، اما اين كدام‌يك از لشكركشى‌هاى سليمان است؟</w:t>
      </w:r>
    </w:p>
    <w:p>
      <w:pPr>
        <w:pStyle w:val="BookText"/>
        <w:rPr/>
      </w:pPr>
      <w:r>
        <w:rPr>
          <w:rFonts w:ascii="IRNazanin" w:hAnsi="IRNazanin" w:eastAsia="IRNazanin"/>
          <w:color w:val="111111"/>
          <w:sz w:val="28"/>
          <w:sz w:val="28"/>
          <w:szCs w:val="28"/>
          <w:rtl w:val="true"/>
          <w:lang w:bidi="fa-IR"/>
        </w:rPr>
        <w:t xml:space="preserve">به درستى معلوم نيست، بعضى از آيه بعد كه سخن از رسيدن سليمان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چنين استفاده كرده‌اند كه آن منطق‌هاى بوده است در نزديكى طائف، و بعضى گفته‌اند منطق‌هاى بوده است در نزديك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چون بيان اين موضوع تأثيرى در جنبه‌هاى اخلاقى و تربيتى آيه نداشته، سخنى از آن 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اين بحث كه ميان جمعى از مفسران درگير شده كه آيا همه انسان‌ها و جن و پرندگان از لشكريان او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قسمتى از آن‌ها لشكر او را تشكيل مى‌داده‌اند و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بحث زائدى به نظر مى‌رسد، چون بدون شك، سليمان بر كل روى زمين حكومت نداشت و قلمرو حكومتش منطقه شام و بيت‌المقدس و احتمالا بعضى نواحى اطراف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حتى از آيات بعد استفاده مى‌شود كه او سلطه‌اى بر سرزمين يمن هنوز پيدا نكرده بود و بعد از ماجراى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ملكه سبأ بر آن‌جا تسلط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نشان، مى‌دهد كه در ميان پرندگانى كه سر بر فرمان او بودند، يك هدهد وجود داشت كه وقتى سليمان او را نديد جوياى حالش شد، اگر تمام پرندگان بودند و از جمله هزاران هدهد، اين تعبير صحيح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سليمان با اين لشكر عظيم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سرزمين مورچگان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أَتَوْا عَلى وادِ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مورچه‌اى از مورچگان، هم‌نوعان خود را مخاطب ساخت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مورچگان داخل لانه‌هاى خود شويد تا سليمان و لشكريانش شما را پايمال نكنند در حالى كه نمى‌فهمند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نَمْلَةٌ يا أَيُّهَا النَّمْلُ ادْخُلُوا مَساكِنَكُمْ لا يَحْطِمَنَّكُمْ سُلَيْمانُ وَ جُنُودُهُ وَ هُمْ لا يَشْعُرُونَ</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چگونه اين مورچه از حضور سليمان و لشكريانش در آن سرزمين آگاه شد و چگونه صداى خود را به گوش ديگران رسانيد سخن داريم كه در نكته‌ها بخواست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اين جمله استفاده مى‌شود كه عدالت سليمان حتى بر مورچگان ظاهر و آشكار بود چرا كه مفهومش اين است كه اگر آن‌ها متوجه باشند حتى مورچه ضعيفى را پايمال نمى‌كنند، و اگر پايمال كنند بر اثر عدم توجه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با شنيدن اين سخن تبسم كرد و خنديد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چه چيز سبب خنده سليمان شد مفسران سخنان گوناگونى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اين است كه نفس اين قضيه مطلب عجيبى بود كه مورچه‌اى هم‌نوعان خود را از لشكر عظيم سليمان بر حذر دارد و آن‌ها را به عدم توجه نسبت دهد، اين امر عجيب سبب خنده سليمان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 اين خنده شادى بود چرا كه سليمان متوجه شد حتى</w:t>
      </w:r>
    </w:p>
    <w:p>
      <w:pPr>
        <w:pStyle w:val="BookText"/>
        <w:rPr/>
      </w:pPr>
      <w:r>
        <w:rPr>
          <w:rFonts w:ascii="IRNazanin" w:hAnsi="IRNazanin" w:eastAsia="IRNazanin"/>
          <w:color w:val="111111"/>
          <w:sz w:val="28"/>
          <w:sz w:val="28"/>
          <w:szCs w:val="28"/>
          <w:rtl w:val="true"/>
          <w:lang w:bidi="fa-IR"/>
        </w:rPr>
        <w:t>مورچگان به عدالت او و لشكريانش معترفند و تقواى آن‌ها را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گفته‌اند شادى او از اين جهت بود كه خداوند چنين قدرتى به او داده بود كه در عين شور و هيجان عظيم لشكر از صداى مورچه‌اى نيز غافل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اين‌جا سليمان رو به درگاه خدا كرد و چند تقاضا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پروردگارا راه و رسم شكر نعمت‌هايى را كه بر من و پدر و مادرم ارزانىداشته‌اى به من الهام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 أَوْزِعْنِي أَنْ أَشْكُرَ نِعْمَتَكَ الَّتِي أَنْعَمْتَ عَلَيَّ وَ عَلى والِدَيَ</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بتوانم اين‌همه نعمت‌هاى عظيم را در راهى كه تو فرمان داده‌اى و مايه خشنودى تو است به كار گيرم و از مسير حق منحرف نگردم كه اداى شكر اين‌همه نعمت جز به مدد و يارى تو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موفق دار تا عمل صالحى به‌جاى آورم كه تو از آن خشنود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أَعْمَلَ صالِحاً تَرْضاهُ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اين‌كه آن‌چه براى من مهم است بقاى اين لشكر و عسكر و حكومت و تشكيلات وسيع نيست، مهم اين است كه عمل صالحى انجام دهم كه مايه </w:t>
      </w:r>
      <w:bookmarkStart w:id="241" w:name="pg14671_185702"/>
    </w:p>
    <w:p>
      <w:pPr>
        <w:pStyle w:val="BookText"/>
        <w:rPr/>
      </w:pPr>
      <w:bookmarkEnd w:id="241"/>
      <w:r>
        <w:rPr>
          <w:rFonts w:ascii="IRNazanin" w:hAnsi="IRNazanin" w:eastAsia="IRNazanin"/>
          <w:color w:val="111111"/>
          <w:sz w:val="28"/>
          <w:sz w:val="28"/>
          <w:szCs w:val="28"/>
          <w:rtl w:val="true"/>
          <w:lang w:bidi="fa-IR"/>
        </w:rPr>
        <w:t xml:space="preserve">رضاى تو گردد،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دليل آن است كه او تقاضاى استمرار اين توفيق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سومين تقاضايش اين بود كه عرضه داشت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رحمتت در زمره بندگان صالحت داخل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أَدْخِلْنِي بِرَحْمَتِكَ فِي عِبادِكَ الصَّالِحِينَ</w:t>
      </w:r>
      <w:r>
        <w:rPr>
          <w:rFonts w:eastAsia="IRNazanin" w:cs="IRNazanin"/>
          <w:color w:val="111111"/>
          <w:sz w:val="28"/>
          <w:szCs w:val="28"/>
          <w:rtl w:val="true"/>
          <w:lang w:bidi="fa-IR"/>
        </w:rPr>
        <w:t>».</w:t>
      </w:r>
    </w:p>
    <w:p>
      <w:pPr>
        <w:pStyle w:val="Heading4"/>
        <w:numPr>
          <w:ilvl w:val="3"/>
          <w:numId w:val="1"/>
        </w:numPr>
        <w:rPr/>
      </w:pPr>
      <w:bookmarkStart w:id="242" w:name="__RefHeading___Toc3009283_1878427129"/>
      <w:bookmarkStart w:id="243" w:name="_Toc91"/>
      <w:bookmarkEnd w:id="242"/>
      <w:r>
        <w:rPr/>
        <w:t>46</w:t>
      </w:r>
      <w:r>
        <w:rPr>
          <w:rtl w:val="true"/>
        </w:rPr>
        <w:t xml:space="preserve">. </w:t>
      </w:r>
      <w:r>
        <w:rPr>
          <w:rtl w:val="true"/>
        </w:rPr>
        <w:t>سلیمان نبی</w:t>
      </w:r>
      <w:r>
        <w:rPr>
          <w:rtl w:val="true"/>
        </w:rPr>
        <w:t>(</w:t>
      </w:r>
      <w:r>
        <w:rPr>
          <w:rtl w:val="true"/>
        </w:rPr>
        <w:t>علیه السلام</w:t>
      </w:r>
      <w:r>
        <w:rPr>
          <w:rtl w:val="true"/>
        </w:rPr>
        <w:t xml:space="preserve">) </w:t>
      </w:r>
      <w:r>
        <w:rPr>
          <w:rtl w:val="true"/>
        </w:rPr>
        <w:t>و سخن حیوانات</w:t>
      </w:r>
      <w:bookmarkEnd w:id="243"/>
    </w:p>
    <w:p>
      <w:pPr>
        <w:pStyle w:val="Heading5"/>
        <w:numPr>
          <w:ilvl w:val="4"/>
          <w:numId w:val="1"/>
        </w:numPr>
        <w:rPr/>
      </w:pPr>
      <w:bookmarkStart w:id="244" w:name="__RefHeading___Toc3009285_1878427129"/>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3009287_1878427129"/>
      <w:bookmarkStart w:id="247" w:name="_Toc93"/>
      <w:bookmarkEnd w:id="246"/>
      <w:r>
        <w:rPr/>
        <w:t>1</w:t>
      </w:r>
      <w:r>
        <w:rPr>
          <w:rtl w:val="true"/>
        </w:rPr>
        <w:t xml:space="preserve">. </w:t>
      </w:r>
      <w:r>
        <w:rPr>
          <w:rtl w:val="true"/>
        </w:rPr>
        <w:t>آگاهى سليمان از سخن حيوانات</w:t>
      </w:r>
      <w:bookmarkEnd w:id="247"/>
    </w:p>
    <w:p>
      <w:pPr>
        <w:pStyle w:val="BookText"/>
        <w:rPr/>
      </w:pPr>
      <w:r>
        <w:rPr>
          <w:rFonts w:ascii="IRNazanin" w:hAnsi="IRNazanin" w:eastAsia="IRNazanin"/>
          <w:color w:val="111111"/>
          <w:sz w:val="28"/>
          <w:sz w:val="28"/>
          <w:szCs w:val="28"/>
          <w:rtl w:val="true"/>
          <w:lang w:bidi="fa-IR"/>
        </w:rPr>
        <w:t>ما از جهان حيوانات اطلاعات زيادى در دست نداريم، و با تمام پيشرفت‌هايى كه در اين زمينه شده، هنوز ابهام‌هاى فراوانى بر روى آن سايه افكنده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آثار هوش و دقت و ذكاوت و مهارت در كارهاى بسيارى از آن‌ها مى‌بينيم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خانه‌سازى زنبوران عسل، نظمى كه بر كندو حكم فرما است، دقت مورچگان در جمع آورى نيازمندي‌هاى زمستان، طرز ذخيره و انبار آن‌ها، دفاع كردن حيوانات از خود در برابر دشمن، و حتى آگاهى آن‌ها از درمان بسيارى از بيماريها، پيدا كردن لانه و خانه خود از فاصله‌هاى بسيار دور دست، و پيمودن راه‌هاى طولانى و رسيدن به مقصد، پيش بينى آن‌ها از حوادث آينده، و مانند آن همه از چيزهايى است كه نشان مى‌دهد، در دنياى مرموز حيوانات بسيارى از وسائل هنوز براى ما لا ينحل است</w:t>
      </w:r>
      <w:r>
        <w:rPr>
          <w:rFonts w:eastAsia="IRNazanin" w:cs="IRNazanin"/>
          <w:color w:val="111111"/>
          <w:sz w:val="28"/>
          <w:szCs w:val="28"/>
          <w:rtl w:val="true"/>
          <w:lang w:bidi="fa-IR"/>
        </w:rPr>
        <w:t xml:space="preserve">. </w:t>
      </w:r>
      <w:bookmarkStart w:id="248" w:name="pg14671_185703"/>
    </w:p>
    <w:p>
      <w:pPr>
        <w:pStyle w:val="BookText"/>
        <w:rPr/>
      </w:pPr>
      <w:bookmarkEnd w:id="248"/>
      <w:r>
        <w:rPr>
          <w:rFonts w:ascii="IRNazanin" w:hAnsi="IRNazanin" w:eastAsia="IRNazanin"/>
          <w:color w:val="111111"/>
          <w:sz w:val="28"/>
          <w:sz w:val="28"/>
          <w:szCs w:val="28"/>
          <w:rtl w:val="true"/>
          <w:lang w:bidi="fa-IR"/>
        </w:rPr>
        <w:t>از اين گذشته بسيارى از حيوانات بر اثر آموزش و تربيت، كارهاى شگفت‌انگيزى انجام مى‌دهند كه حتى انسان‌ها از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درستى روشن نيست كه آن‌ها تا چه حد از دنياى انسان‌ها با خبرند؟ آيا واقعا آن‌ها مى‌دانند كه ما كيستيم و چه مى‌كنيم؟ ممكن است ما در آن‌ها چنين هوش و ادراكى را سراغ نداشته باشيم، ولى آيا اين به معنى نفى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اگر در داستان فوق خوانديم كه مورچگان از آمدن لشكر سليمان به آن سرزمين با خبر شدند و اعلام رفتن به لانه‌ها نمودند تا زير دست و پاى لشكر له نشوند، و سليمان نيز از اين ماجرا آگاه شد زياد جاى تعجب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حكومت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خارق عادات و كارهاى اعجاز آميزى بود، روى همين اصل، بعضى از مفسران اظهار عقيده كرده‌اند كه دارا بودن اين سطح آگاهى از ناحيه قشرى از حيوانات در عصر سليمان خود يك اعجاز و خارق عادت بوده است، و مانعى ندارد كه عين آن را در ساير اعصار و قرون احيانا نبينيم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هيچ دليلى در كار نيست كه ما داستان سليمان و مور يا سليمان و هدهد را بر كنايه و مجاز و يا زبانحال، و مانند آن حمل كنيم، هنگامى كه حفظ ظاهر آن و حمل بر معنى حقيقى امكان‌پذير است‌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3009289_1878427129"/>
      <w:bookmarkStart w:id="250" w:name="_Toc94"/>
      <w:bookmarkEnd w:id="249"/>
      <w:r>
        <w:rPr/>
        <w:t>2</w:t>
      </w:r>
      <w:r>
        <w:rPr>
          <w:rtl w:val="true"/>
        </w:rPr>
        <w:t xml:space="preserve">. </w:t>
      </w:r>
      <w:r>
        <w:rPr>
          <w:rtl w:val="true"/>
        </w:rPr>
        <w:t>سليمان و الهام شكر پروردگار</w:t>
      </w:r>
      <w:bookmarkEnd w:id="25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بهترين نشانه‌ها براى شناخت حاكمان الهى از حكمرانان جبار، اين </w:t>
      </w:r>
      <w:bookmarkStart w:id="251" w:name="pg14671_185704"/>
    </w:p>
    <w:p>
      <w:pPr>
        <w:pStyle w:val="BookText"/>
        <w:rPr/>
      </w:pPr>
      <w:bookmarkEnd w:id="251"/>
      <w:r>
        <w:rPr>
          <w:rFonts w:ascii="IRNazanin" w:hAnsi="IRNazanin" w:eastAsia="IRNazanin"/>
          <w:color w:val="111111"/>
          <w:sz w:val="28"/>
          <w:sz w:val="28"/>
          <w:szCs w:val="28"/>
          <w:rtl w:val="true"/>
          <w:lang w:bidi="fa-IR"/>
        </w:rPr>
        <w:t>است كه دسته دوم به هنگام رسيدنبه قدرت، غرق غرور و غفلت مى‌شوند و همه ارزش‌هاى انسانى را به دست فراموشى سپرده، در خودكامگى، سخت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حاكمان الهى به هنگام نيل به قدرت، بار سنگينى از مسئوليت‌ها را بر دوش خود احساس مى‌كنند، بيش از هميشه به درگاه خدا روى مى‌آورند، و توانايى بر اداى رسالت خويش را از او مى‌طلبند، همان‌گونه كه سليمان بعد از آن همه قدرت مهم‌ترين چيزى كه از خدا تقاضا مى‌كند اداى شكر او و استفاده از اين مواهب در مسير رضاى او و آسايش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تقاضا را شروع مى‌كند كه مفهومش الهامى از درون و جمع كردن تمام نيروهاى باطنى براى انجام اين هدف بزرگ است يعنى خدايا آن‌چنان قدرتى به من عنايت كن تا تمام نيروهاى درونيم را براى اداى شكر و انجام وظيفه بسيج كنيم، و راه را نيز تو به من نشان ده كه راهى است بسيار سخت و طولانى و پر خوف و خطر، راه اداى حقوق همه مردم، در چنان حكومت وسيع و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تقاضاى توانايى بر شكر نعمت‌هايى كه به خود او داده شده است مى‌كنند، بلكه در عين حال تقاضا دارد كه اداى شكر مواهبى كه بر پدر و مادرش ارزانى شده بود انجام دهد، چرا كه بسيارى از مواهب وجود انسان از پدر و مادر به ارث به او مى‌رسد، و بدون شك امكاناتى كه خداوند به پدر و مادر مى‌دهد كمك مؤثرى براى فرزندان در راه نيل به هدف‌ها مى‌كند</w:t>
      </w:r>
      <w:r>
        <w:rPr>
          <w:rFonts w:eastAsia="IRNazanin" w:cs="IRNazanin"/>
          <w:color w:val="111111"/>
          <w:sz w:val="28"/>
          <w:szCs w:val="28"/>
          <w:rtl w:val="true"/>
          <w:lang w:bidi="fa-IR"/>
        </w:rPr>
        <w:t>.</w:t>
      </w:r>
    </w:p>
    <w:p>
      <w:pPr>
        <w:pStyle w:val="Heading5"/>
        <w:numPr>
          <w:ilvl w:val="4"/>
          <w:numId w:val="1"/>
        </w:numPr>
        <w:rPr/>
      </w:pPr>
      <w:bookmarkStart w:id="252" w:name="__RefHeading___Toc3009291_1878427129"/>
      <w:bookmarkStart w:id="253" w:name="_Toc95"/>
      <w:bookmarkEnd w:id="252"/>
      <w:r>
        <w:rPr/>
        <w:t>3</w:t>
      </w:r>
      <w:r>
        <w:rPr>
          <w:rtl w:val="true"/>
        </w:rPr>
        <w:t xml:space="preserve">. </w:t>
      </w:r>
      <w:r>
        <w:rPr>
          <w:rtl w:val="true"/>
        </w:rPr>
        <w:t>سليمان و عمل صالح</w:t>
      </w:r>
      <w:bookmarkEnd w:id="25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اين‌كه سليمان با داشتن آن قدرت و حكومت بى‌نظير، تقاضايش از </w:t>
      </w:r>
    </w:p>
    <w:p>
      <w:pPr>
        <w:pStyle w:val="BookText"/>
        <w:rPr/>
      </w:pPr>
      <w:r>
        <w:rPr>
          <w:rFonts w:ascii="IRNazanin" w:hAnsi="IRNazanin" w:eastAsia="IRNazanin"/>
          <w:color w:val="111111"/>
          <w:sz w:val="28"/>
          <w:sz w:val="28"/>
          <w:szCs w:val="28"/>
          <w:rtl w:val="true"/>
          <w:lang w:bidi="fa-IR"/>
        </w:rPr>
        <w:t>خدا اين است كه عمل صالح را به طور مداوم انجام دهد، و از آن بالاتر در زمره بندگان صالح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تعبير روشن مى‌شود كه اولا هدف نهايى به‌دست آوردن قدرت، انجام عمل صالح است، عملى شايسته و ارزشمند، و بقيه هر چه هست مقدمه‌اى براى آن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صالح نيز مقدمه‌اى است براى جلب خشنودى و رضاى خدا كه هدف نهايى و غاية الغايات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داخل بودن در زمره صالحان مرحله‌اى است فراتر از انجام عمل صالح كه اولى صلاح ذاتى است و دومى صلاح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گاه انسان عمل صالحى را انجام مى‌دهد، اما اين معنى جزء ذات و روح او و بافت وجودش نشده است، سليمان از خدا اين مى‌خواهد كه آن قدر مشمول عنايت پروردگار قرار گيرد كه صالح بودن از عملش فراتر رود و در درون جان و اعماق وجودش نفوذ كند و اين جز به رحمت الهى امكان‌پذير نيست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بنده صالح خدا بودن چه گران‌بها و گران‌قدر است كه سليمان با آن حشمت و جاه و جلالش كه براى احدى جاى شك نبوده باز تقاضايش اين است كه خدا به رحمتش او را در خط بندگان صالح قرار دهد، و از لغزش‌هايى كه هر زمان براى انسان مخصوصا انسانى كه در رأس يك تشكيلات عظيم باشد امكان‌پذير است او را حفظ كند</w:t>
      </w:r>
      <w:r>
        <w:rPr>
          <w:rFonts w:eastAsia="IRNazanin" w:cs="IRNazanin"/>
          <w:color w:val="111111"/>
          <w:sz w:val="28"/>
          <w:szCs w:val="28"/>
          <w:rtl w:val="true"/>
          <w:lang w:bidi="fa-IR"/>
        </w:rPr>
        <w:t xml:space="preserve">. </w:t>
      </w:r>
      <w:bookmarkStart w:id="254" w:name="pg14671_185706"/>
    </w:p>
    <w:p>
      <w:pPr>
        <w:pStyle w:val="Heading4"/>
        <w:numPr>
          <w:ilvl w:val="3"/>
          <w:numId w:val="1"/>
        </w:numPr>
        <w:rPr/>
      </w:pPr>
      <w:bookmarkStart w:id="255" w:name="__RefHeading___Toc3009293_1878427129"/>
      <w:bookmarkStart w:id="256" w:name="_Toc96"/>
      <w:bookmarkEnd w:id="254"/>
      <w:bookmarkEnd w:id="255"/>
      <w:r>
        <w:rPr/>
        <w:t>47</w:t>
      </w:r>
      <w:r>
        <w:rPr>
          <w:rtl w:val="true"/>
        </w:rPr>
        <w:t xml:space="preserve">. </w:t>
      </w:r>
      <w:r>
        <w:rPr>
          <w:rtl w:val="true"/>
        </w:rPr>
        <w:t>سلیمان نبی</w:t>
      </w:r>
      <w:r>
        <w:rPr>
          <w:rtl w:val="true"/>
        </w:rPr>
        <w:t>(</w:t>
      </w:r>
      <w:r>
        <w:rPr>
          <w:rtl w:val="true"/>
        </w:rPr>
        <w:t>علیه السلام</w:t>
      </w:r>
      <w:r>
        <w:rPr>
          <w:rtl w:val="true"/>
        </w:rPr>
        <w:t>)</w:t>
      </w:r>
      <w:r>
        <w:rPr>
          <w:rtl w:val="true"/>
        </w:rPr>
        <w:t>، هدهد و ملکه سبأ</w:t>
      </w:r>
      <w:bookmarkEnd w:id="256"/>
    </w:p>
    <w:p>
      <w:pPr>
        <w:pStyle w:val="Heading5"/>
        <w:numPr>
          <w:ilvl w:val="4"/>
          <w:numId w:val="1"/>
        </w:numPr>
        <w:rPr/>
      </w:pPr>
      <w:bookmarkStart w:id="257" w:name="__RefHeading___Toc3009295_1878427129"/>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تَفَقَّدَ الطَّيْرَ فَقالَ ما لِيَ لا أَرَى الْهُدْهُدَ 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 جِئْتُكَ مِنْ سبأ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 أُوتِيَتْ مِنْ كُلِّ شَيْ‌ءٍ وَ 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يَسْجُدُونَ لِلشَّمْسِ مِنْ دُونِ اللَّهِ وَ زَيَّنَ لَهُمُ الشَّيْطانُ أَعْمالَهُمْ فَصَدَّهُمْ عَنِ السَّبِيلِ فَهُمْ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يَسْجُدُوا لِلَّهِ الَّذِي يُخْرِجُ الْخَبْ‌ءَ فِي السَّماواتِ وَ الْأَرْضِ وَ يَعْلَمُ ما تُخْفُونَ وَ ما تُعْلِنُونَ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گفت چرا هدهد را نمى‌بينم يا اين‌كه او از غايبان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قطعا كيفر شديدى خواهم داد و يا او را ذبح مى‌كنم و يا دليل 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طول نكشيد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بر چيزى آگاهى يافتم كه تو بر آن آگاهى نيافتى من از سرزمين سبأ يك خبر قطعى براى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زنى را ديدم كه بر آن‌ها حكومت مى‌كند و همه چيز در اختيار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عظيمى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قومش را ديدم كه 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مى‌كنند و شيطان اعمالشان را در نظرشان زينت داده آن‌هارا از راه بازداشته و آن‌ها هدايت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خداوندى سجده نمى‌كنند كه آن‌چه در آسمان‌ها و زمين پنهان است خارج مى‌كند؟ و آن‌چه را مخفى مى‌كنيد و آشكار نمى‌سازيد، مي‌داند؟ خداوندى كه معبودى جز او نيست، و پروردگار و صاحب عرش عظيم است</w:t>
      </w:r>
      <w:r>
        <w:rPr>
          <w:rFonts w:eastAsia="IRNazanin" w:cs="IRNazanin"/>
          <w:color w:val="111111"/>
          <w:sz w:val="28"/>
          <w:szCs w:val="28"/>
          <w:rtl w:val="true"/>
          <w:lang w:bidi="fa-IR"/>
        </w:rPr>
        <w:t xml:space="preserve">.» </w:t>
      </w:r>
      <w:bookmarkStart w:id="259" w:name="pg14671_185707"/>
    </w:p>
    <w:p>
      <w:pPr>
        <w:pStyle w:val="Heading5"/>
        <w:numPr>
          <w:ilvl w:val="4"/>
          <w:numId w:val="1"/>
        </w:numPr>
        <w:rPr/>
      </w:pPr>
      <w:bookmarkStart w:id="260" w:name="__RefHeading___Toc3009297_1878427129"/>
      <w:bookmarkStart w:id="261" w:name="_Toc98"/>
      <w:bookmarkEnd w:id="259"/>
      <w:bookmarkEnd w:id="260"/>
      <w:r>
        <w:rPr>
          <w:rtl w:val="true"/>
        </w:rPr>
        <w:t>تفسير</w:t>
      </w:r>
      <w:bookmarkEnd w:id="261"/>
    </w:p>
    <w:p>
      <w:pPr>
        <w:pStyle w:val="Heading6"/>
        <w:numPr>
          <w:ilvl w:val="5"/>
          <w:numId w:val="1"/>
        </w:numPr>
        <w:rPr/>
      </w:pPr>
      <w:bookmarkStart w:id="262" w:name="__RefHeading___Toc3009299_1878427129"/>
      <w:bookmarkStart w:id="263" w:name="_Toc99"/>
      <w:bookmarkEnd w:id="262"/>
      <w:r>
        <w:rPr>
          <w:rtl w:val="true"/>
        </w:rPr>
        <w:t>داستان هدهد و ملكۀ سبأ</w:t>
      </w:r>
      <w:bookmarkEnd w:id="263"/>
    </w:p>
    <w:p>
      <w:pPr>
        <w:pStyle w:val="BookText"/>
        <w:rPr/>
      </w:pPr>
      <w:r>
        <w:rPr>
          <w:rFonts w:ascii="IRNazanin" w:hAnsi="IRNazanin" w:eastAsia="IRNazanin"/>
          <w:color w:val="111111"/>
          <w:sz w:val="28"/>
          <w:sz w:val="28"/>
          <w:szCs w:val="28"/>
          <w:rtl w:val="true"/>
          <w:lang w:bidi="fa-IR"/>
        </w:rPr>
        <w:t>در اين قسمت از آيات به فراز ديگرى از زندگى شگفت‌انگيز سليمان اشاره كرده، و ماجراى هدهد و ملكه سبأ را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هدهد را نديد، و در جستجوى او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به وضوح بيان‌گر اين حقيقت است كه او به دقت مراقب وضع كشور و اوضاع حكومت خود بود و حتى غيبت يك مرغ از چشم او پنهان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منظور از پرنده در اين‌جا همان هدهد است، چنان كه در ادامه سخن، قرآن مى‌افزايد،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هدهد را نمى‌بينم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لِيَ لا أَرَى الْهُدْهُدَ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اين‌كه او از غائبان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كانَ مِنَ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اين‌كه سليمان از كجا متوجه شد كه هدهد در جمع او حاضر نيست؟</w:t>
      </w:r>
    </w:p>
    <w:p>
      <w:pPr>
        <w:pStyle w:val="BookText"/>
        <w:rPr/>
      </w:pPr>
      <w:r>
        <w:rPr>
          <w:rFonts w:ascii="IRNazanin" w:hAnsi="IRNazanin" w:eastAsia="IRNazanin"/>
          <w:color w:val="111111"/>
          <w:sz w:val="28"/>
          <w:sz w:val="28"/>
          <w:szCs w:val="28"/>
          <w:rtl w:val="true"/>
          <w:lang w:bidi="fa-IR"/>
        </w:rPr>
        <w:t>بعضى گفته‌اند به خاطر اين بود كه به هنگام حركت كردن او، پرندگان بر سرش سايه مى‌افكندند، و او از وجود روزنه‌اى در اين سايبان گسترده از غيبت هدهد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مأموريتى براى هدهد در تشكيلات او قائل شده‌اند، و او را مأمور يافتن مناطق آب مى‌دانند، و به هنگام نياز به جستجوگرى براى آب او را غائب ديد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تعبير كه ابتدا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اين‌كه </w:t>
      </w:r>
    </w:p>
    <w:p>
      <w:pPr>
        <w:pStyle w:val="BookText"/>
        <w:rPr/>
      </w:pPr>
      <w:r>
        <w:rPr>
          <w:rFonts w:ascii="Amiri" w:hAnsi="Amiri" w:eastAsia="Amiri" w:cs="Amiri"/>
          <w:color w:val="111111"/>
          <w:sz w:val="28"/>
          <w:sz w:val="28"/>
          <w:szCs w:val="28"/>
          <w:rtl w:val="true"/>
          <w:lang w:bidi="ar-SA"/>
        </w:rPr>
        <w:t>او از غائبان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اشاره به اين باشد كه آيا او بدون عذر موجهى حضور ندارد و يا با عذر موجهى غيبت كرده است؟</w:t>
      </w:r>
    </w:p>
    <w:p>
      <w:pPr>
        <w:pStyle w:val="BookText"/>
        <w:rPr/>
      </w:pPr>
      <w:r>
        <w:rPr>
          <w:rFonts w:ascii="IRNazanin" w:hAnsi="IRNazanin" w:eastAsia="IRNazanin"/>
          <w:color w:val="111111"/>
          <w:sz w:val="28"/>
          <w:sz w:val="28"/>
          <w:szCs w:val="28"/>
          <w:rtl w:val="true"/>
          <w:lang w:bidi="fa-IR"/>
        </w:rPr>
        <w:t>در هر صورت يك حكومت سازمان يافته و منظم و پر توان، چاره‌اى ندارد جز اين‌كه تمام فعل و انفعالاتى را كه در محيط كشور و قلمرو او واقع مى‌شود زير نظر بگيرد، و حتى بود و نبود يك پرنده، يك مأمور عادى را از نظر دور ندارد، و اين يك درس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حكم غيابى نكرده باشد، و در ضمن غيبت هدهد روى بقيه پرندگان، تا چه رسد به انسان‌هايى كه پست‌هاى حساسى بر عهده داشتند اثر نگذارد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قطعا كيفر شديدى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 عَذاباً شَدِيداً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او را ذبح مى‌كنم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لَأَذْبَحَنَّهُ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براى غيبتش بايد دليل روشنى به من ارائه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لَيَأْتِيَنِّي بِسُلْطانٍ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دليلى است كه مايه تسلط انسان، بر اثبات مقصودش گردد، و تأكيد آن به‌وسيلۀ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اين فرد متخلف حتما بايد دليل كاملا روشنى بر تخلف خود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بى‌آن‌كه غائبانه داورى كند تهديد لازم را در صورت ثبوت تخلف نمود، و حتى براى تهديد خود دو مرحله قائل شد كه متناسب با مقدار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مجازات بدون اعدام، و مرحله مجازات اعدام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نشان داد كه او حتى در برابر پرنده ضعيفى تسليم دليل و منطق است و هرگز تكيه بر قدرت و تواناييش نمى‌كند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غيبت هدهد، چندان به طول نيانجاميد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فَمَكَثَ غَيْرَ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و رو به سليمان كرد 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چيزى آگاهى يافتم كه تو بر آن آگاهى ندارى، من از سرزمين سبأ يك خبر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أَحَطْتُ بِما لَمْ تُحِطْ بِهِ وَ جِئْتُكَ مِنْ سبأ بِنَبَإٍ 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آثار خشم را در چهره سليمان مشاهده كرد، و براى بر طرف كردن ناراحتى او نخست به صورت كوتاه و سربسته خبر از مطلب مهمى داد كه حتى سليمان با تمام علم و دانشش از آن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خشم سليمان فرو نشست، به شرح آن پرداخت كه در آيات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سليمان و حتى پرندگانى كه مطيع فرمان او بودند آن قدر عدالت سليمان به آن‌ها آزادى و امنيت و جسارت داده بود، كه هدهد بدون ترس بى‌پرده و با صراحت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چيزىآگاهى يافتم كه تو از آن آگاه نيستى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خورد او با سليمان، هم‌چون برخورد درباريان چاپلوس با سلاطين جبار نبود، كه براى بيان يك واقعيت، نخست مدتى تملق مى‌گويند، و خود را ذره ناچيزى قلمداد كرده سپس به خاك پاى ملوكانه، مطلب خود را در لابلاى صد گونه چاپلوسى عرضه مى‌دارند و هرگز در سخنان خود صراحت به خرج نمى‌دهند و هميشه از كنايه‌هاى نازكتر از گل استفاده مى‌كنند، مبادا گرد و غبارى بر قلب سلطان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هدهد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من بى‌دليل نبوده، خبر مهمى آورده‌ام كه تو از آن با خبر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تعبير درس بزرگى است براى همگان كه ممكن است موجود كوچكى چون هدهد مطلبى بداند كه داناترين انسان‌هاى عصر خويش از آن </w:t>
      </w:r>
    </w:p>
    <w:p>
      <w:pPr>
        <w:pStyle w:val="BookText"/>
        <w:rPr/>
      </w:pPr>
      <w:r>
        <w:rPr>
          <w:rFonts w:ascii="IRNazanin" w:hAnsi="IRNazanin" w:eastAsia="IRNazanin"/>
          <w:color w:val="111111"/>
          <w:sz w:val="28"/>
          <w:sz w:val="28"/>
          <w:szCs w:val="28"/>
          <w:rtl w:val="true"/>
          <w:lang w:bidi="fa-IR"/>
        </w:rPr>
        <w:t>بي‌خبر باشد تا آدمى به علم و دانش خود مغرور نگردد، هر چند سليمان باشد و با علم وسيع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هدهد در شرح ماجرا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سرزمين سبأ رفته بودم زنى را در آن‌جا يافتم كه بر آن‌ها حكومت مى‌كند، و همه چيز را در اختيار دارد مخصوصا تخت عظيمى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وَجَدْتُ امْرَأَةً تَمْلِكُهُمْ وَ أُوتِيَتْ مِنْ كُلِّ شَيْ‌ءٍ وَ لَها عَرْشٌ 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سه جمله تقريبا تمام مشخصات كشور سبأ و طرز حكومت آن را براى سليمان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كشورى است آباد داراى همه گونه مواهب و امكانات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يك زن بر آن حكومت مى‌كند، و دربارى بسيار مجلل دارد حتى شايد مجلل‌تر از تشكيلات سليمان چرا كه هدهد تخت سليمان را مسلما ديده بود، با اين‌حال از تخت ملكه سبأ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سخن به سليمان فهمانيد مبادا تصور كنى تمام جهان در قلمرو حكومت تو است و تنها عظمت و تخت بزرگ در گرو تو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شنيدن اين سخن در فكر فرو رفت، ولى هدهد به او مجال نداد و مطلب ديگرى بر آن افزود مسأله عجيب و ناراحت كننده‌اى كه من در آن‌جا ديدم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مشاهده كردم آن زن و قوم و ملتش در برابر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برابر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وَجَدْتُها وَ قَوْمَها يَسْجُدُونَ لِلشَّمْسِ مِنْ دُونِ اللَّهِ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بر آن‌ها تسلط يافته و اعمالشان را در نظرشان زينت داده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افتخار مى‌كنند كه در برابر آفتاب سجده مى‌نمايند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 اين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آن‌ها را از راه حق باز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فَصَدَّهُمْ عَنِ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چنان در بت‌پرستى فرو رفته‌اند كه من باور نمى‌كنم به آسانى از اين راه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هدايت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وضع مذهبى و معنوى آن‌ها را نيز مشخص ساخت كه آن‌ها سخت در بت‌پرستى فرو رفته‌اند و حكومت ترويج آفتاب پرستى مى‌كند و مردم بر دين ملوكشان‌اند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بت‌كده‌هاى آن‌ها و اوضاع ديگرشان چنان نشان مى‌دهد كه آنان در اين راه غلط پافشارى دارند، و به آن عشق مى‌ورزند و مباهات مى‌كنند، و در چنين شرائطى كه توده مردم و حكومت در يك خط قرار گرفته‌اند هدايت يافتن آن‌ها بسيار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چرا براى خداوندى سجده نمى‌كنند كه آن‌چه در آسمان‌ها و زمين پنهان است خارج مى‌كند، و آن‌چه را مخفى مى‌داريد و آشكار مى‌سازيد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يَسْجُدُوا لِلَّهِ الَّذِي يُخْرِجُ الْخَبْ‌ءَ فِي السَّماواتِ وَ الْأَرْضِ وَ يَعْلَمُ ما تُخْفُونَ وَ ما تُعْلِنُونَ</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چيز پنهانى و پوشيده است و در اين‌جا اشاره به احاطۀ علم پروردگار به غيب آسمان و زمين است، يعنى چرا براى خداوندى سجده نمى‌كنند كه غيب آسمان و زمين و اسرار نهفته آن را مى‌داند</w:t>
      </w:r>
      <w:r>
        <w:rPr>
          <w:rFonts w:eastAsia="IRNazanin" w:cs="IRNazanin"/>
          <w:color w:val="111111"/>
          <w:sz w:val="28"/>
          <w:szCs w:val="28"/>
          <w:rtl w:val="true"/>
          <w:lang w:bidi="fa-IR"/>
        </w:rPr>
        <w:t xml:space="preserve">. </w:t>
      </w:r>
      <w:bookmarkStart w:id="264" w:name="pg14671_185712"/>
    </w:p>
    <w:p>
      <w:pPr>
        <w:pStyle w:val="BookText"/>
        <w:rPr/>
      </w:pPr>
      <w:bookmarkEnd w:id="264"/>
      <w:r>
        <w:rPr>
          <w:rFonts w:ascii="IRNazanin" w:hAnsi="IRNazanin" w:eastAsia="IRNazanin"/>
          <w:color w:val="111111"/>
          <w:sz w:val="28"/>
          <w:sz w:val="28"/>
          <w:szCs w:val="28"/>
          <w:rtl w:val="true"/>
          <w:lang w:bidi="fa-IR"/>
        </w:rPr>
        <w:t xml:space="preserve">و اين‌كه بعضى آن را به خصوص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 در حقيقت از قبيل بيان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آن‌ها كه به معنى خارج ساختن موجودات از غيب عدم به وجود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اين‌كه نخست از علم خدا به اسرار نهفته زمين و آسمان سخن مى‌گويد و سپس از اسرار نهفته درون قلب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اين‌كه چرا هدهد از تمام صفات پروردگار روى مسأله عالم بودن او به غيب و شهود در جهان كبير و صغير، تكيه كرد، ممكن است به تناسب اين باشد كه سليمان با همه توانايى قدرتش از وجود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ويژگي‌هايش بي‌خبر بود، او مى‌گويد بايد دست به دامن لطف خدايى زد كه چيزى از او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تناسب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داراى حس ويژه‌اى بود كه از وجود آب در درون زمين با خبر مى‌شد، لذا سخن از خداوندى مى‌گويد كه از همه آن‌چه در عالم هستى پنهان است آگاهى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سخن خود را چنين پايان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خداوندى كه معبودى جز او نيست و پروردگار و صاحب عرش عظيم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رَبُّ الْعَرْشِ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ترتيب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نفى هر گونه شرك تأكيد كرده و سخن خود را به پايان مى‌برد</w:t>
      </w:r>
      <w:r>
        <w:rPr>
          <w:rFonts w:eastAsia="IRNazanin" w:cs="IRNazanin"/>
          <w:color w:val="111111"/>
          <w:sz w:val="28"/>
          <w:szCs w:val="28"/>
          <w:rtl w:val="true"/>
          <w:lang w:bidi="fa-IR"/>
        </w:rPr>
        <w:t>.</w:t>
      </w:r>
    </w:p>
    <w:p>
      <w:pPr>
        <w:pStyle w:val="Heading5"/>
        <w:numPr>
          <w:ilvl w:val="4"/>
          <w:numId w:val="1"/>
        </w:numPr>
        <w:rPr/>
      </w:pPr>
      <w:bookmarkStart w:id="265" w:name="__RefHeading___Toc3009301_1878427129"/>
      <w:bookmarkStart w:id="266" w:name="_Toc100"/>
      <w:bookmarkEnd w:id="265"/>
      <w:r>
        <w:rPr>
          <w:rtl w:val="true"/>
        </w:rPr>
        <w:t>نكته‌ها</w:t>
      </w:r>
      <w:bookmarkEnd w:id="266"/>
    </w:p>
    <w:p>
      <w:pPr>
        <w:pStyle w:val="Heading6"/>
        <w:numPr>
          <w:ilvl w:val="5"/>
          <w:numId w:val="1"/>
        </w:numPr>
        <w:rPr/>
      </w:pPr>
      <w:bookmarkStart w:id="267" w:name="__RefHeading___Toc3009303_1878427129"/>
      <w:bookmarkStart w:id="268" w:name="_Toc101"/>
      <w:bookmarkEnd w:id="267"/>
      <w:r>
        <w:rPr>
          <w:rtl w:val="true"/>
        </w:rPr>
        <w:t>الف</w:t>
      </w:r>
      <w:r>
        <w:rPr>
          <w:rtl w:val="true"/>
        </w:rPr>
        <w:t xml:space="preserve">. </w:t>
      </w:r>
      <w:r>
        <w:rPr>
          <w:rtl w:val="true"/>
        </w:rPr>
        <w:t>درس‌هاى آموزنده از داستان سليمان</w:t>
      </w:r>
      <w:bookmarkEnd w:id="26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بخش از آيات خوانديم، نكته‌هاى فراوانى دارد كه مى‌تواند در زندگى همه انسان‌ها و روند همۀ حكومت‌ها مؤثر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رئيس حكومت يا يك مدير بايد آن‌چنان در سازمان تشكيلاتى خود دقيق باشد كه حتى غيبت يك فرد عادى و كوچك را احساس و پى‌گيرى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تخلف يك فرد باشد و براى اين‌كه روى ديگران اثر نگذارد، محكم كارى كند، و پيشگيرى لازم را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نبايد كسى را غيابا محاكمه كرد، بايد اجازه داد در صورت امكان از خودش دفاع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جريمه به مقدار جرم باشد، و براى هر جرمى مجازات متناسبى در نظر گرفته شود، و سلسله مراتب رعايت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هر كس و لو بزرگ‌ترين قدرت‌هاى اجتماعى، تسليم دليل و منطق باشند هر چند دليل از دهان فرد كوچكى بيرون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محيط جامعه بايد آن قدر صراحت و آزادى حكم‌فرما گردد حتى يك</w:t>
      </w:r>
    </w:p>
    <w:p>
      <w:pPr>
        <w:pStyle w:val="BookText"/>
        <w:rPr/>
      </w:pPr>
      <w:r>
        <w:rPr>
          <w:rFonts w:ascii="IRNazanin" w:hAnsi="IRNazanin" w:eastAsia="IRNazanin"/>
          <w:color w:val="111111"/>
          <w:sz w:val="28"/>
          <w:sz w:val="28"/>
          <w:szCs w:val="28"/>
          <w:rtl w:val="true"/>
          <w:lang w:bidi="fa-IR"/>
        </w:rPr>
        <w:t>فرد عادى بتواند در موقع لزوم به رئيس حكومت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چيزى آگاهم كه تو نمى‌دانى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كوچك‌ترين افراد از مسائلى آگاه شوند كه بزرگ‌ترين دانشمندان و قدرت‌مندان از آن بي‌خبر باشند تا انسان هرگز به علم و دانش خود مغرور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سازمان اجتماعى بشر، نيازهاى متقابل آن قدر زياد است كه گاه سليمانها محتاج يك پرنده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جنس زنان شايستگي‌ها بسيار است، و حتى خود اين داستان نشان مى‌دهد كه ملكۀ سبأ از فهم و درايت فوق‌العاده‌اى برخوردار بود، ولى با </w:t>
      </w:r>
      <w:bookmarkStart w:id="269" w:name="pg14671_185714"/>
    </w:p>
    <w:p>
      <w:pPr>
        <w:pStyle w:val="BookText"/>
        <w:rPr/>
      </w:pPr>
      <w:bookmarkEnd w:id="269"/>
      <w:r>
        <w:rPr>
          <w:rFonts w:ascii="IRNazanin" w:hAnsi="IRNazanin" w:eastAsia="IRNazanin"/>
          <w:color w:val="111111"/>
          <w:sz w:val="28"/>
          <w:sz w:val="28"/>
          <w:szCs w:val="28"/>
          <w:rtl w:val="true"/>
          <w:lang w:bidi="fa-IR"/>
        </w:rPr>
        <w:t>اين‌همه رهبرى حكومت چندان با وضع روح و جسم آن‌ها سازگار نيست كه هدهد نيز از اين مسأله تعجب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زنى را بر آن‌ها حكمران ديدم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غالبا بر همان آئينى هستند كه زمام‌دارانشان مى‌باشند، لذا در اين داستان مى‌خوانيم كه هدهد مى‌گويد من آن زن و قوم و ملت او را ديدم كه براى خورشيد سجده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سخن از سجده ملكه سپس از ملتش مى‌گويد</w:t>
      </w:r>
      <w:r>
        <w:rPr>
          <w:rFonts w:eastAsia="IRNazanin" w:cs="IRNazanin"/>
          <w:color w:val="111111"/>
          <w:sz w:val="28"/>
          <w:szCs w:val="28"/>
          <w:rtl w:val="true"/>
          <w:lang w:bidi="fa-IR"/>
        </w:rPr>
        <w:t>).</w:t>
      </w:r>
    </w:p>
    <w:p>
      <w:pPr>
        <w:pStyle w:val="Heading6"/>
        <w:numPr>
          <w:ilvl w:val="5"/>
          <w:numId w:val="1"/>
        </w:numPr>
        <w:rPr/>
      </w:pPr>
      <w:bookmarkStart w:id="270" w:name="__RefHeading___Toc3009305_1878427129"/>
      <w:bookmarkStart w:id="271" w:name="_Toc102"/>
      <w:bookmarkEnd w:id="270"/>
      <w:r>
        <w:rPr>
          <w:rtl w:val="true"/>
        </w:rPr>
        <w:t>ب</w:t>
      </w:r>
      <w:r>
        <w:rPr>
          <w:rtl w:val="true"/>
        </w:rPr>
        <w:t xml:space="preserve">. </w:t>
      </w:r>
      <w:r>
        <w:rPr>
          <w:rtl w:val="true"/>
        </w:rPr>
        <w:t>پاسخ به چند سؤال</w:t>
      </w:r>
      <w:bookmarkEnd w:id="271"/>
    </w:p>
    <w:p>
      <w:pPr>
        <w:pStyle w:val="BookText"/>
        <w:rPr/>
      </w:pPr>
      <w:r>
        <w:rPr>
          <w:rFonts w:ascii="Amiri" w:hAnsi="Amiri" w:eastAsia="Amiri" w:cs="Amiri"/>
          <w:color w:val="111111"/>
          <w:sz w:val="28"/>
          <w:sz w:val="28"/>
          <w:szCs w:val="28"/>
          <w:rtl w:val="true"/>
          <w:lang w:bidi="ar-SA"/>
        </w:rPr>
        <w:t>بعضى از مفسران در اين‌جا سؤالاتى مطرح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 آن علم و دانش و امكانات حكومتش چگونه از وجود چنين كشورى بى‌اطلاع بود، وانگهى فاصله‌اى ميان يمن و مركز حكومت سليمان را كه ظاهرا سرزمين شام بوده، چگونه هدهد پيمود، و از اين گذشته هدهد، راه را گم كرده بود كه به آن‌جا رفت يا منظور ديگرى داشته؟</w:t>
      </w:r>
    </w:p>
    <w:p>
      <w:pPr>
        <w:pStyle w:val="BookText"/>
        <w:rPr/>
      </w:pPr>
      <w:r>
        <w:rPr>
          <w:rFonts w:ascii="IRNazanin" w:hAnsi="IRNazanin" w:eastAsia="IRNazanin"/>
          <w:color w:val="111111"/>
          <w:sz w:val="28"/>
          <w:sz w:val="28"/>
          <w:szCs w:val="28"/>
          <w:rtl w:val="true"/>
          <w:lang w:bidi="fa-IR"/>
        </w:rPr>
        <w:t>در مورد سؤال اول ممكن است چنين پاسخ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قاعدتا از وجود چنين كشورى با خبر بوده، ولى ويژگي‌ها و خصوصيات آن را نمى‌دانسته است، به‌علاوه بيابان حجاز ميان اين دو كشور فاصله بوده، و وسائل ارتباطى در آن زمان هرگز مانند زمان ما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آگاهى از طريق علم غيب و الهام الهىمسأله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طى اين مسافت براى هدهد مسأله غير ممكن نيست، چرا كه ما پرندگانى را سراغ داريم كه فاصله قطب شمال و قطب جنوب زمين را طى مى‌كنند در حالى كه فاصله يمن تا شام در برابر آن فاصله ناچيزى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آمدن هدهد به اين سرزمين ممكن است به اين جهت بوده باشد كه طبق </w:t>
      </w:r>
    </w:p>
    <w:p>
      <w:pPr>
        <w:pStyle w:val="BookText"/>
        <w:rPr/>
      </w:pPr>
      <w:r>
        <w:rPr>
          <w:rFonts w:ascii="IRNazanin" w:hAnsi="IRNazanin" w:eastAsia="IRNazanin"/>
          <w:color w:val="111111"/>
          <w:sz w:val="28"/>
          <w:sz w:val="28"/>
          <w:szCs w:val="28"/>
          <w:rtl w:val="true"/>
          <w:lang w:bidi="fa-IR"/>
        </w:rPr>
        <w:t>بعضى از تواريخ سليمان از سرزمين شام براى زيارت خانه خدا به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تا آئين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آورد، سپس در مسير خود متمايل به طرف جنوب شد به حدى كه فاصله زيادى تا سرزمين يمن نداشت و هدهد در هنگامى كه سليمان در استراحت به سر مى‌برد از فرصت استفاده كرد و به نزديكى قصر ملكه سبأ آمد و اين صحنه عجيب توجه او را به خود جلب كرد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سَنَنْظُرُ أَ صَدَقْتَ أَمْ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 ذا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 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شَدِيدٍ وَ الْأَمْرُ إِلَيْكِ فَانْظُرِي ما ذا تَأْمُرِينَ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الْمُلُوكَ إِذا دَخَلُوا قَرْيَةً أَفْسَدُوها وَ جَعَلُوا أَعِزَّةَ أَهْلِها أَذِلَّةً وَ 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تحقيق مى‌كنيم ببينيم راست گفتى يا از دروغ‌گويان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مرا ببر و بر آن‌ها بيفكن سپس 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گوش‌هاى توقف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آن‌ها چه عكس العملى نشان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 ارزشى به سوى من افكنده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از سليمان است و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من اين است برترى جويى نسبت به من نكنيد و به سوى من آئيد در حالى كه تسليم حق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اين امر مهم بازگو كنيد كه من هيچ كار مهمى را بدون حضور شما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272" w:name="pg14671_185716"/>
    </w:p>
    <w:p>
      <w:pPr>
        <w:pStyle w:val="BookText"/>
        <w:rPr/>
      </w:pPr>
      <w:bookmarkEnd w:id="272"/>
      <w:r>
        <w:rPr>
          <w:rFonts w:ascii="IRNazanin" w:hAnsi="IRNazanin" w:eastAsia="IRNazanin"/>
          <w:color w:val="111111"/>
          <w:sz w:val="28"/>
          <w:sz w:val="28"/>
          <w:szCs w:val="28"/>
          <w:rtl w:val="true"/>
          <w:lang w:bidi="fa-IR"/>
        </w:rPr>
        <w:t>ما داراى نيروى كافى و قدرت جنگى فراوان هستيم، ولى تصميم نهايى با تو است ببين چه دستور 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هنگامى كه وارد منطقه آبادى شوند آن را به فساد و تباهى مى‌كشند و عزيزان آن‌جا را ذليل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آن‌ها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جنگ را صلاح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گران‌بهايى براى آن‌ها مى‌فرستم تا ببينم فرستادگان من چه خبر مى‌آورند</w:t>
      </w:r>
      <w:r>
        <w:rPr>
          <w:rFonts w:eastAsia="IRNazanin" w:cs="IRNazanin"/>
          <w:color w:val="111111"/>
          <w:sz w:val="28"/>
          <w:szCs w:val="28"/>
          <w:rtl w:val="true"/>
          <w:lang w:bidi="fa-IR"/>
        </w:rPr>
        <w:t>.»</w:t>
      </w:r>
    </w:p>
    <w:p>
      <w:pPr>
        <w:pStyle w:val="Heading5"/>
        <w:numPr>
          <w:ilvl w:val="4"/>
          <w:numId w:val="1"/>
        </w:numPr>
        <w:rPr/>
      </w:pPr>
      <w:bookmarkStart w:id="273" w:name="__RefHeading___Toc3009307_1878427129"/>
      <w:bookmarkStart w:id="274" w:name="_Toc103"/>
      <w:bookmarkEnd w:id="273"/>
      <w:r>
        <w:rPr>
          <w:rtl w:val="true"/>
        </w:rPr>
        <w:t>تفسير</w:t>
      </w:r>
      <w:bookmarkEnd w:id="274"/>
    </w:p>
    <w:p>
      <w:pPr>
        <w:pStyle w:val="Heading6"/>
        <w:numPr>
          <w:ilvl w:val="5"/>
          <w:numId w:val="1"/>
        </w:numPr>
        <w:rPr/>
      </w:pPr>
      <w:bookmarkStart w:id="275" w:name="__RefHeading___Toc3009309_1878427129"/>
      <w:bookmarkStart w:id="276" w:name="_Toc104"/>
      <w:bookmarkEnd w:id="275"/>
      <w:r>
        <w:rPr>
          <w:rtl w:val="true"/>
        </w:rPr>
        <w:t>پادشاهان ويران‌گرند</w:t>
      </w:r>
      <w:r>
        <w:rPr>
          <w:rtl w:val="true"/>
        </w:rPr>
        <w:t>!</w:t>
      </w:r>
      <w:bookmarkEnd w:id="276"/>
    </w:p>
    <w:p>
      <w:pPr>
        <w:pStyle w:val="BookText"/>
        <w:rPr/>
      </w:pPr>
      <w:r>
        <w:rPr>
          <w:rFonts w:ascii="IRNazanin" w:hAnsi="IRNazanin" w:eastAsia="IRNazanin"/>
          <w:color w:val="111111"/>
          <w:sz w:val="28"/>
          <w:sz w:val="28"/>
          <w:szCs w:val="28"/>
          <w:rtl w:val="true"/>
          <w:lang w:bidi="fa-IR"/>
        </w:rPr>
        <w:t>سليمان با دقت به سخنان هدهد گوش فرا داد، و در فكر فرو رفت، ممكن است بيش‌ترين گمان سليمان اين بوده كه اين خبر راست است، و دليلى بر دروغى به اين بزرگى وجود ندارد، اما از آن‌جا كه مسأله ساده‌اى نبود و با سرنوشت يك كشور و يك ملت بزرگ گره مى‌خورد، مى‌بايست تنها به گفتار يك مخبر اكتفاء نكند، بلكه بايد تحقيقات بيش‌ترى در زمينه اين موضوع حساس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تحقيق به عمل مى‌آوريم ببينيم تو راست گفتى يا از دروغ‌گويان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سَنَنْظُرُ أَ صَدَقْتَ أَمْ كُنْتَ مِنَ الْكاذِبِينَ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به خوبى ثابت مى‌كند كه در مسائل مهم و سرنوشت‌ساز بايد حتى به اطلاعى كه از ناحيه يك فرد كوچك مى‌رسد توجه كرد 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كه سين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آن تحقيقات لازم را به عمل آورد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نه هدهد را متهم ساخت و محكوم كرد، و نه سخن او را بى‌دليل تصديق نمود، بلكه آن را پايه تحقيق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سليمان نامه‌اى بسيار كوتاه و پر محتوى نوشت و به هدهد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مرا ببر و نزد آن‌ها بيفكن، سپس برگرد و در گوش‌هاى توقف كن ببين آن‌ها چه عكس العملى نشان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بِكِتابِي هذا فَأَلْقِهْ إِلَيْهِمْ ثُمَّ تَوَلَّ عَنْهُمْ فَانْظُرْ ما ذا يَرْجِعُونَ</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 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آن‌ها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مى‌شود كه آن را به هنگامى كه ملكه سبأ در ميان جمع خويش حضور دارد بر آن‌ها افكن، تا جاى فراموشى و كتمان باقى نماند، و از اين‌جا روشن مى‌شود اين‌كه بعضى از مفسران گفته‌اند هدهد وارد قصر ملكه سبأ و خوابگاه او شد و نامه را بر سينه يا گلوى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دليلى ندارد، هر چند با جمله‌اى كه در آيه بعد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أُلْقِيَ إِلَيَّ كِتابٌ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به سوى من افكنده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سبأ نامه را گشود و از مضمون آن آگاهى يافت و چون قبلا اسم و آوازه سليمان را شنيده بود و محتواى نامه نشان مى‌داد كه سليمان تصميم شديدى درباره سرزمين سبأ گرفته، سخت در فكر فرو رفت، و چون در مسائل مهم مملكتى با اطرافيانش به شور مى‌نشست از آن‌ها دعوت كرد، رو به سوى آن‌ها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اشراف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ارزشمندى به سوى من افكنده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يا أَيُّهَا الْمَلَأُ إِنِّي أُلْقِيَ إِلَيَّ كِتابٌ كَرِيمٌ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به راستى ملكه سبأ پيك نامه‌رسان را نديده بود، ولى از قرائن كه در نامه </w:t>
      </w:r>
    </w:p>
    <w:p>
      <w:pPr>
        <w:pStyle w:val="BookText"/>
        <w:rPr/>
      </w:pPr>
      <w:r>
        <w:rPr>
          <w:rFonts w:ascii="IRNazanin" w:hAnsi="IRNazanin" w:eastAsia="IRNazanin"/>
          <w:color w:val="111111"/>
          <w:sz w:val="28"/>
          <w:sz w:val="28"/>
          <w:szCs w:val="28"/>
          <w:rtl w:val="true"/>
          <w:lang w:bidi="fa-IR"/>
        </w:rPr>
        <w:t>وجود داشت اصالت نامه را احساس كرد، و هيچ احتمال نداد كه نامه مجعولى باشد؟</w:t>
      </w:r>
    </w:p>
    <w:p>
      <w:pPr>
        <w:pStyle w:val="BookText"/>
        <w:rPr/>
      </w:pPr>
      <w:r>
        <w:rPr>
          <w:rFonts w:ascii="IRNazanin" w:hAnsi="IRNazanin" w:eastAsia="IRNazanin"/>
          <w:color w:val="111111"/>
          <w:sz w:val="28"/>
          <w:sz w:val="28"/>
          <w:szCs w:val="28"/>
          <w:rtl w:val="true"/>
          <w:lang w:bidi="fa-IR"/>
        </w:rPr>
        <w:t>و يا به چشم خودش پيك را ديد و وضع اعجاب آور او خود دليل بر اين بود كه واقعيتى در كار است و مسأله يك مسأله عادى نيست، هر چه بود با اطمينان روى نامه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كريم و پر ارزشى است ممكن است به خاطر محتواى عميق آن، يا اين‌كه آغازش به نام خدا، و پايانش به مهر و امضاى صحيح بود</w:t>
      </w:r>
      <w:r>
        <w:rPr>
          <w:rStyle w:val="FootnoteAnchor"/>
          <w:rtl w:val="true"/>
        </w:rPr>
        <w:footnoteReference w:id="157"/>
      </w:r>
      <w:r>
        <w:rPr>
          <w:rFonts w:ascii="IRNazanin" w:hAnsi="IRNazanin" w:eastAsia="IRNazanin"/>
          <w:color w:val="111111"/>
          <w:sz w:val="28"/>
          <w:sz w:val="28"/>
          <w:szCs w:val="28"/>
          <w:rtl w:val="true"/>
          <w:lang w:bidi="fa-IR"/>
        </w:rPr>
        <w:t>يا فرستنده آن كه شخص بزرگوارى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يك از اين‌ها را بعضى از مفسران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همه اين‌ها زيرا هيچ‌گونه منافاتى بين اين امور نيست و ممكن است همه در اين مفهوم جامع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آن‌ها آفتاب‌پرست بودند، ولى مى‌دانيم بسيارى از بت‌پرستان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تعظيم و احترام او را مهم مى‌شمردند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مضمون نامه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از سوى سليمان است و محتوايش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سُلَيْمانَ وَ إِنَّهُ بِسْمِ اللَّهِ الرَّحْمنِ الرَّحِيمِ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توصيه‌ام به شما اين است برترى جويى در برابر من نكنيد، و به سوى من آئيد و تسليم حق شويد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به نظر مى‌رسد كه سليمان نامه را با همين عبارات و الفاظ عربى نوشته باشد، بنا بر اين جمله‌هاى فوق مى‌توانند نقل به معنى و يا به صورت خلاصه‌گيرى و فشرده نامه سليمان بوده باشد كه ملكه سبأ براى ملت خود بازگو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اين نامه در واقع سه جمله بيش نبود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جمله نام خدا و بيان وصف رحمانيت و رحيميت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دوم توصيه به كنترل هواى نفس و ترك برترى جويى كه سرچشمه بسيارى از مفاسد فردى و اجتماعى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سوم تسليم در برابر حق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دقت كنيم چيز ديگرى وجود نداشت كه نياز به ذكر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ذكر محتواى نامه سليمان، براى ملت خود رو به سوى آن‌ها كرده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اى اشراف و صاحب‌نظران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خود را در اين كار مهم براى من ابراز داريد كه من هيچ كار مهمى را بى‌حضور شما و بدون نظر شما انجام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يا أَيُّهَا الْمَلَأُ أَفْتُونِي فِي أَمْرِي ما كُنْتُ قاطِعَةً أَمْراً حَتَّى تَشْهَدُونِ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مى‌خواست با اين نظر خواهى موقعيت خود را در ميان آن‌ها تثبيت كرده و نظر آن‌ها را به سوى خويش جلب نمايد، ضمنا ميزان هماهنگيشان را با تصميمات خود مورد مطالعه و بررسى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اصل به معنى حكم كردن دقيق و صحيح در مسائل پيچيده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ملكۀ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تعبير، هم پيچيدگى مسأله را به آن‌ها گوشزد كرد، و هم آن‌ها را به اين نكته توجه داد كه بايد دراظهار نظر دقت به خرج دهند تا راه خطا نپويند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حضورى كه توأم با هم‌كارى و مشورت بوده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كافى داريم و مرد جنگيم، اما تصميم نهايى با تو است، ببين چه فرمان 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نَحْنُ أُولُوا قُوَّةٍ وَ أُولُوا بَأْسٍ شَدِيدٍ وَ الْأَمْرُ إِلَيْكِ فَانْظُرِي ما ذا تَأْمُرِينَ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هم تسليم خود را در برابر دستورات او نشان دادند، و هم تمايل خود را به تكيه بر قدرت و حضور در ميدان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ملكه هنگامى كه تمايل آن‌ها را به جنگ مشاهده كرد، در حالى كه خود باطنا تمايل به اين كار نداشت براى فرونشاندن اين عطش، و هم براى اين‌كه حساب شده با اين جريان برخورد كند،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هنگامى كه وارد منطقه آبادى شوند آن را به فساد و ويرانى مى‌كشانند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إِنَّ الْمُلُوكَ إِذا دَخَلُوا قَرْيَةً أَفْسَدُوها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عزيزان اهل آن را به ذلت مى‌نشانند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أَعِزَّةَ أَهْلِها أَذِلَّةً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را مى‌كشند، عده‌اى را اسير مى‌كنند، و گروهى را آواره و بى‌خانمان، و تا آن‌جا كه مى‌توانند دست به غارت و چپاول مى‌زنند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تأكيد بيش‌تر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اين چنين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يَفْعَلُونَ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حقيقت ملكه سبأ كه خود پادشاهى بود، شاهان را خوب شناخته بود كه برنامه آن‌ها در دو چيز خلاصه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و ويران‌گرى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ذليل ساختن عزيزان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آن‌ها به منافع خود مى‌انديشند، نه به منافع ملت‌ها و آبادى و سر بلندى آن‌ها و هميشه اين دو بر ضد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ملكه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قبل از هر كار سليمان و اطرافيان را بيازمائيم و ببينيم به راستى چه كاره‌اند؟ سليمان پادشاه است يا پيامبر؟ ويران‌گر است يا مصلح؟</w:t>
      </w:r>
    </w:p>
    <w:p>
      <w:pPr>
        <w:pStyle w:val="BookText"/>
        <w:rPr/>
      </w:pPr>
      <w:r>
        <w:rPr>
          <w:rFonts w:ascii="IRNazanin" w:hAnsi="IRNazanin" w:eastAsia="IRNazanin"/>
          <w:color w:val="111111"/>
          <w:sz w:val="28"/>
          <w:sz w:val="28"/>
          <w:szCs w:val="28"/>
          <w:rtl w:val="true"/>
          <w:lang w:bidi="fa-IR"/>
        </w:rPr>
        <w:t xml:space="preserve">ملتها را به ذلت مى‌كشانند يا عزت؟ و براى اين كار بايد از هديه استفاده كرد،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هديه قابل ملاحظه‌اى براى آن‌ها مى‌فرستم تا ببينم فرستادگان من چه واكنشى را از ناحيه آن‌ها براى ما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مُرْسِلَةٌ إِلَيْهِمْ بِهَدِيَّةٍ فَناظِرَةٌ بِمَ يَرْجِعُ الْمُرْسَلُونَ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علاقه شديدى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نقطه ضعف و زبونى آن‌ها نيز همين جا است، آن‌ها را مى‌توان با هداياى گران‌بها تسليم كرد، اگر ديديم سليمان با اين هدايا تسليم شد،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مى‌ايستيم و تكيه بر قدرت مى‌كنيم كه ما نيرومنديم، و اگر بى‌اعتنايى به ما نشان داد و بر سخنان خود و پيشنهادهايش اصرار ورزيد معلوم مى‌شود، پيامبر خدا است در اين صورت بايد عاقلانه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هدايايى براى سليمان فرستاد، قرآن سخنى نگفته و تنها با نكره 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آن را نشان داده، ولى مفسران مسائل زيادى ذكر كرده‌اند، كه گاه خالى از اغراق و افسانه نيست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نوشته‌اند پانصد غلام و پانصد كنيز ممتاز براى سليمان فرستاد، در حالى كه به غلام‌ها لباس زنانه و به كنيزها لباس مردانه پوشانيده بود، در گوش </w:t>
      </w:r>
      <w:bookmarkStart w:id="277" w:name="pg14671_185722"/>
    </w:p>
    <w:p>
      <w:pPr>
        <w:pStyle w:val="BookText"/>
        <w:rPr/>
      </w:pPr>
      <w:bookmarkEnd w:id="277"/>
      <w:r>
        <w:rPr>
          <w:rFonts w:ascii="IRNazanin" w:hAnsi="IRNazanin" w:eastAsia="IRNazanin"/>
          <w:color w:val="111111"/>
          <w:sz w:val="28"/>
          <w:sz w:val="28"/>
          <w:szCs w:val="28"/>
          <w:rtl w:val="true"/>
          <w:lang w:bidi="fa-IR"/>
        </w:rPr>
        <w:t>غلامان گوشواره و در دستشان دستبند و بر سر كنيزان كلاه‌هاى زيبا گذارده بود، و در نامه خود تأكيد كرده بود تو اگر پيامبرى غلامان را از كنيزان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بر مركب‌هاى گران‌بها كه با زر و زيور آراسته بودند سوار كرد، و مقدار قابل ملاحظه‌اى از جواهرات نيز همراه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فرستاده خود سفارش كرد، اگر به محض ورود نگاه سليمان را به خود خشم‌آلود ديدى بدان اين ژست پادشاهان است، و اگر با خوشرويى و محبت با تو برخورد كرد بدان پيغمبر است</w:t>
      </w:r>
      <w:r>
        <w:rPr>
          <w:rFonts w:eastAsia="IRNazanin" w:cs="IRNazanin"/>
          <w:color w:val="111111"/>
          <w:sz w:val="28"/>
          <w:szCs w:val="28"/>
          <w:rtl w:val="true"/>
          <w:lang w:bidi="fa-IR"/>
        </w:rPr>
        <w:t>!</w:t>
      </w:r>
    </w:p>
    <w:p>
      <w:pPr>
        <w:pStyle w:val="Heading5"/>
        <w:numPr>
          <w:ilvl w:val="4"/>
          <w:numId w:val="1"/>
        </w:numPr>
        <w:rPr/>
      </w:pPr>
      <w:bookmarkStart w:id="278" w:name="__RefHeading___Toc3009311_1878427129"/>
      <w:bookmarkStart w:id="279" w:name="_Toc105"/>
      <w:bookmarkEnd w:id="278"/>
      <w:r>
        <w:rPr>
          <w:rtl w:val="true"/>
        </w:rPr>
        <w:t>نكته‌ها</w:t>
      </w:r>
      <w:bookmarkEnd w:id="279"/>
    </w:p>
    <w:p>
      <w:pPr>
        <w:pStyle w:val="Heading6"/>
        <w:numPr>
          <w:ilvl w:val="5"/>
          <w:numId w:val="1"/>
        </w:numPr>
        <w:rPr/>
      </w:pPr>
      <w:bookmarkStart w:id="280" w:name="__RefHeading___Toc3009313_1878427129"/>
      <w:bookmarkStart w:id="281" w:name="_Toc106"/>
      <w:bookmarkEnd w:id="280"/>
      <w:r>
        <w:rPr/>
        <w:t>1</w:t>
      </w:r>
      <w:r>
        <w:rPr>
          <w:rtl w:val="true"/>
        </w:rPr>
        <w:t xml:space="preserve">. </w:t>
      </w:r>
      <w:r>
        <w:rPr>
          <w:rtl w:val="true"/>
        </w:rPr>
        <w:t>آداب نامه‌نگارى</w:t>
      </w:r>
      <w:bookmarkEnd w:id="281"/>
    </w:p>
    <w:p>
      <w:pPr>
        <w:pStyle w:val="BookText"/>
        <w:rPr/>
      </w:pPr>
      <w:r>
        <w:rPr>
          <w:rFonts w:ascii="IRNazanin" w:hAnsi="IRNazanin" w:eastAsia="IRNazanin"/>
          <w:color w:val="111111"/>
          <w:sz w:val="28"/>
          <w:sz w:val="28"/>
          <w:szCs w:val="28"/>
          <w:rtl w:val="true"/>
          <w:lang w:bidi="fa-IR"/>
        </w:rPr>
        <w:t>آن‌چه در آيات فوق در مورد نامه سليمان به مردم سبأ آمده الگويى است براى طرز نامه‌نگارى كه گاه از مسائل مهم و سرنوشت‌ساز است، با نام خداوند رحمان و رحيم شروع مى‌شود و با دو جمله حساب شده جان سخن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تواريخ اسلامى و روايات به خوبى بر مى‌آيد كه پيشوايان بزرگ ما هميشه اصرار داشتند نامه‌ها را فشرده و مختصر، خالى از حشو و زوائد و كاملا حساب شده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كارمندان و نمايندگانش در يك بخشنامه چنين نوشت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ادقوا اقلامكم، و قاربوا بين سطوركم، و احذفوا عنى فضولكم و اقصدوا قصد المعانى، و اياكم و الاكثار، فاناموال المسلمين لا تحتمل الاضرار؛</w:t>
      </w:r>
      <w:r>
        <w:rPr>
          <w:rStyle w:val="FootnoteAnchor"/>
          <w:rtl w:val="true"/>
        </w:rPr>
        <w:footnoteReference w:id="159"/>
      </w:r>
      <w:r>
        <w:rPr>
          <w:rFonts w:ascii="Amiri" w:hAnsi="Amiri" w:eastAsia="Amiri" w:cs="Amiri"/>
          <w:color w:val="111111"/>
          <w:sz w:val="28"/>
          <w:sz w:val="28"/>
          <w:szCs w:val="28"/>
          <w:rtl w:val="true"/>
          <w:lang w:bidi="ar-SA"/>
        </w:rPr>
        <w:t xml:space="preserve">نوك قلم‌ها را </w:t>
      </w:r>
    </w:p>
    <w:p>
      <w:pPr>
        <w:pStyle w:val="BookText"/>
        <w:rPr/>
      </w:pPr>
      <w:r>
        <w:rPr>
          <w:rFonts w:ascii="IRNazanin" w:hAnsi="IRNazanin" w:eastAsia="IRNazanin"/>
          <w:color w:val="111111"/>
          <w:sz w:val="28"/>
          <w:sz w:val="28"/>
          <w:szCs w:val="28"/>
          <w:rtl w:val="true"/>
          <w:lang w:bidi="fa-IR"/>
        </w:rPr>
        <w:t>تيز كنيد، و سطرها را به هم نزديك سازيد، و مطالب زائد و اضافى را از نامه‌هايتان براى من حذف كنيد، بيش‌تر به معنى توجه كنيد، و از پر گويى بپرهيزيد كه اموال مسلمانان توانايى اين هزينه و ضرر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تيز كردن نوك قلم‌ها كه سبب مى‌شود كلمات را كوچك‌تر بنويسند و نزديك ساختن سطور به يكديگر و حذف تشريفات و اضافات، نه تنها صرفه‌جويى در اموال بيت المال يا اموال خصوصى است كه صرفه‌جويى در وقت نويسنده و خواننده نيز هست و حتى گاه سبب مى‌شود كه هدف اساسى نامه در لابلاى جمله بنديهاى تشريفاتى از بين برود و نويسنده و خواننده به هدف خود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اواخر معمول شده بود كه بر خلاف رويه صدر اسلام، نامه‌ها را با القاب فراوان و الفاظ زياد و مقدمات و حواشى و اضافات پر مى‌كردند، و چه وقتهاى گران‌بهايى كه بيهوده از اين راه تلف مى‌شد و چه سرمايه‌هايى كه از بين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اين نكته قابل توجه است كه در شرائط آن زمان كه فرستادن يك نامه به‌وسيلۀ يك پيك مخصوص، گاه هفته‌ها طول مى‌كشيد و هزينه‌ها داشت تا به مقصد برسد، در عين حال نهايت اختصار به كار مى‌رفت كه نمونه‌هاى آن را در نامه‌هاى پيامبر اسلام به خسروپرويز و قيصر روم و مانند آن مى‌توان ملاحظه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نامه انسان دليل بر چگونگى شخصيت او است همان‌گونه كه پيام آور و رسول انسان چنين است، چنان كه در نهج البلاغه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و كتابك ابلغ من ينطق عنك؛</w:t>
      </w:r>
      <w:r>
        <w:rPr>
          <w:rStyle w:val="FootnoteAnchor"/>
          <w:rtl w:val="true"/>
        </w:rPr>
        <w:footnoteReference w:id="160"/>
      </w:r>
      <w:r>
        <w:rPr>
          <w:rFonts w:ascii="IRNazanin" w:hAnsi="IRNazanin" w:eastAsia="IRNazanin"/>
          <w:color w:val="111111"/>
          <w:sz w:val="28"/>
          <w:sz w:val="28"/>
          <w:szCs w:val="28"/>
          <w:rtl w:val="true"/>
          <w:lang w:bidi="fa-IR"/>
        </w:rPr>
        <w:t>فرستاده توبازگو كننده عقل تو است و نامه‌ات گوياترين چيزى است كه از تو سخن مى‌گويد</w:t>
      </w:r>
      <w:r>
        <w:rPr>
          <w:rFonts w:eastAsia="IRNazanin" w:cs="IRNazanin"/>
          <w:color w:val="111111"/>
          <w:sz w:val="28"/>
          <w:szCs w:val="28"/>
          <w:rtl w:val="true"/>
          <w:lang w:bidi="fa-IR"/>
        </w:rPr>
        <w:t xml:space="preserve">.» </w:t>
      </w:r>
      <w:bookmarkStart w:id="282" w:name="pg14671_185724"/>
    </w:p>
    <w:p>
      <w:pPr>
        <w:pStyle w:val="BookText"/>
        <w:rPr/>
      </w:pPr>
      <w:bookmarkEnd w:id="282"/>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بكتاب الرجل على عقله، و موضع بصيرته، و برسوله على فهمه و فطنته؛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نامه انسان دليلى است بر ميزان عقل او و مقدار بصيرت او و فرستاده او نشانه‌اى است از مقدار فهم و ذكاوت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اين نكته نيز لازم است كه از روايات اسلامى استفاده مى‌شود كه پاسخ نامه لازم است همان‌گونه كه پاسخ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جواب الكتاب واجب كوجوب رد السلام؛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پاسخ نامه واجب است همان‌گونه كه پاسخ سلام واجب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آن‌جا كه هر نامه‌اى معمولا با تحيتى همراه است بعيد نيست مشمول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فَحَيُّوا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شما تحيتى گفته شود پاسخ آن را به صورت بهتر يا همانند آن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6"/>
        <w:numPr>
          <w:ilvl w:val="5"/>
          <w:numId w:val="1"/>
        </w:numPr>
        <w:rPr/>
      </w:pPr>
      <w:bookmarkStart w:id="283" w:name="__RefHeading___Toc3009315_1878427129"/>
      <w:bookmarkStart w:id="284" w:name="_Toc107"/>
      <w:bookmarkEnd w:id="283"/>
      <w:r>
        <w:rPr/>
        <w:t>2</w:t>
      </w:r>
      <w:r>
        <w:rPr>
          <w:rtl w:val="true"/>
        </w:rPr>
        <w:t xml:space="preserve">. </w:t>
      </w:r>
      <w:r>
        <w:rPr>
          <w:rtl w:val="true"/>
        </w:rPr>
        <w:t>آيا سليمان دعوت به تقليد كرد؟</w:t>
      </w:r>
      <w:bookmarkEnd w:id="284"/>
    </w:p>
    <w:p>
      <w:pPr>
        <w:pStyle w:val="BookText"/>
        <w:rPr/>
      </w:pPr>
      <w:r>
        <w:rPr>
          <w:rFonts w:ascii="IRNazanin" w:hAnsi="IRNazanin" w:eastAsia="IRNazanin"/>
          <w:color w:val="111111"/>
          <w:sz w:val="28"/>
          <w:sz w:val="28"/>
          <w:szCs w:val="28"/>
          <w:rtl w:val="true"/>
          <w:lang w:bidi="fa-IR"/>
        </w:rPr>
        <w:t>بعضى از مفسران گويا از ظاهر نامه سليمان چنين استفاده كردند كه او مى‌خواست مردم كشور سبأ را به پذيرش دعوت خود بدون ذكر دليل وادارد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پاسخ داده‌اند كه آمدن هدهد به آن صورت معجزه‌آسا خود دليلى بر حقانيت دعوت او بوده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85" w:name="pg14671_185725"/>
    </w:p>
    <w:p>
      <w:pPr>
        <w:pStyle w:val="BookText"/>
        <w:rPr/>
      </w:pPr>
      <w:bookmarkEnd w:id="285"/>
      <w:r>
        <w:rPr>
          <w:rFonts w:ascii="IRNazanin" w:hAnsi="IRNazanin" w:eastAsia="IRNazanin"/>
          <w:color w:val="111111"/>
          <w:sz w:val="28"/>
          <w:sz w:val="28"/>
          <w:szCs w:val="28"/>
          <w:rtl w:val="true"/>
          <w:lang w:bidi="fa-IR"/>
        </w:rPr>
        <w:t>ولى ما فكر مى‌كنيم نيازى به اين گونه جواب‌ها نيست، وظيفه پيامبر دعوت است، و وظيفه ديگران تحقيق كردن،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انگيزه‌اى براى تحقيق است، همان‌گونه كه ملكه سبأ اين كار را انجام داد، و در مقام تحقيق و آزمايش سليمان برآمد تا روشن شود آيا او يك پادشاه است يا پيامبر؟</w:t>
      </w:r>
      <w:r>
        <w:rPr>
          <w:rFonts w:eastAsia="IRNazanin" w:cs="IRNazanin"/>
          <w:color w:val="111111"/>
          <w:sz w:val="28"/>
          <w:szCs w:val="28"/>
          <w:rtl w:val="true"/>
          <w:lang w:bidi="fa-IR"/>
        </w:rPr>
        <w:t>!</w:t>
      </w:r>
    </w:p>
    <w:p>
      <w:pPr>
        <w:pStyle w:val="Heading6"/>
        <w:numPr>
          <w:ilvl w:val="5"/>
          <w:numId w:val="1"/>
        </w:numPr>
        <w:rPr/>
      </w:pPr>
      <w:bookmarkStart w:id="286" w:name="__RefHeading___Toc3009317_1878427129"/>
      <w:bookmarkStart w:id="287" w:name="_Toc108"/>
      <w:bookmarkEnd w:id="286"/>
      <w:r>
        <w:rPr/>
        <w:t>3</w:t>
      </w:r>
      <w:r>
        <w:rPr>
          <w:rtl w:val="true"/>
        </w:rPr>
        <w:t xml:space="preserve">. </w:t>
      </w:r>
      <w:r>
        <w:rPr>
          <w:rtl w:val="true"/>
        </w:rPr>
        <w:t>اشارات پر معنى در ماجراى سليمان</w:t>
      </w:r>
      <w:bookmarkEnd w:id="287"/>
    </w:p>
    <w:p>
      <w:pPr>
        <w:pStyle w:val="BookText"/>
        <w:rPr/>
      </w:pPr>
      <w:r>
        <w:rPr>
          <w:rFonts w:ascii="Amiri" w:hAnsi="Amiri" w:eastAsia="Amiri" w:cs="Amiri"/>
          <w:color w:val="111111"/>
          <w:sz w:val="28"/>
          <w:sz w:val="28"/>
          <w:szCs w:val="28"/>
          <w:rtl w:val="true"/>
          <w:lang w:bidi="ar-SA"/>
        </w:rPr>
        <w:t>در اين بخش از داستان سليمان نيز اشارات كوتاه، به مطالب مهمى ديده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دعوت انبياء در نفى برترى جويى كه نفى هر گونه استعمار و تسليم در برابر قانون حق است خلاصه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كه اطرافيان ملكه سبأ، اعلام آمادگى براى جنگ كردند طبع ظريف زنانه او موافق جنگ نبود، لذا نظر آن‌ها را به مسائل ديگر معطوف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گذشته اگر او تسليم جنگ‌طلبى اطرافيان خود مى‌شد از حقيقت دور مى‌ماند و خواهيم ديد كه اقدام او براى آزمايش سليمان از طريق فرستادن هديه، نتيجه بسيار خوبى براى خودش و هم براى مردم كشور سبأ بار آورد و سبب شد كه آن‌ها راه حق را بيابند و متوسل به خونريزى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از اين ماجرا روشن مى‌شود كه برنامه‌هاى شورايى چنان نيست كه هميشه به حق منتهى شود، چرا كه در اين‌جا عقيده اكثريت اطرافيان او اين بود كه توسل به نيروى نظامى مقدم است در حالى كه عقيده ملكه سبأ بر عكس آن بود، و در پايان ماجرا مى‌بينيم كه حق با او بوده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مى‌توان گفت كه اين نوع مشورت غير از آن است كه امروز در ميان ما رائج </w:t>
      </w:r>
    </w:p>
    <w:p>
      <w:pPr>
        <w:pStyle w:val="BookText"/>
        <w:rPr/>
      </w:pPr>
      <w:r>
        <w:rPr>
          <w:rFonts w:ascii="IRNazanin" w:hAnsi="IRNazanin" w:eastAsia="IRNazanin"/>
          <w:color w:val="111111"/>
          <w:sz w:val="28"/>
          <w:sz w:val="28"/>
          <w:szCs w:val="28"/>
          <w:rtl w:val="true"/>
          <w:lang w:bidi="fa-IR"/>
        </w:rPr>
        <w:t xml:space="preserve">است، ما نظريه اكثريت را معيار قرار مى‌دهيم و حق تصميم‌گيرى را براى آن‌ها قائل هستيم، در حالى كه در اين نوع مشورت حق تصميم‌گيرى با رهبر جمعيت است و مشاورين تنها اظهار نظر مى‌كنند،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 فِي الْأَمْرِ فَإِذا عَزَمْتَ فَتَوَكَّلْ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در كارها مشورت كن و به هنگامى كه تصميم گرفتى بر خدا توكل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اين قسم دوم از شورا است در حالى كه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مؤمنان بايد به صورت مشورت انجام يابد ظاهرا اشاره به قسم اول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مشاوران ملكه سبأ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صاحبان قوة و صاحبان باس شديد هستيم ممكن است تفاوت اين دو در اين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كميت عظيم لشكر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كيفيت كار آزمودگى و روح شجاعت و شهامت لشكريان باشد، يعنى ما هم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و هم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كامل براى رزم با دشمن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پادشاهان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به خوبى استفاده مى‌شود كه سلطنت و حكومت استبدادى همه جا مايه فساد و تباهى، و ذليل كردن عزيزان يك قوم است، چرا كه افراد با شخصيت را كنار مى‌زنند، و متملقان چاپلوس را به خدمت دعوت مى‌كنند، و در همه چيز منفعت و سود خود را مى‌جويند، اهل هديه و رشوه و زر و زيورند و طبعا ظالمان زورگو كه دسترسى به اين امور دارند نزد آن‌ها محبوب‌ترند</w:t>
      </w:r>
      <w:r>
        <w:rPr>
          <w:rFonts w:eastAsia="IRNazanin" w:cs="IRNazanin"/>
          <w:color w:val="111111"/>
          <w:sz w:val="28"/>
          <w:szCs w:val="28"/>
          <w:rtl w:val="true"/>
          <w:lang w:bidi="fa-IR"/>
        </w:rPr>
        <w:t xml:space="preserve">. </w:t>
      </w:r>
      <w:bookmarkStart w:id="288" w:name="pg14671_185727"/>
    </w:p>
    <w:p>
      <w:pPr>
        <w:pStyle w:val="BookText"/>
        <w:rPr/>
      </w:pPr>
      <w:bookmarkEnd w:id="288"/>
      <w:r>
        <w:rPr>
          <w:rFonts w:ascii="IRNazanin" w:hAnsi="IRNazanin" w:eastAsia="IRNazanin"/>
          <w:color w:val="111111"/>
          <w:sz w:val="28"/>
          <w:sz w:val="28"/>
          <w:szCs w:val="28"/>
          <w:rtl w:val="true"/>
          <w:lang w:bidi="fa-IR"/>
        </w:rPr>
        <w:t>شاهان، فكر و قلبشان در گرو مقام و هدايا و زر و زيورها است، در حالى كه پيامبران جز به صلاح امت‌ها نمى‌انديشند</w:t>
      </w:r>
      <w:r>
        <w:rPr>
          <w:rFonts w:eastAsia="IRNazanin" w:cs="IRNazanin"/>
          <w:color w:val="111111"/>
          <w:sz w:val="28"/>
          <w:szCs w:val="28"/>
          <w:rtl w:val="true"/>
          <w:lang w:bidi="fa-IR"/>
        </w:rPr>
        <w:t>.</w:t>
      </w:r>
    </w:p>
    <w:p>
      <w:pPr>
        <w:pStyle w:val="Heading4"/>
        <w:numPr>
          <w:ilvl w:val="3"/>
          <w:numId w:val="1"/>
        </w:numPr>
        <w:rPr/>
      </w:pPr>
      <w:bookmarkStart w:id="289" w:name="__RefHeading___Toc3009319_1878427129"/>
      <w:bookmarkStart w:id="290" w:name="_Toc109"/>
      <w:bookmarkEnd w:id="289"/>
      <w:r>
        <w:rPr/>
        <w:t>48</w:t>
      </w:r>
      <w:r>
        <w:rPr>
          <w:rtl w:val="true"/>
        </w:rPr>
        <w:t xml:space="preserve">. </w:t>
      </w:r>
      <w:r>
        <w:rPr>
          <w:rtl w:val="true"/>
        </w:rPr>
        <w:t>سلیمان نبی</w:t>
      </w:r>
      <w:r>
        <w:rPr>
          <w:rtl w:val="true"/>
        </w:rPr>
        <w:t>(</w:t>
      </w:r>
      <w:r>
        <w:rPr>
          <w:rtl w:val="true"/>
        </w:rPr>
        <w:t>علیه السلام</w:t>
      </w:r>
      <w:r>
        <w:rPr>
          <w:rtl w:val="true"/>
        </w:rPr>
        <w:t xml:space="preserve">) </w:t>
      </w:r>
      <w:r>
        <w:rPr>
          <w:rtl w:val="true"/>
        </w:rPr>
        <w:t>با مال دنیا فریب نمی‌خورد</w:t>
      </w:r>
      <w:bookmarkEnd w:id="290"/>
    </w:p>
    <w:p>
      <w:pPr>
        <w:pStyle w:val="Heading5"/>
        <w:numPr>
          <w:ilvl w:val="4"/>
          <w:numId w:val="1"/>
        </w:numPr>
        <w:rPr/>
      </w:pPr>
      <w:bookmarkStart w:id="291" w:name="__RefHeading___Toc3009321_1878427129"/>
      <w:bookmarkStart w:id="292" w:name="_Toc110"/>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سُلَيْمانَ قالَ أَ تُمِدُّونَنِ بِمالٍ فَما آتانِيَ اللَّهُ خَيْرٌ مِمَّا آتاكُمْ بَلْ أَنْتُمْ بِهَدِيَّتِكُمْ تَفْرَحُونَ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فَلَنَأْتِيَنَّهُمْ بِجُنُودٍ لا قِبَلَ لَهُمْ بِها وَ لَنُخْرِجَنَّهُمْ مِنْها أَذِلَّةً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ملكه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سليمان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مى‌خواهيد مرا با مال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داده از آن‌چه به شما داده بهتر است، بلكه شما هستيد كه به هدايايتان خوشحال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آن‌ها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لشكرهايى به سراغ آن‌ها مى‌آئيم كه قدرت مقابله با آن را نداشته باشند، و آن‌ها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ذليلان و در عين حقارت بيرون مى‌رانيم</w:t>
      </w:r>
      <w:r>
        <w:rPr>
          <w:rFonts w:eastAsia="IRNazanin" w:cs="IRNazanin"/>
          <w:color w:val="111111"/>
          <w:sz w:val="28"/>
          <w:szCs w:val="28"/>
          <w:rtl w:val="true"/>
          <w:lang w:bidi="fa-IR"/>
        </w:rPr>
        <w:t>.»</w:t>
      </w:r>
    </w:p>
    <w:p>
      <w:pPr>
        <w:pStyle w:val="Heading5"/>
        <w:numPr>
          <w:ilvl w:val="4"/>
          <w:numId w:val="1"/>
        </w:numPr>
        <w:rPr/>
      </w:pPr>
      <w:bookmarkStart w:id="293" w:name="__RefHeading___Toc3009323_1878427129"/>
      <w:bookmarkStart w:id="294" w:name="_Toc111"/>
      <w:bookmarkEnd w:id="293"/>
      <w:r>
        <w:rPr>
          <w:rtl w:val="true"/>
        </w:rPr>
        <w:t>تفسير</w:t>
      </w:r>
      <w:bookmarkEnd w:id="294"/>
    </w:p>
    <w:p>
      <w:pPr>
        <w:pStyle w:val="Heading6"/>
        <w:numPr>
          <w:ilvl w:val="5"/>
          <w:numId w:val="1"/>
        </w:numPr>
        <w:rPr/>
      </w:pPr>
      <w:bookmarkStart w:id="295" w:name="__RefHeading___Toc3009325_1878427129"/>
      <w:bookmarkStart w:id="296" w:name="_Toc112"/>
      <w:bookmarkEnd w:id="295"/>
      <w:r>
        <w:rPr>
          <w:rtl w:val="true"/>
        </w:rPr>
        <w:t>مرا با مال نفريبيد</w:t>
      </w:r>
      <w:r>
        <w:rPr>
          <w:rtl w:val="true"/>
        </w:rPr>
        <w:t>!</w:t>
      </w:r>
      <w:bookmarkEnd w:id="296"/>
    </w:p>
    <w:p>
      <w:pPr>
        <w:pStyle w:val="BookText"/>
        <w:rPr/>
      </w:pPr>
      <w:r>
        <w:rPr>
          <w:rFonts w:ascii="IRNazanin" w:hAnsi="IRNazanin" w:eastAsia="IRNazanin"/>
          <w:color w:val="111111"/>
          <w:sz w:val="28"/>
          <w:sz w:val="28"/>
          <w:szCs w:val="28"/>
          <w:rtl w:val="true"/>
          <w:lang w:bidi="fa-IR"/>
        </w:rPr>
        <w:t>فرستادگان ملكه سبأ با كاروان هدايا، سرزمين يمن را پشت سر گذاشتند و به سوى شام و مقر سليمان حركت كردند، به گمان اين‌كه سليمان از مشاهده منظره اين هدايا خوشحال مى‌شود، و به آن‌ها شاد باش مى‌گويد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همين كه با سليمان روبرو شدند، صحنه عجيبى در برابر آنان نمايان </w:t>
      </w:r>
    </w:p>
    <w:p>
      <w:pPr>
        <w:pStyle w:val="BookText"/>
        <w:rPr/>
      </w:pPr>
      <w:r>
        <w:rPr>
          <w:rFonts w:ascii="IRNazanin" w:hAnsi="IRNazanin" w:eastAsia="IRNazanin"/>
          <w:color w:val="111111"/>
          <w:sz w:val="28"/>
          <w:sz w:val="28"/>
          <w:szCs w:val="28"/>
          <w:rtl w:val="true"/>
          <w:lang w:bidi="fa-IR"/>
        </w:rPr>
        <w:t>گشت، سليمان نه تنها از آن‌ها استقبال نكرد، بلكه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مى‌خواهيد مرا با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كنيد؟ در حالى كه اين اموال در نظر من بى‌ارزش است،</w:t>
      </w:r>
    </w:p>
    <w:p>
      <w:pPr>
        <w:pStyle w:val="BookText"/>
        <w:rPr/>
      </w:pPr>
      <w:r>
        <w:rPr>
          <w:rFonts w:ascii="IRNazanin" w:hAnsi="IRNazanin" w:eastAsia="IRNazanin"/>
          <w:color w:val="111111"/>
          <w:sz w:val="28"/>
          <w:sz w:val="28"/>
          <w:szCs w:val="28"/>
          <w:rtl w:val="true"/>
          <w:lang w:bidi="fa-IR"/>
        </w:rPr>
        <w:t>آن‌چه خداوند به من بخشيده، از آن‌چه به شما داده است بهتر و پر 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تُمِدُّونَنِ بِمالٍ فَما آتانِيَ اللَّهُ خَيْرٌ مِمَّا آتاكُمْ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چه ارزشى در برابر مقام نبوت و علم و دانش و هدايت و تقوا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هستيد كه به هداياى خود خوشحال مى‌شويد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بِهَدِيَّتِكُمْ تَفْرَحُونَ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شما هستيد كه هر گاه يك چنين هداياى پر زرق و برق و گران‌قيمتى براى هم بفرستيد، چنان مسرور مى‌شويد كه برق شادى در چشمانتان ظاهر مى‌گردد، اما اين‌ها در نظر من كم ارزش و بى‌مقدار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ترتيب سليمان، معيارهاى ارزش را در نظر آن‌ها تحقير كرد و روشن ساخت كه معيارهاى ديگرى براى ارزش در كار است، كه معيارهاى معروف نزد دنيا پرستان در برابر آن، بى‌رنگ و بى‌بها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اين‌كه قاطعيت خود را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به فرستاده مخصوص ملكه سبأ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آنان بازگرد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هدايا را نيز با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بدان ما به زودى با لشكرهايى به سراغ آن‌ها خواهيم آمد كه توانايى مقابله با آن را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إِلَيْهِمْ فَلَنَأْتِيَنَّهُمْ بِجُنُودٍ لا قِبَلَ لَهُمْ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از آن سرزمين آباد با ذلت خارج مى‌كنيم در حالى كه كوچك و حقير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لَنُخْرِجَنَّهُمْ مِنْها أَذِلَّةً وَ هُمْ صاغِرُونَ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حال اول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حال دوم، اشاره به </w:t>
      </w:r>
    </w:p>
    <w:p>
      <w:pPr>
        <w:pStyle w:val="BookText"/>
        <w:rPr/>
      </w:pPr>
      <w:r>
        <w:rPr>
          <w:rFonts w:ascii="IRNazanin" w:hAnsi="IRNazanin" w:eastAsia="IRNazanin"/>
          <w:color w:val="111111"/>
          <w:sz w:val="28"/>
          <w:sz w:val="28"/>
          <w:szCs w:val="28"/>
          <w:rtl w:val="true"/>
          <w:lang w:bidi="fa-IR"/>
        </w:rPr>
        <w:t>اين‌كه نه تنها آن‌ها را از سرزمين‌شان بيرون مى‌رانيم، بلكه با وضع ذلت‌بار، و توأم با حقارت، به گونه‌اى كه تمام كاخ‌ها و اموال و جاه و جلال خود را از دست خواهند داد، چرا كه در برابر آئين حق، تسليم نشدند و از در مكر و فريب وارد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تهديد، براى فرستادگانى كه وضع سليمان را از نزديك ديدند و لشكر و عسكر او را تماشا كردند، يك تهديد جدى و قابل ملاحظه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آيات قبل خوانديم كه سليمان دو چيز از آن‌ها 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برترى 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ندادن آن‌ها به اين دو امر و توسل به ارسال هديه دليل بر امتناع آن‌ها از پذيرش حق و ترك استعلاء بود و به اين دليل آن‌ها را تهديد به فشار نظامى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ملكه سبأ و اطرافيان او، تقاضاى دليل و مدرك يا معجزه و مانند آن كرده بودند، به آن‌ها حق مى‌داد كه بيش‌تر تحقيق كنند، اما فرستادن هديه، ظاهرش اين بود كه آن‌ها در مقام انكارند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مى‌دانيم كه مهم‌ترين خبر ناگوارى كه هدهد به سليمان درباره اين قوم و جمعيت داد، اين بود كه آن‌ها آفتاب‌پرستند، و خداوند بزرگ را كه بر غيب و شهود آسمان و زمين سلطه دارد رها كرده، در برابر مخلوقى به خاك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اين مسأله ناراحت شد، و مى‌دانيم بت‌پرستى چيزى نيست كه آئين‌هاى الهى در برابر آن سكوت كند، و يا بت‌پرستان را به عنوان يك اقليت مذهبى تحمل نمايد، بلكه در صورت لزوم با توسل به زور بت‌كده‌ها را ويران خواهد كرد و آئين شرك و بت‌پرستى را برمى‌چيند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توضيحاتى كه در بالا داديم روشن مى‌شود كه تهديد سليمان با اصل </w:t>
      </w:r>
      <w:bookmarkStart w:id="297" w:name="pg14671_185730"/>
    </w:p>
    <w:p>
      <w:pPr>
        <w:pStyle w:val="BookText"/>
        <w:rPr/>
      </w:pPr>
      <w:bookmarkEnd w:id="297"/>
      <w:r>
        <w:rPr>
          <w:rFonts w:ascii="IRNazanin" w:hAnsi="IRNazanin" w:eastAsia="IRNazanin"/>
          <w:color w:val="111111"/>
          <w:sz w:val="28"/>
          <w:sz w:val="28"/>
          <w:szCs w:val="28"/>
          <w:rtl w:val="true"/>
          <w:lang w:bidi="fa-IR"/>
        </w:rPr>
        <w:t xml:space="preserve">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تضادى ندارد كه بت‌پرستى دين نيست، بلكه يك خرافه و انحراف است</w:t>
      </w:r>
      <w:r>
        <w:rPr>
          <w:rFonts w:eastAsia="IRNazanin" w:cs="IRNazanin"/>
          <w:color w:val="111111"/>
          <w:sz w:val="28"/>
          <w:szCs w:val="28"/>
          <w:rtl w:val="true"/>
          <w:lang w:bidi="fa-IR"/>
        </w:rPr>
        <w:t>.</w:t>
      </w:r>
    </w:p>
    <w:p>
      <w:pPr>
        <w:pStyle w:val="Heading5"/>
        <w:numPr>
          <w:ilvl w:val="4"/>
          <w:numId w:val="1"/>
        </w:numPr>
        <w:rPr/>
      </w:pPr>
      <w:bookmarkStart w:id="298" w:name="__RefHeading___Toc3009327_1878427129"/>
      <w:bookmarkStart w:id="299" w:name="_Toc113"/>
      <w:bookmarkEnd w:id="298"/>
      <w:r>
        <w:rPr>
          <w:rtl w:val="true"/>
        </w:rPr>
        <w:t>نكته‌ها</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اين‌كه زهد در منطق اديان الهى اين نيست كه انسان از مال و ثروت و امكانات دنيا، بى‌بهره باشد، بلكه حقيقت زهد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نگردد،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باشد، و سليمان اين پيامبر بزرگ الهى با رد كردن هداياى گران‌بهاى ملكه سبأ نشان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اصغر قدرا عند اللَّه و عند انبيائه و اوليائه من ان يفرحوا بشى‌ء منها، او يحزنوا عليه فلا ينبغى لعالم و لا لعاقل ان يفرح بعرض الدنيا؛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دنيا در پيشگاه خدا و نزد انبياء و اولياى الهى كوچك‌تر از آن است كه آن‌هارا خوشحال و ذوق زده كند، يا با از دست رفتن آن غمگين شوند، بنا بر اين براى هيچ عالم و عاقلى سزاوار نيست كه از متاع ناپايدار دنيا خوشحال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اين بخش از داستان سليمان درس‌هاى قابل ملاحظه‌اى است كه در لابلاى تعبيرات پر معنى آيات نهفته است</w:t>
      </w:r>
      <w:r>
        <w:rPr>
          <w:rFonts w:eastAsia="IRNazanin" w:cs="IRNazanin"/>
          <w:color w:val="111111"/>
          <w:sz w:val="28"/>
          <w:szCs w:val="28"/>
          <w:rtl w:val="true"/>
          <w:lang w:bidi="fa-IR"/>
        </w:rPr>
        <w:t>:</w:t>
      </w:r>
    </w:p>
    <w:p>
      <w:pPr>
        <w:pStyle w:val="Heading4"/>
        <w:numPr>
          <w:ilvl w:val="3"/>
          <w:numId w:val="1"/>
        </w:numPr>
        <w:rPr/>
      </w:pPr>
      <w:bookmarkStart w:id="300" w:name="__RefHeading___Toc3009329_1878427129"/>
      <w:bookmarkStart w:id="301" w:name="_Toc114"/>
      <w:bookmarkEnd w:id="300"/>
      <w:r>
        <w:rPr/>
        <w:t>49</w:t>
      </w:r>
      <w:r>
        <w:rPr>
          <w:rtl w:val="true"/>
        </w:rPr>
        <w:t xml:space="preserve">. </w:t>
      </w:r>
      <w:r>
        <w:rPr>
          <w:rtl w:val="true"/>
        </w:rPr>
        <w:t>تدابیر سلیمان نبی</w:t>
      </w:r>
      <w:r>
        <w:rPr>
          <w:rtl w:val="true"/>
        </w:rPr>
        <w:t>(</w:t>
      </w:r>
      <w:r>
        <w:rPr>
          <w:rtl w:val="true"/>
        </w:rPr>
        <w:t>علیه السلام</w:t>
      </w:r>
      <w:r>
        <w:rPr>
          <w:rtl w:val="true"/>
        </w:rPr>
        <w:t xml:space="preserve">) </w:t>
      </w:r>
      <w:r>
        <w:rPr>
          <w:rtl w:val="true"/>
        </w:rPr>
        <w:t>در ادارۀ حکومت</w:t>
      </w:r>
      <w:bookmarkEnd w:id="301"/>
    </w:p>
    <w:p>
      <w:pPr>
        <w:pStyle w:val="Heading5"/>
        <w:numPr>
          <w:ilvl w:val="4"/>
          <w:numId w:val="1"/>
        </w:numPr>
        <w:rPr/>
      </w:pPr>
      <w:bookmarkStart w:id="302" w:name="__RefHeading___Toc3009331_1878427129"/>
      <w:bookmarkStart w:id="303" w:name="_Toc115"/>
      <w:bookmarkEnd w:id="302"/>
      <w:r>
        <w:rPr>
          <w:rtl w:val="true"/>
        </w:rPr>
        <w:t>اشاره</w:t>
      </w:r>
      <w:bookmarkEnd w:id="30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از لشكر كشى، كشتار انسان‌ها نيست، بلكه هدف آن است كه </w:t>
      </w:r>
    </w:p>
    <w:p>
      <w:pPr>
        <w:pStyle w:val="BookText"/>
        <w:rPr/>
      </w:pPr>
      <w:r>
        <w:rPr>
          <w:rFonts w:ascii="Amiri" w:hAnsi="Amiri" w:eastAsia="Amiri" w:cs="Amiri"/>
          <w:color w:val="111111"/>
          <w:sz w:val="28"/>
          <w:sz w:val="28"/>
          <w:szCs w:val="28"/>
          <w:rtl w:val="true"/>
          <w:lang w:bidi="ar-SA"/>
        </w:rPr>
        <w:t xml:space="preserve">دشمن خود را در موضع ضعيفى بداند و قدرت مقابله در خود نبيند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لا قِبَلَ لَهُمْ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تعبير نظير همان چيزى است كه به مسلمانان دستور داده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نيرو فراهم سازيد كه دشمن را بترسانيد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مخالفان خود را تهديد به قتل نمى‌كند، بلكه تهديد به بيرون راندن از كاخ‌ها و قصرها با ذلت و خوارى مى‌كند و اين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مخالفان خود را غافل‌گير نمى‌سازد، بلكه قبلا با صراحت آن‌ها را در جريان حمله خويش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چشم داشتى به اموال ديگران ندارد، بلكه مى‌گويد آن‌چه خدا به من داده است بهتر است، او مواهب الهى را در قدرت مادى و مالى خلاصه نمى‌كند، او به علم و ايمان و مواهب معنوى مفتخر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 إِنِّي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توانايى داريد تخت او </w:t>
      </w:r>
      <w:bookmarkStart w:id="304" w:name="pg14671_185732"/>
    </w:p>
    <w:p>
      <w:pPr>
        <w:pStyle w:val="BookText"/>
        <w:rPr/>
      </w:pPr>
      <w:bookmarkEnd w:id="304"/>
      <w:r>
        <w:rPr>
          <w:rFonts w:ascii="IRNazanin" w:hAnsi="IRNazanin" w:eastAsia="IRNazanin"/>
          <w:color w:val="111111"/>
          <w:sz w:val="28"/>
          <w:sz w:val="28"/>
          <w:szCs w:val="28"/>
          <w:rtl w:val="true"/>
          <w:lang w:bidi="fa-IR"/>
        </w:rPr>
        <w:t>را پيش از آن‌كه خودشان نزد من آيند براى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عفريتى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مى‌آورم پيش از آن‌كه از مجلست برخيزى و من نسبت به آن توانا و امينم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 من آن را پيش از آن‌كه چشم بر هم زنى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خود مستقر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آزمايش كند كه آيا شكر او را به‌جا مى‌آورم يا كفران مى‌كنم؟</w:t>
      </w:r>
      <w:r>
        <w:rPr>
          <w:rFonts w:eastAsia="IRNazanin" w:cs="IRNazanin"/>
          <w:color w:val="111111"/>
          <w:sz w:val="28"/>
          <w:szCs w:val="28"/>
          <w:rtl w:val="true"/>
          <w:lang w:bidi="fa-IR"/>
        </w:rPr>
        <w:t>»</w:t>
      </w:r>
    </w:p>
    <w:p>
      <w:pPr>
        <w:pStyle w:val="Heading5"/>
        <w:numPr>
          <w:ilvl w:val="4"/>
          <w:numId w:val="1"/>
        </w:numPr>
        <w:rPr/>
      </w:pPr>
      <w:bookmarkStart w:id="305" w:name="__RefHeading___Toc3009333_1878427129"/>
      <w:bookmarkStart w:id="306" w:name="_Toc116"/>
      <w:bookmarkEnd w:id="305"/>
      <w:r>
        <w:rPr>
          <w:rtl w:val="true"/>
        </w:rPr>
        <w:t>تفسير</w:t>
      </w:r>
      <w:bookmarkEnd w:id="306"/>
    </w:p>
    <w:p>
      <w:pPr>
        <w:pStyle w:val="Heading6"/>
        <w:numPr>
          <w:ilvl w:val="5"/>
          <w:numId w:val="1"/>
        </w:numPr>
        <w:rPr/>
      </w:pPr>
      <w:bookmarkStart w:id="307" w:name="__RefHeading___Toc3009335_1878427129"/>
      <w:bookmarkStart w:id="308" w:name="_Toc117"/>
      <w:bookmarkEnd w:id="307"/>
      <w:r>
        <w:rPr>
          <w:rtl w:val="true"/>
        </w:rPr>
        <w:t>در يك چشم بر هم زدن تخت او حاضر است</w:t>
      </w:r>
      <w:r>
        <w:rPr>
          <w:rtl w:val="true"/>
        </w:rPr>
        <w:t>!</w:t>
      </w:r>
      <w:bookmarkEnd w:id="308"/>
    </w:p>
    <w:p>
      <w:pPr>
        <w:pStyle w:val="BookText"/>
        <w:rPr/>
      </w:pPr>
      <w:r>
        <w:rPr>
          <w:rFonts w:ascii="IRNazanin" w:hAnsi="IRNazanin" w:eastAsia="IRNazanin"/>
          <w:color w:val="111111"/>
          <w:sz w:val="28"/>
          <w:sz w:val="28"/>
          <w:szCs w:val="28"/>
          <w:rtl w:val="true"/>
          <w:lang w:bidi="fa-IR"/>
        </w:rPr>
        <w:t>سرانجام فرستادگان ملكه سبأ هدايا و بساط خود را برچيدند و به سوى كشورشان بازگشتند و ماجرا را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اطرافيان او شرح دادند، هم‌چنين عظمت اعجاز آميز ملك سليمان و دستگاهش را بيان داشتند كه هر يك از اين‌ها دليلى بود بر اين‌كه او يك فرد عادى و پادشاه نيست، او به راستى فرستاده خدا است و حكومتش نيز يك حكومت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آن‌ها روشن شد كه نه تنها قادر بر مقابله نظامى با او نيستند، بلكه اگر فرضا بتوانند مقابله كنند به احتمال قوى مقابله با يك پيامبر پر قدرت الهى است؛ لذا ملكه سبأ با عده‌اى از اشراف قومش تصميم گرفتند به سوى سليمان بيايند و شخصا اين مسأله مهم را بررسى كنند تا معلوم شود سليمان چه آئينى دارد؟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خبر از هر طريقى كه بود به سليمان رسيد، و سليمان تصميم گرفت در </w:t>
      </w:r>
    </w:p>
    <w:p>
      <w:pPr>
        <w:pStyle w:val="BookText"/>
        <w:rPr/>
      </w:pPr>
      <w:r>
        <w:rPr>
          <w:rFonts w:ascii="IRNazanin" w:hAnsi="IRNazanin" w:eastAsia="IRNazanin"/>
          <w:color w:val="111111"/>
          <w:sz w:val="28"/>
          <w:sz w:val="28"/>
          <w:szCs w:val="28"/>
          <w:rtl w:val="true"/>
          <w:lang w:bidi="fa-IR"/>
        </w:rPr>
        <w:t>حالى كه ملكه و يارانش در راهند قدرت‌نمايى شگرفى كند تا آن‌ها را بيش از از پيش به واقعيت اعجاز خود آشنا، و در مقابل دعوتش تسليم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سليمان رو به اطرافيان خود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شما توانايى داريد تخت او را پيش از آن‌كه خودشان نزد من بيايند و تسليم شوند براى من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يا أَيُّهَا الْمَلَؤُا أَيُّكُمْ يَأْتِينِي بِعَرْشِها قَبْلَ أَنْ يَأْتُونِي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براى پيدا كردن دليل احضار تخت ملكه سبأ خود را به زحمت افكنده‌اند، و گاهاحتمالاتى ذكر كرده‌اند كه به هيچ وجه با مفاد آيات سازگار نيست، ولى روشن است كه هدف سليمان از اين برنامه چه بود؟ او به اصطلاح مى‌خواست ضرب شستى نشان دهد و كار فوق‌العاده مهمى انجام گيرد، تا راه را براى تسليم بى‌قيد و شرط آن‌ها و ايمانشان به قدرت اللَّه هموار سازد، و نياز به حضور در ميدان نبرد و خونريزى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مى‌خواست ايمان به اعماق وجود ملكه سبأ و اطرافيانش راه يابد تا سايرين را نيز دعوت به تسليم و پذيرش ايمان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دو نفر اعلام آمادگى كردند كه يكى از آن‌ها عجيب و ديگرى عجيب‌تر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عفريتى از جن رو به سوى سليمان كرد و گفت من تخت او را پيش از آن‌كه مجلس تو پايان گيرد و از جاى برخيزى نزد تو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عِفْرِيتٌ مِنَ الْجِنِّ أَنَا آتِيكَ بِهِ قَبْلَ أَنْ تَقُومَ مِنْ مَقامِكَ</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اين كار را با زحمت انجام نمى‌دهم و در اين امانت گران‌قيمت نيز خيانتى نمى‌كنم،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به آن توانا و امينم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عَلَيْهِ لَقَوِيٌّ أَمِينٌ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فرد گردنكش و خبيث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عَلَيْهِ لَقَوِيٌّ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جهات مختلفى توام با تأكيد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نشان مى‌دهد كه بيم خيانت در اين عفريت مى‌رفته، لذا در مقام دفاع از خود برآمده و قول امانت و وفادارى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سرگذشت سليمان مملو است از شگفتي‌ها و خارق عادات، و جاى تعجب نيست كه عفريتى اينچنين بتواند در يك مدت كوتاه يعنى يك يا چند ساعت كه سليمان در مجلس خويش براى داورى ميان مردم، يا رسيدگى به امور مملكت، يا نصيحت و ارشاد، نشسته است چنين امر مهمى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نفر مرد صالحى بود كه آگاهى قابل ملاحظه‌اى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چنان كه قرآن در حق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علم و دانشى از كتاب داشت گفت من تخت او را قبل از آن‌كه چشم بر هم زنى نزد تو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الَّذِي عِنْدَهُ عِلْمٌ مِنَ الْكِتابِ أَنَا آتِيكَ بِهِ قَبْلَ أَنْ يَرْتَدَّ إِلَيْكَ طَرْفُكَ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سليمان با اين امر موافقت كرد او با استفاده از نيروى معنوى خود تخت ملكه سبأ را در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سليمان آن را نزد خود مستقر ديد زبان به شكر پروردگار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بيازمايد كه آيا شكر نعمت او را به‌جا مى‌آورم يا كفران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مُسْتَقِرًّا عِنْدَهُ قالَ هذا مِنْ فَضْلِ رَبِّي لِيَبْلُوَنِي أَ أَشْكُرُ أَمْ أَكْفُرُ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شكر كند به سود خويش شكر كرده است، و هر كسى كفران </w:t>
      </w:r>
    </w:p>
    <w:p>
      <w:pPr>
        <w:pStyle w:val="BookText"/>
        <w:rPr/>
      </w:pPr>
      <w:r>
        <w:rPr>
          <w:rFonts w:ascii="IRNazanin" w:hAnsi="IRNazanin" w:eastAsia="IRNazanin"/>
          <w:color w:val="111111"/>
          <w:sz w:val="28"/>
          <w:sz w:val="28"/>
          <w:szCs w:val="28"/>
          <w:rtl w:val="true"/>
          <w:lang w:bidi="fa-IR"/>
        </w:rPr>
        <w:t>كند پروردگار من غنى و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شَكَرَ فَإِنَّما يَشْكُرُ لِنَفْسِهِ وَ مَنْ كَفَرَ فَإِنَّ رَبِّي غَنِيٌّ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اين‌كه اين شخص كه بوده؟ و اين قدرت عجيب را از كجا به دست آورده؟</w:t>
      </w:r>
    </w:p>
    <w:p>
      <w:pPr>
        <w:pStyle w:val="BookText"/>
        <w:rPr/>
      </w:pPr>
      <w:r>
        <w:rPr>
          <w:rFonts w:ascii="IRNazanin" w:hAnsi="IRNazanin" w:eastAsia="IRNazanin"/>
          <w:color w:val="111111"/>
          <w:sz w:val="28"/>
          <w:sz w:val="28"/>
          <w:szCs w:val="28"/>
          <w:rtl w:val="true"/>
          <w:lang w:bidi="fa-IR"/>
        </w:rPr>
        <w:t>و منظور از علم كتاب چيست؟ مفسران گفتگو بسيار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اين است كه اين شخص يكى از نزديكان با ايمان، و دوستان خاص سليمان بوده است، و غالبا در تواريخ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مى‌گويند وزير سليمان و خواهرزاده او بوده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آگاهى او بر كتب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عميقى كه به او امكان مى‌داد كه دست به چنين كار خارق عادتى بزند، و بعضى احتمال داده‌اند منظور لوح محفوظ است، همان لوح علم خداوند كه اين مرد به گوش‌هاى از آن علم آگاهى داشت، و به همين دليل توانست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چشم بر هم زدن نزد سليمان حاضر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و غير آن‌ها گفته‌اند اين مرد با ايمان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بود، همان نام بزرگى كه همه چيز در برابر آن خاضع مى‌گردد، و به انسان قدرت فوق‌العاده مى‌بخشد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آگاهى بر اسم اعظم بر خلاف آن‌چه بسيارى تصور مى‌كنند مفهومش اين نيست كه انسان كلمه‌اى را بگويد و آن همه اثر عجيب و بزرگ داشته باشد، بلكه منظور تخلق به آن اسم و وصف است، يعنى آن نام الهى </w:t>
      </w:r>
      <w:bookmarkStart w:id="309" w:name="pg14671_185736"/>
    </w:p>
    <w:p>
      <w:pPr>
        <w:pStyle w:val="BookText"/>
        <w:rPr/>
      </w:pPr>
      <w:bookmarkEnd w:id="309"/>
      <w:r>
        <w:rPr>
          <w:rFonts w:ascii="IRNazanin" w:hAnsi="IRNazanin" w:eastAsia="IRNazanin"/>
          <w:color w:val="111111"/>
          <w:sz w:val="28"/>
          <w:sz w:val="28"/>
          <w:szCs w:val="28"/>
          <w:rtl w:val="true"/>
          <w:lang w:bidi="fa-IR"/>
        </w:rPr>
        <w:t>را در درون جان خود پياده كند و آن‌چنان از نظر آگاهى و اخلاق و تقوا و ايمان تكامل يابد كه خود مظهرى از آن اسم گردد، اين تكامل معنوى و روحانى كه پرتوى از آن اسم اعظم الهى استقدرت بر چنين خارق عاداتى را در انسان ايجاد مى‌كند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يَرْتَدَّ إِلَيْكَ طَرْفُكَ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مفسران احتمالات گوناگونى داده‌اند، اما با توجه به آيات ديگر قرآن حقيقت آن را مى‌توان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ابراهيم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يَرْتَدُّ إِلَيْهِمْ طَرْفُهُمْ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رستاخيز مردم آن‌چنان وحشت‌زده مى‌شوند كه چشم‌هايشان خيره مى‌گردد، و حتى پلك‌ها به هم نمى‌خورد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 در حالت وحشت چشم انسان به حالت يك نواخت و خيره هم‌چون چشم مردگان باز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منظور اين بوده پيش از آن‌كه چشمت را بر هم زنى من تخت ملكه سبأ را نزد تو حاضر مى‌كنم‌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3009337_1878427129"/>
      <w:bookmarkStart w:id="311" w:name="_Toc118"/>
      <w:bookmarkEnd w:id="310"/>
      <w:r>
        <w:rPr>
          <w:rtl w:val="true"/>
        </w:rPr>
        <w:t>نكته‌ها</w:t>
      </w:r>
      <w:bookmarkEnd w:id="311"/>
    </w:p>
    <w:p>
      <w:pPr>
        <w:pStyle w:val="Heading6"/>
        <w:numPr>
          <w:ilvl w:val="5"/>
          <w:numId w:val="1"/>
        </w:numPr>
        <w:rPr/>
      </w:pPr>
      <w:bookmarkStart w:id="312" w:name="__RefHeading___Toc3009339_1878427129"/>
      <w:bookmarkStart w:id="313" w:name="_Toc119"/>
      <w:bookmarkEnd w:id="312"/>
      <w:r>
        <w:rPr/>
        <w:t>1</w:t>
      </w:r>
      <w:r>
        <w:rPr>
          <w:rtl w:val="true"/>
        </w:rPr>
        <w:t xml:space="preserve">. </w:t>
      </w:r>
      <w:r>
        <w:rPr>
          <w:rtl w:val="true"/>
        </w:rPr>
        <w:t>پاسخ به چند سؤال</w:t>
      </w:r>
      <w:r>
        <w:rPr>
          <w:rtl w:val="true"/>
        </w:rPr>
        <w:t>:</w:t>
      </w:r>
      <w:bookmarkEnd w:id="313"/>
    </w:p>
    <w:p>
      <w:pPr>
        <w:pStyle w:val="Heading6"/>
        <w:numPr>
          <w:ilvl w:val="5"/>
          <w:numId w:val="1"/>
        </w:numPr>
        <w:rPr/>
      </w:pPr>
      <w:bookmarkStart w:id="314" w:name="__RefHeading___Toc3009341_1878427129"/>
      <w:bookmarkStart w:id="315" w:name="_Toc120"/>
      <w:bookmarkEnd w:id="314"/>
      <w:r>
        <w:rPr>
          <w:rtl w:val="true"/>
        </w:rPr>
        <w:t>چرا سليمان شخصا اقدام به آوردن تخت نكرد؟</w:t>
      </w:r>
      <w:bookmarkEnd w:id="3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سؤالاتى كه در ارتباط با آيات فوق مطرح مى‌شود اين است كه چرا سليمان </w:t>
      </w:r>
      <w:bookmarkStart w:id="316" w:name="pg14671_185737"/>
    </w:p>
    <w:p>
      <w:pPr>
        <w:pStyle w:val="BookText"/>
        <w:rPr/>
      </w:pPr>
      <w:bookmarkEnd w:id="316"/>
      <w:r>
        <w:rPr>
          <w:rFonts w:ascii="IRNazanin" w:hAnsi="IRNazanin" w:eastAsia="IRNazanin"/>
          <w:color w:val="111111"/>
          <w:sz w:val="28"/>
          <w:sz w:val="28"/>
          <w:szCs w:val="28"/>
          <w:rtl w:val="true"/>
          <w:lang w:bidi="fa-IR"/>
        </w:rPr>
        <w:t xml:space="preserve">شخصا اقدام به اين كار خارق‌العاده نكرد؟ او كه پيامبر بزرگ خدا بود و داراى اعجاز، چرا اين مأموريت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 xml:space="preserve">ممكن است به خاطر اين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او بوده است، و سليمان مى‌خواسته در اين لحظه حساس موقعيت او را به همگان معرفى كند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به‌علاوه مهم اين است كه استاد شاگردان خود را در مواقع لازم بيازمايد و شايستگي‌هاى آن‌ها را به دست آورد، و اصولا شايستگى شاگردان دليل بزرگى بر شايستگى استاد است، اگر شاگردان كار فوق‌العاده‌اى انجام دهند مهم است</w:t>
      </w:r>
      <w:r>
        <w:rPr>
          <w:rFonts w:eastAsia="IRNazanin" w:cs="IRNazanin"/>
          <w:color w:val="111111"/>
          <w:sz w:val="28"/>
          <w:szCs w:val="28"/>
          <w:rtl w:val="true"/>
          <w:lang w:bidi="fa-IR"/>
        </w:rPr>
        <w:t>.</w:t>
      </w:r>
    </w:p>
    <w:p>
      <w:pPr>
        <w:pStyle w:val="Heading6"/>
        <w:numPr>
          <w:ilvl w:val="5"/>
          <w:numId w:val="1"/>
        </w:numPr>
        <w:rPr/>
      </w:pPr>
      <w:bookmarkStart w:id="317" w:name="__RefHeading___Toc3009343_1878427129"/>
      <w:bookmarkStart w:id="318" w:name="_Toc121"/>
      <w:bookmarkEnd w:id="317"/>
      <w:r>
        <w:rPr>
          <w:rtl w:val="true"/>
        </w:rPr>
        <w:t>چرا تخت را بدون اجازه صاحبش فرا خواند؟</w:t>
      </w:r>
      <w:bookmarkEnd w:id="318"/>
    </w:p>
    <w:p>
      <w:pPr>
        <w:pStyle w:val="BookText"/>
        <w:rPr/>
      </w:pPr>
      <w:r>
        <w:rPr>
          <w:rFonts w:ascii="IRNazanin" w:hAnsi="IRNazanin" w:eastAsia="IRNazanin"/>
          <w:color w:val="111111"/>
          <w:sz w:val="28"/>
          <w:sz w:val="28"/>
          <w:szCs w:val="28"/>
          <w:rtl w:val="true"/>
          <w:lang w:bidi="fa-IR"/>
        </w:rPr>
        <w:t>سؤال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چگونه تخت ملكه سبأ را بدون اجازه او نزد خود آورد؟</w:t>
      </w:r>
    </w:p>
    <w:p>
      <w:pPr>
        <w:pStyle w:val="BookText"/>
        <w:rPr/>
      </w:pPr>
      <w:r>
        <w:rPr>
          <w:rFonts w:ascii="IRNazanin" w:hAnsi="IRNazanin" w:eastAsia="IRNazanin"/>
          <w:color w:val="111111"/>
          <w:sz w:val="28"/>
          <w:sz w:val="28"/>
          <w:szCs w:val="28"/>
          <w:rtl w:val="true"/>
          <w:lang w:bidi="fa-IR"/>
        </w:rPr>
        <w:t>ممكن است به دليل هدف بزرگ‌ترى مانند مسأله هدايت و راهنمايى آن‌ها و نشاندادن يك معجزه بزرگ بوده است، از اين گذشته مى‌دانيم شاهان از خود مالى ندارند و اموال آن‌ها معمولا از غصب حقوق ديگران به دست مى‌آيد</w:t>
      </w:r>
      <w:r>
        <w:rPr>
          <w:rFonts w:eastAsia="IRNazanin" w:cs="IRNazanin"/>
          <w:color w:val="111111"/>
          <w:sz w:val="28"/>
          <w:szCs w:val="28"/>
          <w:rtl w:val="true"/>
          <w:lang w:bidi="fa-IR"/>
        </w:rPr>
        <w:t>!</w:t>
      </w:r>
    </w:p>
    <w:p>
      <w:pPr>
        <w:pStyle w:val="Heading6"/>
        <w:numPr>
          <w:ilvl w:val="5"/>
          <w:numId w:val="1"/>
        </w:numPr>
        <w:rPr/>
      </w:pPr>
      <w:bookmarkStart w:id="319" w:name="__RefHeading___Toc3009345_1878427129"/>
      <w:bookmarkStart w:id="320" w:name="_Toc122"/>
      <w:bookmarkEnd w:id="319"/>
      <w:r>
        <w:rPr>
          <w:rtl w:val="true"/>
        </w:rPr>
        <w:t>عفريت چگونه توانايى بر اين كار خارق‌العاده داشت؟</w:t>
      </w:r>
      <w:bookmarkEnd w:id="320"/>
    </w:p>
    <w:p>
      <w:pPr>
        <w:pStyle w:val="BookText"/>
        <w:rPr/>
      </w:pPr>
      <w:r>
        <w:rPr>
          <w:rFonts w:ascii="IRNazanin" w:hAnsi="IRNazanin" w:eastAsia="IRNazanin"/>
          <w:color w:val="111111"/>
          <w:sz w:val="28"/>
          <w:sz w:val="28"/>
          <w:szCs w:val="28"/>
          <w:rtl w:val="true"/>
          <w:lang w:bidi="fa-IR"/>
        </w:rPr>
        <w:t>سؤال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 جن چگونه توانايى بر چنين خارق عادتى دارد؟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را در بحث‌هاى مربوط به اعجاز گفته‌ايم كه گاهى حتى افراد غير مؤمن بر اثر رياضتهاى پرمشقت و مبارزه با نفس، توانايى بر پاره‌اى از خارق </w:t>
      </w:r>
    </w:p>
    <w:p>
      <w:pPr>
        <w:pStyle w:val="BookText"/>
        <w:rPr/>
      </w:pPr>
      <w:r>
        <w:rPr>
          <w:rFonts w:ascii="IRNazanin" w:hAnsi="IRNazanin" w:eastAsia="IRNazanin"/>
          <w:color w:val="111111"/>
          <w:sz w:val="28"/>
          <w:sz w:val="28"/>
          <w:szCs w:val="28"/>
          <w:rtl w:val="true"/>
          <w:lang w:bidi="fa-IR"/>
        </w:rPr>
        <w:t>عادات پيدا مى‌كنند، ولى تفاوت آن با معجزات اين است كار آن‌ها چون متكى به قدرت محدود بشرى است هميشه محدود است، در حالى كه معجزات متكى بر قدرت بى‌پايان خدا است و قدرت او هم‌چون ساير صفاتش نامحدود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مى‌بينيم عفريت توانايى خود را محدود مى‌كند برآوردن تخت ملكه سبأ در مدت توقف سليمان در مجلس داورى و بررسى امور كشور،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حدى براى آن قائل نمى‌شود و محدود ساختن به يك چشم بر هم زدن در حقيقت اشاره به كم‌ترين زمان ممكن است، و مسلم است كه سليمان از چنين كارى كه معرفى يك فرد صالح است حمايت مى‌كند، نه از كار عفريتى كه ممكن است كوته‌نظران را به اشتباه بيفكند و آن را دليل بر پاكى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هر كس كار مهمى در جامعه انجام دهد و مورد قبول واقع شود خط فكرى و اعتقادى خود را در لابلاى آن تبليغ كرده است، و نبايد در حكومت الهى سليمان، ابتكار عمل به دست عفريت‌ها بيفتد، بلكه بايد آن‌ها كه علمى از كتاب الهى دارند بر افكار و عواطف مردم حاكم گردند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امانت دو شرط مهم</w:t>
      </w:r>
    </w:p>
    <w:p>
      <w:pPr>
        <w:pStyle w:val="BookText"/>
        <w:rPr/>
      </w:pPr>
      <w:r>
        <w:rPr>
          <w:rFonts w:ascii="IRNazanin" w:hAnsi="IRNazanin" w:eastAsia="IRNazanin"/>
          <w:color w:val="111111"/>
          <w:sz w:val="28"/>
          <w:sz w:val="28"/>
          <w:szCs w:val="28"/>
          <w:rtl w:val="true"/>
          <w:lang w:bidi="fa-IR"/>
        </w:rPr>
        <w:t xml:space="preserve">در آيات فوق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شرط براى يك كارمند يا كارگر نمونه دو چيز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قوت و توانايى، و ديگر امانت و درست‌كارى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 مبانى فكرى و اخلاقى انسان ايجاب مى‌كند كه داراى اين صفت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مورد موسى در سوره قصص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نظام جامعه و حكومت صالح ايجاب مى‌كند كه حتى عفريت جن به اين دو صفت الزاما </w:t>
      </w:r>
      <w:bookmarkStart w:id="321" w:name="pg14671_185739"/>
    </w:p>
    <w:p>
      <w:pPr>
        <w:pStyle w:val="BookText"/>
        <w:rPr/>
      </w:pPr>
      <w:bookmarkEnd w:id="321"/>
      <w:r>
        <w:rPr>
          <w:rFonts w:ascii="IRNazanin" w:hAnsi="IRNazanin" w:eastAsia="IRNazanin"/>
          <w:color w:val="111111"/>
          <w:sz w:val="28"/>
          <w:sz w:val="28"/>
          <w:szCs w:val="28"/>
          <w:rtl w:val="true"/>
          <w:lang w:bidi="fa-IR"/>
        </w:rPr>
        <w:t xml:space="preserve">متصف شود، اما به هر حال هيچ كار بزرگ و كوچكى در جامعه بدون دارا بودن اين دو شرط انجام‌پذير نيست، خواه از تقوا سرچشمه گيرد، و خواه از نظام قانونى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6"/>
        <w:numPr>
          <w:ilvl w:val="5"/>
          <w:numId w:val="1"/>
        </w:numPr>
        <w:rPr/>
      </w:pPr>
      <w:bookmarkStart w:id="322" w:name="__RefHeading___Toc3009347_1878427129"/>
      <w:bookmarkStart w:id="323" w:name="_Toc123"/>
      <w:bookmarkEnd w:id="322"/>
      <w:r>
        <w:rPr/>
        <w:t>3</w:t>
      </w:r>
      <w:r>
        <w:rPr>
          <w:rtl w:val="true"/>
        </w:rPr>
        <w:t xml:space="preserve">. </w:t>
      </w:r>
      <w:r>
        <w:rPr>
          <w:rtl w:val="true"/>
        </w:rPr>
        <w:t xml:space="preserve">تفاوت </w:t>
      </w:r>
      <w:r>
        <w:rPr>
          <w:rtl w:val="true"/>
        </w:rPr>
        <w:t>«</w:t>
      </w:r>
      <w:r>
        <w:rPr>
          <w:rtl w:val="true"/>
        </w:rPr>
        <w:t>عِلْمٌ مِنَ الْكِتابِ</w:t>
      </w:r>
      <w:r>
        <w:rPr>
          <w:rtl w:val="true"/>
        </w:rPr>
        <w:t xml:space="preserve">» </w:t>
      </w:r>
      <w:r>
        <w:rPr>
          <w:rtl w:val="true"/>
        </w:rPr>
        <w:t xml:space="preserve">و </w:t>
      </w:r>
      <w:r>
        <w:rPr>
          <w:rtl w:val="true"/>
        </w:rPr>
        <w:t>«</w:t>
      </w:r>
      <w:r>
        <w:rPr>
          <w:rtl w:val="true"/>
        </w:rPr>
        <w:t>علم الكتاب</w:t>
      </w:r>
      <w:r>
        <w:rPr>
          <w:rtl w:val="true"/>
        </w:rPr>
        <w:t>»</w:t>
      </w:r>
      <w:bookmarkEnd w:id="323"/>
    </w:p>
    <w:p>
      <w:pPr>
        <w:pStyle w:val="BookText"/>
        <w:rPr/>
      </w:pPr>
      <w:r>
        <w:rPr>
          <w:rFonts w:ascii="IRNazanin" w:hAnsi="IRNazanin" w:eastAsia="IRNazanin"/>
          <w:color w:val="111111"/>
          <w:sz w:val="28"/>
          <w:sz w:val="28"/>
          <w:szCs w:val="28"/>
          <w:rtl w:val="true"/>
          <w:lang w:bidi="fa-IR"/>
        </w:rPr>
        <w:t xml:space="preserve">در آيات مورد بحث درباره كسى كه تخت ملكه سبأ را در كم‌ترين مدت نزد سليمان آورد،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بخشى از علم كتاب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در حالى كه در سوره رعد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گواهان بر حقانيت او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كافى است براى گواهى ميان من و شما، خداوند و كسى كه 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ابو 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داستان سليمان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وصى برادرم سليمان بن داود بود،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سخن مى‌گويد،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اخى على بن ابى‌طالب؛</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برادرم على بن ابى‌طالب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جزئى را مى‌گويد،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مى‌كند روشن مى‌سازد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تفاوت بوده است؟</w:t>
      </w:r>
      <w:r>
        <w:rPr>
          <w:rFonts w:eastAsia="IRNazanin" w:cs="IRNazanin"/>
          <w:color w:val="111111"/>
          <w:sz w:val="28"/>
          <w:szCs w:val="28"/>
          <w:rtl w:val="true"/>
          <w:lang w:bidi="fa-IR"/>
        </w:rPr>
        <w:t xml:space="preserve">! </w:t>
      </w:r>
      <w:bookmarkStart w:id="324" w:name="pg14671_185740"/>
    </w:p>
    <w:p>
      <w:pPr>
        <w:pStyle w:val="BookText"/>
        <w:rPr/>
      </w:pPr>
      <w:bookmarkEnd w:id="324"/>
      <w:r>
        <w:rPr>
          <w:rFonts w:ascii="IRNazanin" w:hAnsi="IRNazanin" w:eastAsia="IRNazanin"/>
          <w:color w:val="111111"/>
          <w:sz w:val="28"/>
          <w:sz w:val="28"/>
          <w:szCs w:val="28"/>
          <w:rtl w:val="true"/>
          <w:lang w:bidi="fa-IR"/>
        </w:rPr>
        <w:t xml:space="preserve">لذا در روايات بسيارى مى‌خوانيم كه اسم اعظم الهى هفتاد و سه حرف است كه يك حرف آن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چنان خارق عادتى را انجام داد، و نزد امامان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آن است، و يك حرف آن مخصوص به ذات پاك خدا است‌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3009349_1878427129"/>
      <w:bookmarkStart w:id="326" w:name="_Toc124"/>
      <w:bookmarkEnd w:id="325"/>
      <w:r>
        <w:rPr/>
        <w:t>4</w:t>
      </w:r>
      <w:r>
        <w:rPr>
          <w:rtl w:val="true"/>
        </w:rPr>
        <w:t xml:space="preserve">. </w:t>
      </w:r>
      <w:r>
        <w:rPr>
          <w:rtl w:val="true"/>
        </w:rPr>
        <w:t>هذا مِنْ فَضْلِ رَبِّي</w:t>
      </w:r>
      <w:bookmarkEnd w:id="326"/>
    </w:p>
    <w:p>
      <w:pPr>
        <w:pStyle w:val="BookText"/>
        <w:rPr/>
      </w:pPr>
      <w:r>
        <w:rPr>
          <w:rFonts w:ascii="IRNazanin" w:hAnsi="IRNazanin" w:eastAsia="IRNazanin"/>
          <w:color w:val="111111"/>
          <w:sz w:val="28"/>
          <w:sz w:val="28"/>
          <w:szCs w:val="28"/>
          <w:rtl w:val="true"/>
          <w:lang w:bidi="fa-IR"/>
        </w:rPr>
        <w:t>دنيا پرستان مغرور، هنگامى كه به قدرت مى‌رسند، همه چيز را جز خود فراموش مى‌كنند، و تمام امكاناتى را كه به‌دست آورده‌اند، قارون‌وار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عَلى عِلْمٍ عِنْدِي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دارم بر اثر علم و دانش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خودشان مى‌دانند لا غير، در حالى كه بندگان خاص خدا به هر جا برسند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فضل خدا است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سليمان نه تنها اين سخن را به هنگام مشاهده تخت ملكه سبأ در برابرش بيان كرد، بلكه افزود اين براى اين است كه خدا مرا بيازمايد، آيا شكر گذارم يا نه؟</w:t>
      </w:r>
    </w:p>
    <w:p>
      <w:pPr>
        <w:pStyle w:val="BookText"/>
        <w:rPr/>
      </w:pPr>
      <w:r>
        <w:rPr>
          <w:rFonts w:ascii="IRNazanin" w:hAnsi="IRNazanin" w:eastAsia="IRNazanin"/>
          <w:color w:val="111111"/>
          <w:sz w:val="28"/>
          <w:sz w:val="28"/>
          <w:szCs w:val="28"/>
          <w:rtl w:val="true"/>
          <w:lang w:bidi="fa-IR"/>
        </w:rPr>
        <w:t>قبلا نيز در همين سوره خوانديم كه سليمان نعمت‌هاى خود را همه از خدا مى‌داند، و خاضعانه رو به درگاهش مى‌كند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اين‌همه نعمت را به من الهام كن و توفيقى عطا فرما كه بتوانم در پرتو آن، جلب رضاى تو كنم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است معيار شناخت موحدان خالص از دنيا پرستان مغرور، و اين است راه و رسم مردان پرظرفيت و با شخصيت در برابر كم‌ظرفيتان خودخواه</w:t>
      </w:r>
      <w:r>
        <w:rPr>
          <w:rFonts w:eastAsia="IRNazanin" w:cs="IRNazanin"/>
          <w:color w:val="111111"/>
          <w:sz w:val="28"/>
          <w:szCs w:val="28"/>
          <w:rtl w:val="true"/>
          <w:lang w:bidi="fa-IR"/>
        </w:rPr>
        <w:t xml:space="preserve">. </w:t>
      </w:r>
      <w:bookmarkStart w:id="327" w:name="pg14671_185741"/>
    </w:p>
    <w:p>
      <w:pPr>
        <w:pStyle w:val="BookText"/>
        <w:rPr/>
      </w:pPr>
      <w:bookmarkEnd w:id="327"/>
      <w:r>
        <w:rPr>
          <w:rFonts w:ascii="IRNazanin" w:hAnsi="IRNazanin" w:eastAsia="IRNazanin"/>
          <w:color w:val="111111"/>
          <w:sz w:val="28"/>
          <w:sz w:val="28"/>
          <w:szCs w:val="28"/>
          <w:rtl w:val="true"/>
          <w:lang w:bidi="fa-IR"/>
        </w:rPr>
        <w:t xml:space="preserve">گرچه معمول شده است كه بعضى از متظاهران فقط اين جمله پر معنى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در كاخ‌هاى طاغوتى خود مى‌نويسند بى‌آن‌كه به آن اعتقادى داشته باشند و در عملشان كم‌تر انعكاسى داشته باشد، ولى مهم آن‌ست كه هم بر سر در خانه باشد، هم در پيشانى تمام زندگى انسان و در قلب او، عملش نشان دهد كه همه را از فضل خدا مى‌داند، و در مقام شكر آن برآيد، نه شكر با زبان كه شكر با عمل و با تماموجود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3009351_1878427129"/>
      <w:bookmarkStart w:id="329" w:name="_Toc125"/>
      <w:bookmarkEnd w:id="328"/>
      <w:r>
        <w:rPr/>
        <w:t>5</w:t>
      </w:r>
      <w:r>
        <w:rPr>
          <w:rtl w:val="true"/>
        </w:rPr>
        <w:t xml:space="preserve">. </w:t>
      </w:r>
      <w:r>
        <w:rPr>
          <w:rtl w:val="true"/>
        </w:rPr>
        <w:t>آصف بن برخيا چگونه تخت ملكه را حاضر ساخت؟</w:t>
      </w:r>
      <w:bookmarkEnd w:id="329"/>
    </w:p>
    <w:p>
      <w:pPr>
        <w:pStyle w:val="BookText"/>
        <w:rPr/>
      </w:pPr>
      <w:r>
        <w:rPr>
          <w:rFonts w:ascii="IRNazanin" w:hAnsi="IRNazanin" w:eastAsia="IRNazanin"/>
          <w:color w:val="111111"/>
          <w:sz w:val="28"/>
          <w:sz w:val="28"/>
          <w:szCs w:val="28"/>
          <w:rtl w:val="true"/>
          <w:lang w:bidi="fa-IR"/>
        </w:rPr>
        <w:t>اين اولين خارق عادتى نيست كه در داستان سليمان، و يا در زندگى پيامبران به طور كلى مى‌بينيم، و آن‌ها كه فكر مى‌كنند بايد اين گونه تعبيرات را با توجيهها و تفسيرهايى از ظاهرش دگرگون ساخت، و جنبه‌هاى كنايى و معنوى به آن داد، بايد حساب خود را يك جا با معجزات انبياء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آن‌ها به راستى انجام كارهاى خارق عادت از پيامبران يا جانشينان آن‌ها را محال مى‌دانند و آن را به كلى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نه با اصل توحيد و قدرت پروردگار كه حاكم بر قوانين هستى است سازگار است، و نه با صريح قرآن در آيات بسيار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بپذيرند كه چنين چيزى ممكن است تفاوتى نمى‌كند كه بحث از زنده كردن مردگان و شفاى كور مادرزاد وسيله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يا حاضر كردن تخت ملكه سبا، وسيله آصف بن برخيا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بدون شك در اين‌جا روابط مرموز و علل ناشناخته در كار است كه ما با علم محدودمان از آن آگاه نيستيم، ولى همين قدر مى‌دانيم كه اين كار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آصف با قدرت معنوى خود تخت ملكه سبأ را تبديل به امواج نور كرد و در يك لحظه در آن‌جا حاضر كرد و بار ديگر آن را مبدل به ماده اصلى ساخت؟</w:t>
      </w:r>
    </w:p>
    <w:p>
      <w:pPr>
        <w:pStyle w:val="BookText"/>
        <w:rPr/>
      </w:pPr>
      <w:r>
        <w:rPr>
          <w:rFonts w:ascii="Amiri" w:hAnsi="Amiri" w:eastAsia="Amiri" w:cs="Amiri"/>
          <w:color w:val="111111"/>
          <w:sz w:val="28"/>
          <w:sz w:val="28"/>
          <w:szCs w:val="28"/>
          <w:rtl w:val="true"/>
          <w:lang w:bidi="ar-SA"/>
        </w:rPr>
        <w:t>بر ما درست روشن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قدر مى‌دانيم كه امروز انسان از طرق علمى متداول روز، كارهايى انجام مى‌دهد كه دويست سال قبل، ممكن بود جزء محالات محسوب شود،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اگر به كسى در چند قرن قبل مى‌گفتند، زمانى فرا مى‌رسد كه انسانى در شرق دنيا سخن مى‌گويد و در غرب جهان، درست در همان لحظه، سخنانش را مى‌شنوند و چهره‌اش را همگان مى‌نگرند، آن را هذيان يا خواب آشفته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انسان مى‌خواهد همه چيز را با علم و قدرت محدود خود ارزيابى كند، در حالى كه در ما وراء علم و قدرت او، اسرار فراوانى نهفته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نَكِّرُوا لَها عَرْشَها نَنْظُرْ أَ تَهْتَدِي أَمْ تَكُونُ مِنَ الَّذِينَ 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قِيلَ أَ هكَذا عَرْشُكِ قالَتْ كَأَنَّهُ هُوَ وَ أُوتِينَا الْعِلْمَ مِنْ قَبْلِها وَ كُنَّا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آن‌ها كانَتْ مِنْ قَوْمٍ 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ادْخُلِي الصَّرْحَ فَلَمَّا رَأَتْهُ حَسِبَتْهُ لُجَّةً وَ كَشَفَتْ عَنْ ساقَيْها قالَ إِنَّهُ صَرْحٌ مُمَرَّدٌ مِنْ قَوارِيرَ قالَتْ رَبِّ إِنِّي ظَلَمْتُ نَفْسِي وَ أَسْلَمْتُ مَعَ سُلَيْمانَ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تخت او را برايش ناشناس سازيد به‌بينم آيا متوجه مى‌شود يا از كسانى است كه هدايت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آمد گفته شد آيا تخت تو اين‌گونه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خود </w:t>
      </w:r>
      <w:bookmarkStart w:id="330" w:name="pg14671_185743"/>
    </w:p>
    <w:p>
      <w:pPr>
        <w:pStyle w:val="BookText"/>
        <w:rPr/>
      </w:pPr>
      <w:bookmarkEnd w:id="330"/>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پيش از اين هم آگاه بوديم و اسلام آورده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آن‌چه غير از خدا مى‌پرستيد بازداشت كه او از قوم كافران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داخل حياط قصر شو، اما هنگامى كه نظر به آن افكند پنداشت نهر ابى‌است و ساق پاهاى خود را برهنه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قصرى است از بلور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ستم كردم، و با سليمان براى خداوندى كه پروردگار عالميان است اسلام آوردم</w:t>
      </w:r>
      <w:r>
        <w:rPr>
          <w:rFonts w:eastAsia="IRNazanin" w:cs="IRNazanin"/>
          <w:color w:val="111111"/>
          <w:sz w:val="28"/>
          <w:szCs w:val="28"/>
          <w:rtl w:val="true"/>
          <w:lang w:bidi="fa-IR"/>
        </w:rPr>
        <w:t>.»</w:t>
      </w:r>
    </w:p>
    <w:p>
      <w:pPr>
        <w:pStyle w:val="Heading5"/>
        <w:numPr>
          <w:ilvl w:val="4"/>
          <w:numId w:val="1"/>
        </w:numPr>
        <w:rPr/>
      </w:pPr>
      <w:bookmarkStart w:id="331" w:name="__RefHeading___Toc3009353_1878427129"/>
      <w:bookmarkStart w:id="332" w:name="_Toc126"/>
      <w:bookmarkEnd w:id="331"/>
      <w:r>
        <w:rPr>
          <w:rtl w:val="true"/>
        </w:rPr>
        <w:t>تفسير</w:t>
      </w:r>
      <w:bookmarkEnd w:id="332"/>
    </w:p>
    <w:p>
      <w:pPr>
        <w:pStyle w:val="Heading6"/>
        <w:numPr>
          <w:ilvl w:val="5"/>
          <w:numId w:val="1"/>
        </w:numPr>
        <w:rPr/>
      </w:pPr>
      <w:bookmarkStart w:id="333" w:name="__RefHeading___Toc3009355_1878427129"/>
      <w:bookmarkStart w:id="334" w:name="_Toc127"/>
      <w:bookmarkEnd w:id="333"/>
      <w:r>
        <w:rPr>
          <w:rtl w:val="true"/>
        </w:rPr>
        <w:t>نور ايمان در دل ملكه سبا</w:t>
      </w:r>
      <w:bookmarkEnd w:id="334"/>
    </w:p>
    <w:p>
      <w:pPr>
        <w:pStyle w:val="BookText"/>
        <w:rPr/>
      </w:pPr>
      <w:r>
        <w:rPr>
          <w:rFonts w:ascii="IRNazanin" w:hAnsi="IRNazanin" w:eastAsia="IRNazanin"/>
          <w:color w:val="111111"/>
          <w:sz w:val="28"/>
          <w:sz w:val="28"/>
          <w:szCs w:val="28"/>
          <w:rtl w:val="true"/>
          <w:lang w:bidi="fa-IR"/>
        </w:rPr>
        <w:t xml:space="preserve">در اين آيات به صحنه ديگرى از ماجراى عبرت‌انگيز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براى اين‌كه ميزان عقل و درايت ملكه سبأ را بيازمايد، و نيز زمين‌هاى براى ايمان او به خداوند فراهم سازد، دستور داد تخت او را كه حاضر ساخته بودند دگرگون و ناشناس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او را برايش ناشناس سازيد ببينيم آيا هدايت مى‌شود يا از كسانى خواهد بود كه هدايت نمى‌يابند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نَكِّرُوا لَها عَرْشَها نَنْظُرْ أَ تَهْتَدِي أَمْ تَكُونُ مِنَ الَّذِينَ لا يَهْتَدُونَ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آمدن تخت ملكه از كشور سبأ به شام، كافى بود كه به آسانى نتواند آن را بشناسد، ولى با اين حال سليماندستور داد تغييراتى در آن نيز ايجاد كنند، اين تغييرات ممكن است از نظر جابجا كردن بعضى از نشانه‌ها و جواهرات و يا تغيير بعضى از رنگها و مانند آن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سؤال پيش مى‌آيد كه هدف سليمان از آزمايش هوش و عقل و درايت ملكه سبأ چه بود؟</w:t>
      </w:r>
    </w:p>
    <w:p>
      <w:pPr>
        <w:pStyle w:val="BookText"/>
        <w:rPr/>
      </w:pPr>
      <w:r>
        <w:rPr>
          <w:rFonts w:ascii="IRNazanin" w:hAnsi="IRNazanin" w:eastAsia="IRNazanin"/>
          <w:color w:val="111111"/>
          <w:sz w:val="28"/>
          <w:sz w:val="28"/>
          <w:szCs w:val="28"/>
          <w:rtl w:val="true"/>
          <w:lang w:bidi="fa-IR"/>
        </w:rPr>
        <w:t>ممكن است آزمايش به اين منظور انجام شده كه بداند با كدامين منطق بايد با او روبرو شود؟ و چگونه دليلى براى اثبات مبانى عقيدتى براى او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نظر داشته پيشنهاد ازدواج به او كند و مى‌خواسته است ببيند آيا راستى شايستگى همسرى او را دارد يا نه؟ و يا واقعا مى‌خواسته مسئوليتى بعد از ايمان آوردن به او بسپارد، بايد بداند تا چه اندازه استعداد پذيرش مسئوليت‌هايى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تهتدى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هدايت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تفسير ذكر كرده‌اند، بعضى گفته‌اند مراد شناختن تخت خويش است، و بعضى گفته‌اند منظور هدايت به راه خدا به خاطر ديدن اين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همان معنى اول است هر چند معنى اول خود مقدمه‌اى براى معنى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ملكه سبأ وارد شد، كسى اشاره‌اى به تخت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تخت تو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 قِيلَ أَ هكَذا عَرْشُكِ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گوينده سخن خود سليمان نبوده است و گرنه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نبود، زيرا نام سليمان قبلا و بعدا آمده و سخنان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مناسب ابهت سليمان نبوده است كه در بدو ورود او چنين سخنى را آغاز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ملکۀ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زيركانه‌ترين و حساب شده‌ترين جواب‌ها را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گويا خود آن تخت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كَأَنَّهُ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آن است، راه خطا پيموده بود، و اگر مى‌گفت عين خود آن است، سخنى بر خلاف احتياط بود، چرا كه با اين بعد مسافت، آمدن تختش به سرزمين سليمان، از طرق عادى امكان نداشت، مگر اين‌كه معجزه‌اى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تواريخ آمده است كه او تخت گران‌بهاى خود را در جاى محفوظى، در قصر مخصوص خود در اطاقى كه مراقبان زياد از آن حفاظت مى‌كردند و درهاى محكمى داشت، قرار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اين همه، ملكه سبأ با تمام تغييراتى كه به آن تخت داده بودند توانست آن را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بلافاصله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پيش از اين هم آگاه بوديم و اسلام آورده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أُوتِينَا الْعِلْمَ مِنْ قَبْلِها وَ كُنَّا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منظور سليمان از اين مقدمه چينى‌ها اين است كه ما به اعجاز او پى ببريم ما پيش از اين با نشانه‌هاى ديگر از حقانيت او آگاه شده بوديم و حتى قبل از ديدن اين خارق عادت عجيب ايمان آورده بوديم، و چندان نيازى به اين كار نبود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اين ترتيب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آن‌چه غير از خدا مى‌پرستيد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صَدَّها ما كانَتْ تَعْبُدُ مِنْ دُونِ اللَّهِ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از قوم كافر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كانَتْ مِنْ قَوْمٍ كافِرِينَ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با ديدن اين نشانه‌هاى روشن با گذشته تاريك خود وداع گفت و در مرحله تازه‌اى از زندگى كه مملو از نور ايمان و يقين بود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مورد بحث صحنه ديگرى از اين ماجرا بازگو مى‌شود، و آن ماجراى داخل شدن ملكه سبأ در قصر مخصوص سليمان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دستور داده بود، صحن يكى از قصرها را از بلور بسازند و در زير آن، آب جارى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ملكه سبأ به آن‌جا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داخل حياط قصر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لَهَا ادْخُلِي الصَّرْحَ</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ملكه آن صحنه را كه ديد، گمان كرد نهر آبى‌است، ساق پاهاى خود را برهنه كرد تا از آن آب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سخت در تعجب فرو رفته بود كه نهر آب در اين‌جا چه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رَأَتْهُ حَسِبَتْهُ لُجَّةً وَ كَشَفَتْ عَنْ ساقَيْها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حياط قصر از بلور صاف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آب نيست كه بخواهد پا را برهنه كند و از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إِنَّهُ صَرْحٌ مُمَرَّدٌ مِنْ قَوارِيرَ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سؤال مهمى پيش مى‌آيد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كه يك پيامبر بزرگ الهى بود چرا چنين دم و دستگاه تجملاتى فوق‌العاده‌اى داشته باشد؟ درست است كه او سلطان بود و حكمروا، ولى مگر نمى‌شد بساطى ساده هم‌چون ساير پيامبران داشته باشد؟</w:t>
      </w:r>
    </w:p>
    <w:p>
      <w:pPr>
        <w:pStyle w:val="BookText"/>
        <w:rPr/>
      </w:pPr>
      <w:r>
        <w:rPr>
          <w:rFonts w:ascii="IRNazanin" w:hAnsi="IRNazanin" w:eastAsia="IRNazanin"/>
          <w:color w:val="111111"/>
          <w:sz w:val="28"/>
          <w:sz w:val="28"/>
          <w:szCs w:val="28"/>
          <w:rtl w:val="true"/>
          <w:lang w:bidi="fa-IR"/>
        </w:rPr>
        <w:t>اما چه مانعى دارد كه سليمان براى تسليم كردن ملكه سبأ كه تمام قدرت و عظمت خود را در تخت و تاج زيبا و كاخ باشكوه و تشكيلات پر زرق و برق مى‌دانست صحنه‌اى به او نشان دهد كه تمام دستگاه تجملاتيش در نظر او حقير و كوچك شود، و اين نقطه عطفى در زندگى او براى تجديد نظر در ميزان ارزش‌ها و معيار شخصيت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به جاى دست زدن به يك لشكركشى پر ضايعه و توأم با خونريزى، مغز و فكر ملكه را چنان مبهوت و مقهور كند كه اصلا به چنين فكرى نيفتد، بخصوص اين‌كه او زن بود و به اين گونه مسائل تشريفاتى اهميت مى‌داد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بسيارى از مفسران تصريح كرده‌اند كه سليمان پيش از آن‌كه ملكه سبأ به سرزمين شام برسد دستور داد چنين قصرى بنا كردند، و هدفش نمايش قدرت براى تسليم ساختن او بود؟ اين كار نشان مى‌داد قدرت عظيمى از نظر نيروى ظاهرى در اختيار سليمان است كه او را به انجام چنين كارهايى موفق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تعبير ديگر اين هزينه در برابر امنيت و آرامش يك منطقه وسيع و پذيرش دين حق، و جلوگيرى از هزينه فوق‌العاده جنگ، مطلب مهمى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هنگامى كه ملكه سبأ، اين صحنه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خويشتن ستم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إِنِّي ظَلَمْتُ نَفْسِي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سليمان در پيشگاه اللَّه، پروردگار عالميان، اسلام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أَسْلَمْتُ مَعَ سُلَيْمانَ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 در برابر آفتاب سجده مى‌كردم، بت مى‌پرستيدم، غرق تجمل و زينت بودم، و خود را برترين انسان در دنيا مى‌پنداشتم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مى‌فهمم كه قدرتم تا چه حد كوچك بوده و اصولا اين زر و زيورها روح انسان را سيراب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رهبرم سليمان به درگاه تو آمدم، از گذشته پشيمانم و سر تسليم به آستانت مى‌سايم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اين‌جا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در راه خدا همه برادرند و برابر، نه هم‌چون راه و رسم جباران كه بعضى بر بعضى مسلط و گروهى در چنگال گروهى اسيرند، در اين‌جا غالب و مغلوبى وجود ندارد و همه بعد از پذيرش حق در يك صف قرار دارند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ملكه سبأ، قبل از آن هم ايمان خود را اعلام كرده بود زيرا در آيات گذشته از زبان او شنيديم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أُوتِينَا الْعِلْمَ مِنْ قَبْلِها وَ كُنَّا 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اين‌كه تخت را در اين‌جا ببينيم آگاهى يافته بوديم و اسلام را پذيرا شده بوديم</w:t>
      </w:r>
      <w:r>
        <w:rPr>
          <w:rFonts w:eastAsia="IRNazanin" w:cs="IRNazanin"/>
          <w:color w:val="111111"/>
          <w:sz w:val="28"/>
          <w:szCs w:val="28"/>
          <w:rtl w:val="true"/>
          <w:lang w:bidi="fa-IR"/>
        </w:rPr>
        <w:t xml:space="preserve">». </w:t>
      </w:r>
      <w:bookmarkStart w:id="335" w:name="pg14671_185749"/>
    </w:p>
    <w:p>
      <w:pPr>
        <w:pStyle w:val="BookText"/>
        <w:rPr/>
      </w:pPr>
      <w:bookmarkEnd w:id="335"/>
      <w:r>
        <w:rPr>
          <w:rFonts w:ascii="Amiri" w:hAnsi="Amiri" w:eastAsia="Amiri" w:cs="Amiri"/>
          <w:color w:val="111111"/>
          <w:sz w:val="28"/>
          <w:sz w:val="28"/>
          <w:szCs w:val="28"/>
          <w:rtl w:val="true"/>
          <w:lang w:bidi="ar-SA"/>
        </w:rPr>
        <w:t>ولى در اين‌جا اسلام ملكه به اوج خود رسيد لذا با تأكيد بيش‌تر، اسلام را اعلام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نشانه‌هاى متعددى از حقانيت دعوت سليمان را، قبلا ديده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آمدن هدهد با آن وضع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قبول هديه كلان كه از ناحيه ملكه فرستاده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ساختن تخت او از آن راه دور در مدتى كوتاه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سرانجام مشاهده قدرت و عظمت فوق‌العاده سليمان و در عين حال اخلاق مخصوصى كه هيچ شباهتى بااخلاق شاهان نداشت</w:t>
      </w:r>
      <w:r>
        <w:rPr>
          <w:rFonts w:eastAsia="IRNazanin" w:cs="IRNazanin"/>
          <w:color w:val="111111"/>
          <w:sz w:val="28"/>
          <w:szCs w:val="28"/>
          <w:rtl w:val="true"/>
          <w:lang w:bidi="fa-IR"/>
        </w:rPr>
        <w:t>.</w:t>
      </w:r>
    </w:p>
    <w:p>
      <w:pPr>
        <w:pStyle w:val="Heading5"/>
        <w:numPr>
          <w:ilvl w:val="4"/>
          <w:numId w:val="1"/>
        </w:numPr>
        <w:rPr/>
      </w:pPr>
      <w:bookmarkStart w:id="336" w:name="__RefHeading___Toc3009357_1878427129"/>
      <w:bookmarkStart w:id="337" w:name="_Toc128"/>
      <w:bookmarkEnd w:id="336"/>
      <w:r>
        <w:rPr>
          <w:rtl w:val="true"/>
        </w:rPr>
        <w:t>نكته‌ها</w:t>
      </w:r>
      <w:bookmarkEnd w:id="337"/>
    </w:p>
    <w:p>
      <w:pPr>
        <w:pStyle w:val="Heading6"/>
        <w:numPr>
          <w:ilvl w:val="5"/>
          <w:numId w:val="1"/>
        </w:numPr>
        <w:rPr/>
      </w:pPr>
      <w:bookmarkStart w:id="338" w:name="__RefHeading___Toc3009359_1878427129"/>
      <w:bookmarkStart w:id="339" w:name="_Toc129"/>
      <w:bookmarkEnd w:id="338"/>
      <w:r>
        <w:rPr/>
        <w:t>1</w:t>
      </w:r>
      <w:r>
        <w:rPr>
          <w:rtl w:val="true"/>
        </w:rPr>
        <w:t xml:space="preserve">. </w:t>
      </w:r>
      <w:r>
        <w:rPr>
          <w:rtl w:val="true"/>
        </w:rPr>
        <w:t>سرانجام كار ملكه سبأ</w:t>
      </w:r>
      <w:bookmarkEnd w:id="33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قرآن مجيد پيرامون ملكه سبأ آمده همان مقدار است كه در بالا خوانديم، سرانجام ايمان آورد و به خيل صالحان پيوست، اما اين‌كه بعد از ايمان به كشور خود بازگشت و به حكومت خود از طرف سليمان ادامه داد؟ يا نزد سليمان ماند و با او ازدواج كرد؟ يا به توصيه سليمان با يكى از ملوك يمن كه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پيمان زناشويى بست؟ در قرآن اشاره‌اى به اين‌ها نشده است چون در هدف اصلى قرآن كه مسائل تربيتى است دخالتى نداشته، ولى مفسران و مورخان، هر كدام راهى برگزيده‌اند كه تحقيق در آن ضرورتى ندارد، هر چند طبق گفته بعضى از مفسران، مشهور و معروف همان ازدواج او با سليمان است‌</w:t>
      </w:r>
      <w:r>
        <w:rPr>
          <w:rStyle w:val="FootnoteAnchor"/>
          <w:rtl w:val="true"/>
        </w:rPr>
        <w:footnoteReference w:id="185"/>
      </w:r>
      <w:r>
        <w:rPr>
          <w:rFonts w:ascii="Amiri" w:hAnsi="Amiri" w:eastAsia="Amiri" w:cs="Amiri"/>
          <w:color w:val="111111"/>
          <w:sz w:val="28"/>
          <w:sz w:val="28"/>
          <w:szCs w:val="28"/>
          <w:rtl w:val="true"/>
          <w:lang w:bidi="ar-SA"/>
        </w:rPr>
        <w:t xml:space="preserve">، ولى ياد آورى </w:t>
      </w:r>
      <w:bookmarkStart w:id="340" w:name="pg14671_185750"/>
    </w:p>
    <w:p>
      <w:pPr>
        <w:pStyle w:val="BookText"/>
        <w:rPr/>
      </w:pPr>
      <w:bookmarkEnd w:id="340"/>
      <w:r>
        <w:rPr>
          <w:rFonts w:ascii="IRNazanin" w:hAnsi="IRNazanin" w:eastAsia="IRNazanin"/>
          <w:color w:val="111111"/>
          <w:sz w:val="28"/>
          <w:sz w:val="28"/>
          <w:szCs w:val="28"/>
          <w:rtl w:val="true"/>
          <w:lang w:bidi="fa-IR"/>
        </w:rPr>
        <w:t>اين مطلب را لازم مى‌دانيم كه پيرامون سليمان و لشكر و حكومت او و هم‌چنين خصوصيات ملكه سبأ و جزئيات زندگيش افسانه‌ها و اساطير فراوانى گفته‌اند كه گاه تشخيص آن‌ها از حقايق تاريخى براى توده مردم مشكل مى‌شود، و گاه سايه تاريكى روى اصل اين جريان تاريخى افكنده و اصالت آن را خدشه‌دار مى‌كند و اين است نتيجه شوم خرافاتى كه با حقايق آميخته مى‌شود كه بايد كاملا مراقب آن بود</w:t>
      </w:r>
      <w:r>
        <w:rPr>
          <w:rFonts w:eastAsia="IRNazanin" w:cs="IRNazanin"/>
          <w:color w:val="111111"/>
          <w:sz w:val="28"/>
          <w:szCs w:val="28"/>
          <w:rtl w:val="true"/>
          <w:lang w:bidi="fa-IR"/>
        </w:rPr>
        <w:t>.</w:t>
      </w:r>
    </w:p>
    <w:p>
      <w:pPr>
        <w:pStyle w:val="Heading6"/>
        <w:numPr>
          <w:ilvl w:val="5"/>
          <w:numId w:val="1"/>
        </w:numPr>
        <w:rPr/>
      </w:pPr>
      <w:bookmarkStart w:id="341" w:name="__RefHeading___Toc3009361_1878427129"/>
      <w:bookmarkStart w:id="342" w:name="_Toc130"/>
      <w:bookmarkEnd w:id="341"/>
      <w:r>
        <w:rPr/>
        <w:t>2</w:t>
      </w:r>
      <w:r>
        <w:rPr>
          <w:rtl w:val="true"/>
        </w:rPr>
        <w:t xml:space="preserve">. </w:t>
      </w:r>
      <w:r>
        <w:rPr>
          <w:rtl w:val="true"/>
        </w:rPr>
        <w:t>يك جمع بندى كلى از سرگذشت سليمان</w:t>
      </w:r>
      <w:bookmarkEnd w:id="342"/>
    </w:p>
    <w:p>
      <w:pPr>
        <w:pStyle w:val="BookText"/>
        <w:rPr/>
      </w:pPr>
      <w:r>
        <w:rPr>
          <w:rFonts w:ascii="IRNazanin" w:hAnsi="IRNazanin" w:eastAsia="IRNazanin"/>
          <w:color w:val="111111"/>
          <w:sz w:val="28"/>
          <w:sz w:val="28"/>
          <w:szCs w:val="28"/>
          <w:rtl w:val="true"/>
          <w:lang w:bidi="fa-IR"/>
        </w:rPr>
        <w:t xml:space="preserve">بخشى از حالات سليمان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آمده بيان‌گر مسائل بسيارى است كه قسمتى از آن را در لابلاى بحث‌ها خوانديم، و به قسمت ديگرى اشاره گذرايى ذيلا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داستان از موهبت علم وافرى كه خداوند در اختيار سليمان و داود گذاشته است شروع مى‌شود، و به توحيد و تسليم در برابر فرمان پروردگار ختم مى‌گردد، آن هم توحيدى كه پايگاهش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داستان نشان مى‌دهد كه گاه غائب شدن يك پرنده، و پرواز استثنايى او بر فراز يك منطقه ممكن است مسير تاريخ ملتى را تغيير دهد، و آن‌ها را از شرك به ايمان و از فساد به صلاح بكشاند، و اين است نمونه‌اى از قدرت‌نمايى پروردگار و نمونه‌اى از حكومت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داستان نشان مى‌دهد كه نور توحيد در تمام دل‌ها پرتوافكن است و حتى يك پرنده ظاهرا خاموش از اسرار عميق توحيد خبر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توجه دادن يك انسان به ارزش واقعيش، و نيز هدايت او به سوى اللَّه بايد نخست غرور و تكبر او را در هم شكست تا پرده‌هاى تاريك از جلو چشم </w:t>
      </w:r>
    </w:p>
    <w:p>
      <w:pPr>
        <w:pStyle w:val="BookText"/>
        <w:rPr/>
      </w:pPr>
      <w:r>
        <w:rPr>
          <w:rFonts w:ascii="IRNazanin" w:hAnsi="IRNazanin" w:eastAsia="IRNazanin"/>
          <w:color w:val="111111"/>
          <w:sz w:val="28"/>
          <w:sz w:val="28"/>
          <w:szCs w:val="28"/>
          <w:rtl w:val="true"/>
          <w:lang w:bidi="fa-IR"/>
        </w:rPr>
        <w:t>واقع بين او كنار برود همان‌گونه كه سليمان با انجام دو كار غرور ملكه سبأ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ساختن تختش، و به اشتباه افكندن او در برابر ساختمان قسمتى از 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نهايى در حكومت انبياء، كشورگشايى نيست، بلكه هدف همان چيزى است كه در آخرين آيه فوق خوانديم كه سركشان به گناه خود اعتراف كنند و در برابر رب العالمين سر تعظيم فرود آورند، و لذا قرآن با همين نكته داستان فوق را پايان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همين دليل هم سليمان در نامه‌اش روى آن تكيه مى‌كند، و هم ملكه سبأ در پايان 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يك انسان با دارا بودن بزرگ‌ترين قدرت ممكن است نيازمند به موجود ضعيفى هم‌چون يك پرنده شود، نه تنها از علم او كه از كار او نيز كمك مى‌گيرد و گاه مورچه‌اى با آن ضعف و ناتوانى وى را تحقير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اين آيات در مكه كه مسلمانان، سخت از سوى دشمنان در فشار بودند و تمام درها به روى آنان بسته بود، مفهوم خاصى داشت، مفهومش تقويت روحيه و دل‌دارى به آنان و اميدوار ساختن آنان به لطف و رحمت پروردگار و پيروزي‌هاى آينده 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سليمان از نيروى رزمى خود سان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هم چنان بحث گذشته را پيرامون داود ادامه مى‌دهد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آيه، خبر از بخشيدن فرزند برومندى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p>
    <w:p>
      <w:pPr>
        <w:pStyle w:val="BookText"/>
        <w:rPr/>
      </w:pPr>
      <w:r>
        <w:rPr>
          <w:rFonts w:ascii="IRNazanin" w:hAnsi="IRNazanin" w:eastAsia="IRNazanin"/>
          <w:color w:val="111111"/>
          <w:sz w:val="28"/>
          <w:sz w:val="28"/>
          <w:szCs w:val="28"/>
          <w:rtl w:val="true"/>
          <w:lang w:bidi="fa-IR"/>
        </w:rPr>
        <w:t>مى‌دهد كه ادامه دهنده حكومت ورسالت او بود،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سليمان را به داود بخشيديم، چه بنده خوبى؟ چرا كه همواره به سوى خداوند و آغوش حق باز مى‌گشت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لِداوُدَ سُلَيْمانَ نِعْمَ الْعَبْدُ إِنَّهُ أَوَّابٌ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تعبير كه نشان‌دهنده عظمت مقام سليمان است شايد براى رد اتهامات بى‌اساس و زشتى است كه در مورد تولد سليمان از همسر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تورات تحريف يافته آمده است و در عصر نزول قرآن در آن محيط شايع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بنده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و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پيوسته به اطاعت و امتثال فرمان خدا باز مى‌گردد و از كوچك‌ترين غفلت‌ها و لغزش‌ها توبه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سوم، همه نشان‌دهنده عظمت مقام اين پيامبر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تعبيرى است كه در باره پدرش داود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آمده بود، 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است و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بازگشت‌كننده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قيد و شرطى در آن نيست مى‌تواند بيان‌گر بازگشت به اطاعت فرمان خدا، بازگشت به حق و عدالت، و بازگشت از غفلت‌ها و ترك اولى‌ها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بعد داستان اسب‌هاى سليمان شروع مى‌شود كه تفسيرهاى گوناگونى براى آن شده كه بعضا از سوى ناآگاهان بوده و بسيار زننده و مخالف موازين عقل و حتى دون شان يك انسان عادى است، تا چه رسد به پيامبر بزرگى هم‌چون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محققان با الهام از دلائل عقل و نقل راه را بر اين گونه تفسيرها بسته‌اند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پيش از آن‌كه به سراغ احتمالات مختلف برويم آيات را طبق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ظاهرترين احتمال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مى‌كنيم تا روشن شود اين نسبت‌هاى ناروا در قرآن نبوده، بلكه از طريق پيشداوريهاى ديگران بر قرآن تحميل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 هنگامى را كه عصرگاهان اسبان چابك و تندرو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عُرِضَ عَلَيْهِ بِالْعَشِيِّ الصَّافِناتُ الْجِيادُ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بسيارى از مفسران و ارباب لغت نوشته‌اند به اسب‌هايى گفته مى‌شود كه به هنگام ايستادن بر روى سه دست و پا ايستاده، و يك دست را كمى بلند كرده، تنها نوك جلو سم را بر زمين مى‌گذارد، و اين حالت مخصوص اسب‌هاى چابك و تيزرو است كه هر لحظه آماده حركت مى‌باشد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معنى اسب‌هاى سريع السير و تندرو است، و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بخشش گرفته شده، 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از طريق بخشيدن مال است، و در اسب از طريق سرعت 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اسب‌هاى مزبور هم در حالت توقف آمادگى خود را براى حركت نشان مى‌داد، و هم در حال حركت سرعت عمل را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اين آيه با قرائن مختلف كه در اطراف آن وجود دارد چنين بر مى‌آمد كه روزى به هنگام عصر سليمان از اسبان تيزرو و چابك خود كه براى ميدان جهاد آماده كرده بود سان مى‌ديد، و مأموران با اسب‌هاى مزبور از جلو او رژه مى‌رفتند، و </w:t>
      </w:r>
    </w:p>
    <w:p>
      <w:pPr>
        <w:pStyle w:val="BookText"/>
        <w:rPr/>
      </w:pPr>
      <w:r>
        <w:rPr>
          <w:rFonts w:ascii="IRNazanin" w:hAnsi="IRNazanin" w:eastAsia="IRNazanin"/>
          <w:color w:val="111111"/>
          <w:sz w:val="28"/>
          <w:sz w:val="28"/>
          <w:szCs w:val="28"/>
          <w:rtl w:val="true"/>
          <w:lang w:bidi="fa-IR"/>
        </w:rPr>
        <w:t>از آن‌جا كه يك پادشاه عادل و صاحب نفوذ بايد ارتشى نيرومند داشته باشد، و يكى از وسائل مهم ارتش مركب‌هاى تندرو است، اين توصيف در قرآن بعد از ذكر مقام سليمان به عنوان يك نمونه از كار او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در اين‌جا براى اين‌كه تصور نشود كه علاقه او به اين اسب‌هاى پرقدرت جنبه دنياپرستى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اسبان را به خاطر ياد پروردگارم و دستور او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مى‌خواهم از آن‌ها در ميدان جهاد با دشمنان او استفاده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إِنِّي أَحْبَبْتُ حُبَّ الْخَيْرِ عَنْ ذِكْرِ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عرب معمول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و در حديثى آمده است كه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معقود بنواصى الخيل الى يوم القيامة؛ خير و خوبى به پيشانى اسب تا روز قيامت بسته شده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سليمان كه از مشاهده اين اسب‌هاى چابك و آماده براى جهاد و پيكار با دشمن خرسند شده بود هم چنان آن‌ها را نگاه مى‌كرد و چشم به آن‌ها دوخته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ديدگانش پنهان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آن قدر جالب و زيبا و براى يك فرمانده بزرگ هم‌چون سليمان نشاط آور بود كه او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 اين اسب‌ها را براى من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عَلَيَ</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هنگامى كه مأمورانش اين فرمان را اطاعت كردند و اسب‌ها را بازگرداندند </w:t>
      </w:r>
    </w:p>
    <w:p>
      <w:pPr>
        <w:pStyle w:val="BookText"/>
        <w:rPr/>
      </w:pPr>
      <w:r>
        <w:rPr>
          <w:rFonts w:ascii="IRNazanin" w:hAnsi="IRNazanin" w:eastAsia="IRNazanin"/>
          <w:color w:val="111111"/>
          <w:sz w:val="28"/>
          <w:sz w:val="28"/>
          <w:szCs w:val="28"/>
          <w:rtl w:val="true"/>
          <w:lang w:bidi="fa-IR"/>
        </w:rPr>
        <w:t xml:space="preserve">سليمان شخصا آن‌ها را مورد نوازش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ساق‌ها و گردن‌هاى آن‌ها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وسيله هم مربيان آن‌ها را تشويق كرد، و هم از آن‌ها قدردانى نمود، زيرا معمول است هنگامى كه مى‌خواهند از مركبى قدردانى كنند دست بر سر و صورت و يال و گردن، يا بر پايش مى‌كشند، و چنين ابراز علاقه‌اى در برابر وسيله مؤثرى كه انسان را در هدف‌هاى والايش كمك مى‌كنند از پيغمبر بزرگى هم‌چون سليمان تعجب‌آور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اصطلاح نحويين از افعال مقاربه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آغاز كردن كارى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مجموع جمله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شروع كرد به مسح كردن و نوازش نمودن گردن‌ها و ساق‌هاى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بالا در تفسير اين آيات گفته شد موافق چيزى است كه بعضى از مفسران هم‌چون فخر رازى برگزيده‌اند، و در ميان بزرگان شيعه از كلمات عالم نامدار و بزرگوار سيد مرتضى نيز قسمتى از اين تفسير استفاده مى‌شود، چرا كه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مى‌خواهد نسبت‌هاى ناروايى را كه بعضى از مفسران و ارباب حديث به سليمان داده‌اند نفى كند مى‌گويد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ممكن است خداوند در آغاز اين پيامبر را مورد مدح قرار دهد، سپس بلافاصله كار زشتى به او نسبت دهد كه او مشغول سان ديدن اسبان بود و نماز را فراموش كرد؟، بلكه ظاهر اين است كه علاقه او به آن اسب‌ها نيز به فرمان پروردگار </w:t>
      </w:r>
    </w:p>
    <w:p>
      <w:pPr>
        <w:pStyle w:val="BookText"/>
        <w:rPr/>
      </w:pPr>
      <w:r>
        <w:rPr>
          <w:rFonts w:ascii="IRNazanin" w:hAnsi="IRNazanin" w:eastAsia="IRNazanin"/>
          <w:color w:val="111111"/>
          <w:sz w:val="28"/>
          <w:sz w:val="28"/>
          <w:szCs w:val="28"/>
          <w:rtl w:val="true"/>
          <w:lang w:bidi="fa-IR"/>
        </w:rPr>
        <w:t>و امر و دستور او بوده است، زيرا خداوند ما را نيز دستور به نگهدارى و پرورش اسب و آماده ساختن آن براى جنگ با دشمنان داده است، چه مانعى دارد كه پيامبر خدا نيز چنين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آيات فوق بياناتى دارد كه بعضى از آن‌ها با آن‌چه در بالا آورديم قريب‌الأفق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هر حال مطابق اين تفسير نه گناهى از سليمان سر زده، نه هماهنگى آيات بهم مى‌خورد، و نه مشكلى پيش مى‌آيد كه بخواهيم به توجيه آن بپردازيم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اكنون به تفسيرهاى ديگرى كه جمعى از مفسران ذكر كرده‌اند مى‌پردازيم و از همه مشهورتر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كه در عبارت مذكور نيست، ولى 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مى‌توان آن را استفاده كرد، به اين ترتيب مفهوم آيات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غرق تماشاى اسب‌ها بود كه خورشيد سر به افق مغرب نهاد و در حجاب پنهان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كه به خاطر از دست رفتن نماز عصرش سخت خشمگين و ناراحت شده بود صدا زد اى فرشتگان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را براى من بازگردانيد، اين تقاضاى سليمان انجام يافت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يعنى خورشيد بار ديگر به افق بازگشت، سليمان وضو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مسح كردن ساق و گردن برنامه وضويى بوده كه در </w:t>
      </w:r>
    </w:p>
    <w:p>
      <w:pPr>
        <w:pStyle w:val="BookText"/>
        <w:rPr/>
      </w:pPr>
      <w:r>
        <w:rPr>
          <w:rFonts w:ascii="IRNazanin" w:hAnsi="IRNazanin" w:eastAsia="IRNazanin"/>
          <w:color w:val="111111"/>
          <w:sz w:val="28"/>
          <w:sz w:val="28"/>
          <w:szCs w:val="28"/>
          <w:rtl w:val="true"/>
          <w:lang w:bidi="fa-IR"/>
        </w:rPr>
        <w:t>آئين سليمان وجود داشت، البته گاهى مسح در لغت عرب به معنى شستن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خود را به‌جاى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ناآگاهان از اين هم فراتر رفته‌اند، و نسبت زشت و نارواى ديگرى نيز در اين‌جا به اين پيغمبر بزرگ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دستور داد با شمشير ساق و گردن اسب‌ها را بزنند و يا شخصا اين كار را كرد، چرا كه آن‌ها سبب فراموشى ياد پروردگار و نماز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بطلان گفتار اخير بر كسى پنهان نيست، چرا كه اسب‌ها گناهى نداشتند كه از دم شمشير سليمان بگذرند، اگر گناهى باشد متوجه خود او است كه غرق تماشاى اسب‌ها شده و غير آن را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كشتن اسب‌ها علاوه بر اين‌كه جنايت است اسراف نيز هست، چگونه ممكن است چنين عمل ناروايىاز پيغمبرى سر زند؟ لذا در رواياتى كه در ذيل اين آيات در منابع اسلامى آمده اين نسبت شديدا از سليمان نفى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جمله‌هاى قبل كه از فراموشى و غفلت از نماز عصر سخن مى‌گويد آن نيز اين سؤال را به وجود مى‌آورد كه مگر ممكن است پيامبر معصومى وظيفه واجب خود را به دست فراموشى بسپارد؟ هر چند سان ديدن اسب‌ها نيز وظيفه ديگرى از او بوده است، مگر اين‌كه به گفته بعضى نماز، نماز نافله و مستحبّ بوده باشد كه فراموشى آن مشكلى ايجاد نكند، ولى براى نماز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كه بگذريم اشكالات ديگرى در اين تفسير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در آيات نيامده، در حالى كه اسب‌ها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الصَّافِناتُ الْجِيادُ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ذكر شده است، و مناسب‌تر اين است كه ضميرها به چيزى بازگردد كه صريحا در آيات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ذِكْرِ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ظاهرش اين است كه محبت اين اسب‌ها ناشى از ياد و فرمان خدا بوده در حالى كه بر طبق تفسير اخير بايد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من محبت اسب‌ها را بر محبت پروردگارم ترجيح دادم و اين معنى خلاف ظاهر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اين‌ها عجيب‌تر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بر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لحن آمرانه است، آيا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لحنى كه با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گذارانش صحبت مى‌كند از خدا يا فرشتگان او بخواهد كه خورشيد را بازگردانند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برابر قدرت خدا محال نيست، اما مشكلات روشنى دارد كه جز در موارد قيام دليل روشن نمى‌توان آن را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فوق با مدح و تمجيد سليمان شروع مى‌شود در حالى كه اين آيات طبق تفسير اخير به مذمت او مى‌انجامد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واجب ترك شده توجيه آن مشكل است و اگر نماز نافله بوده رد شمس چه لزومى دارد؟</w:t>
      </w:r>
    </w:p>
    <w:p>
      <w:pPr>
        <w:pStyle w:val="BookText"/>
        <w:rPr/>
      </w:pPr>
      <w:r>
        <w:rPr>
          <w:rFonts w:ascii="IRNazanin" w:hAnsi="IRNazanin" w:eastAsia="IRNazanin"/>
          <w:color w:val="111111"/>
          <w:sz w:val="28"/>
          <w:sz w:val="28"/>
          <w:szCs w:val="28"/>
          <w:rtl w:val="true"/>
          <w:lang w:bidi="fa-IR"/>
        </w:rPr>
        <w:t>تنها سؤالى كه در اين‌جا باقى مى‌ماند اين است كه اين تفسير در روايات متعددى كه در منابع حديث آمده است به چشم مى‌خورد، ولى اگر در اسناد اين احاديث دقت كنيم تصديق خواهيم كرد كه هيچ كدام سند معتبرى ندارد، و غالبا روايات مرسله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بهتر اين نيست كه از اين روايات غير معتبر صرف‌نظر شود و علمش را </w:t>
      </w:r>
      <w:bookmarkStart w:id="343" w:name="pg14671_185759"/>
    </w:p>
    <w:p>
      <w:pPr>
        <w:pStyle w:val="BookText"/>
        <w:rPr/>
      </w:pPr>
      <w:bookmarkEnd w:id="343"/>
      <w:r>
        <w:rPr>
          <w:rFonts w:ascii="IRNazanin" w:hAnsi="IRNazanin" w:eastAsia="IRNazanin"/>
          <w:color w:val="111111"/>
          <w:sz w:val="28"/>
          <w:sz w:val="28"/>
          <w:szCs w:val="28"/>
          <w:rtl w:val="true"/>
          <w:lang w:bidi="fa-IR"/>
        </w:rPr>
        <w:t>به اهلش واگذاريم و آن‌چه را از آيات با ذهن خالى از پيشداوريها استفاده مى‌كنيم برگزينيم، و از اشكالات مختلف فارغ و آسوده شويم؟</w:t>
      </w:r>
    </w:p>
    <w:p>
      <w:pPr>
        <w:pStyle w:val="Heading4"/>
        <w:numPr>
          <w:ilvl w:val="3"/>
          <w:numId w:val="1"/>
        </w:numPr>
        <w:rPr/>
      </w:pPr>
      <w:bookmarkStart w:id="344" w:name="__RefHeading___Toc3009363_1878427129"/>
      <w:bookmarkStart w:id="345" w:name="_Toc131"/>
      <w:bookmarkEnd w:id="344"/>
      <w:r>
        <w:rPr/>
        <w:t>50</w:t>
      </w:r>
      <w:r>
        <w:rPr>
          <w:rtl w:val="true"/>
        </w:rPr>
        <w:t xml:space="preserve">. </w:t>
      </w:r>
      <w:r>
        <w:rPr>
          <w:rtl w:val="true"/>
        </w:rPr>
        <w:t>آزمايش سخت حضرت سليمان</w:t>
      </w:r>
      <w:r>
        <w:rPr>
          <w:rtl w:val="true"/>
        </w:rPr>
        <w:t>(</w:t>
      </w:r>
      <w:r>
        <w:rPr>
          <w:rtl w:val="true"/>
        </w:rPr>
        <w:t>علیه السلام</w:t>
      </w:r>
      <w:r>
        <w:rPr>
          <w:rtl w:val="true"/>
        </w:rPr>
        <w:t xml:space="preserve">) </w:t>
      </w:r>
      <w:r>
        <w:rPr>
          <w:rtl w:val="true"/>
        </w:rPr>
        <w:t>و حكومت گسترده او</w:t>
      </w:r>
      <w:bookmarkEnd w:id="345"/>
    </w:p>
    <w:p>
      <w:pPr>
        <w:pStyle w:val="Heading5"/>
        <w:numPr>
          <w:ilvl w:val="4"/>
          <w:numId w:val="1"/>
        </w:numPr>
        <w:rPr/>
      </w:pPr>
      <w:bookmarkStart w:id="346" w:name="__RefHeading___Toc3009365_1878427129"/>
      <w:bookmarkStart w:id="347" w:name="_Toc132"/>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سُلَيْمانَ وَ أَلْقَيْنا عَلى كُرْسِيِّهِ جَسَداً ثُمَّ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لَهُ عِنْدَنا لَزُلْفى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سليمان را آزموديم، و بر كرسى او جسدى افكنديم، سپس او به درگاه خداوند انابه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حكومتى به من عطا كن كه بعد از من سزاوار هيچ‌كس نباشد، كه تو بسيار بخشنده‌اى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 را مسخر او ساختيم تا مطابق فرمانش به نرمى حركت كند، و به هر جا او مى‌خواهد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را مسخر او ساختيم، هر بناء و غواصى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عطاى ماست به هر كس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از هر كس مى‌خواهى امساك كن و حسابى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مقامى ارجمند و سرانجامى نيك است</w:t>
      </w:r>
      <w:r>
        <w:rPr>
          <w:rFonts w:eastAsia="IRNazanin" w:cs="IRNazanin"/>
          <w:color w:val="111111"/>
          <w:sz w:val="28"/>
          <w:szCs w:val="28"/>
          <w:rtl w:val="true"/>
          <w:lang w:bidi="fa-IR"/>
        </w:rPr>
        <w:t>.»</w:t>
      </w:r>
    </w:p>
    <w:p>
      <w:pPr>
        <w:pStyle w:val="Heading5"/>
        <w:numPr>
          <w:ilvl w:val="4"/>
          <w:numId w:val="1"/>
        </w:numPr>
        <w:rPr/>
      </w:pPr>
      <w:bookmarkStart w:id="348" w:name="__RefHeading___Toc3009367_1878427129"/>
      <w:bookmarkStart w:id="349" w:name="_Toc133"/>
      <w:bookmarkEnd w:id="348"/>
      <w:r>
        <w:rPr>
          <w:rtl w:val="true"/>
        </w:rPr>
        <w:t>تفسير</w:t>
      </w:r>
      <w:bookmarkEnd w:id="34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آيات هم چنان قسمت ديگرى از سرگذشت سليمان را بازگو مى‌كند، و نشان مى‌دهد كه انسان به هر پايه‌اى از قدرت برسد باز از خود چيزى ندارد، و هر </w:t>
      </w:r>
    </w:p>
    <w:p>
      <w:pPr>
        <w:pStyle w:val="BookText"/>
        <w:rPr/>
      </w:pPr>
      <w:r>
        <w:rPr>
          <w:rFonts w:ascii="IRNazanin" w:hAnsi="IRNazanin" w:eastAsia="IRNazanin"/>
          <w:color w:val="111111"/>
          <w:sz w:val="28"/>
          <w:sz w:val="28"/>
          <w:szCs w:val="28"/>
          <w:rtl w:val="true"/>
          <w:lang w:bidi="fa-IR"/>
        </w:rPr>
        <w:t>چه هست از ناحيه خدا است، مطلبى كه توجه به آن پرده‌هاى غرور و غفلت را از مقابل چشم انسان كنار مى‌زند، و او را به موقعيت خويش در عرصه جهان هستى واقفمى‌سازد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قسمت اين آيات در باره يكى از آزمايش‌هايى است كه خدا در باره سليمان كرد، آزمايشى كه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و به دنبال آن سليمان به درگاه خدا روى آورد 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بودن محتواى اين آيات باز به گروهى از خيال‌پردازان افسانه‌باف مجالى داده است كه داستان‌هاى بى‌اساس و موهومى را در اين‌جا بسازند، و امورى را به اين پيامبر بزرگ نسبت دهند كه يا مخالف اساس نبوت است، و يا منافى مقام عصمت، و يا اصولا منافات با منطق عقل و خرد دارد كه اين خود نيز امتحان و آزمايشى است براى همه پژوهندگان قرآن، در حالى كه اگر قناعت به متن گفته قرآن مى‌شد مجالى براى اين افسانه‌هاى خرافى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مورد بحث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سليمان را آزموديم و بر كرسى او جسدى افكنديم، سپس به درگاه خداوند انابه كرد، و به سوى او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سُلَيْمانَ وَ أَلْقَيْنا عَلى كُرْسِيِّهِ جَسَداً ثُمَّ أَنابَ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پايه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چنين به نظر مى‌رسد كه سلاطين داراى دو نوع تخت بوده‌اند، تختى براى مواقع عادى بود كه پايه‌هاى كوتاهى داشت، و تختى براى جلسات رسمى و تشريفاتى كه پايه‌هاى بلند داشت، اولى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جسم بى‌روح است،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مفهومى محدودتر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زيرا جسد بر غير انسان اطلاق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طور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جسم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اجمالا استفاده مى‌شود كه موضوع آزمايش سليمان به وسيله جسد بى‌روحى بوده است كه بر تخت او در برابر چشمانش قرار گرفت، چيزى كه انتظار آن را نداشت، و اميد به غير آن بسته بود، ولى قرآن شرح بيش‌ترى در اين زمينه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و محدثان در اين زمينه اخبار و تفسيرهايى نقل كرده‌اند كه از همه موجه‌تر و روشن‌تر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فرزندان برومند شجاعى نصيبش شود كه در اداره كشور و مخصوصا جهاد با دشمن به او كمك كنند، او داراى همسران متعدد بود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همبستر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فرزندان متعددى نصيبم گردد، و به هدف‌هاى من كمك كنند، ولى چون در اين‌جا غفلت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جمله‌اى كه بيان‌گر اتكاى انسان به خدا در همه حال است، نگفت در آن زمان هيچ فرزندى از همسرانش تولد نيافت، جز فرزندى ناقص‌الخلقة، هم‌چون جسدى بى‌روح كه آن را آوردند و بر كرسى او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سخت در فكر فرو رفت، و ناراحت شد كه چرا يك لحظه از خدا غفلت كرده، و بر نيروى خودش تكيه كرده است، توبه كرد و به درگاه خدا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ديگرى كه بعد از اين تفسير قابل توجه به نظر مى‌رسد اين است كه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سليمان را با بيمارى شديدى مورد آزمايش قرار داد، آن‌چنان كه </w:t>
      </w:r>
    </w:p>
    <w:p>
      <w:pPr>
        <w:pStyle w:val="BookText"/>
        <w:rPr/>
      </w:pPr>
      <w:r>
        <w:rPr>
          <w:rFonts w:ascii="IRNazanin" w:hAnsi="IRNazanin" w:eastAsia="IRNazanin"/>
          <w:color w:val="111111"/>
          <w:sz w:val="28"/>
          <w:sz w:val="28"/>
          <w:szCs w:val="28"/>
          <w:rtl w:val="true"/>
          <w:lang w:bidi="fa-IR"/>
        </w:rPr>
        <w:t xml:space="preserve">هم‌چون جسدى بى‌روح بر تختش افتاد، و در زبان عرب معمول است كه به انسان ضعيف و بسيار بيمار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بلا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توبه كرد و خداوند او را به حال اول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ايرادى كه متوجه اين تفسير مى‌شود اين است كه طبق اين معنى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يعنى ما سليمان را بر تختش به صورت جسدى بى‌روح افكنديم، در حالى كه اين تعبير در آيه نيامده است و تقدير گرفتن نيز بر خلاف ظاهر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اين تفسير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اين نيز بر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توبه و بازگشت به خدا بگيريم ضررى به اين تفسير نمى‌زند بنا بر اين تنها مورد خلاف ظاهر همان حذف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افسانه‌هاى دروغين زشتى كه در باره گمشدن انگشتر سليمان، و يا ربوده شدن آن به وسيله يكى از شياطين، و نشستن شيطان بر تخت حكومت به جاى او كه با آب و تاب در بعضى از كتب آمده، و ظاهرا ريشه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باز مى‌گردد و از خرافات اسرائيلى است با هيچ عقل و منطقى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افسانه‌ها قبل از هر چيز دليل بر انحطاط فكرى گويندگانش مى‌باشد، و لذا محققان اسلامى هر جا از آن نام برده‌اند بى‌پايه بودن آن‌ها را با صراحت بازگو كرده‌اند، و گفته‌اند نه مقام نبوت و حكومت الهى به انگشتر وابسته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هرگز خداوند اين مقام را از پيامبرى گرفته، شيطانى را به صورت پيامبرى </w:t>
      </w:r>
    </w:p>
    <w:p>
      <w:pPr>
        <w:pStyle w:val="BookText"/>
        <w:rPr/>
      </w:pPr>
      <w:r>
        <w:rPr>
          <w:rFonts w:ascii="IRNazanin" w:hAnsi="IRNazanin" w:eastAsia="IRNazanin"/>
          <w:color w:val="111111"/>
          <w:sz w:val="28"/>
          <w:sz w:val="28"/>
          <w:szCs w:val="28"/>
          <w:rtl w:val="true"/>
          <w:lang w:bidi="fa-IR"/>
        </w:rPr>
        <w:t>درآورده، تا چه رسد بهاين‌كه چهل روز بر جاى او بنشيند و ميان مردم حكومت و قضاوت كند</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قرآن در آيه بعد مسأله توبه سليمان را كه در آخرين جمله آيه قبل آمده بود به صورت مشروح‌ترى بازگو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پروردگارا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اغْفِرْ 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و حكومتى به من عطا كن كه بعد از من سزاوار هيچ‌كس نباشد كه تو بسيار بخشنده‌اى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 لِي مُلْكاً لا يَنْبَغِي لِأَحَدٍ مِنْ بَعْدِي إِنَّكَ أَنْتَ الْوَهَّابُ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سؤال مطرح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اين تقاضاى سليمان استشمام بخل نمى‌شود؟</w:t>
      </w:r>
    </w:p>
    <w:p>
      <w:pPr>
        <w:pStyle w:val="BookText"/>
        <w:rPr/>
      </w:pPr>
      <w:r>
        <w:rPr>
          <w:rFonts w:ascii="IRNazanin" w:hAnsi="IRNazanin" w:eastAsia="IRNazanin"/>
          <w:color w:val="111111"/>
          <w:sz w:val="28"/>
          <w:sz w:val="28"/>
          <w:szCs w:val="28"/>
          <w:rtl w:val="true"/>
          <w:lang w:bidi="fa-IR"/>
        </w:rPr>
        <w:t>در پاسخ اين سؤال مفسران مطالب بسيارى دارند كه قسمت مهمى از آن با ظاهر آيات ناهماهنگ است، آن‌چه از همه مناسب‌تر و منطقى‌تر به نظر مى‌رسد اين است كه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خداوند يك نوع حكومت مى‌خواست كه توأم با معجزات ويژه‌اى بوده باشد، و حكومت او را از ساير حكومت‌ها مشخص كند، زيرا مى‌دانيم هر پيامبرى معجزه مخصوص به خود داشته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عصا و يد بيضا داشت، آتش براى ابراهيم سرد و خاموش شد، معجزه صالح ناقه مخصوص او بود، و معجزه پيامبر اسلام قرآن مجيد بود، سليمان نيز حكومتى داشت آميخته با اعجازهاى الهى، حكومت بر بادها، و شياطين، با ويژگي‌هاى بسيار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براى پيامبران عيب و نقصى محسوب نمى‌شود كه براى خود تقاضاى معجزه ويژه‌اى كنند، تا وضع آن‌ها را كاملا مشخص كند، بنا بر اين هيچ مانعى ندارد كه ديگران حكومت‌هاى وسيعتر و گسترده‌تر از سليمان پيدا كنند، اما ويژگي‌هاى آن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سخن آيات بعد از اين آيه است كه در حقيقت اجابت اين درخواست سليمان را منعكس ساخته و سخن از تسخير باد و شياطين مى‌گويد، و مى‌دانيم اين موضوع از ويژگي‌هاى حكومت سليمان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پاسخ سؤال دوم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عقيده ما مسلمانان حكومت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است جهانى و مسلما گسترده‌تر از حكومت سليمان،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تمام وسعتى كه حكومت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با همه امتيازاتى كه آن را از ساير حكومت‌ها مشخص مى‌كند، از نظر ويژگي‌ها و خصوصيات با حكومت سليمان متفاوت است، و اين حكومت سليمان مخصوص خودش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سخن از كم و زياد و افزون‌طلبى و انحصارجويى نيست، سخن از اين است كه كمال نبوت در اين است كه از نظر معجزات ويژگي‌هايى داشته باشد كه آن را از نبوت انبياى ديگر مشخص كند، و سليمان طالب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روايات كه از طرق اهل بيت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پاسخى از سؤال بخل داده شده كه بسيار جالب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چنين است كه يكى از دوستانش به‌نام على بن يقطين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آيا جايز است پيامبر خدا بخيل باشد؟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پس چرا سليمان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 هَبْ لِي مُلْكاً لا يَنْبَغِي لِأَحَدٍ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و تفسير اين آيه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كه از طريق ظلم و غلبه و اجبار مردم به دست مى‌آيد، و حكومتى كه از سوى خداوند است، مانند حكومت خاندان ابراهيم و طالوت و ذو 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از خداوند خواست حكومتى به او دهد كه هيچ كس نتواند بعد از او بگويد از طريق غلبه و ظلم و اجبار مردم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متعال باد را مسخر فرمان او ساخت كه به نرمى هر كجا او مايل بود جريان مى‌يافت، و صبح‌گاهان فاصله يك ماه را مى‌پيمود، و عصرگاهان فاصله يك ماه را، و خداوند متعال شياطين را مسخر او ساخت كه براى او ساختمان مى‌ساختند و غواصى مى‌كردند، و علم سخن گفتن پرندگان را به او تعليم داد، و حكومت او را در زمين پا بر جا ساخت، لذا در همان زمان و زمانهاى بعد مردم دانستند كه حكومت او هيچ شباهتى به حكومتى كه مردم آن را برمى‌گزينند، و يا از طريق قهر و غلبه و ستم حاصل مى‌شود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 مى‌گويد عرض كردم پس تفسير اين سخن كه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اخى سليمان ابن داود ما كان ابخله؛ خدا رحمت كند برادرم سليمان بن داود را چه بخيل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او بسيار </w:t>
      </w:r>
    </w:p>
    <w:p>
      <w:pPr>
        <w:pStyle w:val="BookText"/>
        <w:rPr/>
      </w:pPr>
      <w:r>
        <w:rPr>
          <w:rFonts w:ascii="IRNazanin" w:hAnsi="IRNazanin" w:eastAsia="IRNazanin"/>
          <w:color w:val="111111"/>
          <w:sz w:val="28"/>
          <w:sz w:val="28"/>
          <w:szCs w:val="28"/>
          <w:rtl w:val="true"/>
          <w:lang w:bidi="fa-IR"/>
        </w:rPr>
        <w:t>در مورد نواميس و عرضش بخيل بود از اين‌كه كسى سخن نامناسبى در باره آن‌ها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منظور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اگر آيه قرآن را آن‌چنان كه بعضى از جهال تفسير كرده‌اند كه او تقاضاى حكومتى بى‌نظير و منحصر به خود كرد بايد او مرد بخيلى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طعنى است بر آن‌ها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بعد همان‌گونه كه گفتيم بيان اين مطلب است كه خدا تقاضاى سليمان را پذيرفت و حكومتى با امتيازات ويژه و مواهبى بزرگ در اختيار او گذارد كه آن‌ها را مى‌توان در پنج موضوع خلاصه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تسخير بادها به عنوان يك مركب راهوار،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 را مسخر او ساختيم تا مطابق فرمانش به نرمى حركت كند، و به هر جا او اراده نمايد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 لَهُ الرِّيحَ تَجْرِي بِأَمْرِهِ رُخاءً حَيْثُ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يك حكومت وسيع و گسترده بايد از وسيله ارتباطى سريعى برخوردار باشد، تا رئيس حكومت بتواند در مواقع لزوم به سرعت از تمام مناطق كشور سركشى كند، و خداوند اين امتياز را به سليمان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چگونه باد به فرمان او بود؟ و با چه سرعتى حركت مى‌كرد؟، سليمان و يارانش به هنگام حركت به وسيله باد، بر چه چيز سوار مى‌شدند؟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عواملى آن‌ها را از سقوط و كم و زياد شدن فشار هوا و مشكلات ديگر حفظ مى‌كرد؟ </w:t>
      </w:r>
    </w:p>
    <w:p>
      <w:pPr>
        <w:pStyle w:val="BookText"/>
        <w:rPr/>
      </w:pPr>
      <w:r>
        <w:rPr>
          <w:rFonts w:ascii="IRNazanin" w:hAnsi="IRNazanin" w:eastAsia="IRNazanin"/>
          <w:color w:val="111111"/>
          <w:sz w:val="28"/>
          <w:sz w:val="28"/>
          <w:szCs w:val="28"/>
          <w:rtl w:val="true"/>
          <w:lang w:bidi="fa-IR"/>
        </w:rPr>
        <w:t>و خلاصه اين چه وسيله مرموز و اسرارآميزى بوده كه در آن عصر و زمان در اختيار سليمان قرار داشت؟</w:t>
      </w:r>
    </w:p>
    <w:p>
      <w:pPr>
        <w:pStyle w:val="BookText"/>
        <w:rPr/>
      </w:pPr>
      <w:r>
        <w:rPr>
          <w:rFonts w:ascii="IRNazanin" w:hAnsi="IRNazanin" w:eastAsia="IRNazanin"/>
          <w:color w:val="111111"/>
          <w:sz w:val="28"/>
          <w:sz w:val="28"/>
          <w:szCs w:val="28"/>
          <w:rtl w:val="true"/>
          <w:lang w:bidi="fa-IR"/>
        </w:rPr>
        <w:t>اينها مسائلى است كه جزئيات آن بر ما روشن نيست، ما همين قدر مى‌دانيم كه اين از جمله خوارق عاداتى بود كه در اختيار پيامبران قرار مى‌گرفت، يك مسأله عادى و معمولى نبود، يك موهبت فوق‌العاده و يك اعجاز بود، و اين امور در برابر قدرت خداوند امر ساده‌اى است و چه بسيارند مسائلى كه ما اصل آن را مى‌دانيم، اما از جزئياتش خبر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سؤالى پيش مى‌آيد كه تعبير به 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ملايم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وارد شده با تعبير عاصفه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آمده است هماهنگ نيست،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لِسُلَيْمانَ الرِّيحَ عاصِفَةً تَجْرِي بِأَمْرِهِ إِلى الْأَرْضِ الَّتِي بارَكْنا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تندباد را مسخر سليمان ساختيم كه به فرمان او به سوى سرزمينى كه آن را بركت داده بوديم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را از دو راه مى‌توان پاسخ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اين‌كه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سرعت آن است، و توصيف به رخاء بيان منظم بودن و نرم بودن حركات آن مى‌باشد، به طورى كه آن‌ها در عين حركت سريع احساس ناراحتى نمى‌كردند، درست مانند وسائل تكامل يافته سريع السير كنونى كه بعضا انسان به هنگامى كه با آن سفر مى‌كند اين احساس را دارد كه گويى در اطاق خانه‌اش نشسته است در حالى كه با سرعت سرسام‌آورى در حركت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اين‌كه بعضى از مفسران اين دو آيه را ناظر به دو نوع باد دانسته‌اند كه هر دو را خداوند در اختيار سليمان قرار داده بود نوعى سريع السير و نوعى آرام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ديگر خداوند 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تسخير موجودات سركش و قرار دادن آن در اختيار او براى انجام كارهاى مثبت بود چنان كه در آيه 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شياطين را مسخر او ساختيم، و هر بنا و غواصى از آن‌ها را سر بر فرمان او نهاديم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گروهى در خشكى هر بنائى مى‌خواهد براى او بسازند، و گروهى در دريا به غواصى مشغول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الشَّياطِينَ كُلَّ بَنَّاءٍ وَ غَوَّاصٍ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اين ترتيب خداوند نيروى آماده‌اى براى كارهاى مثبت را در اختيار او گذاشت، و شياطين كه طبيعتشان تمرد و سركشى است آن‌چنان مسخر او شدند كه در مسير سازندگى و استخراج منابع گران‌بها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اين آيه كه در آيات متعدد ديگرى از قرآن مجيد به اين معنى اشاره شده كه شياطين مسخر سليمان بودند، و براى او فعاليت‌هاى مثبتى داشتند، منتها در بعضى از آيات مانند آيات مورد بحث و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انبياء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حالى كه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قبلا نيز گفته‌ايم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است كه از نظر ما پوشيده است، اما داراى عقل و شعور وقدرت مى‌باشد، هم‌چنين مؤمن و كافر است، و هيچ مانعى ندارد كه به فرمان خدا در اختيار پيامبرى قرار گيرند و به كارهاى مفيدى مشغول شوند، اين احتمال نيز وجود دارد كه شياطين معنى گسترده‌اى داشته باشد </w:t>
      </w:r>
    </w:p>
    <w:p>
      <w:pPr>
        <w:pStyle w:val="BookText"/>
        <w:rPr/>
      </w:pPr>
      <w:r>
        <w:rPr>
          <w:rFonts w:ascii="Amiri" w:hAnsi="Amiri" w:eastAsia="Amiri" w:cs="Amiri"/>
          <w:color w:val="111111"/>
          <w:sz w:val="28"/>
          <w:sz w:val="28"/>
          <w:szCs w:val="28"/>
          <w:rtl w:val="true"/>
          <w:lang w:bidi="ar-SA"/>
        </w:rPr>
        <w:t xml:space="preserve">كه هم انسان‌هاى سركش و هم غير آن‌ها را شامل شود، و اطلاق شيطان بر اين مفهوم وسيع در قرآن مجيد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اين ترتيب خداوند نيرويى به سليمان داد كه توانست همه متمردان را تسليم خود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ديگر خداوند به سليمان مهار كردن گروهى از نيروهاى مخرب بود، زيرا به هر حال در ميان شياطين افرادى بودند كه به عنوان يك نيروى مفيد و سازنده قابل استفاده به حساب نمى‌آمدند، و چاره‌اى جز اين نبود كه آن‌ها در بند باشند، تا جامعه از شر مزاحمت آن‌ها در امان بماند، چنان كه قرآن در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 ديگرى از شياطين را در غل و زنجير تحت سلطه او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مُقَرَّنِينَ فِي الْأَصْفادِ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نزديكى است، و در اين‌جا اشاره به جمع كردن دست و پا يا گردن در بند و زنجير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قيد و بند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دستبندها و پابندهايى كه بر زندانيان مى‌گذارند، بعضى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 فِي الْأَصْفادِ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كردند و آن زنجيرى بوده است كه دست‌ها را به گردن مى‌بست كه با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نزديكى را دارد متناسب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نيز داده شده كه منظور از اين جمله اين است كه آن‌ها هر گروه در يك بند قرار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منتها اين سؤال پيش مى‌آيد كه اگر منظور از شياطين، شياطين جن باشد كه طبعا داراى جسمى لطيفند غل و زنجير و دستبند تناسبى با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بعضى گفته‌اند كه اين تعبير كنايه از بازداشت و جلوگيرى آن‌ها از فعاليت‌هاى تخريبى است، و اگر منظور شياطين و سركشان انس باشد غل و زنجير و دستبند مفهوم اصلى خود را حفظ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چهارمين موهبت خداوند به سليمان اختيارات فراوانى بود كه دست او را در اعطا و منع باز مى‌گذارد، چنان كه آيه بعد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گفتيم اين عطا و بخشش ماست به هر كس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 كس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 كن و حسابى بر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أَمْسِكْ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اين است كه خداوند به خاطر مقام عدالت تو در اين زمينه اختيارات وسيعى به تو داده و مورد محاسبه و بازخواست قرار نخواهى گرفت، و يا به اين معنى است كه عطاى الهى بر تو آن قدر زياد است كه هر چه ببخشى در آن به حساب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نيز اين تعبير را تنها مربوط به شياطين دربند دانستند كه هر كس 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كن و هر كدام را مصلحت مى‌دانى در بند نگهدار، اما اين معنى بعيد به نظر مى‌رسد زيرا با ظاهر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و آخرين موهبت خداوند بر سليمان مقامات معنوى او بود كه خدا در سايه شايستگي‌هايش به او مرحمت كرده بود، چنان كه در آخرين آيه مورد</w:t>
      </w:r>
      <w:bookmarkStart w:id="350" w:name="pg14671_185771"/>
    </w:p>
    <w:p>
      <w:pPr>
        <w:pStyle w:val="BookText"/>
        <w:rPr/>
      </w:pPr>
      <w:bookmarkEnd w:id="350"/>
      <w:r>
        <w:rPr>
          <w:rFonts w:ascii="Amiri" w:hAnsi="Amiri" w:eastAsia="Amiri" w:cs="Amiri"/>
          <w:color w:val="111111"/>
          <w:sz w:val="28"/>
          <w:sz w:val="28"/>
          <w:szCs w:val="28"/>
          <w:rtl w:val="true"/>
          <w:lang w:bidi="ar-SA"/>
        </w:rPr>
        <w:t xml:space="preserve">بحث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ما مقامى بلند و والا و سرانجامى نيك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عِنْدَنا لَزُلْفى وَ حُسْنَ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در حقيقت پاسخى است به آن‌ها كه ساحت قدس اين پيامبر بزرگ را به انواع نسبت‌هاى ناروا و خرافى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آن‌چه در تورات كنونى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ساخته‌اند، و به اين ترتيب او را از همه اين اتهامات مبرا مى‌شمرد، و مقام او را نزد خداوند گرامى مى‌دارد، حتى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خبر از عاقبت نيك او مى‌دهد ممكن است اشاره به نسبت ناروايى باشد كه در تورات آمده كه سليمان به خاطر ازدواج با بت‌پرستان سرانجام به آئين بت‌پرستى تمايل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دست به ساختن بت‌خانه‌اى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اين تعبير خط بطلان بر تمام اين اوهام و خرافات مى‌كشد</w:t>
      </w:r>
      <w:r>
        <w:rPr>
          <w:rFonts w:eastAsia="IRNazanin" w:cs="IRNazanin"/>
          <w:color w:val="111111"/>
          <w:sz w:val="28"/>
          <w:szCs w:val="28"/>
          <w:rtl w:val="true"/>
          <w:lang w:bidi="fa-IR"/>
        </w:rPr>
        <w:t>.</w:t>
      </w:r>
    </w:p>
    <w:p>
      <w:pPr>
        <w:pStyle w:val="Heading5"/>
        <w:numPr>
          <w:ilvl w:val="4"/>
          <w:numId w:val="1"/>
        </w:numPr>
        <w:rPr/>
      </w:pPr>
      <w:bookmarkStart w:id="351" w:name="__RefHeading___Toc3009369_1878427129"/>
      <w:bookmarkStart w:id="352" w:name="_Toc134"/>
      <w:bookmarkEnd w:id="351"/>
      <w:r>
        <w:rPr>
          <w:rtl w:val="true"/>
        </w:rPr>
        <w:t>نكته‌ها</w:t>
      </w:r>
      <w:bookmarkEnd w:id="352"/>
    </w:p>
    <w:p>
      <w:pPr>
        <w:pStyle w:val="Heading6"/>
        <w:numPr>
          <w:ilvl w:val="5"/>
          <w:numId w:val="1"/>
        </w:numPr>
        <w:rPr/>
      </w:pPr>
      <w:bookmarkStart w:id="353" w:name="__RefHeading___Toc3009371_1878427129"/>
      <w:bookmarkStart w:id="354" w:name="_Toc135"/>
      <w:bookmarkEnd w:id="353"/>
      <w:r>
        <w:rPr/>
        <w:t>1</w:t>
      </w:r>
      <w:r>
        <w:rPr>
          <w:rtl w:val="true"/>
        </w:rPr>
        <w:t xml:space="preserve">. </w:t>
      </w:r>
      <w:r>
        <w:rPr>
          <w:rtl w:val="true"/>
        </w:rPr>
        <w:t>حقايقى كه داستان سليمان به ما مى‌آموزد</w:t>
      </w:r>
      <w:bookmarkEnd w:id="354"/>
    </w:p>
    <w:p>
      <w:pPr>
        <w:pStyle w:val="BookText"/>
        <w:rPr/>
      </w:pPr>
      <w:r>
        <w:rPr>
          <w:rFonts w:ascii="IRNazanin" w:hAnsi="IRNazanin" w:eastAsia="IRNazanin"/>
          <w:color w:val="111111"/>
          <w:sz w:val="28"/>
          <w:sz w:val="28"/>
          <w:szCs w:val="28"/>
          <w:rtl w:val="true"/>
          <w:lang w:bidi="fa-IR"/>
        </w:rPr>
        <w:t>بدون شك هدف قرآن از ذكر تواريخ انبياء تكميل برنامه‌هاى تربيتى از طريق انعكاس عينى واقعيت‌ها در اينسرگذشت‌هاى 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مسائلى كه در لابلاى داستان سليمان عينيت يافته امور زير است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يك حكومت نيرومند با امكانات مادى فراوان و اقتصاد گسترده و تمدن درخشان هرگز منافاتى با مقامات معنوى و ارزش‌هاى الهى و انسانى ندارد، چنان كه آيات فوق بعد از ذكر تمام مواهب مادى سليمان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او در پيشگاه خدا مقامى والا و سرانجامى نيك داشت</w:t>
      </w:r>
      <w:r>
        <w:rPr>
          <w:rFonts w:eastAsia="IRNazanin" w:cs="IRNazanin"/>
          <w:color w:val="111111"/>
          <w:sz w:val="28"/>
          <w:szCs w:val="28"/>
          <w:rtl w:val="true"/>
          <w:lang w:bidi="fa-IR"/>
        </w:rPr>
        <w:t xml:space="preserve">. </w:t>
      </w:r>
      <w:bookmarkStart w:id="355" w:name="pg14671_185772"/>
    </w:p>
    <w:p>
      <w:pPr>
        <w:pStyle w:val="BookText"/>
        <w:rPr/>
      </w:pPr>
      <w:bookmarkEnd w:id="355"/>
      <w:r>
        <w:rPr>
          <w:rFonts w:ascii="IRNazanin" w:hAnsi="IRNazanin" w:eastAsia="IRNazanin"/>
          <w:color w:val="111111"/>
          <w:sz w:val="28"/>
          <w:sz w:val="28"/>
          <w:szCs w:val="28"/>
          <w:rtl w:val="true"/>
          <w:lang w:bidi="fa-IR"/>
        </w:rPr>
        <w:t>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رأيتم ما اعطى سليمان بن داود من ملكه؟ فان ذلك لم يزده الا تخشعا، ما كان يرفع بصره الى السماء تخشعا لربه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شنيده‌ايد خداوند چه اندازه از ملك و حكومت به سليمان داد؟ با اين حال اين‌همه مواهب جز بر خشوع او نيفزود، به گونه‌اى كه حتى از شدت خشوع و ادب چشم به آسمان نمى‌انداخت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اداره يك كشور آباد هم وسيله ارتباطى سريع لازم است، و هم به كار گرفتن نيروهاى مختلف، و هم جلوگيرى از نيروهاى مخرب، هم توجه به مسائل عمرانى، هم توليد سرمايه از طريق استخراج منابع مختلف، و هم دادن اختيارات به مديران لايق كه همه اين‌ها در اين داستان به طرز روشنى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نيروها بايد حد اكثر استفاده را كرد و حتى شياطين را به طور كامل نبايد حذف كرد، بلكه آن‌ها را كه قابل توجيه و ارشادند در مسير صحيح به كار گرفت، و تنها آن بخش كه به هيچوجه قابل استفاده نيستند بايد در بند باشند</w:t>
      </w:r>
      <w:r>
        <w:rPr>
          <w:rFonts w:eastAsia="IRNazanin" w:cs="IRNazanin"/>
          <w:color w:val="111111"/>
          <w:sz w:val="28"/>
          <w:szCs w:val="28"/>
          <w:rtl w:val="true"/>
          <w:lang w:bidi="fa-IR"/>
        </w:rPr>
        <w:t>.</w:t>
      </w:r>
    </w:p>
    <w:p>
      <w:pPr>
        <w:pStyle w:val="Heading4"/>
        <w:numPr>
          <w:ilvl w:val="3"/>
          <w:numId w:val="1"/>
        </w:numPr>
        <w:rPr/>
      </w:pPr>
      <w:bookmarkStart w:id="356" w:name="__RefHeading___Toc3009373_1878427129"/>
      <w:bookmarkStart w:id="357" w:name="_Toc136"/>
      <w:bookmarkEnd w:id="356"/>
      <w:r>
        <w:rPr/>
        <w:t>51</w:t>
      </w:r>
      <w:r>
        <w:rPr>
          <w:rtl w:val="true"/>
        </w:rPr>
        <w:t xml:space="preserve">. </w:t>
      </w:r>
      <w:r>
        <w:rPr>
          <w:rtl w:val="true"/>
        </w:rPr>
        <w:t>سليمان نبی</w:t>
      </w:r>
      <w:r>
        <w:rPr>
          <w:rtl w:val="true"/>
        </w:rPr>
        <w:t>(</w:t>
      </w:r>
      <w:r>
        <w:rPr>
          <w:rtl w:val="true"/>
        </w:rPr>
        <w:t>علیه السلام</w:t>
      </w:r>
      <w:r>
        <w:rPr>
          <w:rtl w:val="true"/>
        </w:rPr>
        <w:t xml:space="preserve">) </w:t>
      </w:r>
      <w:r>
        <w:rPr>
          <w:rtl w:val="true"/>
        </w:rPr>
        <w:t>در قرآن و تورات</w:t>
      </w:r>
      <w:bookmarkEnd w:id="357"/>
    </w:p>
    <w:p>
      <w:pPr>
        <w:pStyle w:val="Heading5"/>
        <w:numPr>
          <w:ilvl w:val="4"/>
          <w:numId w:val="1"/>
        </w:numPr>
        <w:rPr/>
      </w:pPr>
      <w:bookmarkStart w:id="358" w:name="__RefHeading___Toc3009375_1878427129"/>
      <w:bookmarkStart w:id="359" w:name="_Toc137"/>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فَفَهَّمْناها سُلَيْمانَ وَ كُلاًّ آتَيْنا حُكْماً وَ عِلْماً وَ سَخَّرْنا مَعَ داوُدَ الْجِبالَ يُسَبِّحْنَ وَ الطَّيْرَ وَ كُنَّا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لِتُحْصِنَكُمْ مِنْ بَأْسِكُمْ فَهَلْ أَنْتُمْ شاكِرُونَ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شَيْ‌ءٍ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سليمان فهمانديم؛ و به هر يك از آنان </w:t>
      </w:r>
      <w:bookmarkStart w:id="360" w:name="pg14671_185773"/>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و علم فراوانى داديم؛ و كوه‌ها و پرندگان را با داوود مسخّر ساختيم،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ما اين كار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زره را به خاطر شما به او تعليم داديم، تا شما را در جنگ‌هايتان حفظ كند؛ آيا شكرگزار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تندباد را مسخّر سليمان ساختيم، كه به فرمان او به سوى سرزمينى كه آن را پربركت كرده بوديم جريان مى‌يافت؛ و ما از همه چيز آگاه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ترسيمى كه قرآن مجيد از اين پيامبر بزرگ در آيات فوق كرده او را انسانى پاك، پر ارزش، مدبر و عدالت‌پيشه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تورات تحريف يافته كنونى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عياش و هواپرست با نقطه‌هاى ضعف فراوان معرفى مى‌كند و عجب اين‌كه در همين كتاب مناجاتهاى سليمان و اشعار مذهبى او و امثال و حكمتش در كنار بقيه ابواب تورات قرار گرفته كه نشان مى‌دهد او مردى حكيم و وارسته بوده است، و اين تناقض عجيبى است كه در ميان مندرجات تورات كنونى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در اين زمينه به بحث مشروحى كه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ذيل آيات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چهره سليمان در قرآن و تورات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آورده‌ايم مراجعه فرمائيد</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361" w:name="__RefHeading___Toc3009377_1878427129"/>
      <w:bookmarkStart w:id="362" w:name="_Toc138"/>
      <w:bookmarkEnd w:id="361"/>
      <w:r>
        <w:rPr>
          <w:rtl w:val="true"/>
        </w:rPr>
        <w:t>حشمت سليمان و مرگ عبرت‌انگيز او</w:t>
      </w:r>
      <w:bookmarkEnd w:id="36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دنبال بحث از مواهبى كه خدا به داود داده بود سخن را به فرزندش سليمان مى‌كشاند، و در حالى كه در مورد داود از دو موهبت، سخن به ميان آمد، در مورد </w:t>
      </w:r>
    </w:p>
    <w:p>
      <w:pPr>
        <w:pStyle w:val="BookText"/>
        <w:rPr/>
      </w:pPr>
      <w:r>
        <w:rPr>
          <w:rFonts w:ascii="IRNazanin" w:hAnsi="IRNazanin" w:eastAsia="IRNazanin"/>
          <w:color w:val="111111"/>
          <w:sz w:val="28"/>
          <w:sz w:val="28"/>
          <w:szCs w:val="28"/>
          <w:rtl w:val="true"/>
          <w:lang w:bidi="fa-IR"/>
        </w:rPr>
        <w:t>فرزندش سليمان از سه موهبت بزرگ بحث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باد را مسخر سليمان قرار داديم كه صبح‌گاهان مسير يك ماه را مى‌پيمود و عصرگاهان مسير يك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لِسُلَيْمانَ الرِّيحَ غُدُوُّها شَهْرٌ وَ رَواحُها شَهْرٌ</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اين‌كه براى پدر جسم خشن و فوق‌العاده محكمى يعنى آهن را مسخر مى‌كند و براى فرزند موجود بسيار لطيف، ولى هر دو كار سازنده و اعجاز آميزند و مفيد، جسم سخت را براى داود نرم مى‌كند، و امواج لطيف باد را براى سليمان فعال و 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باد هرگز مانع از آن نيست كه اعمال مهمى را انجام دهد، بادها هستند كه كشتي‌ها عظيم را بر سطح اقيانوس‌ها به حركت در مى‌آورند، سنگهاى سنگين آسيا را مى‌چرخانند، و بالن‌ها را بر فراز آسمان به شكل هواپيما به حركت در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خداوند اين جسم لطيف را با اين قدرت خيره كننده در اختيار سليمان قرار داد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باد چگونه دستگاه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يا فرش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حركت در مى‌آورد، بر ما روشن نيست، همين قدر مى‌دانيم هيچ چيز در برابر قدرت خدا مشكل و پيچيده نمى‌باشد، جايى كه انسان بتواند با قدرت ناچيزش بالن‌ها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محفظه‌هايى كه گازهاى سبك در آن مى‌كردند و به آسمان پرواز مى‌كرد و گاه انسان‌هايى را نيز با خود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هواپيماهاى عظيم غول‌پيكر را با صدها مسافر و وسائل زياد در </w:t>
      </w:r>
    </w:p>
    <w:p>
      <w:pPr>
        <w:pStyle w:val="BookText"/>
        <w:rPr/>
      </w:pPr>
      <w:r>
        <w:rPr>
          <w:rFonts w:ascii="IRNazanin" w:hAnsi="IRNazanin" w:eastAsia="IRNazanin"/>
          <w:color w:val="111111"/>
          <w:sz w:val="28"/>
          <w:sz w:val="28"/>
          <w:szCs w:val="28"/>
          <w:rtl w:val="true"/>
          <w:lang w:bidi="fa-IR"/>
        </w:rPr>
        <w:t>اوج آسمان‌ها به حركت در مى‌آورد، چگونه حركت دادن بساط سليمان به وسيله باد براى خداوند مشكل است؟</w:t>
      </w:r>
    </w:p>
    <w:p>
      <w:pPr>
        <w:pStyle w:val="BookText"/>
        <w:rPr/>
      </w:pPr>
      <w:r>
        <w:rPr>
          <w:rFonts w:ascii="IRNazanin" w:hAnsi="IRNazanin" w:eastAsia="IRNazanin"/>
          <w:color w:val="111111"/>
          <w:sz w:val="28"/>
          <w:sz w:val="28"/>
          <w:szCs w:val="28"/>
          <w:rtl w:val="true"/>
          <w:lang w:bidi="fa-IR"/>
        </w:rPr>
        <w:t>چه عاملى سليمان و دستگاه او را از سقوط و يا فشار هوا و مشكلات ديگر ناشى از حركت آسمانى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از مسائلى است كه جزئياتش براى ما روشن نيست، ولى مى‌دانيم اين‌گونه خارق عادت‌ها در تاريخ انبياء فراوان بوده است، هر چند متأسفانه افراد نادان يا دشمنان دانا آن‌ها را آميخته با خرافاتى كرده‌اند كه چهره اصلى اين مسائل را دگرگون و بدنما ساخته، و ما در اين زمينه به همان مقدار كه قرآن اشاره كرده قناعت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طرف صبح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طرف غروب را مى‌گويند، كه حيوانات براى استراحت به جايگاه خود باز مى‌گردند، ولى از قرائن بر مى‌آيد كه در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نيم اول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دوم، و مفهوم آيه اين است كه سليمان از صبح تا به ظهر با اين مركب را هوار به اندازه يك ماه مسافران آن زمان راه مى‌رفت و نيم دوم روز نيز به همين مقدار راه مى‌پيمود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دومين موهبت الهى نسبت به سليمان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او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أَسَلْنا لَهُ عَيْنَ الْقِطْرِ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جارى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مس مى‌باشد و منظور اين است كه ما اين فلز را براى او ذوب كرديم و هم‌چون چشمه آب روان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انواع مختلف فلزات يا به معنى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به اين ترتيب براى پدر آهن نرم شد و براى پسر فلزات ذوب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معروف همان معنى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چشم‌هاى از مس مذاب يا فلزات ديگر در اختيار سليمان قرار گرفت؟ آيا خداوند طريقه ذوب كردن اين فلزات را در مقياس بسيار وسيع و گسترده از طريق اعجاز و الهام به اين پيامبر آموخت؟</w:t>
      </w:r>
    </w:p>
    <w:p>
      <w:pPr>
        <w:pStyle w:val="BookText"/>
        <w:rPr/>
      </w:pPr>
      <w:r>
        <w:rPr>
          <w:rFonts w:ascii="IRNazanin" w:hAnsi="IRNazanin" w:eastAsia="IRNazanin"/>
          <w:color w:val="111111"/>
          <w:sz w:val="28"/>
          <w:sz w:val="28"/>
          <w:szCs w:val="28"/>
          <w:rtl w:val="true"/>
          <w:lang w:bidi="fa-IR"/>
        </w:rPr>
        <w:t>و يا چشم‌هاى از اين فلز مايع شبيه همان چشمه‌هايى كه به هنگام فعاليت كوه‌هاى آتشفشانى از دامنه آن‌ها سرازير مى‌شود به صورت اعجاز آميز در اختيار او قرار گرفت؟ و يا به نحوى ديگر؟ دقيقا بر ما روشن نيست، همين اندازه مى‌دانيم اين نيز از الطاف الهى در باره اين پيامبر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به بيان سومين موهبت پروردگار نسبت به سليمان يعنى تسخير گروه عظيمى از جن 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گروهى از جن پيش روى او به اذن پروردگار برايش كار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الْجِنِّ مَنْ يَعْمَلُ بَيْنَ يَدَيْهِ بِإِذْنِ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كسى از آن‌ها از فرمان ما سرپيچى مى‌كرد او را با آتش سوزان مجازات مى‌كرديم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يَزِغْ مِنْهُمْ عَنْ أَمْرِنا نُذِقْهُ مِنْ عَذابِ السَّعِيرِ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نامش نيز پيداست موجودى است مستور از حس، داراى عقل و قدرت و چنان كه از آيات قرآن استفاده مى‌شود مكلف به تكاليف الهى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افسانه‌ها و داستان‌هاى خرافى بسيار ساخته‌اند، ولى اگر اين خرافات را حذف كنيم اصل وجود آن و صفات ويژه‌اى كه در قرآن براى جن آمده </w:t>
      </w:r>
    </w:p>
    <w:p>
      <w:pPr>
        <w:pStyle w:val="BookText"/>
        <w:rPr/>
      </w:pPr>
      <w:r>
        <w:rPr>
          <w:rFonts w:ascii="IRNazanin" w:hAnsi="IRNazanin" w:eastAsia="IRNazanin"/>
          <w:color w:val="111111"/>
          <w:sz w:val="28"/>
          <w:sz w:val="28"/>
          <w:szCs w:val="28"/>
          <w:rtl w:val="true"/>
          <w:lang w:bidi="fa-IR"/>
        </w:rPr>
        <w:t xml:space="preserve">است مطلبى است كه هرگز با علم و عقل مخالف نيست، و ما شرح بيش‌تر اين موضوع را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تعبير آيه فوق استفاده مى‌شود كه تسخير اين نيروى عظيم نيز به فرمان پروردگار بوده، و هرگاه از انجام وظائفشان سر باز مى‌زدند مجازات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گفته‌اند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مجازات روز قيامت است، در حالى كه ظاهر آيه نظر به مجازات متخلفين در دنيا داشته، 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خوبى استفاده مى‌شود كه خداوند گروهى از شياطين را در اختيار او قرار داده بود كه براى او كارهاى عمرانى مهمى انجام مى‌دادند، و هر گاه تخلف مى‌كردند آن‌ها را به زنجير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الشَّياطِينَ كُلَّ بَنَّاءٍ وَ غَوَّاصٍ وَ آخَرِينَ مُقَرَّنِينَ فِي الْأَصْفادِ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قابل توجه اين‌كه براى اداره يك حكومت وسيع و كشور پهناورى هم‌چون كشور سليمان عوامل زيادى لازم است، ولى از همه مهم‌تر سه عامل است كه در آيه فوق اشاره به آن‌ها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يك وسيله نقليه سريع و مستمر و فراگير است كه رئيس حكومت بتواند با آن از تمام جوانب كشورش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مواد اوليه‌اى كه براى تهيه ابزار لازم براى زندگى مردم و صنايع مختلف، مورد استفاده قرار گيرد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انجام نيروى فعال كار كه بتواند از آن مواد بهره‌گيرى كافى كند، و كيفيت لازم را به آن‌ها بدهد، و نيازهاى مختلف كشور را از اين نظر بر طرف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مى‌بينيم خداوند اين هر سه موضوع را در اختيار سليمان قرار داده بود، و او نيز به نحو احسن براى رفاه مردم و عمران و آبادانى و امنيت از آن‌ها بهره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اختصاص به عصر سليمان و حكومت او ندارد و توجه به آن امروز و فردا و اين‌جا و همه جا براى اداره صحيح كشورها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بخشى از كارهاى مهم توليدى گروه جن كه به فرمان سليمان انجام مى‌دادند اشاره كرده،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هر چه مى‌خواست از معبدها، و تمثال‌ها، و ظرف‌هاى بزرگ غذا كه هم‌چون حوض‌هاى بزرگ بود، و ديگهاى عظيم ثابت براى او تهيه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 لَهُ ما يَشاءُ مِنْ مَحارِيبَ وَ تَماثِيلَ وَ جِفانٍ كَالْجَوابِ وَ قُدُورٍ راسِياتٍ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بخشى از آن‌ها مربوط به مسائل معنوى و عبادى بود، و بخشى با نيازهاى جسمانى انسان‌ها، و جمعيت عظيم لشكريان و كارگزارانش تناسب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 ساختمان‌هاى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منظور معبد ساخته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به قسمت صدر مجلس، يا صدر مسجد و معبد، نيز اطلاق مى‌شود آن‌چه امروز به آن محراب مى‌گويند كه همان محل امام جماعت است در حقيقت تعبير و معنى تازه‌اى است كه از ريشه اصلى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آن‌جا كه اين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جنگ است علت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نامگذارى معابد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دانسته‌اند كه محل محاربه و جنگ با شيطان و هواى نفس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لباس است كه در ميدان جنگ از تن دشمن گرفته مى‌شود، چرا كه انسان در معبد بايد پوشش افكار دنيوى و پراكندگى خاطر را از خود بر گيرد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اين كاركنان فعال و چابك سليمان معابد بزرگ و باشكوهى كه درخور حكومت الهى و مذهبى او بود براى او ترتيب مى‌دادند، تا مردم بتوانند به راحتى به وظائف عبادى خود قيام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نقش و عكس آمده، و هم مجسمه، در اين‌كه اين مجسمه‌ها يا نقش‌ها صورت‌هاى چه موجوداتى بودند، و به چه منظور سليمان دستور تهيه آن‌ها را مى‌داد تفسيرهاى مختلفى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اين‌ها جنبه تزيينى داشته، همان‌گونه كه در بناهاى مهم قديم، بلكه جديد ما نيز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براى افزودن ابهت به تشكيلات او بوده است، چرا كه نقش پاره‌اى از حيوانات چون شير در افكار بسيارى از مردم ابهت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مجسمه‌سازى موجودات ذى روح در شريعت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بوده، هر چند در اسلام ممنوع است؟ يا اين‌كه مجسمه‌هايى كه براى سليمان مى‌ساختند از جنس غير ذى روح بوده مانند تمثال‌هاى درختان و كوه‌ها وخورشيد و ماه و ستارگان؟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فقط براى او نقش و نگار بر ديوارها مى‌زدند كه در ظريف كاري‌هاى آثار </w:t>
      </w:r>
    </w:p>
    <w:p>
      <w:pPr>
        <w:pStyle w:val="BookText"/>
        <w:rPr/>
      </w:pPr>
      <w:r>
        <w:rPr>
          <w:rFonts w:ascii="IRNazanin" w:hAnsi="IRNazanin" w:eastAsia="IRNazanin"/>
          <w:color w:val="111111"/>
          <w:sz w:val="28"/>
          <w:sz w:val="28"/>
          <w:szCs w:val="28"/>
          <w:rtl w:val="true"/>
          <w:lang w:bidi="fa-IR"/>
        </w:rPr>
        <w:t>باستانى بسيار ديده مى‌شود و مى‌دانيم نقش و نگار هر چه باشد، بر خلاف مجسمه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محتمل است چرا كه ممكن است تحريم مجسمه‌سازى در اسلام به منظور مبارزه شديد با مسأله بت‌پرستى و ريشه كن كردن آن بوده و اين ضرورت در زمان سليمان تا اين اندازه وجود نداشته و اين حكم در شريعت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روايتى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نقل شده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هى تماثيل الرجال و النساء و لكنها الشجر و شبهه؛ به خدا سوگند تمثال‌هاى مورد در خواست سليمان مجسمه مردان و زنان نبوده، بلكه تمثال درخت و مانند آن بوده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مطابق اين روايت مجسمه‌سازى ذيروح در شريعت وى نيز حرام بوده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ظرف‌هاى غذاخورى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حوض آب است، و از اين تعبير استفاده مى‌شود كه ظرف‌هاى بسيار عظيم غذاخورى كه هر كدام هم‌چون حوضى بود براى سليمان تهيه مى‌ديدند تا گروه كثيرى بتوانند اطراف آن بنشينند و از آن غذا بخورند، و اگر فراموش نكرده باشيم در زمانهاى كمى قديم نيز بر سر سفره‌ها از مجموعه‌هاى بزرگ براى خوردن غذا به صورت دسته‌جمعى استفاده مى‌شد، و در حقيقت سفره آن‌ها همان ظرف بزرگ بود، و مثل امروز ظرف‌هاى مستقل و جداى از يكديگر معمول نبود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ظرفى است كه غذا در آن طبخ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 بر جا و ثابت است و در اين‌جا منظور ديگهايى است كه از عظمت آن را از جا تكان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بعد از ذكر اين مواهب خداوند خطاب به دودمان حضرت داود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آل داود شكرگزارى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داوُدَ شُكْراً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عده كمى از بندگان من شكرگزارند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مِنْ عِبادِيَ الشَّكُورُ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بديهى است اگر منظور از شكرگزارى تنها شكر با زبان باشد مسأله مشكلى نيست تا عاملان به آن قليل بوده باشند، بلكه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استفاده از مواهب در مسير همان اهدافى كه به خاطر آن آفريده و اعطا شده‌اند، و مسلم است كسانى كه مواهب الهى را عموما در جاى خود به كار گيرند اندكى بيش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براى شكر سه مرحله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با قلب كه همان تصور نعمت و رضايت و خشنودى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با زبان كه ثنا گفتن نعمت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شكر ساير اعضاء و جوارح و آن هماهنگ ساختن اعمال با آن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 و فزونى شكرگزارى را مى‌رساند كه همان تكرار شكر و تداوم آن با قلب و لسان و اعضاء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گاهى اين صفت براى خداوند نيز آورده شده است مانند آن‌چه 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شَكُورٌ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شكرگزارى خداوند آن‌ست كه به مقدارى كه بندگان در مسير طاعت او گام برمى‌دارند آن‌ها را مشمول مواهب و </w:t>
      </w:r>
    </w:p>
    <w:p>
      <w:pPr>
        <w:pStyle w:val="BookText"/>
        <w:rPr/>
      </w:pPr>
      <w:r>
        <w:rPr>
          <w:rFonts w:ascii="IRNazanin" w:hAnsi="IRNazanin" w:eastAsia="IRNazanin"/>
          <w:color w:val="111111"/>
          <w:sz w:val="28"/>
          <w:sz w:val="28"/>
          <w:szCs w:val="28"/>
          <w:rtl w:val="true"/>
          <w:lang w:bidi="fa-IR"/>
        </w:rPr>
        <w:t>الطاف خويش مى‌سازد، و از آن‌ها تشكر و سپاسگزارى مى‌كند، و از فضل خود بيش از آن‌چه استحقاق دارند بر آن‌ها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تعبير كه افراد كمى از بندگان من شكرگزارند ممكن است براى بيان عظمت مقام اين گروه باشد كه افراد نمونه‌اى هستند، و يا به اين منظور كه شما كوشش كنيد و در زمره آنان در آئيد تا بر جمع شاكران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مورد بحث كه در عين حال آخرين سخن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مرگ عجيب و عبرت‌انگيز اين پيامبر بزرگ خدا سخن مى‌گويد، و اين واقعيت را روشن مى‌سازد كه پيامبر با آن عظمت، و حكمرانى با آن قدرت و ابهت، چگونه به آسانى جان به جان آفرين سپرد، و حتى پيش از آن‌كه تن او در بستر آرام گيرد چنگال اجل گريبانش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مرگ را براى سليمان مقرر كرديم كسى مردم را از مرگ او آگاه نساخت، مگر جنبنده‌اى از زمين كه عصاى او را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عصا شكست و پيكر سليمان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قَضَيْنا عَلَيْهِ الْمَوْتَ ما دَلَّهُمْ عَلى مَوْتِهِ إِلَّا دَابَّةُ الْأَرْضِ تَأْكُلُمِنْسَأَتَهُ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تعبير آيه فوق و هم‌چنين روايات متعدد استفاده مى‌شود به هنگامى كه مرگ سليمان فرا رسيد ايستاده بود و بر عصاى خود تكيه كرده بود، ناگهان مرگ گريبانش را گرفت و روح از بدنش پرواز كرد، او در همان حال مدتى سر پا ماند تا </w:t>
      </w:r>
    </w:p>
    <w:p>
      <w:pPr>
        <w:pStyle w:val="BookText"/>
        <w:rPr/>
      </w:pPr>
      <w:r>
        <w:rPr>
          <w:rFonts w:ascii="IRNazanin" w:hAnsi="IRNazanin" w:eastAsia="IRNazanin"/>
          <w:color w:val="111111"/>
          <w:sz w:val="28"/>
          <w:sz w:val="28"/>
          <w:szCs w:val="28"/>
          <w:rtl w:val="true"/>
          <w:lang w:bidi="fa-IR"/>
        </w:rPr>
        <w:t xml:space="preserve">اين‌كه موريانه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عصاى او را خورد و تعادل خود را از دست داد و روى زمين افتاد و مردم از مرگ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سليمان فرو افتاد جنيان فهميدند كه اگر از غيب آگاه بودند در عذاب خوار كننده باقى نمى‌ماندند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 تَبَيَّنَتِ الْجِنُّ أَنْ لَوْ كانُوا يَعْلَمُونَ الْغَيْبَ ما لَبِثُوا فِي الْعَذابِ الْمُهِينِ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آشكار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به معنى دانستن و آگاه شدن از چيزى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متناسب با معنى دوم است، يعنى تا آن زمان گروه جن از مرگ سليمان آگاه نبودند و فهميدند كه اگر از اسرار غيب آگاه بودند در اين مدت در زحمت و رنج كارهاى سنگين باقى نمى‌ماندند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جمله را به معنى اول گرفته‌اند و گفته‌اند مفهوم آيه چنين است كه بعد از افتادن سليمان وضع جنيان براى انسان‌ها آشكار شد كه آن‌ها از اسرار غيب آگاه نيستند، و بى‌جهت عده‌اى چنين عقيده‌اى را در باره آن‌ها داشتند</w:t>
      </w:r>
      <w:r>
        <w:rPr>
          <w:rStyle w:val="FootnoteAnchor"/>
          <w:rtl w:val="true"/>
        </w:rPr>
        <w:footnoteReference w:id="20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كارهاى سنگين و سختى بوده باشد كه سليمان گاهى به عنوان جريمه و مجازات بر عهده گروهى از جن مى‌گذارد، و گر نه پيامبر خدا هرگز كسى را بى‌جهت در فشار و عذاب،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خوار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نمى‌دهد</w:t>
      </w:r>
      <w:r>
        <w:rPr>
          <w:rFonts w:eastAsia="IRNazanin" w:cs="IRNazanin"/>
          <w:color w:val="111111"/>
          <w:sz w:val="28"/>
          <w:szCs w:val="28"/>
          <w:rtl w:val="true"/>
          <w:lang w:bidi="fa-IR"/>
        </w:rPr>
        <w:t xml:space="preserve">. </w:t>
      </w:r>
      <w:bookmarkStart w:id="363" w:name="pg14671_185784"/>
    </w:p>
    <w:p>
      <w:pPr>
        <w:pStyle w:val="Heading5"/>
        <w:numPr>
          <w:ilvl w:val="4"/>
          <w:numId w:val="1"/>
        </w:numPr>
        <w:rPr/>
      </w:pPr>
      <w:bookmarkStart w:id="364" w:name="__RefHeading___Toc3009379_1878427129"/>
      <w:bookmarkStart w:id="365" w:name="_Toc139"/>
      <w:bookmarkEnd w:id="363"/>
      <w:bookmarkEnd w:id="364"/>
      <w:r>
        <w:rPr>
          <w:rtl w:val="true"/>
        </w:rPr>
        <w:t>نكته‌ها</w:t>
      </w:r>
      <w:bookmarkEnd w:id="365"/>
    </w:p>
    <w:p>
      <w:pPr>
        <w:pStyle w:val="Heading6"/>
        <w:numPr>
          <w:ilvl w:val="5"/>
          <w:numId w:val="1"/>
        </w:numPr>
        <w:rPr/>
      </w:pPr>
      <w:bookmarkStart w:id="366" w:name="__RefHeading___Toc3009381_1878427129"/>
      <w:bookmarkStart w:id="367" w:name="_Toc140"/>
      <w:bookmarkEnd w:id="366"/>
      <w:r>
        <w:rPr/>
        <w:t>1</w:t>
      </w:r>
      <w:r>
        <w:rPr>
          <w:rtl w:val="true"/>
        </w:rPr>
        <w:t xml:space="preserve">. </w:t>
      </w:r>
      <w:r>
        <w:rPr>
          <w:rtl w:val="true"/>
        </w:rPr>
        <w:t>دور نمايى از زندگانى عبرت‌انگيز سليمان</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تورات كنونى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پادشاه جبار و بت‌خانه ساز و تسليم هوس‌هاى زنان معرفى كرده‌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پيغمبر بزرگ خدا مى‌شمرد، و او را به عنوان سمبل قدرت و حكومت بى‌نظير مطرح كرده، و در لابلاى بحث‌هاى مربوط به سليمان درس‌هاى بزرگى به انسان‌ها داده كه هدف اصلى از ذكر اين داستان‌ها همان‌ها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خوانديم خداوند مواهب عظيمى به اين پيامبر بزرگ داد، مركبى بسيار سريع و تندرو كه با آن مى‌توانست در مدتى كوتاه سراسر كشور پهناورش را سير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مواد معدنى فراوان براى انواع صنايع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نيروى فعال كافى براى شكل دادن به اين مواد معدنى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بهره‌گيرى از اين وسائل معابد بزرگى ساخت، و مردم را به عبادت ترغيب نمود، و نيز براى پذيرايى از لشكريان و كارمندان حكومت و توده‌هاى مستضعف مردم برنامه وسيع و گسترده‌اى تنظيم كرد كه از نمونه ظروفش كه در آيات بالا آمده است مى‌توان بقيه را حدس 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همه اين مواهب به او دستور شكرگزارى داد، با تأكيد بر اين مطلب كه حق شكر نعمت‌هاى خدا را كم‌تر كسى مى‌تواند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روشن ساخت </w:t>
      </w:r>
    </w:p>
    <w:p>
      <w:pPr>
        <w:pStyle w:val="BookText"/>
        <w:rPr/>
      </w:pPr>
      <w:r>
        <w:rPr>
          <w:rFonts w:ascii="IRNazanin" w:hAnsi="IRNazanin" w:eastAsia="IRNazanin"/>
          <w:color w:val="111111"/>
          <w:sz w:val="28"/>
          <w:sz w:val="28"/>
          <w:szCs w:val="28"/>
          <w:rtl w:val="true"/>
          <w:lang w:bidi="fa-IR"/>
        </w:rPr>
        <w:t>كه مردى، با اين قدرت و عظمت چقدر در برابر مرگ آسيب‌پذير و ناتوان بود، كه در يك لحظه به مرگ ناگهانى از دنيا رفت، آن‌چنان كه اجل حتى مجال نشستن و يا خوابيدن در بستر را به او نداد تا مغروران سركش گمان نكنند اگر به جايى رسيدند و قدرتى كسب كردند در واقع توانا شده‌اند كه جن و انس، شيطان و پرى خدمتكار او بودند و زمين و آسمان جولانگاه او بود، و در حشمت او هر كس كه شك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و فكرت او خندند مرغ و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كوتاه هم‌چون حبابى بر امواج دريا محو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سازد چگونه يك عصاى ناچيز او را مدتى سر پا داشت و باملاحظه قامت نشسته يا ايستاده او جنيان گرما گرم مشغول كار بودند؟</w:t>
      </w:r>
    </w:p>
    <w:p>
      <w:pPr>
        <w:pStyle w:val="BookText"/>
        <w:rPr/>
      </w:pPr>
      <w:r>
        <w:rPr>
          <w:rFonts w:ascii="IRNazanin" w:hAnsi="IRNazanin" w:eastAsia="IRNazanin"/>
          <w:color w:val="111111"/>
          <w:sz w:val="28"/>
          <w:sz w:val="28"/>
          <w:szCs w:val="28"/>
          <w:rtl w:val="true"/>
          <w:lang w:bidi="fa-IR"/>
        </w:rPr>
        <w:t>و نيز چگونه موريانه‌اى او را بر زمين افكند، و تمام رشته‌هاى كشور او را به هم ريخت، آرى يك عصا نيروى فعال كشورى پهناور را به حركت در آورده بود، و يك موريانه آن را از حركت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بعضى از روايات آمده است كه در آن روز سليمان ديد جوانى خوشرو و خوش لباس از يكى از زواياى قصر بيرون آمد و به سوى او حركت نمود، سليمان تعجب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به اذن چه كسى اين‌جا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گفه بودم هيچ‌كس امروز اين‌جا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نه از شاهان مى‌ترسم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رشوه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بيش‌تر تعجب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مجالى نداد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مرگم، آمده‌ام تا قبض روح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 فورا قبض روح او كرد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طباطبايى، محمدحسين، تفسير الميزان،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4671_185786"/>
    </w:p>
    <w:p>
      <w:pPr>
        <w:pStyle w:val="BookText"/>
        <w:rPr/>
      </w:pPr>
      <w:bookmarkEnd w:id="368"/>
      <w:r>
        <w:rPr>
          <w:rFonts w:ascii="IRNazanin" w:hAnsi="IRNazanin" w:eastAsia="IRNazanin"/>
          <w:color w:val="111111"/>
          <w:sz w:val="28"/>
          <w:sz w:val="28"/>
          <w:szCs w:val="28"/>
          <w:rtl w:val="true"/>
          <w:lang w:bidi="fa-IR"/>
        </w:rPr>
        <w:t>اين را نيز بايد يادآورى كنيم كه داستان سليمان مانند بسيارى از داستان‌هاى انبيا، با روايات مجعولى متأسفانه آميخته شده، و خرافاتى به آن بسته‌اند كه چهره اين پيامبر بزرگ را دگرگون ساخته، و بسيارى از اين خرافات از تورات كنونى گرفته شده است و اگر ما به آن‌چه قرآن گفته قناعت كنيم هيچ مشكلى پيش نخواهد آمد</w:t>
      </w:r>
      <w:r>
        <w:rPr>
          <w:rFonts w:eastAsia="IRNazanin" w:cs="IRNazanin"/>
          <w:color w:val="111111"/>
          <w:sz w:val="28"/>
          <w:szCs w:val="28"/>
          <w:rtl w:val="true"/>
          <w:lang w:bidi="fa-IR"/>
        </w:rPr>
        <w:t>.</w:t>
      </w:r>
    </w:p>
    <w:p>
      <w:pPr>
        <w:pStyle w:val="Heading6"/>
        <w:numPr>
          <w:ilvl w:val="5"/>
          <w:numId w:val="1"/>
        </w:numPr>
        <w:rPr/>
      </w:pPr>
      <w:bookmarkStart w:id="369" w:name="__RefHeading___Toc3009383_1878427129"/>
      <w:bookmarkStart w:id="370" w:name="_Toc141"/>
      <w:bookmarkEnd w:id="369"/>
      <w:r>
        <w:rPr/>
        <w:t>2</w:t>
      </w:r>
      <w:r>
        <w:rPr>
          <w:rtl w:val="true"/>
        </w:rPr>
        <w:t xml:space="preserve">. </w:t>
      </w:r>
      <w:r>
        <w:rPr>
          <w:rtl w:val="true"/>
        </w:rPr>
        <w:t>چرا مرگ سليمان مدتى مكتوم ماند؟</w:t>
      </w:r>
      <w:bookmarkEnd w:id="370"/>
    </w:p>
    <w:p>
      <w:pPr>
        <w:pStyle w:val="BookText"/>
        <w:rPr/>
      </w:pPr>
      <w:r>
        <w:rPr>
          <w:rFonts w:ascii="IRNazanin" w:hAnsi="IRNazanin" w:eastAsia="IRNazanin"/>
          <w:color w:val="111111"/>
          <w:sz w:val="28"/>
          <w:sz w:val="28"/>
          <w:szCs w:val="28"/>
          <w:rtl w:val="true"/>
          <w:lang w:bidi="fa-IR"/>
        </w:rPr>
        <w:t>در اين‌كه چه مدت مرگ حضرت سليمان بر كاركنان حكومتش مخفى ماند؟ دقيقا روشن نيست يك سال؟ يك ماه؟ يا چند روز؟</w:t>
      </w:r>
    </w:p>
    <w:p>
      <w:pPr>
        <w:pStyle w:val="BookText"/>
        <w:rPr/>
      </w:pPr>
      <w:r>
        <w:rPr>
          <w:rFonts w:ascii="Amiri" w:hAnsi="Amiri" w:eastAsia="Amiri" w:cs="Amiri"/>
          <w:color w:val="111111"/>
          <w:sz w:val="28"/>
          <w:sz w:val="28"/>
          <w:szCs w:val="28"/>
          <w:rtl w:val="true"/>
          <w:lang w:bidi="ar-SA"/>
        </w:rPr>
        <w:t>مفسران در اين باره نظر واحدى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كتمان از ناحيه اطرافيان او صورت گرفت كه آگاهانه براى اين‌كه رشته امور كشور موقتا از هم متلاشى نشود مرگ او را مكتوم داشتند؟</w:t>
      </w:r>
    </w:p>
    <w:p>
      <w:pPr>
        <w:pStyle w:val="BookText"/>
        <w:rPr/>
      </w:pPr>
      <w:r>
        <w:rPr>
          <w:rFonts w:ascii="IRNazanin" w:hAnsi="IRNazanin" w:eastAsia="IRNazanin"/>
          <w:color w:val="111111"/>
          <w:sz w:val="28"/>
          <w:sz w:val="28"/>
          <w:szCs w:val="28"/>
          <w:rtl w:val="true"/>
          <w:lang w:bidi="fa-IR"/>
        </w:rPr>
        <w:t>و يا اين‌كه اطرافيان نيز از اين امر آگاهى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بعيد به نظر مى‌رسد كه براى يك مدت طولانى حتى بيش از يك روز اطرافيان او آگاه نشوند، چرا كه مسلما افرادى مأمور بودند كه براى او غذا و ساير احتياجات ببرند، آن‌ها از اين ماجرا آگاه مى‌شدند، بنا بر اين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امر آگاهى يافتند، ولى آن را به خاطر مصالحى مخفى كردند، لذا در بعضى از روايات آمده است كه در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مخصوص او امور كشور را تدبير مى‌كرد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سليمان در حال ايستاده تكيه بر عصا كرده بود يا نشسته دست‌ها را بر عصا نهاده، و سر را به روى دست تكيه داده بود و به همين حال قبض روح شد و </w:t>
      </w:r>
    </w:p>
    <w:p>
      <w:pPr>
        <w:pStyle w:val="BookText"/>
        <w:rPr/>
      </w:pPr>
      <w:r>
        <w:rPr>
          <w:rFonts w:ascii="IRNazanin" w:hAnsi="IRNazanin" w:eastAsia="IRNazanin"/>
          <w:color w:val="111111"/>
          <w:sz w:val="28"/>
          <w:sz w:val="28"/>
          <w:szCs w:val="28"/>
          <w:rtl w:val="true"/>
          <w:lang w:bidi="fa-IR"/>
        </w:rPr>
        <w:t>مدتى باقى ماند؟ احتمالات مختلفى وجود دارد، هر چند احتمال اخير نزديك‌تر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اين مدت طولانى بوده، نخوردن غذا و ننوشيدن آب مسأله‌اى براى بينندگان مطرح نمى‌كرده؟</w:t>
      </w:r>
    </w:p>
    <w:p>
      <w:pPr>
        <w:pStyle w:val="BookText"/>
        <w:rPr/>
      </w:pPr>
      <w:r>
        <w:rPr>
          <w:rFonts w:ascii="IRNazanin" w:hAnsi="IRNazanin" w:eastAsia="IRNazanin"/>
          <w:color w:val="111111"/>
          <w:sz w:val="28"/>
          <w:sz w:val="28"/>
          <w:szCs w:val="28"/>
          <w:rtl w:val="true"/>
          <w:lang w:bidi="fa-IR"/>
        </w:rPr>
        <w:t>از آن‌جا كه همه كار سليمان عجيب بوده شايد اين مسأله را نيز از عجائب او مى‌شمردند، حتى در روايتى مى‌خوانيم كم كم اين زمزمه در ميان گروهى پيدا شد كه بايد سليمان را پرستش كرد مگر نه اين است كه او مدتى بر جاى خود ثابت مانده، نه مى‌خوابد و نه غذا مى‌خورد و نه آب مى‌نوشد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به هنگامى كه عصا در هم شكست و فرو افتاد، همه اين رشته‌ها از هم گسست، و خيالات آن‌ها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هر چه بود اين تاخير در اعلام مرگ سليمان بسيار چيزها را فاش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همگان روشن شد كه انسان اگر هم به اوج قدرت برسد باز موجودى است ضعيف در برابر حوادث، و هم‌چون پر كاهى است در مسير طوفان به هر سو پرتاب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 نهج البلاغه مى‌فرمايد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احدا يجد الى البقاء سلما او لدفع الموت سبيلا لكان ذلك سليمان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سخر له ملك الجن و الانس مع النبوة و عظيم الزلفة؛ اگر كسى در اين </w:t>
      </w:r>
      <w:bookmarkStart w:id="371" w:name="pg14671_185788"/>
    </w:p>
    <w:p>
      <w:pPr>
        <w:pStyle w:val="BookText"/>
        <w:rPr/>
      </w:pPr>
      <w:bookmarkEnd w:id="371"/>
      <w:r>
        <w:rPr>
          <w:rFonts w:ascii="IRNazanin" w:hAnsi="IRNazanin" w:eastAsia="IRNazanin"/>
          <w:color w:val="111111"/>
          <w:sz w:val="28"/>
          <w:sz w:val="28"/>
          <w:szCs w:val="28"/>
          <w:rtl w:val="true"/>
          <w:lang w:bidi="fa-IR"/>
        </w:rPr>
        <w:t>جهان نردبانى به عالم بقا مى‌يافت و يا مى‌توانست مرگ را از خود دور كند سليمان بود كه حكومت بر جن و انس توأم با نبوت و مقام والا براى او فراهم شده بود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روشن شد كه گروه جن از غيب آگاه نيستند، و انسان‌هاى نادان و بي‌خبرى كه آن‌ها را پرستشمى‌كردند سخت در اشتباه و خطا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همه مردم اين حقيقت فاش گشت كه چگونه ممكن است نظام و شيرازه كشورى بستگى به موضوع كوچكى پيدا كند با وجود آن بر پا باشد، و با فرو ريختنش فرو ريزد، و در ما وراى اين امور قدرت بى‌انتهاى پروردگار تجلى نمايد</w:t>
      </w:r>
      <w:r>
        <w:rPr>
          <w:rFonts w:eastAsia="IRNazanin" w:cs="IRNazanin"/>
          <w:color w:val="111111"/>
          <w:sz w:val="28"/>
          <w:szCs w:val="28"/>
          <w:rtl w:val="true"/>
          <w:lang w:bidi="fa-IR"/>
        </w:rPr>
        <w:t>.</w:t>
      </w:r>
    </w:p>
    <w:p>
      <w:pPr>
        <w:pStyle w:val="Heading6"/>
        <w:numPr>
          <w:ilvl w:val="5"/>
          <w:numId w:val="1"/>
        </w:numPr>
        <w:rPr/>
      </w:pPr>
      <w:bookmarkStart w:id="372" w:name="__RefHeading___Toc3009385_1878427129"/>
      <w:bookmarkStart w:id="373" w:name="_Toc142"/>
      <w:bookmarkEnd w:id="372"/>
      <w:r>
        <w:rPr/>
        <w:t>3</w:t>
      </w:r>
      <w:r>
        <w:rPr>
          <w:rtl w:val="true"/>
        </w:rPr>
        <w:t xml:space="preserve">. </w:t>
      </w:r>
      <w:r>
        <w:rPr>
          <w:rtl w:val="true"/>
        </w:rPr>
        <w:t>چهره سليمان در قرآن و تورات كنونى؟</w:t>
      </w:r>
      <w:bookmarkEnd w:id="373"/>
    </w:p>
    <w:p>
      <w:pPr>
        <w:pStyle w:val="BookText"/>
        <w:rPr/>
      </w:pPr>
      <w:r>
        <w:rPr>
          <w:rFonts w:ascii="IRNazanin" w:hAnsi="IRNazanin" w:eastAsia="IRNazanin"/>
          <w:color w:val="111111"/>
          <w:sz w:val="28"/>
          <w:sz w:val="28"/>
          <w:szCs w:val="28"/>
          <w:rtl w:val="true"/>
          <w:lang w:bidi="fa-IR"/>
        </w:rPr>
        <w:t>در حالى كه قرآن سليمان را پيامبرى بزرگ مى‌خواند با علم سرشار و تقواى بسيار پيامبرى كه با داشتن حكومت عظيم هرگز اسير مقام و مال نشد، و به آن‌ها كه از سوى ملكه سبأ براى فريفتنش هداياى بسيار گران‌بهايى آورده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تُمِدُّونَنِ بِمالٍ فَما آتانِيَ اللَّهُ خَيْرٌ مِمَّا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به وسيله مال مى‌خواهيد كمك كنيد؟ در حالى كه آن‌چه خدا به من داده است از آن‌چه به شما داده برتر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پيامبرى كه تمام آرزويش اين بود بتواند شكر نعمت‌هاى پروردگار را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 أَوْزِعْنِي أَنْ أَشْكُرَ نِعْمَتَكَ الَّتِي أَنْعَمْتَ عَلَيَّ وَ عَلى والِدَيَ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يارى و الهام كن تا بتوانم شكر نعمت‌هايى را كه بر من و پدر و مادرم ارزانى داشته‌اى به‌جاى آورم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رهبرى كه حتى اجازه نمى‌داد كسى آگاهانه به مورچه‌اى ستم كند، لذا در وادى نمل، مورچه‌اى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النَّمْلُ ادْخُلُوا مَساكِنَكُمْ لا يَحْطِمَنَّكُمْ سُلَيْمانُ وَ جُنُودُهُ وَ هُمْ 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مورچگان به لانه‌ها برويد مبادا سليمان و لشكريانش ناآگاهانه شما را پايمال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عبادت‌كارى بود كه هر گاه لحظه‌اى به دنيا مشغول و از ذكر خدا غافل مى‌شد در مقام جبران بر مى‌آمد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أَحْبَبْتُ حُبَّ الْخَيْرِ عَنْ ذِكْرِ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افسوس كه علاقه به نيكيها مرا لحظه‌اى از ياد خدايم به خود مشغول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حكيمى بود كه در عين قدرت جز با منطق سخن نمى‌گفت، و حتى در گفتگو با پرنده‌اى هم‌چون هدهد، حق و عدالت را از دست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حاكمى بود كه معاونش آن‌چنان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بود كه در يك لحظه مى‌توانست تخت بلقيس را حاضر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 او را با اوصافى هم‌چون اواب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بازگشت كننده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اختيار او قرار داده بود و كسى كه او را مشمول هدايت خويش فرموده بود، و كسى كه يك لحظه در عمرش به خدا شرك نورزيد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حال ببينيم تورات تحريف يافته كنونى چگونه دامان پاك اين پيامبر بزرگ را آلوده به شرك و غير آن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تورات بدترين نسبت‌ها را در زمينه بنا كردن بت‌كده و ترويج از بت‌پرستى و عشق بي‌حساب به زنان و تعبيرات بسيار زننده از توصيف‌هاى عاشقانه او بيان كرده كه نقل همه آن شرم آور است تنها به يك قسمت كه ملايم‌تر به نظر مى‌رسد قناعت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اول ملوك و پادشاهان چنين مى‌خوانيم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سليمان ملك سواى دختر فرعون زنان بيگانه بسيارى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مى‌داشت از امت‌هايى كه خداوند بنى‌اسرائيل را فرموده بود كه شما به ايشان در نيائيد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به شما در نيايند كه ايشان قلب شما را به خدايان خودشان مايل خواهند گردانيد، و سليمان از راه محبت به ايشان ملصق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هفتصد زن بانويه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سيصد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قلبش را برگردانيدند، و واقع شد وقت پيرى سليمان كه زن‌هايش قلبش را به سمت خدايان غريب برگردانيدند، و قلبش مثل قلب پدرش داود با خدايش كامل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در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صيدونيان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عمونيان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عمونيان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سليمان در نظر خداوند بدى كرد و مثل پدرش داود راه خداوند را تماما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سليمان مقام بلندى را به كوهى كه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پسران عمون بنا كرد، پس خداوند به سليمان غضبناك شد، به سبب اين‌كه قلبش از خداوند خداى اسرائيل كه وى را دو مرتبه مرئى شد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سليمان گفت چون كه اين عمل از تو صادر شد، و عهد مرا و فرائضى كه به تو امر فرموده نگاه نداشتى، البته مملكت تو را از دست تو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بنده‌ات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به ايام تو اين </w:t>
      </w:r>
    </w:p>
    <w:p>
      <w:pPr>
        <w:pStyle w:val="BookText"/>
        <w:rPr/>
      </w:pPr>
      <w:r>
        <w:rPr>
          <w:rFonts w:ascii="IRNazanin" w:hAnsi="IRNazanin" w:eastAsia="IRNazanin"/>
          <w:color w:val="111111"/>
          <w:sz w:val="28"/>
          <w:sz w:val="28"/>
          <w:szCs w:val="28"/>
          <w:rtl w:val="true"/>
          <w:lang w:bidi="fa-IR"/>
        </w:rPr>
        <w:t>را نخواهم كرد، به سبب پدرت داود، و از دست پسرت آن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تمامى مملكت را از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گرفت، بلكه به پاس خاطر بنده من داود كه برگزيدم به‌جهت اين‌كه اوامر و فرائض مرا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تمامى روزهاى عمرش سلطان خواهم نمود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اين داستان دروغين تورات چنين بر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علاقه زيادى به زنان طوايف بت‌پرست داشت، و بر خلاف دستور خدا عده زيادى از آنان را گرفت، و كم كم به مذهب آن‌ها تمايل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زن نديده‌اى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نبود، بلكه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عقدى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شديد او به زن‌ها او را از راه خدا بيرون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صريحا دستور ساختن بت‌خانه داد، و روى كوهى كه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مركز مقدس اسرائيل قرار داشت، بت‌كده‌اى براى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معروف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مخصوص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كرد و به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علاقه خاصى پيدا كرد و همه اين‌ها در سر پيرى واقع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اين انحراف و گناه بزرگ مجازاتى براى او قائل شد و آن مجازات اين بود كه كشور او را از دستش بگيرد، ولى نه از دست خودش، بلكه از دست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مهلت خواهد داد هر چه مى‌خواهد سلطنت كند، اين‌هم به خاطر بنده خاص خدا داود پدر سليمان بود، همان بنده خاص خدا كه طبق تصريح تورات العياذ باللَّه مرتكب قتل نفس و زناى محصنه و تصاحب زن افسر رشيد و خدمت‌گزار خود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تهمت‌هاى ناروا را </w:t>
      </w:r>
      <w:bookmarkStart w:id="374" w:name="pg14671_185792"/>
    </w:p>
    <w:p>
      <w:pPr>
        <w:pStyle w:val="BookText"/>
        <w:rPr/>
      </w:pPr>
      <w:bookmarkEnd w:id="374"/>
      <w:r>
        <w:rPr>
          <w:rFonts w:ascii="IRNazanin" w:hAnsi="IRNazanin" w:eastAsia="IRNazanin"/>
          <w:color w:val="111111"/>
          <w:sz w:val="28"/>
          <w:sz w:val="28"/>
          <w:szCs w:val="28"/>
          <w:rtl w:val="true"/>
          <w:lang w:bidi="fa-IR"/>
        </w:rPr>
        <w:t>كسى مى‌تواند به ساحت مقدس مردى مانند سليمان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سليمان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بدانيم كه وضع روشن است و اگر هم او را در رديف پادشاهان بنى‌اسرائيل بدانيم باز چنين نسبت‌هايى ممكن نيست در باره او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اين‌كه اگر او را پيامبر ندانيم مسلما تالى تلو پيامبر بوده، زيرا دو كتاب از كتب عهد قديم 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گفته‌هاى اين مرد بزرگ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يهوديان و مسيحيان كه به تورات كنونى معتقدند چه جوابى براى اين سؤالات دارند؟ و اين رسوايي‌ها را چگونه مى‌پذيرند؟</w:t>
      </w:r>
      <w:r>
        <w:rPr>
          <w:rFonts w:eastAsia="IRNazanin" w:cs="IRNazanin"/>
          <w:color w:val="111111"/>
          <w:sz w:val="28"/>
          <w:szCs w:val="28"/>
          <w:rtl w:val="true"/>
          <w:lang w:bidi="fa-IR"/>
        </w:rPr>
        <w:t>!</w:t>
      </w:r>
    </w:p>
    <w:p>
      <w:pPr>
        <w:pStyle w:val="Heading6"/>
        <w:numPr>
          <w:ilvl w:val="5"/>
          <w:numId w:val="1"/>
        </w:numPr>
        <w:rPr/>
      </w:pPr>
      <w:bookmarkStart w:id="375" w:name="__RefHeading___Toc3009387_1878427129"/>
      <w:bookmarkStart w:id="376" w:name="_Toc143"/>
      <w:bookmarkEnd w:id="375"/>
      <w:r>
        <w:rPr/>
        <w:t>4</w:t>
      </w:r>
      <w:r>
        <w:rPr>
          <w:rtl w:val="true"/>
        </w:rPr>
        <w:t xml:space="preserve">. </w:t>
      </w:r>
      <w:r>
        <w:rPr>
          <w:rtl w:val="true"/>
        </w:rPr>
        <w:t>شكرگزاران واقعى اندكند</w:t>
      </w:r>
      <w:bookmarkEnd w:id="376"/>
    </w:p>
    <w:p>
      <w:pPr>
        <w:pStyle w:val="BookText"/>
        <w:rPr/>
      </w:pPr>
      <w:r>
        <w:rPr>
          <w:rFonts w:ascii="IRNazanin" w:hAnsi="IRNazanin" w:eastAsia="IRNazanin"/>
          <w:color w:val="111111"/>
          <w:sz w:val="28"/>
          <w:sz w:val="28"/>
          <w:szCs w:val="28"/>
          <w:rtl w:val="true"/>
          <w:lang w:bidi="fa-IR"/>
        </w:rPr>
        <w:t xml:space="preserve">قبل از هر چيز در اين زمينه توجه به ريشه اصلى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تصور نعمت و اظهار آن است، بعضى گفته‌اند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سپس مقلوب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فراموشى نعمت و پوشاندن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 سه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انديشه در باره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ثنا گفتن بر منعم،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ساير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قدردانى و پاسخ‌گويى در برابر نعمت، پرداخته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قرآن در آيات فوق 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 مى‌دهد كه شكر بيش‌تر از 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بايد آن را در لابلاى اعمال انسان ارائه داد، و </w:t>
      </w:r>
    </w:p>
    <w:p>
      <w:pPr>
        <w:pStyle w:val="BookText"/>
        <w:rPr/>
      </w:pPr>
      <w:r>
        <w:rPr>
          <w:rFonts w:ascii="IRNazanin" w:hAnsi="IRNazanin" w:eastAsia="IRNazanin"/>
          <w:color w:val="111111"/>
          <w:sz w:val="28"/>
          <w:sz w:val="28"/>
          <w:szCs w:val="28"/>
          <w:rtl w:val="true"/>
          <w:lang w:bidi="fa-IR"/>
        </w:rPr>
        <w:t xml:space="preserve">شايد به همين دليل قرآن تعداد شكرگزاران واقعى را اندك شمرده است، و علاوه بر آيات فوق،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بعد از آن‌كه نعمت‌هاى بزرگى هم‌چون آفرينش گوش و چشم و دل را بر مى‌شمرد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قَلِيلًا ما تَشْكُرُونَ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شكر او را به‌جا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نيز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أَكْثَرَهُمْ لا يَشْكُرُونَ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آن‌ها شكرگزارى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با توجه به اين نكته كه نعمت‌هاى خداوند كه سر تا پاى وجود انسان را احاطه كرده آن قدر زياد است كه قابل شماره و احصا نيست، چنان كه قرآن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روشن مى‌شود، چرا شكر به مفهوم واقعيش در برابر تمام نعمت‌ها به گونه‌اى كه همه را بدون استثنا در طريق بندگىخدا كه نعمت‌ها براى آن آفريده شده است به كار گيرد كم‌تر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و به گفته بعضى از مفسران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همواره به ياد خدا باشد بى‌هيچ‌گونه فراموشى، و در راه او گام بردارد بدون هيچ‌گونه معصيت، و اطاعت فرمان او كند خالى از هر گونه سر پيچى، و مسلم است كه اين اوصاف در كم‌تر كسى جمع مى‌شود، و اين‌كه بعضى اصولا آن را محال پنداشته‌اند بى‌اساس است، و دليل بر عدم آشنايى آن‌ها به اين مفاهيم و اين مراحل از عبوديت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اداى حق شكر پروردگار از يك نظر بسيار مشكل است، زيرا همين كه انسان در مقام شكر بر مى‌آيد و اين توفيق نصيبش مى‌گردد و وسائل </w:t>
      </w:r>
    </w:p>
    <w:p>
      <w:pPr>
        <w:pStyle w:val="BookText"/>
        <w:rPr/>
      </w:pPr>
      <w:r>
        <w:rPr>
          <w:rFonts w:ascii="IRNazanin" w:hAnsi="IRNazanin" w:eastAsia="IRNazanin"/>
          <w:color w:val="111111"/>
          <w:sz w:val="28"/>
          <w:sz w:val="28"/>
          <w:szCs w:val="28"/>
          <w:rtl w:val="true"/>
          <w:lang w:bidi="fa-IR"/>
        </w:rPr>
        <w:t>شكرگزارى در اختيارش قرار مى‌گيرد خود نعمت تازه‌اى است كه نياز به شكر مجددى دارد، و اين موضوع به صورت تسلسل ادامه مى‌يابد، و هر چه انسان تلاش بيش‌تر در طريق شكر او مى‌كند مشمول نعمت افزونترى مى‌گردد كه قادر بر شكر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 توجه به اين‌كه يكى از طرق اداى حق شكر الهى همان اظهار عجز از اداى شكر اوست روشن مى‌شود كه قليلى از بندگان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قرآن بيان فرموده به راستى در اين مسير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احاديث زير مى‌تواند در اين بحث به قدر كافى روشنگر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 آيا شكر پروردگار حدى دارد كه اگر انسان به آن حد برسد شاكر محسوب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يحمد اللَّه على كل نعمة عليه فى اهل و مال، و ان كان فيما انعم عليه فى ماله حق اداه؛ خدا را بر تمام نعمت‌هايش چه در خانواده و چه در اموال حمد و ستايش كند، و اگر در اموالى كه به او داده حقى باشد ادا نمايد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حديث ديگرى از همان امام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النعمة اجتناب المحارم؛ شكر نعمت پرهيز از گناه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نيز در حديث ديگرى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اوحى اللَّه عز و جل الى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اشكرنى حق شكرى، فقال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اشكرك حق شكرك و ليس من شكر اشكرك به الا و انت انعمت به على؟ قال </w:t>
      </w:r>
      <w:bookmarkStart w:id="377" w:name="pg14671_185795"/>
    </w:p>
    <w:p>
      <w:pPr>
        <w:pStyle w:val="BookText"/>
        <w:rPr/>
      </w:pPr>
      <w:bookmarkEnd w:id="377"/>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شكرتنى حين علمت ان ذلك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به موسى وحى كرد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شكر مرا به‌جاى آور،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شكر تو را به‌جا آورم در حالى كه هر شكرى به‌جا آورم به خاطر آن نعمت تازه‌اى به من داده‌اى؟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الان شكر مرا به‌جاى آوردى، چون مى‌دانى همين توفيق نيز از من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توجه به اين نكته نيز لازم است كه تشكر و قدردانى از كسانى كه وسيله نعمتى براى انسان هستند نيز شعبه‌اى از شكر خداست، چنان كه 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كه مى‌شود خداوند متعال به بعضى از بندگانش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شكر فلان كس را به‌جاى آوردى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شكر تو را به‌جاى آوردم،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شكر او را به‌جا نياوردى شكر مرا به‌جا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اشكركم للَّه اشكركم للناس؛ از همه شما شكرگزارتر در پيشگاه خدا كسى است كه بيش‌تر از نعمت‌ها و زحمات مردم قدردانى و شكرگزارى كند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378" w:name="__RefHeading___Toc3009389_1878427129"/>
      <w:bookmarkStart w:id="379" w:name="_Toc144"/>
      <w:bookmarkEnd w:id="378"/>
      <w:r>
        <w:rPr/>
        <w:t>52</w:t>
      </w:r>
      <w:r>
        <w:rPr>
          <w:rtl w:val="true"/>
        </w:rPr>
        <w:t xml:space="preserve">. </w:t>
      </w:r>
      <w:r>
        <w:rPr>
          <w:rtl w:val="true"/>
        </w:rPr>
        <w:t>مدارا کردن با مردم در تحقق حاکمیت دین و توحید</w:t>
      </w:r>
      <w:bookmarkEnd w:id="379"/>
    </w:p>
    <w:p>
      <w:pPr>
        <w:pStyle w:val="Heading5"/>
        <w:numPr>
          <w:ilvl w:val="4"/>
          <w:numId w:val="1"/>
        </w:numPr>
        <w:rPr/>
      </w:pPr>
      <w:bookmarkStart w:id="380" w:name="__RefHeading___Toc3009391_1878427129"/>
      <w:bookmarkStart w:id="381" w:name="_Toc14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انبیاء و اولیاء همواراه نسبت به مردم بردبار و حلیم بودند؛ قرآن کریم می‌فرماید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ذَهَبَ عَنْ إِبْراهيمَ الرَّوْعُ وَ جاءَتْهُ الْبُشْرى يُجادِلُنا في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ترس ابراهيم فرو نشست، و بشارت به او رسيد، درباره قوم </w:t>
      </w:r>
      <w:bookmarkStart w:id="382" w:name="pg14671_185796"/>
    </w:p>
    <w:p>
      <w:pPr>
        <w:pStyle w:val="BookText"/>
        <w:rPr/>
      </w:pPr>
      <w:bookmarkEnd w:id="382"/>
      <w:r>
        <w:rPr>
          <w:rFonts w:ascii="IRNazanin" w:hAnsi="IRNazanin" w:eastAsia="IRNazanin"/>
          <w:color w:val="111111"/>
          <w:sz w:val="28"/>
          <w:sz w:val="28"/>
          <w:szCs w:val="28"/>
          <w:rtl w:val="true"/>
          <w:lang w:bidi="fa-IR"/>
        </w:rPr>
        <w:t>لوط با ما مجادله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ابراهيم، بردبار و دلسوز وبازگشت‌كننده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به‌طور قطع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مى‌آيد؛ و برگشت ندارد</w:t>
      </w:r>
      <w:r>
        <w:rPr>
          <w:rFonts w:eastAsia="IRNazanin" w:cs="IRNazanin"/>
          <w:color w:val="111111"/>
          <w:sz w:val="28"/>
          <w:szCs w:val="28"/>
          <w:rtl w:val="true"/>
          <w:lang w:bidi="fa-IR"/>
        </w:rPr>
        <w:t>!.»</w:t>
      </w:r>
    </w:p>
    <w:p>
      <w:pPr>
        <w:pStyle w:val="Heading5"/>
        <w:numPr>
          <w:ilvl w:val="4"/>
          <w:numId w:val="1"/>
        </w:numPr>
        <w:rPr/>
      </w:pPr>
      <w:bookmarkStart w:id="383" w:name="__RefHeading___Toc3009393_1878427129"/>
      <w:bookmarkStart w:id="384" w:name="_Toc146"/>
      <w:bookmarkEnd w:id="383"/>
      <w:r>
        <w:rPr>
          <w:rtl w:val="true"/>
        </w:rPr>
        <w:t>تفسیر</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 عَنْ إِبْراهِيمَ الرَّوْعُ وَ جاءَتْهُ الْبُشْرى يُجادِلُنا فِي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ترس و رعب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اصرار در بحث و پافشارى كردن در يك مسأله براى غالب شدن در رأى است و معناى آيه اين است كه وقتى حال ابراهيم از آن ترسى كه كرده بود به‌جا آمد و برايش معلوم شد كه غذا نخوردن واردين، از باب سوء قصد نبوده و علاوه آن بشارت را از واردين شنيد كه به‌زودى خداى تعالى به او و همسرش اسحاق را خواهد داد و از اسحاق يعقوب را، آن گاه شروع كرد در باره قوم لوط بگو مگو كردن به اين اميد كه عذاب را از آن قوم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يُجادِلُنا فِي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صيغه مضارع آمده با اين‌كه در جواب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فعل ماضى بيايد از باب حكايت حال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بخواهد بفرمايد بعد از اين مجادله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يك فعل ماضى در تقدير گرفته شده و تقدير 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يجادلنا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به بگومگو كردن در باره قوم لوط</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آيه شريفه بر مى‌آيد كه ملائكه، نخست به آن جناب خبر داده بودند كه مأموريت اصليشان رفتن به ديار قوم لوط است و سپس اين معنا را عنوان كرده بودند كه خداى تعالى به شما فرزندى خواهد داد و در مرحله سوم از عذاب قوم لوط </w:t>
      </w:r>
    </w:p>
    <w:p>
      <w:pPr>
        <w:pStyle w:val="BookText"/>
        <w:rPr/>
      </w:pPr>
      <w:r>
        <w:rPr>
          <w:rFonts w:ascii="IRNazanin" w:hAnsi="IRNazanin" w:eastAsia="IRNazanin"/>
          <w:color w:val="111111"/>
          <w:sz w:val="28"/>
          <w:sz w:val="28"/>
          <w:szCs w:val="28"/>
          <w:rtl w:val="true"/>
          <w:lang w:bidi="fa-IR"/>
        </w:rPr>
        <w:t>خبر داده بودند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به مجادله كردن، تا شايد عذاب را از آن قوم برطرف سازد، و در آخر به آن جناب گفته‌اند كه كار از كار گذشته و قضاء حتمى شده و عذاب نازل خواهد شد و به هيچ وجه رد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مجادله ابراهيم چه بوده؟ در آيات مورد بحث چيزى در اين باب نيامده، ولى در جاى ديگر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جاءَتْ رُسُلُنا إِبْراهِيمَ بِالْبُشْرى قالُوا إِنَّا مُهْلِكُوا أَهْلِ هذِهِ الْقَرْيَةِ إِنَّ أَهْلَها كانُوا ظالِمِينَ قالَ إِنَّ فِيها لُوطاً قالُوا نَحْنُ أَعْلَمُ بِمَنْ فِيها لَنُنَجِّيَنَّهُ وَ أَهْلَهُ إِلَّا امْرَأَتَهُ كانَتْ مِنَ الْغابِرِينَ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كسى گفته مى‌شود كه در عقوبت دشمن و انتقام گرفتن عجله نمى‌كند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كسى اطلاق مى‌شود كه زياد از بدى‌ها و ناملايماتى كه مى‌بيند آه مى‌كشد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مصدر انابه به معناى رجوع است و مراد از آن، اين است كه آدمى در هر امرى به خداى تعالى رجوع 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آيه زمينه تعليل آيه قبلى را دارد و مى‌خواهد بيان كند كه چرا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قوم لوط مجادله كرد و در اين جمله مدحى بليغ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بدين جهت در باره آن قوم مجادله كرد كه پيغمبرى حليم و پر حوصله بود و در نزول عذاب بر مردم ستم‌كار عجله نمى‌كرد، اميدوار بود كه توفيق الهى شامل حال آنان شده، اصلاح شوند و به استقامت بگرايند، پيغمبرى </w:t>
      </w:r>
    </w:p>
    <w:p>
      <w:pPr>
        <w:pStyle w:val="BookText"/>
        <w:rPr/>
      </w:pPr>
      <w:r>
        <w:rPr>
          <w:rFonts w:ascii="IRNazanin" w:hAnsi="IRNazanin" w:eastAsia="IRNazanin"/>
          <w:color w:val="111111"/>
          <w:sz w:val="28"/>
          <w:sz w:val="28"/>
          <w:szCs w:val="28"/>
          <w:rtl w:val="true"/>
          <w:lang w:bidi="fa-IR"/>
        </w:rPr>
        <w:t>بود اواه يعنى از گمراهى مردم و از اين‌كه هلاكت بر آنان نازل شود سخت رنج مى‌برد و آه مى‌كشيد در نجات انسان به خداى تعالى رجوع مى‌كرد و متوسل مى‌شد پس كسى خيال نكند كه آن جناب از عذاب ستم‌كاران كراهت داشته و بدان جهت كه ظالم بودند از آنان طرف‌دارى مى‌كرده، حاشا بر پيغمبرى اولوا العزم كه طرف‌دار ستم‌كاران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إِبْراهِيمُ أَعْرِضْ عَنْ هذا إِنَّهُ قَدْ جاءَ أَمْرُ رَبِّكَ وَ إِنَّهُمْ آتِيهِمْ عَذابٌ غَيْرُ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آيه شريفه حكايت پاسخى است كه فرشتگان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مجادله آن جناب را قطع كردند و آن جناب بعد از شنيدن آن قانع شد و ديگر دنبال نكرد چون فهميد كه اصرار كردن در برگرداندن عذاب از قوم لوط هيچ فايده‌اى ندارد چون قضاى الهى در آن باره رانده شده و عذابشان حتمى گشته و خواه‌ناخواه واقع خواهد شد پس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از اين وساطت و جدال صرف‌نظر كن و هيچ طمعى به نجات آنان مبند كه طمعى خام و ناشدنى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اين‌كه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جاءَ أَمْرُ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امر پروردگار تو به مرحله‌اى رسيده كه با هيچ دافعى دفع نمى‌شود و با هيچ مبدلى تبديل نمى‌گردد، و خلاصه منظور ما اين است كه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نمى‌خواهد خبر دهد كه عذاب آمده، مؤيد اين معنا هم اين است كه در جمله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آتِيهِمْ عَذابٌ غَيْرُ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ظاهر اين جمله كه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كار رفته اين است كه عذاب مذكوربعدها نازل مى‌شود هر چند كه امر، صادر شده و قضاء آن رانده شده و قضاء از مقضى به هيچ وجه تخلف نمى‌پذيرد، و باز مؤيد گفته ما جمله‌اى است </w:t>
      </w:r>
      <w:bookmarkStart w:id="385" w:name="pg14671_185799"/>
    </w:p>
    <w:p>
      <w:pPr>
        <w:pStyle w:val="BookText"/>
        <w:rPr/>
      </w:pPr>
      <w:bookmarkEnd w:id="385"/>
      <w:r>
        <w:rPr>
          <w:rFonts w:ascii="Amiri" w:hAnsi="Amiri" w:eastAsia="Amiri" w:cs="Amiri"/>
          <w:color w:val="111111"/>
          <w:sz w:val="28"/>
          <w:sz w:val="28"/>
          <w:szCs w:val="28"/>
          <w:rtl w:val="true"/>
          <w:lang w:bidi="ar-SA"/>
        </w:rPr>
        <w:t xml:space="preserve">كه به‌زودى در همين سوره، در داستان قوم لوط مى‌آيد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عالِيَها سافِلَها</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به معناى آمدن امر الهى نيست، بلكه به معناى حتمى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آتِيهِمْ عَذابٌ غَيْرُ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به‌زودى عذابى بر آنان نازل مى‌شود كه به هيچ وجه از آنان دفع شدنى نيست پس حكم، تنها از آن خدا است و هيچ كس كه بتواند حكم او را عقب بيندازد وجود ندارد، و اين جمله بيان‌گر آن مأموريتى است كه به خاطر آن آمده بودند و در حقيقت جمله سابق را تأكيد مى‌كند چون مقام هم مقام تأكيد بود و به همين جهت در جمله اول نيز دو وسيله از وسايل تأكيد به كار رفته بود يكى ضمير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تحقيق را افاده مى‌كند و هر دو جمله با يك وسيله ديگر تأكيد آغاز شده‌اند و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 جمله قبلى امر را به رب ابراهيم نسبت دادند نه به خداى تعالى براى اين بوده كه از اين تعبير در انقطاع جدال ابراهيم كمك گرفته باشند</w:t>
      </w:r>
      <w:r>
        <w:rPr>
          <w:rFonts w:eastAsia="IRNazanin" w:cs="IRNazanin"/>
          <w:color w:val="111111"/>
          <w:sz w:val="28"/>
          <w:szCs w:val="28"/>
          <w:rtl w:val="true"/>
          <w:lang w:bidi="fa-IR"/>
        </w:rPr>
        <w:t>.</w:t>
      </w:r>
    </w:p>
    <w:p>
      <w:pPr>
        <w:pStyle w:val="Heading5"/>
        <w:numPr>
          <w:ilvl w:val="4"/>
          <w:numId w:val="1"/>
        </w:numPr>
        <w:rPr/>
      </w:pPr>
      <w:bookmarkStart w:id="386" w:name="__RefHeading___Toc3009395_1878427129"/>
      <w:bookmarkStart w:id="387" w:name="_Toc147"/>
      <w:bookmarkEnd w:id="386"/>
      <w:r>
        <w:rPr>
          <w:rtl w:val="true"/>
        </w:rPr>
        <w:t>بحث روايتى</w:t>
      </w:r>
      <w:bookmarkEnd w:id="387"/>
    </w:p>
    <w:p>
      <w:pPr>
        <w:pStyle w:val="Heading6"/>
        <w:numPr>
          <w:ilvl w:val="5"/>
          <w:numId w:val="1"/>
        </w:numPr>
        <w:rPr/>
      </w:pPr>
      <w:bookmarkStart w:id="388" w:name="__RefHeading___Toc3009397_1878427129"/>
      <w:bookmarkStart w:id="389" w:name="_Toc148"/>
      <w:bookmarkEnd w:id="388"/>
      <w:r>
        <w:rPr>
          <w:rtl w:val="true"/>
        </w:rPr>
        <w:t>رواياتى در تفسير آيات مربوط به فرشتگان وارد بر ابراهيم</w:t>
      </w:r>
      <w:r>
        <w:rPr>
          <w:rtl w:val="true"/>
        </w:rPr>
        <w:t>(</w:t>
      </w:r>
      <w:r>
        <w:rPr>
          <w:rtl w:val="true"/>
        </w:rPr>
        <w:t>علیه السلام</w:t>
      </w:r>
      <w:r>
        <w:rPr>
          <w:rtl w:val="true"/>
        </w:rPr>
        <w:t>)</w:t>
      </w:r>
      <w:r>
        <w:rPr>
          <w:rtl w:val="true"/>
        </w:rPr>
        <w:t>، بشرى و مجادله ابراهيم</w:t>
      </w:r>
      <w:r>
        <w:rPr>
          <w:rtl w:val="true"/>
        </w:rPr>
        <w:t>(</w:t>
      </w:r>
      <w:r>
        <w:rPr>
          <w:rtl w:val="true"/>
        </w:rPr>
        <w:t>علیه السلام</w:t>
      </w:r>
      <w:r>
        <w:rPr>
          <w:rtl w:val="true"/>
        </w:rPr>
        <w:t>):</w:t>
      </w:r>
      <w:bookmarkEnd w:id="38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به سند خود از ابى‌يزيد حمار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چهار فرشته مأمور كرد براى هلاك كردن قوم لوط و آن چهار فرشته </w:t>
      </w:r>
    </w:p>
    <w:p>
      <w:pPr>
        <w:pStyle w:val="BookText"/>
        <w:rPr/>
      </w:pP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 ميكائيل و اسرافيل و كروبيل، اين چهار فرشته در سر راه خود به ديدن ابراهيم رفته بر او سلام كردند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انسان‌هايى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معمم بودند و آن جناب ايشان را نشناخت، همين قدر دانست كه قيافه‌هايى جالب دارند، لذا پيش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اشخاص محترم را بايد خودم پذيرايى كنم و به خدمتشان قيام نمايم، و چون او مردى ميهمان‌نواز بود لذا گوساله‌اى چاق براى آن‌ها كباب كرد آن قدر كه كاملا پخته شد و آورده نزد آنان گذاشت، ولى ديد كه دست ميهمانان به طرف غذا دراز نمى‌شود از اين رفتار آنان بدش آمد و در خود احساس ترس كرد جبرئيل وقتى آن جناب را چنين ديد، عمامه را از سر خود برداشت و ابراهيم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سابق بارها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همسر آن جناب از آن‌جا رد مى‌شد جبرئيل او را به ولادت اسحاق بشارت داد و از اسحاق يعقوب را، همسر آن جناب گفت خداوند چه فرموده است؟ ملائكه جواب دادند به آن‌چه قرآن كريم آن را حكايت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كارى آمده‌ايد؟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هلاك كردن قوم لوط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آن قوم صد نفر با ايمان باشد آنان را نيز هلاك خواهيد كرد؟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باشد چطور؟ جبرئيل گفت، نه، پرسيد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سى نفر باشد چطور؟ گفت، 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بيست نفر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وجود داشته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 اگر پنج نفر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باشد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هيچ مؤمنى در آن قوم نباشد و تنها لوط باشد چطور؟ </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بهتر مى‌دانيم كه در آن قوم چه كسى هست، ما به‌طور قطع او و خانواده‌اش را نجات مى‌دهيم به‌جز همسرش را كه از هلاك شوندگان است،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 به 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 كه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توجيهى براى كلام ابراهيم به نظرم نمى‌رسد مگر اين‌كه مى‌خواسته كارى كند كه قوم لوط باقى بمانند و از بين نروند و كلام خداى تعالى نيز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يُجادِلُنا فِي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دارد</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اين حديث تتمه‌اى دارد كه ان شاء اللَّه در ضمن داستان لوط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توجيهى به نظرم نمى‌رسد مگر اين‌كه مى‌خواسته كارى كند كه قوم لوط باقى بمانند و از بين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سؤال هست كه اين مطلب از كجاى داستان استفاده مى‌شود؟ ممكن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چون اين جمله مناسب‌تر به آن است كه بگوييم منظور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گفتارش درخواست بقاى قوم لوط بود نه خود لوط پيغمبر، علاوه بر 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يُجادِلُنا فِي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آتِيهِمْ عَذابٌ غَيْرُ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هلاكت قوم دارند، در جمله اول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هلاكت قوم مجادله مى‌كند و در جمله دوم فرشتگان از هلاكت قوم در آينده نزديك خبر مى‌دهند و اين دو جمله مناسبتى با درخواست بقاى قوم خود لوط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عياشى از عبد اللَّه بن سنان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بِعِجْلٍ حَنِيذٍ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گوساله‌اى بريان و پخته شده آورد</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و در معانى الاخبار به سند صحيح از عبد الرحمن بن حجاج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كه در تفسير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 فَبَشَّرْناها 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حيض شد</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و در الدرالمنثور است كه اسحاق بن بشر و ابن عساكر از طريق جويبر از ضحاك از ابن عباس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ديد دست ملائكه به گوساله نمى‌رسد بدش آمد و از آنان ترسيد و اين ترس ابراهيم از اين باب بود كه در آن روزگاران رسم بر اين بود كه هر كس قصد آزار كسى را داشت نزد او غذا نمى‌خورد چون فكر مى‌كرد اگر او مرا با طعام خود احترام كند ديگر جايز نيست من او را بيازارم،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به اين مسأله متوجه شد و ترسيد مبادا قصد سويى داشته باشند و به حدى ترسيد كه بندهاى بدنش به لرزه افتاد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ميان همسرش ايستاده مشغول خدمت‌گزارى آنان بود، رسم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بود كه وقتى مى‌خواست ميهمانى را زياد احترام كند ساره را به خدمت وا مى‌داشت، ساره در اين هنگام خنديد و بدين جهت خنديد كه مى‌خواست گفتارى كه مى‌خواهد بگويد را با خنده‌اش گفته باشد،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مى‌ترسى؟ اين‌ها سه نفرند و تو خانواده و غلامان دارى، جبرئيل در پاسخ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خانم خنده‌رو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تو به‌زودى فرزندى خواهى آورد به نام اسحاق و از اسحاق فرزندى مى‌شود به نام يعقوب، ساره كه با چند نفر در حال آمدن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حالى كه ضجه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حيا با همه كف دو دست و انگشتان باز بر </w:t>
      </w:r>
    </w:p>
    <w:p>
      <w:pPr>
        <w:pStyle w:val="BookText"/>
        <w:rPr/>
      </w:pPr>
      <w:r>
        <w:rPr>
          <w:rFonts w:ascii="IRNazanin" w:hAnsi="IRNazanin" w:eastAsia="IRNazanin"/>
          <w:color w:val="111111"/>
          <w:sz w:val="28"/>
          <w:sz w:val="28"/>
          <w:szCs w:val="28"/>
          <w:rtl w:val="true"/>
          <w:lang w:bidi="fa-IR"/>
        </w:rPr>
        <w:t>صورت خود نهاد و حيرت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ويلتاه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كه پير زنى عجوزه‌ام آن هم از شوهرم كه مردى بسيار سال‌خورده است فرزنددار مى‌شوم؟</w:t>
      </w:r>
    </w:p>
    <w:p>
      <w:pPr>
        <w:pStyle w:val="BookText"/>
        <w:rPr/>
      </w:pPr>
      <w:r>
        <w:rPr>
          <w:rFonts w:ascii="IRNazanin" w:hAnsi="IRNazanin" w:eastAsia="IRNazanin"/>
          <w:color w:val="111111"/>
          <w:sz w:val="28"/>
          <w:sz w:val="28"/>
          <w:szCs w:val="28"/>
          <w:rtl w:val="true"/>
          <w:lang w:bidi="fa-IR"/>
        </w:rPr>
        <w:t>ابن عباس اضافه مى‌كند كه كلام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ذَهَبَ عَنْ إِبْراهِيمَ الرَّوْعُ وَ جاءَتْهُ الْبُشْرى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بعد از بشارت، و مجادله آن جناب اين بود كه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كجا را داريد، و به سوى چه قومى مبعوث شده‌ايد؟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قوم لوط، و ما مأمور شده‌ايم آن قوم را عذاب كنيم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لوط در بين آن قوم است؟ گفتند، ما داناتر از هر كسيم به اين‌كه چه كسى در آن قوم هست و مطمئن باش كه ما او و اهلش را حتما نجات مى‌دهيم مگر همسرش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معتقدند نامش والقة بوده، ابراهيم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بين آن قوم صد نفر مؤمن باشد آنان را نيز عذاب مى‌كنيد؟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نود مؤمن باشد آيا آن‌ها را عذاب مى‌كنيد؟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هشتاد نفر باشد چطور، عذابشان مى‌كنيد؟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چنان ابراهيم شمرد تا رسيد به يك مؤمن و جبرئيل همه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چون به ابراهيم نگفتند كه در آن قوم يك مؤمن هست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لوط در آن ميان است؟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مى‌دانيم چه كسى در آن ميان هست و ما به‌طور حتم او و اهلش را نجات مى‌دهيم مگر همسرش را</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متن اين حديث اضطرابى به چشم مى‌خورد، زيرا كلام ابراهيم را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فِيها </w:t>
      </w:r>
      <w:bookmarkStart w:id="390" w:name="pg14671_185804"/>
    </w:p>
    <w:p>
      <w:pPr>
        <w:pStyle w:val="BookText"/>
        <w:rPr/>
      </w:pPr>
      <w:bookmarkEnd w:id="390"/>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ذكر كرد يكى قبل از آن سؤال‌هاى مسلسل و يك بار هم بعد از آن، ولى به هر حال منظور واضح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عياشى از ابى‌حمزه ثمالى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وقتى قضاء عذاب قوم لوط را راند و آن را مقدر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ابراهيم بنده حليمش به سختى اندوهناك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براى تسليت خاطر او فرزندى دانا به او مرحمت كند تا جريحه دل آن جناب از انقراض قوم لوط التيامى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اين منظور رسولانى از فرشتگان نزد آن جناب گسيل داشت تا او را به ولادت اسماعيل بشارت دهند سپس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شبانه بر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آن جناب ترسيد كه مبادا دزد باشند، رسولان وقتى حالت ترس و دلواپسى او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نسلم سلاما؛ سلامت مى‌دهيم سلامى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پاسخگفت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سَلاماً قالَ إِنَّا مِنْكُمْ وَجِلُونَ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شما سلام است، ولى ما از شما ترس و دلواپسى داريم؛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تَوْجَلْ إِنَّا نُبَشِّرُكَ بِغُلامٍ عَلِيمٍ</w:t>
      </w:r>
      <w:r>
        <w:rPr>
          <w:rFonts w:eastAsia="IRNazanin" w:cs="IRNazanin"/>
          <w:color w:val="111111"/>
          <w:sz w:val="28"/>
          <w:szCs w:val="28"/>
          <w:rtl w:val="true"/>
          <w:lang w:bidi="fa-IR"/>
        </w:rPr>
        <w:t>.»</w:t>
      </w:r>
    </w:p>
    <w:p>
      <w:pPr>
        <w:pStyle w:val="Heading6"/>
        <w:numPr>
          <w:ilvl w:val="5"/>
          <w:numId w:val="1"/>
        </w:numPr>
        <w:rPr/>
      </w:pPr>
      <w:bookmarkStart w:id="391" w:name="__RefHeading___Toc3009399_1878427129"/>
      <w:bookmarkStart w:id="392" w:name="_Toc149"/>
      <w:bookmarkEnd w:id="391"/>
      <w:r>
        <w:rPr>
          <w:rtl w:val="true"/>
        </w:rPr>
        <w:t>روايتى در شأن نزول آيات مربوط به قصه بشرى و مجادله ابراهيم</w:t>
      </w:r>
      <w:r>
        <w:rPr>
          <w:rtl w:val="true"/>
        </w:rPr>
        <w:t>(</w:t>
      </w:r>
      <w:r>
        <w:rPr>
          <w:rtl w:val="true"/>
        </w:rPr>
        <w:t>علیه السلام</w:t>
      </w:r>
      <w:r>
        <w:rPr>
          <w:rtl w:val="true"/>
        </w:rPr>
        <w:t xml:space="preserve">) </w:t>
      </w:r>
      <w:r>
        <w:rPr>
          <w:rtl w:val="true"/>
        </w:rPr>
        <w:t>و بيان ضعف آن</w:t>
      </w:r>
      <w:bookmarkEnd w:id="39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اين غلام عليم، اسماعيل است كه قبل از اسحاق از هاجر متولد شد،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آسمانى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بَشَّرْتُمُونِي عَلى أَنْ مَسَّنِيَ الْكِبَرُ فَبِمَ 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بَشَّرْناكَ بِالْحَقِّ فَلا تَكُنْ مِنَ الْقانِطِينَ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آسمانى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خَطْبُكُمْ أَيُّهَا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 إِلى قَوْمٍ 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كردند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لوط پيغمبر در ميان آن قوم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 مى‌دانيم كه در بين آنان چه كسى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به‌طور حتم او و اهلش را نجات خواهيم داد مگر همسرش را كه مقدر كرده‌ايم كه از هالكان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خداى تعالى قوم لوط را عذاب كرد، رسولانى نزد ابراهيم فرستاد تا او را به ولادت اسحاق بشارت و به هلاكت قوم لوط تسليت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حجر و سوره ذاريات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فرستادگان ما براى دادن بشارت نزد ابراهيم شدند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 كردند، ابراهيم نيز اين كلمه را به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را نمى‌شناسم، و چيزى نگذشت كه گوساله‌اى حنيذ آورد يعنى گوساله‌اى پاكيزه و بريان و مغز پخت، ولى وقتى ديد دست ميهمانان به آن نمى‌رسد، از آنان بدش آمد و عملشان را نكوهيده ديد و احساس ترس از آنان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ما فرستاده شده‌ايم به سوى قوم لوط، همسرش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باقر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همسر، ساره است كه ايستاده بود، او را بشارت دادند به ولادت اسحاق و به دنبال اسحاق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ساره از گفتار آنان تعجب كرد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طورى كه ملاحظه 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بشارت را دو داستان دانسته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يكى بشارت به ابراهيم در باره ولادت اسماعيل و يكى ديگر بشارت به ساره در مورد ولادت اسحاق، و بشارت به ولادت اسحاق را چند سال بعد از تولد اسماعيل دانسته، آن گاه آيات 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مسأله آوردن گوساله به ميان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كرد، بر بشارت اول يعنى تولد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آن را وقتى دانسته كه هنوز عذاب بر قوم لوط نازل نشده بوده، و آيات سوره هود و سوره ذاريات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روايت در هم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كرده است بر بشارت دوم يعنى بشارت به ساره در مورد تولد اسحاق و يعقوب و زمان آن را بعد از هلاكت قوم لوط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از كار آن قوم به ابراهيم مراجعه نموده وى را از وقوع عذاب خبر داده و بشارت دوم خود را ابلاغ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آيات سوره حجر صرف‌نظر از مطالب خارج، فى نفسها مى‌تواند اين احتمال را تحمل كند كه بشارت در آن مربوط به ولادت اسماعيل باشد و هم‌چنين آياتى كه در سوره ذاريات آمده مى‌تواند حمل بر زمان بعد از هلاكت قوم لوط شود و بشارت در آن بشارت به ولادت اسحاق و يعقوب بوده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آيات سوره هود كه صريح در بشارت به اسحاق و يعقوب است چون نام آن دو بزرگوار را برده و ليكن در ذيلش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يُجادِلُنا فِي قَوْمِ لُوطٍ إِنَّ إِبْراهِيمَ لَحَلِيمٌ أَوَّاهٌ 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تحمل آن را ندارد كه ما حملش كنيم بر بعد از هلاكت قوم لوط، چون اگر اين ملاقات بعد از هلاكت قوم لوط باشد ديگر وساطت و مجادله ابراهيم با ملائكه چه معنى دارد، گو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إِلى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داستان به تنهايى قابل حمل بر بعد از هلاكت هست و 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جاءَ أَمْرُ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صرف‌نظر از قيود كلام، اين حمل را تحمل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بلكه مى‌توان گفت </w:t>
      </w:r>
    </w:p>
    <w:p>
      <w:pPr>
        <w:pStyle w:val="BookText"/>
        <w:rPr/>
      </w:pPr>
      <w:r>
        <w:rPr>
          <w:rFonts w:ascii="IRNazanin" w:hAnsi="IRNazanin" w:eastAsia="IRNazanin"/>
          <w:color w:val="111111"/>
          <w:sz w:val="28"/>
          <w:sz w:val="28"/>
          <w:szCs w:val="28"/>
          <w:rtl w:val="true"/>
          <w:lang w:bidi="fa-IR"/>
        </w:rPr>
        <w:t>صريح در اين است كه ملاقات، بعد از هلاكت قوم لوط بوده،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 تو آمد يعنى كار از كار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 مفاد آيات در سوره هود اين است كه بشارت به ولادت اسحاق و يعقوب قبل از هلاكت قوم لوط بوده، چون در آن آمده كه ابراهيم در باره هلاك شدن آن قوم جدال مى‌كرده تا شايد عذاب از آن‌ها بر طرف شود و مقتضاى اين مفاد اين است كه داستانى كه در سوره ذاريات و سوره حجر آمده راجع به ملاقات قبل از هلاكت قوم لوط باشد نه بعد از هلاكت مخصوصا سوره حجر كه تصريح دارد به اين‌كه داستان مربوط به قبل از هلاكت آنان است چون در آن ابراهيم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بشارت ديگر چه مأموريتى داريد؟ چيزى كه هست در سوره حجر اصلا مسأله بشارت به تولد اسحاق و يعقوب ذكر نشده، تنها بشارت به ولادت غلامىعليم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كلام ما اين است كه اشتمال آيات مورد بحث بر مسأله بشارت به ولادت اسحاق و يعقوب و بر مجادله ابراهيم كه ظاهرا در قبل از هلاكت قوم لوط است باعث مى‌شود كه بشارتى كه در هر سه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حجر و هود و 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يك داستان باشد و آن عبارت باشد از بشارت به ولادت اسحاق و يعقوب قبل از وقوع عذاب بر قوم لوط و اين ظهور، خود باعث وهن و سستى روايت است و روايت از اين نظر بسيار موهون مى‌شود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اشكال ديگرى نيز در روايت هست و آن 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تعجب گرفته در نتيجه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فَضَحِكَتْ فَبَشَّرْناها بِإِسْحاقَ وَ مِنْ وَراءِ إِسْحاقَ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جمله‌اى مقدم و مؤخر دانسته كه بنا بر معنايى كه روايت براى </w:t>
      </w:r>
      <w:bookmarkStart w:id="393" w:name="pg14671_185808"/>
    </w:p>
    <w:p>
      <w:pPr>
        <w:pStyle w:val="BookText"/>
        <w:rPr/>
      </w:pPr>
      <w:bookmarkEnd w:id="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تقدير آيه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 باسحق و من وراء اسحاق يعقوب فضحكت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خنده آن بانو از بشارت بوده، پس اول بايد بشارت ذكر شود و بعد خنده او، و ارتكاب تقديم و تاخير بدون نكته بارزى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تفسير عياشى از فضل بن ابى‌قره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ابراهيم كه به‌زودى فرزندى برايت متولد مى‌شود،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به ساره گفت، ساره اظهار تعجب كرد كه آيا من فرزند مى‌آورم با اين‌كه پيرى عجوزه‌ام؟ خداى تعالى مجددا به آن جناب وحى كرد كه آرى، ساره به‌زودى فرزند خواهد آورد و اولادش به خاطر همين كه ساره كلام مرا رد كرد چهارصد سال معذب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بنى‌اسرائيل طول كشيد، صدا به ضجه و گريه بلند نموده، چهل شبانه روز گريستند، خداى تعالى به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 آنان را از شر فرعون نجات خواهد داد، پس آن گاه صد و هفتاد سال شكنجه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چنين خواهيد بود اگر دعا بكنيد و ضجه و گريه داشته باشيد خداى تعالى فرج ما را مى‌رساند و، اما اگر نكنيد بلا به منتها درجه‌اش مى‌رسد</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394" w:name="__RefHeading___Toc3009401_1878427129"/>
      <w:bookmarkStart w:id="395" w:name="_Toc150"/>
      <w:bookmarkEnd w:id="394"/>
      <w:r>
        <w:rPr>
          <w:rtl w:val="true"/>
        </w:rPr>
        <w:t>اشاره به اين‌كه خصوصيات روحى نيز هم‌چون خصوصيات جسمى قابل توارث است</w:t>
      </w:r>
      <w:r>
        <w:rPr>
          <w:rtl w:val="true"/>
        </w:rPr>
        <w:t>:</w:t>
      </w:r>
      <w:bookmarkEnd w:id="39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رابطه بين احوال انسان و ملكات درونيش و بين خصوصيات </w:t>
      </w:r>
    </w:p>
    <w:p>
      <w:pPr>
        <w:pStyle w:val="BookText"/>
        <w:rPr/>
      </w:pPr>
      <w:r>
        <w:rPr>
          <w:rFonts w:ascii="IRNazanin" w:hAnsi="IRNazanin" w:eastAsia="IRNazanin"/>
          <w:color w:val="111111"/>
          <w:sz w:val="28"/>
          <w:sz w:val="28"/>
          <w:szCs w:val="28"/>
          <w:rtl w:val="true"/>
          <w:lang w:bidi="fa-IR"/>
        </w:rPr>
        <w:t>تركيب بدنش چيزى است كه هيچ شكى در آن نيست، پس براى هر يك از دو طرف رابطه، اقتضاء و تأثير خاصى در طرف ديگر هست، از سوى ديگر نطفه كه از ماده بدن گرفته مى‌شود طبعا حامل همه خصوصياتى است كه در بدن مادى و در روح او هست و بنا بر اين چه مانعى دارد كه نسل‌هاى آينده پاره‌اى از خصوصيات اخلاقى نسل گذشته را به ارث ببرند، چه خصوصيات مادى و بدنى آنان را و چه خصوصيات روحيشان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سابق نيز مكرر گذشت كه بين صفات روحى انسان و اعمالش و بين حوادث خير و شر خارجى و جهانى رابطه‌اى تام و كامل وجود دارد، هم چنان كه آيات زير نيز به آن اشاره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عَلَيْهِمْ بَرَكاتٍ مِنَ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چه مانعى دارد كه از فردى از افراد انسان و يا از مجتمعى از مجتمعات بشرى عملى از اعمال سر بزند يا صالح و يا طالح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صفتى از صفات فضيلت و يا رذيلت در آن‌ها پيدا شود و به دنبالش اثر خوب و يا بد آن در اعقاب و نسل آينده او ظاهر گردد كه در حقيقت ملاك در اين تأثير نوعى وراثت است كه بيانش گذشت، در جلد چهارم اين كتاب نيز در 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لْيَخْشَ الَّذِينَ لَوْ تَرَكُوا مِنْ خَلْفِهِمْ ذُرِّيَّةً ضِعافاً خافُوا عَلَيْهِمْ</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بحثى در پيرامون اين وراثت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همان كتاب از زراره و حمران و محمد بن مسلم از امام ابى‌جعفر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 الرحمن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در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دعا مى‌كرد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نظير اين روايت را كلينى نيز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در همان كتاب از ابى‌بصير از يكى از دو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باره قوم لوط با فرشتگان جدال كرد و جدالش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آن قوم جناب لوط هست،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أَعْلَمُ بِمَنْ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 مى‌دانيم چه كسى در آن قريه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جدال را بيش‌تر كرد و جبرئيل در پاسخش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از اين وساطت صرف‌نظر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از كار گذشت و امر پروردگارت صادر شده و بدون شك عذابى بر آنان خواهد آمد كه ديگر برگشتن ندارد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كه ابن الانبارى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ابجر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عباس بودم كه مردى از قبيله هذيل وارد شد ابن عباس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و چهار پسر و سه وراء از خود به‌جاى گذاشت، ابن عباس از شنيدن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نوه است به ياد آيه زير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فَبَشَّرْناها بِإِسْحاقَ وَ مِنْ وَراءِ إِسْحاقَ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پسرزاده</w:t>
      </w:r>
      <w:r>
        <w:rPr>
          <w:rFonts w:eastAsia="IRNazanin" w:cs="IRNazanin"/>
          <w:color w:val="111111"/>
          <w:sz w:val="28"/>
          <w:szCs w:val="28"/>
          <w:rtl w:val="true"/>
          <w:lang w:bidi="fa-IR"/>
        </w:rPr>
        <w:t>.</w:t>
      </w:r>
      <w:r>
        <w:rPr>
          <w:rStyle w:val="FootnoteAnchor"/>
          <w:rtl w:val="true"/>
        </w:rPr>
        <w:footnoteReference w:id="235"/>
      </w:r>
      <w:bookmarkStart w:id="396" w:name="pg14671_185811"/>
    </w:p>
    <w:p>
      <w:pPr>
        <w:pStyle w:val="Heading4"/>
        <w:numPr>
          <w:ilvl w:val="3"/>
          <w:numId w:val="1"/>
        </w:numPr>
        <w:rPr/>
      </w:pPr>
      <w:bookmarkStart w:id="397" w:name="__RefHeading___Toc3009403_1878427129"/>
      <w:bookmarkStart w:id="398" w:name="_Toc151"/>
      <w:bookmarkEnd w:id="396"/>
      <w:bookmarkEnd w:id="397"/>
      <w:r>
        <w:rPr/>
        <w:t>53</w:t>
      </w:r>
      <w:r>
        <w:rPr>
          <w:rtl w:val="true"/>
        </w:rPr>
        <w:t xml:space="preserve">. </w:t>
      </w:r>
      <w:r>
        <w:rPr>
          <w:rtl w:val="true"/>
        </w:rPr>
        <w:t>گفتارى در داستان بُشرى</w:t>
      </w:r>
      <w:bookmarkEnd w:id="398"/>
    </w:p>
    <w:p>
      <w:pPr>
        <w:pStyle w:val="Heading5"/>
        <w:numPr>
          <w:ilvl w:val="4"/>
          <w:numId w:val="1"/>
        </w:numPr>
        <w:rPr/>
      </w:pPr>
      <w:bookmarkStart w:id="399" w:name="__RefHeading___Toc3009405_1878427129"/>
      <w:bookmarkStart w:id="400" w:name="_Toc152"/>
      <w:bookmarkEnd w:id="399"/>
      <w:r>
        <w:rPr>
          <w:rtl w:val="true"/>
        </w:rPr>
        <w:t>بررسى مفاد آيات مباركه‌اى كه در سور مختلفه در اين باره آمده است</w:t>
      </w:r>
      <w:bookmarkEnd w:id="400"/>
    </w:p>
    <w:p>
      <w:pPr>
        <w:pStyle w:val="BookText"/>
        <w:rPr/>
      </w:pPr>
      <w:r>
        <w:rPr>
          <w:rFonts w:ascii="IRNazanin" w:hAnsi="IRNazanin" w:eastAsia="IRNazanin"/>
          <w:color w:val="111111"/>
          <w:sz w:val="28"/>
          <w:sz w:val="28"/>
          <w:szCs w:val="28"/>
          <w:rtl w:val="true"/>
          <w:lang w:bidi="fa-IR"/>
        </w:rPr>
        <w:t>قصه بشرى كه خداى تعالى از آن به قصه ميهمانان ابراهيم تعبير كرده در پنج سوره از سوره‌هاى قرآن آمده و اين پنج سوره همه در مكه نازل شده‌اند و به حسب ترتيب قرآنى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هود و حجر و عنكبوت و صافات و ذاريات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بشارت اول در سوره هود است كه از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جاءَتْ رُسُلُنا إِبْراهِيمَ بِالْبُشْرى قالُوا سَلاماً قالَ سَلامٌ فَما لَبِثَ أَنْ جاءَ بِعِجْلٍ حَنِيذٍ فَلَمَّا رَأى أَيْدِيَهُمْ لا تَصِلُ إِلَيْهِ نَكِرَهُمْ وَ أَوْجَسَ مِنْهُمْ خِيفَةً قالُوا لا تَخَفْ إِنَّا أُرْسِلْنا إِلى قَوْمِ لُوطٍ وَ امْرَأَتُهُ قائِمَةٌ فَضَحِكَتْ فَبَشَّرْناها بِإِسْحاقَ وَ مِنْ وَراءِ إِسْحاقَ يَعْقُوبَ قالَتْ يا وَيْلَتى أَ أَلِدُ وَ أَنَا عَجُوزٌ وَ هذا بَعْلِي شَيْخاً إِنَّ هذا لَشَيْ‌ءٌ عَجِيبٌ قالُوا أَ تَعْجَبِينَ مِنْ أَمْرِ اللَّهِ رَحْمَتُ اللَّهِ وَ بَرَكاتُهُ عَلَيْكُمْ أَهْلَ الْبَيْتِ إِنَّهُ حَمِيدٌ مَجِيدٌ فَلَمَّا ذَهَبَ عَنْ إِبْراهِيمَ الرَّوْعُ وَ جاءَتْهُ الْبُشْرى يُجادِلُنا فِي قَوْمِ لُوطٍ إِنَّ إِبْراهِيمَ لَحَلِيمٌ أَوَّاهٌ مُنِيبٌ يا إِبْراهِيمُ أَعْرِضْ عَنْ هذا إِنَّهُ قَدْ جاءَ أَمْرُ رَبِّكَ وَ إِنَّهُمْ آتِيهِمْ عَذابٌ غَيْرُ 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بشارت دوم در سوره حجر، 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آن‌جا مى‌خوانيم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نَبِّئْهُمْ عَنْ ضَيْفِ إِبْراهِيمَ إِذْ دَخَلُوا عَلَيْهِ فَقالُوا سَلاماً قالَ إِنَّا مِنْكُمْ وَجِلُونَ قالُوا لا تَوْجَلْ إِنَّا نُبَشِّرُكَ بِغُلامٍ عَلِيمٍ قالَ أَ بَشَّرْتُمُونِي عَلى أَنْ مَسَّنِيَ الْكِبَرُ فَبِمَ تُبَشِّرُونَ قالُوا بَشَّرْناكَ بِالْحَقِّ فَلا تَكُنْ مِنَ الْقانِطِينَ قالَ وَ مَنْ يَقْنَطُ مِنْ رَحْمَةِ رَبِّهِ إِلَّا الضَّالُّونَ قالَ </w:t>
      </w:r>
    </w:p>
    <w:p>
      <w:pPr>
        <w:pStyle w:val="BookText"/>
        <w:rPr/>
      </w:pPr>
      <w:r>
        <w:rPr>
          <w:rFonts w:ascii="Amiri" w:hAnsi="Amiri" w:eastAsia="Amiri" w:cs="Amiri"/>
          <w:color w:val="111111"/>
          <w:sz w:val="28"/>
          <w:sz w:val="28"/>
          <w:szCs w:val="28"/>
          <w:rtl w:val="true"/>
          <w:lang w:bidi="ar-SA"/>
        </w:rPr>
        <w:t>فَما خَطْبُكُمْ أَيُّهَا الْمُرْسَلُونَ قالُوا إِنَّا أُرْسِلْنا إِلى قَوْمٍ مُجْرِمِينَ إِلَّا آلَ لُوطٍ إِنَّا لَمُنَجُّوهُمْ أَجْمَعِينَ إِلَّا امْرَأَتَهُ قَدَّرْنا آن‌ها لَمِنَ الْغابِرِينَ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بشارت سوم، سوره عنكبوت،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إِبْراهِيمَ بِالْبُشْرى قالُوا إِنَّا مُهْلِكُوا أَهْلِ هذِهِ الْقَرْيَةِ إِنَّ أَهْلَها كانُوا ظالِمِينَ قالَ إِنَّ فِيها لُوطاً قالُوا نَحْنُ أَعْلَمُ بِمَنْ فِيها لَنُنَجِّيَنَّهُ وَ أَهْلَهُ إِلَّا امْرَأَتَهُ كانَتْ مِنَ الْغابِرِينَ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بشارت چهارم آيات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 كه مى‌فرمايد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إِنِّي ذاهِبٌ إِلى رَبِّي سَيَهْدِينِ رَبِّ هَبْ لِي مِنَ الصَّالِحِينَ فَبَشَّرْناهُ بِغُلامٍ حَلِيمٍ فَلَمَّا بَلَغَ مَعَهُ السَّعْيَ قالَ يابُنَيَّ إِنِّي أَرى فِي الْمَنامِ أَنِّي أَذْبَحُكَ فَانْظُرْ ما ذا تَرى قالَ يا أَبَتِ افْعَلْ ما تُؤْمَرُ سَتَجِدُنِي إِنْ شاءَ اللَّهُ مِنَ الصَّابِرِينَ فَلَمَّا أَسْلَما وَ تَلَّهُ لِلْجَبِينِ وَ نادَيْناهُ أَنْ يا إِبْراهِيمُ قَدْ صَدَّقْتَ الرُّؤْيا إِنَّا كَذلِكَ نَجْزِي الْمُحْسِنِينَ إِنَّ هذا لَهُوَ الْبَلاءُ الْمُبِينُ وَ فَدَيْناهُ بِذِبْحٍ عَظِيمٍ وَ تَرَكْنا عَلَيْهِ فِي الْآخِرِينَ سَلامٌ عَلى إِبْراهِيمَ كَذلِكَ </w:t>
      </w:r>
    </w:p>
    <w:p>
      <w:pPr>
        <w:pStyle w:val="BookText"/>
        <w:rPr/>
      </w:pPr>
      <w:r>
        <w:rPr>
          <w:rFonts w:ascii="Amiri" w:hAnsi="Amiri" w:eastAsia="Amiri" w:cs="Amiri"/>
          <w:color w:val="111111"/>
          <w:sz w:val="28"/>
          <w:sz w:val="28"/>
          <w:szCs w:val="28"/>
          <w:rtl w:val="true"/>
          <w:lang w:bidi="ar-SA"/>
        </w:rPr>
        <w:t>نَجْزِي الْمُحْسِنِينَ إِنَّهُ مِنْ عِبادِنَا الْمُؤْمِنِينَ وَ بَشَّرْناهُ بِإِسْحاقَ نَبِيًّا مِنَ الصَّالِحِينَ وَ بارَكْنا عَلَيْهِ وَ عَلى إِسْحاقَ وَ مِنْ ذُرِّيَّتِهِما مُحْسِنٌ وَ ظالِمٌ لِنَفْسِهِ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محققا اين همان آزمايش روشنگر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با ذبحى عظيم عوض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خير و ثناء جميل بر او را در آيندگان باقى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او از بندگان با ايمان ما بود، و ما او را به ولادت اسحاق و پيغمبرى از صالحان بشارت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ابراهيم و اسحاق بركت و خير عطا كرديم و از فرزندانشان برخى صالح و نيكو كار و برخى دانسته به نفس خود ستم‌كار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بشارت پنجم آياتى است كه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آمده و فرموده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ضَيْفِ إِبْراهِيمَ الْمُكْرَمِينَ إِذْ دَخَلُوا عَلَيْهِ فَقالُوا سَلاماً قالَ سَلامٌ قَوْمٌ مُنْكَرُونَ فَراغَ إِلى أَهْلِهِ فَجاءَ بِعِجْلٍ سَمِينٍ فَقَرَّبَهُ إِلَيْهِمْ قالَ أَ لا تَأْكُلُونَ فَأَوْجَسَ مِنْهُمْ خِيفَةً قالُوا لا تَخَفْ وَ بَشَّرُوهُ بِغُلامٍ عَلِيمٍ فَأَقْبَلَتِ امْرَأَتُهُ فِي صَرَّةٍ فَصَكَّتْ وَجْهَها وَ قالَتْ عَجُوزٌ عَقِيمٌ قالُوا كَذلِكَ قالَ رَبُّكِ إِنَّهُ هُوَ الْحَكِيمُ الْعَلِيمُ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401" w:name="pg14671_185814"/>
    </w:p>
    <w:p>
      <w:pPr>
        <w:pStyle w:val="Heading5"/>
        <w:numPr>
          <w:ilvl w:val="4"/>
          <w:numId w:val="1"/>
        </w:numPr>
        <w:rPr/>
      </w:pPr>
      <w:bookmarkStart w:id="402" w:name="__RefHeading___Toc3009407_1878427129"/>
      <w:bookmarkStart w:id="403" w:name="_Toc153"/>
      <w:bookmarkEnd w:id="401"/>
      <w:bookmarkEnd w:id="402"/>
      <w:r>
        <w:rPr>
          <w:rtl w:val="true"/>
        </w:rPr>
        <w:t>بحث پيرامون داستان بشارت چند ناحيه دارد</w:t>
      </w:r>
      <w:bookmarkEnd w:id="40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اين بشارت يكى بود، و همان بوده كه در آن نام اسحاق و يعقوب براى ابراهيم و ساره برده شده، و مدتى كوتاه قبل از هلاكت قوم لوط صورت گرفته؟ و يا اين‌كه بشارت دو بار تحقق يافته و دو قصه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داستانى كه مشتمل است بر بشارت به ميلاد اسماعيل و ديگرى آن داستانى كه متضمن بشارت به ميلاد اسحاق و يعقوب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كه مفسرينى احتمال دوم را ترجيح داده باشند، البته اين احتمال مبنى بر اين است كه قصه‌اى كه در سوره ذاريات آمده صريح باشد در اين‌كه حضرت ابراهيم براى آنان گوساله بريان آورده و از نخوردن آنان بترس افتاده باشد و بعد از بشارت، ترسش زايل شده باشد، و همسر عجوز و عقيم آن جناب غير از ساره كسى نيست چون قطعا مادر اسحاق، ساره، تنها همسر عقيم آن جناب بوده، و ذيل آيات، ظهور در اين دارد كه اين ترس و بشارت بعد از هلاكت قوم لوط بوده چون ملائكه براى ابراهيم شرح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هلاكت قومى مجرم شديم و چنين و چنان كرديم و چند نفر مؤمنى كه در آن قوم بودند بيرون كرديم و جز يك خانواده از مؤمنين كسى را نيافتيم و از آن قوم آثارى باقى گذاشتيم براى عبرت آيندگان، البته افرادى از آيندگان كه از عذاب اليم خدا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آيات، آيات سوره هود است كه در آن ملائكه براى برطرف كردن ترس از ابراهيم قبل از هر سخن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إِلى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آن‌چه در سوره حجر آمده سخنى از داستان گوساله بريان آوردن ندارد، بلكه ظاهرش آن است كه ابراهيم و خانواده‌اش به محض ديدن ملائكه دچار وحشت شده‌اند، و ملائكه براى برطرف ساختن ترس آن‌ها بشارت را داده‌اند، كما اين‌كه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دَخَلُوا عَلَيْهِ فَقالُوا سَلاماً قالَ إِنَّا مِنْكُمْ وَجِلُونَ قالُوا لا تَوْجَلْ إِنَّا نُبَشِّرُكَ بِغُلامٍ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محضى كه ملائكه داخل شدند و زبان به سلام گشودند،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بيمناكيم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ما تو را به فرزندى دانا بشارت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آيات ظهور در اين دارد كه اين ملاقات قبل از هلاكت قوم لوط بود، و حاصل دليل اين مفسرين اين شد كه آيات پنج سوره مذكور از حيث ظهور مختلفند، بعضى از آن‌ها نظير آياتسوره ذاريات ظهور دارد در اين‌كه ملاقات با ابراهيم بعد از هلاكت قوم لوط بوده، و بعضى ديگر نظير آيات سوره حجر ظهور در اين دارد كه ملاقات آنان با آن جناب قبل از هلاك كردن قوم لوط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آيات سوره حجر آيات سوره عنكبوت است كه آن آيات از آيات سوره حجر روشن‌تر مى‌فهمانند كه جريان ملاقات قبل از هلاكت آن قوم بوده چون در آن آيات مسأله وساطت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جدالش با ملائكه آمده كه در بحث روايى گذشته، حديث عياشى نيز همين معنا را تاييد مى‌كرد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نظريه جمعى از مفسرين و ليكن حق اين است كه آيات در همه اين چهار سوره يعنى سوره هود و حجر و عنكبوت و ذاريات، متعرض يك قصه است و آن داستان بشارت دادن ملائكه به ابراهيم است به ولادت اسحاق و يعقوب، نه ولادت اسماعيل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آن‌چه در ذيل آيات سوره ذاريات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اين‌كه از ماجرايى سخن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دليل بر اين نيست كه منظورش شرح بشارت به ولادت اسماعيل باشد كه قبل از ماجراى قوم لوط بوده براى اين‌كه نظير اين آيات در سوره حجر نيز آمده بود با اين‌كه مفسرين قبول دارند كه آيات سوره حجر داستان قبل از فراغت از كار قوم لوط را شرح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جمله مزبور يعنى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ملائكه وقتى آن را گفتند كه هنوز در بين راه بودند به حسب لغت نمى‌تواند مانع از اين نظريه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مَنْ كانَ فِيها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ملائكه نيست تا دليل شود بر اين‌كه مربوط به بعد از واقعه قوم لوط است، بلكه كلام خود خداى تعالى است هم چنان كه سياق همه داستان‌هاى سوره ذاريات كه سراينده آن‌ها خود خداى تعالى است اين معنا را تاييد مى‌كند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مسأله ترسيدن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سوره حجر، اول داستان و در آيات سوره ذاريات و هود آخر داستان آمده دليل بر دو تا بودن داستان نيست، بلكه وجهش اين است كه در آيات سوره حجر اصلا مسأله آوردن گوساله بريان ذكر نشده تا در اثر نخوردن ملائكه مسأله ترسيدن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كند به خلاف دو سوره ذاريات و هود، علاوه بر اين ارتباط تام و شديدى كه بين اجزاى داستان برقرار است خود دليل و مجوزى است براى اين‌كه بعضى از قسمت‌هاى داستان در جايى و در زمانى، جلوتر و در جايى و زمانى ديگر عقب‌تر ذكر شود هم چنان كه انكار ابراهيم در آيات سوره ذاريات در اول قصه بعد از سلام دادن ملائكه آمده و در سوره هود در </w:t>
      </w:r>
    </w:p>
    <w:p>
      <w:pPr>
        <w:pStyle w:val="BookText"/>
        <w:rPr/>
      </w:pPr>
      <w:r>
        <w:rPr>
          <w:rFonts w:ascii="IRNazanin" w:hAnsi="IRNazanin" w:eastAsia="IRNazanin"/>
          <w:color w:val="111111"/>
          <w:sz w:val="28"/>
          <w:sz w:val="28"/>
          <w:szCs w:val="28"/>
          <w:rtl w:val="true"/>
          <w:lang w:bidi="fa-IR"/>
        </w:rPr>
        <w:t>وسط داستان يعنى بعد از غذا نخوردن ملائكه ذكر شده، و در نظم قرآنى اين‌گونه تقديم و تاخيرها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آيات سوره هود صريح در اين است كه بشارت، مربوط به ولادت اسحاق و يعقوب بوده چون نام آن دو بزرگوار را برده و همين آيات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باره سرنوشت شوم قوم لوط مجادله كرد، و اين مطلب را در سياقى آورده كه هيچ شكى باقى نمى‌گذارد در اين‌كه جريان مربوط به قبل از هلاكت قوم لوط است، و لازمه اين دو مطلب اين است كه بشارت به ولادت اسحاق قبل از هلاكت قوم لوط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اين هم كه بگذريم همه نويسندگان تاريخ اتفاق دارند بر اين‌كه ولادت اسماعيل قبل از ولادت اسحاق و يعقوب بوده و آن جناب از اسحاق بزرگ‌تر بوده و بين ولادت او و اين، سال‌هايى فاصله شده و اگر بشارتى كه قبل از هلاكت قوم لوط واقع شده بشارت به ولادت اسماعيل باشد ديگر نمى‌تواند بعد از هلاكت قوم لوط بشارتى ديگر به ولادت اسحاق صورت بگيرد زيرا در اين صورت فاصله بين دو بشارت، يك روز و دو روز خواهد بود مگر اين‌كه بگويى بله ممكن است همين طور باشد، ولى اسحاق چند سال بعد متولد شده باشد چون بشارت بيش از اين دلالت ندارد كه چنين امر خيرى پيش خواهد آمد و يا چنين و چنان خواهد شد و، اما اين‌كه در چه زمانى واقع مى‌شود بشرى از آن ساكت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اصلا در اين داستان‌ها سخنى از بشارت به ولادت اسماعيل در ميان آمده يا نه؟ حق مطلب اين است كه بشرايى كه در اول آيات سوره صافات آمده تنها بشارت به ولادت اسماعيل است و اين غير آن بشارتى است كه در ذيل آن </w:t>
      </w:r>
      <w:bookmarkStart w:id="404" w:name="pg14671_185818"/>
    </w:p>
    <w:p>
      <w:pPr>
        <w:pStyle w:val="BookText"/>
        <w:rPr/>
      </w:pPr>
      <w:bookmarkEnd w:id="404"/>
      <w:r>
        <w:rPr>
          <w:rFonts w:ascii="IRNazanin" w:hAnsi="IRNazanin" w:eastAsia="IRNazanin"/>
          <w:color w:val="111111"/>
          <w:sz w:val="28"/>
          <w:sz w:val="28"/>
          <w:szCs w:val="28"/>
          <w:rtl w:val="true"/>
          <w:lang w:bidi="fa-IR"/>
        </w:rPr>
        <w:t xml:space="preserve">آيات آمده كه صريحا نام اسحاق در آن برده شده، دليل بر اين معنا هم سياق آيات ذيل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بعد از اين بشارت مسأله رؤيا و ذبح فرزند و مطالبى ديگر را آورده ناگهان در آخر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بَشَّرْناهُ بِإِسْحاقَ نَبِيًّا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سياق جاى شك باقى نمى‌گذارد كه منظور از غلام حليمى كه در اول آيات به ولادتش بشارت داده غير اسحاقى است كه بار دوم ولادتش را مژده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در تاريخ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بشارت اولى مانند بشارت دومى در اين سوره بشارت به ولادتاسحاق است، هم چنان كه در ساير سوره‌ها همين منظور است‌</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نظر ما اين سخن درست نيست و ما در جلد هفتم اين كتاب در ضمن داستان‌هاى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اين معنا گذرانديم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توراتى اين قصه و تطبيق داستان قرآن با داستانى است كه تورات در اين باره آورده البته توراتى كه فعلا در دست هست كه ان شاء اللَّه اين تطبيق در ذيل آيات بعدى آن‌جا كه پيرامون داستان لوط بحث مى‌كنيم از نظر خواننده خواهد گذشت</w:t>
      </w:r>
      <w:r>
        <w:rPr>
          <w:rFonts w:eastAsia="IRNazanin" w:cs="IRNazanin"/>
          <w:color w:val="111111"/>
          <w:sz w:val="28"/>
          <w:szCs w:val="28"/>
          <w:rtl w:val="true"/>
          <w:lang w:bidi="fa-IR"/>
        </w:rPr>
        <w:t>.</w:t>
      </w:r>
    </w:p>
    <w:p>
      <w:pPr>
        <w:pStyle w:val="Heading4"/>
        <w:numPr>
          <w:ilvl w:val="3"/>
          <w:numId w:val="1"/>
        </w:numPr>
        <w:rPr/>
      </w:pPr>
      <w:bookmarkStart w:id="405" w:name="__RefHeading___Toc3009409_1878427129"/>
      <w:bookmarkStart w:id="406" w:name="_Toc154"/>
      <w:bookmarkEnd w:id="405"/>
      <w:r>
        <w:rPr/>
        <w:t>54</w:t>
      </w:r>
      <w:r>
        <w:rPr>
          <w:rtl w:val="true"/>
        </w:rPr>
        <w:t xml:space="preserve">. </w:t>
      </w:r>
      <w:r>
        <w:rPr>
          <w:rtl w:val="true"/>
        </w:rPr>
        <w:t>سبب و علت مجادله ابراهيم</w:t>
      </w:r>
      <w:r>
        <w:rPr>
          <w:rtl w:val="true"/>
        </w:rPr>
        <w:t>(</w:t>
      </w:r>
      <w:r>
        <w:rPr>
          <w:rtl w:val="true"/>
        </w:rPr>
        <w:t>علیه السلام</w:t>
      </w:r>
      <w:r>
        <w:rPr>
          <w:rtl w:val="true"/>
        </w:rPr>
        <w:t xml:space="preserve">) </w:t>
      </w:r>
      <w:r>
        <w:rPr>
          <w:rtl w:val="true"/>
        </w:rPr>
        <w:t>با ملائكه</w:t>
      </w:r>
      <w:bookmarkEnd w:id="406"/>
    </w:p>
    <w:p>
      <w:pPr>
        <w:pStyle w:val="Heading5"/>
        <w:numPr>
          <w:ilvl w:val="4"/>
          <w:numId w:val="1"/>
        </w:numPr>
        <w:rPr/>
      </w:pPr>
      <w:bookmarkStart w:id="407" w:name="__RefHeading___Toc3009411_1878427129"/>
      <w:bookmarkStart w:id="408" w:name="_Toc155"/>
      <w:bookmarkEnd w:id="407"/>
      <w:r>
        <w:rPr>
          <w:rtl w:val="true"/>
        </w:rPr>
        <w:t>اشاره</w:t>
      </w:r>
      <w:bookmarkEnd w:id="40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پيرامون اين داستان از اين جهت كه جدال ابراهيم با ملائكه و تعبيرى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يُجادِلُنا فِي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پاسخى از ملائكه به وى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إِبْراهِيمُ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 دارد، آن هم از ابراهيمى كه در سابق گفتيم، سياق آيات و </w:t>
      </w:r>
      <w:bookmarkStart w:id="409" w:name="pg14671_185819"/>
    </w:p>
    <w:p>
      <w:pPr>
        <w:pStyle w:val="BookText"/>
        <w:rPr/>
      </w:pPr>
      <w:bookmarkEnd w:id="409"/>
      <w:r>
        <w:rPr>
          <w:rFonts w:ascii="IRNazanin" w:hAnsi="IRNazanin" w:eastAsia="IRNazanin"/>
          <w:color w:val="111111"/>
          <w:sz w:val="28"/>
          <w:sz w:val="28"/>
          <w:szCs w:val="28"/>
          <w:rtl w:val="true"/>
          <w:lang w:bidi="fa-IR"/>
        </w:rPr>
        <w:t xml:space="preserve">مخصوصا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لَحَلِيمٌ أَوَّاهٌ مُنِيبٌ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خير از آن جناب ياد نكرده و چنين بزرگوارى چطور با ملائكه جدال مى‌كند پاسخ اين سؤال اين است كه جدال آن جناب جز به انگيزه نجات بندگان خدا نبوده به اين اميد وساطت كرده كه شايد بعدها به راه خدا بيايند و به سوى اين راه هدايت شوند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 خاطر وعده‌اى بود كه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وى را به سوى ايمان جذب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براى او روشن شد كه وى دشمن خداست، از او بيزارى جست؛ به يقين، ابراهيم مهربان و بردبار بود</w:t>
      </w:r>
      <w:r>
        <w:rPr>
          <w:rFonts w:eastAsia="IRNazanin" w:cs="IRNazanin"/>
          <w:color w:val="111111"/>
          <w:sz w:val="28"/>
          <w:szCs w:val="28"/>
          <w:rtl w:val="true"/>
          <w:lang w:bidi="fa-IR"/>
        </w:rPr>
        <w:t>!»</w:t>
      </w:r>
    </w:p>
    <w:p>
      <w:pPr>
        <w:pStyle w:val="Heading5"/>
        <w:numPr>
          <w:ilvl w:val="4"/>
          <w:numId w:val="1"/>
        </w:numPr>
        <w:rPr/>
      </w:pPr>
      <w:bookmarkStart w:id="410" w:name="__RefHeading___Toc3009413_1878427129"/>
      <w:bookmarkStart w:id="411" w:name="_Toc156"/>
      <w:bookmarkEnd w:id="410"/>
      <w:r>
        <w:rPr>
          <w:rtl w:val="true"/>
        </w:rPr>
        <w:t>تفسیر</w:t>
      </w:r>
      <w:bookmarkEnd w:id="41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مسلمانان آگاه و آشنا به قرآن، در آيات اين كتاب آسمانى خوانده بودند كه ابراهيم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استغفار كرد، فورا اين سؤال ممكن بود در ذهن آن‌ها پديد آيد كه مگر آزر مشرك نبود؟ اگر اين كار ممنوع است چرا اين پيامبر بزرگ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دوم به پاسخ اين سؤال پرداخته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وعده‌اى بود كه به او داد، اما هنگامى كه براى‌او آشكار شد كه وى دشمن خدا است از او بيزارى جست و برايش استغفار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اسْتِغْفارُ إِبْراهِيمَ لِأَبِيهِ إِلَّا عَنْ مَوْعِدَةٍ وَعَدَها إِيَّاهُ فَلَمَّا تَبَيَّنَ لَهُ أَنَّهُ عَدُوٌّ لِلَّهِ تَبَرَّأَ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آيه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كسى بود كه در پيشگاه خدا خاضع و از خشم و غضب پروردگار خائف و ترسان، و مردى بزرگوار و حليم و بردبار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لَأَوَّاهٌ حَلِيمٌ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ممكن است دليلى براى وعده ابراهيم به آزر در زمينه استغفار بوده، باشد، زيرا حلم و بردبارى از يك سو، و اواه بودن او كه طبق بعضى از تفاسير به معنى رحيم بودن است از سوى ديگر، ايجاب مى‌كرد كه حد اكثر تلاش و كوشش را براى هدايت آزر انجام دهد، اگر چه از طريق وعده استغفار و طلب آمرزش از گذشته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جمله فوق دليل براى اين موضوع باشد كه ابراهيم به خاطر خضوع و خشوعى كه داشت و ترس از مخالفت پروردگار هرگز حاضر نبود براى دشمنان حق استغفار كند، بلكه اين كار مخصوص به زمانى بود كه اميد هدايت آزر را در دل مى‌پروراند، لذا به محض آشكار شدن عداوت او از اين كار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مسلمانان از كجا مى‌دانستند كه ابراهيم براى آزر استغفار كرد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مى‌گوئيم اين آيات سوره توبه همان‌گونه كه در آغاز اشاره كرديم در اواخر عمر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قبلا مسلمانان در سوره مريم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بودند كه ابراهيم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سَأَسْتَغْفِرُ لَكَ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وعده استغفار داده بود و مسلمان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وعده نمى‌دهد، و هر گاه وعده داده به وعده‌اش وفا كرده است، و نيز در سوره ممتحنه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بودند كه ابراهيم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لَأَسْتَغْفِرَنَّ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براىتو استغفار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هم‌چنين در سوره شعرا كه از سوره‌هاى مكى </w:t>
      </w:r>
      <w:bookmarkStart w:id="412" w:name="pg14671_185821"/>
    </w:p>
    <w:p>
      <w:pPr>
        <w:pStyle w:val="BookText"/>
        <w:rPr/>
      </w:pPr>
      <w:bookmarkEnd w:id="412"/>
      <w:r>
        <w:rPr>
          <w:rFonts w:ascii="IRNazanin" w:hAnsi="IRNazanin" w:eastAsia="IRNazanin"/>
          <w:color w:val="111111"/>
          <w:sz w:val="28"/>
          <w:sz w:val="28"/>
          <w:szCs w:val="28"/>
          <w:rtl w:val="true"/>
          <w:lang w:bidi="fa-IR"/>
        </w:rPr>
        <w:t xml:space="preserve">است استغفار ابراهيم براى پدرش صريحا آمده است آن‌جا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لِأَبِي إِنَّهُ كانَ مِنَ الضَّالِّينَ</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3009415_1878427129"/>
      <w:bookmarkStart w:id="414" w:name="_Toc157"/>
      <w:bookmarkEnd w:id="413"/>
      <w:r>
        <w:rPr>
          <w:rtl w:val="true"/>
        </w:rPr>
        <w:t>چند نکته</w:t>
      </w:r>
      <w:bookmarkEnd w:id="414"/>
    </w:p>
    <w:p>
      <w:pPr>
        <w:pStyle w:val="Heading6"/>
        <w:numPr>
          <w:ilvl w:val="5"/>
          <w:numId w:val="1"/>
        </w:numPr>
        <w:rPr/>
      </w:pPr>
      <w:bookmarkStart w:id="415" w:name="__RefHeading___Toc3009417_1878427129"/>
      <w:bookmarkStart w:id="416" w:name="_Toc158"/>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Heading6"/>
        <w:numPr>
          <w:ilvl w:val="5"/>
          <w:numId w:val="1"/>
        </w:numPr>
        <w:rPr/>
      </w:pPr>
      <w:bookmarkStart w:id="417" w:name="__RefHeading___Toc3009419_1878427129"/>
      <w:bookmarkStart w:id="418" w:name="_Toc159"/>
      <w:bookmarkEnd w:id="417"/>
      <w:r>
        <w:rPr/>
        <w:t>1</w:t>
      </w:r>
      <w:r>
        <w:rPr>
          <w:rtl w:val="true"/>
        </w:rPr>
        <w:t xml:space="preserve">. </w:t>
      </w:r>
      <w:r>
        <w:rPr>
          <w:rtl w:val="true"/>
        </w:rPr>
        <w:t>يك روايت مجعول</w:t>
      </w:r>
      <w:bookmarkEnd w:id="418"/>
    </w:p>
    <w:p>
      <w:pPr>
        <w:pStyle w:val="BookText"/>
        <w:rPr/>
      </w:pPr>
      <w:r>
        <w:rPr>
          <w:rFonts w:ascii="IRNazanin" w:hAnsi="IRNazanin" w:eastAsia="IRNazanin"/>
          <w:color w:val="111111"/>
          <w:sz w:val="28"/>
          <w:sz w:val="28"/>
          <w:szCs w:val="28"/>
          <w:rtl w:val="true"/>
          <w:lang w:bidi="fa-IR"/>
        </w:rPr>
        <w:t>بسيارى از مفسران اهل‌سنت حديث مجعولى از صحيح بخارى و مسلم و كتب ديگر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كرده‌اند كه هنگامى كه مرگ ابو طالب نزديك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گرديد، در حالى كه ابو جهل و عبد اللَّه بن ابى‌اميه نزد او بودند،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لا اله الا اللَّه بگو كه من به وسيله آن نزد پروردگار براى تو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در اين هنگام ابو جهل و عبد اللَّه بن ابى‌اميه رو به ابو طالب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مى‌خواهى از 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صرف‌نظر كنى؟، ولى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اين پيشنهاد را به او كرد، اما ابو جهل و عبد اللَّه با همان بيان مانع او شدند، آخرين سخنى را كه ابو طالب گفت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آئين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گفتن لا اله الا اللَّه خوددارى كرد، در اين هنگام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براى تو استغفار خواهم كرد، تا زمانى كه از آن نهى شوم، در اين هنگام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لِلنَّبِيِّ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نشانه‌هاى جعل و دروغ در اين حديث به چشم مى‌خورد زيرا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در ميان مفسران و محدثان اين است كه سوره برائت در سال نهم هجرت نازل گرديد، بلكه به عقيده بعضى اين آخرين سوره‌اى است كه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در حالى كه مورخان نوشته‌اند وفات ابو طالب در مكه و قبل از 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همين تضاد روشن بعضى از متعصبان مانند نويسنده تفسير المنار به دست و پا افتاده‌اند، گاهى گفته‌اند اين آيه دو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مكه، و يك بار در مدينه 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ادعاى بى‌دليل به گمان خود خواسته‌اند تضاد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گفته‌اند ممكن است اين آيه در مكه هنگام وفات ابو طالب نازل شده باشد بعدا به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قرار داده شده است، در حالى كه اين ادعا نيز كاملا عارى از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نبود به‌جاى اين گونه توجيه‌هاى بى‌مدرك، در روايت مزبور و صحت آن ترديد كنند؟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قبل از مرگ ابو طالب خداوند در آياتى از قرآن مسلمانان را از دوستى و محبت مشركان نهى كرده بود و مى‌دانيم استغفار كردن يكى از روشن‌ترين مصاديق اظهار محبت و دوستى است، با اين حال چگونه ممكن است ابو طالب مشرك از دنيا برود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كند كه من هم چنان براى تو استغفار خواهم كرد تا خدا مرا نهى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اين‌كه فخر رازى كه به تعصب در اين‌گونه مسائل مشهور است چون نتوانسته است انكار كند كه اين آيه مانند بقيه سوره توبه در مدينه و در اواخر عمر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دست به توجيه </w:t>
      </w:r>
    </w:p>
    <w:p>
      <w:pPr>
        <w:pStyle w:val="BookText"/>
        <w:rPr/>
      </w:pPr>
      <w:r>
        <w:rPr>
          <w:rFonts w:ascii="IRNazanin" w:hAnsi="IRNazanin" w:eastAsia="IRNazanin"/>
          <w:color w:val="111111"/>
          <w:sz w:val="28"/>
          <w:sz w:val="28"/>
          <w:szCs w:val="28"/>
          <w:rtl w:val="true"/>
          <w:lang w:bidi="fa-IR"/>
        </w:rPr>
        <w:t>شگفت‌آورى زده و آن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نزول سوره توبه هم چنان براى او استغفار مى‌كرد تا اين‌كه آيه فوق نازل شد و او را نهى كرد، سپس مى‌گويد چه مانعى دارد كه اين امر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تا آن زمان مجاز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اگر خود را از قيد و بند تعصب رها مى‌ساخت به حقيقت متوجه مى‌شد كه امكان ندارد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طولانى براى يك نفر مشرك استغفار كند در حالى كه آيات فراوانى از قرآن كه تا آن زمان نازل شده بود هر گونه مودت و محبت و دوستى را نسبت به مشركان محكوم ساخته بود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كه اين روايت را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دشمنى او با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بنا بر اين هرگز نمى‌توان به گفتار او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 و فرزندش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مطلب فوق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قابل توجه استمي‌گويد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جنازۀ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بر آن نماز نگزارد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عذرى 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صرف‌نظر كرد، اما هنگامى كه به گفته ابن حزم از او پرسيدند آيا پشت سر حجاج نماز مى‌خوانى يا نه گفت ما پشت سر بدتر از حجاج نماز مى‌خوانيم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جلد پنجم همين تفسير گفتيم شك نيست كه ابو طالب 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مدارك و دلائل روشنى براى اين موضوع ارائه </w:t>
      </w:r>
      <w:bookmarkStart w:id="419" w:name="pg14671_185824"/>
    </w:p>
    <w:p>
      <w:pPr>
        <w:pStyle w:val="BookText"/>
        <w:rPr/>
      </w:pPr>
      <w:bookmarkEnd w:id="419"/>
      <w:r>
        <w:rPr>
          <w:rFonts w:ascii="IRNazanin" w:hAnsi="IRNazanin" w:eastAsia="IRNazanin"/>
          <w:color w:val="111111"/>
          <w:sz w:val="28"/>
          <w:sz w:val="28"/>
          <w:szCs w:val="28"/>
          <w:rtl w:val="true"/>
          <w:lang w:bidi="fa-IR"/>
        </w:rPr>
        <w:t xml:space="preserve">داديم و ثابت كرديم كه آن‌چه در باره عدم ايمان ابو طالب گفته‌اند تهمتى بزرگ است كه تمام علماى شيعه و گروهى از دانشمندان اهل تسنن مانند ابن ابى‌الحديد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السارى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زينى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حاشيه تفسير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گفتيم يك محقق موشكاف با توجه به موج سياسى مغرضانه‌اى كه از 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خوبى مى‌تواند حدس بزند كه هر كس با آن حضرت ارتباط و پيوند داشت از اين تعرض مغرضانه در امان نماند، در واقع ابو طالب گناهى نداشت جز اين‌كه پدر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بزرگ اسلام 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مجاهد بزرگ اسلام را به خاطر عشقش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مبارزه‌اش با مكتب عثمان مورد آن همه اتهام قرار ندادند؟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6"/>
        <w:numPr>
          <w:ilvl w:val="5"/>
          <w:numId w:val="1"/>
        </w:numPr>
        <w:rPr/>
      </w:pPr>
      <w:bookmarkStart w:id="420" w:name="__RefHeading___Toc3009421_1878427129"/>
      <w:bookmarkStart w:id="421" w:name="_Toc160"/>
      <w:bookmarkEnd w:id="420"/>
      <w:r>
        <w:rPr/>
        <w:t>2</w:t>
      </w:r>
      <w:r>
        <w:rPr>
          <w:rtl w:val="true"/>
        </w:rPr>
        <w:t xml:space="preserve">. </w:t>
      </w:r>
      <w:r>
        <w:rPr>
          <w:rtl w:val="true"/>
        </w:rPr>
        <w:t>چرا ابراهيم به آزر وعده استغفار داد؟</w:t>
      </w:r>
      <w:bookmarkEnd w:id="421"/>
    </w:p>
    <w:p>
      <w:pPr>
        <w:pStyle w:val="BookText"/>
        <w:rPr/>
      </w:pPr>
      <w:r>
        <w:rPr>
          <w:rFonts w:ascii="IRNazanin" w:hAnsi="IRNazanin" w:eastAsia="IRNazanin"/>
          <w:color w:val="111111"/>
          <w:sz w:val="28"/>
          <w:sz w:val="28"/>
          <w:szCs w:val="28"/>
          <w:rtl w:val="true"/>
          <w:lang w:bidi="fa-IR"/>
        </w:rPr>
        <w:t>سؤال ديگرى كه در اين‌جا پيش مى‌آيد اين است كه چگونه ابراهيم به عمويش آزر وعده استغفار داد و طبق ظاهر آيه فوق و آيات ديگر قرآن مجيد به اين وعده وفا كرد، با اين‌كه او هرگز ايمان نياورد و در صف مشركان و بت‌پرستان بود، و استغفار براى چنين كسانى ممنوع است؟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 سؤال بايد به اين نكته توجه داشت كه از آيه فوق به خوبى استفاده مى‌شود كه ابراهيم انتظار داشته است كه آزر از اين طريق جذب به سوى </w:t>
      </w:r>
    </w:p>
    <w:p>
      <w:pPr>
        <w:pStyle w:val="BookText"/>
        <w:rPr/>
      </w:pPr>
      <w:r>
        <w:rPr>
          <w:rFonts w:ascii="IRNazanin" w:hAnsi="IRNazanin" w:eastAsia="IRNazanin"/>
          <w:color w:val="111111"/>
          <w:sz w:val="28"/>
          <w:sz w:val="28"/>
          <w:szCs w:val="28"/>
          <w:rtl w:val="true"/>
          <w:lang w:bidi="fa-IR"/>
        </w:rPr>
        <w:t xml:space="preserve">ايمان و توحيد شود، و استغفار او در حقيقت اين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هدايت كن، و گناهان گذشته او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آزر در حال شرك چشم از جهان فرو بست، و براى ابراهيم مسلم شد كه او با حالت عداوت پروردگار از دنيا رفته، و ديگر جايى براى هدايت او باقى نمانده است، استغفار خود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معنى مسلمانان نيز مى‌توانند براى دوستان و بستگان مشركشان ما دام كه در قيد حياتند و اميد هدايت آن‌ها مى‌رود، استغفار كنند يعنى از خدا براى آن‌ها هدايت و آمرزش هر دو بطلبند، ولى پس از مرگ آن‌ها در حال كفر، ديگر جايى براى استغفار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در بعضى از روايات وارد شده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ابراهيم‌ع وعده داده بود كه اگر آزر اسلام بياورد براى او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پيش از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براى او روشن شد كه او دشمن خدا است، از وى بيزارى جست و بنا بر اين وعده ابراهيم مشروط بود و چون شرط آن حاصل نشد او هرگز استغفار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علاوه بر اين‌كه روايت مرسل و ضعيفى است مخالف ظاهر يا صريح آيات قرآن است، زيرا ظاهر آيه مورد بحث اين است كه ابراهيم استغفار كرد و صريح آيه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ابراهيم از خداوند تقاضاى آمرزش او را كرد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اغْفِرْ لِأَبِي إِنَّهُ كانَ مِنَ الضَّالِّينَ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ديگر اين سخن جمله معروفى است كه از ابن عباس نقل شده كه ابراهيم كرارا براى آزر مادامى كه در حيات بود استغفار كرد، اما هنگامى كه در حال </w:t>
      </w:r>
      <w:bookmarkStart w:id="422" w:name="pg14671_185826"/>
    </w:p>
    <w:p>
      <w:pPr>
        <w:pStyle w:val="BookText"/>
        <w:rPr/>
      </w:pPr>
      <w:bookmarkEnd w:id="422"/>
      <w:r>
        <w:rPr>
          <w:rFonts w:ascii="Amiri" w:hAnsi="Amiri" w:eastAsia="Amiri" w:cs="Amiri"/>
          <w:color w:val="111111"/>
          <w:sz w:val="28"/>
          <w:sz w:val="28"/>
          <w:szCs w:val="28"/>
          <w:rtl w:val="true"/>
          <w:lang w:bidi="ar-SA"/>
        </w:rPr>
        <w:t>كفر از دنيا رفت، و عداوت او نسبت به آئين حق مسلم شد، از اين كار خوددارى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گروهى از مسلمانان مايل بودند براى نياكان مشرك خود كه در حال كفر مرده بودند استغفار كنند قرآن صريحا آن‌ها را نهى كرد و تصريح نمود كه وضع ابراهيم با آن‌ها كاملا متفاوت بوده، او در حال حيات آزر، و به اميد ايمان او، چنين كارى را مى‌كرد، نه پس از مرگش</w:t>
      </w:r>
      <w:r>
        <w:rPr>
          <w:rFonts w:eastAsia="IRNazanin" w:cs="IRNazanin"/>
          <w:color w:val="111111"/>
          <w:sz w:val="28"/>
          <w:szCs w:val="28"/>
          <w:rtl w:val="true"/>
          <w:lang w:bidi="fa-IR"/>
        </w:rPr>
        <w:t>!</w:t>
      </w:r>
    </w:p>
    <w:p>
      <w:pPr>
        <w:pStyle w:val="Heading6"/>
        <w:numPr>
          <w:ilvl w:val="5"/>
          <w:numId w:val="1"/>
        </w:numPr>
        <w:rPr/>
      </w:pPr>
      <w:bookmarkStart w:id="423" w:name="__RefHeading___Toc3009423_1878427129"/>
      <w:bookmarkStart w:id="424" w:name="_Toc161"/>
      <w:bookmarkEnd w:id="423"/>
      <w:r>
        <w:rPr/>
        <w:t>3</w:t>
      </w:r>
      <w:r>
        <w:rPr>
          <w:rtl w:val="true"/>
        </w:rPr>
        <w:t xml:space="preserve">. </w:t>
      </w:r>
      <w:r>
        <w:rPr>
          <w:rtl w:val="true"/>
        </w:rPr>
        <w:t>هر گونه پيوندى با دشمنان بايد قطع شود</w:t>
      </w:r>
      <w:bookmarkEnd w:id="424"/>
    </w:p>
    <w:p>
      <w:pPr>
        <w:pStyle w:val="BookText"/>
        <w:rPr/>
      </w:pPr>
      <w:r>
        <w:rPr>
          <w:rFonts w:ascii="IRNazanin" w:hAnsi="IRNazanin" w:eastAsia="IRNazanin"/>
          <w:color w:val="111111"/>
          <w:sz w:val="28"/>
          <w:sz w:val="28"/>
          <w:szCs w:val="28"/>
          <w:rtl w:val="true"/>
          <w:lang w:bidi="fa-IR"/>
        </w:rPr>
        <w:t xml:space="preserve">آيه مورد بحث تنها آيه‌اى نيست كه سخن از قطع هر گونه رابطه با مشركان مى‌گويد، بلكه از آيات متعددى از قرآن اين موضوع به خوبى استفاده مى‌شود كه هر گونه پيوند و همبستگى خويشاوندى و غير خويشاوندى بايدتحت الشعاع پيوندهاى مكتبى قرار گيرد و اين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 و مبارزه با هر گونه شرك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تمام روابط مسلمانان حاكم باشد، چرا كه اين پيوند يك پيوند زير بنائى و حاكم بر همه مقدرات اجتماعى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پيوندهاى سطحى و رو بنائى نمى‌تواند آن را نفى كند، اين درسى بود براى ديروز و امروز و همه اعصار و قرون</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425" w:name="__RefHeading___Toc3009425_1878427129"/>
      <w:bookmarkStart w:id="426" w:name="_Toc162"/>
      <w:bookmarkEnd w:id="425"/>
      <w:r>
        <w:rPr/>
        <w:t>55</w:t>
      </w:r>
      <w:r>
        <w:rPr>
          <w:rtl w:val="true"/>
        </w:rPr>
        <w:t xml:space="preserve">. </w:t>
      </w:r>
      <w:r>
        <w:rPr>
          <w:rtl w:val="true"/>
        </w:rPr>
        <w:t>عدم سازش و ستیز انبیاء با مشرکین</w:t>
      </w:r>
      <w:bookmarkEnd w:id="426"/>
    </w:p>
    <w:p>
      <w:pPr>
        <w:pStyle w:val="Heading5"/>
        <w:numPr>
          <w:ilvl w:val="4"/>
          <w:numId w:val="1"/>
        </w:numPr>
        <w:rPr/>
      </w:pPr>
      <w:bookmarkStart w:id="427" w:name="__RefHeading___Toc3009427_1878427129"/>
      <w:bookmarkStart w:id="428" w:name="_Toc163"/>
      <w:bookmarkEnd w:id="427"/>
      <w:r>
        <w:rPr>
          <w:rtl w:val="true"/>
        </w:rPr>
        <w:t>اشاره</w:t>
      </w:r>
      <w:bookmarkEnd w:id="42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ارتباط با عدم سازش و نیز عدم ستیز انبیاء و اولیاء با مردم می‌فرماید</w:t>
      </w:r>
      <w:r>
        <w:rPr>
          <w:rFonts w:eastAsia="IRNazanin" w:cs="IRNazanin"/>
          <w:color w:val="111111"/>
          <w:sz w:val="28"/>
          <w:szCs w:val="28"/>
          <w:rtl w:val="true"/>
          <w:lang w:bidi="fa-IR"/>
        </w:rPr>
        <w:t xml:space="preserve">: </w:t>
      </w:r>
      <w:bookmarkStart w:id="429" w:name="pg14671_185827"/>
    </w:p>
    <w:p>
      <w:pPr>
        <w:pStyle w:val="BookText"/>
        <w:rPr/>
      </w:pPr>
      <w:bookmarkEnd w:id="4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مى‌پرستيد من نمى‌پرستم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شما آن‌چه را من مى‌پرستم مى‌پرستيد، و نه من هرگز آن‌چه را شما پرستش كرده‌ايد مى‌پرستم، و نه شما آن‌چه را كه من مى‌پرستم پرستش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شما براى خودتان، و آيين من براى خودم</w:t>
      </w:r>
      <w:r>
        <w:rPr>
          <w:rFonts w:eastAsia="IRNazanin" w:cs="IRNazanin"/>
          <w:color w:val="111111"/>
          <w:sz w:val="28"/>
          <w:szCs w:val="28"/>
          <w:rtl w:val="true"/>
          <w:lang w:bidi="fa-IR"/>
        </w:rPr>
        <w:t>!»</w:t>
      </w:r>
    </w:p>
    <w:p>
      <w:pPr>
        <w:pStyle w:val="Heading5"/>
        <w:numPr>
          <w:ilvl w:val="4"/>
          <w:numId w:val="1"/>
        </w:numPr>
        <w:rPr/>
      </w:pPr>
      <w:bookmarkStart w:id="430" w:name="__RefHeading___Toc3009429_1878427129"/>
      <w:bookmarkStart w:id="431" w:name="_Toc164"/>
      <w:bookmarkEnd w:id="430"/>
      <w:r>
        <w:rPr>
          <w:rtl w:val="true"/>
        </w:rPr>
        <w:t xml:space="preserve">بیان صاحب تفسیر شریف </w:t>
      </w:r>
      <w:r>
        <w:rPr>
          <w:rtl w:val="true"/>
        </w:rPr>
        <w:t>«</w:t>
      </w:r>
      <w:r>
        <w:rPr>
          <w:rtl w:val="true"/>
        </w:rPr>
        <w:t>مجمع البیان</w:t>
      </w:r>
      <w:r>
        <w:rPr>
          <w:rtl w:val="true"/>
        </w:rPr>
        <w:t>»</w:t>
      </w:r>
      <w:bookmarkEnd w:id="431"/>
    </w:p>
    <w:p>
      <w:pPr>
        <w:pStyle w:val="Heading6"/>
        <w:numPr>
          <w:ilvl w:val="5"/>
          <w:numId w:val="1"/>
        </w:numPr>
        <w:rPr/>
      </w:pPr>
      <w:bookmarkStart w:id="432" w:name="__RefHeading___Toc3009431_1878427129"/>
      <w:bookmarkStart w:id="433" w:name="_Toc165"/>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خداوند سبحان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نمود قومى معروف و معيّن را براى اين‌كه الف و لام براى 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نمى‌پرستم خدايانى را كه شما در امروز و در اين حال مى‌پرستيد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هم عبادت كننده نيستيد خدايى را كه امروز من او را عبادت مي‌كنم و نيز در اين‌حال مى‌پرستم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أَنا عابِدٌ ما عَبَدْتُّمْ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عبادت كننده نيستم بتهايى را كه شما عبادت مي‌كنيد در آينده و بعد از امروز</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هم عبادت كننده نيستيد خدايى را كه من عبادت مي‌كنم، ابن عباس و مقاتل گويند، در ما بعد امروز از اوقات آينده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سوره نفى فرمود، عبادت خدايان ايشان را از خودش در حال و آينده، و نفى فرمود از ايشان عبادت خدا را در حال و آينده، و اين در باره قومى مثل حارث بن قيس سهمى و عاص ابن وائل و وليد بن مغيره و سه نفر ديگر بود كه خداوند سبحان آن حضرت را اعلام نمود بعدم ايمان ايشان مانند قول او قصه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لَنْ يُؤْمِنَ مِنْ قَوْمِكَ إِلَّا مَنْ قَدْ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هرگز ايمان نياورد از خويشان تو مگر آن‌كه قبلا ايمان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فراء در وجه تكرار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بلغت عرب نازل شده و از عادت ايشان تكرار كلام بوده براى تأكيد و فهمانيدن طرف تا اين‌كه جواب دهند مي‌گويد بلى بلى آرى آرى و ممتنع مي‌گويد لا لا نه، نه، گويد، و مثل آن‌ست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سَوْفَ تَعْلَمُونَ ثُمَّ كَلَّا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انشاد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كائن و كم عندى لهم من صنيعه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ايادى شفّها علىّ و اوجبوا</w:t>
      </w:r>
    </w:p>
    <w:p>
      <w:pPr>
        <w:pStyle w:val="BookText"/>
        <w:rPr/>
      </w:pPr>
      <w:r>
        <w:rPr>
          <w:rFonts w:ascii="IRNazanin" w:hAnsi="IRNazanin" w:eastAsia="IRNazanin"/>
          <w:color w:val="111111"/>
          <w:sz w:val="28"/>
          <w:sz w:val="28"/>
          <w:szCs w:val="28"/>
          <w:rtl w:val="true"/>
          <w:lang w:bidi="fa-IR"/>
        </w:rPr>
        <w:t>و مثل اين‌كه و چه بسيار است براى ايشان پيش من از نيكويى‌هايى كه مكرّر نمودند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نعمه كانت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كم و كم</w:t>
      </w:r>
    </w:p>
    <w:p>
      <w:pPr>
        <w:pStyle w:val="BookText"/>
        <w:rPr/>
      </w:pPr>
      <w:r>
        <w:rPr>
          <w:rFonts w:ascii="IRNazanin" w:hAnsi="IRNazanin" w:eastAsia="IRNazanin"/>
          <w:color w:val="111111"/>
          <w:sz w:val="28"/>
          <w:sz w:val="28"/>
          <w:szCs w:val="28"/>
          <w:rtl w:val="true"/>
          <w:lang w:bidi="fa-IR"/>
        </w:rPr>
        <w:t>چه مقدار نعمتى كه براى شما بوده چه اندازه چه مقدار و چه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نعق الغراب ببين ليلى غدوه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كم‌كم و كم بفراق ليلى ينعق</w:t>
      </w:r>
    </w:p>
    <w:p>
      <w:pPr>
        <w:pStyle w:val="BookText"/>
        <w:rPr/>
      </w:pPr>
      <w:r>
        <w:rPr>
          <w:rFonts w:ascii="IRNazanin" w:hAnsi="IRNazanin" w:eastAsia="IRNazanin"/>
          <w:color w:val="111111"/>
          <w:sz w:val="28"/>
          <w:sz w:val="28"/>
          <w:szCs w:val="28"/>
          <w:rtl w:val="true"/>
          <w:lang w:bidi="fa-IR"/>
        </w:rPr>
        <w:t>كلاغ صدا نمود و غار كرد صبح‌گاهان بمردن ليلى، چه اندازه، چه اندازه و چه مقدار به جدايى و فراق ليلى صدا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گفته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سألت جموع كنده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ولّوا اين أينا </w:t>
      </w:r>
    </w:p>
    <w:p>
      <w:pPr>
        <w:pStyle w:val="BookText"/>
        <w:rPr/>
      </w:pPr>
      <w:r>
        <w:rPr>
          <w:rFonts w:ascii="IRNazanin" w:hAnsi="IRNazanin" w:eastAsia="IRNazanin"/>
          <w:color w:val="111111"/>
          <w:sz w:val="28"/>
          <w:sz w:val="28"/>
          <w:szCs w:val="28"/>
          <w:rtl w:val="true"/>
          <w:lang w:bidi="fa-IR"/>
        </w:rPr>
        <w:t>آيا سؤال نكردى جمعيّت قبيله كنده را روزى را كه اعراض كردند و پشت نمودند كه كجا و چه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اردت لنفسى بعض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فاولى لنفسى اولى لها</w:t>
      </w:r>
    </w:p>
    <w:p>
      <w:pPr>
        <w:pStyle w:val="BookText"/>
        <w:rPr/>
      </w:pPr>
      <w:r>
        <w:rPr>
          <w:rFonts w:ascii="IRNazanin" w:hAnsi="IRNazanin" w:eastAsia="IRNazanin"/>
          <w:color w:val="111111"/>
          <w:sz w:val="28"/>
          <w:sz w:val="28"/>
          <w:szCs w:val="28"/>
          <w:rtl w:val="true"/>
          <w:lang w:bidi="fa-IR"/>
        </w:rPr>
        <w:t>قصد كردم براى خودم بعضى از كارها را، پس سزاوارتر و شايسته‌تر به نفس من سزاوارتر است براى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شايسته‌ترين موارد است بتأكيد براى اين‌كه كافرها در موضع اوّل اقدام كردند و تكرار نمودند، پس خداوند سبحان تكرار نمود آن را تا اين‌كه تأكيد كند تا اميدى و يأس ايشان را، تكرار و بعضى نيز در اين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معنايش اينست كه بتهايى را كه شما عبادت مي‌كنيد، من عبادت نميكنم و شما هم عبادت كننده نيستيد خدايى را كه من او را عبادت مي‌كنم هر گاه باو شرك ورزيديد و بت‌ها و غير بت‌ها را عوض خدا عبادت نموديد و فقط عبادت مي‌كند خدا را كسى كه عبادتش را خالصانه براى او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 عابِدٌ ما عَبَدْتُّمْ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عبادت نميكنم عبادت شما را، پس ما مصدريّه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و شما عبادت نميكنيد عبادت مرا بر مثل آن‌چه ما ذكر كرديم آن را، پس اراده كرد در اولى معبود را و دوّمى عبادت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 اختلاف معبودها معلوم، معناى اختلاف عبادت چيست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مى‌گوييم البتّه آن حضرت عبادت ميكرد خدا را بر وجه اخلاص، ولى ايشان </w:t>
      </w:r>
    </w:p>
    <w:p>
      <w:pPr>
        <w:pStyle w:val="BookText"/>
        <w:rPr/>
      </w:pPr>
      <w:r>
        <w:rPr>
          <w:rFonts w:ascii="IRNazanin" w:hAnsi="IRNazanin" w:eastAsia="IRNazanin"/>
          <w:color w:val="111111"/>
          <w:sz w:val="28"/>
          <w:sz w:val="28"/>
          <w:szCs w:val="28"/>
          <w:rtl w:val="true"/>
          <w:lang w:bidi="fa-IR"/>
        </w:rPr>
        <w:t>مشرك بودند به خدا در عبادتش پس اختلاف دو عبادت هم روشن گرديد، و براى اين‌كه آن حضرت به معبود و پروردگارش به سبب افعال مشروعه تقرّب پيدا ميكرد، ولى بت‌پرست‌ها اين كار را نميكردند تقرّب به بت‌ها مى‌جستند به‌وسيلۀ اعمالى كه از روى جهل و نادانى بآن اعتقاد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چند وجه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براى شما پاداش دين شما و براى من پاداش دين من پس مضاف حذف شده و مضاف اليه جاى آن قرار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يعنى براى شما كفرتان به خدا و براى من دين توحيد و اخلاص و اين گرچه ظاهرش اباحه است پس بيگمان آن بيم و تهديد و مبالغه در نهى و منع است، مانند قول او اعْمَلُوا ما شِئْتُمْ، هر چه مي‌خواهيد بكنيد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درستى كه دين پاداش عمل و كيفر كردار است و معنايش براى شما پاداش اعمالتان و براى من پاداش و جزاء عملم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لقونا لقيناهم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دنّاهم مثل ما يقرضونا</w:t>
      </w:r>
    </w:p>
    <w:p>
      <w:pPr>
        <w:pStyle w:val="BookText"/>
        <w:rPr/>
      </w:pPr>
      <w:r>
        <w:rPr>
          <w:rFonts w:ascii="IRNazanin" w:hAnsi="IRNazanin" w:eastAsia="IRNazanin"/>
          <w:color w:val="111111"/>
          <w:sz w:val="28"/>
          <w:sz w:val="28"/>
          <w:szCs w:val="28"/>
          <w:rtl w:val="true"/>
          <w:lang w:bidi="fa-IR"/>
        </w:rPr>
        <w:t>هر گاه ملاقات كردند ما را ما هم آن‌ها را ديدار خواهيم نمود، و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ميدهيم مانند آن‌چه بما قرض ميدهند، و اين سوره متضمّن معجزه‌اى براى 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جهت اخبار بآن‌چه در آينده خواهد شد از آن‌چه را راهى بعلم او نيست مگر بوحى از جانب خداى عالم و دانا بغيب‌ها پس آن‌چه خبر داد واقع شد چنان‌چه خبر داده بود و در آن دلالت بر مذمّت مداهنه و سستى در دين و وجوب مخالفت با كفّار و اهل باطل و بيزارى و دورى از ايشان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حصين از حضرت ابى‌عبد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فرمود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bookmarkStart w:id="434" w:name="pg14671_185831"/>
    </w:p>
    <w:p>
      <w:pPr>
        <w:pStyle w:val="BookText"/>
        <w:rPr/>
      </w:pPr>
      <w:bookmarkEnd w:id="434"/>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خواندى پس بگو يا ايّها الكافرون و هر گاه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اعبد اللَّه وحده و هر گاه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ربّى اللَّه و دينى الاسلام</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435" w:name="__RefHeading___Toc3009433_1878427129"/>
      <w:bookmarkStart w:id="436" w:name="_Toc166"/>
      <w:bookmarkEnd w:id="435"/>
      <w:r>
        <w:rPr>
          <w:rtl w:val="true"/>
        </w:rPr>
        <w:t xml:space="preserve">بیان صاحب تفسیر شریف </w:t>
      </w:r>
      <w:r>
        <w:rPr>
          <w:rtl w:val="true"/>
        </w:rPr>
        <w:t>«</w:t>
      </w:r>
      <w:r>
        <w:rPr>
          <w:rtl w:val="true"/>
        </w:rPr>
        <w:t>نمونه</w:t>
      </w:r>
      <w:r>
        <w:rPr>
          <w:rtl w:val="true"/>
        </w:rPr>
        <w:t>»</w:t>
      </w:r>
      <w:bookmarkEnd w:id="436"/>
    </w:p>
    <w:p>
      <w:pPr>
        <w:pStyle w:val="Heading5"/>
        <w:numPr>
          <w:ilvl w:val="4"/>
          <w:numId w:val="1"/>
        </w:numPr>
        <w:rPr/>
      </w:pPr>
      <w:bookmarkStart w:id="437" w:name="__RefHeading___Toc3009435_1878427129"/>
      <w:bookmarkStart w:id="438" w:name="_Toc167"/>
      <w:bookmarkEnd w:id="437"/>
      <w:r>
        <w:rPr>
          <w:rtl w:val="true"/>
        </w:rPr>
        <w:t>هرگز با بت‌پرستان سر سازش ندارم</w:t>
      </w:r>
      <w:bookmarkEnd w:id="438"/>
    </w:p>
    <w:p>
      <w:pPr>
        <w:pStyle w:val="Heading6"/>
        <w:numPr>
          <w:ilvl w:val="5"/>
          <w:numId w:val="1"/>
        </w:numPr>
        <w:rPr/>
      </w:pPr>
      <w:bookmarkStart w:id="439" w:name="__RefHeading___Toc3009437_1878427129"/>
      <w:bookmarkStart w:id="440" w:name="_Toc168"/>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آيات اين سوره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مى‌پرستيد نمى‌پرستم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شما آن‌چه را من پرستش مى‌كنم مى‌پرستيد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جدايى كامل خط خود را از آن‌ها مشخص مى‌كند، و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بت‌پرستى نخواهم كرد، و شما نيز با اين لجاجت كه داريد و با تقليد كوركورانه از نياكان كه روى آن اصرار مى‌ورزيدو با منافع نامشروع سرشارى كه از بت‌پرستان عائد شما مى‌شود هرگز حاضر به خداپرستى خالص از شرك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براى مأيوس كردن كامل بت‌پرستان از هر گونه سازش بر سر توحيد و بت‌پرستى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من هرگز آن‌چه را شما پرستش كرده‌ايد مى‌پرستم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أَنا عابِدٌ ما عَبَدْتُّمْ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شما آن‌چه را كه من مى‌پرستم عبادت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xml:space="preserve">». </w:t>
      </w:r>
      <w:bookmarkStart w:id="441" w:name="pg14671_185832"/>
    </w:p>
    <w:p>
      <w:pPr>
        <w:pStyle w:val="BookText"/>
        <w:rPr/>
      </w:pPr>
      <w:bookmarkEnd w:id="441"/>
      <w:r>
        <w:rPr>
          <w:rFonts w:ascii="IRNazanin" w:hAnsi="IRNazanin" w:eastAsia="IRNazanin"/>
          <w:color w:val="111111"/>
          <w:sz w:val="28"/>
          <w:sz w:val="28"/>
          <w:szCs w:val="28"/>
          <w:rtl w:val="true"/>
          <w:lang w:bidi="fa-IR"/>
        </w:rPr>
        <w:t>بنا بر اين اصرار بيجا در مصالحه بر سر مسأله بت‌پرستى نكنيد كه اين امر غير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آئين شما براى خودتان و آئين من براى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مفسران تصريح كرده‌اند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گروه خاصى از سران بت‌پرستان مكه‌اند،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دليل آن‌ها بر اين مطلب علاوه بر آن‌چه در شأن نزول گفته شد اين باشد كه بسيارى از بت‌پرستان مكه سرانجام ايمان آوردند، بنا بر اين اگر مى‌گويد نه شما معبود مرا عبادت مى‌كنيد و نه من معبود شما را حتما در مورد آن گروهى از سران شرك و كفر است كه تا پايان عمر هرگز ايمان نياوردند و گرنه بسيارى از مشركان به هنگام فتح مكه فوج فوج وارد اسلام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سؤال مطرح است كه بايد به آن پاسخ گفت</w:t>
      </w:r>
      <w:r>
        <w:rPr>
          <w:rFonts w:eastAsia="IRNazanin" w:cs="IRNazanin"/>
          <w:color w:val="111111"/>
          <w:sz w:val="28"/>
          <w:szCs w:val="28"/>
          <w:rtl w:val="true"/>
          <w:lang w:bidi="fa-IR"/>
        </w:rPr>
        <w:t>:</w:t>
      </w:r>
    </w:p>
    <w:p>
      <w:pPr>
        <w:pStyle w:val="Heading6"/>
        <w:numPr>
          <w:ilvl w:val="5"/>
          <w:numId w:val="1"/>
        </w:numPr>
        <w:rPr/>
      </w:pPr>
      <w:bookmarkStart w:id="442" w:name="__RefHeading___Toc3009439_1878427129"/>
      <w:bookmarkStart w:id="443" w:name="_Toc169"/>
      <w:bookmarkEnd w:id="442"/>
      <w:r>
        <w:rPr/>
        <w:t>1</w:t>
      </w:r>
      <w:r>
        <w:rPr>
          <w:rtl w:val="true"/>
        </w:rPr>
        <w:t xml:space="preserve">. </w:t>
      </w:r>
      <w:r>
        <w:rPr>
          <w:rtl w:val="true"/>
        </w:rPr>
        <w:t xml:space="preserve">چرا سوره با فرمان </w:t>
      </w:r>
      <w:r>
        <w:rPr>
          <w:rtl w:val="true"/>
        </w:rPr>
        <w:t>«</w:t>
      </w:r>
      <w:r>
        <w:rPr>
          <w:rtl w:val="true"/>
        </w:rPr>
        <w:t>قل</w:t>
      </w:r>
      <w:r>
        <w:rPr>
          <w:rtl w:val="true"/>
        </w:rPr>
        <w:t>» (</w:t>
      </w:r>
      <w:r>
        <w:rPr>
          <w:rtl w:val="true"/>
        </w:rPr>
        <w:t>بگو</w:t>
      </w:r>
      <w:r>
        <w:rPr>
          <w:rtl w:val="true"/>
        </w:rPr>
        <w:t xml:space="preserve">) </w:t>
      </w:r>
      <w:r>
        <w:rPr>
          <w:rtl w:val="true"/>
        </w:rPr>
        <w:t>شروع شده است</w:t>
      </w:r>
      <w:r>
        <w:rPr>
          <w:rtl w:val="true"/>
        </w:rPr>
        <w:t>:</w:t>
      </w:r>
      <w:bookmarkEnd w:id="443"/>
    </w:p>
    <w:p>
      <w:pPr>
        <w:pStyle w:val="BookText"/>
        <w:rPr/>
      </w:pPr>
      <w:r>
        <w:rPr>
          <w:rFonts w:ascii="IRNazanin" w:hAnsi="IRNazanin" w:eastAsia="IRNazanin"/>
          <w:color w:val="111111"/>
          <w:sz w:val="28"/>
          <w:sz w:val="28"/>
          <w:szCs w:val="28"/>
          <w:rtl w:val="true"/>
          <w:lang w:bidi="fa-IR"/>
        </w:rPr>
        <w:t xml:space="preserve">آيا بهتر اين نبود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باشد؟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دستور خداوند را اجرا كند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تكرار كند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سؤال با توجه به محتواى سوره روشن است، زيرا مشركان عرب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سازش بر سر بت‌ها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مى‌بايست اين مطلب را از خود نفى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تسليم شما نمى‌شوم، و عبادتم را </w:t>
      </w:r>
      <w:bookmarkStart w:id="444" w:name="pg14671_185833"/>
    </w:p>
    <w:p>
      <w:pPr>
        <w:pStyle w:val="BookText"/>
        <w:rPr/>
      </w:pPr>
      <w:bookmarkEnd w:id="444"/>
      <w:r>
        <w:rPr>
          <w:rFonts w:ascii="IRNazanin" w:hAnsi="IRNazanin" w:eastAsia="IRNazanin"/>
          <w:color w:val="111111"/>
          <w:sz w:val="28"/>
          <w:sz w:val="28"/>
          <w:szCs w:val="28"/>
          <w:rtl w:val="true"/>
          <w:lang w:bidi="fa-IR"/>
        </w:rPr>
        <w:t xml:space="preserve">با شرك آلوده نمى‌كنم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سوره نباشد سخن سخن خدا خواهد شد، و در اين صورت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شما عبادت مى‌كنيد نمى‌پرستم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مفهومى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چون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پيام جبرئيل از سوى خدا بوده،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است كه براى حفظ اصالت قرآن آن را عينا بازگو كند، و اين خود نشان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وحى الهى كم‌ترين تغييرى نداده‌اند، و عملا ثابت كرده‌اند مأمورانى هستند گوش بر فرمان الهى، همان‌گونه كه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يَكُونُ لِي أَنْ أُبَدِّلَهُ مِنْ تِلْقاءِ نَفْسِي إِنْ أَتَّبِعُ إِلَّا ما يُوحى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حق ندارم كه قرآن را از پيش خود تغيير دهم من فقط از چيزى پيروى مى‌كنم كه بر من وحى مى‌شود</w:t>
      </w:r>
      <w:r>
        <w:rPr>
          <w:rFonts w:eastAsia="IRNazanin" w:cs="IRNazanin"/>
          <w:color w:val="111111"/>
          <w:sz w:val="28"/>
          <w:szCs w:val="28"/>
          <w:rtl w:val="true"/>
          <w:lang w:bidi="fa-IR"/>
        </w:rPr>
        <w:t>.»</w:t>
      </w:r>
    </w:p>
    <w:p>
      <w:pPr>
        <w:pStyle w:val="Heading6"/>
        <w:numPr>
          <w:ilvl w:val="5"/>
          <w:numId w:val="1"/>
        </w:numPr>
        <w:rPr/>
      </w:pPr>
      <w:bookmarkStart w:id="445" w:name="__RefHeading___Toc3009441_1878427129"/>
      <w:bookmarkStart w:id="446" w:name="_Toc170"/>
      <w:bookmarkEnd w:id="445"/>
      <w:r>
        <w:rPr/>
        <w:t>2</w:t>
      </w:r>
      <w:r>
        <w:rPr>
          <w:rtl w:val="true"/>
        </w:rPr>
        <w:t xml:space="preserve">. </w:t>
      </w:r>
      <w:r>
        <w:rPr>
          <w:rtl w:val="true"/>
        </w:rPr>
        <w:t>مگر بت‌پرستان منكر خدا بودند؟</w:t>
      </w:r>
      <w:bookmarkEnd w:id="446"/>
    </w:p>
    <w:p>
      <w:pPr>
        <w:pStyle w:val="BookText"/>
        <w:rPr/>
      </w:pPr>
      <w:r>
        <w:rPr>
          <w:rFonts w:ascii="IRNazanin" w:hAnsi="IRNazanin" w:eastAsia="IRNazanin"/>
          <w:color w:val="111111"/>
          <w:sz w:val="28"/>
          <w:sz w:val="28"/>
          <w:szCs w:val="28"/>
          <w:rtl w:val="true"/>
          <w:lang w:bidi="fa-IR"/>
        </w:rPr>
        <w:t>مى‌دانيم بت‌پرستان هرگز خدا را انكار نمى‌كردند، و طبق صريح آيات قرآن اگر از خالق آسمان و زمين از آن‌ها سؤال مى‌شد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 السَّماواتِ وَ الْأَرْضَ لَيَقُولُنَّ اللَّهُ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در اين سوره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معبود شما را مى‌پرستم و نه شما معبود مرا؟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نيز با توجه به اين‌كه بحث از مسأله خلقت نيست، بلكه از مسأله عبادت است، روشن مى‌شود، بت‌پرستان خالق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w:t>
      </w:r>
      <w:bookmarkStart w:id="447" w:name="pg14671_185834"/>
    </w:p>
    <w:p>
      <w:pPr>
        <w:pStyle w:val="BookText"/>
        <w:rPr/>
      </w:pPr>
      <w:bookmarkEnd w:id="447"/>
      <w:r>
        <w:rPr>
          <w:rFonts w:ascii="IRNazanin" w:hAnsi="IRNazanin" w:eastAsia="IRNazanin"/>
          <w:color w:val="111111"/>
          <w:sz w:val="28"/>
          <w:sz w:val="28"/>
          <w:szCs w:val="28"/>
          <w:rtl w:val="true"/>
          <w:lang w:bidi="fa-IR"/>
        </w:rPr>
        <w:t xml:space="preserve">ولى معتقد بودند بايد بت‌ها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تا آن‌ها واسطه در درگاه خدا شوند، يا اين‌كه اصلا ما لايق اين نيستيم كه خدا را پرستش كنيم، بلكه بايد بت‌هاى جسمانى را پرستش كنيم، اين‌جاست كه قرآن قلم سرخ بر اوهام و پندارهاى آن‌ها مى‌كشد، و مى‌گويد عبادت بايد فقط براى خدا باشد، نه بت‌ها، و نه هر دو</w:t>
      </w:r>
      <w:r>
        <w:rPr>
          <w:rFonts w:eastAsia="IRNazanin" w:cs="IRNazanin"/>
          <w:color w:val="111111"/>
          <w:sz w:val="28"/>
          <w:szCs w:val="28"/>
          <w:rtl w:val="true"/>
          <w:lang w:bidi="fa-IR"/>
        </w:rPr>
        <w:t>!</w:t>
      </w:r>
    </w:p>
    <w:p>
      <w:pPr>
        <w:pStyle w:val="Heading6"/>
        <w:numPr>
          <w:ilvl w:val="5"/>
          <w:numId w:val="1"/>
        </w:numPr>
        <w:rPr/>
      </w:pPr>
      <w:bookmarkStart w:id="448" w:name="__RefHeading___Toc3009443_1878427129"/>
      <w:bookmarkStart w:id="449" w:name="_Toc171"/>
      <w:bookmarkEnd w:id="448"/>
      <w:r>
        <w:rPr/>
        <w:t>3</w:t>
      </w:r>
      <w:r>
        <w:rPr>
          <w:rtl w:val="true"/>
        </w:rPr>
        <w:t xml:space="preserve">. </w:t>
      </w:r>
      <w:r>
        <w:rPr>
          <w:rtl w:val="true"/>
        </w:rPr>
        <w:t>اين تكرار براى چيست؟</w:t>
      </w:r>
      <w:bookmarkEnd w:id="449"/>
    </w:p>
    <w:p>
      <w:pPr>
        <w:pStyle w:val="BookText"/>
        <w:rPr/>
      </w:pPr>
      <w:r>
        <w:rPr>
          <w:rFonts w:ascii="IRNazanin" w:hAnsi="IRNazanin" w:eastAsia="IRNazanin"/>
          <w:color w:val="111111"/>
          <w:sz w:val="28"/>
          <w:sz w:val="28"/>
          <w:szCs w:val="28"/>
          <w:rtl w:val="true"/>
          <w:lang w:bidi="fa-IR"/>
        </w:rPr>
        <w:t>در اين‌كه آيا تكرار نفى عبادت بت‌ها از ناحيه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عبادت خدا از ناحيه مشركان، براى چيست؟ گفتگو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معتقدند كه اين تكرار براى تأكيد و مأيوس كردن كامل مشركان، و جدا نمودن مسير آن‌ها از مسير اسلام است، و اثبات عدم امكان سازش ميان توحيد و شرك مى‌باشد، و به تعبير ديگر چون آن‌ها در دعوت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شرك اصرار مى‌ورزيدند و تكرار مى‌كردند قرآن نيز رد آن‌ها را تكرار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شاكر ديصانى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زنادقه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ياران امام صادق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على نعمانى كوفى معروف به 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دليل تكرار اين آيات سؤال كرد و گفت آيا شخص حكيم ممكن است اينچنين تكرارى در كلامش باشد؟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احول چون در اين‌جا پاسخى نداشت وارد مدينه شد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در اين باره سؤال كرد،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اين آيات و تكرار آن اين بود كه قريش به رسول خدا پيشنهاد كردند كه يك سال تو خدايان ما را </w:t>
      </w:r>
    </w:p>
    <w:p>
      <w:pPr>
        <w:pStyle w:val="BookText"/>
        <w:rPr/>
      </w:pPr>
      <w:r>
        <w:rPr>
          <w:rFonts w:ascii="IRNazanin" w:hAnsi="IRNazanin" w:eastAsia="IRNazanin"/>
          <w:color w:val="111111"/>
          <w:sz w:val="28"/>
          <w:sz w:val="28"/>
          <w:szCs w:val="28"/>
          <w:rtl w:val="true"/>
          <w:lang w:bidi="fa-IR"/>
        </w:rPr>
        <w:t xml:space="preserve">بپرست، سال ديگر ما خداى تو را مى‌پرستيم، و هم‌چنين سال بعد تو خدايان ما را بپرست و سال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خداى تو را مى‌پرستيم، آيات فوق نازل شد و تمام اين پيشنهادها را نفى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پاسخ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حمله الإبل من الحجاز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بارى است كه شتران از حجاز آورده‌اند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اين‌كه سخن تو نيست و گفتار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به خاطر اين است كه يكى ناظر به حال مى‌باشد و ديگرى ناظر به آينده، يعنى نه در حال و نه در آينده هرگز معبود شما را پرستش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ظاهرا شاهدى براى اين تفسير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سومى نيز براى اين تكرار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معبودها را بيان مى‌كند، و دومى اختلاف در عبادت را، يعنى نه معبودهاى شما را هرگز مى‌پرستم، و نه چگونگى عبادت من هم‌چون شما است، زيرا عبادت من خالصانه و خالى از هر گونه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عبادت شما از بت‌ها از روى تقليد كوركورانه نياكان است و عبادت من نسبت به خدا از روى تحقيق و شكر است‌</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مرحوم طبرسى نيز ذيل آيات مورد بحث به آن اشاره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ظاهر اين است كه اين تكرار براى تأكيد است، همان‌گونه كه در بالا توضيح داده‌ايم و در حديث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آن شده بود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تفسير چهارمى نيز وجود دارد و آن اين‌كه در آيه دوم مى‌فرمايد</w:t>
      </w:r>
      <w:r>
        <w:rPr>
          <w:rFonts w:eastAsia="IRNazanin" w:cs="IRNazanin"/>
          <w:color w:val="111111"/>
          <w:sz w:val="28"/>
          <w:szCs w:val="28"/>
          <w:rtl w:val="true"/>
          <w:lang w:bidi="fa-IR"/>
        </w:rPr>
        <w:t xml:space="preserve">: </w:t>
      </w:r>
      <w:bookmarkStart w:id="450" w:name="pg14671_185836"/>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شما اكنون مى‌پرستيد من پرستش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چهارم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گذشته نيز معبودهاى شما را نمى‌پرستيدم تا چه رسد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تفاوت با توجه به اين‌كه در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چهارم به صورت فعل ماضى است بعيد به نظر نمى‌رسد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اين تفسير فقط تكرار آيه دوم و چهارم را حل مى‌كند، اما تكرار آيه سوم و پنجم هم چنان به قوت خود باقى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3009445_1878427129"/>
      <w:bookmarkStart w:id="452" w:name="_Toc172"/>
      <w:bookmarkEnd w:id="451"/>
      <w:r>
        <w:rPr/>
        <w:t>4</w:t>
      </w:r>
      <w:r>
        <w:rPr>
          <w:rtl w:val="true"/>
        </w:rPr>
        <w:t xml:space="preserve">. </w:t>
      </w:r>
      <w:r>
        <w:rPr>
          <w:rtl w:val="true"/>
        </w:rPr>
        <w:t xml:space="preserve">آيا مفهوم آيه </w:t>
      </w:r>
      <w:r>
        <w:rPr>
          <w:rtl w:val="true"/>
        </w:rPr>
        <w:t>«</w:t>
      </w:r>
      <w:r>
        <w:rPr>
          <w:rtl w:val="true"/>
        </w:rPr>
        <w:t>لَكُمْ دِينُكُمْ</w:t>
      </w:r>
      <w:r>
        <w:rPr>
          <w:rtl w:val="true"/>
        </w:rPr>
        <w:t xml:space="preserve">...» </w:t>
      </w:r>
      <w:r>
        <w:rPr>
          <w:rtl w:val="true"/>
        </w:rPr>
        <w:t>جواز بت‌پرستى است؟</w:t>
      </w:r>
      <w:r>
        <w:rPr>
          <w:rtl w:val="true"/>
        </w:rPr>
        <w:t>!</w:t>
      </w:r>
      <w:bookmarkEnd w:id="45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چنين تصور شده كه آخرين آيه اين سوره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آئين شما براى خودتان، و آئين من براى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به آن‌ها اجازه مى‌دهد كه بر آئينشان بمانند، چرا كه اصرار بر پذيرش آئين اسلام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پندار بسيار سست و بى‌اساس است، زيرا لحن آيات به خوبى نشان مى‌دهد كه اين تعبير نوعى تحقير و تهديد است، يعنى آئين شما به خودتان ارزانى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عواقب نكبت‌بار آن را خواهيد ديد، شبيه آن‌چه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 وَ قالُوا لَنا أَعْمالُنا وَ لَكُمْ أَعْمالُكُمْ سَلامٌ عَلَيْكُمْ لا نَبْتَغِي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هر گاه سخن لغوى را بشنوند از آن روى مى‌گردانند،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براى ما و اعمال شما براى خودتان،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 و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طالب </w:t>
      </w:r>
      <w:bookmarkStart w:id="453" w:name="pg14671_185837"/>
    </w:p>
    <w:p>
      <w:pPr>
        <w:pStyle w:val="BookText"/>
        <w:rPr/>
      </w:pPr>
      <w:bookmarkEnd w:id="453"/>
      <w:r>
        <w:rPr>
          <w:rFonts w:ascii="IRNazanin" w:hAnsi="IRNazanin" w:eastAsia="IRNazanin"/>
          <w:color w:val="111111"/>
          <w:sz w:val="28"/>
          <w:sz w:val="28"/>
          <w:szCs w:val="28"/>
          <w:rtl w:val="true"/>
          <w:lang w:bidi="fa-IR"/>
        </w:rPr>
        <w:t>جاهلان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گوياى اين مطلب صدها آيه قرآن مجيد است كه شرك را در تمام اشكالش مى‌كوبد، و از هر كارى منفورتر مى‌شمرد، و گناهى نابخشودنى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جوابهاى ديگرى از اين سؤال نيز داده‌اند، مانند اين‌كه آيه محذوفى دارد و در تقدير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جزاء دينكم و لى جزاء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دين شما براى شما، و جزاى دين من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جزا است، و آيه نيز هيچ محذوفى ندارد، و مفهومش اين است شما جزاى خودتان را مى‌گيريد و من هم جزاى خودم را؛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ولى تفسير و پاسخ اول مناسب تر به نظر مى‌رسد</w:t>
      </w:r>
      <w:r>
        <w:rPr>
          <w:rFonts w:eastAsia="IRNazanin" w:cs="IRNazanin"/>
          <w:color w:val="111111"/>
          <w:sz w:val="28"/>
          <w:szCs w:val="28"/>
          <w:rtl w:val="true"/>
          <w:lang w:bidi="fa-IR"/>
        </w:rPr>
        <w:t>.</w:t>
      </w:r>
    </w:p>
    <w:p>
      <w:pPr>
        <w:pStyle w:val="Heading6"/>
        <w:numPr>
          <w:ilvl w:val="5"/>
          <w:numId w:val="1"/>
        </w:numPr>
        <w:rPr/>
      </w:pPr>
      <w:bookmarkStart w:id="454" w:name="__RefHeading___Toc3009447_1878427129"/>
      <w:bookmarkStart w:id="455" w:name="_Toc173"/>
      <w:bookmarkEnd w:id="454"/>
      <w:r>
        <w:rPr/>
        <w:t>5</w:t>
      </w:r>
      <w:r>
        <w:rPr>
          <w:rtl w:val="true"/>
        </w:rPr>
        <w:t xml:space="preserve">. </w:t>
      </w:r>
      <w:r>
        <w:rPr>
          <w:rtl w:val="true"/>
        </w:rPr>
        <w:t>او هرگز يك لحظه با شرك سازش نكرد</w:t>
      </w:r>
      <w:bookmarkEnd w:id="455"/>
    </w:p>
    <w:p>
      <w:pPr>
        <w:pStyle w:val="BookText"/>
        <w:rPr/>
      </w:pPr>
      <w:r>
        <w:rPr>
          <w:rFonts w:ascii="IRNazanin" w:hAnsi="IRNazanin" w:eastAsia="IRNazanin"/>
          <w:color w:val="111111"/>
          <w:sz w:val="28"/>
          <w:sz w:val="28"/>
          <w:szCs w:val="28"/>
          <w:rtl w:val="true"/>
          <w:lang w:bidi="fa-IR"/>
        </w:rPr>
        <w:t>آن‌چه در اين سوره آمده در واقع بيان‌گر اين واقعيت است كه توحيد و شرك دو برنامه متضاد و دو مسير كاملا جدا مى‌باشد، و هيچ شباهتى با يكديگر ندارند، توحيد انسان را به خدا مربوط مى‌سازد، در حالى كه شرك او را از خدا بيگانه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رمز وحدت و يگانگى در تمام زمينه‌ها است در حالى كه شرك مايه تفرقه و پراكندگى در همه شؤون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انسان را از عالم ماده و جهان طبيعت بالا مى‌برد، و در ما وراى طبيعت به وجود بى‌انتهاى الهى پيوند مى‌دهد، در حالى كه شرك انسان را در چاه طبيعت سرنگون مى‌سازد، و به موجودات محدود و ضعيف و فانى پيوند مى‌دهد</w:t>
      </w:r>
      <w:r>
        <w:rPr>
          <w:rFonts w:eastAsia="IRNazanin" w:cs="IRNazanin"/>
          <w:color w:val="111111"/>
          <w:sz w:val="28"/>
          <w:szCs w:val="28"/>
          <w:rtl w:val="true"/>
          <w:lang w:bidi="fa-IR"/>
        </w:rPr>
        <w:t xml:space="preserve">. </w:t>
      </w:r>
      <w:bookmarkStart w:id="456" w:name="pg14671_185838"/>
    </w:p>
    <w:p>
      <w:pPr>
        <w:pStyle w:val="BookText"/>
        <w:rPr/>
      </w:pPr>
      <w:bookmarkEnd w:id="456"/>
      <w:r>
        <w:rPr>
          <w:rFonts w:ascii="IRNazanin" w:hAnsi="IRNazanin" w:eastAsia="IRNazanin"/>
          <w:color w:val="111111"/>
          <w:sz w:val="28"/>
          <w:sz w:val="28"/>
          <w:szCs w:val="28"/>
          <w:rtl w:val="true"/>
          <w:lang w:bidi="fa-IR"/>
        </w:rPr>
        <w:t>به همين دليل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انبياء عظام نه تنها يك لحظه با شرك سازش نكردند، بلكه نخستين و مهم‌ترين برنامه آن‌ها مبارزه با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نيز همه پويندگان راه حق و علماء و مبلغان اين آئين بايد همين خط را ادامه دهند، و در همه جا برائت و بيزارى خود را از هر گونه شرك و سازش با مشركان اعلام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راه اصيل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هر گونه شرك و افكار و اعمال شرك آلود بر كنار دار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وسوسه‌هاى مشركين عصر ما نيز خطرناك است، ما را از گرفتارى دام آن‌ها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آن‌چنان شجاعت و صراحت و قاطعيتى مرحمت فرما كه هم‌چون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پيشنهاد سازش با كفر و شرك را رد كنيم</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457" w:name="__RefHeading___Toc3009449_1878427129"/>
      <w:bookmarkStart w:id="458" w:name="_Toc174"/>
      <w:bookmarkEnd w:id="457"/>
      <w:r>
        <w:rPr/>
        <w:t>56</w:t>
      </w:r>
      <w:r>
        <w:rPr>
          <w:rtl w:val="true"/>
        </w:rPr>
        <w:t xml:space="preserve">. </w:t>
      </w:r>
      <w:r>
        <w:rPr>
          <w:rtl w:val="true"/>
        </w:rPr>
        <w:t>نبی مکرم اسلام</w:t>
      </w:r>
      <w:r>
        <w:rPr>
          <w:rtl w:val="true"/>
        </w:rPr>
        <w:t>(</w:t>
      </w:r>
      <w:r>
        <w:rPr>
          <w:rtl w:val="true"/>
        </w:rPr>
        <w:t>صلی الله علیه وآله وسلم</w:t>
      </w:r>
      <w:r>
        <w:rPr>
          <w:rtl w:val="true"/>
        </w:rPr>
        <w:t xml:space="preserve">) </w:t>
      </w:r>
      <w:r>
        <w:rPr>
          <w:rtl w:val="true"/>
        </w:rPr>
        <w:t>اسوه صبر و مقاومت و جهاد</w:t>
      </w:r>
      <w:bookmarkEnd w:id="458"/>
    </w:p>
    <w:p>
      <w:pPr>
        <w:pStyle w:val="Heading5"/>
        <w:numPr>
          <w:ilvl w:val="4"/>
          <w:numId w:val="1"/>
        </w:numPr>
        <w:rPr/>
      </w:pPr>
      <w:bookmarkStart w:id="459" w:name="__RefHeading___Toc3009451_1878427129"/>
      <w:bookmarkStart w:id="460" w:name="_Toc17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پیامبر مکرم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 مَا أُوذِيتُ؛</w:t>
      </w:r>
      <w:r>
        <w:rPr>
          <w:rStyle w:val="FootnoteAnchor"/>
          <w:rtl w:val="true"/>
        </w:rPr>
        <w:footnoteReference w:id="257"/>
      </w:r>
      <w:r>
        <w:rPr>
          <w:rFonts w:ascii="IRNazanin" w:hAnsi="IRNazanin" w:eastAsia="IRNazanin"/>
          <w:color w:val="111111"/>
          <w:sz w:val="28"/>
          <w:sz w:val="28"/>
          <w:szCs w:val="28"/>
          <w:rtl w:val="true"/>
          <w:lang w:bidi="fa-IR"/>
        </w:rPr>
        <w:t>هیچ‌کدام از پیامبران، مثل من اذیت نشدند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آیات وروایات برافرادی مبعوث به رسالت شدند که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کفرا ونفاقا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 اثر قعر در جهل وخرافات و کشتار‌های بر رحمانه وفرهنگ جاهلیت، از انسانیت واقعی واهداف عالیه بشری، </w:t>
      </w:r>
    </w:p>
    <w:p>
      <w:pPr>
        <w:pStyle w:val="BookText"/>
        <w:rPr/>
      </w:pPr>
      <w:r>
        <w:rPr>
          <w:rFonts w:ascii="IRNazanin" w:hAnsi="IRNazanin" w:eastAsia="IRNazanin"/>
          <w:color w:val="111111"/>
          <w:sz w:val="28"/>
          <w:sz w:val="28"/>
          <w:szCs w:val="28"/>
          <w:rtl w:val="true"/>
          <w:lang w:bidi="fa-IR"/>
        </w:rPr>
        <w:t>فاصله گرفته بودند وعلیرغم همۀ این معضلات و نابسامانی‌های فردی واجتماعی، هر گز پیامبر اکرم لب به نفرین نگشودند همان‌گونه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الْأَعْرابُ أَشَدُّ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الْأَعْرابِ مَنْ يُؤْمِنُ بِاللَّهِ وَ الْيَوْمِ الْآخِرِ وَ يَتَّخِذُ ما يُنْفِقُ قُرُباتٍ عِنْدَ اللَّهِ وَ صَلَواتِ الرَّسُولِ أَلا آن‌ها قُرْبَةٌ لَهُمْ سَيُدْخِلُهُمُ اللَّهُ في رَحْمَتِهِ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باديه‌نشينان عرب، كفر و نفاقشان شديدتر است؛ و به ناآگاهى از حدود و احكامى كه خدا بر پيامبرش نازل كرده، سزاوارترند؛ و خداوند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باديه‌نشين، چيزى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مى‌كنند، غرامت محسوب مى‌دارند؛ و انتظار حوادث دردناكى براى شما مى‌كشند؛ حوادث دردناك براى خود آن‌هاست؛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عرب‌هاى باديه‌نشين، به خدا و روز رستاخيز ايمان دارند؛ و آن‌چه را انفاق مى‌كنند، مايه تقرّب به خدا، و دعاى پيامبر مى‌دانند؛ آگاه باشيد اين‌ها مايه تقرّب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زودى آنان را در رحمت خود وارد خواهد ساخت؛ به يقين، خداوند آمرزنده و مهربان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همگى به ريسمان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وسيله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زنيد، و پراكنده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خود، به ياد آريد كه چگونه دشمن يكديگر بوديد، و او ميان دلهاى </w:t>
      </w:r>
      <w:bookmarkStart w:id="461" w:name="pg14671_185840"/>
    </w:p>
    <w:p>
      <w:pPr>
        <w:pStyle w:val="BookText"/>
        <w:rPr/>
      </w:pPr>
      <w:bookmarkEnd w:id="461"/>
      <w:r>
        <w:rPr>
          <w:rFonts w:ascii="IRNazanin" w:hAnsi="IRNazanin" w:eastAsia="IRNazanin"/>
          <w:color w:val="111111"/>
          <w:sz w:val="28"/>
          <w:sz w:val="28"/>
          <w:szCs w:val="28"/>
          <w:rtl w:val="true"/>
          <w:lang w:bidi="fa-IR"/>
        </w:rPr>
        <w:t>شما، الفت ايجاد كرد، و به بركتِ نعمتِ او،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 لبِ حفره‌اى از آتش بوديد، خدا شما را از آن نجات داد؛ اين چنين، خداوند آيات خود را براى شما آشكار مى‌سازد؛ شايد پذيراى هدايت شويد</w:t>
      </w:r>
      <w:r>
        <w:rPr>
          <w:rFonts w:eastAsia="IRNazanin" w:cs="IRNazanin"/>
          <w:color w:val="111111"/>
          <w:sz w:val="28"/>
          <w:szCs w:val="28"/>
          <w:rtl w:val="true"/>
          <w:lang w:bidi="fa-IR"/>
        </w:rPr>
        <w:t>.»</w:t>
      </w:r>
    </w:p>
    <w:p>
      <w:pPr>
        <w:pStyle w:val="Heading5"/>
        <w:numPr>
          <w:ilvl w:val="4"/>
          <w:numId w:val="1"/>
        </w:numPr>
        <w:rPr/>
      </w:pPr>
      <w:bookmarkStart w:id="462" w:name="__RefHeading___Toc3009453_1878427129"/>
      <w:bookmarkStart w:id="463" w:name="_Toc176"/>
      <w:bookmarkEnd w:id="462"/>
      <w:r>
        <w:rPr>
          <w:rtl w:val="true"/>
        </w:rPr>
        <w:t>تفسیر</w:t>
      </w:r>
      <w:bookmarkEnd w:id="463"/>
    </w:p>
    <w:p>
      <w:pPr>
        <w:pStyle w:val="Heading6"/>
        <w:numPr>
          <w:ilvl w:val="5"/>
          <w:numId w:val="1"/>
        </w:numPr>
        <w:rPr/>
      </w:pPr>
      <w:bookmarkStart w:id="464" w:name="__RefHeading___Toc3009455_1878427129"/>
      <w:bookmarkStart w:id="465" w:name="_Toc177"/>
      <w:bookmarkEnd w:id="464"/>
      <w:r>
        <w:rPr>
          <w:rtl w:val="true"/>
        </w:rPr>
        <w:t>بيان آيات شريفه مربوط به وضع اعراب از لحاظ كفر و نفاق و ايمان</w:t>
      </w:r>
      <w:bookmarkEnd w:id="465"/>
    </w:p>
    <w:p>
      <w:pPr>
        <w:pStyle w:val="BookText"/>
        <w:rPr/>
      </w:pPr>
      <w:r>
        <w:rPr>
          <w:rFonts w:ascii="IRNazanin" w:hAnsi="IRNazanin" w:eastAsia="IRNazanin"/>
          <w:color w:val="111111"/>
          <w:sz w:val="28"/>
          <w:sz w:val="28"/>
          <w:szCs w:val="28"/>
          <w:rtl w:val="true"/>
          <w:lang w:bidi="fa-IR"/>
        </w:rPr>
        <w:t>در اين آيات هم، گفتار در پيرامون همان غرضى است كه آيات قبلى متعرض آن بود، در اين‌جا وضع اعراب را نسبت به كفر و نفاق و ايمان بيان مى‌كند، البته در خلال آن‌ها آيه صدقه نيز آمده</w:t>
      </w:r>
      <w:r>
        <w:rPr>
          <w:rFonts w:eastAsia="IRNazanin" w:cs="IRNazanin"/>
          <w:color w:val="111111"/>
          <w:sz w:val="28"/>
          <w:szCs w:val="28"/>
          <w:rtl w:val="true"/>
          <w:lang w:bidi="fa-IR"/>
        </w:rPr>
        <w:t>.</w:t>
      </w:r>
    </w:p>
    <w:p>
      <w:pPr>
        <w:pStyle w:val="Heading6"/>
        <w:numPr>
          <w:ilvl w:val="5"/>
          <w:numId w:val="1"/>
        </w:numPr>
        <w:rPr/>
      </w:pPr>
      <w:bookmarkStart w:id="466" w:name="__RefHeading___Toc3009457_1878427129"/>
      <w:bookmarkStart w:id="467" w:name="_Toc178"/>
      <w:bookmarkEnd w:id="466"/>
      <w:r>
        <w:rPr>
          <w:rtl w:val="true"/>
        </w:rPr>
        <w:t xml:space="preserve">معناى كلمۀ </w:t>
      </w:r>
      <w:r>
        <w:rPr>
          <w:rtl w:val="true"/>
        </w:rPr>
        <w:t>«</w:t>
      </w:r>
      <w:r>
        <w:rPr>
          <w:rtl w:val="true"/>
        </w:rPr>
        <w:t>اعراب</w:t>
      </w:r>
      <w:r>
        <w:rPr>
          <w:rtl w:val="true"/>
        </w:rPr>
        <w:t>»</w:t>
      </w:r>
      <w:bookmarkEnd w:id="467"/>
    </w:p>
    <w:p>
      <w:pPr>
        <w:pStyle w:val="BookText"/>
        <w:rPr/>
      </w:pPr>
      <w:r>
        <w:rPr>
          <w:rFonts w:ascii="Amiri" w:hAnsi="Amiri" w:eastAsia="Amiri" w:cs="Amiri"/>
          <w:color w:val="111111"/>
          <w:sz w:val="28"/>
          <w:sz w:val="28"/>
          <w:szCs w:val="28"/>
          <w:rtl w:val="true"/>
          <w:lang w:bidi="ar-SA"/>
        </w:rPr>
        <w:t xml:space="preserve">معناى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اين‌كه باديه نشينان به سبب دورى از تمدن و علم و ادب از معارف دينى دورتر بوده‌اند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كُفْراً وَ نِفاقاً وَ أَجْدَرُ أَلَّا يَعْلَمُوا حُدُودَ ما أَنْزَلَ اللَّهُ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جمع عرب است، و ليكن فعلا اسم شده براى عرب‌هاى باديه‌نشين،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الْأَعْرابُ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گفتند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كُفْراً وَ نِفاقاً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الْأَعْرابِ مَنْ يُؤْمِنُ بِاللَّهِ وَ الْيَوْمِ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پاره‌اى از عرب‌ها هستند كه به خدا و روز جزا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هم‌چنان‌كه شاعر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اعاريب ذوو فخر بافك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لطاف فى المقال‌</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متعارف اسم شده است براى كسى كه منسوب است به باديه‌نشينان،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گويند كه مقاصد خود را خوب اداء مى‌كند،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مقدار حاجت از كلام راغب در معناى اين كلمه‌</w:t>
      </w:r>
      <w:r>
        <w:rPr>
          <w:rStyle w:val="FootnoteAnchor"/>
          <w:rtl w:val="true"/>
        </w:rPr>
        <w:footnoteReference w:id="261"/>
      </w:r>
      <w:r>
        <w:rPr>
          <w:rFonts w:ascii="IRNazanin" w:hAnsi="IRNazanin" w:eastAsia="IRNazanin"/>
          <w:color w:val="111111"/>
          <w:sz w:val="28"/>
          <w:sz w:val="28"/>
          <w:szCs w:val="28"/>
          <w:rtl w:val="true"/>
          <w:lang w:bidi="fa-IR"/>
        </w:rPr>
        <w:t>خداى تعالى وضع باديه‌نشينان را بيان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نفاق اين طبقه از هر طبقه ديگر شديدتر است، و بدين جهت شديدتر است كه به‌خاطر دوريشان از تمدن و محروميتشان از بركات انسانيت از قبيل علم و ادب، زمخت‌تر و سنگ‌دل‌تر از ساير طبقاتند، و به همين جهت از هر طبقه ديگرى به نفهميدن و ندانستن حدودى كه خدا نازل كرده و معارف اصلى و احكام فرعى از قبيل واجبات و مستحبات و حلال و حرامها سزاوارترند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الْأَعْرابِ مَنْ يَتَّخِذُ ما يُنْفِقُ مَغْرَماً وَ يَتَرَبَّصُ بِكُمُ الدَّوائِرَ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مجمع البيان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خسارت مالى است، كه بدون خيانت و تقصيرى پيش آمد كند، و در اصل، به معناى لازم بودن 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عذاب‌ها كانَ غَراماً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به‌درستى كه عذاب آن لازم و حتمى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محبتى غير قابل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طلبكار اطلاق مى‌كنند، و هم به بدهكار، براى اين‌كه هر يك ديگرى را لازم </w:t>
      </w:r>
    </w:p>
    <w:p>
      <w:pPr>
        <w:pStyle w:val="BookText"/>
        <w:rPr/>
      </w:pPr>
      <w:r>
        <w:rPr>
          <w:rFonts w:ascii="IRNazanin" w:hAnsi="IRNazanin" w:eastAsia="IRNazanin"/>
          <w:color w:val="111111"/>
          <w:sz w:val="28"/>
          <w:sz w:val="28"/>
          <w:szCs w:val="28"/>
          <w:rtl w:val="true"/>
          <w:lang w:bidi="fa-IR"/>
        </w:rPr>
        <w:t>دارد، و اگر مى‌گوئيم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غرمته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من فلان مقدار از مال او را غرامت گرفته و او را به دادنش ملزم ساختم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پيش آمد است، و بيش‌تر در حوادث سوء به‌كار مى‌رود، و از اين جهت آن را دائره خوانده‌اند كه حوادث در ميان مردم دور مى‌زند، و هر روز يكى را گرفتار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يَتَرَبَّصُ بِكُمُ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در انتظار حوادث ناگوار هستند براى شما تا از سلطه شما خلاصى يافته، بتوانند دوباره به رسوم شرك و ضلالت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يَتَّخِذُ ما يُنْفِقُ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انفاق را باج دادن و غرامت فرض مى‌كنند، و يا خود آن مال را 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و يا موصوله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اين انفاق، انفاق در جهاد،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به‌طورى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راهى از راه‌هاى خير است و ممكن همهست منظور از آن انفاق در خصوص صدقات باشد، تا كلام به منزله مقدمه و زمينه‌چينى باشد براى آيه‌اى كه پس از چند آيه بعد، كه حكم صدقه را بيان مى‌كند، خواهد آمد و اين احتمال 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يَتَّخِذُ ما يُنْفِقُ قُرُباتٍ عِنْدَ اللَّهِ وَ صَلَواتِ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آيۀ بعدى است تأييد مى‌كند، زيرا جمله مذكور نيز به منزله زمينه‌چينى است براى آيه صدقه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عَلَيْهِمْ إِنَّ صَلاتَكَ سَكَنٌ لَهُمْ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معنى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باديه‌نشينان كسانى هستند كه انفاق در راه خير و يا در خصوص صدقات را غرامت و خسارت مى‌پندارند، و منتظر </w:t>
      </w:r>
      <w:bookmarkStart w:id="468" w:name="pg14671_185843"/>
    </w:p>
    <w:p>
      <w:pPr>
        <w:pStyle w:val="BookText"/>
        <w:rPr/>
      </w:pPr>
      <w:bookmarkEnd w:id="468"/>
      <w:r>
        <w:rPr>
          <w:rFonts w:ascii="Amiri" w:hAnsi="Amiri" w:eastAsia="Amiri" w:cs="Amiri"/>
          <w:color w:val="111111"/>
          <w:sz w:val="28"/>
          <w:sz w:val="28"/>
          <w:szCs w:val="28"/>
          <w:rtl w:val="true"/>
          <w:lang w:bidi="ar-SA"/>
        </w:rPr>
        <w:t>نزول حوادث بد براى شما هستند، حوادث بد بر خود آنان است 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بد بر خود آنان باد</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خدا شنواى گفتارها و داناى دلهاست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الْأَعْرابِ مَنْ يُؤْمِنُ بِاللَّهِ وَ الْيَوْمِ الْآخِرِ وَ يَتَّخِذُ ما يُنْفِقُ قُرُباتٍ عِنْدَ اللَّهِ وَ صَلَواتِ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آن‌ها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باديه‌نشينان كسانى هستند كه ايمان به خدا دارند و او را به يگانگى مى‌ستايند، و به وى شرك نمى‌ورزند، و به روز جزا ايمان داشته حساب و جزاء را تصديق دارند، و انفاق در راه خدا و توابع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درود و دعاى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خير و بركت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وسيله‌هاى تقرب به پروردگار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اين انفاق و دعاى خير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تقرب ايشان است، و خداوند وعده داده است كه ايشان را داخل رحمت خود كند، براى اين‌كه خداوند آمرزنده گناهان و مهربان با بندگان و اطاعت‌كاران است</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469" w:name="__RefHeading___Toc3009459_1878427129"/>
      <w:bookmarkStart w:id="470" w:name="_Toc179"/>
      <w:bookmarkEnd w:id="469"/>
      <w:r>
        <w:rPr/>
        <w:t>57</w:t>
      </w:r>
      <w:r>
        <w:rPr>
          <w:rtl w:val="true"/>
        </w:rPr>
        <w:t xml:space="preserve">. </w:t>
      </w:r>
      <w:r>
        <w:rPr>
          <w:rtl w:val="true"/>
        </w:rPr>
        <w:t>ایثار و از خود گذشتگی نبی مکرم اسلام</w:t>
      </w:r>
      <w:r>
        <w:rPr>
          <w:rtl w:val="true"/>
        </w:rPr>
        <w:t>(</w:t>
      </w:r>
      <w:r>
        <w:rPr>
          <w:rtl w:val="true"/>
        </w:rPr>
        <w:t>صلی الله علیه وآله وسلم</w:t>
      </w:r>
      <w:r>
        <w:rPr>
          <w:rtl w:val="true"/>
        </w:rPr>
        <w:t>)</w:t>
      </w:r>
      <w:bookmarkEnd w:id="470"/>
    </w:p>
    <w:p>
      <w:pPr>
        <w:pStyle w:val="Heading5"/>
        <w:numPr>
          <w:ilvl w:val="4"/>
          <w:numId w:val="1"/>
        </w:numPr>
        <w:rPr/>
      </w:pPr>
      <w:bookmarkStart w:id="471" w:name="__RefHeading___Toc3009461_1878427129"/>
      <w:bookmarkStart w:id="472" w:name="_Toc180"/>
      <w:bookmarkEnd w:id="471"/>
      <w:r>
        <w:rPr>
          <w:rtl w:val="true"/>
        </w:rPr>
        <w:t>اشاره</w:t>
      </w:r>
      <w:bookmarkEnd w:id="47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تلاش‌های خستگی ناپذیر ودغدغه‌های حضرت بجائی رسید که خوف تلف شدن حضرت از سوی حق‌تعالی در قرآن کریم، مطرح شده است</w:t>
      </w:r>
      <w:r>
        <w:rPr>
          <w:rFonts w:eastAsia="IRNazanin" w:cs="IRNazanin"/>
          <w:color w:val="111111"/>
          <w:sz w:val="28"/>
          <w:szCs w:val="28"/>
          <w:rtl w:val="true"/>
          <w:lang w:bidi="fa-IR"/>
        </w:rPr>
        <w:t xml:space="preserve">: </w:t>
      </w:r>
      <w:bookmarkStart w:id="473" w:name="pg14671_185844"/>
    </w:p>
    <w:p>
      <w:pPr>
        <w:pStyle w:val="BookText"/>
        <w:rPr/>
      </w:pPr>
      <w:bookmarkEnd w:id="4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مى‌خواهى به‌خاطر اعمال آنان، خود را از غم و اندوه هلاك كنى اگر به اين گفتار ايمان نياورند</w:t>
      </w:r>
      <w:r>
        <w:rPr>
          <w:rFonts w:eastAsia="IRNazanin" w:cs="IRNazanin"/>
          <w:color w:val="111111"/>
          <w:sz w:val="28"/>
          <w:szCs w:val="28"/>
          <w:rtl w:val="true"/>
          <w:lang w:bidi="fa-IR"/>
        </w:rPr>
        <w:t>!»</w:t>
      </w:r>
    </w:p>
    <w:p>
      <w:pPr>
        <w:pStyle w:val="Heading5"/>
        <w:numPr>
          <w:ilvl w:val="4"/>
          <w:numId w:val="1"/>
        </w:numPr>
        <w:rPr/>
      </w:pPr>
      <w:bookmarkStart w:id="474" w:name="__RefHeading___Toc3009463_1878427129"/>
      <w:bookmarkStart w:id="475" w:name="_Toc181"/>
      <w:bookmarkEnd w:id="474"/>
      <w:r>
        <w:rPr>
          <w:rtl w:val="true"/>
        </w:rPr>
        <w:t>تفسیر</w:t>
      </w:r>
      <w:bookmarkEnd w:id="475"/>
    </w:p>
    <w:p>
      <w:pPr>
        <w:pStyle w:val="BookText"/>
        <w:rPr/>
      </w:pPr>
      <w:r>
        <w:rPr>
          <w:rFonts w:ascii="IRNazanin" w:hAnsi="IRNazanin" w:eastAsia="IRNazanin"/>
          <w:color w:val="111111"/>
          <w:sz w:val="28"/>
          <w:sz w:val="28"/>
          <w:szCs w:val="28"/>
          <w:rtl w:val="true"/>
          <w:lang w:bidi="fa-IR"/>
        </w:rPr>
        <w:t>از آن‌جا كه در آيات گذشته سخن از رسالت و رهبرى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نخستين آيۀ مورد بحث به يكى از مهم‌ترين شرائط رهبرى كه همان دلسوزى نسبت به امت است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تو مي‌خواهى جان خود را بر باد دهى و خويشتن را از شدت اندوه هلاك كنى كه چرا آن‌ها به اين كتاب آسمانى ايمان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باخِعٌ نَفْسَكَ عَلى آثارِهِمْ إِنْ لَمْ يُؤْمِنُوا بِهذَا الْحَدِيثِ أَسَفاً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Heading5"/>
        <w:numPr>
          <w:ilvl w:val="4"/>
          <w:numId w:val="1"/>
        </w:numPr>
        <w:rPr/>
      </w:pPr>
      <w:bookmarkStart w:id="476" w:name="__RefHeading___Toc3009465_1878427129"/>
      <w:bookmarkStart w:id="477" w:name="_Toc182"/>
      <w:bookmarkEnd w:id="476"/>
      <w:r>
        <w:rPr>
          <w:rtl w:val="true"/>
        </w:rPr>
        <w:t>باخع چيست؟</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هلاك كردن خويشتن از شدت غم و اندوه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دق‌مرگ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شدت غم و اندوه را مى‌رساند تأكيدى است بر اين 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جاى پا است، ولى به هر علامتى از چيزى باقى مي‌ماند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اين تعبير در آيات فوق، اشاره به نكته لطيفى است و آن اين‌كه گاهى </w:t>
      </w:r>
      <w:bookmarkStart w:id="478" w:name="pg14671_185845"/>
    </w:p>
    <w:p>
      <w:pPr>
        <w:pStyle w:val="BookText"/>
        <w:rPr/>
      </w:pPr>
      <w:bookmarkEnd w:id="478"/>
      <w:r>
        <w:rPr>
          <w:rFonts w:ascii="IRNazanin" w:hAnsi="IRNazanin" w:eastAsia="IRNazanin"/>
          <w:color w:val="111111"/>
          <w:sz w:val="28"/>
          <w:sz w:val="28"/>
          <w:szCs w:val="28"/>
          <w:rtl w:val="true"/>
          <w:lang w:bidi="fa-IR"/>
        </w:rPr>
        <w:t>انسان از جايى مى‌رود، چون ماجرا تازه است آثار او باقى مي‌ماند، ولى هنگامى كه طول كشيد، آثار هم محو مى‌شود، يعنى تو آن قدر از عدم ايمان آن‌ها ناراحتى كه حتى پيش از محو شدن آثار آن‌ها مى‌خواهى خود را از غصه هلاك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منظور از آثار، اعمال و رفتار آن‌ها بوده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اشاره به نو آوري‌هاى اين كتاب بزرگ آسمانى است، يعنى آن‌ها حد اقل اين مقدار به خود زحمت نمى‌دادند كه اين كتاب تازه را با محتواى جديدى كه داشت مورد بررسى قرار دهند، و اين دليل بر نهايت بي‌خبرى است كه انسان از كنار چنين موضوع مهم تازه‌اى بى‌تفاوت بگذرد</w:t>
      </w:r>
      <w:r>
        <w:rPr>
          <w:rFonts w:eastAsia="IRNazanin" w:cs="IRNazanin"/>
          <w:color w:val="111111"/>
          <w:sz w:val="28"/>
          <w:szCs w:val="28"/>
          <w:rtl w:val="true"/>
          <w:lang w:bidi="fa-IR"/>
        </w:rPr>
        <w:t>.</w:t>
      </w:r>
    </w:p>
    <w:p>
      <w:pPr>
        <w:pStyle w:val="Heading5"/>
        <w:numPr>
          <w:ilvl w:val="4"/>
          <w:numId w:val="1"/>
        </w:numPr>
        <w:rPr/>
      </w:pPr>
      <w:bookmarkStart w:id="479" w:name="__RefHeading___Toc3009467_1878427129"/>
      <w:bookmarkStart w:id="480" w:name="_Toc183"/>
      <w:bookmarkEnd w:id="479"/>
      <w:r>
        <w:rPr>
          <w:rtl w:val="true"/>
        </w:rPr>
        <w:t>دلسوزى فوق‌العاده رهبران الهى</w:t>
      </w:r>
      <w:bookmarkEnd w:id="480"/>
    </w:p>
    <w:p>
      <w:pPr>
        <w:pStyle w:val="BookText"/>
        <w:rPr/>
      </w:pPr>
      <w:r>
        <w:rPr>
          <w:rFonts w:ascii="IRNazanin" w:hAnsi="IRNazanin" w:eastAsia="IRNazanin"/>
          <w:color w:val="111111"/>
          <w:sz w:val="28"/>
          <w:sz w:val="28"/>
          <w:szCs w:val="28"/>
          <w:rtl w:val="true"/>
          <w:lang w:bidi="fa-IR"/>
        </w:rPr>
        <w:t>از آيات قرآن و تواريخ به خوبى استفاده مى‌شود كه رهبران الهى بيش از آن‌چه تصوّر شود از گمراهى مردم رنج مى‌بردند، به ايمان آن‌ها عشق مى‌ورزيدند، از اين‌كه مى‌ديدند تشنه‌كامانى در كنار چشمه آب زلال نشسته‌اند و از تشنگى فرياد مى‌كشند ناراحت بودند، اشك مى‌ريختند، دعا مى‌كردند، شب و روز تلاش و كوشش داشتند، در نهان و آشكار تبليغ مى‌كردند، در خلوت و اجتماع فرياد مى‌زدند، و از اين‌كه مردم راه روشن و راست را گذارده، به بيراهه مى‌رفتند غصه مى‌خوردند، غصه‌اى جانكاه كه گاهى آن‌ها را تا سرحد مرگ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تا چنين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عميقش پياده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حالت اندوه به‌قدرى شديد مى‌شد كه جان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مى‌افتاد و خدا او را دلدارى مى‌داد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شعراء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 باخِعٌ نَفْسَكَ أَلَّا يَكُونُوا مُؤْمِنِينَ 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مى‌خواهى </w:t>
      </w:r>
    </w:p>
    <w:p>
      <w:pPr>
        <w:pStyle w:val="BookText"/>
        <w:rPr/>
      </w:pPr>
      <w:r>
        <w:rPr>
          <w:rFonts w:ascii="IRNazanin" w:hAnsi="IRNazanin" w:eastAsia="IRNazanin"/>
          <w:color w:val="111111"/>
          <w:sz w:val="28"/>
          <w:sz w:val="28"/>
          <w:szCs w:val="28"/>
          <w:rtl w:val="true"/>
          <w:lang w:bidi="fa-IR"/>
        </w:rPr>
        <w:t>خود را هلاك كنى كه چرا اين‌ها ايمان نمى‌آورند، غم مخور ما آن‌ها را آزاد قرار داده‌ايم و اگر بخواهيم آيه‌اى از آسمان فرو مى‌فرستيم كه گردن‌هايشان بى‌اختيار در برابر آن فرود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بعد ترسيمى از وضع اين جهان به‌عنوان يك ميدان آزمايش براى انسان‌ها، و توضيحى براى خط سير انسان در اين مسير است</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به هدایت و نجات امت خود می‌اندیشیدند که در آخرین لحظات عمر بابرکتشان نیز بفکر چاره جوئی برای امت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نبی مکرم اسلام ومهربانی حضرت</w:t>
      </w:r>
    </w:p>
    <w:p>
      <w:pPr>
        <w:pStyle w:val="BookText"/>
        <w:rPr/>
      </w:pPr>
      <w:r>
        <w:rPr>
          <w:rFonts w:ascii="IRNazanin" w:hAnsi="IRNazanin" w:eastAsia="IRNazanin"/>
          <w:color w:val="111111"/>
          <w:sz w:val="28"/>
          <w:sz w:val="28"/>
          <w:szCs w:val="28"/>
          <w:rtl w:val="true"/>
          <w:lang w:bidi="fa-IR"/>
        </w:rPr>
        <w:t>پیامبر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صلابت و اقتدار</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رسولش را با هدايت و دين حق فرستاده تا آن را بر همه اديان پيروز كند؛ و كافى است كه خدا گواه اين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كسانى كه با او هستند در برابر كفّار سرسخت و شديد، و در ميان خود مهربانند؛ </w:t>
      </w:r>
      <w:bookmarkStart w:id="481" w:name="pg14671_185847"/>
    </w:p>
    <w:p>
      <w:pPr>
        <w:pStyle w:val="BookText"/>
        <w:rPr/>
      </w:pPr>
      <w:bookmarkEnd w:id="481"/>
      <w:r>
        <w:rPr>
          <w:rFonts w:ascii="IRNazanin" w:hAnsi="IRNazanin" w:eastAsia="IRNazanin"/>
          <w:color w:val="111111"/>
          <w:sz w:val="28"/>
          <w:sz w:val="28"/>
          <w:szCs w:val="28"/>
          <w:rtl w:val="true"/>
          <w:lang w:bidi="fa-IR"/>
        </w:rPr>
        <w:t xml:space="preserve">پيوسته آن‌ها را در حال ركوع و سجود مى‌بينى در حالى كه همواره فضل خدا و رضاى او را مى‌طلبند؛ نشانه آن‌ها در صورتشان از اثر سجده نمايان است؛ اين توصيف آنان در تورات و توصيف آنان در انجيل است، همانند زراعتى كه جوانه‌هاى خود را خارج ساخته، سپس به تقويت آن پرداخته تا محكم شده و بر پاى خود ايستاده است و به قدرى نموّ و رشد كرده كه زارعان را به شگفتى وامى‌دارد؛ اين براى آن است كه كافران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آن‌ها را كه ايمان آورده و كارهاى شايسته انجام داده‌اند، خداوند وعده آمرزش و اجر عظيمى داده است</w:t>
      </w:r>
      <w:r>
        <w:rPr>
          <w:rFonts w:eastAsia="IRNazanin" w:cs="IRNazanin"/>
          <w:color w:val="111111"/>
          <w:sz w:val="28"/>
          <w:szCs w:val="28"/>
          <w:rtl w:val="true"/>
          <w:lang w:bidi="fa-IR"/>
        </w:rPr>
        <w:t>.»</w:t>
      </w:r>
    </w:p>
    <w:p>
      <w:pPr>
        <w:pStyle w:val="Heading5"/>
        <w:numPr>
          <w:ilvl w:val="4"/>
          <w:numId w:val="1"/>
        </w:numPr>
        <w:rPr/>
      </w:pPr>
      <w:bookmarkStart w:id="482" w:name="__RefHeading___Toc3009469_1878427129"/>
      <w:bookmarkStart w:id="483" w:name="_Toc184"/>
      <w:bookmarkEnd w:id="482"/>
      <w:r>
        <w:rPr>
          <w:rtl w:val="true"/>
        </w:rPr>
        <w:t>تفسیر</w:t>
      </w:r>
      <w:bookmarkEnd w:id="483"/>
    </w:p>
    <w:p>
      <w:pPr>
        <w:pStyle w:val="BookText"/>
        <w:rPr/>
      </w:pPr>
      <w:r>
        <w:rPr>
          <w:rFonts w:ascii="IRNazanin" w:hAnsi="IRNazanin" w:eastAsia="IRNazanin"/>
          <w:color w:val="111111"/>
          <w:sz w:val="28"/>
          <w:sz w:val="28"/>
          <w:szCs w:val="28"/>
          <w:rtl w:val="true"/>
          <w:lang w:bidi="fa-IR"/>
        </w:rPr>
        <w:t>در برابر دشمنان سختگير و در برابر دوستان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كه آخرين آيات سوره فتح است به دو مسأله مهم ديگر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كه يكى مربوط به عالم‌گير شدن اسلام است، و ديگرى اوصاف ياران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ويژگي‌هاى آنان، و وعده الهى را نسبت به آن‌ها بازگو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رسولش را با هدايت و دين حق فرستاد، تا آن را بر همه اديان غالب گرداند، و كافى است كه خدا شاهد و گواه اين موضوع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 وَ كَفى بِاللَّهِ شَهِيداً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وعده‌اي‌ست صريح و قاطع، از سوى خداوند قادر متعال، در رابطه با غلبه اسلام بر همه اديان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خداوند از طريق رؤياى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پيروزى داده كه با نهايت امنيت وارد مسجد الحرام مى‌شويد، و مراسم عمره را به‌جا مى‌آوريد بى‌آن‌كه </w:t>
      </w:r>
    </w:p>
    <w:p>
      <w:pPr>
        <w:pStyle w:val="BookText"/>
        <w:rPr/>
      </w:pPr>
      <w:r>
        <w:rPr>
          <w:rFonts w:ascii="IRNazanin" w:hAnsi="IRNazanin" w:eastAsia="IRNazanin"/>
          <w:color w:val="111111"/>
          <w:sz w:val="28"/>
          <w:sz w:val="28"/>
          <w:szCs w:val="28"/>
          <w:rtl w:val="true"/>
          <w:lang w:bidi="fa-IR"/>
        </w:rPr>
        <w:t xml:space="preserve">كسى جرأت مزاحمت شما را داشته باشد، و نيز اگر خداوند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پيروزى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مى‌دهد تعجب نكنيد، اين‌ها اول كار است سرانجام اسلام عالم‌گير مى‌شود و بر همه اديان پيروز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نشود در حالى كه محتواى دعوت رسول اللَّه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بالهدى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آئين او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ناظر بى‌طرفى مى‌تواند حقانيت آن را در آيات اين قرآن، و احكام فردى و اجتماعى، و قضايى، و سياسى اسلام، و هم‌چنين تعليمات اخلاقى و انسانى آن بنگرد، و از پيشگويي‌هاى دقيق و صريحى كه از آينده دارد و درست به وقوع مى‌پيوندد ارتباط اين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به طور قطع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منطق نيرومند اسلام، و محتواى غنى و پر بار آن، ايجاب مى‌كند كه سرانجام اديان شرك‌آلود را جاروب كند، و اديان آسمانى تحريف يافته را در برابر خود به خضوع وا دارد، و با جاذبه عميق خود دل‌ها را به سوى اين آئين خالص جلب و جذب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منظور از اين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پيروزى نظامى؟ در ميان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معتقدند اين پيروزى تنها پيروزى منطقى و استدلالى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امر حاصل شده است، چرا كه اسلام از نظر قدرت منطق و استدلال بر همه آئينهاى موجود برترى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قدرت گرفته‌اند، و موارد استعمال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دليل بر غلبه خارجى است، و به </w:t>
      </w:r>
    </w:p>
    <w:p>
      <w:pPr>
        <w:pStyle w:val="BookText"/>
        <w:rPr/>
      </w:pPr>
      <w:r>
        <w:rPr>
          <w:rFonts w:ascii="IRNazanin" w:hAnsi="IRNazanin" w:eastAsia="IRNazanin"/>
          <w:color w:val="111111"/>
          <w:sz w:val="28"/>
          <w:sz w:val="28"/>
          <w:szCs w:val="28"/>
          <w:rtl w:val="true"/>
          <w:lang w:bidi="fa-IR"/>
        </w:rPr>
        <w:t>همين دليل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مناطق بسيار وسيعى كه امروز در شرق و غرب و شمال و جنوب عالم در قلمرو اسلام قرار گرفته، و هم اكنون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اسلامى با جمعيتى حدود يك ميليارد نفر زير پرچم اسلام قرار دارند، زمانى فرا خواهد رسيد كه همه جهان رسما در زير اين پرچم قرار مى‌گيرد، و اين امر به وسيله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مى‌گردد، چنان كه در حديثى از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 على ظهر الارض بيت مدر و لا وبر الا ادخله اللَّه كلمة الاسلام؛ در سراسر روى زمين خانه‌اى از سنگ و گل، يا خيمه‌هايى از كرك و مو، باقى نمى‌ماند، مگر اين‌كه خداوند اسلام را در آن وارد مى‌كند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در اين زمينه بحث مشروحى ذيل آيه مشابه آن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داشتيم‌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نكته نيز قابل توجه است كه بعضى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اشاره به استحكام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اسلامى دانسته‌اند در حالى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ناظر به حقانيت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ولى دليلى بر اين تقسيم بندى نداريم و ظاهر اين است كه هدايت و حقانيت هم در اصول است و هم در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اين‌كه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دو احتمال داده‌اند، ولى قرائن به خوبى نشان مى‌دهد كه منظور </w:t>
      </w:r>
    </w:p>
    <w:p>
      <w:pPr>
        <w:pStyle w:val="BookText"/>
        <w:rPr/>
      </w:pPr>
      <w:r>
        <w:rPr>
          <w:rFonts w:ascii="IRNazanin" w:hAnsi="IRNazanin" w:eastAsia="IRNazanin"/>
          <w:color w:val="111111"/>
          <w:sz w:val="28"/>
          <w:sz w:val="28"/>
          <w:szCs w:val="28"/>
          <w:rtl w:val="true"/>
          <w:lang w:bidi="fa-IR"/>
        </w:rPr>
        <w:t>همان دين حق است، چرا كه هم از نظر جمله بندى نزديك‌تر به ضمير است، و هم پيروزى دين بر دين تناسب دارد نه شخص بر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سخن در مورد آيه اين‌كه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به اين واقعيت كه اين پيشگويى نيازى به هيچ شاهد و گواه ندارد، چرا كه شاهد و گواهش اللَّه است، و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نياز به گواه ديگرى ندارد كه گواه آن نيز خدا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او حاضر نشوند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مى‌برند و زحمتى هم براى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آيه ترسيم بسيار گويايى از اصحاب و ياران خاص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در خط او بودند از لسان تورات و انجيل بيان كرده كه هم افتخار و مباهاتى است براى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ديگر پاي‌مردى به خرج دادند، و هم درس آموزنده‌اى است براى همه مسلمانان در تمام قرون و 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فرستاده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 شب‌پره‌هايى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بپسندند يا نپسندند؟ و خود را از اين آفتاب عالمتاب پنهان كنند يا نكنند؟ خدا گواهى به رسالت او داده و همه آگاهان گواهى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توصيف يارانش پرداخته و اوصاف ظاهر و باطن و عواطف و افكار و اعمال آن‌ها را طى پنج صفت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او هستند در برابر كفار شديد و محكم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 أَشِدَّاءُ عَلَى الْكُفَّارِ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دومين وصف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ميان خود رحيم و مهربانند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آن‌ها كانونى از عواطف و محبت نسبت به برادران و دوستان و هم‌كيشانند، و آتشى سخت و سوزان، و سدى محكم و پولادين در مقابل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عواطف آن‌ها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 اما نه جمع ميان اين دو در وجود آن‌ها تضادى دارد، و نه قهر آن‌ها در برابر دشمن و مهر آن‌ها در برابر دوست سبب مى‌شود كه از جاده حق و عدالت قدمى بيرون نهند در سومين صفت كه از اعمال آن‌ها سخن مى‌گويد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پيوسته آن‌ها را در حال ركوع و سجود مى‌بينى و همواره به عبادت خدا مشغولند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تعبير عبادت و بندگى خدا را كه با دو ركن اصليش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شده، به عنوان حالت دائمى و هميشگى آن‌ها ذكر مى‌كند، عبادتى كه كه رمز تسليم در برابر فرمان حق، و نفى كبر و خود خواهى و غرور، از وجود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چهارمين توصيف كه از نيت پاك و خالص آن‌ها بحث مى‌كند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همواره فضل خدا و رضاى او را مى‌طلبند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 فَضْلًا مِنَ اللَّهِ وَ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براى تظاهر و ريا قدم بر مى‌دارند، و نه انتظار پاداش از خلق خدا دارند، بلكه چشمشان تنها به رضا و فضل او دوخته شده، و انگيزه حركت آن‌ها در تمام زندگى همين است و بس</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آن‌ها به تقصير خود معترفند و اعمال خود را كم‌تر از آن مى‌دانند كه پاداش الهى براى آن بطلبند، بلكه با تمام تلاش و كوشش باز هم مى‌گويند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تو به يارى ما نيايد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پنجمين و آخرين توصيف از ظاهر آراسته و نورانى آن‌ها بحث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آن‌ها در صورتشان از اثر سجده نمايان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علامت و هيئت است، خواه اين علامت در صورت باشد يا در جاى ديگر بدن، هر چند در استعمالات روزمره فارسى به نشانه‌هاى صورت و وضع ظاهرى چهره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خوبى نشان مى‌دهد كه آن‌ها انسان‌هايى خاضع در برابر خداوند و حق و قانون و عدالتند، نه تنها در صورت آن‌ها كه در تمام وجود و زندگى آنان اين علامت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بعضى از مفسران آن را به اثر ظاهرى سجده در پيشانى، و يا اثر خاك در محل سجده‌گاه تفسير كرده‌اند، ولى ظاهرا آيه مفهوم گسترده‌ترى دارد كه چهره اين مردان الهى را به طور كامل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اشاره به سجده‌گاه آن‌ها در قيامت است كه هم‌چون ماه به هنگام به‌در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پيشانى آن‌ها در قيامت چنين باشد، ولى آيه از وضع ظاهرى آن‌ها در دنيا خبر مى‌دهد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كه در تفسير اين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السهر فى الصلاة؛ منظور بيدار ماندن در شب براى نماز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آثارش در روز در چهره آن‌ها نمايان است</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البته جمع ميان اين معانى كاملا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قرآن بعد از بيان همه اين اوصاف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توصيف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حقيقتى است كه از پيش گفته شده و توصيفى است در يك كتاب بزرگ آسمانى كه از پيش از هزار سال قبل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نبايد فراموش كرد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كسانى مى‌گويد كه در همه چيز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فكر و عقيده و اخلاق و عمل، نه تنها كسانى كه همزمان با او بودند هر چند خطشان با او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توصيف آن‌ها در يك كتاب بزرگ ديگر آسمانى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آن‌ها در انجيل همانند زراعتى است كه جوانه‌هاى خود را خارج ساخته، سپس به تقويت آن پرداخته، تا محكم شده و بر پاى خود ايستاده است، و به قدرى نمو و رشد كرده و پر بركت شده كه زارعان را به شگفتى وا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فِي الْإِنْجِيلِ كَزَرْعٍ أَخْرَجَ شَطْأَهُ فازره فَاسْتَغْلَظَ فَاسْتَوى عَلى سُوقِهِ يُعْجِبُ الزُّرَّاعَ</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جوانه‌هايى كه از پائين ساقه و كنار ريشه‌ها بيرون مى‌آيد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معاونت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سفت و محكم شدن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است به حدى محكم شده كه بر پاى خود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حدى از نمو سريع و جوانه‌هاى زياد، و محصور وافر، رسيده، كه حتى كشاورزانى كه پيوسته با اين مسائل سر و كار دارند در شگفتى فرو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دوم كه در انجيل آمده نيز پنج وصف عمده براى مؤمنان و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براى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خود 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چشمگير اعجاب‌انگيز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اوصافى كه در تورات براى آن‌ها ذكر شده اوصافى است كه ابعاد وجود آن‌ها را از نظر عواطف و اهداف و اعمال و صورت ظاهر بيان مى‌كند و، اما اوصافى كه در انجيل آمده بيان‌گر حركت و نمو و رشد آن‌ها در جنبه‌هاى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آن‌ها انسان‌هايى هستند با صفات والا كه آنى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نمى‌ايستند، همواره جوانه مى‌زنند، و جوانه‌ها پرورش مى‌يابد و بارور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اسلام را با گفتار و اعمال خود در جهان نشر مى‌دهند و روز به روز خيل تازه‌اى بر جامعه اسلامى مى‌افزايند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آن‌ها هرگز از پاى نمى‌نشينند و دائما رو به جلو حركت مى‌كنند، در عين عابد بودن مجاهدند، و در عين جهاد عابدند، ظاهرى آراسته، باطنى پيراسته، </w:t>
      </w:r>
    </w:p>
    <w:p>
      <w:pPr>
        <w:pStyle w:val="BookText"/>
        <w:rPr/>
      </w:pPr>
      <w:r>
        <w:rPr>
          <w:rFonts w:ascii="IRNazanin" w:hAnsi="IRNazanin" w:eastAsia="IRNazanin"/>
          <w:color w:val="111111"/>
          <w:sz w:val="28"/>
          <w:sz w:val="28"/>
          <w:szCs w:val="28"/>
          <w:rtl w:val="true"/>
          <w:lang w:bidi="fa-IR"/>
        </w:rPr>
        <w:t>عواطفى نيرومند، و نياتى پاك دارند، در برابر دشمنان حق مظهر خشم خدايند، و در برابر دوستان حق نمايانگر لطف و رحمت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آيه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اوصاف عالى، اين نمو و رشد سريع، و اين حركت پر بركت، به همان اندازه كه دوستان را به شوق و نشاط مى‌آورد سبب خشم كفار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آن است كه كافران را به 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كسانى از آن‌ها را كه ايمان آورده‌اند و عمل صالح انجام داده‌اند وعده آمرزش و اجر عظيمى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اوصافى كه در آغاز آيه گفته شد ايمان و عمل صالح در آن جمع بود، بنا بر اين تكرار اين دو وصف اشاره به تداوم آن است، يعنى خداوند اين وعده را تنها به آن گروه از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كه در خط او باقى بمانند، و ايمان و عمل صالح را تداوم بخشند، و گرنه كسانى كه يك روز در زمره دوستان و ياران او بودند، و روز ديگر از او جدا شدند و راهى بر خلاف آن را در پيش گرفتند، هرگز مشمول چنين وعده‌اى نيستند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اين نكته كه اصل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موارد اين است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ظاهر آيه نيز همين معنى را مى‌رساند دليل بر اين است كه ياران او به دو گروه تقسيم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ايمان و عمل صالح </w:t>
      </w:r>
      <w:bookmarkStart w:id="484" w:name="pg14671_185856"/>
    </w:p>
    <w:p>
      <w:pPr>
        <w:pStyle w:val="BookText"/>
        <w:rPr/>
      </w:pPr>
      <w:bookmarkEnd w:id="484"/>
      <w:r>
        <w:rPr>
          <w:rFonts w:ascii="IRNazanin" w:hAnsi="IRNazanin" w:eastAsia="IRNazanin"/>
          <w:color w:val="111111"/>
          <w:sz w:val="28"/>
          <w:sz w:val="28"/>
          <w:szCs w:val="28"/>
          <w:rtl w:val="true"/>
          <w:lang w:bidi="fa-IR"/>
        </w:rPr>
        <w:t>ادامه مى‌دهند، و مشمول رحمت واسعه حق و اجر عظيم مى‌شوند، اما گروهى جدا شده و از اين فيض بزرگ محروم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نيست چرا جمعى از مفسران اصرار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به فرض كه مرتكب خلاف ظاهر شويم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بگيريم قرائن عقلى را كه در اين‌جا وجود دارد چگونه مى‌توان كنار گذاشت، زيرا هيچ‌كس مدعى نيست كه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 بودند، و در اين صورت احتمال عدم تداوم در خط ايمان و عمل صالح در مورد هر يك از آن‌ها مى‌رود، و با اين حال چگونه ممكن است خداوند وعده مغفرت و اجر عظيم را بدون قيد و شرط به همه آن‌ها دهد، اعم از اين‌كه راه ايمان و صلاح را بپيمايند، يا از نيمه راه بر گردند و منحرف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نيز قابل توجه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هم‌نشين بودن و مصاحبت جسمانى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 كه منافقين هم داراى چنين مصاحبتى بودند، 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همراه بودن از نظر اصول ايمان و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ما هرگز نمى‌توانيم از آيه فوق يك حكم كلى در باره همه معاصران و هم‌نشينان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كنيم</w:t>
      </w:r>
      <w:r>
        <w:rPr>
          <w:rFonts w:eastAsia="IRNazanin" w:cs="IRNazanin"/>
          <w:color w:val="111111"/>
          <w:sz w:val="28"/>
          <w:szCs w:val="28"/>
          <w:rtl w:val="true"/>
          <w:lang w:bidi="fa-IR"/>
        </w:rPr>
        <w:t>.</w:t>
      </w:r>
    </w:p>
    <w:p>
      <w:pPr>
        <w:pStyle w:val="Heading5"/>
        <w:numPr>
          <w:ilvl w:val="4"/>
          <w:numId w:val="1"/>
        </w:numPr>
        <w:rPr/>
      </w:pPr>
      <w:bookmarkStart w:id="485" w:name="__RefHeading___Toc3009471_1878427129"/>
      <w:bookmarkStart w:id="486" w:name="_Toc185"/>
      <w:bookmarkEnd w:id="485"/>
      <w:r>
        <w:rPr>
          <w:rtl w:val="true"/>
        </w:rPr>
        <w:t>نكته‌ها</w:t>
      </w:r>
      <w:bookmarkEnd w:id="486"/>
    </w:p>
    <w:p>
      <w:pPr>
        <w:pStyle w:val="Heading6"/>
        <w:numPr>
          <w:ilvl w:val="5"/>
          <w:numId w:val="1"/>
        </w:numPr>
        <w:rPr/>
      </w:pPr>
      <w:bookmarkStart w:id="487" w:name="__RefHeading___Toc3009473_1878427129"/>
      <w:bookmarkStart w:id="488" w:name="_Toc186"/>
      <w:bookmarkEnd w:id="487"/>
      <w:r>
        <w:rPr/>
        <w:t>1</w:t>
      </w:r>
      <w:r>
        <w:rPr>
          <w:rtl w:val="true"/>
        </w:rPr>
        <w:t xml:space="preserve">. </w:t>
      </w:r>
      <w:r>
        <w:rPr>
          <w:rtl w:val="true"/>
        </w:rPr>
        <w:t>داستان تنزيه صحابه</w:t>
      </w:r>
      <w:r>
        <w:rPr>
          <w:rtl w:val="true"/>
        </w:rPr>
        <w:t>!</w:t>
      </w:r>
      <w:bookmarkEnd w:id="48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 در ميان علما و دانشمندان اهل‌سنت اين است كه صحابه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اين امتياز خاص بر افراد ديگر از امت هستند كه همگى پاك و پاكيزه‌اند، و از آلودگي‌ها بدورند، و ما حق انتقاد از هيچ‌يك از آن‌ها نداريم، و بد گويى از آن‌ها مطلقا ممنوع است، حتى به گفته بعضى موجب كفر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اين مقصود به آياتى از قرآن مجيد استناد كرده‌اند، از جمله آيه مورد بحث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كسانى از آن‌ها كه ايمان آوردند و عمل صالح انجام داده‌اند وعده مغفرت و اجر عظيم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ذكر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و آن‌ها نيز از خدا خشنود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هر گاه خود را از پيش‌داوري‌ها تهى كنيم، قرائن روشنى در برابر ما وجود دارد كه اين عقيده مشهور را متزلزل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تنها مخصوص مهاجران و انصار نيست، زيرا در همان آيه در كنار مهاجران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اتَّبَعُوهُمْ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كه مفهومش شامل تمام كسانى است كه تا دامنه قيامت به نيكى از آن‌ها پيروى مى‌كنند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در خط ايمان و احسان باشند و روز ديگر در خط كفر و اسائه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از زير چتر رضايت الهى خارج مى‌شوند عين همين مطلب 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مى‌آيد، زيرا آن‌ها را نيز در آخرين آيه سوره فتح مقيد به ايمان و عمل صالح كرده كه اگر يك روز اين عنوان از آن‌ها سلب شود از دائره رضايت الهى بيرون خواهند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تعبير ديگر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كدام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كنند مشمول رضايت خدا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روايات اسلامى چنين استفاده مى‌شود كه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امتياز مصاحبت آن بزرگوار را داشتند، ولى كسانى كه در دورانهاى بعد مى‌آيند و از ايمان راسخ و عمل صالح برخوردارند از يك نظر از صحابه افضلند، چرا كه آن‌ها شاهد انواع معجزات بوده‌اند، ولى ديگران بدون مشاهده آن‌ها، و با استفاده از دلائل ديگر، در همان راه گام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يارانش عرض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اخوانك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انتم اصحابى، و اخوانى الذين ياتون بعدى، آمنوا بى‌و لم يرونى،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 منهم اجر خمسين منكم، قالوا بل منهم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ردوها ثلاثا،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لانكم تجدون على الخيراعوانا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ما برادران توايم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هستيد، ولى برادران من كسانى هستند كه بعد از من مى‌آيند و به من ايمان مى‌آورند در حالى كه مرا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آن‌ها كه اهل عمل صالحند اجر پنجاه نفر از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پنجاه نفر از خودشان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آن‌ها اين سخن را تكرار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بهخاطر آن است كه شرايطى در اختيار داريد كه شما را در كارهاى خير يارى مى‌كند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مسلم نيز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روزى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انا قد رأينا اخواننا؛ دوست مى‌داشتم برادرانمان را مى‌ديديم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لسنا اخوانك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برادران تو نيستيم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اصحابى و اخواننا الذين لم ياتوا بعد؛ شما اصحاب من هستيد، اما برادران ما هنوز نيامده‌اند</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عقل و منطق نيز همين را مى‌گويد كه ديگران كه تحت پوشش تعليمات مستمر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نبوده‌اند و در عين حال همانند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 از آن‌ها ايمان و عمل صالح داشته‌اند برترند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از نظر تاريخى نيز بسيار آسيب‌پذير است چرا كه بعضى از صحابه را مى‌بينيم كه بعد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حتى در عصر خود او راه خطا پيمودند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چگونه مى‌توانيم كسانى را كه آتش جنگ جمل را افروختند و آن همه مسلمانان را به كشتن دادند و بر روى خليفه به 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كشيدند از گناه تبرئه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سر به شورش در برابر وصى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برگزيده مسلمين برداشتند، و خون‌هاى بى‌حساب ريختند، مشمول رضاى خدا بدانيم، و بگوئيم گرد و غبار عصيان نيز بر دامان آن‌ها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عجيب‌تر عذر كسانى است كه تمام اين مخالفت‌ها را به عنوان اين‌كه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مجتهد معذور است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بشود چنين گناهان عظيمى را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w:t>
      </w:r>
    </w:p>
    <w:p>
      <w:pPr>
        <w:pStyle w:val="BookText"/>
        <w:rPr/>
      </w:pPr>
      <w:r>
        <w:rPr>
          <w:rFonts w:ascii="IRNazanin" w:hAnsi="IRNazanin" w:eastAsia="IRNazanin"/>
          <w:color w:val="111111"/>
          <w:sz w:val="28"/>
          <w:sz w:val="28"/>
          <w:szCs w:val="28"/>
          <w:rtl w:val="true"/>
          <w:lang w:bidi="fa-IR"/>
        </w:rPr>
        <w:t>كرد ديگر هيچ قاتلى را نمى‌توان ملامت نمود، و يا حدود الهى را در باره او اجرا كرد، چرا كه ممكن است اجتهاد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در ميدان جمل يا صفين و يا نهروان دو گروه در مقابل هم ايستادند كه قطعا هر دو بر حق نبودند، چرا كه جمع بين ضدين محال است، با اين حال چگونه مى‌توان هر دو را مشمول رضاى خدا دانست، در حالى كه مسأله از مسائل پيچيده و مشكلى نبود كه تشخيص آن ممكن نباشد؟ زيرا همه مى‌دانستند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طبق نص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انتخاب مسلمين خليفه بر حق او است، در عين حال بر روى او شمشير كشيدند، اين كار را چگونه مى‌توان از طريق اجتهاد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ابوبكر از طريق اجتهاد توجيه نمى‌كنند و رسما آن‌ها را مرتد مى‌شمرند، اما شورشيان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مبراى از هر گونه گناه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مى‌رسد كه مسأله تنزيه صحابه به طور مطلق يك حكم سياسى بوده كه گروهى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موقعيت خود روى آن تكيه كردند، تا خود را از هر گونه انتقادى مصون و محفوظ دارند و اين مطلبى است كه نه با حكم عقل مى‌سازد، و نه با تواريخ مسلم اسلامى، و شعرى است كه ما را در قافيه خود گرفتار خواهد كرد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بهتر كه ما در عين احترام به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همواره در خط او بودند معيار قضاوت در باره آن‌ها را اعمال و عقائدشان در طول زندگانيشان از آغاز تا انجام در نظر بگيريم، همان معيارى كه از قرآن استفاده كرده‌ايم و همان معيارى كه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يارانش را با آن مى‌سنجيد</w:t>
      </w:r>
      <w:r>
        <w:rPr>
          <w:rFonts w:eastAsia="IRNazanin" w:cs="IRNazanin"/>
          <w:color w:val="111111"/>
          <w:sz w:val="28"/>
          <w:szCs w:val="28"/>
          <w:rtl w:val="true"/>
          <w:lang w:bidi="fa-IR"/>
        </w:rPr>
        <w:t xml:space="preserve">. </w:t>
      </w:r>
      <w:bookmarkStart w:id="489" w:name="pg14671_185861"/>
    </w:p>
    <w:p>
      <w:pPr>
        <w:pStyle w:val="Heading6"/>
        <w:numPr>
          <w:ilvl w:val="5"/>
          <w:numId w:val="1"/>
        </w:numPr>
        <w:rPr/>
      </w:pPr>
      <w:bookmarkStart w:id="490" w:name="__RefHeading___Toc3009475_1878427129"/>
      <w:bookmarkStart w:id="491" w:name="_Toc187"/>
      <w:bookmarkEnd w:id="489"/>
      <w:bookmarkEnd w:id="490"/>
      <w:r>
        <w:rPr/>
        <w:t>2</w:t>
      </w:r>
      <w:r>
        <w:rPr>
          <w:rtl w:val="true"/>
        </w:rPr>
        <w:t xml:space="preserve">. </w:t>
      </w:r>
      <w:r>
        <w:rPr>
          <w:rtl w:val="true"/>
        </w:rPr>
        <w:t>محبت متقابل اسلامى</w:t>
      </w:r>
      <w:bookmarkEnd w:id="491"/>
    </w:p>
    <w:p>
      <w:pPr>
        <w:pStyle w:val="BookText"/>
        <w:rPr/>
      </w:pPr>
      <w:r>
        <w:rPr>
          <w:rFonts w:ascii="Amiri" w:hAnsi="Amiri" w:eastAsia="Amiri" w:cs="Amiri"/>
          <w:color w:val="111111"/>
          <w:sz w:val="28"/>
          <w:sz w:val="28"/>
          <w:szCs w:val="28"/>
          <w:rtl w:val="true"/>
          <w:lang w:bidi="ar-SA"/>
        </w:rPr>
        <w:t xml:space="preserve">در روايات اسلامى كه در تفسير آيه اخير آمده است تأكيد فراوانى روى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اخو المسلم، لا يظلمه، و لا يخذله، و لا يخوفه، و يحق على المسلم الاجتهاد فى التواصل، و التعاون على التعاطف، و المواساة لاهل الحاجة، و تعاطف بعضهم على بعض، حتى تكونوا كما امركم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بينكم، متراحمين، مغتمين لما غاب عنكم من امرهم، على ما مضى عليه معشر الانصار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 برادر مسلمان است به او ستم نمى‌كند، تنهايش نمى‌گذارد، تهديدش نمى‌كند، و سزاوار است مسلمان در ارتباط و پيوند و تعاون و محبت و مواسات با نيازمندان كوشش كند، و نسبت به يكديگر مهربان باشند، تا مطابق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يكديگر با محبت رفتار كنيد، و حتى در غياب آن‌ها نسبت به امورشان دلسوزى كنيد، آن گونه كه انصار در عصر رسول اللَّه بودند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ولى عجيب است كه مسلمانان امروز از رهنمودهاى مؤثر اين آيه و ويژگي‌هايى كه براى مؤمنان راستين وياران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فاصله گرفته‌اند، گاه آن‌چنان به جان هم مى‌افتند و كينه‌توزى و خونريزى مى‌كنند كه هرگز دشمنان اسلام آن‌چنان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كفار آن‌چنان پيوند دوستى مى‌بندند كه گويى برادرانى از يك اصل و نسبند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خبرى از آن ركوع و سجود است، و نه آن نيات پاك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92" w:name="pg14671_185862"/>
    </w:p>
    <w:p>
      <w:pPr>
        <w:pStyle w:val="BookText"/>
        <w:rPr/>
      </w:pPr>
      <w:bookmarkEnd w:id="492"/>
      <w:r>
        <w:rPr>
          <w:rFonts w:ascii="IRNazanin" w:hAnsi="IRNazanin" w:eastAsia="IRNazanin"/>
          <w:color w:val="111111"/>
          <w:sz w:val="28"/>
          <w:sz w:val="28"/>
          <w:szCs w:val="28"/>
          <w:rtl w:val="true"/>
          <w:lang w:bidi="fa-IR"/>
        </w:rPr>
        <w:t>نه آثار سجود در چهره‌ها نمايان، و نه آن نمو و رشد و جوانه زدن و قوى شدن و روى پاى خود ايستادن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اين‌كه هر قدر از اين اصول قرآنى فاصله گرفته‌ايم به درد و رنج و ذلت و نكبت بيش‌ترى گرفتار شده‌ايم، ولى باز متوجه نيستيم از كجا ضربه مى‌خوريم؟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حميت‌هاى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انديشه و تجديد نظر و بازگشت به قرآن است، خدايا ما را از اين خواب عميق و خطرناك بيدار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توفيقى رحمت كن كه ويژگي‌هاى اخلاقى ياران راستين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خالص او را كه در اين آيات آمده است در خود زنده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در مقابل دشمنان، محبت در برابر دوستان، تسليم در برابر فرمان تو، توجه به عنايات خاص تو، و تلاش و كوشش براى بارور ساختن جامعه اسلامى، و پيشرفت و گسترش آن را به ما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فتح مبينى مى‌خواهيم كه جامعه اسلامى ما در سايه آن به حركت در آيد، و در عصر و زمانى كه نياز به معنويت از هر وقت ديگر بيش‌تر است تعليمات اين آئين حياتبخش را به مردم جهان عرضه كنيم، هر روز قلوب تازه‌اى را در تسخير اسلام در آوريم، و كشور تازه‌اى از كشور دل‌ها را فتح 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p>
    <w:p>
      <w:pPr>
        <w:pStyle w:val="Heading5"/>
        <w:numPr>
          <w:ilvl w:val="4"/>
          <w:numId w:val="1"/>
        </w:numPr>
        <w:rPr/>
      </w:pPr>
      <w:bookmarkStart w:id="493" w:name="__RefHeading___Toc3009477_1878427129"/>
      <w:bookmarkStart w:id="494" w:name="_Toc188"/>
      <w:bookmarkEnd w:id="493"/>
      <w:r>
        <w:rPr>
          <w:rtl w:val="true"/>
        </w:rPr>
        <w:t>محتواى سوره حجرات</w:t>
      </w:r>
      <w:bookmarkEnd w:id="494"/>
    </w:p>
    <w:p>
      <w:pPr>
        <w:pStyle w:val="BookText"/>
        <w:rPr/>
      </w:pPr>
      <w:r>
        <w:rPr>
          <w:rFonts w:ascii="IRNazanin" w:hAnsi="IRNazanin" w:eastAsia="IRNazanin"/>
          <w:color w:val="111111"/>
          <w:sz w:val="28"/>
          <w:sz w:val="28"/>
          <w:szCs w:val="28"/>
          <w:rtl w:val="true"/>
          <w:lang w:bidi="fa-IR"/>
        </w:rPr>
        <w:t xml:space="preserve">در اين سوره كه بيش از هيجده آيه ندارد مسائل بسيار مهمى در ارتباط با شخص پيامبر و جامعه اسلامى نسبت به يكديگر مطرح شده، و از آن‌جا كه بسيارى از مسائل مهم اخلاقى در آن عنوان گرديده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اخلاق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هم رفته بخش‌هاى مختلف اين سوره را اين‌گونه مى‌توان خلاصه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آغاز سوره است كه آداب برخورد با پيشواى بزرگ اسلام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اصولى را كه مسلمانان در محضر او بايد به كار بندند،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مشتمل بر يك سلسله اصول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كار بستن آن‌ها محبت و صفا و صميميت و امنيت و اتحاد را در جامعه اسلامى حفظ مى‌كند، و به عكس فراموش كردن آن‌ها مايه بدبينى و نفاق و پراكنده‌گى و ناامنى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دستوراتى است كه مربوط به چگونگى مبارزه با اختلافات و درگيريهايى است كه احيانا در ميان مسلمانان 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معيار ارزش انسان در پيشگاه خدا و اهميت مسأله تقوى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مسأله تأكيد دارد كه ايمان تنها به گفتار نيست، بلكه بايد علاوه بر اعتقاد قلبى آثار آن در اعمال انسانى، و در جهاد با اموال و نفوس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بحث مى‌كند كه اسلام و ايمان يك هديه بزرگ الهى براى مؤمنان است، به‌جاى اين‌كه در پذيرش آن منتى بگذارند بايد فوق‌العاده ممنون و شكرگزار باشند كه مشمول اين هديه شده‌اند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بخش هفتم كه آخرين قسمت اين سوره است از علم خداوند و آگاهى او از همه اسرار نهان عالم هستى و اعمال انسان‌ها سخن مى‌گويد كه در حقيقت به منزله ضامن اجرا است براى تمام بخش‌هايى كه در اين سوره آمده است</w:t>
      </w:r>
      <w:r>
        <w:rPr>
          <w:rFonts w:eastAsia="IRNazanin" w:cs="IRNazanin"/>
          <w:color w:val="111111"/>
          <w:sz w:val="28"/>
          <w:szCs w:val="28"/>
          <w:rtl w:val="true"/>
          <w:lang w:bidi="fa-IR"/>
        </w:rPr>
        <w:t xml:space="preserve">. </w:t>
      </w:r>
      <w:bookmarkStart w:id="495" w:name="pg14671_185864"/>
    </w:p>
    <w:p>
      <w:pPr>
        <w:pStyle w:val="BookText"/>
        <w:rPr/>
      </w:pPr>
      <w:bookmarkEnd w:id="495"/>
      <w:r>
        <w:rPr>
          <w:rFonts w:ascii="IRNazanin" w:hAnsi="IRNazanin" w:eastAsia="IRNazanin"/>
          <w:color w:val="111111"/>
          <w:sz w:val="28"/>
          <w:sz w:val="28"/>
          <w:szCs w:val="28"/>
          <w:rtl w:val="true"/>
          <w:lang w:bidi="fa-IR"/>
        </w:rPr>
        <w:t>نامگذارى اين سوره به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آيه چهارم اين سوره است كه اين كلمه در آن به كار رفته و تفسير آن را به زودى خواهيم دانست</w:t>
      </w:r>
      <w:r>
        <w:rPr>
          <w:rFonts w:eastAsia="IRNazanin" w:cs="IRNazanin"/>
          <w:color w:val="111111"/>
          <w:sz w:val="28"/>
          <w:szCs w:val="28"/>
          <w:rtl w:val="true"/>
          <w:lang w:bidi="fa-IR"/>
        </w:rPr>
        <w:t>.</w:t>
      </w:r>
    </w:p>
    <w:p>
      <w:pPr>
        <w:pStyle w:val="Heading5"/>
        <w:numPr>
          <w:ilvl w:val="4"/>
          <w:numId w:val="1"/>
        </w:numPr>
        <w:rPr/>
      </w:pPr>
      <w:bookmarkStart w:id="496" w:name="__RefHeading___Toc3009479_1878427129"/>
      <w:bookmarkStart w:id="497" w:name="_Toc189"/>
      <w:bookmarkEnd w:id="496"/>
      <w:r>
        <w:rPr>
          <w:rtl w:val="true"/>
        </w:rPr>
        <w:t>فضيلت تلاوت اين سوره</w:t>
      </w:r>
      <w:bookmarkEnd w:id="497"/>
    </w:p>
    <w:p>
      <w:pPr>
        <w:pStyle w:val="BookText"/>
        <w:rPr/>
      </w:pPr>
      <w:r>
        <w:rPr>
          <w:rFonts w:ascii="IRNazanin" w:hAnsi="IRNazanin" w:eastAsia="IRNazanin"/>
          <w:color w:val="111111"/>
          <w:sz w:val="28"/>
          <w:sz w:val="28"/>
          <w:szCs w:val="28"/>
          <w:rtl w:val="true"/>
          <w:lang w:bidi="fa-IR"/>
        </w:rPr>
        <w:t>در فضيلت تلاوت اين سوره همين بس كه در حديثى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سورة الحجرات اعطى من الاجر عشر حسنات بعدد من اطاع اللَّه و من عصاه؛ هر كس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به عدد تمام كسانى كه خدا را اطاعت يا عصيان كرده‌اند ده حسنه به او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الحجرات فى كل ليلة، او فى كل يوم، كان من زوار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سوره حجرات را در هر شب يا هر روز بخواند از زائران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همه حسنات به عدد مطيعان و عاصيان در صورتى است كه اعمال هر يك از اين دو را كه در آيات اين سوره منعكس است دقيقا در نظر بگيرد، و در آن بينديشد، و مسير خود را بر اولى منطبق و از دومى جدا سازد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نائل شدن به زيارت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اين است كه آدابى را كه در اين سوره در رابطه با شخص او آمده عملا به كار گيرد، چرا كه تلاوت همه جا مقدمه عمل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رسول خود را با دليل روشن و برهان واضح، و بعضى هم گفته‌اند يعنى با قرآن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دين اسلام را با حجت‌ها برهان‌ها بر تمامى اديان ظاهر سازد،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پيروزى و قوه قهريه و گسترش در سرزمين‌ها بر اديان پيروز گردد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بعضى هم گفته‌اند اين همه به‌هنگام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ديگر دينى به‌جز اسلام در روى زمين باقى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بِاللَّهِ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خداوند براى شهادت آن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خداوند صريحا نام پيامبر را برده است تا هر نوع شك و شبهه‌اى را بر طرف سازد، در اين‌جا سخن تمام شده، سپس خداوند مؤمنين را مورد مدح خود قرار داده مي‌فرمايد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 أَشِدَّاءُ عَلَى الْكُفَّارِ 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مؤمنين به‌جايى رسيده بود كه حتى از لباس مشركين دورى مي‌جستند كه بلباس آنان نچسبد، و نيز بدن‌هاى خود را از بدن‌هاى آنان دور مي‌گرفتند كه ببدن آنان تماس </w:t>
      </w:r>
    </w:p>
    <w:p>
      <w:pPr>
        <w:pStyle w:val="BookText"/>
        <w:rPr/>
      </w:pPr>
      <w:r>
        <w:rPr>
          <w:rFonts w:ascii="IRNazanin" w:hAnsi="IRNazanin" w:eastAsia="IRNazanin"/>
          <w:color w:val="111111"/>
          <w:sz w:val="28"/>
          <w:sz w:val="28"/>
          <w:szCs w:val="28"/>
          <w:rtl w:val="true"/>
          <w:lang w:bidi="fa-IR"/>
        </w:rPr>
        <w:t xml:space="preserve">پيدا نكند، و مهربانى آنان در بين يكديگر به‌جايى رسيده بود كه هيچ مؤمنى برادر دينى خود را نميديد مگر آن‌كه با او روبوسى كرده دست مي‌داد، و مثل اين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الْمُؤْمِنِينَ أَعِزَّةٍ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نسبت به يكديگر متواضع و نسبت به كافران مغرور و سرسخت مي‌باشند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 رُكَّعاً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قسمت از بسيار نماز خواندن آنان و مداومت آنان بر نماز خبر مي‌دهد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 مِنَ اللَّهِ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از درگاه خداوند زيادى نعمت‌هايش و رضايت او را مي‌خواهند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ابن عباس و عطيه نقل شده است كه علامت آنان روز قيامت آن‌ست كه محل سجده آنان بسيار سفيد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بن حوشب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آنان مانند ماه شب چهاردهم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عكرمه و سعيد بن جبير و ابى‌العاليه آمده است كه اثر سجده در پيشانى مؤمنين اثر خاكى است كه جاى مى‌ماند زيرا مؤمنين بر خاك سجده ميكنند نه روى لباس و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ضحاك نقل شده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زردى چهره و لاغرى و رنجورى مؤمنين اثر سجدهاى آنان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طورى هستند كه وقتى آنان را مى‌بينى فكر مي‌كنى بيمار هستند در صورتى كه بيمار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عطاء خراسانى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نمازهاى پنجگانه را ميخوانند در اين آيه وارد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قرآن از وصف آنان گفته شده است همان اوصافى است كه در باره آنان در تورات آمده است، سپس صفت آنان را در انجيل بيان كرده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 فِي الْإِنْجِيلِ كَزَرْعٍ أَخْرَجَ شَطْأَهُ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ضحاك نقل شده است اخرج شطأه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زرعى كه جوانه‌هاى خود را بيرون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مجاهد نقل شده است كه بين اين دو توصيف وقفى نيست، بلكه معنى اينست كه اين مثل آنان است در تورات و انجيل هر دو، و معنى آن‌ست كه مانند زراعتى كه جوانه‌هاى خود را بيرون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 را محكم ساخته و نيرو بخشيده است، مبرد گفته است 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جوانه‌ها به شاخه‌هاى مادر پيوسته و مانند آن‌ها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زراعت قوت گرفته و رشد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فَاسْتَوى عَلى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 بر ريشه‌ها و شاخه‌هاى استوار گشته به‌طورى كه جوانه‌ها با اصله‌ها بيك حد رسيده‌اند، و سوق جمع ساق است، و معنى آن‌ست كه اين زراعت رشد نهايى خود را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زراعت طورى است كه كشاورزان خود را كه آن را كاشته‌اند شادمان و شگفت زده نموده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مثال است كه خداوند براى حضرت محمد و يارانش، </w:t>
      </w:r>
    </w:p>
    <w:p>
      <w:pPr>
        <w:pStyle w:val="BookText"/>
        <w:rPr/>
      </w:pPr>
      <w:r>
        <w:rPr>
          <w:rFonts w:ascii="IRNazanin" w:hAnsi="IRNazanin" w:eastAsia="IRNazanin"/>
          <w:color w:val="111111"/>
          <w:sz w:val="28"/>
          <w:sz w:val="28"/>
          <w:szCs w:val="28"/>
          <w:rtl w:val="true"/>
          <w:lang w:bidi="fa-IR"/>
        </w:rPr>
        <w:t>زده است كه منظور از زراعت حضرت محمد است، و منظور از جوانه‌ها ياران او و مؤمنين است كه دور او هستند، كه در ابتداء ضعيف و ناتوان بودند همان‌گونه كه هر زراعتى در اول ضعيف است و سپس قوت يافته رشد مى‌كند، همين طور هم مؤمنين بعضى ديگران را يارى نمودند تا آن‌جا كه قدرت يافته بر كارها مسلط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مؤمنين را بسيار و نيرومند ساخته است تا با فراوانى و تظاهر و انفاق و اتحادشان بر طاعت خدا موجب خشم كافران شوند، سپس خداوند مي‌فرمايد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كسانى كه بر ايمان و فرمانبردارى خداوند استقامت ورزيده‌اند وعده فرموده است</w:t>
      </w:r>
      <w:r>
        <w:rPr>
          <w:rFonts w:eastAsia="Amiri" w:cs="Amiri" w:ascii="Amiri" w:hAnsi="Amiri"/>
          <w:color w:val="111111"/>
          <w:sz w:val="28"/>
          <w:szCs w:val="28"/>
          <w:rtl w:val="true"/>
          <w:lang w:bidi="ar-SA"/>
        </w:rPr>
        <w:t>.</w:t>
      </w:r>
      <w:r>
        <w:rPr>
          <w:rStyle w:val="FootnoteAnchor"/>
          <w:rtl w:val="true"/>
        </w:rPr>
        <w:footnoteReference w:id="279"/>
      </w:r>
      <w:bookmarkStart w:id="498" w:name="pg14671_185869"/>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پوشاندن گناهان گذشته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پاداشى مهم و هميشگى</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ودر تفسیر المیزان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اين آيه در سوره توبه آيه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 شاهد بر صدق نبوت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شاهد بر صدق اين وعده است كه دينش به زودى بر همه اديان غلبه مى‌كند، و يا شاهد بر اين است كه رؤياى او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همان طور كه ملاحظه مى‌فرماييد، ذيلى است ناظر به مضمون اين آيه و يا آيه قبلى</w:t>
      </w:r>
      <w:r>
        <w:rPr>
          <w:rFonts w:eastAsia="IRNazanin" w:cs="IRNazanin"/>
          <w:color w:val="111111"/>
          <w:sz w:val="28"/>
          <w:szCs w:val="28"/>
          <w:rtl w:val="true"/>
          <w:lang w:bidi="fa-IR"/>
        </w:rPr>
        <w:t>.</w:t>
      </w:r>
    </w:p>
    <w:p>
      <w:pPr>
        <w:pStyle w:val="Heading5"/>
        <w:numPr>
          <w:ilvl w:val="4"/>
          <w:numId w:val="1"/>
        </w:numPr>
        <w:rPr/>
      </w:pPr>
      <w:bookmarkStart w:id="499" w:name="__RefHeading___Toc3009481_1878427129"/>
      <w:bookmarkStart w:id="500" w:name="_Toc190"/>
      <w:bookmarkEnd w:id="499"/>
      <w:r>
        <w:rPr>
          <w:rtl w:val="true"/>
        </w:rPr>
        <w:t>بحث روايتى</w:t>
      </w:r>
      <w:bookmarkEnd w:id="500"/>
    </w:p>
    <w:p>
      <w:pPr>
        <w:pStyle w:val="Heading5"/>
        <w:numPr>
          <w:ilvl w:val="4"/>
          <w:numId w:val="1"/>
        </w:numPr>
        <w:rPr/>
      </w:pPr>
      <w:bookmarkStart w:id="501" w:name="__RefHeading___Toc3009483_1878427129"/>
      <w:bookmarkStart w:id="502" w:name="_Toc191"/>
      <w:bookmarkEnd w:id="501"/>
      <w:r>
        <w:rPr>
          <w:rtl w:val="true"/>
        </w:rPr>
        <w:t>رواياتى در باره روز شجره و تجديد بيعت مسلمانان با رسول اللَّه</w:t>
      </w:r>
      <w:r>
        <w:rPr>
          <w:rtl w:val="true"/>
        </w:rPr>
        <w:t>(</w:t>
      </w:r>
      <w:r>
        <w:rPr>
          <w:rtl w:val="true"/>
        </w:rPr>
        <w:t>صلی الله علیه وآله وسلم</w:t>
      </w:r>
      <w:r>
        <w:rPr>
          <w:rtl w:val="true"/>
        </w:rPr>
        <w:t>):</w:t>
      </w:r>
      <w:bookmarkEnd w:id="50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الدر المنثور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رَضِيَ اللَّهُ عَنِ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و ابن ابى‌حاتم و ابن مردويه از سلمة بن اكوع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بينى كه دراز كشيده بوديم تا خواب قيلوله‌اى كنيم منادىرسول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بيعت، كه جبرئيل امين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عجله پريديم و نزد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درخت سمرة نشسته بود رفتيم، و با آن جناب بيعت كرديم، در باره اين‌جا بود كه 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 إِذْ يُبايِعُونَكَ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آن روز عثمان را به مكه فرستاده بود، خودش يك دست خود را دست عثمان حساب كرد و به دست ديگرش زد، ما گفتيم خوش به حال عثمان، هم بيعت كرد و هم در خانه كعبه طواف كرد، و ما اين‌جا از طواف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مقدار صبر مى‌كرد طواف نمى‌كرد مگر بعد از طواف من‌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آن كتابست كه عبد بن حميد، مسلم، ابن مردويه از مفضل بن يسار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كه در روز شجره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بيعت مى‌كرد و من شاخه‌اى از درخت را بر بالاى سر آن‌ها گرفته بودم، و ما هزار و چهار صد نفر بوديم، و ما آن روز بر سر جان بيعت نكرديم، بلكه بر اين معنا بيعت كرديم كه فرار نكنيم‌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مسلمانان در آن روز هزار و چهار صد نفر بوده‌اند در رواياتى ديگر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w:t>
      </w:r>
      <w:r>
        <w:rPr>
          <w:rStyle w:val="FootnoteAnchor"/>
          <w:rtl w:val="true"/>
        </w:rPr>
        <w:footnoteReference w:id="283"/>
      </w:r>
      <w:r>
        <w:rPr>
          <w:rFonts w:ascii="Amiri" w:hAnsi="Amiri" w:eastAsia="Amiri" w:cs="Amiri"/>
          <w:color w:val="111111"/>
          <w:sz w:val="28"/>
          <w:sz w:val="28"/>
          <w:szCs w:val="28"/>
          <w:rtl w:val="true"/>
          <w:lang w:bidi="ar-SA"/>
        </w:rPr>
        <w:t>از روايات آمده كه هزار و سيصد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بعضى‌</w:t>
      </w:r>
      <w:r>
        <w:rPr>
          <w:rStyle w:val="FootnoteAnchor"/>
          <w:rtl w:val="true"/>
        </w:rPr>
        <w:footnoteReference w:id="284"/>
      </w:r>
      <w:r>
        <w:rPr>
          <w:rFonts w:ascii="IRNazanin" w:hAnsi="IRNazanin" w:eastAsia="IRNazanin"/>
          <w:color w:val="111111"/>
          <w:sz w:val="28"/>
          <w:sz w:val="28"/>
          <w:szCs w:val="28"/>
          <w:rtl w:val="true"/>
          <w:lang w:bidi="fa-IR"/>
        </w:rPr>
        <w:t>هزار و هشتصد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بعضى‌</w:t>
      </w:r>
      <w:r>
        <w:rPr>
          <w:rStyle w:val="FootnoteAnchor"/>
          <w:rtl w:val="true"/>
        </w:rPr>
        <w:footnoteReference w:id="285"/>
      </w:r>
      <w:r>
        <w:rPr>
          <w:rFonts w:ascii="Amiri" w:hAnsi="Amiri" w:eastAsia="Amiri" w:cs="Amiri"/>
          <w:color w:val="111111"/>
          <w:sz w:val="28"/>
          <w:sz w:val="28"/>
          <w:szCs w:val="28"/>
          <w:rtl w:val="true"/>
          <w:lang w:bidi="ar-SA"/>
        </w:rPr>
        <w:t>آمده كه بيعت بر سر فرار نكردن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بعضى‌</w:t>
      </w:r>
      <w:r>
        <w:rPr>
          <w:rStyle w:val="FootnoteAnchor"/>
          <w:rtl w:val="true"/>
        </w:rPr>
        <w:footnoteReference w:id="286"/>
      </w:r>
      <w:r>
        <w:rPr>
          <w:rFonts w:ascii="IRNazanin" w:hAnsi="IRNazanin" w:eastAsia="IRNazanin"/>
          <w:color w:val="111111"/>
          <w:sz w:val="28"/>
          <w:sz w:val="28"/>
          <w:szCs w:val="28"/>
          <w:rtl w:val="true"/>
          <w:lang w:bidi="fa-IR"/>
        </w:rPr>
        <w:t>ديگر آمده بر سر جان دادن بوده است</w:t>
      </w:r>
      <w:r>
        <w:rPr>
          <w:rFonts w:eastAsia="IRNazanin" w:cs="IRNazanin"/>
          <w:color w:val="111111"/>
          <w:sz w:val="28"/>
          <w:szCs w:val="28"/>
          <w:rtl w:val="true"/>
          <w:lang w:bidi="fa-IR"/>
        </w:rPr>
        <w:t xml:space="preserve">. . </w:t>
      </w:r>
      <w:bookmarkStart w:id="503" w:name="pg14671_185871"/>
    </w:p>
    <w:p>
      <w:pPr>
        <w:pStyle w:val="BookText"/>
        <w:rPr/>
      </w:pPr>
      <w:bookmarkEnd w:id="503"/>
      <w:r>
        <w:rPr>
          <w:rFonts w:ascii="IRNazanin" w:hAnsi="IRNazanin" w:eastAsia="IRNazanin"/>
          <w:color w:val="111111"/>
          <w:sz w:val="28"/>
          <w:sz w:val="28"/>
          <w:szCs w:val="28"/>
          <w:rtl w:val="true"/>
          <w:lang w:bidi="fa-IR"/>
        </w:rPr>
        <w:t>و نيز در همان كتاب است كه احمد از جابر، و مسلم از ام بشر، از خود بشر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آنان كه در زير درخت بيعت كردند داخل آتش دوزخ نمى‌شود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در همان كتابست كه ابن ابى‌حاتم از ابن عباس روايت آورده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فِي قُلُوبِهِمْ فَأَنْزَلَ السَّكِينَةَ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سكينت تنها به كسانى نازل شد كه خدا در آنان وفايى سراغ داشت‌</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3009485_1878427129"/>
      <w:bookmarkStart w:id="505" w:name="_Toc192"/>
      <w:bookmarkEnd w:id="504"/>
      <w:r>
        <w:rPr>
          <w:rtl w:val="true"/>
        </w:rPr>
        <w:t>همه شركت كنندگان در بيعت روز شجره به پيمان خود وفا نكردند</w:t>
      </w:r>
      <w:r>
        <w:rPr>
          <w:rtl w:val="true"/>
        </w:rPr>
        <w:t>:</w:t>
      </w:r>
      <w:bookmarkEnd w:id="505"/>
    </w:p>
    <w:p>
      <w:pPr>
        <w:pStyle w:val="BookText"/>
        <w:rPr/>
      </w:pPr>
      <w:r>
        <w:rPr>
          <w:rFonts w:ascii="IRNazanin" w:hAnsi="IRNazanin" w:eastAsia="IRNazanin"/>
          <w:color w:val="111111"/>
          <w:sz w:val="28"/>
          <w:sz w:val="28"/>
          <w:szCs w:val="28"/>
          <w:rtl w:val="true"/>
          <w:lang w:bidi="fa-IR"/>
        </w:rPr>
        <w:t>اين روايت، روايت قبلى را تخصيص مى‌زند، و مى‌فرمايد چنان نيست كه همه آن‌هايى كه بيعت كردند داخل آتش نشوند، بلكه تنها مشمولين سكينت چنين هستند، دليلش هم آيه قبل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يُبايِعُونَكَ إِنَّما يُبايِعُونَ اللَّهَ يَدُ اللَّهِ فَوْقَ أَيْدِيهِمْ 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ترجمه‌اش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برمى‌آيد كه بيعت كنندگان در آن روز همه بر بيعت خود وفا نكردند، و بعضى بيعت خود را شكستند، چون شرط كرده بود كسانى اجر عظيم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خدا هم از آنان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وفا به عهد نموده آن را نشكستند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قمى‌</w:t>
      </w:r>
      <w:r>
        <w:rPr>
          <w:rStyle w:val="FootnoteAnchor"/>
          <w:rtl w:val="true"/>
        </w:rPr>
        <w:footnoteReference w:id="289"/>
      </w:r>
      <w:r>
        <w:rPr>
          <w:rFonts w:ascii="IRNazanin" w:hAnsi="IRNazanin" w:eastAsia="IRNazanin"/>
          <w:color w:val="111111"/>
          <w:sz w:val="28"/>
          <w:sz w:val="28"/>
          <w:szCs w:val="28"/>
          <w:rtl w:val="true"/>
          <w:lang w:bidi="fa-IR"/>
        </w:rPr>
        <w:t>هم اين معنا را در تفسير خود آورده، و گويا گفتارش كلام امام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در الدر المنثور در ذيل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ابن </w:t>
      </w:r>
    </w:p>
    <w:p>
      <w:pPr>
        <w:pStyle w:val="BookText"/>
        <w:rPr/>
      </w:pPr>
      <w:r>
        <w:rPr>
          <w:rFonts w:ascii="IRNazanin" w:hAnsi="IRNazanin" w:eastAsia="IRNazanin"/>
          <w:color w:val="111111"/>
          <w:sz w:val="28"/>
          <w:sz w:val="28"/>
          <w:szCs w:val="28"/>
          <w:rtl w:val="true"/>
          <w:lang w:bidi="fa-IR"/>
        </w:rPr>
        <w:t>ابى‌شيبه، احمد، بخارى، مسلم، نسايى، ابن جرير، طبرانى، ابن مردويه و 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حنيف روايت كرده‌اند كه در روز جنگ صفين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متهم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مورد اعتماد قرار ندهيد، چون به زودى مسير خود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روزن حديبيه كوشش مى‌كرديم آن صلحى كه بين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مشركين برقرار شد برقرار نشود، و تاخير افتد، و ميل داشتيم دست به جنگ نزنيم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نيستيم، و مشركين بر باطل 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كشتگان ما در بهشت و كشتگان آنان در آتش 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دين خود را لكه‌دار كنيم، و تن به پستى دهيم، و بدون اين‌كه خدا بين ما و آنان حكم كند برگرديم؟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من فرستاده خدايم، و خدا هرگز و تا ابد مرا وا نمى‌گذارد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برگشت و خشمش فرو نشست، تا آن‌كه نزد ابوبكر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مگر ما بر حق نيستيم، و مشركين بر باطل نيستند؟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مگر كشتگان ما در بهشت و كشتگان آنان در آتش نيستند؟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پس چرا ننگى در دين خود وارد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است، و خداى تعالى هرگز او را وا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فتح نازل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عمر فرستاد، و سوره را برايش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صلح فتح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290"/>
      </w:r>
      <w:r>
        <w:rPr>
          <w:rFonts w:ascii="Amiri" w:hAnsi="Amiri" w:eastAsia="Amiri" w:cs="Amiri"/>
          <w:color w:val="111111"/>
          <w:sz w:val="28"/>
          <w:sz w:val="28"/>
          <w:szCs w:val="28"/>
          <w:rtl w:val="true"/>
          <w:lang w:bidi="ar-SA"/>
        </w:rPr>
        <w:t xml:space="preserve">و در كتاب كمال الدين به سند خود از منصور بن حازم از </w:t>
      </w:r>
      <w:bookmarkStart w:id="506" w:name="pg14671_185873"/>
    </w:p>
    <w:p>
      <w:pPr>
        <w:pStyle w:val="BookText"/>
        <w:rPr/>
      </w:pPr>
      <w:bookmarkEnd w:id="506"/>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كفارى كه در پشت پدران مؤمنند و مؤمنينى كه در پشت پدران كافرند بيرون مى‌آورد، آن وقت كفار حاضر را عذاب مى‌كرد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معنا در رواياتى ديگر نيز آمده</w:t>
      </w:r>
      <w:r>
        <w:rPr>
          <w:rFonts w:eastAsia="IRNazanin" w:cs="IRNazanin"/>
          <w:color w:val="111111"/>
          <w:sz w:val="28"/>
          <w:szCs w:val="28"/>
          <w:rtl w:val="true"/>
          <w:lang w:bidi="fa-IR"/>
        </w:rPr>
        <w:t>.</w:t>
      </w:r>
    </w:p>
    <w:p>
      <w:pPr>
        <w:pStyle w:val="Heading5"/>
        <w:numPr>
          <w:ilvl w:val="4"/>
          <w:numId w:val="1"/>
        </w:numPr>
        <w:rPr/>
      </w:pPr>
      <w:bookmarkStart w:id="507" w:name="__RefHeading___Toc3009487_1878427129"/>
      <w:bookmarkStart w:id="508" w:name="_Toc193"/>
      <w:bookmarkEnd w:id="507"/>
      <w:r>
        <w:rPr>
          <w:rtl w:val="true"/>
        </w:rPr>
        <w:t xml:space="preserve">چند روايت در باره مراد از </w:t>
      </w:r>
      <w:r>
        <w:rPr>
          <w:rtl w:val="true"/>
        </w:rPr>
        <w:t>«</w:t>
      </w:r>
      <w:r>
        <w:rPr>
          <w:rtl w:val="true"/>
        </w:rPr>
        <w:t>كَلِمَةَ التَّقْوى</w:t>
      </w:r>
      <w:r>
        <w:rPr>
          <w:rtl w:val="true"/>
        </w:rPr>
        <w:t xml:space="preserve">» </w:t>
      </w:r>
      <w:r>
        <w:rPr>
          <w:rtl w:val="true"/>
        </w:rPr>
        <w:t xml:space="preserve">در جملۀ </w:t>
      </w:r>
      <w:r>
        <w:rPr>
          <w:rtl w:val="true"/>
        </w:rPr>
        <w:t>«</w:t>
      </w:r>
      <w:r>
        <w:rPr>
          <w:rtl w:val="true"/>
        </w:rPr>
        <w:t>وَ أَلْزَمَهُمْ كَلِمَةَ التَّقْوى</w:t>
      </w:r>
      <w:r>
        <w:rPr>
          <w:rtl w:val="true"/>
        </w:rPr>
        <w:t>»:</w:t>
      </w:r>
      <w:bookmarkEnd w:id="508"/>
    </w:p>
    <w:p>
      <w:pPr>
        <w:pStyle w:val="BookText"/>
        <w:rPr/>
      </w:pPr>
      <w:r>
        <w:rPr>
          <w:rFonts w:ascii="IRNazanin" w:hAnsi="IRNazanin" w:eastAsia="IRNazanin"/>
          <w:color w:val="111111"/>
          <w:sz w:val="28"/>
          <w:sz w:val="28"/>
          <w:szCs w:val="28"/>
          <w:rtl w:val="true"/>
          <w:lang w:bidi="fa-IR"/>
        </w:rPr>
        <w:t>و در كافى به سند خود از جميل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خداى عز و جل پرسيدم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أَلْزَمَهُمْ 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تقوى همان ايمان است</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كه ترمذى و عبد اللَّه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جرير و دارقطنى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مردويه و 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ابى‌بن كعب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w:t>
      </w:r>
      <w:bookmarkStart w:id="509" w:name="pg14671_185874"/>
    </w:p>
    <w:p>
      <w:pPr>
        <w:pStyle w:val="BookText"/>
        <w:rPr/>
      </w:pPr>
      <w:bookmarkEnd w:id="509"/>
      <w:r>
        <w:rPr>
          <w:rFonts w:ascii="Amiri" w:hAnsi="Amiri" w:eastAsia="Amiri" w:cs="Amiri"/>
          <w:color w:val="111111"/>
          <w:sz w:val="28"/>
          <w:sz w:val="28"/>
          <w:szCs w:val="28"/>
          <w:rtl w:val="true"/>
          <w:lang w:bidi="ar-SA"/>
        </w:rPr>
        <w:t>اند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الدر المنثور اين معنا را به طريقى ديگر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سلمة بن اكوع و ابو هريره روايت‌</w:t>
      </w:r>
      <w:r>
        <w:rPr>
          <w:rStyle w:val="FootnoteAnchor"/>
          <w:rtl w:val="true"/>
        </w:rPr>
        <w:footnoteReference w:id="294"/>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شيعه نيز روايت شده، هم چنان كه در علل به سند خود از حسن بن عبد اللَّه از آباء و از جدش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در ضمن حديثى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كرده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به معناى وحدانيت خدا است و اين‌كه خدا اعمال را جز با توحيد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كلمه، كلمه تقوى است، كه كفه ترازوى اعمال در روز قيامت با آن سنگين مى‌شود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3009489_1878427129"/>
      <w:bookmarkStart w:id="511" w:name="_Toc194"/>
      <w:bookmarkEnd w:id="510"/>
      <w:r>
        <w:rPr/>
        <w:t>59</w:t>
      </w:r>
      <w:r>
        <w:rPr>
          <w:rtl w:val="true"/>
        </w:rPr>
        <w:t xml:space="preserve">. </w:t>
      </w:r>
      <w:r>
        <w:rPr>
          <w:rtl w:val="true"/>
        </w:rPr>
        <w:t>نبی مکرم اسلام</w:t>
      </w:r>
      <w:r>
        <w:rPr>
          <w:rtl w:val="true"/>
        </w:rPr>
        <w:t>(</w:t>
      </w:r>
      <w:r>
        <w:rPr>
          <w:rtl w:val="true"/>
        </w:rPr>
        <w:t>صلی الله علیه وآله وسلم</w:t>
      </w:r>
      <w:r>
        <w:rPr>
          <w:rtl w:val="true"/>
        </w:rPr>
        <w:t xml:space="preserve">) </w:t>
      </w:r>
      <w:r>
        <w:rPr>
          <w:rtl w:val="true"/>
        </w:rPr>
        <w:t xml:space="preserve">و امیرالمؤمنین علی </w:t>
      </w:r>
      <w:r>
        <w:rPr>
          <w:rtl w:val="true"/>
        </w:rPr>
        <w:t>(</w:t>
      </w:r>
      <w:r>
        <w:rPr>
          <w:rtl w:val="true"/>
        </w:rPr>
        <w:t>علیه السلام</w:t>
      </w:r>
      <w:r>
        <w:rPr>
          <w:rtl w:val="true"/>
        </w:rPr>
        <w:t xml:space="preserve">) </w:t>
      </w:r>
      <w:r>
        <w:rPr>
          <w:rtl w:val="true"/>
        </w:rPr>
        <w:t>در جنگ خیبر</w:t>
      </w:r>
      <w:bookmarkEnd w:id="511"/>
    </w:p>
    <w:p>
      <w:pPr>
        <w:pStyle w:val="Heading5"/>
        <w:numPr>
          <w:ilvl w:val="4"/>
          <w:numId w:val="1"/>
        </w:numPr>
        <w:rPr/>
      </w:pPr>
      <w:bookmarkStart w:id="512" w:name="__RefHeading___Toc3009491_1878427129"/>
      <w:bookmarkStart w:id="513" w:name="_Toc195"/>
      <w:bookmarkEnd w:id="512"/>
      <w:r>
        <w:rPr>
          <w:rtl w:val="true"/>
        </w:rPr>
        <w:t>رواياتى راجع به ماجراى جنگ و فتح خيبر</w:t>
      </w:r>
      <w:bookmarkEnd w:id="513"/>
    </w:p>
    <w:p>
      <w:pPr>
        <w:pStyle w:val="BookText"/>
        <w:rPr/>
      </w:pPr>
      <w:r>
        <w:rPr>
          <w:rFonts w:ascii="IRNazanin" w:hAnsi="IRNazanin" w:eastAsia="IRNazanin"/>
          <w:color w:val="111111"/>
          <w:sz w:val="28"/>
          <w:sz w:val="28"/>
          <w:szCs w:val="28"/>
          <w:rtl w:val="true"/>
          <w:lang w:bidi="fa-IR"/>
        </w:rPr>
        <w:t>و در مجمع البيان در داستان فتح خيبر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حديبيه به مدينه آمد، بيست روز در مدينه ماند آن گاه براى جنگ خيبر خيمه 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به سندى كه به مروان اسلمى دارد از پدرش از جدش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خيبر رفتيم، همين كه نزديك خيبر شديم و قلعه‌هايش از دور پيدا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ايستادند،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آسمان‌هاى هفتگانه و آن‌چه كه بر آن سايه افكنده‌اند، و اى پروردگار زمين‌هاى هفتگانه و آن‌چه بر پشت دارند، و اى پروردگار شيطان‌ها و آن‌چه گمراهى كه دارند، از تو خير اين قريه و خير اهلش و خير آن‌چه در آن‌ست را مسألت مى‌دارم، و از شر اين محل و شر اهلش و شر آن‌چه در آن‌ست به تو پناه مى‌برم،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بيفتيد به نام خدا</w:t>
      </w:r>
      <w:r>
        <w:rPr>
          <w:rStyle w:val="FootnoteAnchor"/>
          <w:rtl w:val="true"/>
        </w:rPr>
        <w:footnoteReference w:id="296"/>
      </w:r>
      <w:r>
        <w:rPr>
          <w:rFonts w:ascii="IRNazanin" w:hAnsi="IRNazanin" w:eastAsia="IRNazanin"/>
          <w:color w:val="111111"/>
          <w:sz w:val="28"/>
          <w:sz w:val="28"/>
          <w:szCs w:val="28"/>
          <w:rtl w:val="true"/>
          <w:lang w:bidi="fa-IR"/>
        </w:rPr>
        <w:t>و از سلمة بن اكوع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خيبر رفتيم شبى در حال حركت بوديم مردى از لشكريان به </w:t>
      </w:r>
    </w:p>
    <w:p>
      <w:pPr>
        <w:pStyle w:val="BookText"/>
        <w:rPr/>
      </w:pPr>
      <w:r>
        <w:rPr>
          <w:rFonts w:ascii="IRNazanin" w:hAnsi="IRNazanin" w:eastAsia="IRNazanin"/>
          <w:color w:val="111111"/>
          <w:sz w:val="28"/>
          <w:sz w:val="28"/>
          <w:szCs w:val="28"/>
          <w:rtl w:val="true"/>
          <w:lang w:bidi="fa-IR"/>
        </w:rPr>
        <w:t>عنوان شوخى به عامر بن اكوع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شِرّ و ورهايت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اشعارت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نمى‌خوانى؟ و عامر مردى شاعر بود شروع كرد به سرودن اين اشعار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لاهم لو لا أنت ما حجينا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صلينا</w:t>
      </w:r>
    </w:p>
    <w:p>
      <w:pPr>
        <w:pStyle w:val="BookText"/>
        <w:rPr/>
      </w:pPr>
      <w:r>
        <w:rPr>
          <w:rFonts w:ascii="Amiri" w:hAnsi="Amiri" w:eastAsia="Amiri" w:cs="Amiri"/>
          <w:color w:val="111111"/>
          <w:sz w:val="28"/>
          <w:sz w:val="28"/>
          <w:szCs w:val="28"/>
          <w:rtl w:val="true"/>
          <w:lang w:bidi="ar-SA"/>
        </w:rPr>
        <w:t xml:space="preserve">فاغفر فداء لك ما اقتنينا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الاقدام ان لاقينا</w:t>
      </w:r>
    </w:p>
    <w:p>
      <w:pPr>
        <w:pStyle w:val="BookText"/>
        <w:rPr/>
      </w:pPr>
      <w:r>
        <w:rPr>
          <w:rFonts w:ascii="Amiri" w:hAnsi="Amiri" w:eastAsia="Amiri" w:cs="Amiri"/>
          <w:color w:val="111111"/>
          <w:sz w:val="28"/>
          <w:sz w:val="28"/>
          <w:szCs w:val="28"/>
          <w:rtl w:val="true"/>
          <w:lang w:bidi="ar-SA"/>
        </w:rPr>
        <w:t xml:space="preserve">و 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صيح بنا اتينا</w:t>
      </w:r>
    </w:p>
    <w:p>
      <w:pPr>
        <w:pStyle w:val="BookText"/>
        <w:rPr/>
      </w:pPr>
      <w:r>
        <w:rPr>
          <w:rFonts w:ascii="Amiri" w:hAnsi="Amiri" w:eastAsia="Amiri" w:cs="Amiri"/>
          <w:color w:val="111111"/>
          <w:sz w:val="28"/>
          <w:sz w:val="28"/>
          <w:szCs w:val="28"/>
          <w:rtl w:val="true"/>
          <w:lang w:bidi="ar-SA"/>
        </w:rPr>
        <w:t>و بالصياح عولوا علينا</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اين كه شتر خود را با خواندن شعر مى‌راند كيست؟ عرضه داشتند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كه آن روز اتفاقا بر شترى خسته سوار بود شترى كه مرتب خود را به زمين مى‌انداخت، عرضه داشت يا رسول اللَّه عامر به درد ما مى‌خورد از اشعارش استفاده مى‌كنيم دعا كنيم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هر كس كه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كشته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همين كه جنگ جدى شد، و دو لشكر صف‌آرايى كردند، مردى يهودى از لشكر خيبر بيرون آمد و مبارز طلبيد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خيبر أنى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شاكى السلاح بطل مجرب</w:t>
      </w:r>
    </w:p>
    <w:p>
      <w:pPr>
        <w:pStyle w:val="BookText"/>
        <w:rPr/>
      </w:pPr>
      <w:r>
        <w:rPr>
          <w:rFonts w:ascii="IRNazanin" w:hAnsi="IRNazanin" w:eastAsia="IRNazanin"/>
          <w:color w:val="111111"/>
          <w:sz w:val="28"/>
          <w:sz w:val="28"/>
          <w:szCs w:val="28"/>
          <w:rtl w:val="true"/>
          <w:lang w:bidi="fa-IR"/>
        </w:rPr>
        <w:t>اذا الحروب اقبلت تلهب‌</w:t>
      </w:r>
      <w:r>
        <w:rPr>
          <w:rStyle w:val="FootnoteAnchor"/>
          <w:rtl w:val="true"/>
        </w:rPr>
        <w:footnoteReference w:id="29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لشكر اسلام عامر بيرون شد و اين رجز را بگفت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علمت خيبر أنى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شاكى السلاح بطل مغامر</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اين دو تن به هم آويختند، و هر يك ضربتى بر ديگرى فرود آورد، و شمشير مرحب به سپر عامر خورد، و عامر از آن‌جا كه شمشيرش كوتاه بود، ناگزير تصميم گرفت به پاى يهودى بزند، نوك شمشيرش به ساق پاى يهودى خورد، و از بس ضربت شديد بود شمشيرش، در برگشت به زانوى خودش خورد و كاسه زانو را لطمه زد، و از همان درد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عمل عامر بى‌اجر و باطل شد، چون خودش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 مى‌گريستم عرضه داشتم يك عده در باره عامر چنين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چنين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چند نفر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دروغ گفتند، بلكه أجرى دو چندان به او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كسى خواهم داد كه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اهل خيبر را محاصره كرديم، و اين محاصره آن قدر طول كشيد كه دچار مخمصه شديدى شديم، و سپس خداى تعالى آن‌جا را براى ما فتح كرد، و آن چنين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لواى جنگ را به دست عمر بن خطاب داد، و عده‌اى از لشكر با او قيام نموده جلو لشكر خيبر رفتند، ولى چيزى نگذشت كه عمر و همراهيانش فرار كرده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در حالى كه او همراهيان خود را مى‌ترسانيد و همراهيانش او را مى‌ترساندند،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درد شقيقه </w:t>
      </w:r>
    </w:p>
    <w:p>
      <w:pPr>
        <w:pStyle w:val="BookText"/>
        <w:rPr/>
      </w:pPr>
      <w:r>
        <w:rPr>
          <w:rFonts w:ascii="IRNazanin" w:hAnsi="IRNazanin" w:eastAsia="IRNazanin"/>
          <w:color w:val="111111"/>
          <w:sz w:val="28"/>
          <w:sz w:val="28"/>
          <w:szCs w:val="28"/>
          <w:rtl w:val="true"/>
          <w:lang w:bidi="fa-IR"/>
        </w:rPr>
        <w:t>شد، و از خيمه بيرون نيامد،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سرم خوب شد بيرون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خيبر چه كردند؟ جريان عمر را برايش گفتند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حتما پرچم جنگ را به مردى مى‌دهم كه خدا و رسولش را دوست مى‌دارد، و خدا و رسول او، وى را دوست مى‌دارند، مردى حمله‌ور كه هرگز پا به فرار نگذاشته، و از صف دشمن برنمى‌گردد تا خدا خيبر را به دست او فتح كند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و مسلم از قتيبة بن سعيد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عبد الرحمن اسكندرانى از ابى‌حازم برايم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سهل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خيبر فرمود فردا حتما اين پرچم جنگ را به مردى مى‌دهم كه خداى تعالى به دست او خيبر را فتح مى‌كند، مردى كه خدا و رسولش را دوست مى‌دارد، و خدا و رسول او وى را دوست مى‌دارند، مردم آن شب را با اين فكر به صبح بردند كه فردارايت را به دست چه كسى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مردم همگى نزد آن جناب حاضر شدند در حالى كه هر كس اين اميد را داشت كه رايت را به دست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ابى‌طالب كجاست؟ عرضه داشتند يا رسول اللَّه او درد چشم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جناب را آوردند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آب دهان خود را به ديدگان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 و در دم بهبودى يافت، به طورى كه گويى اصلا درد چشم نداشت، آن گاه رايت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قتال كنم تا مانند ما مسلمان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درنگى پيش روى كن تا به درون قلعه‌شان درآيى، آن گاه در آن‌جا به اسلام دعوتشان كن، </w:t>
      </w:r>
    </w:p>
    <w:p>
      <w:pPr>
        <w:pStyle w:val="BookText"/>
        <w:rPr/>
      </w:pPr>
      <w:r>
        <w:rPr>
          <w:rFonts w:ascii="IRNazanin" w:hAnsi="IRNazanin" w:eastAsia="IRNazanin"/>
          <w:color w:val="111111"/>
          <w:sz w:val="28"/>
          <w:sz w:val="28"/>
          <w:szCs w:val="28"/>
          <w:rtl w:val="true"/>
          <w:lang w:bidi="fa-IR"/>
        </w:rPr>
        <w:t>و حقوقى را كه خدا به گردنشان دارد برايشان بيان كن، براى اين‌كه به خدا سوگند اگر خداى تعالى يك مرد را به دست تو هدايت كند براى تو بهتر است از اين‌كه نعمت‌هاى مادى و گران‌بها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دشمن مرحب بيرون شد، در حالى كه رجز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خيبر أنى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بين لشكر اسلام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هماورديش رفت در حالى كه مى‌سرود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الذى سمتني امى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او فيهم بالصاع كيل السندره‌</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 گاه از همان گرد راه با يك ضربت فرق سر مرحب را شكافت و به خاك هلاكتش انداخت و خيبر به دستش فتح شد</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طبرسى، فضل بن حسن، تفسير مجمع البيان،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روايت را مسلم‌</w:t>
      </w:r>
      <w:r>
        <w:rPr>
          <w:rStyle w:val="FootnoteAnchor"/>
          <w:rtl w:val="true"/>
        </w:rPr>
        <w:footnoteReference w:id="303"/>
      </w:r>
      <w:r>
        <w:rPr>
          <w:rFonts w:ascii="Amiri" w:hAnsi="Amiri" w:eastAsia="Amiri" w:cs="Amiri"/>
          <w:color w:val="111111"/>
          <w:sz w:val="28"/>
          <w:sz w:val="28"/>
          <w:szCs w:val="28"/>
          <w:rtl w:val="true"/>
          <w:lang w:bidi="ar-SA"/>
        </w:rPr>
        <w:t>هم در صحيح خود آورده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حافظ به سند خود از ابى‌رافع، برده آزاد شده رسول خدا،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قلعه خيبر روانه كرد، همين كه آن جناب به قلعه نزديك شد، اهل قلعه بيرون آمدند و با آن جناب قتال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يهودى ضربتى به سپر آن جناب زد، سپر از دست حضرتش بيفتاد، ناگزير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قلعه را از جاى كند، و آن را سپر خود قرار داد و اين درب </w:t>
      </w:r>
    </w:p>
    <w:p>
      <w:pPr>
        <w:pStyle w:val="BookText"/>
        <w:rPr/>
      </w:pPr>
      <w:r>
        <w:rPr>
          <w:rFonts w:ascii="IRNazanin" w:hAnsi="IRNazanin" w:eastAsia="IRNazanin"/>
          <w:color w:val="111111"/>
          <w:sz w:val="28"/>
          <w:sz w:val="28"/>
          <w:szCs w:val="28"/>
          <w:rtl w:val="true"/>
          <w:lang w:bidi="fa-IR"/>
        </w:rPr>
        <w:t>هم چنان در دست آن حضرت بود و جنگ مى‌كرد تا آن كه قلعه به دست او فتح شد، آن گاه درب را از دست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 ياد دارم كه من با هفت نفر ديگر كه مجموعا هشت نفر مى‌شديم هر چه كوشش كرديم كه آن درب را تكان داده و جابجا كنيم نتوانستيم‌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به سند خود از ليث بن ابى‌سليم از ابى‌جعفر محمد بن على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برايم حديث كرد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درب قلعه را روى دست بلند كرد، و مسلمانان دسته دسته از روى آن عبور كردند با اين‌كه سنگينى آن درب به قدرى بود كه چهل نفر نتوانستند آن را بلند كنند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گفته كه از طريقى ديگر از جابر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نفر دور آن درب جمع شدند تا توانستند آن را به جاى اولش برگردانند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سند خود از عبد الرحمن بن ابى‌ليلى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گرما و سرما، قبايى باردار و گرم مى‌پوشيد، و از گرما پروا نمى‌كرد، اصحاب من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امير المؤمنين چيزى ديده‌ايم، نمى‌دانيم تو هم متوجه آن شده‌اى يا نه؟ پرسيدم چه ديده‌ايد؟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حتى در گرماى سخت با قبايى باردار و كلفت بيرون مى‌آيد، بدون اين‌كه از گرما پروايى داشته باشد، و بر عكس در سرماى شديد با دو جامه سبك بيرون مى‌آيد، بدون اين‌كه از سرما پروايى كند، آيا تو در اين باره چيزى شنيده‌اى؟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نشنيده‌ام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از پدرت بپرس شايد او در اين باب اطلاعى داشته باشد، چون او با آن جناب همراز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ابى‌ليلى پرسيدم،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اين باب نشنيده‌ام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حضور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آن جناب به راز گفتن پرداخت و اين سؤال را در ميان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جنگ خيبر نبودى؟ عرضه داشتم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يادت نيست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صداكرد، و بيرقى به دستش داده روانه جنگ يهود كرد، ابوبكر همين كه به لشكر دشمن نزديك شد، مردم را به هزيمت برگردانيد، سپس عمر را فرستاد و لوائى به دست او داده روانه‌اش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همين كه به لشكر يهود نزديك شد و به قتال پرداخت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جنگ را امروز به دست مردى خواهم داد كه خدا و رسول را دوست مى‌دارد، و خدا و رسول هم او را دوست مى‌دارند، و خدا به دست او كه مردى كرار و غير فرار است قلعه را فتح مى‌كند، آن گاه مرا خواست، و رايت جنگ به 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او را از گرما و سرما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ديگر سرما و گرمايى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مطالب از كتاب دلائل النبوة تاليف امام ابى‌بكر بيهقى نقل شده‌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خيبر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ساير قلعه‌ها را يكى پس از ديگرى فتح كرد و اموال را حيازت نمود، تا آن‌كه رسيدند به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قلعه‌هاى خيبر بودند آن قلعه‌ها را هم فتح نمود و ده روز و اندى محاصره‌شان كرد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قلعه ابى‌الحقيق بود فتح شد، صفيه دختر حى بن اخطب و زنى ديگر كه با او بود اسير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دو را از كنار كشتگان يهود عبور داد، و صفيه چون چشمش به آن كشتگان افتاد، صيحه زد، و صورت خود را خراشيد و خاك بر سر خود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فتنه‌انگيز را از من دور كنيد و دستور داد صفيه را پشت سر آن جناب جاى دادند، و خود ردائى به روى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فهميدند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خود انتخاب فرموده، آن گاه وقتى از آن زن يهودى آن وضع را ديد به بلال فرمود اى بلال مگر رحمت از دل تو كنده شده كه دو تا زن داغديده را از كنار كشته مردانشان عبور مى‌دهى؟</w:t>
      </w:r>
    </w:p>
    <w:p>
      <w:pPr>
        <w:pStyle w:val="BookText"/>
        <w:rPr/>
      </w:pPr>
      <w:r>
        <w:rPr>
          <w:rFonts w:ascii="IRNazanin" w:hAnsi="IRNazanin" w:eastAsia="IRNazanin"/>
          <w:color w:val="111111"/>
          <w:sz w:val="28"/>
          <w:sz w:val="28"/>
          <w:szCs w:val="28"/>
          <w:rtl w:val="true"/>
          <w:lang w:bidi="fa-IR"/>
        </w:rPr>
        <w:t>از سوى ديگر صفيه در ايام عروسى‌اش كه بنا بود به خانه كنانة بن ربيع بن ابى‌الحقيق برود، شبى در خواب ديد ماهى به دامنش افتاد، و خواب خود را به همسرش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تو تعبيرى ندارد جز اين‌كه آرزو دارى همسر محمد پادشاه حجاز شوى، و سيلى محكمى به صورتش زد، به طورى كه چشمان صفيه از آن سيلى كبود شد، و آن روزى كه 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اثر آن كبودى هنوز باقى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كبودى چشم تو از چيست؟ صفيه جريان را نقل كرد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ابى‌الحقيق شخصى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در يك جا جمع </w:t>
      </w:r>
    </w:p>
    <w:p>
      <w:pPr>
        <w:pStyle w:val="BookText"/>
        <w:rPr/>
      </w:pPr>
      <w:r>
        <w:rPr>
          <w:rFonts w:ascii="IRNazanin" w:hAnsi="IRNazanin" w:eastAsia="IRNazanin"/>
          <w:color w:val="111111"/>
          <w:sz w:val="28"/>
          <w:sz w:val="28"/>
          <w:szCs w:val="28"/>
          <w:rtl w:val="true"/>
          <w:lang w:bidi="fa-IR"/>
        </w:rPr>
        <w:t>شويم با شما صحبتى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ابى‌الحقيق تقاضاى صلح كرد، بر اين اساس كه خون هر كس كه در قلعه‌ها مانده‌اند محفوظ باشد، و متعرض ذريه و اطفال ايشان نيز نشوند، و جمعيت با اطفال خود از خيبر و اراضى آن بيرون شوند، و هر چه مال و زمين و طلا و نقره و چارپايان و اثاث و لباس دارند براى مسلمانان بگذارند، و تنها با يك دست لباس كه به تن دارند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پيشنهاد را پذيرفت به شرطى كه از اموال چيزى از آن جناب پنهان نكرده باشند، و گر نه ذمه خدا و رسولش از ايشان برى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ابى‌الحقيق پذيرفت و بر اين معنا صلح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فدك وقتى اين جريان را شنيدند پيكى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كه به ما هم اجازه بده بدون جنگ از ديار خود برويم، و جان خود را سالم به‌در ببريم، و هر چه مال داريم براى مسلمين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كسى كه بين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فدك پيام رد و بدل مى‌كرد، محيصة بن مسعود يكى از بنى‌حارثه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يهوديان بر اين صلحنامه تن در دادند، پيشنهاد كردند كه اموال خيبر را به ما واگذار كه ما به اداره آن واردتر هستيم تا شما، و عوائد آن بين ما و شما به نصف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پذيرفت به اين شرط كه هر وقت خواستيم شما را بيرون كنيم اين حق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فدك هم به همين قسم مصالحه كردند، در نتيجه اموال خيبر بين مسلمانان تقسيم شد، چون با جنگ فتح شده بود، ولى املاك فدك خالص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براى اين‌كه مسلمانان در آن‌جا جنگى نكرده بودند</w:t>
      </w:r>
      <w:r>
        <w:rPr>
          <w:rFonts w:eastAsia="IRNazanin" w:cs="IRNazanin"/>
          <w:color w:val="111111"/>
          <w:sz w:val="28"/>
          <w:szCs w:val="28"/>
          <w:rtl w:val="true"/>
          <w:lang w:bidi="fa-IR"/>
        </w:rPr>
        <w:t xml:space="preserve">. </w:t>
      </w:r>
      <w:bookmarkStart w:id="514" w:name="pg14671_185883"/>
    </w:p>
    <w:p>
      <w:pPr>
        <w:pStyle w:val="Heading5"/>
        <w:numPr>
          <w:ilvl w:val="4"/>
          <w:numId w:val="1"/>
        </w:numPr>
        <w:rPr/>
      </w:pPr>
      <w:bookmarkStart w:id="515" w:name="__RefHeading___Toc3009493_1878427129"/>
      <w:bookmarkStart w:id="516" w:name="_Toc196"/>
      <w:bookmarkEnd w:id="514"/>
      <w:bookmarkEnd w:id="515"/>
      <w:r>
        <w:rPr>
          <w:rtl w:val="true"/>
        </w:rPr>
        <w:t>آوردن گوسفند مسموم يك يهوديه براى رسول اللَّه</w:t>
      </w:r>
      <w:r>
        <w:rPr>
          <w:rtl w:val="true"/>
        </w:rPr>
        <w:t>(</w:t>
      </w:r>
      <w:r>
        <w:rPr>
          <w:rtl w:val="true"/>
        </w:rPr>
        <w:t>صلی الله علیه وآله وسلم</w:t>
      </w:r>
      <w:r>
        <w:rPr>
          <w:rtl w:val="true"/>
        </w:rPr>
        <w:t>)</w:t>
      </w:r>
      <w:bookmarkEnd w:id="516"/>
    </w:p>
    <w:p>
      <w:pPr>
        <w:pStyle w:val="BookText"/>
        <w:rPr/>
      </w:pPr>
      <w:r>
        <w:rPr>
          <w:rFonts w:ascii="IRNazanin" w:hAnsi="IRNazanin" w:eastAsia="IRNazanin"/>
          <w:color w:val="111111"/>
          <w:sz w:val="28"/>
          <w:sz w:val="28"/>
          <w:szCs w:val="28"/>
          <w:rtl w:val="true"/>
          <w:lang w:bidi="fa-IR"/>
        </w:rPr>
        <w:t>بعد از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يافت زينب دختر حارث همسر سلام بن مشكم و برادرزاده مرحب گوسفندى بريان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فرستاد، قبلا پرسيده بود كه آن جناب از كدام يك از اجزاى گوسفند بيش‌تر خوشش مى‌آيد؟ گفته بودند از پاچه گوسفند، و بدين جهت از سمى كه در همه جاى گوسفند ريخته بود، در پاچه آن بيش‌تر ريخت، و آن گاه آن را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جلو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پاچه گوسفند را گرفت و كمى از آن در دهان خود گذاشت، و بشر بن براء ابن معرور هم كه نزد آن جناب بود، استخوانى را برداشت تا آن را بليسد،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خوردن اين غذا دست بكشيد كه شانه گوسفند به من خبر داد كه اين طعام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زينب را صدا زدند، و او اعتراف كرد،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گفت براى اين‌كه مى‌دانى چه بر سر قوم من آمد؟ پيش خود فكر كردم اگر اين مرد پيغمبر باشد، از ناحيه غيب آگاهش مى‌كنند، و اگر پادشاهى باشد داغ دلم را از او گرفته‌ام،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او گذشت، و بشر بن براء با همان يك لقمه‌اى كه خورده بود درگذشت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مرض از دنيا رفت مادر بشر بن براء وارد شد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جناب عيادت كند،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بشر آن لقمه‌اى كه من با پسرت در خيبر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اثرش به من برمى‌گردد و اينك نزديك است رگ قلب مرا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معتقدند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خداى تعالى او را به نبوت گرامى داشته بود به شهادت از دنيا رفت‌</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517" w:name="pg14671_185884"/>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است و كسانى كه با او هستند عليه كفار شديد و بى‌رحمند و در بين خود رحيم و دلسوزند، ايشان را مى‌بينى كه همواره در ركوع و سجودند و در طلب فضل و رضوان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علامتشان در رخسارشان از اثر سجده نمايان است، اين وصف ايشان است در تورات و، اما وصف آنان در انجيل اين است كه چون زراعتى هستند كه از شدت بركت پيرامونش جوانه‌هايى مى‌زند و آن جوانه‌ها هم كلفت مى‌شود و مستقيم بر پاى خود مى‌ايستد به طورى كه برزگران را به شگفت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نيز اين طورند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براى آن است كه كفار را به خشم آورد، خدا به كسانى كه ايمان آورده و از آن بين به كسانى كه اعمال صالح هم مى‌كنند وعده مغفرت و اجرى عظيم داده</w:t>
      </w:r>
      <w:r>
        <w:rPr>
          <w:rFonts w:eastAsia="IRNazanin" w:cs="IRNazanin"/>
          <w:color w:val="111111"/>
          <w:sz w:val="28"/>
          <w:szCs w:val="28"/>
          <w:rtl w:val="true"/>
          <w:lang w:bidi="fa-IR"/>
        </w:rPr>
        <w:t>.»</w:t>
      </w:r>
    </w:p>
    <w:p>
      <w:pPr>
        <w:pStyle w:val="Heading5"/>
        <w:numPr>
          <w:ilvl w:val="4"/>
          <w:numId w:val="1"/>
        </w:numPr>
        <w:rPr/>
      </w:pPr>
      <w:bookmarkStart w:id="518" w:name="__RefHeading___Toc3009495_1878427129"/>
      <w:bookmarkStart w:id="519" w:name="_Toc197"/>
      <w:bookmarkEnd w:id="518"/>
      <w:r>
        <w:rPr>
          <w:rtl w:val="true"/>
        </w:rPr>
        <w:t>بيان آيه</w:t>
      </w:r>
      <w:bookmarkEnd w:id="51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خاتمه سوره است و پيامبر را توصيف مى‌كند، و نيز آن‌هايى را كه با اويند به اوصافى مى‌ستايد كه در تورات و انجيل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را كه عمل صالح انجام داده‌اند وعده جميل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متصل به آيه قبل است، چون در آن آيه مى‌فرمود كه او رسول خود را به هدايت و دين حق فرستاده</w:t>
      </w:r>
      <w:r>
        <w:rPr>
          <w:rFonts w:eastAsia="IRNazanin" w:cs="IRNazanin"/>
          <w:color w:val="111111"/>
          <w:sz w:val="28"/>
          <w:szCs w:val="28"/>
          <w:rtl w:val="true"/>
          <w:lang w:bidi="fa-IR"/>
        </w:rPr>
        <w:t xml:space="preserve">. </w:t>
      </w:r>
      <w:bookmarkStart w:id="520" w:name="pg14671_185885"/>
    </w:p>
    <w:p>
      <w:pPr>
        <w:pStyle w:val="Heading5"/>
        <w:numPr>
          <w:ilvl w:val="4"/>
          <w:numId w:val="1"/>
        </w:numPr>
        <w:rPr/>
      </w:pPr>
      <w:bookmarkStart w:id="521" w:name="__RefHeading___Toc3009497_1878427129"/>
      <w:bookmarkStart w:id="522" w:name="_Toc198"/>
      <w:bookmarkEnd w:id="520"/>
      <w:bookmarkEnd w:id="521"/>
      <w:r>
        <w:rPr>
          <w:rtl w:val="true"/>
        </w:rPr>
        <w:t>اوصاف كسانى كه با پيامبر</w:t>
      </w:r>
      <w:r>
        <w:rPr>
          <w:rtl w:val="true"/>
        </w:rPr>
        <w:t>(</w:t>
      </w:r>
      <w:r>
        <w:rPr>
          <w:rtl w:val="true"/>
        </w:rPr>
        <w:t>صلی الله علیه وآله وسلم</w:t>
      </w:r>
      <w:r>
        <w:rPr>
          <w:rtl w:val="true"/>
        </w:rPr>
        <w:t xml:space="preserve">) </w:t>
      </w:r>
      <w:r>
        <w:rPr>
          <w:rtl w:val="true"/>
        </w:rPr>
        <w:t>بودند</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ظاهرا اين جمله مركب است از مبتدا و خبر، و كلامى است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w:t>
      </w:r>
      <w:r>
        <w:rPr>
          <w:rStyle w:val="FootnoteAnchor"/>
          <w:rtl w:val="true"/>
        </w:rPr>
        <w:footnoteReference w:id="312"/>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مبتدايى است كه حذف شده و آن ضميرى است كه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سابق برمى‌گردد و تقديرش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بيان و يا صفت و يا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313"/>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بيان، يا صفت و يا بدل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عطف بر مبتدا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 أَشِدَّاءُ عَلَى الْكُفَّارِ رُحَماءُ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جمله نيز مركب است از مبتدا 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كلام در اين صدد است كه مؤمنين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توصيف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صفت متضاد است از صفات ايشان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مقيد كرد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توهمى كه ممكن بود بشود دفع كرده باشد، و ديگر كسى نپندارد كه شدت و بى‌رحمى نسبت به كفار، باعث مى‌شودمسلمانان به طور كلى و حتى نسبت به خودشان هم سنگدل شوند لذا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بين خود مهربان و رحيمند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جمله مجموعا افاده مى‌كند كه سيره مؤمنين با كفار شدت و با مؤمنين رحمت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راكع </w:t>
      </w:r>
    </w:p>
    <w:p>
      <w:pPr>
        <w:pStyle w:val="BookText"/>
        <w:rPr/>
      </w:pPr>
      <w:r>
        <w:rPr>
          <w:rFonts w:ascii="Amiri" w:hAnsi="Amiri" w:eastAsia="Amiri" w:cs="Amiri"/>
          <w:color w:val="111111"/>
          <w:sz w:val="28"/>
          <w:sz w:val="28"/>
          <w:szCs w:val="28"/>
          <w:rtl w:val="true"/>
          <w:lang w:bidi="ar-SA"/>
        </w:rPr>
        <w:t>و ساجد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 را راكع و ساجد مى‌بينى اين است كه مؤمنين نماز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را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معناى جمله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مستمر در خواندن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مورد بحث خبر دوم است براى مبتداى گذشته، يعنى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 مِنَ اللَّهِ وَ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عطيه است كه در اين‌جا منظور از آن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خشنودى است، هم چنان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ولى كلمه رضوان در رساندن اين معنا بليغ‌تر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مورد بحث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بيانى باشد براى نتيجه‌اى كه از ركوع و سجود خود در نظر دارند كه در اين صورت مناسب‌تر آن‌ست كه جمله، حال از ضمير مفعول يعنى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بيانى باشد براى نتيجه زندگى مؤمنين به طور كلى، هم چنان كه ظاهرش هم همين است، آن وقت در اين صورت اين جمله نيز خبر سومى مى‌شود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مبتدا و خبر،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ضميرى است كه در باطن خبر است و به سيما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بيان است براى سيما،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آنان براى خدا به عنوان تذلل و تخشع براى او است و اين سجده در چهره آنان اثرى گذاشته، و آن اثر سيماى خشوع </w:t>
      </w:r>
    </w:p>
    <w:p>
      <w:pPr>
        <w:pStyle w:val="BookText"/>
        <w:rPr/>
      </w:pPr>
      <w:r>
        <w:rPr>
          <w:rFonts w:ascii="IRNazanin" w:hAnsi="IRNazanin" w:eastAsia="IRNazanin"/>
          <w:color w:val="111111"/>
          <w:sz w:val="28"/>
          <w:sz w:val="28"/>
          <w:szCs w:val="28"/>
          <w:rtl w:val="true"/>
          <w:lang w:bidi="fa-IR"/>
        </w:rPr>
        <w:t>براى خداست، كه هر كس ايشان را ببيند با آن سيما ايشان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اين معنا روايتى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شب‌زنده‌دارى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را صدوق در كتاب فقيه‌</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مفيد در روضة الواعظين‌</w:t>
      </w:r>
      <w:r>
        <w:rPr>
          <w:rStyle w:val="FootnoteAnchor"/>
          <w:rtl w:val="true"/>
        </w:rPr>
        <w:footnoteReference w:id="315"/>
      </w:r>
      <w:r>
        <w:rPr>
          <w:rFonts w:ascii="Amiri" w:hAnsi="Amiri" w:eastAsia="Amiri" w:cs="Amiri"/>
          <w:color w:val="111111"/>
          <w:sz w:val="28"/>
          <w:sz w:val="28"/>
          <w:szCs w:val="28"/>
          <w:rtl w:val="true"/>
          <w:lang w:bidi="ar-SA"/>
        </w:rPr>
        <w:t>بدون ذكر سند از عبد اللَّه بن سنان از آن جناب نقل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از مفسرين‌</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سيما، اثر خاكى است كه در پيشانى دارند، چون مؤمنين همواره بر خاك سجده مى‌كنند، نه بر فرش و جامه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17"/>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سيماى مؤمنين در روز قيامت است كه محل سجده آنان در آن روز مانند چراغ مى‌درخشد و نور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مَثَلُهُمْ فِي التَّوْراةِ وَ مَثَلُهُمْ فِي 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صفت است، يعنى اين توصيفى كه ما از ايشان كرديم و گفتيم اشداء بر كفار و مهربانان در بين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وصفى است كه ما در دو كتاب تورات و انجيل ايشان را به آن اوصاف ستوده‌ايم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فِي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بعضى از مفسرين‌</w:t>
      </w:r>
      <w:r>
        <w:rPr>
          <w:rStyle w:val="FootnoteAnchor"/>
          <w:rtl w:val="true"/>
        </w:rPr>
        <w:footnoteReference w:id="318"/>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ما قبل نيست، بلكه آغاز كلامى ديگر است، و مبتدايى است كه خبرش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كَزَرْعٍ أَخْرَجَ شَطْأَهُ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نتيجه وصف مؤمنين در تورات همان است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وصفشان در انجيل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مانند زرعى هستند كه در اطرافش جوانه زده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كَزَرْعٍ أَخْرَجَ شَطْأَهُ فَآزَرَهُ فَاسْتَغْلَظَ فَاسْتَوى عَلى سُوقِهِ يُعْجِبُ 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جوانه‌هايى است كه از خود گياه به وجود مى‌آيد و در اطراف آن مى‌رويد،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اعانت و 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 به غلظت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مؤمنين مثل زراعت و گياهى است كه از كثرت بركت جوانه‌هايى هم در پيرامون خود رويانده باشد، و آن را كمك كند تا آن نيز قوى و غليظ شده، مستقلا روى پاى خود بايستد،به‌طورى كه برزگران از خوبى رشد آن به شگفت درآمده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به اين نكته اشاره مى‌كند كه خداى تعالى در مؤمنين بركت قرار داده، و روز بروز به عده و نيروى آنان اضافه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همين جهت دنبال اين كلام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لِيَغِيظَ بِهِمُ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خداوند به وسيله آنان كفار را به خشم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وعده خدا به مغفرت و اجر عظيم شامل همه كسانى كه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 مَغْفِرَةً وَ 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ظاهر چنين كلامى برمى‌آيد تبعيض را مى‌رساند، و از اين كلام استفاده مى‌شود كه مغفرت و اجر عظيم در حدوث و بقائش هم مشروط به ايمان است و هم مشروط است به عمل </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كسانى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افرادى بوده باشند كه در باطن ايمان نداشته‌اند، و مانند منافقين ايمانشان زبانى بوده، و توانسته‌اند نفاق خود را از ديگران پنهان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بعضى از منافقين معروف به نفاق بودند، و بعضى از آن‌ها معروف به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كسانى مغفرت و اجر عظيم ندارند، هم چنان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الْمَدِينَةِ مَرَدُوا عَلَى النِّفاقِ لا تَعْلَمُهُمْ نَحْنُ نَعْلَمُهُمْ</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از وجود چنين منافقينى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كسانى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آغاز ايمان آوردند، ولى بعدا به شرك و كفر گرائيدند، آنان نيز مغفرت و اجر عظيم ندارند، هم چنان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لَأَرَيْناكَهُمْ فَلَعَرَفْتَهُمْ بِسِيماهُمْ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از وجود آنان خبر مى‌دهد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اگر كسى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كفر و شرك برنگشت، ولى عمل صالح هم نكرد، او نيز مغفرت و اجر عظيم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از آيات افك هم اين معنا استفاده مى‌شود، چون بعضى از كسانى كه در اين واقعه دست داشتند صحابى بودند، بدرى هم بودند، و در عين حال خداى تعالى در باره‌شان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يَرْمُونَ الْمُحْصَناتِ الْغافِلاتِ </w:t>
      </w:r>
    </w:p>
    <w:p>
      <w:pPr>
        <w:pStyle w:val="BookText"/>
        <w:rPr/>
      </w:pPr>
      <w:r>
        <w:rPr>
          <w:rFonts w:ascii="Amiri" w:hAnsi="Amiri" w:eastAsia="Amiri" w:cs="Amiri"/>
          <w:color w:val="111111"/>
          <w:sz w:val="28"/>
          <w:sz w:val="28"/>
          <w:szCs w:val="28"/>
          <w:rtl w:val="true"/>
          <w:lang w:bidi="ar-SA"/>
        </w:rPr>
        <w:t>الْمُؤْمِناتِ لُعِنُوا فِي الدُّنْيا وَ الْآخِرَةِ وَ لَهُمْ عَذابٌ عَظِيمٌ</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با اين حال آن‌هايى كه نسبت زنا به عايشه دادند، جزء مؤمنين بودند، ولى در عين حال، مغفرت و اجر عظيم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فاسقى برايتان خبرى آورد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وليد بن عقبه است برمى‌آيد كه در عين اين‌كه صحابى بود و جزء مؤمنين به شمار مى‌رفت، ولى فاسق شده، و به حكم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يَرْضى عَنِ الْقَوْمِ الْفاسِقِينَ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خدا از مردم فاسق راضى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نظير اين اشتراط، يعنى شرط ايمان واقعى و عمل صالح، اشتراط وفاء است،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يُبايِعُونَكَ إِنَّما يُبايِعُونَ اللَّهَ يَدُ اللَّهِ فَوْقَ أَيْدِيهِمْ 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هم در روايتى كه آن نيز گذشت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ما فِي قُلُوبِهِمْ فَأَنْزَلَ السَّكِينَةَ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فهميد و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سكينت بر كسى نازل مى‌شود كه خدا در دل او وفايى سراغ داشته باشد</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باز نظير آيه مورد بحث در اشتراط، شرايط مذكور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است كه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به كسانى كه ايمان آورده، و عمل صالح </w:t>
      </w:r>
      <w:bookmarkStart w:id="523" w:name="pg14671_185891"/>
    </w:p>
    <w:p>
      <w:pPr>
        <w:pStyle w:val="BookText"/>
        <w:rPr/>
      </w:pPr>
      <w:bookmarkEnd w:id="523"/>
      <w:r>
        <w:rPr>
          <w:rFonts w:ascii="Amiri" w:hAnsi="Amiri" w:eastAsia="Amiri" w:cs="Amiri"/>
          <w:color w:val="111111"/>
          <w:sz w:val="28"/>
          <w:sz w:val="28"/>
          <w:szCs w:val="28"/>
          <w:rtl w:val="true"/>
          <w:lang w:bidi="ar-SA"/>
        </w:rPr>
        <w:t>كردند، وعده داده كه ايشان را در زمين جانشين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بعد از ايمان آوردن كفر بورزد، آنان فاسقانند</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3009499_1878427129"/>
      <w:bookmarkStart w:id="525" w:name="_Toc199"/>
      <w:bookmarkEnd w:id="524"/>
      <w:r>
        <w:rPr>
          <w:rtl w:val="true"/>
        </w:rPr>
        <w:t>نقل و رد اين‌كه وعدۀ مغفرت و اجر عظيم شامل همۀ صحابه است</w:t>
      </w:r>
      <w:bookmarkEnd w:id="525"/>
    </w:p>
    <w:p>
      <w:pPr>
        <w:pStyle w:val="BookText"/>
        <w:rPr/>
      </w:pPr>
      <w:r>
        <w:rPr>
          <w:rFonts w:ascii="Amiri" w:hAnsi="Amiri" w:eastAsia="Amiri" w:cs="Amiri"/>
          <w:color w:val="111111"/>
          <w:sz w:val="28"/>
          <w:sz w:val="28"/>
          <w:szCs w:val="28"/>
          <w:rtl w:val="true"/>
          <w:lang w:bidi="ar-SA"/>
        </w:rPr>
        <w:t>بعضى از مفسرين‌</w:t>
      </w:r>
      <w:r>
        <w:rPr>
          <w:rStyle w:val="FootnoteAnchor"/>
          <w:rtl w:val="true"/>
        </w:rPr>
        <w:footnoteReference w:id="325"/>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بيانيه است، نه تبعيضى،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يعنى وعده مغفرت و اجر عظيم، شامل تمامى افرادى كه با پيامبر بودند، يعنى شامل تمامى صحابه آن جناب، مى‌شود، هر چند كه منافق شناخته شده، يا منافق شناخته نشده و يا فاقد عمل صالح و يا فاسق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به طورى كه ديگران هم گفته‌اند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بيانيه باشد به هيچ وجه داخل بر ضمير نمى‌شود، و در كلام عرب چنين چيزى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مفسرين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تَزَيَّلُوا لَعَذَّبْنَا الَّذِينَ كَفَرُوا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كنند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بيانيه است بر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جواب مى‌گوييم اين استشهاد وقتى درست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مؤمنين برگردد،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كفار برگردد، و حال آن‌كه در تفسير آيه گفتيم هر دو ضمير به مجموع مؤمنين و كفار مكه برمى‌گردد، و در نتيجه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تبعيضى است، نه بيانيه، پس استشهاد درست نيست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همه اين حرف‌ها اگر وعده مغفرت يا خود مغفرت شامل همه نامبردگان، به طور مطلق بشود و هيچ شرطى از ايمان و عمل صالح در كار نباشد، و همه آمرزيده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ايمان داشته باشند، و چه مشرك باشند، چه عمل صالح </w:t>
      </w:r>
    </w:p>
    <w:p>
      <w:pPr>
        <w:pStyle w:val="BookText"/>
        <w:rPr/>
      </w:pPr>
      <w:r>
        <w:rPr>
          <w:rFonts w:ascii="IRNazanin" w:hAnsi="IRNazanin" w:eastAsia="IRNazanin"/>
          <w:color w:val="111111"/>
          <w:sz w:val="28"/>
          <w:sz w:val="28"/>
          <w:szCs w:val="28"/>
          <w:rtl w:val="true"/>
          <w:lang w:bidi="fa-IR"/>
        </w:rPr>
        <w:t>كرده باشند و چه عمل فسق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قطع و به روشنى ملتزم شويم به اين‌كه تمامى تكاليف دينى در باره غير مؤمنين لغو و بيهوده بوده، و اصلا تكليف از آنان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مطلبى است كه قرآن و سنت آن را به شدت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اشتراط مذكور اشتراطى است صحيح كه فى نفسه هر چند آيه و روايتى آن را نگفته باشد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حتى در باره انبيايش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أَشْرَكُوا لَحَبِطَ عَنْهُمْ ما كانُوا يَعْمَلُونَ</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اشتراط ايمان را حتى در مورد انبيايش با اين‌كه معصوم بودند اثبات كرده، آن وقت چگونه مى‌توانيم در ديگران آن را معتبر نشماريم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وعده مغفرت و اجر عظيم به ايمان و عمل صالح، اشتراطى است عقلى، كه بيانش گذشت، و نمى‌شود آن را انكار كرد، و ليكن سياق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وَ عَمِلُوا الصَّالِحاتِ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مى‌دهد به اين‌كه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ايمان داشته‌اند و هم عمل صالح، و خلاصه واجد شرط بوده‌اند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با در نظر گرفتن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كه مى‌فهماند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آنان نبوده، به‌خلاف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كه به قول بعضى از مفسرين‌</w:t>
      </w:r>
      <w:r>
        <w:rPr>
          <w:rStyle w:val="FootnoteAnchor"/>
          <w:rtl w:val="true"/>
        </w:rPr>
        <w:footnoteReference w:id="328"/>
      </w:r>
      <w:r>
        <w:rPr>
          <w:rFonts w:ascii="IRNazanin" w:hAnsi="IRNazanin" w:eastAsia="IRNazanin"/>
          <w:color w:val="111111"/>
          <w:sz w:val="28"/>
          <w:sz w:val="28"/>
          <w:szCs w:val="28"/>
          <w:rtl w:val="true"/>
          <w:lang w:bidi="fa-IR"/>
        </w:rPr>
        <w:t>چنين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مؤيد اين حرف، مدحى است كه از مؤمنين </w:t>
      </w:r>
    </w:p>
    <w:p>
      <w:pPr>
        <w:pStyle w:val="BookText"/>
        <w:rPr/>
      </w:pPr>
      <w:r>
        <w:rPr>
          <w:rFonts w:ascii="IRNazanin" w:hAnsi="IRNazanin" w:eastAsia="IRNazanin"/>
          <w:color w:val="111111"/>
          <w:sz w:val="28"/>
          <w:sz w:val="28"/>
          <w:szCs w:val="28"/>
          <w:rtl w:val="true"/>
          <w:lang w:bidi="fa-IR"/>
        </w:rPr>
        <w:t>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تَراهُمْ رُكَّعاً سُجَّداً يَبْتَغُونَ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 تعبير استمرار در ركوع و سجود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بعد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براى اين نيست كه دلالت كند بر اين‌كه عمل صالح منفك از اصحاب رسول خدا نبوده، بلكه براى اين است كه موضوع حكم مجموع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اثر مغفرت و اجر بر صرف ايمان و بدون عمل صالح مترتب نمى‌شود،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آن‌جايى كه متعلق به مجموع موضوع است، لذا جا دارد كه بعد از تمام شدن موضوع يعنى 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الَّذِينَ آمَنُوا مِنْكُمْ وَ عَمِلُوا الصَّالِحاتِ لَيَسْتَخْلِفَنَّهُمْ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ايمان و قبل از ذكر عمل صالحات آمده، براى اين بوده كه وجهه كلام و هدف آن بشارت دادن مؤمنين است، و در چنين زمين‌هاى مناسب‌تر آن‌ست كه در مخاطب قرار دادن مؤمنين شتاب شود، تا زودتر خرسند گشته و از شنيدن بشارت خوشحال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 آيه مذكور دلالت دارد بر اين‌كه موضوع در آن تنها ايمان است، هر چند عمل صالح نداشته باشند، ولى در آيه مورد بحث دلالت دارد بر اين‌كه مؤمنين مورد نظر آن منفك از عمل صالح نيستند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گفتند</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رُكَّعاً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استمرار دارد، ما نيز در آن حرفى نداريم، اما استمرار تا روز نزول آيه، نه تا چندى كه زنده‌اند، پس </w:t>
      </w:r>
      <w:bookmarkStart w:id="526" w:name="pg14671_185894"/>
    </w:p>
    <w:p>
      <w:pPr>
        <w:pStyle w:val="BookText"/>
        <w:rPr/>
      </w:pPr>
      <w:bookmarkEnd w:id="526"/>
      <w:r>
        <w:rPr>
          <w:rFonts w:ascii="IRNazanin" w:hAnsi="IRNazanin" w:eastAsia="IRNazanin"/>
          <w:color w:val="111111"/>
          <w:sz w:val="28"/>
          <w:sz w:val="28"/>
          <w:szCs w:val="28"/>
          <w:rtl w:val="true"/>
          <w:lang w:bidi="fa-IR"/>
        </w:rPr>
        <w:t>ممكن است افراد مورد نظر آيه تا روز نزول آيه، هم ايمان داشته باشند و هم عمل صالح، ولى بعدا ايمان خود و يا عمل صالح را از دست داده باشند، و اشكالى كه در كار است مربوط است به لغويت احكام در آينده آنان، نه در گذشته، چون آمرزش گناهان گذشته منافات ندارد با اين‌كه همان آمرزيدگان در آينده نيز مكلف باشند، نه تنها منافات ندارد، بلكه مؤكد آن نيز هست، به‌خلاف اين‌كه مغفرت مطلق باشد، و گناهان آينده را نيز شامل شود كه ديگر با بقاى تكليف مولوى نمى‌سازد و ديگر معنا ندارد تكليف باز هم معتبر باشد، ناگزير بايد بگوييم مشمولين اين آيه بعد از نزول آيه، ديگر تكليفى نداشته‌اند، و بطلان اين حرف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ارتفاع تكليف مستلزم آن‌ست كه ديگر معصيتى نباشد، و حتى بزرگ‌ترين گناهان، معصيت و نافرمانى نباشد، چون ديگر فرمانى نيست تا مخالفتش نافرمانى باشد، و وقتى نافرمانى نبود، مغفرت معنا ندارد، پس مغفرت اين طورى مستلزم عدم مغفرت است</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527" w:name="__RefHeading___Toc3009501_1878427129"/>
      <w:bookmarkStart w:id="528" w:name="_Toc200"/>
      <w:bookmarkEnd w:id="527"/>
      <w:r>
        <w:rPr/>
        <w:t>60</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 صلابت و اقتدار</w:t>
      </w:r>
      <w:bookmarkEnd w:id="528"/>
    </w:p>
    <w:p>
      <w:pPr>
        <w:pStyle w:val="Heading5"/>
        <w:numPr>
          <w:ilvl w:val="4"/>
          <w:numId w:val="1"/>
        </w:numPr>
        <w:rPr/>
      </w:pPr>
      <w:bookmarkStart w:id="529" w:name="__RefHeading___Toc3009503_1878427129"/>
      <w:bookmarkStart w:id="530" w:name="_Toc201"/>
      <w:bookmarkEnd w:id="529"/>
      <w:r>
        <w:rPr>
          <w:rtl w:val="true"/>
        </w:rPr>
        <w:t>شجاعت و دشمن شناسى امام</w:t>
      </w:r>
      <w:r>
        <w:rPr>
          <w:rtl w:val="true"/>
        </w:rPr>
        <w:t>(</w:t>
      </w:r>
      <w:r>
        <w:rPr>
          <w:rtl w:val="true"/>
        </w:rPr>
        <w:t>علیه السلام</w:t>
      </w:r>
      <w:r>
        <w:rPr>
          <w:rtl w:val="true"/>
        </w:rPr>
        <w:t>)</w:t>
      </w:r>
      <w:bookmarkEnd w:id="530"/>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لَوْ لَقِيتُهُمْ وَاحِداً وَ هُمْ طِلَاعُ الْأَرْضِ كُلِّهَا مَا بَالَيْتُ وَ لَا اسْتَوْحَشْتُ وَ إِنِّي مِنْ ضَلَالِهِمُ الَّذِي هُمْ فِيهِ وَ الْهُدَى الَّذِي أَنَا عَلَيْهِ لَعَلَى بَصِيرَةٍ مِنْ نَفْسِي وَ يَقِينٍ مِنْ رَبِّي وَ إِنِّي إِلَى لِقَاءِ اللَّهِ لَمُشْتَاقٌ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ثَوَابِهِ لَمُنْتَظِرٌ رَاجٍ وَ لَكِنَّنِي آسَى أَنْ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هَذِهِ الْأُمَّةِ سُفَهَاؤُهَا وَ فُجَّارُهَا فَيَتَّخِذُوا مَالَ اللَّهِ دُوَلًا وَ عِبَادَهُ خَوَلًا وَ الصَّالِحِينَ حَرْباً وَ الْفَاسِقِينَ حِزْباً فَإِنَّ مِنْهُمُ الَّذِي قَدْ شَرِبَ فِيكُمُ الْحَرَامَ وَ جُلِدَ حَدّاً فِي الْإِسْلَامِ وَ إِنَّ مِنْهُمْ مَنْ لَمْ يُسْلِمْ حَتَّى رُضِخَتْ لَهُ عَلَى الْإِسْلَامِ الرَّضَائِخُ فَلَوْ لَا ذَلِكَ مَا أَكْثَرْتُ تَأْلِيبَكُمْ وَ تَأْنِيبَكُمْ وَ جَمْعَكُمْ وَ تَحْرِيضَكُمْ وَ لَتَرَكْتُكُمْ إِذْ أَبَيْتُمْ وَ وَنَيْتُمْ أَ لَا تَرَوْنَ إِلَى أَطْرَافِكُمْ قَدِ انْتَقَصَتْ وَ إِلَى أَمْصَارِكُمْ قَدِ افْتُتِحَتْ وَ إِلَى مَمَالِكِكُمْ تُزْوَى وَ إِلَى بِلَادِكُمْ تُغْزَى انْفِرُوا رَحِمَكُمُ اللَّهُ إِلَى قِتَالِ عَدُوِّكُمْ وَ لَا تَثَّاقَلُوا إِلَى الْأَرْضِ فَتُقِرُّوا بِالْخَسْفِ وَ تَبُوءُوا بِالذُّلِّ وَ يَكُونَ نَصِيبُكُمُ الْأَخَسَّ وَ إِنَّ أَخَا الْحَرْبِ الْأَرِقُ وَ مَنْ نَامَ لَمْ يُنَمْ عَنْهُ وَ السَّلَام؛</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با دشمنان روبرو شوم، در حالى كه آنان تمام روى زمين را پر كرده باشند، نه باكى داشته، و نه مى‌هراسم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گمراهى آنان و هدايت خود كه بر آن استوارم، آگاهم، و از طرف پروردگارم به يقين رسيده‌ام، و همانا من براى ملاقات پروردگار مشتاق، و به پاداش او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اين اندوهناكم كه بى‌خردان، و تبهكاران اين امّت، حكومت را به دست آورند، آنگاه مال خدا را دست به دست بگردانند، و بندگان او را به بردگى كشند، با نيكوكاران در جنگ، و با فاسقان همراه باشند، زيرا از آنان كسى در ميان شماست كه شراب نوشيد و حد بر او جارى شد،</w:t>
      </w:r>
      <w:r>
        <w:rPr>
          <w:rStyle w:val="FootnoteAnchor"/>
          <w:rtl w:val="true"/>
        </w:rPr>
        <w:footnoteReference w:id="332"/>
      </w:r>
      <w:r>
        <w:rPr>
          <w:rFonts w:ascii="IRNazanin" w:hAnsi="IRNazanin" w:eastAsia="IRNazanin"/>
          <w:color w:val="111111"/>
          <w:sz w:val="28"/>
          <w:sz w:val="28"/>
          <w:szCs w:val="28"/>
          <w:rtl w:val="true"/>
          <w:lang w:bidi="fa-IR"/>
        </w:rPr>
        <w:t>و كسى كه اسلام را نپذيرفت، اما بناحق بخشش‌هايى به او عطا گرديد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اگر اين‌گونه حوادث نبود شما را بر نمى‌انگيختم، </w:t>
      </w:r>
      <w:bookmarkStart w:id="531" w:name="pg14671_185896"/>
    </w:p>
    <w:p>
      <w:pPr>
        <w:pStyle w:val="BookText"/>
        <w:rPr/>
      </w:pPr>
      <w:bookmarkEnd w:id="531"/>
      <w:r>
        <w:rPr>
          <w:rFonts w:ascii="IRNazanin" w:hAnsi="IRNazanin" w:eastAsia="IRNazanin"/>
          <w:color w:val="111111"/>
          <w:sz w:val="28"/>
          <w:sz w:val="28"/>
          <w:szCs w:val="28"/>
          <w:rtl w:val="true"/>
          <w:lang w:bidi="fa-IR"/>
        </w:rPr>
        <w:t>و سرزنشتان نمى‌كردم، و شما را به گرد آورى تشويق نمى‌كردم، و آنگاه كه سرباز مى‌زديد رهاتان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نمى‌بينيد كه مرزهاى شما را تصرّف كردند؟ و شهرها را گشودند؟ و دستاوردهاى شما را غارت كردند؟ و در ميان شهرهاى شما آتش جنگ را بر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جهاد با دشمنان كوچ كنيد، خدا شما را رحمت كند، در خانه‌هاى خود نمانيد، كه به ستم گرفتار، و به خوارى دچار خواهيد شد، و بهره زندگى شما از همه پست‌تر خواهد بود، و همانا برادر جنگ، بيدارى و هوشيارى است، هر آن كس كه به خواب رود، دشمن او نخواهد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334"/>
      </w:r>
    </w:p>
    <w:p>
      <w:pPr>
        <w:pStyle w:val="Heading5"/>
        <w:numPr>
          <w:ilvl w:val="4"/>
          <w:numId w:val="1"/>
        </w:numPr>
        <w:rPr/>
      </w:pPr>
      <w:bookmarkStart w:id="532" w:name="__RefHeading___Toc3009505_1878427129"/>
      <w:bookmarkStart w:id="533" w:name="_Toc202"/>
      <w:bookmarkEnd w:id="532"/>
      <w:r>
        <w:rPr>
          <w:rtl w:val="true"/>
        </w:rPr>
        <w:t>مسئووليّت فرماندارى و اخلاق اجتماعى</w:t>
      </w:r>
      <w:bookmarkEnd w:id="533"/>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یکی از فرماندهانی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فَإِنَّكَ مِمَّنْ أَسْتَظْهِرُ إ بِهِ عَلَى إِقَامَةِ الدِّينِ وَ أَقْمَعُ إ بِهِ نَخْوَةَ إ الْأَثِيمِ إ وَ أَسُدُّ بِهِ لَهَاةَ إ الثَّغْرِ إ الْمَخُوفِ إ فَاسْتَعِنْ بِاللَّهِ عَلَى مَا أَهَمَّكَ وَ اخْلِطِ الشِّدَّةَ بِضِغْثٍ إ مِنَ اللِّينِ وَ ارْفُقْ مَا كَانَ الرِّفْقُ أَرْفَقَ وَ اعْتَزِمْ بِالشِّدَّةِ حِينَ لَا تُغْنِي عَنْكَ إِلَّا الشِّدَّةُ وَ اخْفِضْ لِلرَّعِيَّةِ جَنَاحَكَ وَ ابْسُطْ لَهُمْ وَجْهَكَ وَ أَلِنْ لَهُمْ جَانِبَكَ وَ آسِ إ بَيْنَهُمْ فِي اللَّحْظَةِ وَ النَّظْرَةِ وَ الْإِشَارَةِ وَ التَّحِيَّةِ حَتَّى لَا يَطْمَعَ الْعُظَمَاءُ فِي حَيْفِكَ إ وَ لَا يَيْأَسَ الضُّعَفَاءُ مِنْ عَدْلِكَ وَ السَّلَام؛</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ياد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كسانى هستى كه در يارى دين از آن‌ها كمك مى‌گيرم، و سركشى و غرور گناه‌كاران را در هم مى‌كوبم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مرزهاى كشور اسلامى را كه در تهديد دشمن قرار دارند حفظ مى‌كنم، پس در مشكلات از خدا يارى جوى، و درشت‌خويى </w:t>
      </w:r>
      <w:bookmarkStart w:id="534" w:name="pg14671_185897"/>
    </w:p>
    <w:p>
      <w:pPr>
        <w:pStyle w:val="BookText"/>
        <w:rPr/>
      </w:pPr>
      <w:bookmarkEnd w:id="534"/>
      <w:r>
        <w:rPr>
          <w:rFonts w:ascii="IRNazanin" w:hAnsi="IRNazanin" w:eastAsia="IRNazanin"/>
          <w:color w:val="111111"/>
          <w:sz w:val="28"/>
          <w:sz w:val="28"/>
          <w:szCs w:val="28"/>
          <w:rtl w:val="true"/>
          <w:lang w:bidi="fa-IR"/>
        </w:rPr>
        <w:t>را با اندك نرمى بياميز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مدارا كردن بهتر است مدارا كن، و در جايى كه جز با درشتى كار انجام نگيرد، درشتى كن، پر و بالت را برابر رعيّت بگستران، با مردم گشاده روى و فروتن باش، و در نگاه و اشاره چشم، در سلام كردن و اشاره كردن با همگان يكسان باش، تا زورمندان در ستم تو طمع نكنند، و نا توانان از عدالت تو مأيوس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35" w:name="__RefHeading___Toc3009507_1878427129"/>
      <w:bookmarkStart w:id="536" w:name="_Toc203"/>
      <w:bookmarkEnd w:id="535"/>
      <w:r>
        <w:rPr>
          <w:rtl w:val="true"/>
        </w:rPr>
        <w:t>اخلاق كارگزاران حكومتى</w:t>
      </w:r>
      <w:bookmarkEnd w:id="536"/>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دیگر به حارث همدانى</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يا حارث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او منافق قبلا</w:t>
      </w:r>
    </w:p>
    <w:p>
      <w:pPr>
        <w:pStyle w:val="BookText"/>
        <w:rPr/>
      </w:pPr>
      <w:r>
        <w:rPr>
          <w:rFonts w:ascii="IRNazanin" w:hAnsi="IRNazanin" w:eastAsia="IRNazanin"/>
          <w:color w:val="111111"/>
          <w:sz w:val="28"/>
          <w:sz w:val="28"/>
          <w:szCs w:val="28"/>
          <w:rtl w:val="true"/>
          <w:lang w:bidi="fa-IR"/>
        </w:rPr>
        <w:t>خطاب به او سروده شد و به او بشارت داد كه پيروان و علاقمندان پس از مرگ مرا مشاهده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تَمَسَّكْ بِحَبْلِ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اسْتَنْصِحْهُ وَ أَحِلَّ حَلَالَهُ وَ حَرِّمْ حَرَامَهُ وَ صَدِّقْ بِمَا سَلَفَ مِنَ الْحَقِّ وَ اعْتَبِرْ إ بِمَا مَضَى مِنَ الدُّنْيَا لِمَا بَقِيَ مِنْهَا فَإِنَّ بَعْضَهَا يُشْبِهُ بَعْضاً وَ آخِرَهَا لَاحِقٌ بِأَوَّلِهَا وَ كُلُّهَا حَائِلٌ إ مُفَارِقٌ وَ عَظِّمِ اسْمَ اللَّهِ أَنْ تَذْكُرَهُ إِلَّا عَلَى حَقٍّ وَ أَكْثِرْ ذِكْرَ الْمَوْتِ وَ مَا بَعْدَ الْمَوْتِ وَ لَا تَتَمَنَّ الْمَوْتَ إِلَّا بِشَرْطٍ وَثِيقٍ إ وَ احْذَرْ كُلَّ عَمَلٍ يَرْضَاهُ صَاحِبُهُ 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لِعَامَّةِ الْمُسْلِمِينَ وَ احْذَرْ كُلَّ عَمَلٍ يُعْمَلُ بِهِ فِي السِّرِّ وَ يُسْتَحَى مِنْهُ فِي الْعَلَانِيَةِ وَ احْذَرْ كُلَّ عَمَلٍ إِذَا سُئِلَ عَنْهُ صَاحِبُهُ 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اعْتَذَرَ مِنْهُ وَ لَا تَجْعَلْ عِرْضَكَ غَرَضاً 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 لَا تُحَدِّثِ النَّاسَ بِكُلِّ مَا سَمِعْتَ بِهِ فَكَفَى بِذَلِكَ كَذِباً وَ لَا تَرُدَّ عَلَى النَّاسِ كُلَّ مَا حَدَّثُوكَ بِهِ فَكَفَى بِذَلِكَ جَهْلًا وَ اكْظِمِ الْغَيْظَ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احْلُمْ عِنْدَ الْغَضَبِ وَ تَجَاوَزْ عِنْدَ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عِنْدَ الْمَقْدَرَةِ وَ احْلُمْ عِنْدَ الْغَضَبِ وَ اصْفَحْ مَعَ الدَّوْلَةِ إ تَكُنْ لَكَ الْعَاقِبَةُ وَ اسْتَصْلِحْ كُلَّ نِعْمَةٍ أَنْعَمَهَا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عَلَيْكَ وَ لَا تُضَيِّعَنَّ نِعْمَةً مِنْ نِعَمِ اللَّهِ عِنْدَكَ وَ لْيُرَ عَلَيْكَ أَثَرُ مَا أَنْعَمَ اللَّهُ 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أَفْضَلَ الْمُؤْمِنِينَ أَفْضَلُهُمْ تَقْدِمَةً إ مِنْ نَفْسِهِ وَ أَهْلِهِ وَ 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مَا تُقَدِّمْ مِنْ خَيْرٍ يَبْقَ لَكَ ذُخْرُهُ وَ مَا تُؤَخِّرْهُ يَكُنْ لِغَيْرِكَ خَيْرُهُ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صَحَابَةَ مَنْ يَفِيلُ إ رَأْيُهُ وَ يُنْكَرُ عَمَلُهُ فَإِنَّ الصَّاحِبَ مُعْتَبَرٌ بِصَاحِبِهِ وَ اسْكُنِ الْأَمْصَارَ الْعِظَامَ فَإِنَّهَا جِمَاعُ الْمُسْلِمِينَ وَ احْذَرْ مَنَازِلَ الْغَفْلَةِ وَ الْجَفَاءِ وَ قِلَّةَ الْأَعْوَانِ عَلَى طَاعَةِ اللَّهِ وَ اقْصُرْ رَأْيَكَ عَلَى مَا يَعْنِيكَ وَ إِيَّاكَ وَ مَقَاعِدَ الْأَسْوَاقِ فَإِنَّهَا مَحَاضِرُ الشَّيْطَانِ وَ مَعَارِيضُ إ الْفِتَنِ وَ أَكْثِرْ أَنْ تَنْظُرَ إِلَى مَنْ فُضِّلْتَ عَلَيْهِ إ فَإِنَّ ذَلِكَ مِنْ أَبْوَابِ الشُّكْرِ وَ لَا تُسَافِرْ فِي يَوْمِ جُمُعَةٍ حَتَّى تَشْهَدَ الصَّلَاةَ إِلَّا فَاصِلًا إ فِي سَبِيلِ اللَّهِ أَوْ فِي أَمْرٍ تُعْذَرُ بِهِ وَ أَطِعِ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أُمُورِكَ فَإِنَّ طَاعَةَ اللَّهِ فَاضِلَةٌ عَلَى مَا سِوَاهَا وَ خَادِعْ نَفْسَكَ فِي الْعِبَادَةِ وَ ارْفُقْ بِهَا وَ لَا تَقْهَرْهَا وَ خُذْ عَفْوَهَا إ وَ نَشَاطَهَا إِلَّا مَا كَانَ مَكْتُوباً عَلَيْكَ مِنَ الْفَرِيضَةِ فَإِنَّهُ لَا بُدَّ مِنْ قَضَائِهَا وَ تَعَاهُدِهَا عِنْدَ مَحَلِّهَا وَ إِيَّاكَ أَنْ يَنْزِلَ بِكَ الْمَوْتُ وَ أَنْتَ آبِقٌ إ مِنْ رَبِّكَ فِي طَلَبِ الدُّنْيَا وَ إِيَّاكَ وَ مُصَاحَبَةَ الْفُسَّاقِ فَإِنَّ الشَّرَّ بِالشَّرِّ مُلْحَقٌ وَ وَقِّرِ اللَّهَ وَ أَحْبِبْ أَحِبَّاءَهُ وَ احْذَرِ الْغَضَبَ فَإِنَّهُ جُنْدٌ عَظِيمٌ مِنْ جُنُودِ إِبْلِيسَ وَ السَّلَام؛</w:t>
      </w:r>
      <w:r>
        <w:rPr>
          <w:rStyle w:val="FootnoteAnchor"/>
          <w:rtl w:val="true"/>
        </w:rPr>
        <w:footnoteReference w:id="338"/>
      </w:r>
      <w:r>
        <w:rPr>
          <w:rFonts w:ascii="IRNazanin" w:hAnsi="IRNazanin" w:eastAsia="IRNazanin"/>
          <w:color w:val="111111"/>
          <w:sz w:val="28"/>
          <w:sz w:val="28"/>
          <w:szCs w:val="28"/>
          <w:rtl w:val="true"/>
          <w:lang w:bidi="fa-IR"/>
        </w:rPr>
        <w:t>به ريسمان قرآن چنگ زن، و از آن نصيحت پذير، حلالش را حلال، و حرامش را حرام بشمار</w:t>
      </w:r>
      <w:r>
        <w:rPr>
          <w:rStyle w:val="FootnoteAnchor"/>
          <w:rtl w:val="true"/>
        </w:rPr>
        <w:footnoteReference w:id="339"/>
      </w:r>
      <w:r>
        <w:rPr>
          <w:rFonts w:ascii="IRNazanin" w:hAnsi="IRNazanin" w:eastAsia="IRNazanin"/>
          <w:color w:val="111111"/>
          <w:sz w:val="28"/>
          <w:sz w:val="28"/>
          <w:szCs w:val="28"/>
          <w:rtl w:val="true"/>
          <w:lang w:bidi="fa-IR"/>
        </w:rPr>
        <w:t>، و حقّى را كه در زندگى گذشتگان بود تصديق كن، و از حوادث گذشته تاريخ، براى آينده عبرت گير، كه حوادث روزگار با يكديگر همانند بوده، و پايان دنيا به آغازش مى‌پيوندد، و همه آن 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بزرگ دار، و جز به حق سخنى بر زبان نياور، مرگ و جهان پس از مرگ را فراوان به ياد آور، هرگز آرزوى مرگ مكن جز آن كه بدانى از نجات يافتگانى، از كارى كه تو را خشنود،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 مسلمانان را ناخوشايند است بپرهيز، از هر كار پنهانى كه در آشكار شدنش شرم دارى پرهيز كن، از هركارى كه از كننده آن پرسش كنند، نپذيرد يا عذر خواهى كند، دورى كن، آبروى خود را آماج تير گفتار ديگران قرار نده، و هر چه شنيدى باز گو مكن، كه نشانه دروغ‌گويى است، و هر خبرى را دروغ مپندار، كه نشانه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نشان، و به هنگام قدرت ببخش، و به هنگام خشم فروتن باش، و در حكومت مدارا كن تا آينده خوبى داشته باشى، نعمت‌هايى كه خدا به تو بخشيده نيكو دار، و نعمت‌هايى كه در اختيار دارى تباه مكن، و چنان باش كه خدا آثار نعمت‌هاى خود را در تو آشكارا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بهترين مؤمنان، آن بود كه جان و خاندان و مال خود را در راه خدا پيشاپيش تقديم كند، چه آن را كه پيش فرستى براى تو اندوخته گردد، و آن‌چه را كه باقى گذارى سودش به ديگران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بى‌خردان و خلافكاران بپرهيز، زيرا هر كس را از آن كه دوست اوست مى‌شناسند، و در شهرهاى بزرگ سكونت كن زيرا مركز اجتماع مسلمانان است، و از جاهايى كه مردم آن از ياد خدا غافلند، و به يكديگر ستم روا مى‌دارند، و بر اطاعت از خدا به يكديگر كمك نمى‌كنند،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چيزى انديشه كن كه يارى‌ات دهد، از نشستن در گذرگاههاى عمومى، و بازار، پرهيز كن كه جاى حاضر شدن شيطان، و بر انگيخته شدن فتنه‌هاست، و به افراد پايين‌تر از خود توجه داشته باش، كه راه شكر گزارى تو در برترى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پيش از نماز مسافرت مكن، جز براى جهاد در راه خدا، و يا كارى كه از انجام آن ناچارى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كارهايت خدا را اطاعت كن، كه اطاعت خدا از همه چيز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واداشتن به عبادت فريب ده، و با آن مدارا كن، و به زور و اكراه بر چيزى مجبورش نساز، و در وقت فراغت و نشاط به كارش گير، جز در آن‌چه كه بر تو واجب است، و بايد آن را در وقت خاص خودش به جا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آن كه مرگ تو فرا رسد در حالى كه از پروردگارت گريزان، </w:t>
      </w:r>
      <w:bookmarkStart w:id="537" w:name="pg14671_185900"/>
    </w:p>
    <w:p>
      <w:pPr>
        <w:pStyle w:val="BookText"/>
        <w:rPr/>
      </w:pPr>
      <w:bookmarkEnd w:id="537"/>
      <w:r>
        <w:rPr>
          <w:rFonts w:ascii="IRNazanin" w:hAnsi="IRNazanin" w:eastAsia="IRNazanin"/>
          <w:color w:val="111111"/>
          <w:sz w:val="28"/>
          <w:sz w:val="28"/>
          <w:szCs w:val="28"/>
          <w:rtl w:val="true"/>
          <w:lang w:bidi="fa-IR"/>
        </w:rPr>
        <w:t>و در دنياپرستى غرق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با فاسقان بپرهيز كه شر به شر مى‌پيوندد، خدا را گرامى دار، و دوستان خدا را دوست شمار، و از خشم بپرهيز كه لشگر بزرگ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538" w:name="__RefHeading___Toc3009509_1878427129"/>
      <w:bookmarkStart w:id="539" w:name="_Toc204"/>
      <w:bookmarkEnd w:id="538"/>
      <w:r>
        <w:rPr/>
        <w:t>61</w:t>
      </w:r>
      <w:r>
        <w:rPr>
          <w:rtl w:val="true"/>
        </w:rPr>
        <w:t xml:space="preserve">. </w:t>
      </w:r>
      <w:r>
        <w:rPr>
          <w:rtl w:val="true"/>
        </w:rPr>
        <w:t>لزوم عدم مجادله با مردم</w:t>
      </w:r>
      <w:bookmarkEnd w:id="539"/>
    </w:p>
    <w:p>
      <w:pPr>
        <w:pStyle w:val="Heading5"/>
        <w:numPr>
          <w:ilvl w:val="4"/>
          <w:numId w:val="1"/>
        </w:numPr>
        <w:rPr/>
      </w:pPr>
      <w:bookmarkStart w:id="540" w:name="__RefHeading___Toc3009511_1878427129"/>
      <w:bookmarkStart w:id="541" w:name="_Toc205"/>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قرآن کریم در لزوم عدم مجادله با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أُمَّةٍ جَعَلْنا مَنْسَكاً هُمْ ناسِكُوهُ فَلا يُنازِعُنَّكَ فِي الْأَمْرِ وَ ادْعُ إِلى رَبِّكَ إِنَّكَ لَعَلى هُدىً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جادَلُوكَ فَقُلِ اللَّهُ أَعْلَمُ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امّتى عبادتى قرار داديم، تا آن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پس نبايد در اين امر با تو به نزاع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پروردگارت دعوت كن، كه بر هدايت مستقيم قرار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 همين است كه تو مى‌پويى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با تو به جدال برخيزند،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كارهايى كه شما انجام مى‌دهيد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روز قيامت، ميان شما در آن‌چه اختلاف مى‌كرديد، داورى مى‌كند</w:t>
      </w:r>
      <w:r>
        <w:rPr>
          <w:rFonts w:eastAsia="IRNazanin" w:cs="IRNazanin"/>
          <w:color w:val="111111"/>
          <w:sz w:val="28"/>
          <w:szCs w:val="28"/>
          <w:rtl w:val="true"/>
          <w:lang w:bidi="fa-IR"/>
        </w:rPr>
        <w:t>!»</w:t>
      </w:r>
    </w:p>
    <w:p>
      <w:pPr>
        <w:pStyle w:val="Heading5"/>
        <w:numPr>
          <w:ilvl w:val="4"/>
          <w:numId w:val="1"/>
        </w:numPr>
        <w:rPr/>
      </w:pPr>
      <w:bookmarkStart w:id="542" w:name="__RefHeading___Toc3009513_1878427129"/>
      <w:bookmarkStart w:id="543" w:name="_Toc206"/>
      <w:bookmarkEnd w:id="542"/>
      <w:r>
        <w:rPr>
          <w:rtl w:val="true"/>
        </w:rPr>
        <w:t>تفسیر</w:t>
      </w:r>
      <w:bookmarkEnd w:id="54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أُمَّةٍ جَعَلْنا مَنْسَكاً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منسك محل عبادت است كه معابد باشد مثل بيع و كنائس و مساجد،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است كه در امم سابقه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ظاهر اين است كه مراد دستورات و فرائض كه انبياء مأمور بودند به ابلاغ بامت مثل صلوة و صوم و زكاة و امثال اين‌ها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ناسِكُوهُ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بايد عمل كنند نه اين‌كه عمل كرده باشند زيرا اكثر افراد امم مخالفت انبياء كردند فقط قليلى كه به آن‌ها ايمان آوردند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يُنازِعُنَّكَ فِي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دستوراتى كه ما براى امت تو قرار داديم و جعل كرديم منازعه و محاجه نبايد بكنند كه اين دستورات اسلامى مخالف با دستورات انبياء سلف هست، هر كدام به‌مقتضاى زمان و اشخاص و حكم و مصالح جعل شده و لذا نسخ در شرايع بوده شريعت نوح ناسخ شريعت آدم و كذلك ابراهيم و موسى و عيسى تا دين اسلام كه ناسخ جميع شرايع قبل بود، و در خبر دارد كه مراد از الامر أمر وصايت و ولايت امير 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منسوب بموسى بن جعفر از پدر بزرگوارش عليهما السلام است خلاصه مفادش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حضرت رسول مهاجر و انصار را جمع فرمود، و فرمود هر نبيى منسك داشته تا نبىّ آخر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منسك است بايد او را اطاعت كنيد و لزوم امام و اطاعت او دين است لكن آن‌ها منازعه و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گفته‌ايم كه أخبار بيان مصداق اتم را مي‌كند البته وجود امام و اطاعت اوأعظم فرائض الهيه است كه بدون او ايمان تحقق پيدا نميكند منافى با عموم آيه نيست كه شامل جميع دستورات الهيه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 إِلى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دعوت به توحيد و لزوم اطاعت اوامر او و ترك نواهى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هُدىً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و ارشاد به صراط مستقيم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جادَلُوكَ فَقُلِ اللَّهُ أَعْلَمُ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شما جدال مى‌ورزند پس به آن‌ها بفرما كه خداوند داناتر است بآن‌چه عمل مي‌كنيد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جادَلُوكَ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مجادله اين است كه بخواهند باطل خود را ثابت كنند و حق را ابطال كنند مثل اين‌كه در أمر توحيد مشركين استدلال كنند به تقليد آباء و اجداد خود كه در بسيارى از آيات تصريح شده، و در امر نبوت او را ساحر و مجنون و كذاب و مفترى بگويند، و معجزات او را حمل به سحر كنند، در امر ولايت تمسك به اجماع بعضى و بشورى و به قهر و غلبه كنند، و نصوص قرآن و أخبار متواتره و حديث غدير را كنار گذارند، در امر قيامت استبعاداتى كه چه نحوه خاك پوسيده زنده مى‌شود، در موضوع احكام تصرفاتى كه به استحسانات خود و بدعت‌هايى كه گذاردند و تغييراتى كه دادند عمل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اللَّهُ أَعْلَمُ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پيغمبر ابلاغ است و چيزى فرو گذار نكند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شى‌ء يقربكم الى الجنة و يبعدكم عن النار الا و قد امرتكم به و ما من شى‌ء يقربكم الى النار و يبعدكم عن الجنة الا و قد نهيتكم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خداوند متعال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بفرمايد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اخذ كنند يا رد كنند خداوند داناتر است به عمل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يَحْكُمُ بَيْنَكُمْ يَوْمَ الْقِيامَةِ فِيما كُنْتُمْ فِيهِ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حكم مى‌فرمايد بين شماها روز قيامت در آن‌چه بوديد در او اختلاف مى‌كرديد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محكمه عدل الهى روز قيامت بر پا مى‌شود و خداوند حاكم </w:t>
      </w:r>
    </w:p>
    <w:p>
      <w:pPr>
        <w:pStyle w:val="BookText"/>
        <w:rPr/>
      </w:pPr>
      <w:r>
        <w:rPr>
          <w:rFonts w:ascii="Amiri" w:hAnsi="Amiri" w:eastAsia="Amiri" w:cs="Amiri"/>
          <w:color w:val="111111"/>
          <w:sz w:val="28"/>
          <w:sz w:val="28"/>
          <w:szCs w:val="28"/>
          <w:rtl w:val="true"/>
          <w:lang w:bidi="ar-SA"/>
        </w:rPr>
        <w:t>قاضى است قضاوت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قانون حكومت اين است كه بايد مدعى و مدعى عليه هر دو حاضر باشند و مدعى اظهار دعوى خود را بكند و بر طبق دعوى شهودى را اقامه 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على المدعى و اليمين على من انكر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مدّعى را حاضر مى‌كند كه انبياء و رسل و ائمه و دعاة الى الحق هستند چنان‌چه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يَجْمَعُ اللَّهُ الرُّسُلَ فَيَقُولُ ما ذا أُجِبْتُمْ</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چنان‌چه انبياء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يَجْمَعُ بَيْنَنا وَ إِلَيْهِ الْمَصِيرُ</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xml:space="preserve">و شهود روز قيامت شاهد قوى شخص حاكم و قاضى ذات اقدس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بَيْنِي وَ بَيْنَكُمْ شَهِيداً</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 از جمله شهود ملائكه كرام الكاتبين و ملائكه حفظه و اعضاء و جوارح و قرآن و ازمنه و اماكن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منكرين را هم حاضر مى‌كند از كفار و مشركين و منافقين و معاندين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يُنادِيهِمْ فَيَقُولُ ما ذا أَجَبْتُمُ الْمُرْسَلِينَ</w:t>
      </w:r>
      <w:r>
        <w:rPr>
          <w:rFonts w:eastAsia="Amiri" w:cs="Amiri" w:ascii="Amiri" w:hAnsi="Amiri"/>
          <w:color w:val="111111"/>
          <w:sz w:val="28"/>
          <w:szCs w:val="28"/>
          <w:rtl w:val="true"/>
          <w:lang w:bidi="ar-SA"/>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به‌كلى منكر مى شوند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قسم با منكر است لكن در صورتى كه مدعى شاهد نداشته باشد و با اين شهود، بلكه با اقرار جاى قسم نيست كه در بسيارى از آيات اقرار آن‌ها را نقل مي‌فرمايد</w:t>
      </w:r>
      <w:r>
        <w:rPr>
          <w:rFonts w:eastAsia="IRNazanin" w:cs="IRNazanin"/>
          <w:color w:val="111111"/>
          <w:sz w:val="28"/>
          <w:szCs w:val="28"/>
          <w:rtl w:val="true"/>
          <w:lang w:bidi="fa-IR"/>
        </w:rPr>
        <w:t xml:space="preserve">: </w:t>
      </w:r>
      <w:bookmarkStart w:id="544" w:name="pg14671_185904"/>
    </w:p>
    <w:p>
      <w:pPr>
        <w:pStyle w:val="BookText"/>
        <w:rPr/>
      </w:pPr>
      <w:bookmarkEnd w:id="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 يَوْمَ الْقِيامَةِ فِيما كُنْتُمْ فِيهِ تَخْتَلِفُونَ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امر توحيد و چه در امر رسالت و چه در امر خلافت خلفاء و چه در امور دينيه از احكام اسلاميه و وظايف شرعيه و ظلم ظالمين و بدعت‌هاى در دين و انكارضروريات دين و ضروريات مذهب</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545" w:name="__RefHeading___Toc3009515_1878427129"/>
      <w:bookmarkStart w:id="546" w:name="_Toc207"/>
      <w:bookmarkEnd w:id="545"/>
      <w:r>
        <w:rPr/>
        <w:t>62</w:t>
      </w:r>
      <w:r>
        <w:rPr>
          <w:rtl w:val="true"/>
        </w:rPr>
        <w:t xml:space="preserve">. </w:t>
      </w:r>
      <w:r>
        <w:rPr>
          <w:rtl w:val="true"/>
        </w:rPr>
        <w:t>نبی مکرم اسلام</w:t>
      </w:r>
      <w:r>
        <w:rPr>
          <w:rtl w:val="true"/>
        </w:rPr>
        <w:t>(</w:t>
      </w:r>
      <w:r>
        <w:rPr>
          <w:rtl w:val="true"/>
        </w:rPr>
        <w:t>صلی الله علیه وآله وسلم</w:t>
      </w:r>
      <w:r>
        <w:rPr>
          <w:rtl w:val="true"/>
        </w:rPr>
        <w:t xml:space="preserve">) </w:t>
      </w:r>
      <w:r>
        <w:rPr>
          <w:rtl w:val="true"/>
        </w:rPr>
        <w:t>با مردم مدارا می‌کرد</w:t>
      </w:r>
      <w:bookmarkEnd w:id="546"/>
    </w:p>
    <w:p>
      <w:pPr>
        <w:pStyle w:val="Heading5"/>
        <w:numPr>
          <w:ilvl w:val="4"/>
          <w:numId w:val="1"/>
        </w:numPr>
        <w:rPr/>
      </w:pPr>
      <w:bookmarkStart w:id="547" w:name="__RefHeading___Toc3009517_1878427129"/>
      <w:bookmarkStart w:id="548" w:name="_Toc208"/>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ومدارا کردن با مردم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وَ سُنَّةٌ مِنْ وَلِيِّهِ؛ فَأَمَّا السُّنَّةُ مِنْ رَبِّهِ فَكِتْمَانُ السِّرِّ، وَ، اما السُّنَّةُ مِنْ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فَمُدَارَاةُ النَّاسِ، وَ، اما السُّنَّةُ مِنْ وَلِيِّهِ فَالصَّبْرُ فِي الْبَأْسَاءِ وَ الضَّرَّاءِ؛</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مرحله ايمان نمى‌رسد مگر آن‌كه داراى سه خصلت باشد؛ يكى از پروردگارش، يكى از پيغمبرش و يكى از امامش، اما خصلت پروردگار، كتمان و مخفى نگه داشتن اسرار؛ و خصلت پيغمبر، با مردم مدارا كردن؛ و خصلت امام، شكيبايى در برابر ناملايمات و سختي‌هاى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می‌فرماید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 وَ يَقُولُونَ هُوَ أُذُنٌ قُلْ أُذُنُ خَيْرٍ لَكُمْ يُؤْمِنُ بِاللَّهِ وَ يُؤْمِنُ لِلْمُؤْمِنينَ وَ رَحْمَةٌ لِلَّذينَ آمَنُوا مِنْكُمْ وَ الَّذينَ يُؤْذُونَ رَسُولَ اللَّهِ لَهُمْ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كسانى هستند كه پيامبر را آزار مى‌دهند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آدم خوش‌باورى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bookmarkStart w:id="549" w:name="pg14671_185905"/>
    </w:p>
    <w:p>
      <w:pPr>
        <w:pStyle w:val="BookText"/>
        <w:rPr/>
      </w:pPr>
      <w:bookmarkEnd w:id="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خوش‌باور بودن او به نفع شماست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بدانيد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به خدا ايمان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 تصديق مى‌كند؛ و رحمت است براى كسانى از شما كه ايمان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كه رسول خدا را آزار مى‌دهند، عذاب دردناكى دارند</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009519_1878427129"/>
      <w:bookmarkStart w:id="551" w:name="_Toc209"/>
      <w:bookmarkEnd w:id="550"/>
      <w:r>
        <w:rPr>
          <w:rtl w:val="true"/>
        </w:rPr>
        <w:t>تفسیر</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 قُلْ أُذُنُ خَيْرٍ لَكُمْ يُؤْمِنُ بِاللَّهِ وَ يُؤْمِنُ لِلْمُؤْمِنِينَ وَ رَحْمَةٌ لِلَّذِينَ آمَنُوا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منافقين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منظورشان اين بود كه هر حرفى را مى‌پذيرد و به حرف هر كس گوش مى‌دهد</w:t>
      </w:r>
      <w:r>
        <w:rPr>
          <w:rFonts w:eastAsia="IRNazanin" w:cs="IRNazanin"/>
          <w:color w:val="111111"/>
          <w:sz w:val="28"/>
          <w:szCs w:val="28"/>
          <w:rtl w:val="true"/>
          <w:lang w:bidi="fa-IR"/>
        </w:rPr>
        <w:t>.</w:t>
      </w:r>
    </w:p>
    <w:p>
      <w:pPr>
        <w:pStyle w:val="Heading5"/>
        <w:numPr>
          <w:ilvl w:val="4"/>
          <w:numId w:val="1"/>
        </w:numPr>
        <w:rPr/>
      </w:pPr>
      <w:bookmarkStart w:id="552" w:name="__RefHeading___Toc3009521_1878427129"/>
      <w:bookmarkStart w:id="553" w:name="_Toc210"/>
      <w:bookmarkEnd w:id="552"/>
      <w:r>
        <w:rPr>
          <w:rtl w:val="true"/>
        </w:rPr>
        <w:t xml:space="preserve">معناى جمله </w:t>
      </w:r>
      <w:r>
        <w:rPr>
          <w:rtl w:val="true"/>
        </w:rPr>
        <w:t>«</w:t>
      </w:r>
      <w:r>
        <w:rPr>
          <w:rtl w:val="true"/>
        </w:rPr>
        <w:t>قُلْ أُذُنُ خَيْرٍ لَكُمْ</w:t>
      </w:r>
      <w:r>
        <w:rPr>
          <w:rtl w:val="true"/>
        </w:rPr>
        <w:t>»</w:t>
      </w:r>
      <w:bookmarkEnd w:id="553"/>
    </w:p>
    <w:p>
      <w:p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أُذُنُ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حقيقى است، و معنايش اين است كه او بسيار شنوا است، ولى آن‌چه خير شما در آن است مى‌شنود، مثلا وحى خداى سبحان را مى‌شنود كه مايه خير شما است و از مؤمنين خيرخواهى‌هاى ايشان را مى‌شنود كه باز خير شما در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بگوييم اضافه مذكور اضافه موصوف بر صفت است، و معناى آن اين است كه او گوش هست، ليكن گوشى است با اين صفت، كه براى شما خير است، چون نمى‌شنود مگر چيزى را كه به شما سود مى‌رساند و ضررى هم برايتان ندارد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ميان اين دو احتمال اين است كه لازمه وجه اولى اين است كه مسموع آن حضرت از وحى خدا و نصيحت مؤمنان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وجه دومى اين است كه استماع آن جناب استماع خيرى باشد يعنى به پاره‌اى از حرف‌هايى كه براى </w:t>
      </w:r>
    </w:p>
    <w:p>
      <w:pPr>
        <w:pStyle w:val="BookText"/>
        <w:rPr/>
      </w:pPr>
      <w:r>
        <w:rPr>
          <w:rFonts w:ascii="IRNazanin" w:hAnsi="IRNazanin" w:eastAsia="IRNazanin"/>
          <w:color w:val="111111"/>
          <w:sz w:val="28"/>
          <w:sz w:val="28"/>
          <w:szCs w:val="28"/>
          <w:rtl w:val="true"/>
          <w:lang w:bidi="fa-IR"/>
        </w:rPr>
        <w:t>مسلمانان خير نيست گوش مى‌دهد، و ليكن صرفا به منظور احترام از گوينده گوش مى‌دهد و كلام او را حمل بر صحت مى‌كند تا هتك حرمت او را نكرده و خود نيز گمان بد به مردم نبرده باشد، و ليكن اثر خبر صادق و مطابق با واقع را هم بر آن بار نمى‌كند، يعنى اگر در سعايت كسى باشد آن شخص را مؤاخذه نمى‌كند، در نتيجه هم به حرف‌هاى گوينده گوش داده و او را احترام كرده، و هم ايمان آن مؤمنى را كه وى در باره او بدگويى و سعايت كرده محترم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بيان روشن مى‌شود كه مناسب‌تر به سياق آيه همين وجه دوم است، چون در دنبال جمله مورد بحث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 بِاللَّهِ وَ يُؤْمِنُ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توضيح اين‌كه، ايمان به معناى تصديق است، و خداوند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ايمان را ذكر كرده، ولى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را ذكر نكرده و نفرموده به چه چيز تصديق مى‌كند، همين قدر فرموده به نفع مؤمنين تصديق مى‌كند، و تصديقى كه حتى در خبرهاى زيان‌آور به نفع مؤمنين تمام شود اين است كه شنونده، مخبر را تصديق كند، نه خبرى را كه آورده، به اين معنا كه به مخبر وانمود كند كه من تو را راست‌گو مى‌دانم، هر چند در واقع خبر او را خبر نادرستىبداند و آثار صدق بر خبرش بار نكند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 اين تفكيك ميان مخبر و خبر وى،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آمده، كه خداى سبحان منافقين را از جهت اين‌كه مخبر به رسالت رسول خدايند </w:t>
      </w:r>
      <w:bookmarkStart w:id="554" w:name="pg14671_185907"/>
    </w:p>
    <w:p>
      <w:pPr>
        <w:pStyle w:val="BookText"/>
        <w:rPr/>
      </w:pPr>
      <w:bookmarkEnd w:id="554"/>
      <w:r>
        <w:rPr>
          <w:rFonts w:ascii="IRNazanin" w:hAnsi="IRNazanin" w:eastAsia="IRNazanin"/>
          <w:color w:val="111111"/>
          <w:sz w:val="28"/>
          <w:sz w:val="28"/>
          <w:szCs w:val="28"/>
          <w:rtl w:val="true"/>
          <w:lang w:bidi="fa-IR"/>
        </w:rPr>
        <w:t>تكذيب مى‌كند، ولى خبر آنان را تكذيب نمى‌كند، چون خبرشان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خداى تعالى خودش هم به درستى آن شهادت مى‌دهد</w:t>
      </w:r>
      <w:r>
        <w:rPr>
          <w:rFonts w:eastAsia="IRNazanin" w:cs="IRNazanin"/>
          <w:color w:val="111111"/>
          <w:sz w:val="28"/>
          <w:szCs w:val="28"/>
          <w:rtl w:val="true"/>
          <w:lang w:bidi="fa-IR"/>
        </w:rPr>
        <w:t>.</w:t>
      </w:r>
    </w:p>
    <w:p>
      <w:pPr>
        <w:pStyle w:val="Heading5"/>
        <w:numPr>
          <w:ilvl w:val="4"/>
          <w:numId w:val="1"/>
        </w:numPr>
        <w:rPr/>
      </w:pPr>
      <w:bookmarkStart w:id="555" w:name="__RefHeading___Toc3009523_1878427129"/>
      <w:bookmarkStart w:id="556" w:name="_Toc211"/>
      <w:bookmarkEnd w:id="555"/>
      <w:r>
        <w:rPr>
          <w:rtl w:val="true"/>
        </w:rPr>
        <w:t xml:space="preserve">توضيح مراد از جمله </w:t>
      </w:r>
      <w:r>
        <w:rPr>
          <w:rtl w:val="true"/>
        </w:rPr>
        <w:t>«</w:t>
      </w:r>
      <w:r>
        <w:rPr>
          <w:rtl w:val="true"/>
        </w:rPr>
        <w:t>يُؤْمِنُ بِاللَّهِ وَ يُؤْمِنُ لِلْمُؤْمِنِينَ</w:t>
      </w:r>
      <w:r>
        <w:rPr>
          <w:rtl w:val="true"/>
        </w:rPr>
        <w:t>»</w:t>
      </w:r>
      <w:bookmarkEnd w:id="556"/>
    </w:p>
    <w:p>
      <w:pPr>
        <w:pStyle w:val="BookText"/>
        <w:rPr/>
      </w:pPr>
      <w:r>
        <w:rPr>
          <w:rFonts w:ascii="Amiri" w:hAnsi="Amiri" w:eastAsia="Amiri" w:cs="Amiri"/>
          <w:color w:val="111111"/>
          <w:sz w:val="28"/>
          <w:sz w:val="28"/>
          <w:szCs w:val="28"/>
          <w:rtl w:val="true"/>
          <w:lang w:bidi="ar-SA"/>
        </w:rPr>
        <w:t xml:space="preserve">و عكس آن يعنى تصديق خبر،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كه حكايت كلام مؤمنين است آمده، زيرا مى‌فرمايد مؤمنين خدا و رسول را در خبر تصديق مى‌كنند، و نظرى به تصديق مخبر ندارد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كوتاه سخن ظاهر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بِاللَّهِ وَ 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در وحيى كه به وى نازل مى‌كند تصديق مى‌نمايد، ولى مؤمنين را در آن‌چه كه مى‌گويند تصديق نمى‌كند، بلكه تصديق مى‌نمايد به نفع مؤمنين، هر يك از آن‌ها كه به وى خبرى دهد، به اين معنا كه كلام مخبر را حمل بر صحت نموده، به او نمى‌گويد تو در اين گفتارت دروغ مى‌گويى، و يا غرض سويى دارى، اينكار را نمى‌كند، و در عين حال اثر صحت هم بر آن خبر مترتب نمى‌سازد، و همين خود باعث است كه همواره تصديقش به نفع مؤمنين تمام شود، به‌خلاف اين‌كه همه خبرها و حرف‌هايى را كه مى‌شنود صحيح بداند و اثر صحت هم بر آن بار كند، و يا اگر آن را دروغ دانست صريحا به رخ گوينده‌اش بكشد كه تو دروغ مى‌گويى، كه در اين صورت تصديقش به نفع مؤمنين تمام نمى‌شود و نظام اجتماع مؤمنين بر هم مى‌خورد، و اين معنا همان‌طور كه گفتيم وجه دوم را تاييد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بعيد نيست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مؤمنين باشد، هر چند در آن جامعه، افراد منافقى هم باشند، و بنا بر اين،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حقيقى، و در اين صورت معناى آيه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پروردگارش را تصديق مى‌نمايد، ولى كلام فرد فرد جامعه شما را على الظاهر تصديق مى‌كند، چون فرد فرد آنان حتى منافقين ايشان، جزو جامعه شمايند، و اين تصديق ظاهرى كه به نفع اجتماع است براى خصوص مؤمنين واقعى رحمت نيز هست، زيرا اين عمل، آنان را به راه راست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باشند كه در اول بعثت و قبل از فتح مكه مسلمان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در سابق هم گذشت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يك اسمى است تشريفى براى آن مردان با ايمانى كه در صدر اسلام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منظور از مؤمنين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مؤمنين حقيقى از همان عده خواهند بود، همان‌طورى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 الْمُؤْمِنُونَ الْأَحْزابَ قالُوا هذا ما وَعَدَنَا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بهمين معنا اطلاق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357"/>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متعدى كردن آمده هم چنان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متعدى كردن است، پس نتيجه گرفته‌اند كه كلمه ايمان با هر دوى آن‌ها متعدى مى‌شود، به شهادت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لِمُوسى إِلَّا ذُرِّيَّةٌ مِنْ قَوْمِهِ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نُؤْمِنُ لَكَ وَ اتَّبَعَكَ الْأَرْذَلُونَ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كه در همه آن‌ها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انجام داده است</w:t>
      </w:r>
      <w:r>
        <w:rPr>
          <w:rFonts w:eastAsia="Amiri" w:cs="Amiri" w:ascii="Amiri" w:hAnsi="Amiri"/>
          <w:color w:val="111111"/>
          <w:sz w:val="28"/>
          <w:szCs w:val="28"/>
          <w:rtl w:val="true"/>
          <w:lang w:bidi="ar-SA"/>
        </w:rPr>
        <w:t xml:space="preserve">. </w:t>
      </w:r>
      <w:bookmarkStart w:id="557" w:name="pg14671_185909"/>
    </w:p>
    <w:p>
      <w:pPr>
        <w:pStyle w:val="BookText"/>
        <w:rPr/>
      </w:pPr>
      <w:bookmarkEnd w:id="557"/>
      <w:r>
        <w:rPr>
          <w:rFonts w:ascii="IRNazanin" w:hAnsi="IRNazanin" w:eastAsia="IRNazanin"/>
          <w:color w:val="111111"/>
          <w:sz w:val="28"/>
          <w:sz w:val="28"/>
          <w:szCs w:val="28"/>
          <w:rtl w:val="true"/>
          <w:lang w:bidi="fa-IR"/>
        </w:rPr>
        <w:t>بعضى‌</w:t>
      </w:r>
      <w:r>
        <w:rPr>
          <w:rStyle w:val="FootnoteAnchor"/>
          <w:rtl w:val="true"/>
        </w:rPr>
        <w:footnoteReference w:id="361"/>
      </w:r>
      <w:r>
        <w:rPr>
          <w:rFonts w:ascii="IRNazanin" w:hAnsi="IRNazanin" w:eastAsia="IRNazanin"/>
          <w:color w:val="111111"/>
          <w:sz w:val="28"/>
          <w:sz w:val="28"/>
          <w:szCs w:val="28"/>
          <w:rtl w:val="true"/>
          <w:lang w:bidi="fa-IR"/>
        </w:rPr>
        <w:t>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طريقه تضمين جريان يافته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مى‌كند و با به كار رفتن آن، معناى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است به مؤمنين در حالى كه به آن‌ها ايمان دارد، و يا ايمان مى‌آورد به آن‌ها در حالى كه ميل دارد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وجه هر چند در جاى خود صحيح است، و براى مسأله مورد بحث توجيه خوبى است، و ليكن تفكيكى كه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بِاللَّهِ وَ يُؤْمِنُ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اين دو وجه را بعيد به‌نظر مى‌رساند، براى اين‌كه بنا بر اين وجه، ديگر هيچ حاجتى به اين تفكيك به نظر نمى‌رسد، و ممكن بود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 باللَّه و للمؤمنين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گفته شود اين تفكيك صرفا بمنظور تفنن در تعبير بوده، و ليكن به‌هر تقدير نتيجه همان نتيجه سابق است، و ايمان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تنها مختص به مخبرين نبوده تا در نتيجه اخبار آن‌ها را تصديق كند و ديگران را وقتى سعايت شوند مورد مؤاخذه قرار دهد، بلكه ايمان رسول خدا ايمانى بود كه شامل جميع مؤمنين مى‌شد، پس مخبر را در خبرش تصديق مى‌كرد و نيز مخبر عنه را تصديق مى‌كرد به اين صورت كه كارش را حمل بر صحت مى‌كرد و او را مورد مؤاخذه قرار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Heading5"/>
        <w:numPr>
          <w:ilvl w:val="4"/>
          <w:numId w:val="1"/>
        </w:numPr>
        <w:rPr/>
      </w:pPr>
      <w:bookmarkStart w:id="558" w:name="__RefHeading___Toc3009525_1878427129"/>
      <w:bookmarkStart w:id="559" w:name="_Toc212"/>
      <w:bookmarkEnd w:id="558"/>
      <w:r>
        <w:rPr>
          <w:rtl w:val="true"/>
        </w:rPr>
        <w:t>عدم منافات بين اين‌كه پيامبر اسلام</w:t>
      </w:r>
      <w:r>
        <w:rPr>
          <w:rtl w:val="true"/>
        </w:rPr>
        <w:t>(</w:t>
      </w:r>
      <w:r>
        <w:rPr>
          <w:rtl w:val="true"/>
        </w:rPr>
        <w:t>صلی الله علیه وآله وسلم</w:t>
      </w:r>
      <w:r>
        <w:rPr>
          <w:rtl w:val="true"/>
        </w:rPr>
        <w:t xml:space="preserve">) </w:t>
      </w:r>
      <w:r>
        <w:rPr>
          <w:rtl w:val="true"/>
        </w:rPr>
        <w:t>رحمة للعالمين است و اين‌كه فقط براى مؤمنين رحمت است</w:t>
      </w:r>
      <w:bookmarkEnd w:id="55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سؤالى باقى مى‌ماند، و آن اين‌كه چرا در آيه مورد بحث رسول </w:t>
      </w:r>
    </w:p>
    <w:p>
      <w:pPr>
        <w:pStyle w:val="BookText"/>
        <w:rPr/>
      </w:pP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تنها رحمت آن كسانى معرفى كرده كه ايمان دارند، ولى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او را رحمت براى همه مردم معرفى كرده؟ جواب اين سؤال اين است كه مقصود از رحمت در اين دو آيه مختلف است، زيرا رحمت در آيه مورد بحث، رحمت فعلى است، ولى رحمت در آيه سوره انبياء رحمت شانى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در آيه مورد بحث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مؤمنين از رحمت وجود تو برخوردارند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آيه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عالميان مى‌توانند از رحمت وجود تو برخوردار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ميان اين دو تعبير هم منافاتى نيست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عبارتى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رحمت است براى كسى كه حقيقتا به وى ايمان آورده، چون خداوند به‌وسيلۀ آن جناب او را از گرداب ضلالت نجات داده و عاقبت او را به كرامت و سعادت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رحمت است براى عموم مردم، چه آن‌كه ايمان آورده و چه آن‌كه كفر ورزيده، چه آن‌كه در عصر آن حضرت بوده و چه آن‌كه بعدا آمده، زيرا خداى تعالى آن حضرت را به كيش و ملتى بيضاء و سنتى طيبه مبعوث كرده كه عموم بشر را از مسير منحرفش به سوى راه مستقيم و از طريق شقاوت و هلاكت به شاهراه هدايت و نجات برگرداند و با مشعل تابناك خود راه مستقيم فطرت الهى را روشن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افراد مجتمع بشرى وضعشان در برابر اين شمع فروزان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خود را به آن راه انداخته و پيش مى‌روند و رستگار مى‌گردند، جمعى از راه هلاكت خود را كنار كشيده و ليكن هنوز به راه راست نيفتاده‌اند و گروهى تصميم دارند خود را از راه هلاكت كنار بكشند و در راه مستقيم فطرت حركت كنند، و ليكن هنوز قدمى برنداشته‌اند</w:t>
      </w:r>
      <w:r>
        <w:rPr>
          <w:rFonts w:eastAsia="IRNazanin" w:cs="IRNazanin"/>
          <w:color w:val="111111"/>
          <w:sz w:val="28"/>
          <w:szCs w:val="28"/>
          <w:rtl w:val="true"/>
          <w:lang w:bidi="fa-IR"/>
        </w:rPr>
        <w:t xml:space="preserve">. </w:t>
      </w:r>
      <w:bookmarkStart w:id="560" w:name="pg14671_185911"/>
    </w:p>
    <w:p>
      <w:pPr>
        <w:pStyle w:val="BookText"/>
        <w:rPr/>
      </w:pPr>
      <w:bookmarkEnd w:id="560"/>
      <w:r>
        <w:rPr>
          <w:rFonts w:ascii="IRNazanin" w:hAnsi="IRNazanin" w:eastAsia="IRNazanin"/>
          <w:color w:val="111111"/>
          <w:sz w:val="28"/>
          <w:sz w:val="28"/>
          <w:szCs w:val="28"/>
          <w:rtl w:val="true"/>
          <w:lang w:bidi="fa-IR"/>
        </w:rPr>
        <w:t>اين وضع جوامع بشرى است بعد از طلوع آفتاب اسلام و انتشار اشعه معارف آن در ميان مردم، و رسيدن نداى آن به گوش هر شنونده و تأثيرش در همه سنت‌هاى اجتماعى، كه در يك اجتماع اثر بيش‌ترى مى‌گذارد و در اجتماع ديگر اثر كم‌ترى، و اين معنا جاى هيچ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وجه يا وجهى است نزديك به وجه قبلى و يا در حقيقت برگشتش به همان است</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561" w:name="__RefHeading___Toc3009527_1878427129"/>
      <w:bookmarkStart w:id="562" w:name="_Toc213"/>
      <w:bookmarkEnd w:id="561"/>
      <w:r>
        <w:rPr>
          <w:rtl w:val="true"/>
        </w:rPr>
        <w:t xml:space="preserve">بیان صاحب تفسير شریف </w:t>
      </w:r>
      <w:r>
        <w:rPr>
          <w:rtl w:val="true"/>
        </w:rPr>
        <w:t>«</w:t>
      </w:r>
      <w:r>
        <w:rPr>
          <w:rtl w:val="true"/>
        </w:rPr>
        <w:t>نمونه</w:t>
      </w:r>
      <w:r>
        <w:rPr>
          <w:rtl w:val="true"/>
        </w:rPr>
        <w:t>»</w:t>
      </w:r>
      <w:bookmarkEnd w:id="562"/>
    </w:p>
    <w:p>
      <w:pPr>
        <w:pStyle w:val="Heading6"/>
        <w:numPr>
          <w:ilvl w:val="5"/>
          <w:numId w:val="1"/>
        </w:numPr>
        <w:rPr/>
      </w:pPr>
      <w:bookmarkStart w:id="563" w:name="__RefHeading___Toc3009529_1878427129"/>
      <w:bookmarkStart w:id="564" w:name="_Toc214"/>
      <w:bookmarkEnd w:id="563"/>
      <w:r>
        <w:rPr>
          <w:rtl w:val="true"/>
        </w:rPr>
        <w:t>شأن نزول؛ اين حُسن است نه عيب</w:t>
      </w:r>
      <w:r>
        <w:rPr>
          <w:rtl w:val="true"/>
        </w:rPr>
        <w:t>!</w:t>
      </w:r>
      <w:bookmarkEnd w:id="564"/>
    </w:p>
    <w:p>
      <w:pPr>
        <w:pStyle w:val="BookText"/>
        <w:rPr/>
      </w:pPr>
      <w:r>
        <w:rPr>
          <w:rFonts w:ascii="IRNazanin" w:hAnsi="IRNazanin" w:eastAsia="IRNazanin"/>
          <w:color w:val="111111"/>
          <w:sz w:val="28"/>
          <w:sz w:val="28"/>
          <w:szCs w:val="28"/>
          <w:rtl w:val="true"/>
          <w:lang w:bidi="fa-IR"/>
        </w:rPr>
        <w:t>براى آيه فوق شأن نزول‌هايى ذكر شده كه بى‌شباهت به يكديگر نيست، از جمله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گروهى از منافقان نازل شده، كه دور هم نشسته بودند و سخنان ناهنجار، درباره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نكنيد، زيرا، مى‌ترسيم به گوش محمد برسد، و او به ما بد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بر ضد ما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آنان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ما هر چه بخواهيم مى‌گوئيم، و اگر به گوش او رسيد نزد وى مى‌رويم، و انكار مى‌كنيم، و او از ما مى‌پذيرد، زيرا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خوشباور و دهن‌بينى است، و هر كس هر چه بگويد قبول مى‌كند، در اين هنگام آيه فوق نازل شد و به آن‌ها پاسخ گفت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همان‌گونه كه از مضمون آن استفاده مى‌شود سخن از فرد يا افرادى </w:t>
      </w:r>
    </w:p>
    <w:p>
      <w:pPr>
        <w:pStyle w:val="BookText"/>
        <w:rPr/>
      </w:pPr>
      <w:r>
        <w:rPr>
          <w:rFonts w:ascii="IRNazanin" w:hAnsi="IRNazanin" w:eastAsia="IRNazanin"/>
          <w:color w:val="111111"/>
          <w:sz w:val="28"/>
          <w:sz w:val="28"/>
          <w:szCs w:val="28"/>
          <w:rtl w:val="true"/>
          <w:lang w:bidi="fa-IR"/>
        </w:rPr>
        <w:t>در ميان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گفته‌هاى خود آزار مى‌دادند و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 خوش‌باور، و دهن‌بينى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گوش است، ولى به اشخاصى كه زياد به حرف مردم گوش مى‌دهند،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نيز اين كلمه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حقيقت يكى از نقاط قوت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وجود آن در يك رهبر كاملا لازم است، به عنوان نقطه ضعف نشان مى‌دادند و از اين واقعيت غافل بودند كه يك رهبر محبوب، بايد نهايت لطف و محبت را نشان دهد، و حتى الامكان عذرهاى مردم را بپذيرد، و در مورد عيوب آن‌ها پرده‌درى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آن‌جا كه اين كار موجب سوء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بلافاصله اضافه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اگر پيامبر گوش به سخنان شما فرا مى‌دهد، و عذرتان را مى‌پذيرد، و به گمان شما يك آدم گوشى است اين به نفع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أُذُنُ خَيْرٍ 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اين طريق آبروى شما را حفظ كرده، و شخصيتتان را خرد نمى‌كند عواطف شما را جريحه‌دار نمى‌سازد، و براى حفظ محبت و اتحاد و وحدت شما از اين طريق كوشش مى‌كند، در حالى كه اگر او فورا پرده‌ها را بالا مى‌زد، و دروغ‌گويان را رسوا مى‌كرد، دردسر فراوانى براى شما فراهم مى‌آمد، علاوه بر اين‌كه آبروى عده‌اى به سرعت از بين مى‌رفت، راه بازگشت و توبه بر آن‌ها بسته مى‌شد، و افراد آلوده‌اى كه قابل هدايت بودند در صف بدكاران جاى مى‌گرفتند و از اطراف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مى‌شدند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رهبر مهربان و دلسوز، و در عين حال پخته و دانا، بايد همه چيز را بفهمد، </w:t>
      </w:r>
    </w:p>
    <w:p>
      <w:pPr>
        <w:pStyle w:val="BookText"/>
        <w:rPr/>
      </w:pPr>
      <w:r>
        <w:rPr>
          <w:rFonts w:ascii="IRNazanin" w:hAnsi="IRNazanin" w:eastAsia="IRNazanin"/>
          <w:color w:val="111111"/>
          <w:sz w:val="28"/>
          <w:sz w:val="28"/>
          <w:szCs w:val="28"/>
          <w:rtl w:val="true"/>
          <w:lang w:bidi="fa-IR"/>
        </w:rPr>
        <w:t>ولى بايد بسيارى از آن‌ها را به روى خود نياورد، تا آن‌ها كه شايسته تربيتند، تربيت شوند و از مكتب او فرار نكنند و اسرار مردم از پرده برون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در معنى آيه وجود دارد كه خداوند در پاسخ عيب‌جويان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نيست كه او گوش به همه سخنان فرا، دهد، بلكه او گوش به سخنانى مى‌دهد كه به سود و نفع شما است، يعنى وحى الهى را مى‌شنود، پيشنهاد مفيد را استماع مى‌كند و عذرخواهى افراد را در مواردى كه به نفع آن‌ها و جامعه است مى‌پذيرد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سپس براى اين‌كه عيب‌جويان از اين سخن سوء استفاده نكنند، و آن را دستاويز قرار ندهند، چنين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خدا و فرمان‌هاى او ايمان دارد، و به سخنان مؤمنان راستين گوش فرا مى‌دهد، و آن را مى‌پذيرد و به آن ترتيب اثر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بِاللَّهِ وَ يُؤْمِنُ لِلْمُؤْمِنِينَ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واقع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برنامه حفظ ظاهر و جلوگيرى از پرده‌درى، و ديگرى در مرحله عمل، در مرحله اول به سخنان همه گوش فرا مى‌دهد، و ظاهرا انكار نمى‌كند، ولى در مقام عمل تنها توجه او به فرمان‌هاى خدا و پيشنهادها و سخنان مؤمنان راستين است، و يك رهبر واقع‌بين بايد چنين باشد، و تامين منافع جامعه جز از اين راه ممكن نيست لذا بلافاصله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رحمت براى مؤمنان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لِلَّذِينَ آمَنُوا مِنْكُمْ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ممكن است در اين‌جا سؤال شود كه در پاره‌اى از آيات قرآن مى‌خوانيم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آيه مورد بحث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براى مؤمنان است، آيا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توجه به يك نكته، پاسخ اين سؤال روشن مى‌شود،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درجات و مراتب دارد كه يكى از مراتب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و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مرتبه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باران رحمت الهى است، يعنى اين قابليت و شايستگى، در تمام قطرات آن وجود دارد كه منشأ خير و بركت و نمو و حيات باشد، ولى مسلما ظهور و بروز آثار اين رحمت تنها در سرزمين‌هاى آماده و مستعد است، بنا بر اين هم مى‌توانيم بگوئيم تمام قطره‌هاى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صحيح است گفته شود اين قطرات در سرزمين‌هاى مستعد و آماده، 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جمله اول اشاره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و قابليت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دوم اشاره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فعليت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بالقوه براى همه جهانيان مايه رحمت است، ولى بالفعل مخصوص مومنان مى‌باشد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چيزى كه در اين‌جا باقى مى‌ماند اين است كه نبايد آن‌ها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سخنان خود ناراحت مى‌كنند و از او عيب‌جويى مى‌نمايند، تصور كنند كه بدون مجازات خواهند ماند، درست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آن‌ها وظيفه‌اى دارد كه با بزرگوارى و وسعت روح خود با آنان روبرو شود، و از رسوا ساختنشان خود </w:t>
      </w:r>
      <w:bookmarkStart w:id="565" w:name="pg14671_185915"/>
    </w:p>
    <w:p>
      <w:pPr>
        <w:pStyle w:val="BookText"/>
        <w:rPr/>
      </w:pPr>
      <w:bookmarkEnd w:id="565"/>
      <w:r>
        <w:rPr>
          <w:rFonts w:ascii="IRNazanin" w:hAnsi="IRNazanin" w:eastAsia="IRNazanin"/>
          <w:color w:val="111111"/>
          <w:sz w:val="28"/>
          <w:sz w:val="28"/>
          <w:szCs w:val="28"/>
          <w:rtl w:val="true"/>
          <w:lang w:bidi="fa-IR"/>
        </w:rPr>
        <w:t>دارى كند، ولى مفهوم اين سخن چنين نيست كه آن‌ها در اين اعمال خود بدون كيفر خواهند ماند، لذا در پايان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مى‌رسانند عذابى دردناك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يُؤْذُونَ رَسُولَ اللَّهِ لَهُمْ عَذابٌ أَلِيمٌ</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566" w:name="__RefHeading___Toc3009531_1878427129"/>
      <w:bookmarkStart w:id="567" w:name="_Toc215"/>
      <w:bookmarkEnd w:id="566"/>
      <w:r>
        <w:rPr/>
        <w:t>62</w:t>
      </w:r>
      <w:r>
        <w:rPr>
          <w:rtl w:val="true"/>
        </w:rPr>
        <w:t xml:space="preserve">. </w:t>
      </w:r>
      <w:r>
        <w:rPr>
          <w:rtl w:val="true"/>
        </w:rPr>
        <w:t>ایثار و از خود گذشتگی در انجام وظائف</w:t>
      </w:r>
      <w:bookmarkEnd w:id="567"/>
    </w:p>
    <w:p>
      <w:pPr>
        <w:pStyle w:val="Heading5"/>
        <w:numPr>
          <w:ilvl w:val="4"/>
          <w:numId w:val="1"/>
        </w:numPr>
        <w:rPr/>
      </w:pPr>
      <w:bookmarkStart w:id="568" w:name="__RefHeading___Toc3009533_1878427129"/>
      <w:bookmarkStart w:id="569" w:name="_Toc216"/>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ایثار و از خود گذشتگی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 وَ اللَّهُ رَؤُفٌ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 فداكار، هم‌چون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جايگاه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خود را به خاطر خشنودى خدا مى‌فروشند؛ و خداوند نسبت به بندگان مهربان است</w:t>
      </w:r>
      <w:r>
        <w:rPr>
          <w:rFonts w:eastAsia="IRNazanin" w:cs="IRNazanin"/>
          <w:color w:val="111111"/>
          <w:sz w:val="28"/>
          <w:szCs w:val="28"/>
          <w:rtl w:val="true"/>
          <w:lang w:bidi="fa-IR"/>
        </w:rPr>
        <w:t>.»</w:t>
      </w:r>
    </w:p>
    <w:p>
      <w:pPr>
        <w:pStyle w:val="Heading5"/>
        <w:numPr>
          <w:ilvl w:val="4"/>
          <w:numId w:val="1"/>
        </w:numPr>
        <w:rPr/>
      </w:pPr>
      <w:bookmarkStart w:id="570" w:name="__RefHeading___Toc3009535_1878427129"/>
      <w:bookmarkStart w:id="571" w:name="_Toc217"/>
      <w:bookmarkEnd w:id="570"/>
      <w:r>
        <w:rPr>
          <w:rtl w:val="true"/>
        </w:rPr>
        <w:t>تفسیر</w:t>
      </w:r>
      <w:bookmarkEnd w:id="571"/>
    </w:p>
    <w:p>
      <w:pPr>
        <w:pStyle w:val="Heading6"/>
        <w:numPr>
          <w:ilvl w:val="5"/>
          <w:numId w:val="1"/>
        </w:numPr>
        <w:rPr/>
      </w:pPr>
      <w:bookmarkStart w:id="572" w:name="__RefHeading___Toc3009537_1878427129"/>
      <w:bookmarkStart w:id="573" w:name="_Toc218"/>
      <w:bookmarkEnd w:id="572"/>
      <w:r>
        <w:rPr>
          <w:rtl w:val="true"/>
        </w:rPr>
        <w:t>شرح لغات</w:t>
      </w:r>
      <w:bookmarkEnd w:id="573"/>
    </w:p>
    <w:p>
      <w:pPr>
        <w:pStyle w:val="Heading6"/>
        <w:numPr>
          <w:ilvl w:val="5"/>
          <w:numId w:val="1"/>
        </w:numPr>
        <w:rPr/>
      </w:pPr>
      <w:bookmarkStart w:id="574" w:name="__RefHeading___Toc3009539_1878427129"/>
      <w:bookmarkStart w:id="575" w:name="_Toc219"/>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يشرى؛ از كلماتى است كه در دو معناى متقابل استعمال شده و به معناى فروختن و خريدن آمده است، ولى در آيه منظور معناى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مرضات؛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خشنودى و ضدّ غضب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رؤوف؛ مهربان كه قبلًا معناى آن را گفتيم</w:t>
      </w:r>
      <w:r>
        <w:rPr>
          <w:rFonts w:eastAsia="IRNazanin" w:cs="IRNazanin"/>
          <w:color w:val="111111"/>
          <w:sz w:val="28"/>
          <w:szCs w:val="28"/>
          <w:rtl w:val="true"/>
          <w:lang w:bidi="fa-IR"/>
        </w:rPr>
        <w:t xml:space="preserve">. </w:t>
      </w:r>
      <w:bookmarkStart w:id="576" w:name="pg14671_185916"/>
    </w:p>
    <w:p>
      <w:pPr>
        <w:pStyle w:val="Heading6"/>
        <w:numPr>
          <w:ilvl w:val="5"/>
          <w:numId w:val="1"/>
        </w:numPr>
        <w:rPr/>
      </w:pPr>
      <w:bookmarkStart w:id="577" w:name="__RefHeading___Toc3009541_1878427129"/>
      <w:bookmarkStart w:id="578" w:name="_Toc220"/>
      <w:bookmarkEnd w:id="576"/>
      <w:bookmarkEnd w:id="577"/>
      <w:r>
        <w:rPr>
          <w:rtl w:val="true"/>
        </w:rPr>
        <w:t>شأن نزول</w:t>
      </w:r>
      <w:bookmarkEnd w:id="578"/>
    </w:p>
    <w:p>
      <w:pPr>
        <w:pStyle w:val="BookText"/>
        <w:rPr/>
      </w:pPr>
      <w:r>
        <w:rPr>
          <w:rFonts w:ascii="IRNazanin" w:hAnsi="IRNazanin" w:eastAsia="IRNazanin"/>
          <w:color w:val="111111"/>
          <w:sz w:val="28"/>
          <w:sz w:val="28"/>
          <w:szCs w:val="28"/>
          <w:rtl w:val="true"/>
          <w:lang w:bidi="fa-IR"/>
        </w:rPr>
        <w:t>دربارۀ شأن نزول اين آيه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كرده كه اين آيه درباره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هنگامى كه مشركان تصميم بر قتل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آن حضرت از مكه خارج شد و بغار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رسول اكرم خوابيد و در بين مكه و مدينه اين آيه فرود آمد و نقل شده كه 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رختخواب پيغمبر خوابيد جبرئيل در بالاى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ميكائيل در پائين پايش ايستاده بودند و جبرئيل فرياد 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آفرين بر مثل تو باد كه خداوند بتو بر ملائكه مباهات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عكرمه مي‌گويد اين آيه درباره ابو ذر غفارى، جندب بن سكن و صهيب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مسلمانان فداكار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هر كدام داستانى دارند طائفه ابو ذر او را گرفتند و او فرار كرد تا نزد رسول اكرم آمده ايمان آورد و سپس براى تبليغ اسلام به سوى قوم و قبيله‌اش بازگشت، ولى قبيله‌اش از او دورى كردند او دوباره نزد رسول خدا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صهيب، مشركان او را از فاميلش گرفتند صهيب با مالش خود را خريد و به سوى رسول اكرم هجرت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نقل شده است كه مراد از آيه مردى است كه به سبب امر به معروف و نهى از منكر كشته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اين آيه درباره مهاجر و انصار نازل شده است</w:t>
      </w:r>
      <w:r>
        <w:rPr>
          <w:rFonts w:eastAsia="IRNazanin" w:cs="IRNazanin"/>
          <w:color w:val="111111"/>
          <w:sz w:val="28"/>
          <w:szCs w:val="28"/>
          <w:rtl w:val="true"/>
          <w:lang w:bidi="fa-IR"/>
        </w:rPr>
        <w:t xml:space="preserve">. </w:t>
      </w:r>
      <w:bookmarkStart w:id="579" w:name="pg14671_185917"/>
    </w:p>
    <w:p>
      <w:pPr>
        <w:pStyle w:val="BookText"/>
        <w:rPr/>
      </w:pPr>
      <w:bookmarkEnd w:id="5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 كه اين آيه عموميت دارد و همه مجاهدان و فداكاران در راه خدا را شامل مي‌شود</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009543_1878427129"/>
      <w:bookmarkStart w:id="581" w:name="_Toc221"/>
      <w:bookmarkEnd w:id="580"/>
      <w:r>
        <w:rPr>
          <w:rtl w:val="true"/>
        </w:rPr>
        <w:t>تفسير</w:t>
      </w:r>
      <w:bookmarkEnd w:id="581"/>
    </w:p>
    <w:p>
      <w:pPr>
        <w:pStyle w:val="BookText"/>
        <w:rPr/>
      </w:pPr>
      <w:r>
        <w:rPr>
          <w:rFonts w:ascii="IRNazanin" w:hAnsi="IRNazanin" w:eastAsia="IRNazanin"/>
          <w:color w:val="111111"/>
          <w:sz w:val="28"/>
          <w:sz w:val="28"/>
          <w:szCs w:val="28"/>
          <w:rtl w:val="true"/>
          <w:lang w:bidi="fa-IR"/>
        </w:rPr>
        <w:t xml:space="preserve">چون خداوند در آيه پيش فرموده وقتى بمنافق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و غرور او را مانع مي‌شودگوينده اين نوع كلمات را كه متضمن امر به معروف و نهى از منكر است معرفى مي‌كند كه خود يكى از صفات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برخى از مردم در راه كسب رضاى خدا جان خود را ميفروشد و مناسبت اين‌كه از فداكارى و جانبازى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اينست كه فروشنده جنس هميشه در صدد به‌دست آوردن پول جنس است، فداكاران هم در فداكارى خود رضاء و خوشنودى خدا را طالبند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بندگان رؤوف و مهربان است و آن‌چه را كه آنان آرزو دارند كه در اين‌جا رضا و خوشنودى خدا است به آنان مي‌دهد</w:t>
      </w:r>
      <w:r>
        <w:rPr>
          <w:rStyle w:val="FootnoteAnchor"/>
          <w:rtl w:val="true"/>
        </w:rPr>
        <w:footnoteReference w:id="368"/>
      </w:r>
    </w:p>
    <w:p>
      <w:pPr>
        <w:pStyle w:val="Heading5"/>
        <w:numPr>
          <w:ilvl w:val="4"/>
          <w:numId w:val="1"/>
        </w:numPr>
        <w:rPr/>
      </w:pPr>
      <w:bookmarkStart w:id="582" w:name="__RefHeading___Toc3009545_1878427129"/>
      <w:bookmarkStart w:id="583" w:name="_Toc222"/>
      <w:bookmarkEnd w:id="582"/>
      <w:r>
        <w:rPr>
          <w:rtl w:val="true"/>
        </w:rPr>
        <w:t xml:space="preserve">بیان صاحب تفسیر شریف </w:t>
      </w:r>
      <w:r>
        <w:rPr>
          <w:rtl w:val="true"/>
        </w:rPr>
        <w:t>«</w:t>
      </w:r>
      <w:r>
        <w:rPr>
          <w:rtl w:val="true"/>
        </w:rPr>
        <w:t>نمونه</w:t>
      </w:r>
      <w:r>
        <w:rPr>
          <w:rtl w:val="true"/>
        </w:rPr>
        <w:t>»</w:t>
      </w:r>
      <w:bookmarkEnd w:id="583"/>
    </w:p>
    <w:p>
      <w:pPr>
        <w:pStyle w:val="Heading6"/>
        <w:numPr>
          <w:ilvl w:val="5"/>
          <w:numId w:val="1"/>
        </w:numPr>
        <w:rPr/>
      </w:pPr>
      <w:bookmarkStart w:id="584" w:name="__RefHeading___Toc3009547_1878427129"/>
      <w:bookmarkStart w:id="585" w:name="_Toc223"/>
      <w:bookmarkEnd w:id="584"/>
      <w:r>
        <w:rPr>
          <w:rtl w:val="true"/>
        </w:rPr>
        <w:t>شأن نزول</w:t>
      </w:r>
      <w:bookmarkEnd w:id="58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معروف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پيغمبر اسلام تصميم گرفت مهاجرت كند براى اداى دين‌هاى خود و تحويل دادن امانت‌هايى كه نزد او بود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خويش قرار داد و شب هنگام كه مى‌خواست به سوى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مشركان اطراف خانه او را براى حمله به او محاصره كرده بودند دستور </w:t>
      </w:r>
    </w:p>
    <w:p>
      <w:pPr>
        <w:pStyle w:val="BookText"/>
        <w:rPr/>
      </w:pPr>
      <w:r>
        <w:rPr>
          <w:rFonts w:ascii="IRNazanin" w:hAnsi="IRNazanin" w:eastAsia="IRNazanin"/>
          <w:color w:val="111111"/>
          <w:sz w:val="28"/>
          <w:sz w:val="28"/>
          <w:szCs w:val="28"/>
          <w:rtl w:val="true"/>
          <w:lang w:bidi="fa-IR"/>
        </w:rPr>
        <w:t>داد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او بخوابد و پارچه سبز رنگى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مخصوص خود پيغمبر بود روى خود بكشد در اين هنگام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كه من بين شما برادرى ايجاد كردم و عمر يكى از شما را طولانى‌تر قرار دادم كدام يك از شما حاضر است ايثار به نفس كند و زندگى ديگرى را بر خود مقدم دارد هيچ‌كدام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وحى شد اكنون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پيغمبر خوابيده و آماده شده جان خويش را فداى او سازد به زمين برويد و حافظ و نگهبان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جبرئيل بالاى سر و ميكائيل پايين پاى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جبرئيل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آفرين بر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تو بر فرشتگان مباهات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آيه فوق نازل گرديد و به همين دليل آن شب تاريخى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اين آيه هنگامى كه پيغمبر از مشركان كناره گرفته بود و با ابوبكر به سوى غار مى‌رفت در باره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بستر پيغمبر خوابيده بود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جريان خوابيدن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شده و غير از كسانى كه مسلمان نيستند و افراد سبك مغز آن را انكار نمى‌كنند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امینی در جلد دوم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bookmarkStart w:id="586" w:name="pg14671_185919"/>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ابن‌صباغ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يك صفحه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يعقوبى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w:t>
      </w:r>
      <w:r>
        <w:rPr>
          <w:rFonts w:eastAsia="IRNazanin" w:cs="IRNazanin"/>
          <w:color w:val="111111"/>
          <w:sz w:val="28"/>
          <w:szCs w:val="28"/>
          <w:rtl w:val="true"/>
          <w:lang w:bidi="fa-IR"/>
        </w:rPr>
        <w:t>.</w:t>
      </w:r>
    </w:p>
    <w:p>
      <w:pPr>
        <w:pStyle w:val="Heading5"/>
        <w:numPr>
          <w:ilvl w:val="4"/>
          <w:numId w:val="1"/>
        </w:numPr>
        <w:rPr/>
      </w:pPr>
      <w:bookmarkStart w:id="587" w:name="__RefHeading___Toc3009549_1878427129"/>
      <w:bookmarkStart w:id="588" w:name="_Toc224"/>
      <w:bookmarkEnd w:id="587"/>
      <w:r>
        <w:rPr>
          <w:rtl w:val="true"/>
        </w:rPr>
        <w:t>تفسير</w:t>
      </w:r>
      <w:bookmarkEnd w:id="588"/>
    </w:p>
    <w:p>
      <w:pPr>
        <w:pStyle w:val="Heading6"/>
        <w:numPr>
          <w:ilvl w:val="5"/>
          <w:numId w:val="1"/>
        </w:numPr>
        <w:rPr/>
      </w:pPr>
      <w:bookmarkStart w:id="589" w:name="__RefHeading___Toc3009551_1878427129"/>
      <w:bookmarkStart w:id="590" w:name="_Toc225"/>
      <w:bookmarkEnd w:id="589"/>
      <w:r>
        <w:rPr>
          <w:rtl w:val="true"/>
        </w:rPr>
        <w:t>فداكارى بزرگ در شب تاريخى هجرت</w:t>
      </w:r>
      <w:bookmarkEnd w:id="590"/>
    </w:p>
    <w:p>
      <w:pPr>
        <w:pStyle w:val="BookText"/>
        <w:rPr/>
      </w:pPr>
      <w:r>
        <w:rPr>
          <w:rFonts w:ascii="IRNazanin" w:hAnsi="IRNazanin" w:eastAsia="IRNazanin"/>
          <w:color w:val="111111"/>
          <w:sz w:val="28"/>
          <w:sz w:val="28"/>
          <w:szCs w:val="28"/>
          <w:rtl w:val="true"/>
          <w:lang w:bidi="fa-IR"/>
        </w:rPr>
        <w:t>گر چه آيه فوق همان‌طور كه در شأن نزول آن ذكر شد، مربوط به ماجراى هجرت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خوابيدن او در بستر آن حضرت نازل شده، ولى هم‌چون ساير آيات قرآن، مفهوم و محتواى كلى و عمومى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نقطه مقابل چيزى است كه در آيات قبل در مورد منافقان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مردم كسانى هستند كه جان خود را در برابر خشنودى خدا مى‌فروشند، و خداوند نسبت به بندگانش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يَشْرِي نَفْسَهُ ابْتِغاءَ مَرْضاتِ اللَّهِ وَ اللَّهُ رَؤُفٌ بِالْعِبادِ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مردمى خودخواه و خودپسند و لجوج و معاند بودند كه از راه نفاق در بين مردم آبرويى كسب مى‌كردند، و در ظاهر خود را مؤمن و خيرخواه نشان مى‌دادند، </w:t>
      </w:r>
    </w:p>
    <w:p>
      <w:pPr>
        <w:pStyle w:val="BookText"/>
        <w:rPr/>
      </w:pPr>
      <w:r>
        <w:rPr>
          <w:rFonts w:ascii="IRNazanin" w:hAnsi="IRNazanin" w:eastAsia="IRNazanin"/>
          <w:color w:val="111111"/>
          <w:sz w:val="28"/>
          <w:sz w:val="28"/>
          <w:szCs w:val="28"/>
          <w:rtl w:val="true"/>
          <w:lang w:bidi="fa-IR"/>
        </w:rPr>
        <w:t>اما كردارشان پرده از روى گفتارشان بر مى‌داشت چرا كه جز فساد در زمين و نابود كردن حرث و نسل كار ديگرى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گروه تنها با خدا معامله مى‌كنند و هر چه دارند حتى جان خود را به او مى‌فروشند و جز رضا و خشنودى او چيزى خريدار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فداكارى و ايثار آنهاست كه امر دين و دنيا اصلاح و حق زنده و پايدار مى‌شود و زندگى انسان گوارا و درخت اسلام بارور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نقطه مقابل چيزى است كه در آيات قبل درباره منافقان مفسد فى الارض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فَحَسْبُهُ جَهَنَّمُ وَ 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خداوند در عين اين‌كه بخشنده جان به انسان است همان را خريدارى مى‌كند و بالاترين بها را كه همان خشنودى خويش است به انسان مى‌پردازد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خريدار خدا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بهاى معامله خشنودى ذات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موارد ديگرى بهاى اين‌گونه معاملات را بهشت جاويدان و نجات از دوزخ ذكر كرده است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 أَمْوالَهُمْ بِأَنَّ لَهُمُ الْجَنَّةَ يُقاتِلُونَ فِي سَبِيلِ اللَّهِ فَيَقْتُلُونَ وَ يُقْتَلُونَ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مؤمنان جان‌ها و مالهايشان را خريدارى مى‌كند كه بهشت از آن آن‌ها باشد، در راه خدا پيكار مى‌كنند مى‌كشند و كشته مى‌شوند</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و شايد به همين جهت است كه آيه مورد بحث با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شده يعنى تنها بعضى از مردم هستند كه قادرند به اين كار فوق‌العاده دست زنند، و تنها بهايى را كه براى </w:t>
      </w:r>
      <w:bookmarkStart w:id="591" w:name="pg14671_185921"/>
    </w:p>
    <w:p>
      <w:pPr>
        <w:pStyle w:val="BookText"/>
        <w:rPr/>
      </w:pPr>
      <w:bookmarkEnd w:id="591"/>
      <w:r>
        <w:rPr>
          <w:rFonts w:ascii="Amiri" w:hAnsi="Amiri" w:eastAsia="Amiri" w:cs="Amiri"/>
          <w:color w:val="111111"/>
          <w:sz w:val="28"/>
          <w:sz w:val="28"/>
          <w:szCs w:val="28"/>
          <w:rtl w:val="true"/>
          <w:lang w:bidi="ar-SA"/>
        </w:rPr>
        <w:t xml:space="preserve">ايثار جان طالب باشند، همان خشنودى خدا بوده باشد، ولى در آيه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كه در بالا آورديم همه مؤمنان به معامله با خدا، در برابر بهشت جاويدان دعوت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احتمال نيز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آن با آغاز آيه وجود دارد كه مى‌خواهد اين حقيقت را روشن سازد كه وجود اين چنين افراد وفادار و ايثارگر در ميان مردم، از رأفت و مهربانى خدا نسبت به بندگانش سرچشمه گرفته، زيرا اگر چنين انسان‌هاى از خود گذشته در جوامع انسانى وجود نداشته باشند، اركان دين و اجتماع فرو مى‌ريزد، ولى خداوند مهربان با اين دوستان ايثارگر خود، جلو خرابكارى دشمنان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آيه با توجه به شأن نزولى كه مشروحا گفته شد، يكى از بزرگ‌ترين فضايل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اكثر منابع اسلامى آمده، و به قدرى چشمگير است كه معاويه، به خاطر دشمنى خاصى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طبق روايتى چنان از اين فضيلت ناراحت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چهارصد هزار درهم تطميع كرد كه بگويد اين آيه در باره عبد الرحمن بن ملجم، قاتل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حديث مجعولى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آن منافق جنايت پيشه نيز چنين كرد، ولى همان‌طور كه انتظار مى‌رفت حتى يك نفر اين حديث مجعول را نپذيرفت‌</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592" w:name="__RefHeading___Toc3009553_1878427129"/>
      <w:bookmarkStart w:id="593" w:name="_Toc226"/>
      <w:bookmarkEnd w:id="592"/>
      <w:r>
        <w:rPr>
          <w:rtl w:val="true"/>
        </w:rPr>
        <w:t>داستان ليلة‌المبيت</w:t>
      </w:r>
      <w:bookmarkEnd w:id="59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الْمُشْرِكُونَ فِي دَارِ النَّدْوَةِ لِيَتَشَاوَرُوا فِي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الْخَبَرَ، وَ أَمَرَهُ أَنْ لَا يَنَامَ فِي مَضْجَعِهِ تِلْكَ اللَّيْلَةَ، فَلَمَّا 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الْمَبِيتَ أَمَرَ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فِي مَضْجَعِهِ تِلْكَ اللَّيْلَةَ، فَبَاتَ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تَغَشَّى بِبُرْدٍ أَخْضَرَ حَضْرَمِيٍّ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فِيهِ، وَ جَعَلَ السَّيْفَ إِلَى جَنْبِهِ، فَلَمَّا اجْتَمَعَ أُولَئِكَ النَّفْرُ مِنْ قُرَيْشٍ يَطُوفُونَ وَ يَرْصُدُونَهُ وَ يُرِيدُونَ قَتْلَهُ، 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جُلُوسٌ عَلَى الْبَابِ، عَدَدُهُمْ خَمْسَةٌ وَ عِشْرُونَ رَجُلًا، فَأَخَذَ حَفْنَةً مِنَ الْبَطْحَاءِ ثُمَّ جَعَلَ يَذُرُّهَا عَلَى رُءُوسِهِمْ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فَقَالَ لَهُمْ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تَنْظُرُونَ قَدْ وَ اللَّهِ خِبْتُمْ وَ خَسِرْتُمْ، وَ اللَّهِ لَقَدْ مَرَّ بِكُمْ وَ مَا مِنْكُمْ رَجُلٌ إِلَّا وَ قَدْ جَعَلَ عَلَى رَأْسِهِ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أَبْصَرْنَاهُ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اللَّهُخَيْرُ الْماكِرِينَ</w:t>
      </w:r>
      <w:r>
        <w:rPr>
          <w:rFonts w:eastAsia="Amiri" w:cs="Amiri" w:ascii="Amiri" w:hAnsi="Amiri"/>
          <w:color w:val="111111"/>
          <w:sz w:val="28"/>
          <w:szCs w:val="28"/>
          <w:rtl w:val="true"/>
          <w:lang w:bidi="ar-SA"/>
        </w:rPr>
        <w:t>»</w:t>
      </w:r>
      <w:r>
        <w:rPr>
          <w:rStyle w:val="FootnoteAnchor"/>
          <w:rtl w:val="true"/>
        </w:rPr>
        <w:footnoteReference w:id="373"/>
      </w:r>
      <w:r>
        <w:rPr>
          <w:rStyle w:val="FootnoteAnchor"/>
          <w:rtl w:val="true"/>
        </w:rPr>
        <w:footnoteReference w:id="374"/>
      </w:r>
      <w:r>
        <w:rPr>
          <w:rFonts w:ascii="IRNazanin" w:hAnsi="IRNazanin" w:eastAsia="IRNazanin"/>
          <w:color w:val="111111"/>
          <w:sz w:val="28"/>
          <w:sz w:val="28"/>
          <w:szCs w:val="28"/>
          <w:rtl w:val="true"/>
          <w:lang w:bidi="fa-IR"/>
        </w:rPr>
        <w:t>مشركان در دار الندوة گرد آمدند تا دربارۀ قتل رسول خدا مشورت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آمد و او را از آن آگاه كرد و فرمان داد كه در آن شب در بستر خويش نخوابد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رسول خدا خواست شبانه حركت كند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آن شب را در بستر او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و پارچۀ برد سبز حضرمى 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مى‌خوابيد به خود پيچيد و شمشير را در كنارش گذاشت وقتى آن گروه قريشى گرد آمده و در كمين بودند تا آن حضرت را به قتل برسانند رسول خدا بيرون آمد درحالى‌كه آنان بر در نشسته بودند و شمارشان بيست و پنج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مشت از خاك بطحاء را در برگرفت و آن را بر سر ايشان پاشيد و اين آيه‌ها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w:t>
      </w:r>
    </w:p>
    <w:p>
      <w:pPr>
        <w:pStyle w:val="BookText"/>
        <w:rPr/>
      </w:pP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فَأَغْشَيْنٰاهُمْ فَهُمْ لاٰ 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شخصى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خطا رفتيد و زيان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از شما گذشت و هيچ مردى از شما نماند كه بر سرش خاك نريخته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ما او را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چنين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كافران با تو خدعه كردند كه تو را حبس كنند يا بكشند يا بيرونت كنند خدا هم مكر ورزيد كه خدا بهترين مكر كنندگان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دیگر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بَاتَ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این آیه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هنگامی که 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فضائل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هنگامى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انجمنى كه از قريش براى كشتن آن حضرت فراهم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قبيله كه در مكه بود يكتن را براى انجام اين كار برگزيدند كه همگان به‌طور دسته‌جمعى خونش را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از مكه به مدينه هجرت كند و نمى‌توانست در برابر آن‌ها آشكارا از مكه بيرون رود، و خواست در پنهانى و بى‌خبرى آنان خارج گردد، تا از شر آن‌ها آسوده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أمير المؤمنين گزارش كار خود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 كسى را آگاه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وادار بدفاع از خويشتن كرد، به اين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او بخوابد، به </w:t>
      </w:r>
    </w:p>
    <w:p>
      <w:pPr>
        <w:pStyle w:val="BookText"/>
        <w:rPr/>
      </w:pPr>
      <w:r>
        <w:rPr>
          <w:rFonts w:ascii="IRNazanin" w:hAnsi="IRNazanin" w:eastAsia="IRNazanin"/>
          <w:color w:val="111111"/>
          <w:sz w:val="28"/>
          <w:sz w:val="28"/>
          <w:szCs w:val="28"/>
          <w:rtl w:val="true"/>
          <w:lang w:bidi="fa-IR"/>
        </w:rPr>
        <w:t>این شکل كه مشرکان ندانند در بستر خوابيده و گمان كنند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هر شب در جاى خود آرميده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جان خود را براى خداى تعالى در كف نهاد، و آن را در راه پيروى او بفروخت، و در راه پيامبر گرامي‌اش از جان گذشت، و اين به خاطر آن بود كه آن حضرت بدين وسيله از شر دشمنان رهائى يابد، و وجود شريفش از نقشه شوم كافران سالم بماند، و به هدف اساسى كه دعوت مردمان به خدا، و بر پا داشتن دين و آشكار ساختن آئين بود برسد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خوابيد، و براى اين‌كه او را نشناسند با جامه خود را پيچد،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كه اگر كسى او را مي‌ديد گمان نمي‌كرد جز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براى كشتن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كرده بودند و همگى مسلح بودند سر رسيدند، و گرداگرد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حلقه‌وار او را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براه سپيده دم دقيقه شمارى مي‌كردند تا هوا روشن شود، و آشكارا او را بكشند، تا خونش هدر رود و پايمال گردد، زيرا چون بنى‌هاشم كشندگان او را بنگرند، و از هر قبيله و فاميلى كه در مكه بودند يك‌تن را در ميان كشندگان ببينند و همه را شريك در ريختن خون او بدانند، نتوانند كشندگان را بدان جرم بكشند، چون به خاطر كشته شدن يك‌تن نتوانند با همه قبائل بستيزه و نبرد درآيند،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نقشه زيركانه‌اى كه كشيده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فداكارى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سبب رهائى يافتن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آنان گرديد، و جلوگير از ريخته شدن خون آن حضرت شد، و در نتيجه توانست دستور پروردگار خويشتن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خداى يگانه راهنمائى كند</w:t>
      </w:r>
      <w:r>
        <w:rPr>
          <w:rFonts w:eastAsia="IRNazanin" w:cs="IRNazanin"/>
          <w:color w:val="111111"/>
          <w:sz w:val="28"/>
          <w:szCs w:val="28"/>
          <w:rtl w:val="true"/>
          <w:lang w:bidi="fa-IR"/>
        </w:rPr>
        <w:t xml:space="preserve">). </w:t>
      </w:r>
      <w:bookmarkStart w:id="594" w:name="pg14671_185925"/>
    </w:p>
    <w:p>
      <w:pPr>
        <w:pStyle w:val="BookText"/>
        <w:rPr/>
      </w:pPr>
      <w:bookmarkEnd w:id="594"/>
      <w:r>
        <w:rPr>
          <w:rFonts w:ascii="IRNazanin" w:hAnsi="IRNazanin" w:eastAsia="IRNazanin"/>
          <w:color w:val="111111"/>
          <w:sz w:val="28"/>
          <w:sz w:val="28"/>
          <w:szCs w:val="28"/>
          <w:rtl w:val="true"/>
          <w:lang w:bidi="fa-IR"/>
        </w:rPr>
        <w:t>اگر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آن فداكارى را نمي‌كرد، كار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رساندن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نمي‌رسيد، و عمرش كفاف انجام آن را نمي‌داد و دشمنان و رشگ بران آن حضرت بر او چيره و پيروز مي‌شدند،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خوابيد، و آن‌ها نيز بى‌آنكه از جريان آگاه باشند و گمان ببرند كه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اطراف او چشم براه سپيده و روشنى هوا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ناگهان به سوى او يورشبردند،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به آن‌ها حمله‌ور شد،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نداشتند آن مرد خفته على باشد، همين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ديدند پراكنده شده و بازگشتند، و انديشۀ شومشان در 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 آب شد، و رشته تدبيرشان يكسره از هم گسيخت و آرزوهائى كه به دنبال اين كار در سر پرورانده بودند، جملگى بر باد رفت و با آن پيش‌بينى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فداكارى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نظم و ترتيب ايمان بر جاى ماند، و بينى شيطان به خاك ماليده شد، و دشمنان دين و آئين سرافكنده گشتند، و اين براى أمير المؤمنين صلوات اللَّه عليه منقبتى است بى‌نظير، و كسى در اين باره هم‌باز و در اين فضيلت انباز او نگشت، و مانند او در اين راه كسى از جان نگذشت</w:t>
      </w:r>
      <w:r>
        <w:rPr>
          <w:rFonts w:eastAsia="IRNazanin" w:cs="IRNazanin"/>
          <w:color w:val="111111"/>
          <w:sz w:val="28"/>
          <w:szCs w:val="28"/>
          <w:rtl w:val="true"/>
          <w:lang w:bidi="fa-IR"/>
        </w:rPr>
        <w:t>.</w:t>
      </w:r>
    </w:p>
    <w:p>
      <w:pPr>
        <w:pStyle w:val="Heading4"/>
        <w:numPr>
          <w:ilvl w:val="3"/>
          <w:numId w:val="1"/>
        </w:numPr>
        <w:rPr/>
      </w:pPr>
      <w:bookmarkStart w:id="595" w:name="__RefHeading___Toc3009555_1878427129"/>
      <w:bookmarkStart w:id="596" w:name="_Toc227"/>
      <w:bookmarkEnd w:id="595"/>
      <w:r>
        <w:rPr/>
        <w:t>64</w:t>
      </w:r>
      <w:r>
        <w:rPr>
          <w:rtl w:val="true"/>
        </w:rPr>
        <w:t xml:space="preserve">. </w:t>
      </w:r>
      <w:r>
        <w:rPr>
          <w:rtl w:val="true"/>
        </w:rPr>
        <w:t>امام علی</w:t>
      </w:r>
      <w:r>
        <w:rPr>
          <w:rtl w:val="true"/>
        </w:rPr>
        <w:t>(</w:t>
      </w:r>
      <w:r>
        <w:rPr>
          <w:rtl w:val="true"/>
        </w:rPr>
        <w:t>علیه السلام</w:t>
      </w:r>
      <w:r>
        <w:rPr>
          <w:rtl w:val="true"/>
        </w:rPr>
        <w:t xml:space="preserve">) </w:t>
      </w:r>
      <w:r>
        <w:rPr>
          <w:rtl w:val="true"/>
        </w:rPr>
        <w:t>واهمیت جهاد</w:t>
      </w:r>
      <w:bookmarkEnd w:id="596"/>
    </w:p>
    <w:p>
      <w:pPr>
        <w:pStyle w:val="Heading5"/>
        <w:numPr>
          <w:ilvl w:val="4"/>
          <w:numId w:val="1"/>
        </w:numPr>
        <w:rPr/>
      </w:pPr>
      <w:bookmarkStart w:id="597" w:name="__RefHeading___Toc3009557_1878427129"/>
      <w:bookmarkStart w:id="598" w:name="_Toc228"/>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 xml:space="preserve">وقتى خبر تهاجم سربازان معاويه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انبار</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سستى مردم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 آن حضرت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 هُوَ لِبَاسُ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التَّقْوَى وَ دِرْعُ اللَّهِ الْحَصِينَةُ وَ جُنَّتُهُ الْوَثِيقَةُ فَمَنْ تَرَكَهُ رَغْبَةً عَنْهُ أَلْبَسَهُ اللَّهُ ثَوْبَ الذُّلِّ وَ شَمِلَهُ الْبَلَاءُ وَ دُيِّثَ بِالصَّغَارِ وَ الْقَمَاءَةِ وَ ضُرِبَ عَلَى قَلْبِهِ بِالْإِسْهَابِ وَ أُدِيلَ الْحَقُّ مِنْهُ بِتَضْيِيعِ الْجِهَادِ وَ سِيمَ الْخَسْفَ وَ مُنِعَ النَّصَفَ؛ أَلَا وَ إِنِّي قَدْ دَعَوْتُكُمْ إِلَى قِتَالِ هَؤُلَاءِ الْقَوْمِ لَيْلًا وَ نَهَاراً وَ سِرّاً وَ إِعْلَاناً وَ قُلْتُ لَكُمُ اغْزُوهُمْ قَبْلَ أَنْ يَغْزُوكُمْ فَوَاللَّهِ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أَخُو غَامِدٍ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خَيْلُهُ الْأَنْبَارَ وَ قَدْ قَتَلَ حَسَّانَ بْنَ حَسَّانَ الْبَكْرِيَّ وَ أَزَالَ خَيْلَكُمْ عَنْ مَسَالِحِهَا وَ لَقَدْ بَلَغَنِي أَنَّ الرَّجُلَ مِنْهُمْ كَانَ يَدْخُلُ عَلَى الْمَرْأَةِ الْمُسْلِمَةِ وَ الْأُخْرَى الْمُعَاهِدَةِ فَيَنْتَزِعُ حِجْلَهَا وَ قلب‌ها وَ قَلَائِدَهَا وَ رُعُثَهَا مَا تَمْتَنِعُ مِنْهُ إِلَّا بِالاسْتِرْجَاعِ وَ الِاسْتِرْحَامِ؛ ثُمَّ انْصَرَفُوا وَافِرِينَ مَا نَالَ رَجُلًا مِنْهُمْ كَلْمٌ وَ لَا أُرِيقَ لَهُمْ دَمٌ فَلَوْ أَنَّ امْرَأً مُسْلِماً مَاتَ مِنْ بَعْدِ هَذَا أَسَفاً مَا كَانَ بِهِ مَلُوماً بَلْ كَانَ بِهِ عِنْدِي جَدِيراً فَيَا عَجَباً عَجَباً وَ اللَّهِ يُمِيتُ الْقَلْبَ وَ يَجْلِبُ الْهَمَّ مِنَ اجْتِمَاعِ هَؤُلَاءِ الْقَوْمِ عَلَى بَاطِلِهِمْ وَ تَفَرُّقِكُمْ عَنْ حَقِّكُمْ فَقُبْحاً لَكُمْ وَ تَرَحاً حِينَ صِرْتُمْ غَرَضاً يُرْمَى يُغَارُ عَلَيْكُمْ وَ لَا تُغِيرُونَ وَ تُغْزَوْنَ وَ لَا تَغْزُونَ وَ يُعْصَى اللَّهُ وَ تَرْضَوْنَ فَإِذَا أَمَرْتُكُمْ بِالسَّيْرِ إِلَيْهِمْ فِي أَيَّامِ الْحَرِّ قُلْتُمْ هَذِهِ حَمَارَّةُ الْقَيْظِ أَمْهِلْنَا يُسَبَّخْ عَنَّا الْحَرُّ وَ إِذَا أَمَرْتُكُمْ بِالسَّيْرِ إِلَيْهِمْ فِي الشِّتَاءِ قُلْتُمْ هَذِهِ صَبَارَّةُ الْقُرِّ أَمْهِلْنَا يَنْسَلِخْ عَنَّا الْبَرْدُ كُلُّ هَذَا فِرَاراً مِنَ الْحَرِّ وَ الْقُرِّ فَإِذَا كُنْتُمْ مِنَ الْحَرِّ وَ الْقُرِّ تَفِرُّونَ فَأَنْتُمْ وَ اللَّهِ مِنَ السَّيْفِ أَفَرُّ؛ يَا أَشْبَاهَ الرِّجَالِ وَ لَا رِجَالَ حُلُومُ الْأَطْفَالِ وَ عُقُولُ رَبَّاتِ الْحِجَالِ لَوَدِدْتُ أَنِّي لَمْ أَرَكُمْ وَ لَمْ أَعْرِفْكُمْ مَعْرِفَةً وَ اللَّهِ جَرَّتْ نَدَماً وَ أَعْقَبَتْ سَدَماً قَاتَلَكُمُ اللَّهُ لَقَدْ مَلَأْتُمْ قَلْبِي قَيْحاً وَ شَحَنْتُمْ صَدْرِي غَيْظاً وَ جَرَّعْتُمُونِي نُغَبَ التَّهْمَامِ أَنْفَاساً وَ أَفْسَدْتُمْ عَلَيَّ رَأْيِي بِالْعِصْيَانِ وَ الْخِذْلَانِ حَتَّى لَقَدْ قَالَتْ قُرَيْشٌ إِنَّ ابْنَ أَبِي‌طَالِبٍ رَجُلٌ شُجَاعٌ وَ لَكِنْ لَا عِلْمَ لَهُ بِالْحَرْبِ للهِ أَبُوهُمْ وَ هَلْ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مِنْهُمْ أَشَدُّ لَهَا مِرَاساً وَ أَقْدَمُ فِيهَا مَقَاماً مِنِّي لَقَدْ نَهَضْتُ فِيهَا وَ مَا بَلَغْتُ الْعِشْرِينَ وَ‌ها أَنَا ذَا قَدْ ذَرَّفْتُ عَلَى السِّتِّينَ وَ لَكِنْ لَا رَأْيَ لِمَنْ لَا يُطَاع؛</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ستايش پروردگار، جهاد در راه خدا، درى از درهاى بهشت است، كه خدا آن را به روى دوستان مخصوص خود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لباس تقوا، و زره محكم، و سپر مطمئن خداوند است، كسى كه جهاد را ناخوشايند دانسته و ترك كند، خدا لباس ذلّت و خوارى بر او مى‌پوشاند، و دچار بلا و مصيبت مى‌شود و كوچك و ذليل مى‌گردد، دل او در پرده گمراهى مانده و حق از او روى مى‌گرداند، به جهت ترك جهاد، به خوارى محكوم و از عدالت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پنهان و آشكار، شما را به مبارزه با شاميان دعوت كردم و گفتم پيش از آن كه آن‌ها با شما به جنگند با آنان نبرد كنيد، به خدا سوگند، هر ملّتى كه درون خانه خود مورد هجوم قرار گيرد، ذليل خواهد شد، اما شما سستى به خرج داديد، و خوارى و ذلّت پذيرفتيد، تا آن‌جا كه دشمن پى در پى به شما حمله كرد و سر زمين‌هاى شما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فرمانده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غامدى</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با لشكرش وارد شهر انبار شده و فرماندار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حسّان 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 و سربازان شما را از مواضع مرزى بيرون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مردى از لشكر شام به خانه زنى مسلمان و زنى غير مسلمان كه در پناه حكومت اسلام بوده وارد شده، و خلخال و دستبند و گردن بند و گوشواره‌هاى آن‌ها را به غارت برده، در حالى كه هيچ وسيله‌اى براى دفاع، جز گريه و التماس كردن،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لشكريان شام با غنيمت فراوان رفتند بدون اين كه حتّى يك نفر آنان، زخمى بردارد، و يا قطره خونىاز او ريخته شود، اگر براى اين حادثه تلخ، مسلمانى از روى تأسف بميرد، ملامت </w:t>
      </w:r>
      <w:bookmarkStart w:id="599" w:name="pg14671_185928"/>
    </w:p>
    <w:p>
      <w:pPr>
        <w:pStyle w:val="BookText"/>
        <w:rPr/>
      </w:pPr>
      <w:bookmarkEnd w:id="599"/>
      <w:r>
        <w:rPr>
          <w:rFonts w:ascii="IRNazanin" w:hAnsi="IRNazanin" w:eastAsia="IRNazanin"/>
          <w:color w:val="111111"/>
          <w:sz w:val="28"/>
          <w:sz w:val="28"/>
          <w:szCs w:val="28"/>
          <w:rtl w:val="true"/>
          <w:lang w:bidi="fa-IR"/>
        </w:rPr>
        <w:t>نخواهد شد، و از نظر من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واقعيّت قلب انسان را مى‌ميراند و دچار غم و اندوه مى‌كند كه شاميان در باطل خود وحدت دارند، و شما در حق خود متفرّقيد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روى شما و از اندوه رهايى نيابيد كه آماج تير بلا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مى‌كنند، شما حمله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مى‌جنگند، شما نمى‌جنگيد؟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معصيت خدا مى‌شود و شما رضايت مى‌دهيد؟ وقتى در تابستان فرمان حركت به‌سوى دشمن مى‌دهم، مى‌گوييد هوا گرم است، مهلت ده تا سوز گرما بگذرد، و آن‌گاه كه در زمستان فرمان جنگ مى‌دهم، مى‌گوييد هوا خيلى سرد است بگذار سرما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بهانه‌ها براى فرار از سرما و گرما بود؟ وقتى شما از گرما و سرما فرار مى‌كنيد، به خدا سوگند كه از شمشير بيش‌تر گريزانيد</w:t>
      </w:r>
      <w:r>
        <w:rPr>
          <w:rFonts w:eastAsia="IRNazanin" w:cs="IRNazanin"/>
          <w:color w:val="111111"/>
          <w:sz w:val="28"/>
          <w:szCs w:val="28"/>
          <w:rtl w:val="true"/>
          <w:lang w:bidi="fa-IR"/>
        </w:rPr>
        <w:t>!»</w:t>
      </w:r>
    </w:p>
    <w:p>
      <w:pPr>
        <w:pStyle w:val="Heading5"/>
        <w:numPr>
          <w:ilvl w:val="4"/>
          <w:numId w:val="1"/>
        </w:numPr>
        <w:rPr/>
      </w:pPr>
      <w:bookmarkStart w:id="600" w:name="__RefHeading___Toc3009559_1878427129"/>
      <w:bookmarkStart w:id="601" w:name="_Toc229"/>
      <w:bookmarkEnd w:id="600"/>
      <w:r>
        <w:rPr>
          <w:rtl w:val="true"/>
        </w:rPr>
        <w:t>مظلوميّت امام</w:t>
      </w:r>
      <w:r>
        <w:rPr>
          <w:rtl w:val="true"/>
        </w:rPr>
        <w:t>(</w:t>
      </w:r>
      <w:r>
        <w:rPr>
          <w:rtl w:val="true"/>
        </w:rPr>
        <w:t>علیه السلام</w:t>
      </w:r>
      <w:r>
        <w:rPr>
          <w:rtl w:val="true"/>
        </w:rPr>
        <w:t>)</w:t>
      </w:r>
      <w:r>
        <w:rPr>
          <w:rtl w:val="true"/>
        </w:rPr>
        <w:t>، و علل شكست كوفيان</w:t>
      </w:r>
      <w:bookmarkEnd w:id="601"/>
    </w:p>
    <w:p>
      <w:pPr>
        <w:pStyle w:val="BookText"/>
        <w:rPr/>
      </w:pPr>
      <w:r>
        <w:rPr>
          <w:rFonts w:ascii="IRNazanin" w:hAnsi="IRNazanin" w:eastAsia="IRNazanin"/>
          <w:color w:val="111111"/>
          <w:sz w:val="28"/>
          <w:sz w:val="28"/>
          <w:szCs w:val="28"/>
          <w:rtl w:val="true"/>
          <w:lang w:bidi="fa-IR"/>
        </w:rPr>
        <w:t>اى مرد نمايان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 صفتان بى‌خرد كه عقل‌هاى شما به عروسان پرده نشين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كه شما را هرگز نمى‌ديدم و هرگز نمى‌شناختم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پشيمانى حاصلى نداشت، و اندوهى غم بار سر انجام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بكشد كه دل من از دست شما پر خون، و سينه‌ام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كاسه‌هاى غم و اندوه را، جرعه جرعه به من نوشانديد، و با نافرمانى و ذلّت پذيرى، رأى و تدبير مرا تباه كرديد، تا آن‌جا كه قريش در حق من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پسر ابى‌طالب مردى دلير است، ولى دانش نظامى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602" w:name="pg14671_185929"/>
    </w:p>
    <w:p>
      <w:pPr>
        <w:pStyle w:val="BookText"/>
        <w:rPr/>
      </w:pPr>
      <w:bookmarkEnd w:id="602"/>
      <w:r>
        <w:rPr>
          <w:rFonts w:ascii="IRNazanin" w:hAnsi="IRNazanin" w:eastAsia="IRNazanin"/>
          <w:color w:val="111111"/>
          <w:sz w:val="28"/>
          <w:sz w:val="28"/>
          <w:szCs w:val="28"/>
          <w:rtl w:val="true"/>
          <w:lang w:bidi="fa-IR"/>
        </w:rPr>
        <w:t>پدرشان‌</w:t>
      </w:r>
      <w:r>
        <w:rPr>
          <w:rStyle w:val="FootnoteAnchor"/>
          <w:rtl w:val="true"/>
        </w:rPr>
        <w:footnoteReference w:id="380"/>
      </w:r>
      <w:r>
        <w:rPr>
          <w:rFonts w:ascii="IRNazanin" w:hAnsi="IRNazanin" w:eastAsia="IRNazanin"/>
          <w:color w:val="111111"/>
          <w:sz w:val="28"/>
          <w:sz w:val="28"/>
          <w:szCs w:val="28"/>
          <w:rtl w:val="true"/>
          <w:lang w:bidi="fa-IR"/>
        </w:rPr>
        <w:t>را مزد دهد، آيا يكى از آن‌ها تجربه‌هاى جنگى سخت و دشوار مرا دارد؟ يا در پيكار توانست از من پيشى بگيرد؟ هنوز بيست سال نداشتم، كه در ميدان نبرد حاضر بودم، هم اكنون كه از شصت سال گذشته‌ام، اما دريغ، آن كس كه فرمانش را اجرا نكنند، رأيى نخواهد داشت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603" w:name="__RefHeading___Toc3009561_1878427129"/>
      <w:bookmarkStart w:id="604" w:name="_Toc230"/>
      <w:bookmarkEnd w:id="603"/>
      <w:r>
        <w:rPr/>
        <w:t>65</w:t>
      </w:r>
      <w:r>
        <w:rPr>
          <w:rtl w:val="true"/>
        </w:rPr>
        <w:t xml:space="preserve">. </w:t>
      </w:r>
      <w:r>
        <w:rPr>
          <w:rtl w:val="true"/>
        </w:rPr>
        <w:t>پيشگوئى از مصائب در كتاب امير المؤمنين</w:t>
      </w:r>
      <w:r>
        <w:rPr>
          <w:rtl w:val="true"/>
        </w:rPr>
        <w:t>(</w:t>
      </w:r>
      <w:r>
        <w:rPr>
          <w:rtl w:val="true"/>
        </w:rPr>
        <w:t>علیه السلام</w:t>
      </w:r>
      <w:r>
        <w:rPr>
          <w:rtl w:val="true"/>
        </w:rPr>
        <w:t>)</w:t>
      </w:r>
      <w:bookmarkEnd w:id="604"/>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ذى قار 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كتابى را برايم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عباس، اين كتابى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املا فرموده و دست خطّ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آن را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خواند و در آن بود همه آن‌چه از زمان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اين‌كه چگونه كشته مى‌شود و چه كسى او را مى‌كشد و چه كسى او را يارى مى‌كند و چه كسانى همراه او شهيد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بشدت گريه كرد و مرا به گريه در آورد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آن‌چه برايم خواند اين بود كه با خود آن حضرت چه مى‌كنند، و چگونه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مى‌شود، و چگونه پسرش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مى‌رسد و چگونه امت به او غدر و حيله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كيفيت قتل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5" w:name="pg14671_185930"/>
    </w:p>
    <w:p>
      <w:pPr>
        <w:pStyle w:val="BookText"/>
        <w:rPr/>
      </w:pPr>
      <w:bookmarkEnd w:id="605"/>
      <w:r>
        <w:rPr>
          <w:rFonts w:ascii="IRNazanin" w:hAnsi="IRNazanin" w:eastAsia="IRNazanin"/>
          <w:color w:val="111111"/>
          <w:sz w:val="28"/>
          <w:sz w:val="28"/>
          <w:szCs w:val="28"/>
          <w:rtl w:val="true"/>
          <w:lang w:bidi="fa-IR"/>
        </w:rPr>
        <w:t>را خواند بسيار گريست، و سپس آن كتاب را بست، و بقيه آن‌چه تا روز قيامت واقع مى‌شود باقى ماند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p>
    <w:p>
      <w:pPr>
        <w:pStyle w:val="Heading4"/>
        <w:numPr>
          <w:ilvl w:val="3"/>
          <w:numId w:val="1"/>
        </w:numPr>
        <w:rPr/>
      </w:pPr>
      <w:bookmarkStart w:id="606" w:name="__RefHeading___Toc3009563_1878427129"/>
      <w:bookmarkStart w:id="607" w:name="_Toc231"/>
      <w:bookmarkEnd w:id="606"/>
      <w:r>
        <w:rPr/>
        <w:t>66</w:t>
      </w:r>
      <w:r>
        <w:rPr>
          <w:rtl w:val="true"/>
        </w:rPr>
        <w:t xml:space="preserve">. </w:t>
      </w:r>
      <w:r>
        <w:rPr>
          <w:rtl w:val="true"/>
        </w:rPr>
        <w:t>تعاملات خلفاء با فاطمه زهرا</w:t>
      </w:r>
      <w:r>
        <w:rPr>
          <w:rtl w:val="true"/>
        </w:rPr>
        <w:t>(</w:t>
      </w:r>
      <w:r>
        <w:rPr>
          <w:rtl w:val="true"/>
        </w:rPr>
        <w:t>س</w:t>
      </w:r>
      <w:r>
        <w:rPr>
          <w:rtl w:val="true"/>
        </w:rPr>
        <w:t>)</w:t>
      </w:r>
      <w:bookmarkEnd w:id="607"/>
    </w:p>
    <w:p>
      <w:pPr>
        <w:pStyle w:val="BookText"/>
        <w:rPr/>
      </w:pPr>
      <w:r>
        <w:rPr>
          <w:rFonts w:ascii="IRNazanin" w:hAnsi="IRNazanin" w:eastAsia="IRNazanin"/>
          <w:color w:val="111111"/>
          <w:sz w:val="28"/>
          <w:sz w:val="28"/>
          <w:szCs w:val="28"/>
          <w:rtl w:val="true"/>
          <w:lang w:bidi="fa-IR"/>
        </w:rPr>
        <w:t>علمای اهل‌سنت، حديثى در كتاب‌هاى مختلف خود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مضمون نقل كرده‌اند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 ما تركناه صدقة؛ ما پيامبران ارثى از خود به يادگار نمى‌گذاريم، و آن‌چه از ما بماند بايد به عنوان صدقه در راه خدا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آن را با حذف جمله اول،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اين حديث غالبا در كتب معروف اهل‌سنت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مى‌شود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امورمسلمين را به دست گرفت، و هنگامى كه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بعضى از همسران پيامبر ميراث خود را از او خواستند او به استناد اين حديث از دادن ميراث به آنان سر باز زد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قابل توجه اين‌كه در مدرك اخير در حديثى از عايشه چنين مى‌خوانيم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ابوبكر آمدند و ميراثشان از پيامبر را مى‌خواستند، و آن‌ها در آن موقع زمينشان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سهمشان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مى‌كردند،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چيزى را </w:t>
      </w:r>
    </w:p>
    <w:p>
      <w:pPr>
        <w:pStyle w:val="BookText"/>
        <w:rPr/>
      </w:pPr>
      <w:r>
        <w:rPr>
          <w:rFonts w:ascii="IRNazanin" w:hAnsi="IRNazanin" w:eastAsia="IRNazanin"/>
          <w:color w:val="111111"/>
          <w:sz w:val="28"/>
          <w:sz w:val="28"/>
          <w:szCs w:val="28"/>
          <w:rtl w:val="true"/>
          <w:lang w:bidi="fa-IR"/>
        </w:rPr>
        <w:t>به ارث نمى‌گذاريم و آن‌چه از ما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شنيد با حالتى خشمگين ابوبكر را ترك كرد و تا آخر عمر با او يك كلمه سخن نگفت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حديث از جهات مختلفى قابل نقد و بررسى است، ولى آن‌چه در حوصله اين تفسير مى‌گنجد امور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حديث با متن قرآن سازگار نيست، و طبق قواعد اصولى كه در دست داريم هر حديثى كه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درجه اعتبار ساقط است، و نمى‌توان به عنوان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سائر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تكيه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فوق خوانديم سليمان از داود ارث برد، و ظاهر آيه مطلق است و اموال را نيز شامل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فرزندى به من عنايت كن كه از من و از آل يعقوب ارث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مخصوصا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مفسران روى جنبه‌هاى مالى تكيه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علاوه ظاهر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 عام است و همه را شامل مى‌شود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معروف اهل‌سنت ناچار شده است كه حديث را به عنوان فعل غالب و اكثر بگيرد نه عام و گفته است اين مانند </w:t>
      </w:r>
    </w:p>
    <w:p>
      <w:pPr>
        <w:pStyle w:val="BookText"/>
        <w:rPr/>
      </w:pPr>
      <w:r>
        <w:rPr>
          <w:rFonts w:ascii="IRNazanin" w:hAnsi="IRNazanin" w:eastAsia="IRNazanin"/>
          <w:color w:val="111111"/>
          <w:sz w:val="28"/>
          <w:sz w:val="28"/>
          <w:szCs w:val="28"/>
          <w:rtl w:val="true"/>
          <w:lang w:bidi="fa-IR"/>
        </w:rPr>
        <w:t>جمله‌اى است كه عرب مى‌گويد انا معشر العرب اقرى الناس للضيف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جمعيت عرب از همه مردم مهمان‌نوازتريم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حكم عمومى نيست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روشن است كه اين سخن ارزش اين حديث را نفى مى‌كند، زيرا اگر در مورد سليمان و يحيى به اين عذر متوسل شويم مشمول آن نسبت به موارد ديگر نيز قطعى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فوق معارض با روايات ديگرى است كه نشان مى‌دهد ابوبكر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ولى ديگران مانع شدند، چنان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ابوبكر آمد در حالى كه او بر منبر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آيا اين در كتاب خدا است كه دخترت از تو ارث ببرد و من از پدرم ارث نبرم، ابوبكر گريه كرد و اشكش جارى شد، سپس از منبر پائين آمد، و نامه‌اى داير به واگذارى فدك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در اين حال عمر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نوشتم كه ميراث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 به او واگذارم،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كنى از كجا هزينه نبرد با دشمنان را فراهم مى‌سازى در حالى كه عرب بر ضد تو قيام كرده است؟ سپس عمر نامه را گرفت و پاره كرد</w:t>
      </w:r>
      <w:r>
        <w:rPr>
          <w:rFonts w:eastAsia="IRNazanin" w:cs="IRNazanin"/>
          <w:color w:val="111111"/>
          <w:sz w:val="28"/>
          <w:szCs w:val="28"/>
          <w:rtl w:val="true"/>
          <w:lang w:bidi="fa-IR"/>
        </w:rPr>
        <w:t>!.»</w:t>
      </w:r>
      <w:r>
        <w:rPr>
          <w:rStyle w:val="FootnoteAnchor"/>
          <w:rtl w:val="true"/>
        </w:rPr>
        <w:footnoteReference w:id="38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ممكن است نهى صريحى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ابوبكر به خود جرات مخالفت را بدهد؟ و چرا عمر استناد به نيازهاى جنگى كرد و استناد به روايت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 </w:t>
      </w:r>
    </w:p>
    <w:p>
      <w:pPr>
        <w:pStyle w:val="BookText"/>
        <w:rPr/>
      </w:pPr>
      <w:r>
        <w:rPr>
          <w:rFonts w:ascii="IRNazanin" w:hAnsi="IRNazanin" w:eastAsia="IRNazanin"/>
          <w:color w:val="111111"/>
          <w:sz w:val="28"/>
          <w:sz w:val="28"/>
          <w:szCs w:val="28"/>
          <w:rtl w:val="true"/>
          <w:lang w:bidi="fa-IR"/>
        </w:rPr>
        <w:t>بررسى دقيق روايت فوق نشان مى‌دهد كه مسأله نهى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نبوده، مهم در اين‌جا مسائل سياسى روز بوده است، و همين‌ها است كه انسان را به ياد گفتار ابن ابى‌الحديد دانشمند معتزلى مى‌اندازد،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فارقى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ادعاى خود راست مى‌گفت؟ پاسخ داد آرى گفتم پس چرا ابوبكر فدك را به او نداد، با اين‌كه وى را صادق و راست‌گو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تبسم پر معنايى كرد و سخن لطيف زيبايى گفت، با اين‌كه او عادت به مزاح شوخى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اعطاها اليوم فدك بمجرد دعواها لجائت اليه غدا و ادعت لزوجها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زحزحته عن مقامه و لم يمكنه الاعتذار و الموافقة بشى‌ء؛ اگر امروز فدكرا به ادعاى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مى‌داد، فردا مى‌آمد و خلافت را براى همسرش ادعا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را از مقامش متزلزل مى‌ساخت و او نه عذرى براى بازگو كردن داشت و نه امكان موافقت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معروفى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كتب اهل‌سنت و شيعه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 دانشمندان وارثان پيامبرانند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نيز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الانبياء لم يورثوا دينارا و لا درهما؛ پيامبران درهم و دينارى از خود بيادگار نگذاردند</w:t>
      </w:r>
      <w:r>
        <w:rPr>
          <w:rFonts w:eastAsia="IRNazanin" w:cs="IRNazanin"/>
          <w:color w:val="111111"/>
          <w:sz w:val="28"/>
          <w:szCs w:val="28"/>
          <w:rtl w:val="true"/>
          <w:lang w:bidi="fa-IR"/>
        </w:rPr>
        <w:t>.»</w:t>
      </w:r>
      <w:r>
        <w:rPr>
          <w:rStyle w:val="FootnoteAnchor"/>
          <w:rtl w:val="true"/>
        </w:rPr>
        <w:footnoteReference w:id="39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اين دو حديث چنين به نظر مى‌رسد كه هدف اصلى اين بوده كه روشن سازند افتخار انبياء و سرمايه آن‌ها علم و دانش بوده است، و مهم‌ترين چيزى كه از خود به يادگار گذاشتند، برنامه هدايت بود، و كسانى كه سهم بيش‌ترى از اين </w:t>
      </w:r>
    </w:p>
    <w:p>
      <w:pPr>
        <w:pStyle w:val="BookText"/>
        <w:rPr/>
      </w:pPr>
      <w:r>
        <w:rPr>
          <w:rFonts w:ascii="IRNazanin" w:hAnsi="IRNazanin" w:eastAsia="IRNazanin"/>
          <w:color w:val="111111"/>
          <w:sz w:val="28"/>
          <w:sz w:val="28"/>
          <w:szCs w:val="28"/>
          <w:rtl w:val="true"/>
          <w:lang w:bidi="fa-IR"/>
        </w:rPr>
        <w:t>علم و دانش را بر گرفتند، وارثان اصلى پيامبرانند، بى‌آن‌كه نظر به اموالى داشته باشد كه از آنان به يادگار باقى مى‌ماند، بعدا اين حديث نقل به معنى شده و سوء تعبير از آن گرديده و احتمالا جمله ما تركناه صدقه كه استنباط بعضى از روايت بوده است بر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سخن به درازا نكشد گفتار خود را با بحثى از مفسر معروف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ذيل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آورده است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تخصيص‌هايى كه بر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ارث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چيزى است كه مذهب اكثر مجتهدين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ارث نمى‌گذارند 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مخالفت كرده‌اند روايت شده است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خود را مطالبه كرد، آن‌ها به استناد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الانبياء لا نورث ما تركناه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ارث خود باز داشتند، در اين هنگام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ارث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 گويى مى‌خواست به اين حقيقت اشاره كند كه عموم قرآن را نمى‌شود با خبر واحد تخصيص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تخصيص قرآن به خبر واحد جايز باشد در اين‌جا به سه دليل جايز نيست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 خلاف صريح قرآن است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تقاضا كرد فرزندى به او بدهد كه از 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ببرد، و هم‌چنين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از داود ارث برد، زيرا نمى‌توان اين آيات را حمل بر وراثت علم و دين كرد، چون اين يك نوع وراثت مجازى است، چرا كه اين پيامبران، علم و دين </w:t>
      </w:r>
    </w:p>
    <w:p>
      <w:pPr>
        <w:pStyle w:val="BookText"/>
        <w:rPr/>
      </w:pPr>
      <w:r>
        <w:rPr>
          <w:rFonts w:ascii="IRNazanin" w:hAnsi="IRNazanin" w:eastAsia="IRNazanin"/>
          <w:color w:val="111111"/>
          <w:sz w:val="28"/>
          <w:sz w:val="28"/>
          <w:szCs w:val="28"/>
          <w:rtl w:val="true"/>
          <w:lang w:bidi="fa-IR"/>
        </w:rPr>
        <w:t xml:space="preserve">را به فرزندان خود آموختند نه آن‌كه از خود گرفتند و به آن‌ها واگذار كردند، وراثت حقيقى تنها در مال تصور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كسى بگيرند و به ديگرى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مسأله كه نيازى به آن نداشته است آگاه باشد، اما فاطمه و على و عباس كه از بزرگ‌ترين زاهدان و دانشمندان بودند و با مسأله وراثت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داشتند از آن بي‌خبر بمانند؟ چگونه ممكن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به كسى تعليم كرده باشد كه نيازى نداشته و از كسى كه نياز داشته دريغ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مفهومش اين است اموالى را كه به عنوان صدقه اختصاص داده‌ايم در دائره ميراث قرار نمى‌گيرد نه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فخر رازى جواب كوتاهى به استدلال مشهور فوق مى‌دهد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 با ابو بكر، به آن گفتگو راضى شد، علاوه بر اين اجماع بر اين منعقد شده است كه سخن ابوبكر درست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ولى روشن است كه پاسخ فخر رازى درخور استدلال‌هاى فوق نيست، زيرا همان‌گونه كه از منابع معروف و معتبر اهل‌سنت در بالا نقل كرديم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راضى نشد، بلكه چنان خشمگين گشت كه تا پايان عمر يك كلمه با ابوبكر سخن نگفت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چگونه ممكن است اجماعى در اين مسأله باشد با اين‌كه </w:t>
      </w:r>
      <w:bookmarkStart w:id="608" w:name="pg14671_185936"/>
    </w:p>
    <w:p>
      <w:pPr>
        <w:pStyle w:val="BookText"/>
        <w:rPr/>
      </w:pPr>
      <w:bookmarkEnd w:id="608"/>
      <w:r>
        <w:rPr>
          <w:rFonts w:ascii="IRNazanin" w:hAnsi="IRNazanin" w:eastAsia="IRNazanin"/>
          <w:color w:val="111111"/>
          <w:sz w:val="28"/>
          <w:sz w:val="28"/>
          <w:szCs w:val="28"/>
          <w:rtl w:val="true"/>
          <w:lang w:bidi="fa-IR"/>
        </w:rPr>
        <w:t>شخصيتى هم‌چون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كه در كانون وحى پرورش يافته‌اند با آن مخالفت كرده باشند؟</w:t>
      </w:r>
      <w:r>
        <w:rPr>
          <w:rFonts w:eastAsia="IRNazanin" w:cs="IRNazanin"/>
          <w:color w:val="111111"/>
          <w:sz w:val="28"/>
          <w:szCs w:val="28"/>
          <w:rtl w:val="true"/>
          <w:lang w:bidi="fa-IR"/>
        </w:rPr>
        <w:t>!</w:t>
      </w:r>
    </w:p>
    <w:p>
      <w:pPr>
        <w:pStyle w:val="Heading4"/>
        <w:numPr>
          <w:ilvl w:val="3"/>
          <w:numId w:val="1"/>
        </w:numPr>
        <w:rPr/>
      </w:pPr>
      <w:bookmarkStart w:id="609" w:name="__RefHeading___Toc3009565_1878427129"/>
      <w:bookmarkStart w:id="610" w:name="_Toc232"/>
      <w:bookmarkEnd w:id="609"/>
      <w:r>
        <w:rPr/>
        <w:t>67</w:t>
      </w:r>
      <w:r>
        <w:rPr>
          <w:rtl w:val="true"/>
        </w:rPr>
        <w:t xml:space="preserve">. </w:t>
      </w:r>
      <w:r>
        <w:rPr>
          <w:rtl w:val="true"/>
        </w:rPr>
        <w:t>امام حسین</w:t>
      </w:r>
      <w:r>
        <w:rPr>
          <w:rtl w:val="true"/>
        </w:rPr>
        <w:t>(</w:t>
      </w:r>
      <w:r>
        <w:rPr>
          <w:rtl w:val="true"/>
        </w:rPr>
        <w:t>علیه السلام</w:t>
      </w:r>
      <w:r>
        <w:rPr>
          <w:rtl w:val="true"/>
        </w:rPr>
        <w:t>)</w:t>
      </w:r>
      <w:r>
        <w:rPr>
          <w:rtl w:val="true"/>
        </w:rPr>
        <w:t>، اسوه مقاومت و جهاد فی سبیل‌الله</w:t>
      </w:r>
      <w:bookmarkEnd w:id="61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أُبَيُّ بْنُ كَعْبٍ فَقَالَ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 الْأَرَضِينَ قَالَ لَهُ أُبَيُّ وَ كَيْفَ يَكُونُ يَا رَسُولَ اللَّهِ زَيْنَ السَّمَاوَاتِ وَ الْأَرْضِ أَحَدٌ غَيْرُكَ فَقَالَ يَا أُبَيُّ وَ الَّذِي بَعَثَنِي بِالْحَقِّ نَبِيّاً إِنَّ الْحُسَيْنَ بْنَ عَلِيٍّ فِي السَّمَاءِ أَكْبَرُ مِنْهُ فِي الْأَرْضِ وَ إِنَّهُ لَمَكْتُوبٌ عَنْ يَمِينِ عَرْشِ اللَّهِ مِصْبَاحُ هُدًى وَ سَفِينَةُ نَجَاةٍ وَ إِمَامٌ غَيْرُ وَهْنٍ‌</w:t>
      </w:r>
      <w:r>
        <w:rPr>
          <w:rStyle w:val="FootnoteAnchor"/>
          <w:rtl w:val="true"/>
        </w:rPr>
        <w:footnoteReference w:id="392"/>
      </w:r>
      <w:r>
        <w:rPr>
          <w:rFonts w:ascii="Amiri" w:hAnsi="Amiri" w:eastAsia="Amiri" w:cs="Amiri"/>
          <w:color w:val="111111"/>
          <w:sz w:val="28"/>
          <w:sz w:val="28"/>
          <w:szCs w:val="28"/>
          <w:rtl w:val="true"/>
          <w:lang w:bidi="ar-SA"/>
        </w:rPr>
        <w:t xml:space="preserve">وَ عِزٌّ وَ فَخْرٌ وَ عِلْمٌ وَ ذُخْرٌ وَ إِنَّ اللَّهَ عزّ و جلّ رَكَّبَ فِي صُلْبِهِ نُطْفَةً طَيِّبَةً مُبَارَكَةً زَكِيَّةً وَ لَقَدْ لُقِّنَ دَعَوَاتٌ مَا يَدْعُو بِهِنَّ مَخْلُوقٌ إِلَّا حَشَرَهُ اللَّهُ عزّ و جلّ مَعَهُ وَ كَانَ شَفِيعَهُ فِي آخِرَتِهِ وَ فَرَّجَ اللَّهُ عَنْهُ كَرْبَهُ وَ قَضَى بِهَا دَيْنَهُ وَ يَسَّرَ أَمْرَهُ وَ أَوْضَحَ سَبِيلَهُ وَ قَوَّاهُ عَلَى عَدُوِّهِ وَ لَمْ يَهْتِكْ سِتْرَهُ فَقَالَ لَهُ أُبَيُّ بْنُ كَعْبٍ مَا هَذِهِ الدَّعَوَاتُ يَا رَسُولَ اللَّهِ قَالَ تَقُولُ إِذَا فَرَغْتَ مِنْ صَلَاتِكَ وَ أَنْتَ قَاعِدٌ اللَّهُمَّ إِنِّي أَسْأَلُكَ بِكَلِمَاتِكَ وَ مَعَاقِدِ عَرْشِكَ وَ سُكَّانِ سَمَاوَاتِكَ وَ أَنْبِيَائِكَ وَ رُسُلِكَ أَنْ تَسْتَجِيبَ لِي فَقَدْ رَهِقَنِي مِنْ أَمْرِي عُسْراً فَأَسْأَلُكَ أَنْ تُصَلِّيَ عَلَى مُحَمَّدٍ وَ آل‌مُحَمَّدٍ وَ أَنْ تَجْعَلَ لِي مِنْ عُسْرِي يُسْراً فَإِنَّ اللَّهَ عزّ و جلّ يُسَهِّلُ أَمْرَكَ وَ يَشْرَحُ صَدْرَكَ وَ يُلَقِّنُكَ شَهَادَةَ أَنْ لَا إِلَهَ إِلَّا اللَّهُ عِنْدَ خُرُوجِ نَفْسِكَ قَالَ لَهُ أُبَيٌّ يَا رَسُولَ اللَّهِ فَمَا هَذِهِ النُّطْفَةُ الَّتِي فِي صُلْبِ حَبِيبِي الْحُسَيْنِ قَالَ مَثَلُ هَذِهِ النُّطْفَةِ كَمَثَلِ الْقَمَرِ وَ هِيَ نُطْفَةُ تَبْيِينٍ وَ بَيَانٍ يَكُونُ مَنِ اتَّبَعَهُ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رَشِيداً وَ مَنْ ضَلَّ عَنْهُ هَوِيّاً قَالَ فَمَا اسْمُهُ وَ مَا دُعَاؤُهُ قَالَ اسْمُهُ عَلِيٌّ وَ دُعَاؤُهُ يَا دَائِمُ يَا دَيْمُومُ يَا حَيُّ يَا قَيُّومُ يَا كَاشِفَ الْغَمِّ وَ يَا فَارِجَ الْهَمِّ وَ يَا بَاعِثَ الرُّسُلِ وَ يَا صَادِقَ الْوَعْدِ مَنْ دَعَا بِهَذَا الدُّعَاءِ حَشَرَهُ اللَّهُ عزّ و جلّ مَعَ عَلِيِّ بْنِ الْحُسَيْنِ وَ كَانَ قَائِدَهُ إِلَى الْجَنَّةِ قَالَ لَهُ أُبَيٌّ يَا رَسُولَ اللَّهِ فَهَلْ لَهُ مِنْ خَلَفٍ وَ وَصِيٍّ قَالَ نَعَمْ لَهُ مَوَارِيثُ السَّمَاوَاتِ وَ الْأَرْضِ قَالَ مَا مَعْنَى مَوَارِيثِ السَّمَاوَاتِ وَ الْأَرْضِ يَا رَسُولَ اللَّهِ قَالَ الْقَضَاءُ بِالْحَقِّ وَ الْحُكْمُ بِالدِّيَانَةِ وَ تأويل الْأَحْكَامِ وَ بَيَانُ مَا يَكُونُ قَالَ فَمَا اسْمُهُ قَالَ اسْمُهُ مُحَمَّدٌ وَ إِنَّ الْمَلَائِكَةَ لَتَسْتَأْنِسُ بِهِ فِي السَّمَاوَاتِ وَ يَقُولُ فِي دُعَائِهِ اللَّهُمَّ إِنْ كَانَ لِي عِنْدَكَ رِضْوَانٌ وَ وُدٌّ فَاغْفِرْ لِي وَ لِمَنْ تَبِعَنِي مِنْ إِخْوَانِي وَ شِيعَتِي وَ طَيِّبْ مَا فِي صُلْبِي فَرَكَّبَ اللَّهُ عزّ و جلّ فِي صُلْبِهِ نُطْفَةً مُبَارَكَةً زَكِيَّةً وَ 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تَبَارَكَ وَ تَعَالَى طَيَّبَ هَذِهِ النُّطْفَةَ وَ سَمَّاهَا عِنْدَهُ جَعْفَراً وَ جَعَلَهُ هَادِياً مَهْدِيّاً رَاضِياً مَرْضِيّاً يَدْعُو رَبَّهُ فَيَقُولُ فِي دُعَائِهِ يَا دَانِ غَيْرَ مُتَوَانٍ يَا أَرْحَمَ الرَّاحِمِينَ اجْعَلْ لِشِيعَتِي مِنَ النَّارِ وِقَاءً وَ لَهُمْ عِنْدَكَ رِضًا وَ اغْفِرْ ذُنُوبَهُمْ وَ يَسِّرْ أُمُورَهُمْ وَ اقْضِ دُيُونَهُمْ وَ اسْتُرْ عَوْرَاتِهِمْ وَ هَبْ لَهُمُ الْكَبَائِرَ الَّتِي بَيْنَكَ وَ بَيْنَهُمْ يَا مَنْ لَا يَخَافُ الضَّيْمَ وَ لَا تَأْخُذُهُ سِنَةٌ وَ لَا نَوْمٌ اجْعَلْ لِي مِنْ كُلِّ غَمٍّ فَرَجاً مَنْ دَعَا بِهَذَا الدُّعَاءِ حَشَرَهُ اللَّهُ عزّ و جلّ أَبْيَضَ الْوَجْهِ مَعَ جَعْفَرِ بْنِ مُحَمَّدٍ إِلَى الْجَنَّةِ يَا أُبَيُّ إِنَّ اللَّهَ تَبَارَكَ وَ تَعَالَى رَكَّبَ عَلَى هَذِهِ النُّطْفَةِ نُطْفَةً زَكِيَّةً مُبَارَكَةً طَيِّبَةً أَنْزَلَ عَلَيْهَا الرَّحْمَةَ وَ سَمَّاهَا عِنْدَهُ مُوسَى قَالَ لَهُ أُبَيٌّ يَا رَسُولَ اللَّهِ كَأَنَّهُمْ يَتَوَاصَفُونَ وَ يَتَنَاسَلُونَ وَ يَتَوَارَثُونَ وَ يَصِفُ بَعْضُهُمْ بَعْضاً فَقَالَ وَصَفَهُمْ لِي جَبْرَئِيلُ عَنْ رَبِّ الْعَالَمِينَ جَلَّ جَلَالُهُ قَالَ فَهَلْ لِمُوسَى مِنْ دَعْوَةٍ يَدْعُو بِهَا سِوَى دُعَاءِ آبَائِهِ قَالَ نَعَمْ يَقُولُ فِي دُعَائِهِ يَا خَالِقَ الْخَلْقِ وَ بَاسِطَ الرِّزْقِ وَ فَالِقَ الْحَبِّ وَ بَارِئَ النَّسَمِ وَ مُحْيِيَ الْمَوْتَى وَ مُمِيتَ الْأَحْيَاءِ وَ دَائِمَ الثَّبَاتِ وَ مُخْرِجَ النَّبَاتِ افْعَلْ بِي مَا أَنْتَ أَهْلُهُ مَنْ دَعَا بِهَذَا الدُّعَاءِ قَضَى اللَّهُ لَهُ حَوَائِجَهُ وَ حَشَرَهُ يَوْمَ الْقِيَامَةِ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مُوسَى بْنِ جَعْفَرٍ وَ إِنَّ اللَّهَ تَبَارَكَ وَ تَعَالَى رَكَّبَ فِي صُلْبِهِ نُطْفَةً مُبَارَكَةً طَيِّبَةً زَكِيَّةً مَرْضِيَّةً وَ سَمَّاهَا عِنْدَهُ عَلِيّاً يَكُونُ للهِ فِي خَلْقِهِ رَضِيّاً فِي عِلْمِهِ وَ حُكْمِهِ وَ يَجْعَلُهُ حُجَّةً لِشِيعَتِهِ يَحْتَجُّونَ بِهِ يَوْمَ الْقِيَامَةِ وَ لَهُ دُعَاءٌ يَدْعُو بِهِ اللَّهُمَّ أَعْطِنِي الْهُدَى وَ ثَبِّتْنِي عَلَيْهِ وَ احْشُرْنِي عَلَيْهِ آمِناً أَمْنَ مَنْ لَا خَوْفَ عَلَيْهِ وَ لَا حَزَنَ وَ لَا جَزَعَ إِنَّكَ أَهْلُ التَّقْوى وَ أَهْلُ الْمَغْفِرَةِ وَ إِنَّ اللَّهَ عزّ و جلّ رَكَّبَ فِي صُلْبِهِ نُطْفَةً مُبَارَكَةً زَكِيَّةً مَرْضِيَّةً وَ سَمَّاهَا مُحَمَّدَ بْنَ عَلِيٍّ فَهُوَ شَفِيعُ شِيعَتِهِ وَ وَارِثُ عِلْمِ جَدِّهِ لَهُ عَلَامَةٌ بَيِّنَةٌ وَ حُجَّةٌ ظَاهِرَةٌ إِذَا وُلِدَ يَقُولُ لَا إِلَهَ إِلَّا اللَّهُ مُحَمَّدٌ رَسُولُ اللَّهِ وَ يَقُولُ فِي دُعَائِهِ يَا مَنْ لَا شَبِيهَ لَهُ وَ لَا مِثَالَ أَنْتَ اللَّهُ لَا إِلَهَ إِلَّا أَنْتَ وَ لَا خَالِقَ إِلَّا أَنْتَ تُفْنِي الْمَخْلُوقِينَ وَ تَبْقَى أَنْتَ حَلُمْتَ عَمَّنْ عَصَاكَ وَ فِي الْمَغْفِرَةِ رِضَاكَ مَنْ دَعَا بِهَذَا الدُّعَاءِ كَانَ مُحَمَّدُ بْنُ عَلِيٍّ شَفِيعَهُ يَوْمَ الْقِيَامَةِ وَ إِنَّ اللَّهَ تَبَارَكَ وَ تَعَالَى رَكَّبَ فِي صُلْبِهِ نُطْفَةً لَا بَاغِيَةً وَ لَا طَاغِيَةً بَارَّةً مُبَارَكَةً طَيِّبَةً طَاهِرَةً سَمَّاهَا عِنْدَهُ عَلِيَّ بْنَ مُحَمَّدٍ فَأَلْبَسَهَا السَّكِينَةَ وَ الْوَقَارَ وَ أَوْدَعَهَا الْعُلُومَ وَ كُلَّ سِرٍّ مَكْتُومٍ مَنْ لَقِيَهُ وَ فِي صَدْرِهِ شَيْ‌ءٌ أَنْبَأَهُ بِهِ وَ حَذَّرَهُ مِنْ عَدُوِّهِ وَ يَقُولُ فِي دُعَائِهِ يَا نُورُ يَا بُرْهَانُ يَا مُنِيرُ يَا مُبِينُ يَا رَبِّ اكْفِنِي شَرَّ الشُّرُورِ وَ آفَاتِ الدُّهُورِ وَ أَسْأَلُكَ النَّجَاةَ يَوْمَ يُنْفَخُ فِي الصُّورِ مَنْ دَعَا بِهَذَا الدُّعَاءِ كَانَ عَلِيُّ بْنُ مُحَمَّدٍ شَفِيعَهُ وَ قَائِدَهُ إِلَى الْجَنَّةِ وَ إِنَّ اللَّهَ تَبَارَكَ وَ تَعَالَى رَكَّبَ فِي صُلْبِهِ نُطْفَةً وَ سَمَّاهَا عِنْدَهُ الْحَسَنَ فَجَعَلَهُ نُوراً فِي بِلَادِهِ وَ خَلِيفَةً فِي أَرْضِهِ وَ عِزّاً لِأُمَّةِ جَدِّهِ وَ هَادِياً لِشِيعَتِهِ وَ شَفِيعاً لَهُمْ عِنْدَ رَبِّهِ وَ نَقِمَةً عَلَى مَنْ خَالَفَهُ وَ حُجَّةً لِمَنْ وَالاهُ بُرْهَاناً لِمَنِ اتَّخَذَهُ إِمَاماً يَقُولُ فِي دُعَائِهِيَا عَزِيزَ الْعِزِّ فِي عِزِّهِ مَا أَعَزَّ عَزِيزَ الْعِزِّ فِي عِزِّهِ يَا عَزِيزُ أَعِزَّنِي بِعِزِّكَ وَ أَيِّدْنِي بِنَصْرِكَ وَ أَبْعِدْ عَنِّي هَمَزَاتِ الشَّيَاطِينِ وَ ادْفَعْ عَنِّي به‌دفعكَ وَ مَنِّعْ مِنِّي بِمَنْعِكَ وَ اجْعَلْنِي مِنْ خِيَارِ خَلْقِكَ يَا وَاحِدُ يَا أَحَدُ يَا فَرْدُ يَا صَمَدُ مَنْ دَعَا بِهَذَا الدُّعَاءِ حَشَرَهُ اللَّهُ عزّ و جلّ مَعَهُ وَ نَجَّاهُ مِنَ النَّارِ وَ لَوْ وَجَبَتْ عَلَيْهِ وَ إِنَّ اللَّهَ تَبَارَكَ وَ تَعَالَى رَكَّبَ فِي </w:t>
      </w:r>
    </w:p>
    <w:p>
      <w:pPr>
        <w:pStyle w:val="BookText"/>
        <w:rPr/>
      </w:pPr>
      <w:r>
        <w:rPr>
          <w:rFonts w:ascii="Amiri" w:hAnsi="Amiri" w:eastAsia="Amiri" w:cs="Amiri"/>
          <w:color w:val="111111"/>
          <w:sz w:val="28"/>
          <w:sz w:val="28"/>
          <w:szCs w:val="28"/>
          <w:rtl w:val="true"/>
          <w:lang w:bidi="ar-SA"/>
        </w:rPr>
        <w:t>صُلْبِ الْحَسَنِ نُطْفَةً مُبَارَكَةً زَكِيَّةً طَيِّبَةً طَاهِرَةً مُطَهَّرَةً يَرْضَى بِهَا كُلُّ مُؤْمِنٍ مِمَّنْ قَدْ أَخَذَ اللَّهُ مِيثَاقَهُ فِي الْوَلَايَةِ وَ يَكْفُرُ بِهَا كُلُّ جَاحِدٍ فَهُوَ إِمَامٌ تَقِيٌّ نَقِيٌّ سَارٌّ مَرْضِيٌّ هَادٍ مَهْدِيٌّ يَحْكُمُ بِالْعَدْلِ وَ يَأْمُرُ بِهِ‌</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جدم رسول خدا وارد شدم در حالیکه ابی بن کعب نزد رسول خدا بود در آن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زینت آسمان‌ها و زمین، 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فردی غیر از شما می‌تواند زینت آسمان‌ها و زمین باشد،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نبوت مبعوث کرد همانا حسین بن علی در آسمان‌ها بسیار بالا‌تر و بزرگ‌تر از آن است که در زمین می‌بینید، و همانا در سمت راست عرش الهی حسین بن علی را به‌عنوان چراغ هدایت و کشتی نجات و امام و پیشوای برحق، عزیز و فاخر و عالم و ذخیره الهی مکتوب داشته‌اند و همانا در صلب حسین بن علی نطفه‌ای پاک و مبارک قرار داده شده است و کسانی که به اوتمسک جویند در روز محشر مورد شفاعت او قرار خواهند گرفت و سختی قیامت از آن‌ها برداشته خواهد شد و خداوند به برکت حسین بن علی، دین آن‌ها را حفظ کند و امور آن‌ها را آسان نماید و راه آن‌ها را روشن کند و آن‌ها را بر دشمنانشان قوی نماید و اسرار آن‌ها را حفظ کند در این‌جا بود که ابی بن کعب گفت یا رسول الله چگونه به حسین بن علی تمسک کنیم و او را بخوانیم؟،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می‌شوی در حالی که نشسته‌ای بخوان این دعا را اللَّهُمَّ إِنِّي أَسْأَلُكَ بِكَلِمَاتِكَ وَ مَعَاقِدِ عَرْشِكَ وَ سُكَّانِ سَمَاوَاتِكَ وَ أَنْبِيَائِكَ وَ رُسُلِكَ أَنْ تَسْتَجِيبَ لِي فَقَدْ رَهِقَنِي مِنْ أَمْرِي عُسْراً فَأَسْأَلُكَ أَنْ تُصَلِّيَ عَلَى مُحَمَّدٍ وَ آل‌مُحَمَّدٍ وَ أَنْ تَجْعَلَ لِي مِنْ عُسْرِي يُسْراً، در اینجاست که خداوند کارت را آسان کند و به تو شرح صدر عطا کند و در هنگام جان دادن</w:t>
      </w:r>
      <w:bookmarkStart w:id="611" w:name="pg14671_185940"/>
    </w:p>
    <w:p>
      <w:pPr>
        <w:pStyle w:val="BookText"/>
        <w:rPr/>
      </w:pPr>
      <w:bookmarkEnd w:id="611"/>
      <w:r>
        <w:rPr>
          <w:rFonts w:ascii="IRNazanin" w:hAnsi="IRNazanin" w:eastAsia="IRNazanin"/>
          <w:color w:val="111111"/>
          <w:sz w:val="28"/>
          <w:sz w:val="28"/>
          <w:szCs w:val="28"/>
          <w:rtl w:val="true"/>
          <w:lang w:bidi="fa-IR"/>
        </w:rPr>
        <w:t>تو را بر شهادت گفت کمک خواهد کرد سپس 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نکته‌ای که فرمودید در صلب حبیب ما حسین بن علی است چیست؟ حضرت فرمودند مثل آن نطفه، مثل ماه است و آن نطفه مثل ماه اطراف خود را روشن می‌سازد و روشن‌گری می‌کند و کسی که از آن پیروی کند موفق می‌شود و کسی که به آن نور پشت کند گمراه می‌شود، ابی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نام 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علی است و دعای او يَا دَائِمُ يَا دَيْمُومُ يَا حَيُّ يَا قَيُّومُ يَا كَاشِفَ الْغَمِّ وَ يَا فَارِجَ الْهَمِّ وَ يَا بَاعِثَ الرُّسُلِ وَ يَا صَادِقَ الْوَعْدِ و کسی که این گونه خدا را بخواند، خداوند او را در روز محشر با علی بن الحسین محشور می‌کند در حالی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جلوس دارند، سپس ابی بن کعب گفت یا رسول الله آیا برای آن حضرت جانشین و وصی هست؟،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اوست مواریثی از آسمان‌ها و زمین، ابی گفت یا رسول الله منظور از مواریس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حق و حکم به دیانت و تحلیل و تفسیر احکام و بیان واقعیت‌ها،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اسم آن خلف و وصی امام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و همانا ملائکه در آسمان‌ها با او مأنوسند و در این‌جا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بردند و دعاهای خاص آن‌ها را جداگانه متذکر شدند، و شخصیت والای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فرمودند</w:t>
      </w:r>
      <w:r>
        <w:rPr>
          <w:rFonts w:eastAsia="IRNazanin" w:cs="IRNazanin"/>
          <w:color w:val="111111"/>
          <w:sz w:val="28"/>
          <w:szCs w:val="28"/>
          <w:rtl w:val="true"/>
          <w:lang w:bidi="fa-IR"/>
        </w:rPr>
        <w:t>.»</w:t>
      </w:r>
    </w:p>
    <w:p>
      <w:pPr>
        <w:pStyle w:val="Heading4"/>
        <w:numPr>
          <w:ilvl w:val="3"/>
          <w:numId w:val="1"/>
        </w:numPr>
        <w:rPr/>
      </w:pPr>
      <w:bookmarkStart w:id="612" w:name="__RefHeading___Toc3009567_1878427129"/>
      <w:bookmarkStart w:id="613" w:name="_Toc233"/>
      <w:bookmarkEnd w:id="612"/>
      <w:r>
        <w:rPr/>
        <w:t>68</w:t>
      </w:r>
      <w:r>
        <w:rPr>
          <w:rtl w:val="true"/>
        </w:rPr>
        <w:t xml:space="preserve">. </w:t>
      </w:r>
      <w:r>
        <w:rPr>
          <w:rtl w:val="true"/>
        </w:rPr>
        <w:t>خطبۀ امام حسین</w:t>
      </w:r>
      <w:r>
        <w:rPr>
          <w:rtl w:val="true"/>
        </w:rPr>
        <w:t>(</w:t>
      </w:r>
      <w:r>
        <w:rPr>
          <w:rtl w:val="true"/>
        </w:rPr>
        <w:t>علیه السلام</w:t>
      </w:r>
      <w:r>
        <w:rPr>
          <w:rtl w:val="true"/>
        </w:rPr>
        <w:t>)</w:t>
      </w:r>
      <w:bookmarkEnd w:id="613"/>
    </w:p>
    <w:p>
      <w:pPr>
        <w:pStyle w:val="Heading5"/>
        <w:numPr>
          <w:ilvl w:val="4"/>
          <w:numId w:val="1"/>
        </w:numPr>
        <w:rPr/>
      </w:pPr>
      <w:bookmarkStart w:id="614" w:name="__RefHeading___Toc3009569_1878427129"/>
      <w:bookmarkStart w:id="615" w:name="_Toc234"/>
      <w:bookmarkEnd w:id="614"/>
      <w:r>
        <w:rPr>
          <w:rtl w:val="true"/>
        </w:rPr>
        <w:t>اشاره</w:t>
      </w:r>
      <w:bookmarkEnd w:id="615"/>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اصحاب خود و اصحاب حرّ در بيضة</w:t>
      </w:r>
      <w:r>
        <w:rPr>
          <w:rStyle w:val="FootnoteAnchor"/>
          <w:rtl w:val="true"/>
        </w:rPr>
        <w:footnoteReference w:id="394"/>
      </w:r>
      <w:r>
        <w:rPr>
          <w:rFonts w:ascii="IRNazanin" w:hAnsi="IRNazanin" w:eastAsia="IRNazanin"/>
          <w:color w:val="111111"/>
          <w:sz w:val="28"/>
          <w:sz w:val="28"/>
          <w:szCs w:val="28"/>
          <w:rtl w:val="true"/>
          <w:lang w:bidi="fa-IR"/>
        </w:rPr>
        <w:t>خطبه‌ای خواندند؛ در این خطبه پس از حمد و ثناى الهى فرمود</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ببيند سلطان ستم‌كارى حرام خدا را حلال نموده، عهد الهى را شكسته و با سنت رسول الله مخالفت مى‌ورزد و در ميان بندگان خدا به گناه و ستم رفتار مى‌كند، ولى با كردار و گفتار خود بر عليه او قيام نكند، خدا حق دارد او را جايى ببرد كه آن سلطان ستم‌كار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اين‌ها به پيروى از شيطان تن داده‌اند و اطاعت از خداى رحمان را رها كرده‌اند، آشكارا فساد مى‌كنند، و به حدود الهى عمل نمى‌نمايند، فى‌ء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بيت 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داده‌اند، و حرام خدا را حلال و حلال خدا را حرام كرده‌اند، و من براى تغيير اين وضعيت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نامه‌هايى كه به من رسيده وفرستادگانى كه نزد من آمده‌اند خبر از بيعت شما و اين‌كه مرا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نمى‌گذاريد، مى‌داده‌اند، حال اگر به بيعت خود پايبند بمانيد كار عاقلانه‌اى كرده‌ايد، چرا كه من حسين بن على، پسر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جانم با نفوس شما و خانواده‌ام با خاندان شماست، من براى شما اسوه هستم، و اگر اين كار را انجام ندهيد و عهد خودتان را نقض كنيد و بيعتم را از گردن خودتان بگيريد قسم به جانم كه اين عمل از شما هيچ بعيد نيست، چرا كه با پدر و برادر و پسر عمويم مسلم همين گونه كرده‌ايد، فريب خورده كسى است كه فريب شما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عمل را به فرجام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خودتان را از دست داده نصيبتان را از بين برده‌ايد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عهدشكنى كند بر عليه خويش پيمان‌شكنى كرده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به زودى خداوند، مرا از شما بى‌نياز خواهد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 و بركاته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616" w:name="pg14671_185942"/>
    </w:p>
    <w:p>
      <w:pPr>
        <w:pStyle w:val="BookText"/>
        <w:rPr/>
      </w:pPr>
      <w:bookmarkEnd w:id="616"/>
      <w:r>
        <w:rPr>
          <w:rFonts w:ascii="IRNazanin" w:hAnsi="IRNazanin" w:eastAsia="IRNazanin"/>
          <w:color w:val="111111"/>
          <w:sz w:val="28"/>
          <w:sz w:val="28"/>
          <w:szCs w:val="28"/>
          <w:rtl w:val="true"/>
          <w:lang w:bidi="fa-IR"/>
        </w:rPr>
        <w:t xml:space="preserve">همين طور كه حرّ حركت مى‌كرد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تو را به خدا به فكر جانت باش، من گواهى مى‌دهم كه اگر به جنگى آن‌ها نيز با تو مى‌جنگند و اگر با تو جنگ كنند به نظرم مى‌رسد حتماً هلاك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مى‌ترسانى؟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به شما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أوسى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برايت مى‌گويم، آن مرد أوسى مى‌خواست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كند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پسر عمويش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كشته خواهى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أوسى در پاسخش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خواهم رفت، چرا كه اگر جوانى با نيت پاك در راه اسلام جهاد كند و با جان خود با مردان صالح هم‌دردى نمايد و از گنه‌كارانى كه فريب كارى كرده و زورگويى مى‌كنند دورى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ننگ و عار نخواهد بود، وقتى حرّ اين پاسخ را شنيد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با اصحابش از كنارى راه مى‌رفت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ديگرى، تا اين‌كه به عذيب الهجانات منتهى شدند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8"/>
      </w:r>
    </w:p>
    <w:p>
      <w:pPr>
        <w:pStyle w:val="Heading5"/>
        <w:numPr>
          <w:ilvl w:val="4"/>
          <w:numId w:val="1"/>
        </w:numPr>
        <w:rPr/>
      </w:pPr>
      <w:bookmarkStart w:id="617" w:name="__RefHeading___Toc3009571_1878427129"/>
      <w:bookmarkStart w:id="618" w:name="_Toc235"/>
      <w:bookmarkEnd w:id="617"/>
      <w:r>
        <w:rPr>
          <w:rtl w:val="true"/>
        </w:rPr>
        <w:t>سخنان ابن عباس پس از شهادت امام حسين</w:t>
      </w:r>
      <w:r>
        <w:rPr>
          <w:rtl w:val="true"/>
        </w:rPr>
        <w:t>(</w:t>
      </w:r>
      <w:r>
        <w:rPr>
          <w:rtl w:val="true"/>
        </w:rPr>
        <w:t>علیه السلام</w:t>
      </w:r>
      <w:r>
        <w:rPr>
          <w:rtl w:val="true"/>
        </w:rPr>
        <w:t>)</w:t>
      </w:r>
      <w:bookmarkEnd w:id="618"/>
    </w:p>
    <w:p>
      <w:pPr>
        <w:pStyle w:val="BookText"/>
        <w:rPr/>
      </w:pPr>
      <w:r>
        <w:rPr>
          <w:rFonts w:ascii="IRNazanin" w:hAnsi="IRNazanin" w:eastAsia="IRNazanin"/>
          <w:color w:val="111111"/>
          <w:sz w:val="28"/>
          <w:sz w:val="28"/>
          <w:szCs w:val="28"/>
          <w:rtl w:val="true"/>
          <w:lang w:bidi="fa-IR"/>
        </w:rPr>
        <w:t>سليم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ابن عباس به شدت گريه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 كه اين امت بعد از پيامبرش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تو را شاهد مى‌گيرم كه من دوست‌دار على بن ابى‌طالب و فرزندانش هستم و از دشمنان او و دشمنان فرزندانش بيزارم، و در مقابل امر آنان تسليم هستم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bookmarkStart w:id="619" w:name="pg14671_185943"/>
    </w:p>
    <w:p>
      <w:pPr>
        <w:pStyle w:val="Heading3"/>
        <w:numPr>
          <w:ilvl w:val="2"/>
          <w:numId w:val="1"/>
        </w:numPr>
        <w:rPr/>
      </w:pPr>
      <w:bookmarkStart w:id="620" w:name="__RefHeading___Toc3009573_1878427129"/>
      <w:bookmarkStart w:id="621" w:name="_Toc236"/>
      <w:bookmarkEnd w:id="619"/>
      <w:bookmarkEnd w:id="620"/>
      <w:r>
        <w:rPr>
          <w:rtl w:val="true"/>
        </w:rPr>
        <w:t>فهرست منابع و مآخذ</w:t>
      </w:r>
      <w:bookmarkEnd w:id="62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1" o:detectmouseclick="t"/>
                <v:stroke color="#3465a4" joinstyle="round" endcap="flat"/>
                <w10:wrap type="none"/>
              </v:shape>
            </w:pict>
          </mc:Fallback>
        </mc:AlternateConten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3"/>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89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9"/>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0"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عبدالحسين، اطيب‌البيان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كاشانى، فتح‌الله بن شكرالله، منهج الصادقين،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ظلمت‌ها فرياد كرد كه الها خدايى به جز ذات يكتاى تو نيست تو پاك و منزهى و من از ستم‌كارانم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از زمين آفريديم و در زمين هم برمى‌گردانيم و در آخر بار ديگر از زمين بيرونتان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قريه‌اى نبود كه پس از آمدن عذاب ايمان بياورد، و ايمانش سودى برايش داشته باشد، مگر قوم يونس كه چون ايمان آوردند، ما عذاب خوار كننده را از ايشان برداشتيم و تا مدتى معين به آنان زندگى داديم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ياد آور يونس را هنگامى كه از ميان قوم خود غضبناك بيرون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يونس مباش كه در حال اندوه خدا را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تفسير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 حسین،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 حسین،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التفسير الکبیر،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اين‌كه مفسر بزرگ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معمولا اقوال مختلف را ذيل آيات جمع مى‌كند در اين‌جا تنها به همين يك احتمال قناعت مى‌كند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لصار بطن الحوت قبرا له الى يوم القيامة؛ شكم ماهى تا روز قيامت قبر او مى‌شد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اسماعيل بن مصطفى،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 نقطه است، نخست شهرى نزديك 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قصبه 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ناحيه‌اى در اطراف كوفه در سمت كربلا، و شهرى در آسياى صغير، پايتخت مملكت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در كنار دجله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ديگر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شهرهاى كشور آشور است كه در كرانه شرقى دجله روبروى موصل بنا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قصص قرآن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كتاب يوناه پيغمبر فصل اول و دوم و سوم و چهارم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تفسیرالقمی،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أمالی،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روضة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قمى، على بن ابراهيم،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تفسیرالقمی،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احمد بن علی،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عبدالرحمن بن ابى‌بكر،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ناصر، 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اسراء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ذيل آيات مورد بحث</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لِسُلَيْمانَ الرِّيحَ غُدُوُّها شَهْرٌ وَ رَواحُها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اجمالا برمى‌آيد كه صبحگاهان به اندازه يك ماه و عصرگاهان نيز به اندازه يك ماه مسافت را مى‌پيمودند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مقياس حركت‌هاى آن زمان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رسولی محلاتی، هاشم، تاریخ انبیاء؛ قصص قرآن از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 همان تكلم كردن است سپس مى‌افزايد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كل شى‌ء منطقه و 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مَنْطِقَ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تكلم هر چيزى نطق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 مَنْطِقَ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از همين باب است سپس از يكى ديگر از علماى ادب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خلاف آن‌چه بعضى گفته‌اند كه نطق مخصوص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نطق در غير انسان نيز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اين نكته نيز لازم است كه علماى منطق و فلاسفه، نطق را به قدرت تفكر كه به انسان توانايى براى سخن گفتن مى‌دهد اطلاق كرده‌اند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ذيل آيات مورد بحث و حويزى، عبدعلى بن جمعه،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ابی‌الحسين مسلم بن الحجاج، الجامع الصحيح،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عبدالله محمد بن اسما‌عیل البخا‌ری، الجامع الصحيح،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محمد بن احمد، الجامع لأحکام القرآن،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عبدالحميدبن هبة الله،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التفسير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تصريح كرده‌اند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بيان وحدت است و مؤنث آوردن فعل نيز براى مراعات ظاهر كلمه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اوزعنى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الهام، يا به معنى بازداشتن از انحراف و يا به معنى ايجاد عشق و علاقه است، ولى بيش‌تر مفسران معنى اول را برگزيده‌اند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عقيده جمعى از مفسران در اين‌جا مركب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را متعلق به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گرفته‌اند كه مجموعا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صدهم عن السبيل لئلا يسجدوا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ولى ظاهر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حرف تحضيض است و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همان‌گونه كه در بالا گفتيم اين جمله ظاهرا دنباله كلام هدهد است هر چند بعضى آن را جمله استينافيه و از كلام خدا دانسته‌اند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وجدى، محمد فريد، دائرة المعارف قرن،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مادۀ هدهد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معنى مؤخر است و در عبارت مقدم، و در تقدير چنين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ما ذا يرجعون ثم تول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خاطر آن است كه اين جمله را به معنى بازگشت كردن از آن قوم گرفته‌اند در حالى كه ظاهر آيه اين است كه از آن‌ها روى بگردان سپس در گوشه‌اى منتظر باش ببين چه واكنشى نشان مى‌دهند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كرامت و ارزش نامه به مهر كردن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مجمع البيان و الميزان و 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ديگرى آمده هنگامى كه پيامبر اسلام خواست نامه‌اى براى عجم بنويسد به او عرض كردند آن‌ها نامه را بدون مهر نمى‌پذيرند، پيامبر دستور داد انگشترى ساختند كه نقش نگين آن لا اله الا اللَّه محمدا رسول اللَّه بود و نامه را با آن مهر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 ذيل آيه مورد بحث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تَعْلُوا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مجموعا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بيان محتواى آن باشد، و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تفسير بوده باشد، اين احتمال نيز وجود دارد كه متعلق به جمله محذوفى باشد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 البلاغه، كلمات قصار، جمله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محمد بن عمر، التفسير الکبیر، ذيل آيات مورد بحث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حقى برسوى، اسماعيل بن مصطفى، تفسیر روح البیان، ذيل آيه مورد بحث</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احتمال اول مناسب‌تر به نظر مى‌رسد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اين‌كه بعضى او را جبرئيل و يا خود سليمان دانسته‌اند بدون دليل است، و در مورد اين‌كه او خود سليمان باشد قطعا مخالف ظاهر آيات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مطالعۀ بیش‌تر در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اعظم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تفسیر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بعضى گفته‌اند منظور از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يَرْتَدَّ إِلَيْكَ طَرْفُكَ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افكندن به چيزى و بازگشت نظر به انسان و آگاهى او از آن است هيچ‌گونه دليلى ندارد، همان‌گونه كه اين تعبير گواه بر نظريه خروج شعاع از چشم كه در فلسفه قديم آمده است نخواهد بود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مشروحى كه در تفسير عياشى از امام دهم على بن محمد الهادى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همين پاسخ را در جواب يحيى بن اكثم مى‌خوانيم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گروهى از مفسران و علماى اهل سنت به همين عبارت يا شبيه آن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اسکوئی، موسی، احقاق‌الحق،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به کتب اصول كافى و تفسير نور الثقلين مراجعه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درباره اهميت شكر و تأثير آن در فزونى نعمت و اقسام شكر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كيست؟ 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موصوله است يا مصدريه؟ مفسران سخن بسيار گفته‌اند، جمعى فاعل آن را چنان كه در بالا گفتيم سليمان دانسته‌اند، و بعضى خداوند كه تفاوت زيادى از نظر نتيجه ندارد؛ مطابق اين دو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اول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جاى مفعول دوم با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تقدير چنين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صدها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صدها اللَّه عما كانت تعبد من دون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ولى جمعى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فاعل صد دانسته‌اند كه معنى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معبودهاى ملكه او را از پرستش حق بازداشته بود؛ اما با توجه به اين‌كه در اين‌جا سخن از ايمان او است نه از كفر او تفسير اول مناسب‌تر به نظر مى‌رسد و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موصوله يا مصدريه باشد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معنى فضاى وسيع گسترده آمده، و گاه به معنى بناى مرتفع و قصر بلند، و در اين‌جا ظاهرا به معنى حياط قصر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سرسختى در آن‌جام كارى است، سپس به رفت و آمد صدا در گلو، لجة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ضجه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و امواج متراكم دريا كه در حال رفت و آمد هستند نيز لجه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شده‌اند و در آيه مورد بحث اشاره به آب متراكم و متلاطم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صاف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بلور و شيشه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 محمود بن عبدالله، روح المعانى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معنى مذكر و هم معنى مؤنث دارد، بنا بر اين اختصاص به اسب‌هاى ماده نخواهد داشت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مورد بحث،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آيه فوق به معنى مال يا مال كثير تفسير كرده‌اند كه ممكن است منطبق بر تفسير سابق گردد، چرا كه مصداق مال در اين‌جا همان اسب‌ها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علم‌الهدی، سید مرتضی، تنزيه الانبياء،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اين تفسير ضمير در جمله‌هاى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به اسب‌هاى تيزرو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الصَّافِناتُ 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مى‌گردد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اين‌كه روشن شود ريشۀ اين خرافات كتب يهود است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در افسانه‌ها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اسماعيل بن مصطفى، تفسیر روح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 مجرور متعلق به فعل مقدرى است،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قرينه آيات قبل مفهوم مى‌شود، و در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تصريح شده است، آن‌جا كه مى‌گويد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فَسَخَّرْنا لَهُ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معتقدند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اختصاص است، اشاره به اين‌كه اين معجزه مخصوص اين پيامبر بود و هيچ پيامبر ديگرى با او در اين امر شركت نداشت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ما يكتسب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تاخير است و از آن‌جا كه به وسيله عصا اشيايى را به عقب مى‌رانند و دور مى‌كنند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وسيله عقب 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مفسران گفته‌اند اين واژه از واژه‌هاى اهل يمن بوده و از آن‌جا كه سليمان بر اين منطقه حكومت داشت قرآن در مورد او به كار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مفردات راغب و تفسير قرطبى و روح البيان مراجعه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 تركيب آيه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تبينت فعل جن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 معنى جمعى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لو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مفعول آن است و در صورت دوم تبينت فعل و امر الجن فاعل سپس مضاف حذف شده و مضاف اليه جانشين آن گرديده و ان لو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 توضيح آن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كتاب اول ملوك و پادشاهان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ملوك و پادشاهان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يازدهم، جمله‌هاى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محمدباقر،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الشكر،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فرستادگان، بشارت را به ابراهيم دادند اضافه كردند كه ما اهل اين قريه را هلاك خواهيم كرد زيرا اهل آن ستم‌كار بودند،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در آن قريه لوط پيغمبر هست،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بهتر مى‌دانيم كه در آن چه كسى هست، تو دلواپس لوط مباش كه به يقين ما او و اهل خانه‌اش را نجات خواهيم داد مگر همسرش را كه از هلاك شوندگان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همين كه امر ما آمد آن قريه را زير و رو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معانى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اهل شهرها ايمان بياورند و تقوا پيشه كنند ما به يقين بركاتى از آسمان و زمين به رويشان باز مى‌كنيم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مصيبت كه به شما مى‌رسد به خاطر اعمال زشت خود شما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محمد بن مسعود، تفسير 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مكه را خبر بده از ميهمانان ابراهيم آن زمان كه بر او در آمدند و سلام را به زبان راندند،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ترسانيم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مترس كه ما تو را به فرزندى دانا بشارت مى‌دهيم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آيا به من چنين بشارتى مى‌دهيد با اين‌كه پيرى مرا ربوده به چه چيز بشارت مى‌دهيد به شوخى و يا به حق؟ گفتند، به حق بشارتت مى‌دهيم، پس زنهار كه از نو ميدان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خودش گفت، كسى جز گمراهان از رحمت پروردگارش مأيوس نمى‌شود، آن گاه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كار مهمى فرستاده شده‌ايد؟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بسوى مردمى مجرم فرستاده شده‌ايم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سواى خاندان لوط كه ما همه آنان را نجات خواهيم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همسرش را كه مقدر كرده‌ايم از هالكان 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فرستادگان ما براى دادن بشارت نزد فرعون آمدند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اين قريه را هلاك خواهيم كرد، زيرا كه اهل آن از دير زمانى ستم‌كار بوده‌اند، ابراهيم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لوط در آن‌جاست؟ گفتند، ما بهتر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كه در آن‌جا كيست، ما به‌طور حتم او و اهلش را نجات مى‌دهيم، مگر همسرش را كه از هالكان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بعد از آن كه از هدايت آن منطقه نوميد 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بسوى پروردگارم مهاجرت خواهم كرد، او مرا به نقطه‌اى كه بايد بروم هدايت خواهد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انسان‌هاى صالح فرزندى به من روزى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او را به فرزندى شكيبا بشارت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همين كه آن فرزند رشد كرد و به حدى رسيد كه با پدر همكارى كند ابراهيم بدو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عالم رؤيا مى‌بينم كه دارم تو را ذبح مى‌كنم پس فكر خودت را بكن و نظرت را به من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جان هر ماموريتى كه يافته‌اى آن‌جام ده كه ان شاء اللَّه بزودى مرا از صابران خواهى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همين كه پدر و پسر هر دو تسليم امر خدا شدند و ابراهيم فرزند را به زمين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ندا در داديم كه اى ابراهيم، رؤيا را تصديق و ماموريتت را امتثال كردى، كه همانا ما نيكوكاران را اين چنين جزاء مى‌دهيم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كشته شدن فرزندشان جلوگيرى مى‌كنيم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خبر آمدن ميهمانان محترم ابراهيم به تو رسيده؟ آن زمان كه بر او در آمدند و سلام را به زبان اداء كردند ابراهيم نيز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مردم ناشناس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به‌طور سرى نزد اهل خود شده گوساله‌اى فربه كه روغن از آن مى‌چكيد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را به نزديك ميهمانان گذاشت و پرسيد، آيا نمى‌خوريد؟ و وقتى ديد نمى‌خورند، در خود احساس ترس كرد، ميهمانان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 و او را به فرزندى دانا بشارت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هنگام همسرش كه مژده را شنيده بود، با صيحه و فرياد بيامد و محكم به صورت خود زد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 زالى نازا را چه رسد به اين حرفها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اين بشارت درست است پروردگار تو آن را فرموده كه تنها حكيم و عليم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محمد بن جرير، تاريخ الرسل و الملوک،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 و تفسيرهاى ديگر از اهل تسنن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كه مسلما قبل از برائت نازل شده است در 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آل‌عمران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آنهم قبل از برائت نازل گرديده صريحا از دوستى و ولايت كافران نهى شده است و در همين سوره توبه در آياتى كه قبل از آيه مورد بحث ما است خداوند صريحا به پيامبرش ميگويد خواه براى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استغفار كنى يا نكنى خدا آن‌ها را نخواهد بخشيد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از ايمان ابوطالب كه در تمام دوران حياتش حامى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مدافع او بود و سر بر فرمانش داشت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تفسیر نمونه،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دوم و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آيه چهارم و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وجه را ابو الفتوح رازى به عنوان يكى از تفسيرهاى آيه در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اسم فاعل است نيز در اين آيه بايد معنى ماضى بدهد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غالبا براى غير ذوى العقول مى‌آيد بسيار ديده شده كه در ذوى العقول نيز به كار مى‌رود، آيات قرآن نيز شاهد بر اين مدعى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بايد توجه داشت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مكسور است و كسره آن دلالت بر ياء محذوف مى‌كند و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لى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مى‌باشند كه افتخاراتى دروغين و موهوم دارند و زيان‌هايى كه در سخنورى لطيف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معنا در صورتى است كه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دائِرَةُ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نفرين باشد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 محمد حسین،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اين روايت را از پيغمبر گرامى اسلام ذيل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آن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أَثَرِ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يا حال است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ولى بهتر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نشويه بدانيم و معنى جمله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 آن‌ها در صورتشان است و اين علامت از اثر سجود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اين‌كه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مَثَلُهُمْ فِي الْإِنْجِيلِ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مستقلى است و توصيف جدا گانه‌اى را براى ياران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توصيفى كه در تورات آمده بيان مى‌كند، و يا عطف بر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مَثَلُهُمْ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به طورى كه از هر دو توصيف در هر دو كتاب آسمانى خبر مى‌دهد، در ميان مفسران گفتگو است، ولى ظاهر آيه اين است كه اين دو توصيف جداگانه در دو كتاب آسمانى بوده است، و لذا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شده، در حالى كه اگر عطف بر يكديگر بود فصاحت ايجاب مى‌كرد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مثلهم فى التوراة و الانجيل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بسيارى از مفسران لام علت گرفته‌اند، بنا بر اين مفهوم جمله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پيشرفت و قوت و قدرت را خدا نصيب ياران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 تا كافران به خشم آيند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حقى برسوى، اسماعيل بن مصطفى، تفسیر 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ابی‌الحسين مسلم بن الحجاج، الجامع الصحيح،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 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البرهان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فضيل از حضرت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مي‌كند كه از حضرت پرسيدم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الذى ارسل بالهدى و دين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او است كسى كه به پيامبر خود فرمان داد كه در مورد 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كند، و اين دين حق است، گفتم، ليظهره على الدين كله يعنى 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تا به هنگام قيام قائم دين حق را بر تمام اديان ظاهر سازد، و لذا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نور خود را كه ولايت قائم است تمام خواهد فرمود، هر چند كه كافران به ولايت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ناخوش آيند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اين‌جا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مُتِمُّ نُورِهِ وَ لَوْ كَرِهَ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جبير از ابن عباس روايت مي‌كند كه در باره قوله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سؤال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مردمى از پيامبر پرسيدند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اين آيه در باره چه كسى نازل شده است؟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روز قيامت مي‌رسد پرچمى از نور سفيد نصب مي‌گردد آن گاه ندا كننده‌اى فرياد ميزند آقاى مؤمنين و همراهانش كه پس از بعثت محمد به او ايمان آورده‌اند بپا خيزند،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مي‌خيزد و پرچمى كه از نور سفيد است به‌دست او داده مي‌شود، كه زير اين پرچم تمامى گذشتگان اولين از مهاجرين و انصار هستند كه ديگران با آنان مخلوط نخواهند شد، تا آنكه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منبرى از نور پروردگار با عظمت قرار مي‌گيرد، و تمامى مردم يك يك بر آن عرضه مي‌شوند و هر كس پاداش و سهم نور خود را بر مي‌گيرد، پس از آنكه همگى آمدند به آنان گفته مي‌شود شما منزل‌هاى خود را از بهشت دانستيد، خداوند بزرگ شما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 نزد آمرزش و پاداشى بزرگ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ميخيزد در حالى كه تمام مردم زير پرچم او هستند تا اين‌كه آنان را وارد بهشت مي‌كند، سپس بطرف منبر خود باز مي‌گردد، و هم چنان دسته دسته تمامى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 عرضه مي‌شوند و هر يك سهم خود را گرفته روانه بهشت مي‌شوند، و كسانى هم براى جهنم باقى مى‌مانند، و اينست معنى قول خدا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آمنوا معه و عملوا الصالحات لَهُمْ أَجْرُهُمْ وَ نُورُهُمْ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گذشتگان اولين و اهل ولايت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كَفَرُوا وَ كَذَّبُوا بِآياتِنا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كسانى كه به ولايت و حق على كافر شدند، و حق على بر تمام جهانيان واجب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أَصْحابُ الْجَحِيمِ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اينان كسانى هستند كه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جهنم را ميان آنان تقسيم كرده، شايسته جهنم و عذاب الهى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حسکا‌نی، عبید الله بن عبد الله،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على بن ابراهيم، 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اگر لطف و عنايت تو نبود ما نه حج مى‌كرديم، و نه صدقه مى‌داديم و نه نماز مى‌خوانديم، پس بيامرز ما را، فدايت باد آن‌چه كه ما آن را به‌دست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قدم‌هاى ما را هنگامى كه با دشمن ملاقات مى‌كنيم ثابت فرما، و سكينت و آرامش را بر ما نازل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هر وقت به سوى جنگ دعوت شويم براه مى‌افتيم، و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همين كه ما را دعوت كند اكتفاء و اعتماد مى‌كند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خيبر مرا مى‌شناسد، كه مرحبم، و غرق اسلحه و قهرمانى هستم كه همه قهرمانيم را تجربه كرده‌اند، و در مواقعى كه تنور جنگ شعله مى‌زند ديده‌اند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 خيبر مى‌داند كه من عامر، غرق در سلاح و قهرمانى هستم كه تا قلب لشكر دشمن پيش مى‌روم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كه مادرم نامم را حيدر گذاشت، من چون شير جنگلم كه ديدنش وحشت است، و ضربت من مانند كيل سندره كه احتياج به دو بار وزن كردن ندارد احتياج به تكرار ندارد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اسما‌عیل البخا‌ری،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ابی‌الحسين مسلم بن الحجاج،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حويزى، عبدعلى بن جمعه،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تفسير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بعضى از اهل مدينه به سوى نفاق گرائيدند، تو ايشان را نمى‌شناسى، ما مى‌شناسيم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كسانى كه مرتد شدند و به سوى شرك و كفر قبلى خود برگشتند، بعد از آنكه هدايت برايشان روشن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مى‌خواستيم آنان را معرفى مى‌كرديم، ولى تو خودت ايشان را با سيمايشان شناختى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زنان بى‌گناه و بى‌خيال از گناه را نسبت زنا مى‌دهند، در دنيا و آخرت لعنت شده و عذابى عظيم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عبدالرحمن بن ابى‌بكر،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انبياء هم شرك بورزند تمامى مساعيشان بى‌نتيجه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محمود بن عبدالله، 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وليد بن عقبة است كه فرماندار عثمان در كوفه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شراب خورد و نماز صبح را چهار ركعت خواند و گفت اگر مى‌خواهيد بيش‌تر بخوانم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گواهى مالك اشتر و جمعى از بزرگان كوفه به مدينه احضار شد و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مخالفت عثمان حد شراب را بر او جارى ساخت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است كه براى اسلام آوردن، پول و عطايا مى‌خواست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البلاغه، ترجمه دشتى،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البلاغه، ترجمه دشتى،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همدانى از ياران مخلص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فقهاى بزرگ بود و شعر معروف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اومانيسم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msinamuH</w:t>
      </w:r>
      <w:r>
        <w:rPr>
          <w:rFonts w:ascii="IRNazanin" w:hAnsi="IRNazanin" w:eastAsia="IRNazanin"/>
          <w:b w:val="false"/>
          <w:b w:val="false"/>
          <w:bCs w:val="false"/>
          <w:i w:val="false"/>
          <w:i w:val="false"/>
          <w:iCs w:val="false"/>
          <w:color w:val="333333"/>
          <w:sz w:val="20"/>
          <w:sz w:val="20"/>
          <w:szCs w:val="20"/>
          <w:rtl w:val="true"/>
        </w:rPr>
        <w:t>؛ اصالت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اگزيستانسياليسم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msilaitnetsixE</w:t>
      </w:r>
      <w:r>
        <w:rPr>
          <w:rFonts w:ascii="IRNazanin" w:hAnsi="IRNazanin" w:eastAsia="IRNazanin"/>
          <w:b w:val="false"/>
          <w:b w:val="false"/>
          <w:bCs w:val="false"/>
          <w:i w:val="false"/>
          <w:i w:val="false"/>
          <w:iCs w:val="false"/>
          <w:color w:val="333333"/>
          <w:sz w:val="20"/>
          <w:sz w:val="20"/>
          <w:szCs w:val="20"/>
          <w:rtl w:val="true"/>
        </w:rPr>
        <w:t>؛ اصالت انتخاب، وجود گرايى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الرضي، محمد بن حسين، نهج البلاغه،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عبدالحسين، اطيب‌البيان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حسين بن محمد تقى، مستدرك الوسائل و مستنبط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زمان كه منافقان نزد تو 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شهادت مى‌دهيم كه تو رسول اللهى، و خدا مى‌داند كه تو رسول اويى و او شهادت مى‌دهد كه منافقان دروغگويند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 مؤمنان احزاب را ديدند گفتند اين همان وعده‌اى است كه خدا و رسولش به ما دادند و خدا و رسولش راست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محمد رشيد،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طباطبايى، محمدحسين، تفسير الميزان،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محمدباقر،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بنا بر تفسير اول اذن خير كه مضاف و مضاف اليه است از قبيل اضافه موصوف به صفت است، و بنا بر تفسير ثانى، از قبيل اضافه وصف به مفعول است، بنا بر احتمال اول معنى عبارت چنين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سخن‌پذير خوبى براى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بر احتمال دوم مفهومش اين است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سخنان مفيد و نيك را به نفع شما مى‌شنود، نه هر سخنى را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و همکاران،ناصر،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تفسير مجمع البيان،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اساتید،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داستان اين معامله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محمد بن حسن، أمالي،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مردم كسى است كه مي‌فروشد جان خود را در پى خوشنودى خدا، و خدا است مهربان ببندگان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محمد بن محمد، الإرشاد في معرفة حجج الله على العباد،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رسولى محلاتى،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انبار، شهرى مرزى بين عراق و شام در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مترى بغداد، در كرانه شرقى فرات، مقابل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نهج البلاغة،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عوف غامدى، از سرداران معاويه و اهل يمن بود، غامد نام قبيله‌اى در يمن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دعائيّه است كه گاه در نكوهش و كنايه زدن بكار مى‌رود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نهج البلاغة،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كتاب آن‌چه شده و آن‌چه تا روز قيامت خواهد شد نوشته شده بود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زنجانی، اسماعیل، أسرار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کتاب سلیم بن قیس هلالی؛ اولین کتاب شیعه در زمان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الجهاد و السير، صفحه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جزء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گروهى ديگر در كتاب‌هاى خود آورده‌اند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عبدالله محمد بن اسما‌عیل البخا‌ری، الجامع الصحيح،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محمد بن احمد، الجامع لأحکام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علی بن ابراهیم، السیرة الحلبیة فی سیرة الأمین المأ‌مون،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عبدالحميدبن هبة الله،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محمد بن عمر، التفسير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امام خير و هو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غير وهن و عز 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بعض النسخ العتيقة المصحّحة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آبگيره‌اى بين واقصه و عذيب الهجانات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 حموی، شها‌ب الدین،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محمد بن جرير، تاريخ الرسل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سلیمانی، جواد، نخستين گزارش مستند از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وقعة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image" Target="media/image7.jpeg"/><Relationship Id="rId411" Type="http://schemas.openxmlformats.org/officeDocument/2006/relationships/image" Target="media/image7.jpeg"/><Relationship Id="rId412" Type="http://schemas.openxmlformats.org/officeDocument/2006/relationships/footer" Target="footer397.xml"/><Relationship Id="rId413" Type="http://schemas.openxmlformats.org/officeDocument/2006/relationships/image" Target="media/image8.jpeg"/><Relationship Id="rId414" Type="http://schemas.openxmlformats.org/officeDocument/2006/relationships/image" Target="media/image8.jpeg"/><Relationship Id="rId415" Type="http://schemas.openxmlformats.org/officeDocument/2006/relationships/footer" Target="footer398.xml"/><Relationship Id="rId416" Type="http://schemas.openxmlformats.org/officeDocument/2006/relationships/image" Target="media/image9.jpeg"/><Relationship Id="rId417" Type="http://schemas.openxmlformats.org/officeDocument/2006/relationships/image" Target="media/image9.jpeg"/><Relationship Id="rId418" Type="http://schemas.openxmlformats.org/officeDocument/2006/relationships/footer" Target="footer399.xml"/><Relationship Id="rId419" Type="http://schemas.openxmlformats.org/officeDocument/2006/relationships/image" Target="media/image10.jpeg"/><Relationship Id="rId420" Type="http://schemas.openxmlformats.org/officeDocument/2006/relationships/image" Target="media/image10.jpeg"/><Relationship Id="rId421" Type="http://schemas.openxmlformats.org/officeDocument/2006/relationships/footer" Target="footer400.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01.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78326</Words>
  <Characters>298759</Characters>
  <CharactersWithSpaces>375503</CharactersWithSpaces>
  <Paragraphs>1901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2026-08-24T16:15:13Z</dcterms:created>
  <dc:creator>ghaemiyeh.com</dc:creator>
  <dc:description/>
  <dc:language>en-US</dc:language>
  <cp:lastModifiedBy/>
  <dcterms:modified xsi:type="dcterms:W3CDTF">2026-08-24T19:47:52Z</dcterms:modified>
  <cp:revision>1</cp:revision>
  <dc:subject/>
  <dc:title>دائره المعارف ارتباطات و تعاملات خدا انسان و جهان از دیدگاه قرآن کریم پیامبر اکرم صلی الله علیه و آله وسلم و اهل بیت عصمت و طهارت علیهم السلام جلد 4</dc:title>
</cp:coreProperties>
</file>

<file path=docProps/custom.xml><?xml version="1.0" encoding="utf-8"?>
<Properties xmlns="http://schemas.openxmlformats.org/officeDocument/2006/custom-properties" xmlns:vt="http://schemas.openxmlformats.org/officeDocument/2006/docPropsVTypes"/>
</file>