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8482_1878427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48484_1878427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48486_1878427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748488_1878427129">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748490_1878427129">
            <w:r>
              <w:rPr>
                <w:webHidden/>
                <w:rStyle w:val="IndexLink"/>
                <w:rtl w:val="true"/>
              </w:rPr>
              <w:t>فصل اول</w:t>
            </w:r>
            <w:r>
              <w:rPr>
                <w:rStyle w:val="IndexLink"/>
                <w:rtl w:val="true"/>
              </w:rPr>
              <w:t xml:space="preserve">: </w:t>
            </w:r>
            <w:r>
              <w:rPr>
                <w:rStyle w:val="IndexLink"/>
                <w:rtl w:val="true"/>
              </w:rPr>
              <w:t>تعاملات الهی</w:t>
            </w:r>
            <w:r>
              <w:rPr>
                <w:rStyle w:val="IndexLink"/>
                <w:rtl w:val="true"/>
              </w:rPr>
              <w:tab/>
            </w:r>
            <w:r>
              <w:rPr>
                <w:rStyle w:val="IndexLink"/>
              </w:rPr>
              <w:t>21</w:t>
            </w:r>
          </w:hyperlink>
        </w:p>
        <w:p>
          <w:pPr>
            <w:pStyle w:val="Contents3"/>
            <w:tabs>
              <w:tab w:val="clear" w:pos="8459"/>
              <w:tab w:val="right" w:pos="9026" w:leader="dot"/>
            </w:tabs>
            <w:rPr/>
          </w:pPr>
          <w:hyperlink w:anchor="__RefHeading___Toc2748492_1878427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748494_1878427129">
            <w:r>
              <w:rPr>
                <w:webHidden/>
                <w:rStyle w:val="IndexLink"/>
                <w:rtl w:val="true"/>
              </w:rPr>
              <w:t>بخش اول</w:t>
            </w:r>
            <w:r>
              <w:rPr>
                <w:rStyle w:val="IndexLink"/>
                <w:rtl w:val="true"/>
              </w:rPr>
              <w:t xml:space="preserve">: </w:t>
            </w:r>
            <w:r>
              <w:rPr>
                <w:rStyle w:val="IndexLink"/>
                <w:rtl w:val="true"/>
              </w:rPr>
              <w:t>تعاملات الهی و ملائکه</w:t>
            </w:r>
            <w:r>
              <w:rPr>
                <w:rStyle w:val="IndexLink"/>
                <w:rtl w:val="true"/>
              </w:rPr>
              <w:tab/>
            </w:r>
            <w:r>
              <w:rPr>
                <w:rStyle w:val="IndexLink"/>
              </w:rPr>
              <w:t>23</w:t>
            </w:r>
          </w:hyperlink>
        </w:p>
        <w:p>
          <w:pPr>
            <w:pStyle w:val="Contents4"/>
            <w:tabs>
              <w:tab w:val="clear" w:pos="8176"/>
              <w:tab w:val="right" w:pos="9026" w:leader="dot"/>
            </w:tabs>
            <w:rPr/>
          </w:pPr>
          <w:hyperlink w:anchor="__RefHeading___Toc2748496_1878427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748498_1878427129">
            <w:r>
              <w:rPr>
                <w:webHidden/>
                <w:rStyle w:val="IndexLink"/>
              </w:rPr>
              <w:t>1</w:t>
            </w:r>
            <w:r>
              <w:rPr>
                <w:rStyle w:val="IndexLink"/>
                <w:rtl w:val="true"/>
              </w:rPr>
              <w:t xml:space="preserve">. </w:t>
            </w:r>
            <w:r>
              <w:rPr>
                <w:rStyle w:val="IndexLink"/>
                <w:rtl w:val="true"/>
              </w:rPr>
              <w:t>ملائکه، پیام‌آوران خدا</w:t>
            </w:r>
            <w:r>
              <w:rPr>
                <w:rStyle w:val="IndexLink"/>
                <w:rtl w:val="true"/>
              </w:rPr>
              <w:tab/>
            </w:r>
            <w:r>
              <w:rPr>
                <w:rStyle w:val="IndexLink"/>
              </w:rPr>
              <w:t>23</w:t>
            </w:r>
          </w:hyperlink>
        </w:p>
        <w:p>
          <w:pPr>
            <w:pStyle w:val="Contents5"/>
            <w:tabs>
              <w:tab w:val="clear" w:pos="7892"/>
              <w:tab w:val="right" w:pos="9026" w:leader="dot"/>
            </w:tabs>
            <w:rPr/>
          </w:pPr>
          <w:hyperlink w:anchor="__RefHeading___Toc2748500_187842712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2748502_1878427129">
            <w:r>
              <w:rPr>
                <w:webHidden/>
                <w:rStyle w:val="IndexLink"/>
                <w:rtl w:val="true"/>
              </w:rPr>
              <w:t>تفسیر</w:t>
            </w:r>
            <w:r>
              <w:rPr>
                <w:rStyle w:val="IndexLink"/>
                <w:rtl w:val="true"/>
              </w:rPr>
              <w:tab/>
            </w:r>
            <w:r>
              <w:rPr>
                <w:rStyle w:val="IndexLink"/>
              </w:rPr>
              <w:t>23</w:t>
            </w:r>
          </w:hyperlink>
        </w:p>
        <w:p>
          <w:pPr>
            <w:pStyle w:val="Contents4"/>
            <w:tabs>
              <w:tab w:val="clear" w:pos="8176"/>
              <w:tab w:val="right" w:pos="9026" w:leader="dot"/>
            </w:tabs>
            <w:rPr/>
          </w:pPr>
          <w:hyperlink w:anchor="__RefHeading___Toc2748504_1878427129">
            <w:r>
              <w:rPr>
                <w:webHidden/>
                <w:rStyle w:val="IndexLink"/>
              </w:rPr>
              <w:t>2</w:t>
            </w:r>
            <w:r>
              <w:rPr>
                <w:rStyle w:val="IndexLink"/>
                <w:rtl w:val="true"/>
              </w:rPr>
              <w:t xml:space="preserve">. </w:t>
            </w:r>
            <w:r>
              <w:rPr>
                <w:rStyle w:val="IndexLink"/>
                <w:rtl w:val="true"/>
              </w:rPr>
              <w:t>ملائکه، حاملان عرش الهی</w:t>
            </w:r>
            <w:r>
              <w:rPr>
                <w:rStyle w:val="IndexLink"/>
                <w:rtl w:val="true"/>
              </w:rPr>
              <w:tab/>
            </w:r>
            <w:r>
              <w:rPr>
                <w:rStyle w:val="IndexLink"/>
              </w:rPr>
              <w:t>32</w:t>
            </w:r>
          </w:hyperlink>
        </w:p>
        <w:p>
          <w:pPr>
            <w:pStyle w:val="Contents5"/>
            <w:tabs>
              <w:tab w:val="clear" w:pos="7892"/>
              <w:tab w:val="right" w:pos="9026" w:leader="dot"/>
            </w:tabs>
            <w:rPr/>
          </w:pPr>
          <w:hyperlink w:anchor="__RefHeading___Toc2748506_1878427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748508_1878427129">
            <w:r>
              <w:rPr>
                <w:webHidden/>
                <w:rStyle w:val="IndexLink"/>
                <w:rtl w:val="true"/>
              </w:rPr>
              <w:t>تفسیر</w:t>
            </w:r>
            <w:r>
              <w:rPr>
                <w:rStyle w:val="IndexLink"/>
                <w:rtl w:val="true"/>
              </w:rPr>
              <w:tab/>
            </w:r>
            <w:r>
              <w:rPr>
                <w:rStyle w:val="IndexLink"/>
              </w:rPr>
              <w:t>34</w:t>
            </w:r>
          </w:hyperlink>
        </w:p>
        <w:p>
          <w:pPr>
            <w:pStyle w:val="Contents4"/>
            <w:tabs>
              <w:tab w:val="clear" w:pos="8176"/>
              <w:tab w:val="right" w:pos="9026" w:leader="dot"/>
            </w:tabs>
            <w:rPr/>
          </w:pPr>
          <w:hyperlink w:anchor="__RefHeading___Toc2748510_1878427129">
            <w:r>
              <w:rPr>
                <w:webHidden/>
                <w:rStyle w:val="IndexLink"/>
              </w:rPr>
              <w:t>3</w:t>
            </w:r>
            <w:r>
              <w:rPr>
                <w:rStyle w:val="IndexLink"/>
                <w:rtl w:val="true"/>
              </w:rPr>
              <w:t xml:space="preserve">. </w:t>
            </w:r>
            <w:r>
              <w:rPr>
                <w:rStyle w:val="IndexLink"/>
                <w:rtl w:val="true"/>
              </w:rPr>
              <w:t xml:space="preserve">ملائکه، ثبت‌کنندگان اعمال انسان </w:t>
            </w:r>
            <w:r>
              <w:rPr>
                <w:rStyle w:val="IndexLink"/>
                <w:rtl w:val="true"/>
              </w:rPr>
              <w:t>(</w:t>
            </w:r>
            <w:r>
              <w:rPr>
                <w:rStyle w:val="IndexLink"/>
                <w:rtl w:val="true"/>
              </w:rPr>
              <w:t>رقیب وعتید</w:t>
            </w:r>
            <w:r>
              <w:rPr>
                <w:rStyle w:val="IndexLink"/>
                <w:rtl w:val="true"/>
              </w:rPr>
              <w:t>)</w:t>
              <w:tab/>
            </w:r>
            <w:r>
              <w:rPr>
                <w:rStyle w:val="IndexLink"/>
              </w:rPr>
              <w:t>39</w:t>
            </w:r>
          </w:hyperlink>
        </w:p>
        <w:p>
          <w:pPr>
            <w:pStyle w:val="Contents5"/>
            <w:tabs>
              <w:tab w:val="clear" w:pos="7892"/>
              <w:tab w:val="right" w:pos="9026" w:leader="dot"/>
            </w:tabs>
            <w:rPr/>
          </w:pPr>
          <w:hyperlink w:anchor="__RefHeading___Toc2748512_1878427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748514_1878427129">
            <w:r>
              <w:rPr>
                <w:webHidden/>
                <w:rStyle w:val="IndexLink"/>
                <w:rtl w:val="true"/>
              </w:rPr>
              <w:t>تفسیر</w:t>
            </w:r>
            <w:r>
              <w:rPr>
                <w:rStyle w:val="IndexLink"/>
                <w:rtl w:val="true"/>
              </w:rPr>
              <w:tab/>
            </w:r>
            <w:r>
              <w:rPr>
                <w:rStyle w:val="IndexLink"/>
              </w:rPr>
              <w:t>39</w:t>
            </w:r>
          </w:hyperlink>
        </w:p>
        <w:p>
          <w:pPr>
            <w:pStyle w:val="Contents5"/>
            <w:tabs>
              <w:tab w:val="clear" w:pos="7892"/>
              <w:tab w:val="right" w:pos="9026" w:leader="dot"/>
            </w:tabs>
            <w:rPr/>
          </w:pPr>
          <w:hyperlink w:anchor="__RefHeading___Toc2748516_1878427129">
            <w:r>
              <w:rPr>
                <w:webHidden/>
                <w:rStyle w:val="IndexLink"/>
                <w:rtl w:val="true"/>
              </w:rPr>
              <w:t>معناى اين‌كه فرمود</w:t>
            </w:r>
            <w:r>
              <w:rPr>
                <w:rStyle w:val="IndexLink"/>
                <w:rtl w:val="true"/>
              </w:rPr>
              <w:t xml:space="preserve">: </w:t>
            </w:r>
            <w:r>
              <w:rPr>
                <w:rStyle w:val="IndexLink"/>
                <w:rtl w:val="true"/>
              </w:rPr>
              <w:t xml:space="preserve">سكره موت </w:t>
            </w:r>
            <w:r>
              <w:rPr>
                <w:rStyle w:val="IndexLink"/>
                <w:rtl w:val="true"/>
              </w:rPr>
              <w:t>«</w:t>
            </w:r>
            <w:r>
              <w:rPr>
                <w:rStyle w:val="IndexLink"/>
                <w:rtl w:val="true"/>
              </w:rPr>
              <w:t>به حق</w:t>
            </w:r>
            <w:r>
              <w:rPr>
                <w:rStyle w:val="IndexLink"/>
                <w:rtl w:val="true"/>
              </w:rPr>
              <w:t xml:space="preserve">» </w:t>
            </w:r>
            <w:r>
              <w:rPr>
                <w:rStyle w:val="IndexLink"/>
                <w:rtl w:val="true"/>
              </w:rPr>
              <w:t>آمد</w:t>
            </w:r>
            <w:r>
              <w:rPr>
                <w:rStyle w:val="IndexLink"/>
                <w:rtl w:val="true"/>
              </w:rPr>
              <w:tab/>
            </w:r>
            <w:r>
              <w:rPr>
                <w:rStyle w:val="IndexLink"/>
              </w:rPr>
              <w:t>42</w:t>
            </w:r>
          </w:hyperlink>
        </w:p>
        <w:p>
          <w:pPr>
            <w:pStyle w:val="Contents4"/>
            <w:tabs>
              <w:tab w:val="clear" w:pos="8176"/>
              <w:tab w:val="right" w:pos="9026" w:leader="dot"/>
            </w:tabs>
            <w:rPr/>
          </w:pPr>
          <w:hyperlink w:anchor="__RefHeading___Toc2748518_1878427129">
            <w:r>
              <w:rPr>
                <w:webHidden/>
                <w:rStyle w:val="IndexLink"/>
              </w:rPr>
              <w:t>4</w:t>
            </w:r>
            <w:r>
              <w:rPr>
                <w:rStyle w:val="IndexLink"/>
                <w:rtl w:val="true"/>
              </w:rPr>
              <w:t xml:space="preserve">. </w:t>
            </w:r>
            <w:r>
              <w:rPr>
                <w:rStyle w:val="IndexLink"/>
                <w:rtl w:val="true"/>
              </w:rPr>
              <w:t>فرشتگان و حوریان بهشتی</w:t>
            </w:r>
            <w:r>
              <w:rPr>
                <w:rStyle w:val="IndexLink"/>
                <w:rtl w:val="true"/>
              </w:rPr>
              <w:tab/>
            </w:r>
            <w:r>
              <w:rPr>
                <w:rStyle w:val="IndexLink"/>
              </w:rPr>
              <w:t>48</w:t>
            </w:r>
          </w:hyperlink>
        </w:p>
        <w:p>
          <w:pPr>
            <w:pStyle w:val="Contents5"/>
            <w:tabs>
              <w:tab w:val="clear" w:pos="7892"/>
              <w:tab w:val="right" w:pos="9026" w:leader="dot"/>
            </w:tabs>
            <w:rPr/>
          </w:pPr>
          <w:hyperlink w:anchor="__RefHeading___Toc2748520_1878427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748522_1878427129">
            <w:r>
              <w:rPr>
                <w:webHidden/>
                <w:rStyle w:val="IndexLink"/>
                <w:rtl w:val="true"/>
              </w:rPr>
              <w:t>تفسیر</w:t>
            </w:r>
            <w:r>
              <w:rPr>
                <w:rStyle w:val="IndexLink"/>
                <w:rtl w:val="true"/>
              </w:rPr>
              <w:tab/>
            </w:r>
            <w:r>
              <w:rPr>
                <w:rStyle w:val="IndexLink"/>
              </w:rPr>
              <w:t>49</w:t>
            </w:r>
          </w:hyperlink>
        </w:p>
        <w:p>
          <w:pPr>
            <w:pStyle w:val="Contents4"/>
            <w:tabs>
              <w:tab w:val="clear" w:pos="8176"/>
              <w:tab w:val="right" w:pos="9026" w:leader="dot"/>
            </w:tabs>
            <w:rPr/>
          </w:pPr>
          <w:hyperlink w:anchor="__RefHeading___Toc2748524_1878427129">
            <w:r>
              <w:rPr>
                <w:webHidden/>
                <w:rStyle w:val="IndexLink"/>
              </w:rPr>
              <w:t>5</w:t>
            </w:r>
            <w:r>
              <w:rPr>
                <w:rStyle w:val="IndexLink"/>
                <w:rtl w:val="true"/>
              </w:rPr>
              <w:t xml:space="preserve">. </w:t>
            </w:r>
            <w:r>
              <w:rPr>
                <w:rStyle w:val="IndexLink"/>
                <w:rtl w:val="true"/>
              </w:rPr>
              <w:t>ملائکه، سربازان الهی در نبردهای سنگین</w:t>
            </w:r>
            <w:r>
              <w:rPr>
                <w:rStyle w:val="IndexLink"/>
                <w:rtl w:val="true"/>
              </w:rPr>
              <w:tab/>
            </w:r>
            <w:r>
              <w:rPr>
                <w:rStyle w:val="IndexLink"/>
              </w:rPr>
              <w:t>51</w:t>
            </w:r>
          </w:hyperlink>
        </w:p>
        <w:p>
          <w:pPr>
            <w:pStyle w:val="Contents5"/>
            <w:tabs>
              <w:tab w:val="clear" w:pos="7892"/>
              <w:tab w:val="right" w:pos="9026" w:leader="dot"/>
            </w:tabs>
            <w:rPr/>
          </w:pPr>
          <w:hyperlink w:anchor="__RefHeading___Toc2748526_187842712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748528_1878427129">
            <w:r>
              <w:rPr>
                <w:webHidden/>
                <w:rStyle w:val="IndexLink"/>
                <w:rtl w:val="true"/>
              </w:rPr>
              <w:t>تفسیر</w:t>
            </w:r>
            <w:r>
              <w:rPr>
                <w:rStyle w:val="IndexLink"/>
                <w:rtl w:val="true"/>
              </w:rPr>
              <w:tab/>
            </w:r>
            <w:r>
              <w:rPr>
                <w:rStyle w:val="IndexLink"/>
              </w:rPr>
              <w:t>52</w:t>
            </w:r>
          </w:hyperlink>
        </w:p>
        <w:p>
          <w:pPr>
            <w:pStyle w:val="Contents5"/>
            <w:tabs>
              <w:tab w:val="clear" w:pos="7892"/>
              <w:tab w:val="right" w:pos="9026" w:leader="dot"/>
            </w:tabs>
            <w:rPr/>
          </w:pPr>
          <w:hyperlink w:anchor="__RefHeading___Toc2748530_1878427129">
            <w:r>
              <w:rPr>
                <w:webHidden/>
                <w:rStyle w:val="IndexLink"/>
                <w:rtl w:val="true"/>
              </w:rPr>
              <w:t>درس‌هاى آموزنده در ميدان بدر</w:t>
            </w:r>
            <w:r>
              <w:rPr>
                <w:rStyle w:val="IndexLink"/>
                <w:rtl w:val="true"/>
              </w:rPr>
              <w:tab/>
            </w:r>
            <w:r>
              <w:rPr>
                <w:rStyle w:val="IndexLink"/>
              </w:rPr>
              <w:t>53</w:t>
            </w:r>
          </w:hyperlink>
        </w:p>
        <w:p>
          <w:pPr>
            <w:pStyle w:val="Contents5"/>
            <w:tabs>
              <w:tab w:val="clear" w:pos="7892"/>
              <w:tab w:val="right" w:pos="9026" w:leader="dot"/>
            </w:tabs>
            <w:rPr/>
          </w:pPr>
          <w:hyperlink w:anchor="__RefHeading___Toc2748532_1878427129">
            <w:r>
              <w:rPr>
                <w:webHidden/>
                <w:rStyle w:val="IndexLink"/>
                <w:rtl w:val="true"/>
              </w:rPr>
              <w:t>آيا فرشتگان جنگيدند؟</w:t>
            </w:r>
            <w:r>
              <w:rPr>
                <w:rStyle w:val="IndexLink"/>
                <w:rtl w:val="true"/>
              </w:rPr>
              <w:tab/>
            </w:r>
            <w:r>
              <w:rPr>
                <w:rStyle w:val="IndexLink"/>
              </w:rPr>
              <w:t>54</w:t>
            </w:r>
          </w:hyperlink>
        </w:p>
        <w:p>
          <w:pPr>
            <w:pStyle w:val="Contents4"/>
            <w:tabs>
              <w:tab w:val="clear" w:pos="8176"/>
              <w:tab w:val="right" w:pos="9026" w:leader="dot"/>
            </w:tabs>
            <w:rPr/>
          </w:pPr>
          <w:hyperlink w:anchor="__RefHeading___Toc2748534_1878427129">
            <w:r>
              <w:rPr>
                <w:webHidden/>
                <w:rStyle w:val="IndexLink"/>
              </w:rPr>
              <w:t>6</w:t>
            </w:r>
            <w:r>
              <w:rPr>
                <w:rStyle w:val="IndexLink"/>
                <w:rtl w:val="true"/>
              </w:rPr>
              <w:t xml:space="preserve">. </w:t>
            </w:r>
            <w:r>
              <w:rPr>
                <w:rStyle w:val="IndexLink"/>
                <w:rtl w:val="true"/>
              </w:rPr>
              <w:t>سئوال ملائکه و پاسخ الهی</w:t>
            </w:r>
            <w:r>
              <w:rPr>
                <w:rStyle w:val="IndexLink"/>
                <w:rtl w:val="true"/>
              </w:rPr>
              <w:tab/>
            </w:r>
            <w:r>
              <w:rPr>
                <w:rStyle w:val="IndexLink"/>
              </w:rPr>
              <w:t>56</w:t>
            </w:r>
          </w:hyperlink>
        </w:p>
        <w:p>
          <w:pPr>
            <w:pStyle w:val="Contents5"/>
            <w:tabs>
              <w:tab w:val="clear" w:pos="7892"/>
              <w:tab w:val="right" w:pos="9026" w:leader="dot"/>
            </w:tabs>
            <w:rPr/>
          </w:pPr>
          <w:hyperlink w:anchor="__RefHeading___Toc2748536_1878427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748538_1878427129">
            <w:r>
              <w:rPr>
                <w:webHidden/>
                <w:rStyle w:val="IndexLink"/>
                <w:rtl w:val="true"/>
              </w:rPr>
              <w:t>تفسیر</w:t>
            </w:r>
            <w:r>
              <w:rPr>
                <w:rStyle w:val="IndexLink"/>
                <w:rtl w:val="true"/>
              </w:rPr>
              <w:tab/>
            </w:r>
            <w:r>
              <w:rPr>
                <w:rStyle w:val="IndexLink"/>
              </w:rPr>
              <w:t>57</w:t>
            </w:r>
          </w:hyperlink>
        </w:p>
        <w:p>
          <w:pPr>
            <w:pStyle w:val="Contents5"/>
            <w:tabs>
              <w:tab w:val="clear" w:pos="7892"/>
              <w:tab w:val="right" w:pos="9026" w:leader="dot"/>
            </w:tabs>
            <w:rPr/>
          </w:pPr>
          <w:hyperlink w:anchor="__RefHeading___Toc2748540_1878427129">
            <w:r>
              <w:rPr>
                <w:webHidden/>
                <w:rStyle w:val="IndexLink"/>
                <w:rtl w:val="true"/>
              </w:rPr>
              <w:t>چگونه عرضه شد؟</w:t>
            </w:r>
            <w:r>
              <w:rPr>
                <w:rStyle w:val="IndexLink"/>
                <w:rtl w:val="true"/>
              </w:rPr>
              <w:tab/>
            </w:r>
            <w:r>
              <w:rPr>
                <w:rStyle w:val="IndexLink"/>
              </w:rPr>
              <w:t>60</w:t>
            </w:r>
          </w:hyperlink>
        </w:p>
        <w:p>
          <w:pPr>
            <w:pStyle w:val="Contents5"/>
            <w:tabs>
              <w:tab w:val="clear" w:pos="7892"/>
              <w:tab w:val="right" w:pos="9026" w:leader="dot"/>
            </w:tabs>
            <w:rPr/>
          </w:pPr>
          <w:hyperlink w:anchor="__RefHeading___Toc2748542_1878427129">
            <w:r>
              <w:rPr>
                <w:webHidden/>
                <w:rStyle w:val="IndexLink"/>
                <w:rtl w:val="true"/>
              </w:rPr>
              <w:t>ادامۀ آیات</w:t>
            </w:r>
            <w:r>
              <w:rPr>
                <w:rStyle w:val="IndexLink"/>
                <w:rtl w:val="true"/>
              </w:rPr>
              <w:tab/>
            </w:r>
            <w:r>
              <w:rPr>
                <w:rStyle w:val="IndexLink"/>
              </w:rPr>
              <w:t>63</w:t>
            </w:r>
          </w:hyperlink>
        </w:p>
        <w:p>
          <w:pPr>
            <w:pStyle w:val="Contents5"/>
            <w:tabs>
              <w:tab w:val="clear" w:pos="7892"/>
              <w:tab w:val="right" w:pos="9026" w:leader="dot"/>
            </w:tabs>
            <w:rPr/>
          </w:pPr>
          <w:hyperlink w:anchor="__RefHeading___Toc2748544_1878427129">
            <w:r>
              <w:rPr>
                <w:webHidden/>
                <w:rStyle w:val="IndexLink"/>
                <w:rtl w:val="true"/>
              </w:rPr>
              <w:t>شرح لغات</w:t>
            </w:r>
            <w:r>
              <w:rPr>
                <w:rStyle w:val="IndexLink"/>
                <w:rtl w:val="true"/>
              </w:rPr>
              <w:tab/>
            </w:r>
            <w:r>
              <w:rPr>
                <w:rStyle w:val="IndexLink"/>
              </w:rPr>
              <w:t>63</w:t>
            </w:r>
          </w:hyperlink>
        </w:p>
        <w:p>
          <w:pPr>
            <w:pStyle w:val="Contents5"/>
            <w:tabs>
              <w:tab w:val="clear" w:pos="7892"/>
              <w:tab w:val="right" w:pos="9026" w:leader="dot"/>
            </w:tabs>
            <w:rPr/>
          </w:pPr>
          <w:hyperlink w:anchor="__RefHeading___Toc2748546_1878427129">
            <w:r>
              <w:rPr>
                <w:webHidden/>
                <w:rStyle w:val="IndexLink"/>
                <w:rtl w:val="true"/>
              </w:rPr>
              <w:t>تفسير</w:t>
            </w:r>
            <w:r>
              <w:rPr>
                <w:rStyle w:val="IndexLink"/>
                <w:rtl w:val="true"/>
              </w:rPr>
              <w:tab/>
            </w:r>
            <w:r>
              <w:rPr>
                <w:rStyle w:val="IndexLink"/>
              </w:rPr>
              <w:t>64</w:t>
            </w:r>
          </w:hyperlink>
        </w:p>
        <w:p>
          <w:pPr>
            <w:pStyle w:val="Contents5"/>
            <w:tabs>
              <w:tab w:val="clear" w:pos="7892"/>
              <w:tab w:val="right" w:pos="9026" w:leader="dot"/>
            </w:tabs>
            <w:rPr/>
          </w:pPr>
          <w:hyperlink w:anchor="__RefHeading___Toc2748548_1878427129">
            <w:r>
              <w:rPr>
                <w:webHidden/>
                <w:rStyle w:val="IndexLink"/>
                <w:rtl w:val="true"/>
              </w:rPr>
              <w:t>کلام تفسیر اطیب البیان</w:t>
            </w:r>
            <w:r>
              <w:rPr>
                <w:rStyle w:val="IndexLink"/>
                <w:rtl w:val="true"/>
              </w:rPr>
              <w:tab/>
            </w:r>
            <w:r>
              <w:rPr>
                <w:rStyle w:val="IndexLink"/>
              </w:rPr>
              <w:t>68</w:t>
            </w:r>
          </w:hyperlink>
        </w:p>
        <w:p>
          <w:pPr>
            <w:pStyle w:val="Contents6"/>
            <w:tabs>
              <w:tab w:val="clear" w:pos="7609"/>
              <w:tab w:val="right" w:pos="9026" w:leader="dot"/>
            </w:tabs>
            <w:rPr/>
          </w:pPr>
          <w:hyperlink w:anchor="__RefHeading___Toc2748550_1878427129">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748552_1878427129">
            <w:r>
              <w:rPr>
                <w:webHidden/>
                <w:rStyle w:val="IndexLink"/>
                <w:rtl w:val="true"/>
              </w:rPr>
              <w:t>مقام اول</w:t>
            </w:r>
            <w:r>
              <w:rPr>
                <w:rStyle w:val="IndexLink"/>
                <w:rtl w:val="true"/>
              </w:rPr>
              <w:t xml:space="preserve">: </w:t>
            </w:r>
            <w:r>
              <w:rPr>
                <w:rStyle w:val="IndexLink"/>
                <w:rtl w:val="true"/>
              </w:rPr>
              <w:t>در شرح الفاظ آیه</w:t>
            </w:r>
            <w:r>
              <w:rPr>
                <w:rStyle w:val="IndexLink"/>
                <w:rtl w:val="true"/>
              </w:rPr>
              <w:tab/>
            </w:r>
            <w:r>
              <w:rPr>
                <w:rStyle w:val="IndexLink"/>
              </w:rPr>
              <w:t>68</w:t>
            </w:r>
          </w:hyperlink>
        </w:p>
        <w:p>
          <w:pPr>
            <w:pStyle w:val="Contents6"/>
            <w:tabs>
              <w:tab w:val="clear" w:pos="7609"/>
              <w:tab w:val="right" w:pos="9026" w:leader="dot"/>
            </w:tabs>
            <w:rPr/>
          </w:pPr>
          <w:hyperlink w:anchor="__RefHeading___Toc2748554_1878427129">
            <w:r>
              <w:rPr>
                <w:webHidden/>
                <w:rStyle w:val="IndexLink"/>
                <w:rtl w:val="true"/>
              </w:rPr>
              <w:t>مقام دوم</w:t>
            </w:r>
            <w:r>
              <w:rPr>
                <w:rStyle w:val="IndexLink"/>
                <w:rtl w:val="true"/>
              </w:rPr>
              <w:t xml:space="preserve">: </w:t>
            </w:r>
            <w:r>
              <w:rPr>
                <w:rStyle w:val="IndexLink"/>
                <w:rtl w:val="true"/>
              </w:rPr>
              <w:t>در حقیقت ملائکه</w:t>
            </w:r>
            <w:r>
              <w:rPr>
                <w:rStyle w:val="IndexLink"/>
                <w:rtl w:val="true"/>
              </w:rPr>
              <w:tab/>
            </w:r>
            <w:r>
              <w:rPr>
                <w:rStyle w:val="IndexLink"/>
              </w:rPr>
              <w:t>72</w:t>
            </w:r>
          </w:hyperlink>
        </w:p>
        <w:p>
          <w:pPr>
            <w:pStyle w:val="Contents6"/>
            <w:tabs>
              <w:tab w:val="clear" w:pos="7609"/>
              <w:tab w:val="right" w:pos="9026" w:leader="dot"/>
            </w:tabs>
            <w:rPr/>
          </w:pPr>
          <w:hyperlink w:anchor="__RefHeading___Toc2748556_1878427129">
            <w:r>
              <w:rPr>
                <w:webHidden/>
                <w:rStyle w:val="IndexLink"/>
                <w:rtl w:val="true"/>
              </w:rPr>
              <w:t>مقام سوم</w:t>
            </w:r>
            <w:r>
              <w:rPr>
                <w:rStyle w:val="IndexLink"/>
                <w:rtl w:val="true"/>
              </w:rPr>
              <w:t xml:space="preserve">: </w:t>
            </w:r>
            <w:r>
              <w:rPr>
                <w:rStyle w:val="IndexLink"/>
                <w:rtl w:val="true"/>
              </w:rPr>
              <w:t>در معنای خلافت</w:t>
            </w:r>
            <w:r>
              <w:rPr>
                <w:rStyle w:val="IndexLink"/>
                <w:rtl w:val="true"/>
              </w:rPr>
              <w:tab/>
            </w:r>
            <w:r>
              <w:rPr>
                <w:rStyle w:val="IndexLink"/>
              </w:rPr>
              <w:t>75</w:t>
            </w:r>
          </w:hyperlink>
        </w:p>
        <w:p>
          <w:pPr>
            <w:pStyle w:val="Contents6"/>
            <w:tabs>
              <w:tab w:val="clear" w:pos="7609"/>
              <w:tab w:val="right" w:pos="9026" w:leader="dot"/>
            </w:tabs>
            <w:rPr/>
          </w:pPr>
          <w:hyperlink w:anchor="__RefHeading___Toc2748558_1878427129">
            <w:r>
              <w:rPr>
                <w:webHidden/>
                <w:rStyle w:val="IndexLink"/>
                <w:rtl w:val="true"/>
              </w:rPr>
              <w:t>مقام چهارم</w:t>
            </w:r>
            <w:r>
              <w:rPr>
                <w:rStyle w:val="IndexLink"/>
                <w:rtl w:val="true"/>
              </w:rPr>
              <w:t xml:space="preserve">: </w:t>
            </w:r>
            <w:r>
              <w:rPr>
                <w:rStyle w:val="IndexLink"/>
                <w:rtl w:val="true"/>
              </w:rPr>
              <w:t>پیرامون کلام ملائکه</w:t>
            </w:r>
            <w:r>
              <w:rPr>
                <w:rStyle w:val="IndexLink"/>
                <w:rtl w:val="true"/>
              </w:rPr>
              <w:tab/>
            </w:r>
            <w:r>
              <w:rPr>
                <w:rStyle w:val="IndexLink"/>
              </w:rPr>
              <w:t>77</w:t>
            </w:r>
          </w:hyperlink>
        </w:p>
        <w:p>
          <w:pPr>
            <w:pStyle w:val="Contents6"/>
            <w:tabs>
              <w:tab w:val="clear" w:pos="7609"/>
              <w:tab w:val="right" w:pos="9026" w:leader="dot"/>
            </w:tabs>
            <w:rPr/>
          </w:pPr>
          <w:hyperlink w:anchor="__RefHeading___Toc2748560_1878427129">
            <w:r>
              <w:rPr>
                <w:webHidden/>
                <w:rStyle w:val="IndexLink"/>
                <w:rtl w:val="true"/>
              </w:rPr>
              <w:t>ادامۀ آیات</w:t>
            </w:r>
            <w:r>
              <w:rPr>
                <w:rStyle w:val="IndexLink"/>
                <w:rtl w:val="true"/>
              </w:rPr>
              <w:tab/>
            </w:r>
            <w:r>
              <w:rPr>
                <w:rStyle w:val="IndexLink"/>
              </w:rPr>
              <w:t>77</w:t>
            </w:r>
          </w:hyperlink>
        </w:p>
        <w:p>
          <w:pPr>
            <w:pStyle w:val="Contents6"/>
            <w:tabs>
              <w:tab w:val="clear" w:pos="7609"/>
              <w:tab w:val="right" w:pos="9026" w:leader="dot"/>
            </w:tabs>
            <w:rPr/>
          </w:pPr>
          <w:hyperlink w:anchor="__RefHeading___Toc2748562_1878427129">
            <w:r>
              <w:rPr>
                <w:webHidden/>
                <w:rStyle w:val="IndexLink"/>
                <w:rtl w:val="true"/>
              </w:rPr>
              <w:t xml:space="preserve">چند امر </w:t>
            </w:r>
            <w:r>
              <w:rPr>
                <w:rStyle w:val="IndexLink"/>
                <w:rtl w:val="true"/>
              </w:rPr>
              <w:t>(</w:t>
            </w:r>
            <w:r>
              <w:rPr>
                <w:rStyle w:val="IndexLink"/>
                <w:rtl w:val="true"/>
              </w:rPr>
              <w:t>كلام</w:t>
            </w:r>
            <w:r>
              <w:rPr>
                <w:rStyle w:val="IndexLink"/>
                <w:rtl w:val="true"/>
              </w:rPr>
              <w:t xml:space="preserve">) </w:t>
            </w:r>
            <w:r>
              <w:rPr>
                <w:rStyle w:val="IndexLink"/>
                <w:rtl w:val="true"/>
              </w:rPr>
              <w:t>در آيۀ شريفه</w:t>
            </w:r>
            <w:r>
              <w:rPr>
                <w:rStyle w:val="IndexLink"/>
                <w:rtl w:val="true"/>
              </w:rPr>
              <w:tab/>
            </w:r>
            <w:r>
              <w:rPr>
                <w:rStyle w:val="IndexLink"/>
              </w:rPr>
              <w:t>78</w:t>
            </w:r>
          </w:hyperlink>
        </w:p>
        <w:p>
          <w:pPr>
            <w:pStyle w:val="Contents6"/>
            <w:tabs>
              <w:tab w:val="clear" w:pos="7609"/>
              <w:tab w:val="right" w:pos="9026" w:leader="dot"/>
            </w:tabs>
            <w:rPr/>
          </w:pPr>
          <w:hyperlink w:anchor="__RefHeading___Toc2748564_1878427129">
            <w:r>
              <w:rPr>
                <w:webHidden/>
                <w:rStyle w:val="IndexLink"/>
                <w:rtl w:val="true"/>
              </w:rPr>
              <w:t>امر اول</w:t>
            </w:r>
            <w:r>
              <w:rPr>
                <w:rStyle w:val="IndexLink"/>
                <w:rtl w:val="true"/>
              </w:rPr>
              <w:t>:</w:t>
              <w:tab/>
            </w:r>
            <w:r>
              <w:rPr>
                <w:rStyle w:val="IndexLink"/>
              </w:rPr>
              <w:t>78</w:t>
            </w:r>
          </w:hyperlink>
        </w:p>
        <w:p>
          <w:pPr>
            <w:pStyle w:val="Contents6"/>
            <w:tabs>
              <w:tab w:val="clear" w:pos="7609"/>
              <w:tab w:val="right" w:pos="9026" w:leader="dot"/>
            </w:tabs>
            <w:rPr/>
          </w:pPr>
          <w:hyperlink w:anchor="__RefHeading___Toc2748566_1878427129">
            <w:r>
              <w:rPr>
                <w:webHidden/>
                <w:rStyle w:val="IndexLink"/>
                <w:rtl w:val="true"/>
              </w:rPr>
              <w:t>امر دوم</w:t>
            </w:r>
            <w:r>
              <w:rPr>
                <w:rStyle w:val="IndexLink"/>
                <w:rtl w:val="true"/>
              </w:rPr>
              <w:t>:</w:t>
              <w:tab/>
            </w:r>
            <w:r>
              <w:rPr>
                <w:rStyle w:val="IndexLink"/>
              </w:rPr>
              <w:t>79</w:t>
            </w:r>
          </w:hyperlink>
        </w:p>
        <w:p>
          <w:pPr>
            <w:pStyle w:val="Contents6"/>
            <w:tabs>
              <w:tab w:val="clear" w:pos="7609"/>
              <w:tab w:val="right" w:pos="9026" w:leader="dot"/>
            </w:tabs>
            <w:rPr/>
          </w:pPr>
          <w:hyperlink w:anchor="__RefHeading___Toc2748568_1878427129">
            <w:r>
              <w:rPr>
                <w:webHidden/>
                <w:rStyle w:val="IndexLink"/>
                <w:rtl w:val="true"/>
              </w:rPr>
              <w:t>امر سوم</w:t>
            </w:r>
            <w:r>
              <w:rPr>
                <w:rStyle w:val="IndexLink"/>
                <w:rtl w:val="true"/>
              </w:rPr>
              <w:t>:</w:t>
              <w:tab/>
            </w:r>
            <w:r>
              <w:rPr>
                <w:rStyle w:val="IndexLink"/>
              </w:rPr>
              <w:t>80</w:t>
            </w:r>
          </w:hyperlink>
        </w:p>
        <w:p>
          <w:pPr>
            <w:pStyle w:val="Contents6"/>
            <w:tabs>
              <w:tab w:val="clear" w:pos="7609"/>
              <w:tab w:val="right" w:pos="9026" w:leader="dot"/>
            </w:tabs>
            <w:rPr/>
          </w:pPr>
          <w:hyperlink w:anchor="__RefHeading___Toc2748570_1878427129">
            <w:r>
              <w:rPr>
                <w:webHidden/>
                <w:rStyle w:val="IndexLink"/>
                <w:rtl w:val="true"/>
              </w:rPr>
              <w:t>امر چهارم</w:t>
            </w:r>
            <w:r>
              <w:rPr>
                <w:rStyle w:val="IndexLink"/>
                <w:rtl w:val="true"/>
              </w:rPr>
              <w:t>:</w:t>
              <w:tab/>
            </w:r>
            <w:r>
              <w:rPr>
                <w:rStyle w:val="IndexLink"/>
              </w:rPr>
              <w:t>81</w:t>
            </w:r>
          </w:hyperlink>
        </w:p>
        <w:p>
          <w:pPr>
            <w:pStyle w:val="Contents4"/>
            <w:tabs>
              <w:tab w:val="clear" w:pos="8176"/>
              <w:tab w:val="right" w:pos="9026" w:leader="dot"/>
            </w:tabs>
            <w:rPr/>
          </w:pPr>
          <w:hyperlink w:anchor="__RefHeading___Toc2748572_1878427129">
            <w:r>
              <w:rPr>
                <w:webHidden/>
                <w:rStyle w:val="IndexLink"/>
              </w:rPr>
              <w:t>7</w:t>
            </w:r>
            <w:r>
              <w:rPr>
                <w:rStyle w:val="IndexLink"/>
                <w:rtl w:val="true"/>
              </w:rPr>
              <w:t xml:space="preserve">. </w:t>
            </w:r>
            <w:r>
              <w:rPr>
                <w:rStyle w:val="IndexLink"/>
                <w:rtl w:val="true"/>
              </w:rPr>
              <w:t>تعبد وانقیاد بی‌چون وچرای ملائکه وآزمایش آنها</w:t>
            </w:r>
            <w:r>
              <w:rPr>
                <w:rStyle w:val="IndexLink"/>
                <w:rtl w:val="true"/>
              </w:rPr>
              <w:tab/>
            </w:r>
            <w:r>
              <w:rPr>
                <w:rStyle w:val="IndexLink"/>
              </w:rPr>
              <w:t>82</w:t>
            </w:r>
          </w:hyperlink>
        </w:p>
        <w:p>
          <w:pPr>
            <w:pStyle w:val="Contents5"/>
            <w:tabs>
              <w:tab w:val="clear" w:pos="7892"/>
              <w:tab w:val="right" w:pos="9026" w:leader="dot"/>
            </w:tabs>
            <w:rPr/>
          </w:pPr>
          <w:hyperlink w:anchor="__RefHeading___Toc2748574_187842712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748576_1878427129">
            <w:r>
              <w:rPr>
                <w:webHidden/>
                <w:rStyle w:val="IndexLink"/>
                <w:rtl w:val="true"/>
              </w:rPr>
              <w:t>تفسیر</w:t>
            </w:r>
            <w:r>
              <w:rPr>
                <w:rStyle w:val="IndexLink"/>
                <w:rtl w:val="true"/>
              </w:rPr>
              <w:tab/>
            </w:r>
            <w:r>
              <w:rPr>
                <w:rStyle w:val="IndexLink"/>
              </w:rPr>
              <w:t>83</w:t>
            </w:r>
          </w:hyperlink>
        </w:p>
        <w:p>
          <w:pPr>
            <w:pStyle w:val="Contents5"/>
            <w:tabs>
              <w:tab w:val="clear" w:pos="7892"/>
              <w:tab w:val="right" w:pos="9026" w:leader="dot"/>
            </w:tabs>
            <w:rPr/>
          </w:pPr>
          <w:hyperlink w:anchor="__RefHeading___Toc2748578_1878427129">
            <w:r>
              <w:rPr>
                <w:webHidden/>
                <w:rStyle w:val="IndexLink"/>
                <w:rtl w:val="true"/>
              </w:rPr>
              <w:t>چگونه عرضه شد؟</w:t>
            </w:r>
            <w:r>
              <w:rPr>
                <w:rStyle w:val="IndexLink"/>
                <w:rtl w:val="true"/>
              </w:rPr>
              <w:tab/>
            </w:r>
            <w:r>
              <w:rPr>
                <w:rStyle w:val="IndexLink"/>
              </w:rPr>
              <w:t>85</w:t>
            </w:r>
          </w:hyperlink>
        </w:p>
        <w:p>
          <w:pPr>
            <w:pStyle w:val="Contents5"/>
            <w:tabs>
              <w:tab w:val="clear" w:pos="7892"/>
              <w:tab w:val="right" w:pos="9026" w:leader="dot"/>
            </w:tabs>
            <w:rPr/>
          </w:pPr>
          <w:hyperlink w:anchor="__RefHeading___Toc2748580_1878427129">
            <w:r>
              <w:rPr>
                <w:webHidden/>
                <w:rStyle w:val="IndexLink"/>
                <w:rtl w:val="true"/>
              </w:rPr>
              <w:t>فرشتگان در بوته آزمايش</w:t>
            </w:r>
            <w:r>
              <w:rPr>
                <w:rStyle w:val="IndexLink"/>
                <w:rtl w:val="true"/>
              </w:rPr>
              <w:tab/>
            </w:r>
            <w:r>
              <w:rPr>
                <w:rStyle w:val="IndexLink"/>
              </w:rPr>
              <w:t>89</w:t>
            </w:r>
          </w:hyperlink>
        </w:p>
        <w:p>
          <w:pPr>
            <w:pStyle w:val="Contents4"/>
            <w:tabs>
              <w:tab w:val="clear" w:pos="8176"/>
              <w:tab w:val="right" w:pos="9026" w:leader="dot"/>
            </w:tabs>
            <w:rPr/>
          </w:pPr>
          <w:hyperlink w:anchor="__RefHeading___Toc2748582_1878427129">
            <w:r>
              <w:rPr>
                <w:webHidden/>
                <w:rStyle w:val="IndexLink"/>
              </w:rPr>
              <w:t>8</w:t>
            </w:r>
            <w:r>
              <w:rPr>
                <w:rStyle w:val="IndexLink"/>
                <w:rtl w:val="true"/>
              </w:rPr>
              <w:t xml:space="preserve">. </w:t>
            </w:r>
            <w:r>
              <w:rPr>
                <w:rStyle w:val="IndexLink"/>
                <w:rtl w:val="true"/>
              </w:rPr>
              <w:t>آزمایش دو فرشتۀ هاروت و ماروت و توبه آن‌ها</w:t>
            </w:r>
            <w:r>
              <w:rPr>
                <w:rStyle w:val="IndexLink"/>
                <w:rtl w:val="true"/>
              </w:rPr>
              <w:tab/>
            </w:r>
            <w:r>
              <w:rPr>
                <w:rStyle w:val="IndexLink"/>
              </w:rPr>
              <w:t>91</w:t>
            </w:r>
          </w:hyperlink>
        </w:p>
        <w:p>
          <w:pPr>
            <w:pStyle w:val="Contents4"/>
            <w:tabs>
              <w:tab w:val="clear" w:pos="8176"/>
              <w:tab w:val="right" w:pos="9026" w:leader="dot"/>
            </w:tabs>
            <w:rPr/>
          </w:pPr>
          <w:hyperlink w:anchor="__RefHeading___Toc2748584_1878427129">
            <w:r>
              <w:rPr>
                <w:webHidden/>
                <w:rStyle w:val="IndexLink"/>
              </w:rPr>
              <w:t>9</w:t>
            </w:r>
            <w:r>
              <w:rPr>
                <w:rStyle w:val="IndexLink"/>
                <w:rtl w:val="true"/>
              </w:rPr>
              <w:t xml:space="preserve">. </w:t>
            </w:r>
            <w:r>
              <w:rPr>
                <w:rStyle w:val="IndexLink"/>
                <w:rtl w:val="true"/>
              </w:rPr>
              <w:t>حاملین عرش الهی، همواره تسبیح‌گوی و دعاکننده</w:t>
            </w:r>
            <w:r>
              <w:rPr>
                <w:rStyle w:val="IndexLink"/>
                <w:rtl w:val="true"/>
              </w:rPr>
              <w:tab/>
            </w:r>
            <w:r>
              <w:rPr>
                <w:rStyle w:val="IndexLink"/>
              </w:rPr>
              <w:t>94</w:t>
            </w:r>
          </w:hyperlink>
        </w:p>
        <w:p>
          <w:pPr>
            <w:pStyle w:val="Contents5"/>
            <w:tabs>
              <w:tab w:val="clear" w:pos="7892"/>
              <w:tab w:val="right" w:pos="9026" w:leader="dot"/>
            </w:tabs>
            <w:rPr/>
          </w:pPr>
          <w:hyperlink w:anchor="__RefHeading___Toc2748586_187842712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748588_1878427129">
            <w:r>
              <w:rPr>
                <w:webHidden/>
                <w:rStyle w:val="IndexLink"/>
                <w:rtl w:val="true"/>
              </w:rPr>
              <w:t>تفسیر</w:t>
            </w:r>
            <w:r>
              <w:rPr>
                <w:rStyle w:val="IndexLink"/>
                <w:rtl w:val="true"/>
              </w:rPr>
              <w:tab/>
            </w:r>
            <w:r>
              <w:rPr>
                <w:rStyle w:val="IndexLink"/>
              </w:rPr>
              <w:t>95</w:t>
            </w:r>
          </w:hyperlink>
        </w:p>
        <w:p>
          <w:pPr>
            <w:pStyle w:val="Contents5"/>
            <w:tabs>
              <w:tab w:val="clear" w:pos="7892"/>
              <w:tab w:val="right" w:pos="9026" w:leader="dot"/>
            </w:tabs>
            <w:rPr/>
          </w:pPr>
          <w:hyperlink w:anchor="__RefHeading___Toc2748590_1878427129">
            <w:r>
              <w:rPr>
                <w:webHidden/>
                <w:rStyle w:val="IndexLink"/>
                <w:rtl w:val="true"/>
              </w:rPr>
              <w:t>وسعت علم و رحمت</w:t>
            </w:r>
            <w:r>
              <w:rPr>
                <w:rStyle w:val="IndexLink"/>
                <w:rtl w:val="true"/>
              </w:rPr>
              <w:tab/>
            </w:r>
            <w:r>
              <w:rPr>
                <w:rStyle w:val="IndexLink"/>
              </w:rPr>
              <w:t>96</w:t>
            </w:r>
          </w:hyperlink>
        </w:p>
        <w:p>
          <w:pPr>
            <w:pStyle w:val="Contents5"/>
            <w:tabs>
              <w:tab w:val="clear" w:pos="7892"/>
              <w:tab w:val="right" w:pos="9026" w:leader="dot"/>
            </w:tabs>
            <w:rPr/>
          </w:pPr>
          <w:hyperlink w:anchor="__RefHeading___Toc2748592_1878427129">
            <w:r>
              <w:rPr>
                <w:webHidden/>
                <w:rStyle w:val="IndexLink"/>
                <w:rtl w:val="true"/>
              </w:rPr>
              <w:t>بیان صاحب تفسیرشریف نمونه</w:t>
            </w:r>
            <w:r>
              <w:rPr>
                <w:rStyle w:val="IndexLink"/>
                <w:rtl w:val="true"/>
              </w:rPr>
              <w:t>:</w:t>
              <w:tab/>
            </w:r>
            <w:r>
              <w:rPr>
                <w:rStyle w:val="IndexLink"/>
              </w:rPr>
              <w:t>97</w:t>
            </w:r>
          </w:hyperlink>
        </w:p>
        <w:p>
          <w:pPr>
            <w:pStyle w:val="Contents4"/>
            <w:tabs>
              <w:tab w:val="clear" w:pos="8176"/>
              <w:tab w:val="right" w:pos="9026" w:leader="dot"/>
            </w:tabs>
            <w:rPr/>
          </w:pPr>
          <w:hyperlink w:anchor="__RefHeading___Toc2748594_1878427129">
            <w:r>
              <w:rPr>
                <w:webHidden/>
                <w:rStyle w:val="IndexLink"/>
              </w:rPr>
              <w:t>10</w:t>
            </w:r>
            <w:r>
              <w:rPr>
                <w:rStyle w:val="IndexLink"/>
                <w:rtl w:val="true"/>
              </w:rPr>
              <w:t xml:space="preserve">. </w:t>
            </w:r>
            <w:r>
              <w:rPr>
                <w:rStyle w:val="IndexLink"/>
                <w:rtl w:val="true"/>
              </w:rPr>
              <w:t>ملائکه و قبض روح کافران</w:t>
            </w:r>
            <w:r>
              <w:rPr>
                <w:rStyle w:val="IndexLink"/>
                <w:rtl w:val="true"/>
              </w:rPr>
              <w:tab/>
            </w:r>
            <w:r>
              <w:rPr>
                <w:rStyle w:val="IndexLink"/>
              </w:rPr>
              <w:t>102</w:t>
            </w:r>
          </w:hyperlink>
        </w:p>
        <w:p>
          <w:pPr>
            <w:pStyle w:val="Contents5"/>
            <w:tabs>
              <w:tab w:val="clear" w:pos="7892"/>
              <w:tab w:val="right" w:pos="9026" w:leader="dot"/>
            </w:tabs>
            <w:rPr/>
          </w:pPr>
          <w:hyperlink w:anchor="__RefHeading___Toc2748596_187842712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748598_1878427129">
            <w:r>
              <w:rPr>
                <w:webHidden/>
                <w:rStyle w:val="IndexLink"/>
                <w:rtl w:val="true"/>
              </w:rPr>
              <w:t>تفسیر</w:t>
            </w:r>
            <w:r>
              <w:rPr>
                <w:rStyle w:val="IndexLink"/>
                <w:rtl w:val="true"/>
              </w:rPr>
              <w:tab/>
            </w:r>
            <w:r>
              <w:rPr>
                <w:rStyle w:val="IndexLink"/>
              </w:rPr>
              <w:t>102</w:t>
            </w:r>
          </w:hyperlink>
        </w:p>
        <w:p>
          <w:pPr>
            <w:pStyle w:val="Contents4"/>
            <w:tabs>
              <w:tab w:val="clear" w:pos="8176"/>
              <w:tab w:val="right" w:pos="9026" w:leader="dot"/>
            </w:tabs>
            <w:rPr/>
          </w:pPr>
          <w:hyperlink w:anchor="__RefHeading___Toc2748600_1878427129">
            <w:r>
              <w:rPr>
                <w:webHidden/>
                <w:rStyle w:val="IndexLink"/>
              </w:rPr>
              <w:t>11</w:t>
            </w:r>
            <w:r>
              <w:rPr>
                <w:rStyle w:val="IndexLink"/>
                <w:rtl w:val="true"/>
              </w:rPr>
              <w:t xml:space="preserve">. </w:t>
            </w:r>
            <w:r>
              <w:rPr>
                <w:rStyle w:val="IndexLink"/>
                <w:rtl w:val="true"/>
              </w:rPr>
              <w:t>تخلّف فطرس ملک و شفاعت آن</w:t>
            </w:r>
            <w:r>
              <w:rPr>
                <w:rStyle w:val="IndexLink"/>
                <w:rtl w:val="true"/>
              </w:rPr>
              <w:tab/>
            </w:r>
            <w:r>
              <w:rPr>
                <w:rStyle w:val="IndexLink"/>
              </w:rPr>
              <w:t>104</w:t>
            </w:r>
          </w:hyperlink>
        </w:p>
        <w:p>
          <w:pPr>
            <w:pStyle w:val="Contents4"/>
            <w:tabs>
              <w:tab w:val="clear" w:pos="8176"/>
              <w:tab w:val="right" w:pos="9026" w:leader="dot"/>
            </w:tabs>
            <w:rPr/>
          </w:pPr>
          <w:hyperlink w:anchor="__RefHeading___Toc2748602_1878427129">
            <w:r>
              <w:rPr>
                <w:webHidden/>
                <w:rStyle w:val="IndexLink"/>
              </w:rPr>
              <w:t>12</w:t>
            </w:r>
            <w:r>
              <w:rPr>
                <w:rStyle w:val="IndexLink"/>
                <w:rtl w:val="true"/>
              </w:rPr>
              <w:t xml:space="preserve">. </w:t>
            </w:r>
            <w:r>
              <w:rPr>
                <w:rStyle w:val="IndexLink"/>
                <w:rtl w:val="true"/>
              </w:rPr>
              <w:t>ملائکه از زبان امام علی</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5"/>
            <w:tabs>
              <w:tab w:val="clear" w:pos="7892"/>
              <w:tab w:val="right" w:pos="9026" w:leader="dot"/>
            </w:tabs>
            <w:rPr/>
          </w:pPr>
          <w:hyperlink w:anchor="__RefHeading___Toc2748604_187842712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748606_1878427129">
            <w:r>
              <w:rPr>
                <w:webHidden/>
                <w:rStyle w:val="IndexLink"/>
                <w:rtl w:val="true"/>
              </w:rPr>
              <w:t>اقسام فرشتگان‌</w:t>
            </w:r>
            <w:r>
              <w:rPr>
                <w:rStyle w:val="IndexLink"/>
                <w:rtl w:val="true"/>
              </w:rPr>
              <w:tab/>
            </w:r>
            <w:r>
              <w:rPr>
                <w:rStyle w:val="IndexLink"/>
              </w:rPr>
              <w:t>109</w:t>
            </w:r>
          </w:hyperlink>
        </w:p>
        <w:p>
          <w:pPr>
            <w:pStyle w:val="Contents5"/>
            <w:tabs>
              <w:tab w:val="clear" w:pos="7892"/>
              <w:tab w:val="right" w:pos="9026" w:leader="dot"/>
            </w:tabs>
            <w:rPr/>
          </w:pPr>
          <w:hyperlink w:anchor="__RefHeading___Toc2748608_1878427129">
            <w:r>
              <w:rPr>
                <w:webHidden/>
                <w:rStyle w:val="IndexLink"/>
                <w:rtl w:val="true"/>
              </w:rPr>
              <w:t>صفات والاى فرشتگان</w:t>
            </w:r>
            <w:r>
              <w:rPr>
                <w:rStyle w:val="IndexLink"/>
                <w:rtl w:val="true"/>
              </w:rPr>
              <w:tab/>
            </w:r>
            <w:r>
              <w:rPr>
                <w:rStyle w:val="IndexLink"/>
              </w:rPr>
              <w:t>109</w:t>
            </w:r>
          </w:hyperlink>
        </w:p>
        <w:p>
          <w:pPr>
            <w:pStyle w:val="Contents5"/>
            <w:tabs>
              <w:tab w:val="clear" w:pos="7892"/>
              <w:tab w:val="right" w:pos="9026" w:leader="dot"/>
            </w:tabs>
            <w:rPr/>
          </w:pPr>
          <w:hyperlink w:anchor="__RefHeading___Toc2748610_1878427129">
            <w:r>
              <w:rPr>
                <w:webHidden/>
                <w:rStyle w:val="IndexLink"/>
                <w:rtl w:val="true"/>
              </w:rPr>
              <w:t>پاك بودن فرشتگان از رذايل اخلاقى</w:t>
            </w:r>
            <w:r>
              <w:rPr>
                <w:rStyle w:val="IndexLink"/>
                <w:rtl w:val="true"/>
              </w:rPr>
              <w:tab/>
            </w:r>
            <w:r>
              <w:rPr>
                <w:rStyle w:val="IndexLink"/>
              </w:rPr>
              <w:t>111</w:t>
            </w:r>
          </w:hyperlink>
        </w:p>
        <w:p>
          <w:pPr>
            <w:pStyle w:val="Contents3"/>
            <w:tabs>
              <w:tab w:val="clear" w:pos="8459"/>
              <w:tab w:val="right" w:pos="9026" w:leader="dot"/>
            </w:tabs>
            <w:rPr/>
          </w:pPr>
          <w:hyperlink w:anchor="__RefHeading___Toc2748612_1878427129">
            <w:r>
              <w:rPr>
                <w:webHidden/>
                <w:rStyle w:val="IndexLink"/>
                <w:rtl w:val="true"/>
              </w:rPr>
              <w:t>بخش دوم</w:t>
            </w:r>
            <w:r>
              <w:rPr>
                <w:rStyle w:val="IndexLink"/>
                <w:rtl w:val="true"/>
              </w:rPr>
              <w:t xml:space="preserve">: </w:t>
            </w:r>
            <w:r>
              <w:rPr>
                <w:rStyle w:val="IndexLink"/>
                <w:rtl w:val="true"/>
              </w:rPr>
              <w:t>تعاملات الهی و جنّیان</w:t>
            </w:r>
            <w:r>
              <w:rPr>
                <w:rStyle w:val="IndexLink"/>
                <w:rtl w:val="true"/>
              </w:rPr>
              <w:tab/>
            </w:r>
            <w:r>
              <w:rPr>
                <w:rStyle w:val="IndexLink"/>
              </w:rPr>
              <w:t>113</w:t>
            </w:r>
          </w:hyperlink>
        </w:p>
        <w:p>
          <w:pPr>
            <w:pStyle w:val="Contents4"/>
            <w:tabs>
              <w:tab w:val="clear" w:pos="8176"/>
              <w:tab w:val="right" w:pos="9026" w:leader="dot"/>
            </w:tabs>
            <w:rPr/>
          </w:pPr>
          <w:hyperlink w:anchor="__RefHeading___Toc2748614_1878427129">
            <w:r>
              <w:rPr>
                <w:webHidden/>
                <w:rStyle w:val="IndexLink"/>
              </w:rPr>
              <w:t>1</w:t>
            </w:r>
            <w:r>
              <w:rPr>
                <w:rStyle w:val="IndexLink"/>
                <w:rtl w:val="true"/>
              </w:rPr>
              <w:t xml:space="preserve">. </w:t>
            </w:r>
            <w:r>
              <w:rPr>
                <w:rStyle w:val="IndexLink"/>
                <w:rtl w:val="true"/>
              </w:rPr>
              <w:t>بیعت گروهی از جنیان با نبی مکرم اسلام</w:t>
            </w:r>
            <w:r>
              <w:rPr>
                <w:rStyle w:val="IndexLink"/>
                <w:rtl w:val="true"/>
              </w:rPr>
              <w:t>(</w:t>
            </w:r>
            <w:r>
              <w:rPr>
                <w:rStyle w:val="IndexLink"/>
                <w:rtl w:val="true"/>
              </w:rPr>
              <w:t>صلی الله علیه و آله</w:t>
            </w:r>
            <w:r>
              <w:rPr>
                <w:rStyle w:val="IndexLink"/>
                <w:rtl w:val="true"/>
              </w:rPr>
              <w:t>)</w:t>
              <w:tab/>
            </w:r>
            <w:r>
              <w:rPr>
                <w:rStyle w:val="IndexLink"/>
              </w:rPr>
              <w:t>113</w:t>
            </w:r>
          </w:hyperlink>
        </w:p>
        <w:p>
          <w:pPr>
            <w:pStyle w:val="Contents5"/>
            <w:tabs>
              <w:tab w:val="clear" w:pos="7892"/>
              <w:tab w:val="right" w:pos="9026" w:leader="dot"/>
            </w:tabs>
            <w:rPr/>
          </w:pPr>
          <w:hyperlink w:anchor="__RefHeading___Toc2748616_1878427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748618_1878427129">
            <w:r>
              <w:rPr>
                <w:webHidden/>
                <w:rStyle w:val="IndexLink"/>
                <w:rtl w:val="true"/>
              </w:rPr>
              <w:t>تفسير</w:t>
            </w:r>
            <w:r>
              <w:rPr>
                <w:rStyle w:val="IndexLink"/>
                <w:rtl w:val="true"/>
              </w:rPr>
              <w:tab/>
            </w:r>
            <w:r>
              <w:rPr>
                <w:rStyle w:val="IndexLink"/>
              </w:rPr>
              <w:t>115</w:t>
            </w:r>
          </w:hyperlink>
        </w:p>
        <w:p>
          <w:pPr>
            <w:pStyle w:val="Contents5"/>
            <w:tabs>
              <w:tab w:val="clear" w:pos="7892"/>
              <w:tab w:val="right" w:pos="9026" w:leader="dot"/>
            </w:tabs>
            <w:rPr/>
          </w:pPr>
          <w:hyperlink w:anchor="__RefHeading___Toc2748620_1878427129">
            <w:r>
              <w:rPr>
                <w:webHidden/>
                <w:rStyle w:val="IndexLink"/>
                <w:rtl w:val="true"/>
              </w:rPr>
              <w:t>تفسير</w:t>
            </w:r>
            <w:r>
              <w:rPr>
                <w:rStyle w:val="IndexLink"/>
                <w:rtl w:val="true"/>
              </w:rPr>
              <w:t xml:space="preserve">: </w:t>
            </w:r>
            <w:r>
              <w:rPr>
                <w:rStyle w:val="IndexLink"/>
                <w:rtl w:val="true"/>
              </w:rPr>
              <w:t>ما قبلاً استراق سمع مى‌كرديم اما</w:t>
            </w:r>
            <w:r>
              <w:rPr>
                <w:rStyle w:val="IndexLink"/>
                <w:rtl w:val="true"/>
              </w:rPr>
              <w:t>...</w:t>
              <w:tab/>
            </w:r>
            <w:r>
              <w:rPr>
                <w:rStyle w:val="IndexLink"/>
              </w:rPr>
              <w:t>121</w:t>
            </w:r>
          </w:hyperlink>
        </w:p>
        <w:p>
          <w:pPr>
            <w:pStyle w:val="Contents4"/>
            <w:tabs>
              <w:tab w:val="clear" w:pos="8176"/>
              <w:tab w:val="right" w:pos="9026" w:leader="dot"/>
            </w:tabs>
            <w:rPr/>
          </w:pPr>
          <w:hyperlink w:anchor="__RefHeading___Toc2748622_1878427129">
            <w:r>
              <w:rPr>
                <w:webHidden/>
                <w:rStyle w:val="IndexLink"/>
              </w:rPr>
              <w:t>2</w:t>
            </w:r>
            <w:r>
              <w:rPr>
                <w:rStyle w:val="IndexLink"/>
                <w:rtl w:val="true"/>
              </w:rPr>
              <w:t xml:space="preserve">. </w:t>
            </w:r>
            <w:r>
              <w:rPr>
                <w:rStyle w:val="IndexLink"/>
                <w:rtl w:val="true"/>
              </w:rPr>
              <w:t>گروه جنیان مؤمن در مقابل گروه جنیان کافر</w:t>
            </w:r>
            <w:r>
              <w:rPr>
                <w:rStyle w:val="IndexLink"/>
                <w:rtl w:val="true"/>
              </w:rPr>
              <w:tab/>
            </w:r>
            <w:r>
              <w:rPr>
                <w:rStyle w:val="IndexLink"/>
              </w:rPr>
              <w:t>124</w:t>
            </w:r>
          </w:hyperlink>
        </w:p>
        <w:p>
          <w:pPr>
            <w:pStyle w:val="Contents5"/>
            <w:tabs>
              <w:tab w:val="clear" w:pos="7892"/>
              <w:tab w:val="right" w:pos="9026" w:leader="dot"/>
            </w:tabs>
            <w:rPr/>
          </w:pPr>
          <w:hyperlink w:anchor="__RefHeading___Toc2748624_187842712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748626_1878427129">
            <w:r>
              <w:rPr>
                <w:webHidden/>
                <w:rStyle w:val="IndexLink"/>
                <w:rtl w:val="true"/>
              </w:rPr>
              <w:t>تفسير</w:t>
            </w:r>
            <w:r>
              <w:rPr>
                <w:rStyle w:val="IndexLink"/>
                <w:rtl w:val="true"/>
              </w:rPr>
              <w:tab/>
            </w:r>
            <w:r>
              <w:rPr>
                <w:rStyle w:val="IndexLink"/>
              </w:rPr>
              <w:t>129</w:t>
            </w:r>
          </w:hyperlink>
        </w:p>
        <w:p>
          <w:pPr>
            <w:pStyle w:val="Contents4"/>
            <w:tabs>
              <w:tab w:val="clear" w:pos="8176"/>
              <w:tab w:val="right" w:pos="9026" w:leader="dot"/>
            </w:tabs>
            <w:rPr/>
          </w:pPr>
          <w:hyperlink w:anchor="__RefHeading___Toc2748628_1878427129">
            <w:r>
              <w:rPr>
                <w:webHidden/>
                <w:rStyle w:val="IndexLink"/>
              </w:rPr>
              <w:t>3</w:t>
            </w:r>
            <w:r>
              <w:rPr>
                <w:rStyle w:val="IndexLink"/>
                <w:rtl w:val="true"/>
              </w:rPr>
              <w:t xml:space="preserve">. </w:t>
            </w:r>
            <w:r>
              <w:rPr>
                <w:rStyle w:val="IndexLink"/>
                <w:rtl w:val="true"/>
              </w:rPr>
              <w:t>کارهای سخت وسنگین در حاکمیت سلیمان، توسط جنیان</w:t>
            </w:r>
            <w:r>
              <w:rPr>
                <w:rStyle w:val="IndexLink"/>
                <w:rtl w:val="true"/>
              </w:rPr>
              <w:tab/>
            </w:r>
            <w:r>
              <w:rPr>
                <w:rStyle w:val="IndexLink"/>
              </w:rPr>
              <w:t>129</w:t>
            </w:r>
          </w:hyperlink>
        </w:p>
        <w:p>
          <w:pPr>
            <w:pStyle w:val="Contents5"/>
            <w:tabs>
              <w:tab w:val="clear" w:pos="7892"/>
              <w:tab w:val="right" w:pos="9026" w:leader="dot"/>
            </w:tabs>
            <w:rPr/>
          </w:pPr>
          <w:hyperlink w:anchor="__RefHeading___Toc2748630_1878427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748632_1878427129">
            <w:r>
              <w:rPr>
                <w:webHidden/>
                <w:rStyle w:val="IndexLink"/>
                <w:rtl w:val="true"/>
              </w:rPr>
              <w:t>تفسیر</w:t>
            </w:r>
            <w:r>
              <w:rPr>
                <w:rStyle w:val="IndexLink"/>
                <w:rtl w:val="true"/>
              </w:rPr>
              <w:tab/>
            </w:r>
            <w:r>
              <w:rPr>
                <w:rStyle w:val="IndexLink"/>
              </w:rPr>
              <w:t>130</w:t>
            </w:r>
          </w:hyperlink>
        </w:p>
        <w:p>
          <w:pPr>
            <w:pStyle w:val="Contents5"/>
            <w:tabs>
              <w:tab w:val="clear" w:pos="7892"/>
              <w:tab w:val="right" w:pos="9026" w:leader="dot"/>
            </w:tabs>
            <w:rPr/>
          </w:pPr>
          <w:hyperlink w:anchor="__RefHeading___Toc2748634_1878427129">
            <w:r>
              <w:rPr>
                <w:webHidden/>
                <w:rStyle w:val="IndexLink"/>
                <w:rtl w:val="true"/>
              </w:rPr>
              <w:t>بناء مسجد اقصى به‌دست داود و سليمان</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2748636_1878427129">
            <w:r>
              <w:rPr>
                <w:webHidden/>
                <w:rStyle w:val="IndexLink"/>
                <w:rtl w:val="true"/>
              </w:rPr>
              <w:t>كيفيت مردن سليمان حشمت اللَّه</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2748638_1878427129">
            <w:r>
              <w:rPr>
                <w:webHidden/>
                <w:rStyle w:val="IndexLink"/>
              </w:rPr>
              <w:t>4</w:t>
            </w:r>
            <w:r>
              <w:rPr>
                <w:rStyle w:val="IndexLink"/>
                <w:rtl w:val="true"/>
              </w:rPr>
              <w:t xml:space="preserve">. </w:t>
            </w:r>
            <w:r>
              <w:rPr>
                <w:rStyle w:val="IndexLink"/>
                <w:rtl w:val="true"/>
              </w:rPr>
              <w:t>تخلف ابلیس ورانده شدن از درگاه احدیت</w:t>
            </w:r>
            <w:r>
              <w:rPr>
                <w:rStyle w:val="IndexLink"/>
                <w:rtl w:val="true"/>
              </w:rPr>
              <w:tab/>
            </w:r>
            <w:r>
              <w:rPr>
                <w:rStyle w:val="IndexLink"/>
              </w:rPr>
              <w:t>140</w:t>
            </w:r>
          </w:hyperlink>
        </w:p>
        <w:p>
          <w:pPr>
            <w:pStyle w:val="Contents5"/>
            <w:tabs>
              <w:tab w:val="clear" w:pos="7892"/>
              <w:tab w:val="right" w:pos="9026" w:leader="dot"/>
            </w:tabs>
            <w:rPr/>
          </w:pPr>
          <w:hyperlink w:anchor="__RefHeading___Toc2748640_187842712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748642_1878427129">
            <w:r>
              <w:rPr>
                <w:webHidden/>
                <w:rStyle w:val="IndexLink"/>
                <w:rtl w:val="true"/>
              </w:rPr>
              <w:t>تفسیر</w:t>
            </w:r>
            <w:r>
              <w:rPr>
                <w:rStyle w:val="IndexLink"/>
                <w:rtl w:val="true"/>
              </w:rPr>
              <w:tab/>
            </w:r>
            <w:r>
              <w:rPr>
                <w:rStyle w:val="IndexLink"/>
              </w:rPr>
              <w:t>141</w:t>
            </w:r>
          </w:hyperlink>
        </w:p>
        <w:p>
          <w:pPr>
            <w:pStyle w:val="Contents5"/>
            <w:tabs>
              <w:tab w:val="clear" w:pos="7892"/>
              <w:tab w:val="right" w:pos="9026" w:leader="dot"/>
            </w:tabs>
            <w:rPr/>
          </w:pPr>
          <w:hyperlink w:anchor="__RefHeading___Toc2748644_1878427129">
            <w:r>
              <w:rPr>
                <w:webHidden/>
                <w:rStyle w:val="IndexLink"/>
                <w:rtl w:val="true"/>
              </w:rPr>
              <w:t>وجه تقييد و تحديد لعنت بر شيطان تا روز جزا</w:t>
            </w:r>
            <w:r>
              <w:rPr>
                <w:rStyle w:val="IndexLink"/>
                <w:rtl w:val="true"/>
              </w:rPr>
              <w:tab/>
            </w:r>
            <w:r>
              <w:rPr>
                <w:rStyle w:val="IndexLink"/>
              </w:rPr>
              <w:t>145</w:t>
            </w:r>
          </w:hyperlink>
        </w:p>
        <w:p>
          <w:pPr>
            <w:pStyle w:val="Contents5"/>
            <w:tabs>
              <w:tab w:val="clear" w:pos="7892"/>
              <w:tab w:val="right" w:pos="9026" w:leader="dot"/>
            </w:tabs>
            <w:rPr/>
          </w:pPr>
          <w:hyperlink w:anchor="__RefHeading___Toc2748646_1878427129">
            <w:r>
              <w:rPr>
                <w:webHidden/>
                <w:rStyle w:val="IndexLink"/>
                <w:rtl w:val="true"/>
              </w:rPr>
              <w:t>غفلت مفسران</w:t>
            </w:r>
            <w:r>
              <w:rPr>
                <w:rStyle w:val="IndexLink"/>
                <w:rtl w:val="true"/>
              </w:rPr>
              <w:tab/>
            </w:r>
            <w:r>
              <w:rPr>
                <w:rStyle w:val="IndexLink"/>
              </w:rPr>
              <w:t>158</w:t>
            </w:r>
          </w:hyperlink>
        </w:p>
        <w:p>
          <w:pPr>
            <w:pStyle w:val="Contents5"/>
            <w:tabs>
              <w:tab w:val="clear" w:pos="7892"/>
              <w:tab w:val="right" w:pos="9026" w:leader="dot"/>
            </w:tabs>
            <w:rPr/>
          </w:pPr>
          <w:hyperlink w:anchor="__RefHeading___Toc2748648_1878427129">
            <w:r>
              <w:rPr>
                <w:webHidden/>
                <w:rStyle w:val="IndexLink"/>
                <w:rtl w:val="true"/>
              </w:rPr>
              <w:t xml:space="preserve">مراد از </w:t>
            </w:r>
            <w:r>
              <w:rPr>
                <w:rStyle w:val="IndexLink"/>
                <w:rtl w:val="true"/>
              </w:rPr>
              <w:t>«</w:t>
            </w:r>
            <w:r>
              <w:rPr>
                <w:rStyle w:val="IndexLink"/>
                <w:rtl w:val="true"/>
              </w:rPr>
              <w:t>عباد مخلصين</w:t>
            </w:r>
            <w:r>
              <w:rPr>
                <w:rStyle w:val="IndexLink"/>
                <w:rtl w:val="true"/>
              </w:rPr>
              <w:t xml:space="preserve">» </w:t>
            </w:r>
            <w:r>
              <w:rPr>
                <w:rStyle w:val="IndexLink"/>
                <w:rtl w:val="true"/>
              </w:rPr>
              <w:t>كه از اغواى شيطان مصون هستند</w:t>
            </w:r>
            <w:r>
              <w:rPr>
                <w:rStyle w:val="IndexLink"/>
                <w:rtl w:val="true"/>
              </w:rPr>
              <w:tab/>
            </w:r>
            <w:r>
              <w:rPr>
                <w:rStyle w:val="IndexLink"/>
              </w:rPr>
              <w:t>162</w:t>
            </w:r>
          </w:hyperlink>
        </w:p>
        <w:p>
          <w:pPr>
            <w:pStyle w:val="Contents5"/>
            <w:tabs>
              <w:tab w:val="clear" w:pos="7892"/>
              <w:tab w:val="right" w:pos="9026" w:leader="dot"/>
            </w:tabs>
            <w:rPr/>
          </w:pPr>
          <w:hyperlink w:anchor="__RefHeading___Toc2748650_1878427129">
            <w:r>
              <w:rPr>
                <w:webHidden/>
                <w:rStyle w:val="IndexLink"/>
                <w:rtl w:val="true"/>
              </w:rPr>
              <w:t>معنای بر خدا بودن راه شیطان</w:t>
            </w:r>
            <w:r>
              <w:rPr>
                <w:rStyle w:val="IndexLink"/>
                <w:rtl w:val="true"/>
              </w:rPr>
              <w:tab/>
            </w:r>
            <w:r>
              <w:rPr>
                <w:rStyle w:val="IndexLink"/>
              </w:rPr>
              <w:t>163</w:t>
            </w:r>
          </w:hyperlink>
        </w:p>
        <w:p>
          <w:pPr>
            <w:pStyle w:val="Contents5"/>
            <w:tabs>
              <w:tab w:val="clear" w:pos="7892"/>
              <w:tab w:val="right" w:pos="9026" w:leader="dot"/>
            </w:tabs>
            <w:rPr/>
          </w:pPr>
          <w:hyperlink w:anchor="__RefHeading___Toc2748652_1878427129">
            <w:r>
              <w:rPr>
                <w:webHidden/>
                <w:rStyle w:val="IndexLink"/>
                <w:rtl w:val="true"/>
              </w:rPr>
              <w:t>اغواء ابلیس</w:t>
            </w:r>
            <w:r>
              <w:rPr>
                <w:rStyle w:val="IndexLink"/>
                <w:rtl w:val="true"/>
              </w:rPr>
              <w:tab/>
            </w:r>
            <w:r>
              <w:rPr>
                <w:rStyle w:val="IndexLink"/>
              </w:rPr>
              <w:t>166</w:t>
            </w:r>
          </w:hyperlink>
        </w:p>
        <w:p>
          <w:pPr>
            <w:pStyle w:val="Contents5"/>
            <w:tabs>
              <w:tab w:val="clear" w:pos="7892"/>
              <w:tab w:val="right" w:pos="9026" w:leader="dot"/>
            </w:tabs>
            <w:rPr/>
          </w:pPr>
          <w:hyperlink w:anchor="__RefHeading___Toc2748654_1878427129">
            <w:r>
              <w:rPr>
                <w:webHidden/>
                <w:rStyle w:val="IndexLink"/>
                <w:rtl w:val="true"/>
              </w:rPr>
              <w:t>تنافی سلطنت ابلیس با سلطنت مطلقه الهی</w:t>
            </w:r>
            <w:r>
              <w:rPr>
                <w:rStyle w:val="IndexLink"/>
                <w:rtl w:val="true"/>
              </w:rPr>
              <w:tab/>
            </w:r>
            <w:r>
              <w:rPr>
                <w:rStyle w:val="IndexLink"/>
              </w:rPr>
              <w:t>171</w:t>
            </w:r>
          </w:hyperlink>
        </w:p>
        <w:p>
          <w:pPr>
            <w:pStyle w:val="Contents4"/>
            <w:tabs>
              <w:tab w:val="clear" w:pos="8176"/>
              <w:tab w:val="right" w:pos="9026" w:leader="dot"/>
            </w:tabs>
            <w:rPr/>
          </w:pPr>
          <w:hyperlink w:anchor="__RefHeading___Toc2748656_1878427129">
            <w:r>
              <w:rPr>
                <w:webHidden/>
                <w:rStyle w:val="IndexLink"/>
              </w:rPr>
              <w:t>5</w:t>
            </w:r>
            <w:r>
              <w:rPr>
                <w:rStyle w:val="IndexLink"/>
                <w:rtl w:val="true"/>
              </w:rPr>
              <w:t xml:space="preserve">. </w:t>
            </w:r>
            <w:r>
              <w:rPr>
                <w:rStyle w:val="IndexLink"/>
                <w:rtl w:val="true"/>
              </w:rPr>
              <w:t>شیطان رانده شده و دشمن انسان‌ها</w:t>
            </w:r>
            <w:r>
              <w:rPr>
                <w:rStyle w:val="IndexLink"/>
                <w:rtl w:val="true"/>
              </w:rPr>
              <w:tab/>
            </w:r>
            <w:r>
              <w:rPr>
                <w:rStyle w:val="IndexLink"/>
              </w:rPr>
              <w:t>177</w:t>
            </w:r>
          </w:hyperlink>
        </w:p>
        <w:p>
          <w:pPr>
            <w:pStyle w:val="Contents5"/>
            <w:tabs>
              <w:tab w:val="clear" w:pos="7892"/>
              <w:tab w:val="right" w:pos="9026" w:leader="dot"/>
            </w:tabs>
            <w:rPr/>
          </w:pPr>
          <w:hyperlink w:anchor="__RefHeading___Toc2748658_1878427129">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2748660_1878427129">
            <w:r>
              <w:rPr>
                <w:webHidden/>
                <w:rStyle w:val="IndexLink"/>
                <w:rtl w:val="true"/>
              </w:rPr>
              <w:t>تفسیر</w:t>
            </w:r>
            <w:r>
              <w:rPr>
                <w:rStyle w:val="IndexLink"/>
                <w:rtl w:val="true"/>
              </w:rPr>
              <w:tab/>
            </w:r>
            <w:r>
              <w:rPr>
                <w:rStyle w:val="IndexLink"/>
              </w:rPr>
              <w:t>177</w:t>
            </w:r>
          </w:hyperlink>
        </w:p>
        <w:p>
          <w:pPr>
            <w:pStyle w:val="Contents5"/>
            <w:tabs>
              <w:tab w:val="clear" w:pos="7892"/>
              <w:tab w:val="right" w:pos="9026" w:leader="dot"/>
            </w:tabs>
            <w:rPr/>
          </w:pPr>
          <w:hyperlink w:anchor="__RefHeading___Toc2748662_1878427129">
            <w:r>
              <w:rPr>
                <w:webHidden/>
                <w:rStyle w:val="IndexLink"/>
                <w:rtl w:val="true"/>
              </w:rPr>
              <w:t>اخطار به همه فرزندان آدم</w:t>
            </w:r>
            <w:r>
              <w:rPr>
                <w:rStyle w:val="IndexLink"/>
                <w:rtl w:val="true"/>
              </w:rPr>
              <w:tab/>
            </w:r>
            <w:r>
              <w:rPr>
                <w:rStyle w:val="IndexLink"/>
              </w:rPr>
              <w:t>177</w:t>
            </w:r>
          </w:hyperlink>
        </w:p>
        <w:p>
          <w:pPr>
            <w:pStyle w:val="Contents5"/>
            <w:tabs>
              <w:tab w:val="clear" w:pos="7892"/>
              <w:tab w:val="right" w:pos="9026" w:leader="dot"/>
            </w:tabs>
            <w:rPr/>
          </w:pPr>
          <w:hyperlink w:anchor="__RefHeading___Toc2748664_1878427129">
            <w:r>
              <w:rPr>
                <w:webHidden/>
                <w:rStyle w:val="IndexLink"/>
                <w:rtl w:val="true"/>
              </w:rPr>
              <w:t>فرود آمدن لباس</w:t>
            </w:r>
            <w:r>
              <w:rPr>
                <w:rStyle w:val="IndexLink"/>
                <w:rtl w:val="true"/>
              </w:rPr>
              <w:t>!</w:t>
              <w:tab/>
            </w:r>
            <w:r>
              <w:rPr>
                <w:rStyle w:val="IndexLink"/>
              </w:rPr>
              <w:t>180</w:t>
            </w:r>
          </w:hyperlink>
        </w:p>
        <w:p>
          <w:pPr>
            <w:pStyle w:val="Contents4"/>
            <w:tabs>
              <w:tab w:val="clear" w:pos="8176"/>
              <w:tab w:val="right" w:pos="9026" w:leader="dot"/>
            </w:tabs>
            <w:rPr/>
          </w:pPr>
          <w:hyperlink w:anchor="__RefHeading___Toc2748666_1878427129">
            <w:r>
              <w:rPr>
                <w:webHidden/>
                <w:rStyle w:val="IndexLink"/>
              </w:rPr>
              <w:t>6</w:t>
            </w:r>
            <w:r>
              <w:rPr>
                <w:rStyle w:val="IndexLink"/>
                <w:rtl w:val="true"/>
              </w:rPr>
              <w:t xml:space="preserve">. </w:t>
            </w:r>
            <w:r>
              <w:rPr>
                <w:rStyle w:val="IndexLink"/>
                <w:rtl w:val="true"/>
              </w:rPr>
              <w:t>ابلیس ولشکریان او همه در آتش دوزخ</w:t>
            </w:r>
            <w:r>
              <w:rPr>
                <w:rStyle w:val="IndexLink"/>
                <w:rtl w:val="true"/>
              </w:rPr>
              <w:tab/>
            </w:r>
            <w:r>
              <w:rPr>
                <w:rStyle w:val="IndexLink"/>
              </w:rPr>
              <w:t>188</w:t>
            </w:r>
          </w:hyperlink>
        </w:p>
        <w:p>
          <w:pPr>
            <w:pStyle w:val="Contents5"/>
            <w:tabs>
              <w:tab w:val="clear" w:pos="7892"/>
              <w:tab w:val="right" w:pos="9026" w:leader="dot"/>
            </w:tabs>
            <w:rPr/>
          </w:pPr>
          <w:hyperlink w:anchor="__RefHeading___Toc2748668_1878427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748670_1878427129">
            <w:r>
              <w:rPr>
                <w:webHidden/>
                <w:rStyle w:val="IndexLink"/>
                <w:rtl w:val="true"/>
              </w:rPr>
              <w:t>تفسیر</w:t>
            </w:r>
            <w:r>
              <w:rPr>
                <w:rStyle w:val="IndexLink"/>
                <w:rtl w:val="true"/>
              </w:rPr>
              <w:tab/>
            </w:r>
            <w:r>
              <w:rPr>
                <w:rStyle w:val="IndexLink"/>
              </w:rPr>
              <w:t>188</w:t>
            </w:r>
          </w:hyperlink>
        </w:p>
        <w:p>
          <w:pPr>
            <w:pStyle w:val="Contents4"/>
            <w:tabs>
              <w:tab w:val="clear" w:pos="8176"/>
              <w:tab w:val="right" w:pos="9026" w:leader="dot"/>
            </w:tabs>
            <w:rPr/>
          </w:pPr>
          <w:hyperlink w:anchor="__RefHeading___Toc2748672_1878427129">
            <w:r>
              <w:rPr>
                <w:webHidden/>
                <w:rStyle w:val="IndexLink"/>
              </w:rPr>
              <w:t>7</w:t>
            </w:r>
            <w:r>
              <w:rPr>
                <w:rStyle w:val="IndexLink"/>
                <w:rtl w:val="true"/>
              </w:rPr>
              <w:t xml:space="preserve">. </w:t>
            </w:r>
            <w:r>
              <w:rPr>
                <w:rStyle w:val="IndexLink"/>
                <w:rtl w:val="true"/>
              </w:rPr>
              <w:t>شیطان وهمکاران او در کمین همۀ انسان‌ها</w:t>
            </w:r>
            <w:r>
              <w:rPr>
                <w:rStyle w:val="IndexLink"/>
                <w:rtl w:val="true"/>
              </w:rPr>
              <w:tab/>
            </w:r>
            <w:r>
              <w:rPr>
                <w:rStyle w:val="IndexLink"/>
              </w:rPr>
              <w:t>193</w:t>
            </w:r>
          </w:hyperlink>
        </w:p>
        <w:p>
          <w:pPr>
            <w:pStyle w:val="Contents5"/>
            <w:tabs>
              <w:tab w:val="clear" w:pos="7892"/>
              <w:tab w:val="right" w:pos="9026" w:leader="dot"/>
            </w:tabs>
            <w:rPr/>
          </w:pPr>
          <w:hyperlink w:anchor="__RefHeading___Toc2748674_187842712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748676_1878427129">
            <w:r>
              <w:rPr>
                <w:webHidden/>
                <w:rStyle w:val="IndexLink"/>
                <w:rtl w:val="true"/>
              </w:rPr>
              <w:t>مقصود از گفتۀ شیطان</w:t>
            </w:r>
            <w:r>
              <w:rPr>
                <w:rStyle w:val="IndexLink"/>
                <w:rtl w:val="true"/>
              </w:rPr>
              <w:tab/>
            </w:r>
            <w:r>
              <w:rPr>
                <w:rStyle w:val="IndexLink"/>
              </w:rPr>
              <w:t>194</w:t>
            </w:r>
          </w:hyperlink>
        </w:p>
        <w:p>
          <w:pPr>
            <w:pStyle w:val="Contents4"/>
            <w:tabs>
              <w:tab w:val="clear" w:pos="8176"/>
              <w:tab w:val="right" w:pos="9026" w:leader="dot"/>
            </w:tabs>
            <w:rPr/>
          </w:pPr>
          <w:hyperlink w:anchor="__RefHeading___Toc2748678_1878427129">
            <w:r>
              <w:rPr>
                <w:webHidden/>
                <w:rStyle w:val="IndexLink"/>
              </w:rPr>
              <w:t>8</w:t>
            </w:r>
            <w:r>
              <w:rPr>
                <w:rStyle w:val="IndexLink"/>
                <w:rtl w:val="true"/>
              </w:rPr>
              <w:t xml:space="preserve">. </w:t>
            </w:r>
            <w:r>
              <w:rPr>
                <w:rStyle w:val="IndexLink"/>
                <w:rtl w:val="true"/>
              </w:rPr>
              <w:t>مخلصین از کمین شیاطین در امانند</w:t>
            </w:r>
            <w:r>
              <w:rPr>
                <w:rStyle w:val="IndexLink"/>
                <w:rtl w:val="true"/>
              </w:rPr>
              <w:tab/>
            </w:r>
            <w:r>
              <w:rPr>
                <w:rStyle w:val="IndexLink"/>
              </w:rPr>
              <w:t>197</w:t>
            </w:r>
          </w:hyperlink>
        </w:p>
        <w:p>
          <w:pPr>
            <w:pStyle w:val="Contents3"/>
            <w:tabs>
              <w:tab w:val="clear" w:pos="8459"/>
              <w:tab w:val="right" w:pos="9026" w:leader="dot"/>
            </w:tabs>
            <w:rPr/>
          </w:pPr>
          <w:hyperlink w:anchor="__RefHeading___Toc2748680_1878427129">
            <w:r>
              <w:rPr>
                <w:webHidden/>
                <w:rStyle w:val="IndexLink"/>
                <w:rtl w:val="true"/>
              </w:rPr>
              <w:t>بخش سوم</w:t>
            </w:r>
            <w:r>
              <w:rPr>
                <w:rStyle w:val="IndexLink"/>
                <w:rtl w:val="true"/>
              </w:rPr>
              <w:t xml:space="preserve">: </w:t>
            </w:r>
            <w:r>
              <w:rPr>
                <w:rStyle w:val="IndexLink"/>
                <w:rtl w:val="true"/>
              </w:rPr>
              <w:t>تعاملات الهی و انسان‌ها</w:t>
            </w:r>
            <w:r>
              <w:rPr>
                <w:rStyle w:val="IndexLink"/>
                <w:rtl w:val="true"/>
              </w:rPr>
              <w:tab/>
            </w:r>
            <w:r>
              <w:rPr>
                <w:rStyle w:val="IndexLink"/>
              </w:rPr>
              <w:t>201</w:t>
            </w:r>
          </w:hyperlink>
        </w:p>
        <w:p>
          <w:pPr>
            <w:pStyle w:val="Contents4"/>
            <w:tabs>
              <w:tab w:val="clear" w:pos="8176"/>
              <w:tab w:val="right" w:pos="9026" w:leader="dot"/>
            </w:tabs>
            <w:rPr/>
          </w:pPr>
          <w:hyperlink w:anchor="__RefHeading___Toc2748682_1878427129">
            <w:r>
              <w:rPr>
                <w:webHidden/>
                <w:rStyle w:val="IndexLink"/>
              </w:rPr>
              <w:t>1</w:t>
            </w:r>
            <w:r>
              <w:rPr>
                <w:rStyle w:val="IndexLink"/>
                <w:rtl w:val="true"/>
              </w:rPr>
              <w:t xml:space="preserve">. </w:t>
            </w:r>
            <w:r>
              <w:rPr>
                <w:rStyle w:val="IndexLink"/>
                <w:rtl w:val="true"/>
              </w:rPr>
              <w:t>فرستادن انبیاء</w:t>
            </w:r>
            <w:r>
              <w:rPr>
                <w:rStyle w:val="IndexLink"/>
                <w:rtl w:val="true"/>
              </w:rPr>
              <w:t>(</w:t>
            </w:r>
            <w:r>
              <w:rPr>
                <w:rStyle w:val="IndexLink"/>
                <w:rtl w:val="true"/>
              </w:rPr>
              <w:t>علیهم السلام</w:t>
            </w:r>
            <w:r>
              <w:rPr>
                <w:rStyle w:val="IndexLink"/>
                <w:rtl w:val="true"/>
              </w:rPr>
              <w:t xml:space="preserve">) </w:t>
            </w:r>
            <w:r>
              <w:rPr>
                <w:rStyle w:val="IndexLink"/>
                <w:rtl w:val="true"/>
              </w:rPr>
              <w:t>برای هدایت بشر</w:t>
            </w:r>
            <w:r>
              <w:rPr>
                <w:rStyle w:val="IndexLink"/>
                <w:rtl w:val="true"/>
              </w:rPr>
              <w:tab/>
            </w:r>
            <w:r>
              <w:rPr>
                <w:rStyle w:val="IndexLink"/>
              </w:rPr>
              <w:t>201</w:t>
            </w:r>
          </w:hyperlink>
        </w:p>
        <w:p>
          <w:pPr>
            <w:pStyle w:val="Contents5"/>
            <w:tabs>
              <w:tab w:val="clear" w:pos="7892"/>
              <w:tab w:val="right" w:pos="9026" w:leader="dot"/>
            </w:tabs>
            <w:rPr/>
          </w:pPr>
          <w:hyperlink w:anchor="__RefHeading___Toc2748684_1878427129">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2748686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201</w:t>
            </w:r>
          </w:hyperlink>
        </w:p>
        <w:p>
          <w:pPr>
            <w:pStyle w:val="Contents5"/>
            <w:tabs>
              <w:tab w:val="clear" w:pos="7892"/>
              <w:tab w:val="right" w:pos="9026" w:leader="dot"/>
            </w:tabs>
            <w:rPr/>
          </w:pPr>
          <w:hyperlink w:anchor="__RefHeading___Toc2748688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203</w:t>
            </w:r>
          </w:hyperlink>
        </w:p>
        <w:p>
          <w:pPr>
            <w:pStyle w:val="Contents6"/>
            <w:tabs>
              <w:tab w:val="clear" w:pos="7609"/>
              <w:tab w:val="right" w:pos="9026" w:leader="dot"/>
            </w:tabs>
            <w:rPr/>
          </w:pPr>
          <w:hyperlink w:anchor="__RefHeading___Toc2748690_1878427129">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2748692_1878427129">
            <w:r>
              <w:rPr>
                <w:webHidden/>
                <w:rStyle w:val="IndexLink"/>
              </w:rPr>
              <w:t>1</w:t>
            </w:r>
            <w:r>
              <w:rPr>
                <w:rStyle w:val="IndexLink"/>
                <w:rtl w:val="true"/>
              </w:rPr>
              <w:t xml:space="preserve">. </w:t>
            </w:r>
            <w:r>
              <w:rPr>
                <w:rStyle w:val="IndexLink"/>
                <w:rtl w:val="true"/>
              </w:rPr>
              <w:t>منظور از هدايت و دين حق چيست؟</w:t>
            </w:r>
            <w:r>
              <w:rPr>
                <w:rStyle w:val="IndexLink"/>
                <w:rtl w:val="true"/>
              </w:rPr>
              <w:tab/>
            </w:r>
            <w:r>
              <w:rPr>
                <w:rStyle w:val="IndexLink"/>
              </w:rPr>
              <w:t>204</w:t>
            </w:r>
          </w:hyperlink>
        </w:p>
        <w:p>
          <w:pPr>
            <w:pStyle w:val="Contents6"/>
            <w:tabs>
              <w:tab w:val="clear" w:pos="7609"/>
              <w:tab w:val="right" w:pos="9026" w:leader="dot"/>
            </w:tabs>
            <w:rPr/>
          </w:pPr>
          <w:hyperlink w:anchor="__RefHeading___Toc2748694_1878427129">
            <w:r>
              <w:rPr>
                <w:webHidden/>
                <w:rStyle w:val="IndexLink"/>
              </w:rPr>
              <w:t>2</w:t>
            </w:r>
            <w:r>
              <w:rPr>
                <w:rStyle w:val="IndexLink"/>
                <w:rtl w:val="true"/>
              </w:rPr>
              <w:t xml:space="preserve">. </w:t>
            </w:r>
            <w:r>
              <w:rPr>
                <w:rStyle w:val="IndexLink"/>
                <w:rtl w:val="true"/>
              </w:rPr>
              <w:t>غلبه منطقى يا غلبه قدرت؟</w:t>
            </w:r>
            <w:r>
              <w:rPr>
                <w:rStyle w:val="IndexLink"/>
                <w:rtl w:val="true"/>
              </w:rPr>
              <w:tab/>
            </w:r>
            <w:r>
              <w:rPr>
                <w:rStyle w:val="IndexLink"/>
              </w:rPr>
              <w:t>205</w:t>
            </w:r>
          </w:hyperlink>
        </w:p>
        <w:p>
          <w:pPr>
            <w:pStyle w:val="Contents6"/>
            <w:tabs>
              <w:tab w:val="clear" w:pos="7609"/>
              <w:tab w:val="right" w:pos="9026" w:leader="dot"/>
            </w:tabs>
            <w:rPr/>
          </w:pPr>
          <w:hyperlink w:anchor="__RefHeading___Toc2748696_1878427129">
            <w:r>
              <w:rPr>
                <w:webHidden/>
                <w:rStyle w:val="IndexLink"/>
              </w:rPr>
              <w:t>3</w:t>
            </w:r>
            <w:r>
              <w:rPr>
                <w:rStyle w:val="IndexLink"/>
                <w:rtl w:val="true"/>
              </w:rPr>
              <w:t xml:space="preserve">. </w:t>
            </w:r>
            <w:r>
              <w:rPr>
                <w:rStyle w:val="IndexLink"/>
                <w:rtl w:val="true"/>
              </w:rPr>
              <w:t>قرآن و قيام مهدى</w:t>
            </w:r>
            <w:r>
              <w:rPr>
                <w:rStyle w:val="IndexLink"/>
                <w:rtl w:val="true"/>
              </w:rPr>
              <w:t>(</w:t>
            </w:r>
            <w:r>
              <w:rPr>
                <w:rStyle w:val="IndexLink"/>
                <w:rtl w:val="true"/>
              </w:rPr>
              <w:t>عج</w:t>
            </w:r>
            <w:r>
              <w:rPr>
                <w:rStyle w:val="IndexLink"/>
                <w:rtl w:val="true"/>
              </w:rPr>
              <w:t>)</w:t>
              <w:tab/>
            </w:r>
            <w:r>
              <w:rPr>
                <w:rStyle w:val="IndexLink"/>
              </w:rPr>
              <w:t>206</w:t>
            </w:r>
          </w:hyperlink>
        </w:p>
        <w:p>
          <w:pPr>
            <w:pStyle w:val="Contents6"/>
            <w:tabs>
              <w:tab w:val="clear" w:pos="7609"/>
              <w:tab w:val="right" w:pos="9026" w:leader="dot"/>
            </w:tabs>
            <w:rPr/>
          </w:pPr>
          <w:hyperlink w:anchor="__RefHeading___Toc2748698_1878427129">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2748700_1878427129">
            <w:r>
              <w:rPr>
                <w:webHidden/>
                <w:rStyle w:val="IndexLink"/>
                <w:rtl w:val="true"/>
              </w:rPr>
              <w:t>روايات اسلامى پيرامون ظهور مهدى</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6"/>
            <w:tabs>
              <w:tab w:val="clear" w:pos="7609"/>
              <w:tab w:val="right" w:pos="9026" w:leader="dot"/>
            </w:tabs>
            <w:rPr/>
          </w:pPr>
          <w:hyperlink w:anchor="__RefHeading___Toc2748702_1878427129">
            <w:r>
              <w:rPr>
                <w:webHidden/>
                <w:rStyle w:val="IndexLink"/>
                <w:rtl w:val="true"/>
              </w:rPr>
              <w:t>اثرات سازنده انتظار ظهور مهدى</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6"/>
            <w:tabs>
              <w:tab w:val="clear" w:pos="7609"/>
              <w:tab w:val="right" w:pos="9026" w:leader="dot"/>
            </w:tabs>
            <w:rPr/>
          </w:pPr>
          <w:hyperlink w:anchor="__RefHeading___Toc2748704_1878427129">
            <w:r>
              <w:rPr>
                <w:webHidden/>
                <w:rStyle w:val="IndexLink"/>
                <w:rtl w:val="true"/>
              </w:rPr>
              <w:t>مفهوم انتظار</w:t>
            </w:r>
            <w:r>
              <w:rPr>
                <w:rStyle w:val="IndexLink"/>
                <w:rtl w:val="true"/>
              </w:rPr>
              <w:tab/>
            </w:r>
            <w:r>
              <w:rPr>
                <w:rStyle w:val="IndexLink"/>
              </w:rPr>
              <w:t>216</w:t>
            </w:r>
          </w:hyperlink>
        </w:p>
        <w:p>
          <w:pPr>
            <w:pStyle w:val="Contents6"/>
            <w:tabs>
              <w:tab w:val="clear" w:pos="7609"/>
              <w:tab w:val="right" w:pos="9026" w:leader="dot"/>
            </w:tabs>
            <w:rPr/>
          </w:pPr>
          <w:hyperlink w:anchor="__RefHeading___Toc2748706_1878427129">
            <w:r>
              <w:rPr>
                <w:webHidden/>
                <w:rStyle w:val="IndexLink"/>
                <w:rtl w:val="true"/>
              </w:rPr>
              <w:t>فلسفۀ اول</w:t>
            </w:r>
            <w:r>
              <w:rPr>
                <w:rStyle w:val="IndexLink"/>
                <w:rtl w:val="true"/>
              </w:rPr>
              <w:t xml:space="preserve">: </w:t>
            </w:r>
            <w:r>
              <w:rPr>
                <w:rStyle w:val="IndexLink"/>
                <w:rtl w:val="true"/>
              </w:rPr>
              <w:t>خودسازى فردى</w:t>
            </w:r>
            <w:r>
              <w:rPr>
                <w:rStyle w:val="IndexLink"/>
                <w:rtl w:val="true"/>
              </w:rPr>
              <w:tab/>
            </w:r>
            <w:r>
              <w:rPr>
                <w:rStyle w:val="IndexLink"/>
              </w:rPr>
              <w:t>219</w:t>
            </w:r>
          </w:hyperlink>
        </w:p>
        <w:p>
          <w:pPr>
            <w:pStyle w:val="Contents6"/>
            <w:tabs>
              <w:tab w:val="clear" w:pos="7609"/>
              <w:tab w:val="right" w:pos="9026" w:leader="dot"/>
            </w:tabs>
            <w:rPr/>
          </w:pPr>
          <w:hyperlink w:anchor="__RefHeading___Toc2748708_1878427129">
            <w:r>
              <w:rPr>
                <w:webHidden/>
                <w:rStyle w:val="IndexLink"/>
                <w:rtl w:val="true"/>
              </w:rPr>
              <w:t>فلسفه دوم</w:t>
            </w:r>
            <w:r>
              <w:rPr>
                <w:rStyle w:val="IndexLink"/>
                <w:rtl w:val="true"/>
              </w:rPr>
              <w:t xml:space="preserve">: </w:t>
            </w:r>
            <w:r>
              <w:rPr>
                <w:rStyle w:val="IndexLink"/>
                <w:rtl w:val="true"/>
              </w:rPr>
              <w:t>خودياري‌هاى اجتماعى</w:t>
            </w:r>
            <w:r>
              <w:rPr>
                <w:rStyle w:val="IndexLink"/>
                <w:rtl w:val="true"/>
              </w:rPr>
              <w:tab/>
            </w:r>
            <w:r>
              <w:rPr>
                <w:rStyle w:val="IndexLink"/>
              </w:rPr>
              <w:t>221</w:t>
            </w:r>
          </w:hyperlink>
        </w:p>
        <w:p>
          <w:pPr>
            <w:pStyle w:val="Contents6"/>
            <w:tabs>
              <w:tab w:val="clear" w:pos="7609"/>
              <w:tab w:val="right" w:pos="9026" w:leader="dot"/>
            </w:tabs>
            <w:rPr/>
          </w:pPr>
          <w:hyperlink w:anchor="__RefHeading___Toc2748710_1878427129">
            <w:r>
              <w:rPr>
                <w:webHidden/>
                <w:rStyle w:val="IndexLink"/>
                <w:rtl w:val="true"/>
              </w:rPr>
              <w:t>فلسفه سوم</w:t>
            </w:r>
            <w:r>
              <w:rPr>
                <w:rStyle w:val="IndexLink"/>
                <w:rtl w:val="true"/>
              </w:rPr>
              <w:t xml:space="preserve">: </w:t>
            </w:r>
            <w:r>
              <w:rPr>
                <w:rStyle w:val="IndexLink"/>
                <w:rtl w:val="true"/>
              </w:rPr>
              <w:t>منتظران راستين در فساد محيط حل نمى‌شوند</w:t>
            </w:r>
            <w:r>
              <w:rPr>
                <w:rStyle w:val="IndexLink"/>
                <w:rtl w:val="true"/>
              </w:rPr>
              <w:tab/>
            </w:r>
            <w:r>
              <w:rPr>
                <w:rStyle w:val="IndexLink"/>
              </w:rPr>
              <w:t>222</w:t>
            </w:r>
          </w:hyperlink>
        </w:p>
        <w:p>
          <w:pPr>
            <w:pStyle w:val="Contents5"/>
            <w:tabs>
              <w:tab w:val="clear" w:pos="7892"/>
              <w:tab w:val="right" w:pos="9026" w:leader="dot"/>
            </w:tabs>
            <w:rPr/>
          </w:pPr>
          <w:hyperlink w:anchor="__RefHeading___Toc2748712_1878427129">
            <w:r>
              <w:rPr>
                <w:webHidden/>
                <w:rStyle w:val="IndexLink"/>
                <w:rtl w:val="true"/>
              </w:rPr>
              <w:t xml:space="preserve">بیان صاحب تفسیر شریف </w:t>
            </w:r>
            <w:r>
              <w:rPr>
                <w:rStyle w:val="IndexLink"/>
                <w:rtl w:val="true"/>
              </w:rPr>
              <w:t>«</w:t>
            </w:r>
            <w:r>
              <w:rPr>
                <w:rStyle w:val="IndexLink"/>
                <w:rtl w:val="true"/>
              </w:rPr>
              <w:t>اطیب البیان</w:t>
            </w:r>
            <w:r>
              <w:rPr>
                <w:rStyle w:val="IndexLink"/>
                <w:rtl w:val="true"/>
              </w:rPr>
              <w:t>»</w:t>
              <w:tab/>
            </w:r>
            <w:r>
              <w:rPr>
                <w:rStyle w:val="IndexLink"/>
              </w:rPr>
              <w:t>225</w:t>
            </w:r>
          </w:hyperlink>
        </w:p>
        <w:p>
          <w:pPr>
            <w:pStyle w:val="Contents4"/>
            <w:tabs>
              <w:tab w:val="clear" w:pos="8176"/>
              <w:tab w:val="right" w:pos="9026" w:leader="dot"/>
            </w:tabs>
            <w:rPr/>
          </w:pPr>
          <w:hyperlink w:anchor="__RefHeading___Toc2748714_1878427129">
            <w:r>
              <w:rPr>
                <w:webHidden/>
                <w:rStyle w:val="IndexLink"/>
              </w:rPr>
              <w:t>2</w:t>
            </w:r>
            <w:r>
              <w:rPr>
                <w:rStyle w:val="IndexLink"/>
                <w:rtl w:val="true"/>
              </w:rPr>
              <w:t xml:space="preserve">. </w:t>
            </w:r>
            <w:r>
              <w:rPr>
                <w:rStyle w:val="IndexLink"/>
                <w:rtl w:val="true"/>
              </w:rPr>
              <w:t>حفظ پیامبران و ائمه</w:t>
            </w:r>
            <w:r>
              <w:rPr>
                <w:rStyle w:val="IndexLink"/>
                <w:rtl w:val="true"/>
              </w:rPr>
              <w:t>(</w:t>
            </w:r>
            <w:r>
              <w:rPr>
                <w:rStyle w:val="IndexLink"/>
                <w:rtl w:val="true"/>
              </w:rPr>
              <w:t>علیهم السلام</w:t>
            </w:r>
            <w:r>
              <w:rPr>
                <w:rStyle w:val="IndexLink"/>
                <w:rtl w:val="true"/>
              </w:rPr>
              <w:t xml:space="preserve">) </w:t>
            </w:r>
            <w:r>
              <w:rPr>
                <w:rStyle w:val="IndexLink"/>
                <w:rtl w:val="true"/>
              </w:rPr>
              <w:t>از خطا</w:t>
            </w:r>
            <w:r>
              <w:rPr>
                <w:rStyle w:val="IndexLink"/>
                <w:rtl w:val="true"/>
              </w:rPr>
              <w:tab/>
            </w:r>
            <w:r>
              <w:rPr>
                <w:rStyle w:val="IndexLink"/>
              </w:rPr>
              <w:t>226</w:t>
            </w:r>
          </w:hyperlink>
        </w:p>
        <w:p>
          <w:pPr>
            <w:pStyle w:val="Contents5"/>
            <w:tabs>
              <w:tab w:val="clear" w:pos="7892"/>
              <w:tab w:val="right" w:pos="9026" w:leader="dot"/>
            </w:tabs>
            <w:rPr/>
          </w:pPr>
          <w:hyperlink w:anchor="__RefHeading___Toc2748716_1878427129">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2748718_1878427129">
            <w:r>
              <w:rPr>
                <w:webHidden/>
                <w:rStyle w:val="IndexLink"/>
                <w:rtl w:val="true"/>
              </w:rPr>
              <w:t>تفسیر</w:t>
            </w:r>
            <w:r>
              <w:rPr>
                <w:rStyle w:val="IndexLink"/>
                <w:rtl w:val="true"/>
              </w:rPr>
              <w:tab/>
            </w:r>
            <w:r>
              <w:rPr>
                <w:rStyle w:val="IndexLink"/>
              </w:rPr>
              <w:t>226</w:t>
            </w:r>
          </w:hyperlink>
        </w:p>
        <w:p>
          <w:pPr>
            <w:pStyle w:val="Contents5"/>
            <w:tabs>
              <w:tab w:val="clear" w:pos="7892"/>
              <w:tab w:val="right" w:pos="9026" w:leader="dot"/>
            </w:tabs>
            <w:rPr/>
          </w:pPr>
          <w:hyperlink w:anchor="__RefHeading___Toc2748720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230</w:t>
            </w:r>
          </w:hyperlink>
        </w:p>
        <w:p>
          <w:pPr>
            <w:pStyle w:val="Contents5"/>
            <w:tabs>
              <w:tab w:val="clear" w:pos="7892"/>
              <w:tab w:val="right" w:pos="9026" w:leader="dot"/>
            </w:tabs>
            <w:rPr/>
          </w:pPr>
          <w:hyperlink w:anchor="__RefHeading___Toc2748722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234</w:t>
            </w:r>
          </w:hyperlink>
        </w:p>
        <w:p>
          <w:pPr>
            <w:pStyle w:val="Contents5"/>
            <w:tabs>
              <w:tab w:val="clear" w:pos="7892"/>
              <w:tab w:val="right" w:pos="9026" w:leader="dot"/>
            </w:tabs>
            <w:rPr/>
          </w:pPr>
          <w:hyperlink w:anchor="__RefHeading___Toc2748724_1878427129">
            <w:r>
              <w:rPr>
                <w:webHidden/>
                <w:rStyle w:val="IndexLink"/>
                <w:rtl w:val="true"/>
              </w:rPr>
              <w:t>مخاطب آیه</w:t>
            </w:r>
            <w:r>
              <w:rPr>
                <w:rStyle w:val="IndexLink"/>
                <w:rtl w:val="true"/>
              </w:rPr>
              <w:tab/>
            </w:r>
            <w:r>
              <w:rPr>
                <w:rStyle w:val="IndexLink"/>
              </w:rPr>
              <w:t>235</w:t>
            </w:r>
          </w:hyperlink>
        </w:p>
        <w:p>
          <w:pPr>
            <w:pStyle w:val="Contents5"/>
            <w:tabs>
              <w:tab w:val="clear" w:pos="7892"/>
              <w:tab w:val="right" w:pos="9026" w:leader="dot"/>
            </w:tabs>
            <w:rPr/>
          </w:pPr>
          <w:hyperlink w:anchor="__RefHeading___Toc2748726_1878427129">
            <w:r>
              <w:rPr>
                <w:webHidden/>
                <w:rStyle w:val="IndexLink"/>
                <w:rtl w:val="true"/>
              </w:rPr>
              <w:t>اثبات مخاطب آیه</w:t>
            </w:r>
            <w:r>
              <w:rPr>
                <w:rStyle w:val="IndexLink"/>
                <w:rtl w:val="true"/>
              </w:rPr>
              <w:tab/>
            </w:r>
            <w:r>
              <w:rPr>
                <w:rStyle w:val="IndexLink"/>
              </w:rPr>
              <w:t>238</w:t>
            </w:r>
          </w:hyperlink>
        </w:p>
        <w:p>
          <w:pPr>
            <w:pStyle w:val="Contents5"/>
            <w:tabs>
              <w:tab w:val="clear" w:pos="7892"/>
              <w:tab w:val="right" w:pos="9026" w:leader="dot"/>
            </w:tabs>
            <w:rPr/>
          </w:pPr>
          <w:hyperlink w:anchor="__RefHeading___Toc2748728_1878427129">
            <w:r>
              <w:rPr>
                <w:webHidden/>
                <w:rStyle w:val="IndexLink"/>
                <w:rtl w:val="true"/>
              </w:rPr>
              <w:t>مفاد آیۀ تطهیر</w:t>
            </w:r>
            <w:r>
              <w:rPr>
                <w:rStyle w:val="IndexLink"/>
                <w:rtl w:val="true"/>
              </w:rPr>
              <w:tab/>
            </w:r>
            <w:r>
              <w:rPr>
                <w:rStyle w:val="IndexLink"/>
              </w:rPr>
              <w:t>242</w:t>
            </w:r>
          </w:hyperlink>
        </w:p>
        <w:p>
          <w:pPr>
            <w:pStyle w:val="Contents5"/>
            <w:tabs>
              <w:tab w:val="clear" w:pos="7892"/>
              <w:tab w:val="right" w:pos="9026" w:leader="dot"/>
            </w:tabs>
            <w:rPr/>
          </w:pPr>
          <w:hyperlink w:anchor="__RefHeading___Toc2748730_1878427129">
            <w:r>
              <w:rPr>
                <w:webHidden/>
                <w:rStyle w:val="IndexLink"/>
                <w:rtl w:val="true"/>
              </w:rPr>
              <w:t xml:space="preserve">بیان صاحب تفسیر شریف </w:t>
            </w:r>
            <w:r>
              <w:rPr>
                <w:rStyle w:val="IndexLink"/>
                <w:rtl w:val="true"/>
              </w:rPr>
              <w:t>«</w:t>
            </w:r>
            <w:r>
              <w:rPr>
                <w:rStyle w:val="IndexLink"/>
                <w:rtl w:val="true"/>
              </w:rPr>
              <w:t>اطیب البیان</w:t>
            </w:r>
            <w:r>
              <w:rPr>
                <w:rStyle w:val="IndexLink"/>
                <w:rtl w:val="true"/>
              </w:rPr>
              <w:t>»</w:t>
              <w:tab/>
            </w:r>
            <w:r>
              <w:rPr>
                <w:rStyle w:val="IndexLink"/>
              </w:rPr>
              <w:t>243</w:t>
            </w:r>
          </w:hyperlink>
        </w:p>
        <w:p>
          <w:pPr>
            <w:pStyle w:val="Contents5"/>
            <w:tabs>
              <w:tab w:val="clear" w:pos="7892"/>
              <w:tab w:val="right" w:pos="9026" w:leader="dot"/>
            </w:tabs>
            <w:rPr/>
          </w:pPr>
          <w:hyperlink w:anchor="__RefHeading___Toc2748732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246</w:t>
            </w:r>
          </w:hyperlink>
        </w:p>
        <w:p>
          <w:pPr>
            <w:pStyle w:val="Contents5"/>
            <w:tabs>
              <w:tab w:val="clear" w:pos="7892"/>
              <w:tab w:val="right" w:pos="9026" w:leader="dot"/>
            </w:tabs>
            <w:rPr/>
          </w:pPr>
          <w:hyperlink w:anchor="__RefHeading___Toc2748734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249</w:t>
            </w:r>
          </w:hyperlink>
        </w:p>
        <w:p>
          <w:pPr>
            <w:pStyle w:val="Contents4"/>
            <w:tabs>
              <w:tab w:val="clear" w:pos="8176"/>
              <w:tab w:val="right" w:pos="9026" w:leader="dot"/>
            </w:tabs>
            <w:rPr/>
          </w:pPr>
          <w:hyperlink w:anchor="__RefHeading___Toc2748736_1878427129">
            <w:r>
              <w:rPr>
                <w:webHidden/>
                <w:rStyle w:val="IndexLink"/>
              </w:rPr>
              <w:t>3</w:t>
            </w:r>
            <w:r>
              <w:rPr>
                <w:rStyle w:val="IndexLink"/>
                <w:rtl w:val="true"/>
              </w:rPr>
              <w:t xml:space="preserve">. </w:t>
            </w:r>
            <w:r>
              <w:rPr>
                <w:rStyle w:val="IndexLink"/>
                <w:rtl w:val="true"/>
              </w:rPr>
              <w:t>علامه طباطبای</w:t>
            </w:r>
            <w:r>
              <w:rPr>
                <w:rStyle w:val="IndexLink"/>
                <w:rtl w:val="true"/>
              </w:rPr>
              <w:t>(</w:t>
            </w:r>
            <w:r>
              <w:rPr>
                <w:rStyle w:val="IndexLink"/>
                <w:rtl w:val="true"/>
              </w:rPr>
              <w:t>ره</w:t>
            </w:r>
            <w:r>
              <w:rPr>
                <w:rStyle w:val="IndexLink"/>
                <w:rtl w:val="true"/>
              </w:rPr>
              <w:t xml:space="preserve">) </w:t>
            </w:r>
            <w:r>
              <w:rPr>
                <w:rStyle w:val="IndexLink"/>
                <w:rtl w:val="true"/>
              </w:rPr>
              <w:t>و اثبات عصمت برای ائمه</w:t>
            </w:r>
            <w:r>
              <w:rPr>
                <w:rStyle w:val="IndexLink"/>
                <w:rtl w:val="true"/>
              </w:rPr>
              <w:t>(</w:t>
            </w:r>
            <w:r>
              <w:rPr>
                <w:rStyle w:val="IndexLink"/>
                <w:rtl w:val="true"/>
              </w:rPr>
              <w:t>علیهم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2748738_187842712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2748740_1878427129">
            <w:r>
              <w:rPr>
                <w:webHidden/>
                <w:rStyle w:val="IndexLink"/>
                <w:rtl w:val="true"/>
              </w:rPr>
              <w:t xml:space="preserve">وجه تكرار كلمۀ </w:t>
            </w:r>
            <w:r>
              <w:rPr>
                <w:rStyle w:val="IndexLink"/>
                <w:rtl w:val="true"/>
              </w:rPr>
              <w:t>«</w:t>
            </w:r>
            <w:r>
              <w:rPr>
                <w:rStyle w:val="IndexLink"/>
                <w:rtl w:val="true"/>
              </w:rPr>
              <w:t>اطيعوا</w:t>
            </w:r>
            <w:r>
              <w:rPr>
                <w:rStyle w:val="IndexLink"/>
                <w:rtl w:val="true"/>
              </w:rPr>
              <w:t xml:space="preserve">» </w:t>
            </w:r>
            <w:r>
              <w:rPr>
                <w:rStyle w:val="IndexLink"/>
                <w:rtl w:val="true"/>
              </w:rPr>
              <w:t>در آيۀ شريفه</w:t>
            </w:r>
            <w:r>
              <w:rPr>
                <w:rStyle w:val="IndexLink"/>
                <w:rtl w:val="true"/>
              </w:rPr>
              <w:tab/>
            </w:r>
            <w:r>
              <w:rPr>
                <w:rStyle w:val="IndexLink"/>
              </w:rPr>
              <w:t>259</w:t>
            </w:r>
          </w:hyperlink>
        </w:p>
        <w:p>
          <w:pPr>
            <w:pStyle w:val="Contents5"/>
            <w:tabs>
              <w:tab w:val="clear" w:pos="7892"/>
              <w:tab w:val="right" w:pos="9026" w:leader="dot"/>
            </w:tabs>
            <w:rPr/>
          </w:pPr>
          <w:hyperlink w:anchor="__RefHeading___Toc2748742_1878427129">
            <w:r>
              <w:rPr>
                <w:webHidden/>
                <w:rStyle w:val="IndexLink"/>
                <w:rtl w:val="true"/>
              </w:rPr>
              <w:t>اطلاق امر به اطاعت از 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اولى‌الأمر، دليل بر عصمت</w:t>
            </w:r>
            <w:r>
              <w:rPr>
                <w:rStyle w:val="IndexLink"/>
                <w:rtl w:val="true"/>
              </w:rPr>
              <w:tab/>
            </w:r>
            <w:r>
              <w:rPr>
                <w:rStyle w:val="IndexLink"/>
              </w:rPr>
              <w:t>262</w:t>
            </w:r>
          </w:hyperlink>
        </w:p>
        <w:p>
          <w:pPr>
            <w:pStyle w:val="Contents5"/>
            <w:tabs>
              <w:tab w:val="clear" w:pos="7892"/>
              <w:tab w:val="right" w:pos="9026" w:leader="dot"/>
            </w:tabs>
            <w:rPr/>
          </w:pPr>
          <w:hyperlink w:anchor="__RefHeading___Toc2748744_1878427129">
            <w:r>
              <w:rPr>
                <w:webHidden/>
                <w:rStyle w:val="IndexLink"/>
                <w:rtl w:val="true"/>
              </w:rPr>
              <w:t>پاسخ به اين توهم كه اطاعت اولى‌الأمر واجب است هر چند معصوم نباشند</w:t>
            </w:r>
            <w:r>
              <w:rPr>
                <w:rStyle w:val="IndexLink"/>
                <w:rtl w:val="true"/>
              </w:rPr>
              <w:tab/>
            </w:r>
            <w:r>
              <w:rPr>
                <w:rStyle w:val="IndexLink"/>
              </w:rPr>
              <w:t>264</w:t>
            </w:r>
          </w:hyperlink>
        </w:p>
        <w:p>
          <w:pPr>
            <w:pStyle w:val="Contents5"/>
            <w:tabs>
              <w:tab w:val="clear" w:pos="7892"/>
              <w:tab w:val="right" w:pos="9026" w:leader="dot"/>
            </w:tabs>
            <w:rPr/>
          </w:pPr>
          <w:hyperlink w:anchor="__RefHeading___Toc2748746_1878427129">
            <w:r>
              <w:rPr>
                <w:webHidden/>
                <w:rStyle w:val="IndexLink"/>
                <w:rtl w:val="true"/>
              </w:rPr>
              <w:t>معنای اولوالامر</w:t>
            </w:r>
            <w:r>
              <w:rPr>
                <w:rStyle w:val="IndexLink"/>
                <w:rtl w:val="true"/>
              </w:rPr>
              <w:tab/>
            </w:r>
            <w:r>
              <w:rPr>
                <w:rStyle w:val="IndexLink"/>
              </w:rPr>
              <w:t>270</w:t>
            </w:r>
          </w:hyperlink>
        </w:p>
        <w:p>
          <w:pPr>
            <w:pStyle w:val="Contents5"/>
            <w:tabs>
              <w:tab w:val="clear" w:pos="7892"/>
              <w:tab w:val="right" w:pos="9026" w:leader="dot"/>
            </w:tabs>
            <w:rPr/>
          </w:pPr>
          <w:hyperlink w:anchor="__RefHeading___Toc2748748_1878427129">
            <w:r>
              <w:rPr>
                <w:webHidden/>
                <w:rStyle w:val="IndexLink"/>
                <w:rtl w:val="true"/>
              </w:rPr>
              <w:t xml:space="preserve">آن‌چه از حديث </w:t>
            </w:r>
            <w:r>
              <w:rPr>
                <w:rStyle w:val="IndexLink"/>
                <w:rtl w:val="true"/>
              </w:rPr>
              <w:t>«</w:t>
            </w:r>
            <w:r>
              <w:rPr>
                <w:rStyle w:val="IndexLink"/>
                <w:rtl w:val="true"/>
              </w:rPr>
              <w:t>لا تجتمع امتى على خطاء</w:t>
            </w:r>
            <w:r>
              <w:rPr>
                <w:rStyle w:val="IndexLink"/>
                <w:rtl w:val="true"/>
              </w:rPr>
              <w:t xml:space="preserve">» </w:t>
            </w:r>
            <w:r>
              <w:rPr>
                <w:rStyle w:val="IndexLink"/>
                <w:rtl w:val="true"/>
              </w:rPr>
              <w:t>بر مى‌آيد</w:t>
            </w:r>
            <w:r>
              <w:rPr>
                <w:rStyle w:val="IndexLink"/>
                <w:rtl w:val="true"/>
              </w:rPr>
              <w:tab/>
            </w:r>
            <w:r>
              <w:rPr>
                <w:rStyle w:val="IndexLink"/>
              </w:rPr>
              <w:t>274</w:t>
            </w:r>
          </w:hyperlink>
        </w:p>
        <w:p>
          <w:pPr>
            <w:pStyle w:val="Contents5"/>
            <w:tabs>
              <w:tab w:val="clear" w:pos="7892"/>
              <w:tab w:val="right" w:pos="9026" w:leader="dot"/>
            </w:tabs>
            <w:rPr/>
          </w:pPr>
          <w:hyperlink w:anchor="__RefHeading___Toc2748750_1878427129">
            <w:r>
              <w:rPr>
                <w:webHidden/>
                <w:rStyle w:val="IndexLink"/>
                <w:rtl w:val="true"/>
              </w:rPr>
              <w:t xml:space="preserve">يكى ديگر از حرف‌هاى عجيب دربارۀ آيۀ شريفۀ </w:t>
            </w:r>
            <w:r>
              <w:rPr>
                <w:rStyle w:val="IndexLink"/>
                <w:rtl w:val="true"/>
              </w:rPr>
              <w:t>«</w:t>
            </w:r>
            <w:r>
              <w:rPr>
                <w:rStyle w:val="IndexLink"/>
                <w:rtl w:val="true"/>
              </w:rPr>
              <w:t>اطيعوا اللَّه</w:t>
            </w:r>
            <w:r>
              <w:rPr>
                <w:rStyle w:val="IndexLink"/>
                <w:rtl w:val="true"/>
              </w:rPr>
              <w:t>...»</w:t>
              <w:tab/>
            </w:r>
            <w:r>
              <w:rPr>
                <w:rStyle w:val="IndexLink"/>
              </w:rPr>
              <w:t>284</w:t>
            </w:r>
          </w:hyperlink>
        </w:p>
        <w:p>
          <w:pPr>
            <w:pStyle w:val="Contents5"/>
            <w:tabs>
              <w:tab w:val="clear" w:pos="7892"/>
              <w:tab w:val="right" w:pos="9026" w:leader="dot"/>
            </w:tabs>
            <w:rPr/>
          </w:pPr>
          <w:hyperlink w:anchor="__RefHeading___Toc2748752_1878427129">
            <w:r>
              <w:rPr>
                <w:webHidden/>
                <w:rStyle w:val="IndexLink"/>
                <w:rtl w:val="true"/>
              </w:rPr>
              <w:t>نظريه پيروان ائمه اهل‌بيت</w:t>
            </w:r>
            <w:r>
              <w:rPr>
                <w:rStyle w:val="IndexLink"/>
                <w:rtl w:val="true"/>
              </w:rPr>
              <w:t>(</w:t>
            </w:r>
            <w:r>
              <w:rPr>
                <w:rStyle w:val="IndexLink"/>
                <w:rtl w:val="true"/>
              </w:rPr>
              <w:t>علیهم السلام</w:t>
            </w:r>
            <w:r>
              <w:rPr>
                <w:rStyle w:val="IndexLink"/>
                <w:rtl w:val="true"/>
              </w:rPr>
              <w:t xml:space="preserve">) </w:t>
            </w:r>
            <w:r>
              <w:rPr>
                <w:rStyle w:val="IndexLink"/>
                <w:rtl w:val="true"/>
              </w:rPr>
              <w:t>در معناى اولوا الامر و رد اشكالاتى این نظریه</w:t>
            </w:r>
            <w:r>
              <w:rPr>
                <w:rStyle w:val="IndexLink"/>
                <w:rtl w:val="true"/>
              </w:rPr>
              <w:tab/>
            </w:r>
            <w:r>
              <w:rPr>
                <w:rStyle w:val="IndexLink"/>
              </w:rPr>
              <w:t>286</w:t>
            </w:r>
          </w:hyperlink>
        </w:p>
        <w:p>
          <w:pPr>
            <w:pStyle w:val="Contents5"/>
            <w:tabs>
              <w:tab w:val="clear" w:pos="7892"/>
              <w:tab w:val="right" w:pos="9026" w:leader="dot"/>
            </w:tabs>
            <w:rPr/>
          </w:pPr>
          <w:hyperlink w:anchor="__RefHeading___Toc2748754_1878427129">
            <w:r>
              <w:rPr>
                <w:webHidden/>
                <w:rStyle w:val="IndexLink"/>
                <w:rtl w:val="true"/>
              </w:rPr>
              <w:t>معناى</w:t>
            </w:r>
            <w:r>
              <w:rPr>
                <w:rStyle w:val="IndexLink"/>
                <w:rtl w:val="true"/>
              </w:rPr>
              <w:t>: «</w:t>
            </w:r>
            <w:r>
              <w:rPr>
                <w:rStyle w:val="IndexLink"/>
                <w:rtl w:val="true"/>
              </w:rPr>
              <w:t>فَإِنْ تَنازَعْتُمْ فِي شَيْ‌ءٍ فَرُدُّوهُ إِلَى اللَّهِ وَ الرَّسُولِ</w:t>
            </w:r>
            <w:r>
              <w:rPr>
                <w:rStyle w:val="IndexLink"/>
                <w:rtl w:val="true"/>
              </w:rPr>
              <w:t>»</w:t>
              <w:tab/>
            </w:r>
            <w:r>
              <w:rPr>
                <w:rStyle w:val="IndexLink"/>
              </w:rPr>
              <w:t>292</w:t>
            </w:r>
          </w:hyperlink>
        </w:p>
        <w:p>
          <w:pPr>
            <w:pStyle w:val="Contents5"/>
            <w:tabs>
              <w:tab w:val="clear" w:pos="7892"/>
              <w:tab w:val="right" w:pos="9026" w:leader="dot"/>
            </w:tabs>
            <w:rPr/>
          </w:pPr>
          <w:hyperlink w:anchor="__RefHeading___Toc2748756_1878427129">
            <w:r>
              <w:rPr>
                <w:webHidden/>
                <w:rStyle w:val="IndexLink"/>
                <w:rtl w:val="true"/>
              </w:rPr>
              <w:t>اطاعت از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همان اطاعت از خدا است</w:t>
            </w:r>
            <w:r>
              <w:rPr>
                <w:rStyle w:val="IndexLink"/>
                <w:rtl w:val="true"/>
              </w:rPr>
              <w:tab/>
            </w:r>
            <w:r>
              <w:rPr>
                <w:rStyle w:val="IndexLink"/>
              </w:rPr>
              <w:t>299</w:t>
            </w:r>
          </w:hyperlink>
        </w:p>
        <w:p>
          <w:pPr>
            <w:pStyle w:val="Contents5"/>
            <w:tabs>
              <w:tab w:val="clear" w:pos="7892"/>
              <w:tab w:val="right" w:pos="9026" w:leader="dot"/>
            </w:tabs>
            <w:rPr/>
          </w:pPr>
          <w:hyperlink w:anchor="__RefHeading___Toc2748758_1878427129">
            <w:r>
              <w:rPr>
                <w:webHidden/>
                <w:rStyle w:val="IndexLink"/>
                <w:rtl w:val="true"/>
              </w:rPr>
              <w:t>علامت ایمان واقعی</w:t>
            </w:r>
            <w:r>
              <w:rPr>
                <w:rStyle w:val="IndexLink"/>
                <w:rtl w:val="true"/>
              </w:rPr>
              <w:tab/>
            </w:r>
            <w:r>
              <w:rPr>
                <w:rStyle w:val="IndexLink"/>
              </w:rPr>
              <w:t>303</w:t>
            </w:r>
          </w:hyperlink>
        </w:p>
        <w:p>
          <w:pPr>
            <w:pStyle w:val="Contents5"/>
            <w:tabs>
              <w:tab w:val="clear" w:pos="7892"/>
              <w:tab w:val="right" w:pos="9026" w:leader="dot"/>
            </w:tabs>
            <w:rPr/>
          </w:pPr>
          <w:hyperlink w:anchor="__RefHeading___Toc2748760_1878427129">
            <w:r>
              <w:rPr>
                <w:webHidden/>
                <w:rStyle w:val="IndexLink"/>
                <w:rtl w:val="true"/>
              </w:rPr>
              <w:t>معناى صديقين</w:t>
            </w:r>
            <w:r>
              <w:rPr>
                <w:rStyle w:val="IndexLink"/>
                <w:rtl w:val="true"/>
              </w:rPr>
              <w:tab/>
            </w:r>
            <w:r>
              <w:rPr>
                <w:rStyle w:val="IndexLink"/>
              </w:rPr>
              <w:t>309</w:t>
            </w:r>
          </w:hyperlink>
        </w:p>
        <w:p>
          <w:pPr>
            <w:pStyle w:val="Contents5"/>
            <w:tabs>
              <w:tab w:val="clear" w:pos="7892"/>
              <w:tab w:val="right" w:pos="9026" w:leader="dot"/>
            </w:tabs>
            <w:rPr/>
          </w:pPr>
          <w:hyperlink w:anchor="__RefHeading___Toc2748762_1878427129">
            <w:r>
              <w:rPr>
                <w:webHidden/>
                <w:rStyle w:val="IndexLink"/>
                <w:rtl w:val="true"/>
              </w:rPr>
              <w:t>بحث روايتى</w:t>
            </w:r>
            <w:r>
              <w:rPr>
                <w:rStyle w:val="IndexLink"/>
                <w:rtl w:val="true"/>
              </w:rPr>
              <w:tab/>
            </w:r>
            <w:r>
              <w:rPr>
                <w:rStyle w:val="IndexLink"/>
              </w:rPr>
              <w:t>312</w:t>
            </w:r>
          </w:hyperlink>
        </w:p>
        <w:p>
          <w:pPr>
            <w:pStyle w:val="Contents4"/>
            <w:tabs>
              <w:tab w:val="clear" w:pos="8176"/>
              <w:tab w:val="right" w:pos="9026" w:leader="dot"/>
            </w:tabs>
            <w:rPr/>
          </w:pPr>
          <w:hyperlink w:anchor="__RefHeading___Toc2748764_1878427129">
            <w:r>
              <w:rPr>
                <w:webHidden/>
                <w:rStyle w:val="IndexLink"/>
              </w:rPr>
              <w:t>4</w:t>
            </w:r>
            <w:r>
              <w:rPr>
                <w:rStyle w:val="IndexLink"/>
                <w:rtl w:val="true"/>
              </w:rPr>
              <w:t xml:space="preserve">. </w:t>
            </w:r>
            <w:r>
              <w:rPr>
                <w:rStyle w:val="IndexLink"/>
                <w:rtl w:val="true"/>
              </w:rPr>
              <w:t>پیامبران و ائمه 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و تصرف در کائنات</w:t>
            </w:r>
            <w:r>
              <w:rPr>
                <w:rStyle w:val="IndexLink"/>
                <w:rtl w:val="true"/>
              </w:rPr>
              <w:tab/>
            </w:r>
            <w:r>
              <w:rPr>
                <w:rStyle w:val="IndexLink"/>
              </w:rPr>
              <w:t>325</w:t>
            </w:r>
          </w:hyperlink>
        </w:p>
        <w:p>
          <w:pPr>
            <w:pStyle w:val="Contents5"/>
            <w:tabs>
              <w:tab w:val="clear" w:pos="7892"/>
              <w:tab w:val="right" w:pos="9026" w:leader="dot"/>
            </w:tabs>
            <w:rPr/>
          </w:pPr>
          <w:hyperlink w:anchor="__RefHeading___Toc2748766_1878427129">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2748768_1878427129">
            <w:r>
              <w:rPr>
                <w:webHidden/>
                <w:rStyle w:val="IndexLink"/>
                <w:rtl w:val="true"/>
              </w:rPr>
              <w:t>تفسیر؛ جوشيدن چشمه آب در بيابان</w:t>
            </w:r>
            <w:r>
              <w:rPr>
                <w:rStyle w:val="IndexLink"/>
                <w:rtl w:val="true"/>
              </w:rPr>
              <w:tab/>
            </w:r>
            <w:r>
              <w:rPr>
                <w:rStyle w:val="IndexLink"/>
              </w:rPr>
              <w:t>326</w:t>
            </w:r>
          </w:hyperlink>
        </w:p>
        <w:p>
          <w:pPr>
            <w:pStyle w:val="Contents5"/>
            <w:tabs>
              <w:tab w:val="clear" w:pos="7892"/>
              <w:tab w:val="right" w:pos="9026" w:leader="dot"/>
            </w:tabs>
            <w:rPr/>
          </w:pPr>
          <w:hyperlink w:anchor="__RefHeading___Toc2748770_1878427129">
            <w:r>
              <w:rPr>
                <w:webHidden/>
                <w:rStyle w:val="IndexLink"/>
                <w:rtl w:val="true"/>
              </w:rPr>
              <w:t>نكته‌ها</w:t>
            </w:r>
            <w:r>
              <w:rPr>
                <w:rStyle w:val="IndexLink"/>
                <w:rtl w:val="true"/>
              </w:rPr>
              <w:tab/>
            </w:r>
            <w:r>
              <w:rPr>
                <w:rStyle w:val="IndexLink"/>
              </w:rPr>
              <w:t>328</w:t>
            </w:r>
          </w:hyperlink>
        </w:p>
        <w:p>
          <w:pPr>
            <w:pStyle w:val="Contents6"/>
            <w:tabs>
              <w:tab w:val="clear" w:pos="7609"/>
              <w:tab w:val="right" w:pos="9026" w:leader="dot"/>
            </w:tabs>
            <w:rPr/>
          </w:pPr>
          <w:hyperlink w:anchor="__RefHeading___Toc2748772_1878427129">
            <w:r>
              <w:rPr>
                <w:webHidden/>
                <w:rStyle w:val="IndexLink"/>
              </w:rPr>
              <w:t>1</w:t>
            </w:r>
            <w:r>
              <w:rPr>
                <w:rStyle w:val="IndexLink"/>
                <w:rtl w:val="true"/>
              </w:rPr>
              <w:t xml:space="preserve">. </w:t>
            </w:r>
            <w:r>
              <w:rPr>
                <w:rStyle w:val="IndexLink"/>
                <w:rtl w:val="true"/>
              </w:rPr>
              <w:t xml:space="preserve">فرق </w:t>
            </w:r>
            <w:r>
              <w:rPr>
                <w:rStyle w:val="IndexLink"/>
                <w:rtl w:val="true"/>
              </w:rPr>
              <w:t>«</w:t>
            </w:r>
            <w:r>
              <w:rPr>
                <w:rStyle w:val="IndexLink"/>
                <w:rtl w:val="true"/>
              </w:rPr>
              <w:t>تعثوا</w:t>
            </w:r>
            <w:r>
              <w:rPr>
                <w:rStyle w:val="IndexLink"/>
                <w:rtl w:val="true"/>
              </w:rPr>
              <w:t xml:space="preserve">» </w:t>
            </w:r>
            <w:r>
              <w:rPr>
                <w:rStyle w:val="IndexLink"/>
                <w:rtl w:val="true"/>
              </w:rPr>
              <w:t xml:space="preserve">و </w:t>
            </w:r>
            <w:r>
              <w:rPr>
                <w:rStyle w:val="IndexLink"/>
                <w:rtl w:val="true"/>
              </w:rPr>
              <w:t>«</w:t>
            </w:r>
            <w:r>
              <w:rPr>
                <w:rStyle w:val="IndexLink"/>
                <w:rtl w:val="true"/>
              </w:rPr>
              <w:t>مفسدين</w:t>
            </w:r>
            <w:r>
              <w:rPr>
                <w:rStyle w:val="IndexLink"/>
                <w:rtl w:val="true"/>
              </w:rPr>
              <w:t>»</w:t>
              <w:tab/>
            </w:r>
            <w:r>
              <w:rPr>
                <w:rStyle w:val="IndexLink"/>
              </w:rPr>
              <w:t>328</w:t>
            </w:r>
          </w:hyperlink>
        </w:p>
        <w:p>
          <w:pPr>
            <w:pStyle w:val="Contents6"/>
            <w:tabs>
              <w:tab w:val="clear" w:pos="7609"/>
              <w:tab w:val="right" w:pos="9026" w:leader="dot"/>
            </w:tabs>
            <w:rPr/>
          </w:pPr>
          <w:hyperlink w:anchor="__RefHeading___Toc2748774_1878427129">
            <w:r>
              <w:rPr>
                <w:webHidden/>
                <w:rStyle w:val="IndexLink"/>
              </w:rPr>
              <w:t>2</w:t>
            </w:r>
            <w:r>
              <w:rPr>
                <w:rStyle w:val="IndexLink"/>
                <w:rtl w:val="true"/>
              </w:rPr>
              <w:t xml:space="preserve">. </w:t>
            </w:r>
            <w:r>
              <w:rPr>
                <w:rStyle w:val="IndexLink"/>
                <w:rtl w:val="true"/>
              </w:rPr>
              <w:t>خارق عادات در زندگى بنى‌اسرائيل</w:t>
            </w:r>
            <w:r>
              <w:rPr>
                <w:rStyle w:val="IndexLink"/>
                <w:rtl w:val="true"/>
              </w:rPr>
              <w:tab/>
            </w:r>
            <w:r>
              <w:rPr>
                <w:rStyle w:val="IndexLink"/>
              </w:rPr>
              <w:t>329</w:t>
            </w:r>
          </w:hyperlink>
        </w:p>
        <w:p>
          <w:pPr>
            <w:pStyle w:val="Contents6"/>
            <w:tabs>
              <w:tab w:val="clear" w:pos="7609"/>
              <w:tab w:val="right" w:pos="9026" w:leader="dot"/>
            </w:tabs>
            <w:rPr/>
          </w:pPr>
          <w:hyperlink w:anchor="__RefHeading___Toc2748776_1878427129">
            <w:r>
              <w:rPr>
                <w:webHidden/>
                <w:rStyle w:val="IndexLink"/>
              </w:rPr>
              <w:t>3</w:t>
            </w:r>
            <w:r>
              <w:rPr>
                <w:rStyle w:val="IndexLink"/>
                <w:rtl w:val="true"/>
              </w:rPr>
              <w:t xml:space="preserve">. </w:t>
            </w:r>
            <w:r>
              <w:rPr>
                <w:rStyle w:val="IndexLink"/>
                <w:rtl w:val="true"/>
              </w:rPr>
              <w:t xml:space="preserve">فرق ميان </w:t>
            </w:r>
            <w:r>
              <w:rPr>
                <w:rStyle w:val="IndexLink"/>
                <w:rtl w:val="true"/>
              </w:rPr>
              <w:t>«</w:t>
            </w:r>
            <w:r>
              <w:rPr>
                <w:rStyle w:val="IndexLink"/>
                <w:rtl w:val="true"/>
              </w:rPr>
              <w:t>انفجرت</w:t>
            </w:r>
            <w:r>
              <w:rPr>
                <w:rStyle w:val="IndexLink"/>
                <w:rtl w:val="true"/>
              </w:rPr>
              <w:t xml:space="preserve">» </w:t>
            </w:r>
            <w:r>
              <w:rPr>
                <w:rStyle w:val="IndexLink"/>
                <w:rtl w:val="true"/>
              </w:rPr>
              <w:t xml:space="preserve">و </w:t>
            </w:r>
            <w:r>
              <w:rPr>
                <w:rStyle w:val="IndexLink"/>
                <w:rtl w:val="true"/>
              </w:rPr>
              <w:t>«</w:t>
            </w:r>
            <w:r>
              <w:rPr>
                <w:rStyle w:val="IndexLink"/>
                <w:rtl w:val="true"/>
              </w:rPr>
              <w:t>انبجست</w:t>
            </w:r>
            <w:r>
              <w:rPr>
                <w:rStyle w:val="IndexLink"/>
                <w:rtl w:val="true"/>
              </w:rPr>
              <w:t>»</w:t>
              <w:tab/>
            </w:r>
            <w:r>
              <w:rPr>
                <w:rStyle w:val="IndexLink"/>
              </w:rPr>
              <w:t>330</w:t>
            </w:r>
          </w:hyperlink>
        </w:p>
        <w:p>
          <w:pPr>
            <w:pStyle w:val="Contents5"/>
            <w:tabs>
              <w:tab w:val="clear" w:pos="7892"/>
              <w:tab w:val="right" w:pos="9026" w:leader="dot"/>
            </w:tabs>
            <w:rPr/>
          </w:pPr>
          <w:hyperlink w:anchor="__RefHeading___Toc2748778_1878427129">
            <w:r>
              <w:rPr>
                <w:webHidden/>
                <w:rStyle w:val="IndexLink"/>
                <w:rtl w:val="true"/>
              </w:rPr>
              <w:t>تفسير؛ تمناى غذاهاى رنگارنگ</w:t>
            </w:r>
            <w:r>
              <w:rPr>
                <w:rStyle w:val="IndexLink"/>
                <w:rtl w:val="true"/>
              </w:rPr>
              <w:tab/>
            </w:r>
            <w:r>
              <w:rPr>
                <w:rStyle w:val="IndexLink"/>
              </w:rPr>
              <w:t>331</w:t>
            </w:r>
          </w:hyperlink>
        </w:p>
        <w:p>
          <w:pPr>
            <w:pStyle w:val="Contents5"/>
            <w:tabs>
              <w:tab w:val="clear" w:pos="7892"/>
              <w:tab w:val="right" w:pos="9026" w:leader="dot"/>
            </w:tabs>
            <w:rPr/>
          </w:pPr>
          <w:hyperlink w:anchor="__RefHeading___Toc2748780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331</w:t>
            </w:r>
          </w:hyperlink>
        </w:p>
        <w:p>
          <w:pPr>
            <w:pStyle w:val="Contents5"/>
            <w:tabs>
              <w:tab w:val="clear" w:pos="7892"/>
              <w:tab w:val="right" w:pos="9026" w:leader="dot"/>
            </w:tabs>
            <w:rPr/>
          </w:pPr>
          <w:hyperlink w:anchor="__RefHeading___Toc2748782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334</w:t>
            </w:r>
          </w:hyperlink>
        </w:p>
        <w:p>
          <w:pPr>
            <w:pStyle w:val="Contents5"/>
            <w:tabs>
              <w:tab w:val="clear" w:pos="7892"/>
              <w:tab w:val="right" w:pos="9026" w:leader="dot"/>
            </w:tabs>
            <w:rPr/>
          </w:pPr>
          <w:hyperlink w:anchor="__RefHeading___Toc2748784_1878427129">
            <w:r>
              <w:rPr>
                <w:webHidden/>
                <w:rStyle w:val="IndexLink"/>
                <w:rtl w:val="true"/>
              </w:rPr>
              <w:t>قرائت</w:t>
            </w:r>
            <w:r>
              <w:rPr>
                <w:rStyle w:val="IndexLink"/>
                <w:rtl w:val="true"/>
              </w:rPr>
              <w:t>:</w:t>
              <w:tab/>
            </w:r>
            <w:r>
              <w:rPr>
                <w:rStyle w:val="IndexLink"/>
              </w:rPr>
              <w:t>338</w:t>
            </w:r>
          </w:hyperlink>
        </w:p>
        <w:p>
          <w:pPr>
            <w:pStyle w:val="Contents5"/>
            <w:tabs>
              <w:tab w:val="clear" w:pos="7892"/>
              <w:tab w:val="right" w:pos="9026" w:leader="dot"/>
            </w:tabs>
            <w:rPr/>
          </w:pPr>
          <w:hyperlink w:anchor="__RefHeading___Toc2748786_1878427129">
            <w:r>
              <w:rPr>
                <w:webHidden/>
                <w:rStyle w:val="IndexLink"/>
                <w:rtl w:val="true"/>
              </w:rPr>
              <w:t>اعراب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2748788_1878427129">
            <w:r>
              <w:rPr>
                <w:webHidden/>
                <w:rStyle w:val="IndexLink"/>
                <w:rtl w:val="true"/>
              </w:rPr>
              <w:t>مقصود</w:t>
            </w:r>
            <w:r>
              <w:rPr>
                <w:rStyle w:val="IndexLink"/>
                <w:rtl w:val="true"/>
              </w:rPr>
              <w:t>:</w:t>
              <w:tab/>
            </w:r>
            <w:r>
              <w:rPr>
                <w:rStyle w:val="IndexLink"/>
              </w:rPr>
              <w:t>339</w:t>
            </w:r>
          </w:hyperlink>
        </w:p>
        <w:p>
          <w:pPr>
            <w:pStyle w:val="Contents5"/>
            <w:tabs>
              <w:tab w:val="clear" w:pos="7892"/>
              <w:tab w:val="right" w:pos="9026" w:leader="dot"/>
            </w:tabs>
            <w:rPr/>
          </w:pPr>
          <w:hyperlink w:anchor="__RefHeading___Toc2748790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349</w:t>
            </w:r>
          </w:hyperlink>
        </w:p>
        <w:p>
          <w:pPr>
            <w:pStyle w:val="Contents5"/>
            <w:tabs>
              <w:tab w:val="clear" w:pos="7892"/>
              <w:tab w:val="right" w:pos="9026" w:leader="dot"/>
            </w:tabs>
            <w:rPr/>
          </w:pPr>
          <w:hyperlink w:anchor="__RefHeading___Toc2748792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355</w:t>
            </w:r>
          </w:hyperlink>
        </w:p>
        <w:p>
          <w:pPr>
            <w:pStyle w:val="Contents5"/>
            <w:tabs>
              <w:tab w:val="clear" w:pos="7892"/>
              <w:tab w:val="right" w:pos="9026" w:leader="dot"/>
            </w:tabs>
            <w:rPr/>
          </w:pPr>
          <w:hyperlink w:anchor="__RefHeading___Toc2748794_1878427129">
            <w:r>
              <w:rPr>
                <w:webHidden/>
                <w:rStyle w:val="IndexLink"/>
                <w:rtl w:val="true"/>
              </w:rPr>
              <w:t>ثروتمند خود خواه بنى‌اسرائيل</w:t>
            </w:r>
            <w:r>
              <w:rPr>
                <w:rStyle w:val="IndexLink"/>
                <w:rtl w:val="true"/>
              </w:rPr>
              <w:tab/>
            </w:r>
            <w:r>
              <w:rPr>
                <w:rStyle w:val="IndexLink"/>
              </w:rPr>
              <w:t>355</w:t>
            </w:r>
          </w:hyperlink>
        </w:p>
        <w:p>
          <w:pPr>
            <w:pStyle w:val="Contents5"/>
            <w:tabs>
              <w:tab w:val="clear" w:pos="7892"/>
              <w:tab w:val="right" w:pos="9026" w:leader="dot"/>
            </w:tabs>
            <w:rPr/>
          </w:pPr>
          <w:hyperlink w:anchor="__RefHeading___Toc2748796_1878427129">
            <w:r>
              <w:rPr>
                <w:webHidden/>
                <w:rStyle w:val="IndexLink"/>
                <w:rtl w:val="true"/>
              </w:rPr>
              <w:t>جنون نمايش ثروت</w:t>
            </w:r>
            <w:r>
              <w:rPr>
                <w:rStyle w:val="IndexLink"/>
                <w:rtl w:val="true"/>
              </w:rPr>
              <w:t>!</w:t>
              <w:tab/>
            </w:r>
            <w:r>
              <w:rPr>
                <w:rStyle w:val="IndexLink"/>
              </w:rPr>
              <w:t>365</w:t>
            </w:r>
          </w:hyperlink>
        </w:p>
        <w:p>
          <w:pPr>
            <w:pStyle w:val="Contents5"/>
            <w:tabs>
              <w:tab w:val="clear" w:pos="7892"/>
              <w:tab w:val="right" w:pos="9026" w:leader="dot"/>
            </w:tabs>
            <w:rPr/>
          </w:pPr>
          <w:hyperlink w:anchor="__RefHeading___Toc2748798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372</w:t>
            </w:r>
          </w:hyperlink>
        </w:p>
        <w:p>
          <w:pPr>
            <w:pStyle w:val="Contents2"/>
            <w:tabs>
              <w:tab w:val="clear" w:pos="8743"/>
              <w:tab w:val="right" w:pos="9026" w:leader="dot"/>
            </w:tabs>
            <w:rPr/>
          </w:pPr>
          <w:hyperlink w:anchor="__RefHeading___Toc2748800_1878427129">
            <w:r>
              <w:rPr>
                <w:webHidden/>
                <w:rStyle w:val="IndexLink"/>
                <w:rtl w:val="true"/>
              </w:rPr>
              <w:t>فهرست منابع و مآخذ</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59_216752"/>
      <w:bookmarkStart w:id="1" w:name="pg14659_216752"/>
      <w:bookmarkEnd w:id="1"/>
    </w:p>
    <w:p>
      <w:pPr>
        <w:pStyle w:val="Heading2"/>
        <w:numPr>
          <w:ilvl w:val="1"/>
          <w:numId w:val="1"/>
        </w:numPr>
        <w:rPr/>
      </w:pPr>
      <w:bookmarkStart w:id="2" w:name="pg14659_216752"/>
      <w:bookmarkStart w:id="3" w:name="__RefHeading___Toc2748482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8484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دائرة‌المعارف ارتباطات و تعاملات</w:t>
      </w:r>
    </w:p>
    <w:p>
      <w:pPr>
        <w:pStyle w:val="BookText"/>
        <w:rPr/>
      </w:pPr>
      <w:r>
        <w:rPr>
          <w:rFonts w:ascii="IRNazanin" w:hAnsi="IRNazanin" w:eastAsia="IRNazanin"/>
          <w:color w:val="111111"/>
          <w:sz w:val="28"/>
          <w:sz w:val="28"/>
          <w:szCs w:val="28"/>
          <w:rtl w:val="true"/>
          <w:lang w:bidi="fa-IR"/>
        </w:rPr>
        <w:t>خدا ، انسان و جهان</w:t>
      </w:r>
    </w:p>
    <w:p>
      <w:pPr>
        <w:pStyle w:val="BookText"/>
        <w:rPr/>
      </w:pPr>
      <w:r>
        <w:rPr>
          <w:rFonts w:ascii="IRNazanin" w:hAnsi="IRNazanin" w:eastAsia="IRNazanin"/>
          <w:color w:val="111111"/>
          <w:sz w:val="28"/>
          <w:sz w:val="28"/>
          <w:szCs w:val="28"/>
          <w:rtl w:val="true"/>
          <w:lang w:bidi="fa-IR"/>
        </w:rPr>
        <w:t>ازدیدگاه قرآن، پیامبر صلی الله علیه و آله واهل‌بیت عصمت و طهارت علیهم السلام</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4659_216756"/>
    </w:p>
    <w:p>
      <w:pPr>
        <w:pStyle w:val="Heading2"/>
        <w:numPr>
          <w:ilvl w:val="1"/>
          <w:numId w:val="1"/>
        </w:numPr>
        <w:rPr/>
      </w:pPr>
      <w:bookmarkStart w:id="8" w:name="__RefHeading___Toc2748486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659_216760"/>
      <w:bookmarkStart w:id="11" w:name="pg14659_216760"/>
      <w:bookmarkEnd w:id="11"/>
    </w:p>
    <w:p>
      <w:pPr>
        <w:pStyle w:val="Heading2"/>
        <w:numPr>
          <w:ilvl w:val="1"/>
          <w:numId w:val="1"/>
        </w:numPr>
        <w:rPr/>
      </w:pPr>
      <w:bookmarkStart w:id="12" w:name="pg14659_216760"/>
      <w:bookmarkStart w:id="13" w:name="__RefHeading___Toc2748488_1878427129"/>
      <w:bookmarkStart w:id="14" w:name="_Toc4"/>
      <w:bookmarkEnd w:id="12"/>
      <w:bookmarkEnd w:id="13"/>
      <w:r>
        <w:rPr>
          <w:rtl w:val="true"/>
        </w:rPr>
        <w:t>پیشگفتار</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الْوَاحِدِ الْأَحَدِ الْفَردِ الصَّمَدِ الَّذِی لَمْ یَلِدْ وَ لَمْ یُولَدْ وَ لَمْ یَکُنْ لَهُ کُفُوَاً اَحَدٌ؛ وَ الصَّلَوةُ وَ السَّلَامُ عَلَی خَیْرِ الْأَنَامِ وَ أَفْضَلِ السُّفَرَاءِ وَ الْمُرسَلِینَ، سَیِّدَنَا وَ نَبِیَّنَا مُحَمَّدٍ وَ آلِهِ الطَّیِّبِینَ الطَّاهِرِینَ الْمَعْصُومِینَ؛ سِیُّمَا بَقِیَّةُ اللهِ فِی الْأَرَضِینَ رُوحِی وَ أَرْوَاحُ الْعَالَمِینَ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خداوند خالق و قادر متعال را که بی‌مانند و یکتاست و از باب لطف، عالم هستی و انسان را آفرید و برای هدایت بشر، انبیاء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و جهت تکمیل ادیان و آیین‌های خداشناسی گذشته، نبیّ‌مکرم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و از اهل‌بیت رسول گرامی خود، انسان‌های شایسته و پاک و طاهر و معصوم را به‌عنوان امامان و رهبران جامعه برگزید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بر خلف صالح این سلسله انوار طیبۀ آل‌رسول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لطف حق تعالی به‌عنوان منجی عالم بشریت از پس پردۀ غیبت، </w:t>
      </w:r>
    </w:p>
    <w:p>
      <w:pPr>
        <w:pStyle w:val="BookText"/>
        <w:rPr/>
      </w:pPr>
      <w:r>
        <w:rPr>
          <w:rFonts w:ascii="IRNazanin" w:hAnsi="IRNazanin" w:eastAsia="IRNazanin"/>
          <w:color w:val="111111"/>
          <w:sz w:val="28"/>
          <w:sz w:val="28"/>
          <w:szCs w:val="28"/>
          <w:rtl w:val="true"/>
          <w:lang w:bidi="fa-IR"/>
        </w:rPr>
        <w:t>ظهور خواهد نمود و سفرۀ ظلم و جور و طاغوت را برچیده و عدل و داد و آیین و شریعت خاتم انبیاء،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عالم، معرفی و مستقر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بر عالمان و فرهیختگان عرصۀ دین و معارف اسلامی و پرچم داران شریعت که در طول تاریخ اسلام، به‌ویژه در دوران غیبت صغرا و غیبت کبرای امام زمان روحی‌له‌الفداء، مأموریت هدایت جامعه را به خوبی و شایستگی تحقق بخشیدند و با همۀ شرایط موجود زمانه، لحظه‌ای از معرفی اسلام ناب و حقیقی، دریغ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بی‌پایان الهی بر سلف صالح و فقهای تشیع به‌ویژه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همواره علم‌داران فقه جعفری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اهل‌بیت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حوزه‌های علمیه در دوران غیبت کبرای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حساس کنونی، با وجود همۀ مشکلات و موانع، توانسته است با زعامت مراجع عظام تقلید به‌ویژه رهبر معظم و فرزانه انقلاب حضرت آیت الله العظمی خامنه‌ای دامت برکاتهم، از شریعت نبوی و معارف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انقلاب اسلامی ایران که همان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حفاظت کنند؛ در این مسیر نورانی، عالمان وارسته و فرهیختگان ایثارگر، همواره در ارشاد و هدایت جامعه با تمام اهتمام، تلاش داشته‌اند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حاضر با رُشد ابزارهای رسانه‌ای و توسعۀ ارتباطات و امکان بهره‌مندی همۀ اقشار جامعه و ملت‌ها و انسان‌ها از معارف حقّه و شریعت اسلام </w:t>
      </w:r>
    </w:p>
    <w:p>
      <w:pPr>
        <w:pStyle w:val="BookText"/>
        <w:rPr/>
      </w:pPr>
      <w:r>
        <w:rPr>
          <w:rFonts w:ascii="IRNazanin" w:hAnsi="IRNazanin" w:eastAsia="IRNazanin"/>
          <w:color w:val="111111"/>
          <w:sz w:val="28"/>
          <w:sz w:val="28"/>
          <w:szCs w:val="28"/>
          <w:rtl w:val="true"/>
          <w:lang w:bidi="fa-IR"/>
        </w:rPr>
        <w:t>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شدم تا با بهره‌گیری از منابع نورانی و پر فیض قرآن کریم و تفاسیر معتبر و سنّت نبوی و معارف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قواعد و اصول قابل قبول در استنباط احکام و شریعت، ابعاد گستردۀ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به تبیین ارتباطات و تعاملات جهان هستی، اعم از تعاملات الهی با عرشیان و فرشیان و تعاملات انسان‌ها پرداخته شد، و نظر به این‌که تعاملات تکوینی در عالم هستی از قبیل زمین و آسمان‌ها و کُرات و کهکشان‌ها و تعاملات حیوانات و نباتات، دارای ابعاد گسترده و حیرت‌انگیزی است و نمی‌شود از آن صرف نظر کرد، این تعاملات نیز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وجود عمومیت مباحث ارتباطات و تعاملات در ابعاد گستردۀ جهان هستی، در نام‌گذاری کتاب از باب نام جزء بر کل، به جزء غالب در مباحث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تعاملات انسان و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نوشتار،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می‌کنید، موسوعه‌ای است مفصل در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و تعاملات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بهره‌گیری از آیات قرآن کریم و کلمات نورانی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گردیده و با استفاده از تفاسیر معتبر و نظرات علماء و اندیشمندان و کارشناسان،موارد آن تشریح و تعاملات بشری به‌صورت ویژه و مفصل و کاربردی، مطرح و بررسی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در ذیل همۀ آیات، از ترجمه حضرت آیت الله العظمی مکارم شیرازی دامت برکاته استفاده شده و در ترجمه روایات و تفاسیر و متن‌های </w:t>
      </w:r>
    </w:p>
    <w:p>
      <w:pPr>
        <w:pStyle w:val="BookText"/>
        <w:rPr/>
      </w:pPr>
      <w:r>
        <w:rPr>
          <w:rFonts w:ascii="IRNazanin" w:hAnsi="IRNazanin" w:eastAsia="IRNazanin"/>
          <w:color w:val="111111"/>
          <w:sz w:val="28"/>
          <w:sz w:val="28"/>
          <w:szCs w:val="28"/>
          <w:rtl w:val="true"/>
          <w:lang w:bidi="fa-IR"/>
        </w:rPr>
        <w:t>عربی به قدر ضرورت ویراستاری لازم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تبیین ابعاد گستردۀ تعاملات انسانی از منظر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جعفری، مبتنی بر یک سری اصول و قواعد و احکام عقلی و شرعی است که پرداختن به‌صورت استدلالی و اجتهادی به آن در این دائرة‌المعارف مناسب نیست، و البته در مباحث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العلاقات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مفصل، به آن‌ها پرداخته‌ام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تعاملات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روز و در زبان عربی معاصر،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 متداول شده است و تبیین ابعاد گسترده این تعاملات، می‌تواند چهرۀ رحمانی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همۀ انسان‌ها و شیفتگان راه سعادت، معرفی کند و نقاب دروغین اسلام‌های جعلی را کنار زده، حقیقت شریعت و سنت اصیل نبیّ مکرم اسلام را آشکار سازد و آن‌گاه است که جوامع بشری با دیدن ماهیت جامع و محاسن نورانی شریعت و اسلام ناب، آن را پذیرفته و سرلوحۀ زندگی خود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به گستردگی ابعاد ارتباطات و تعاملات، مناسب است تمامی موضوعات و فروع آن به‌عنوان درختوارۀ این مباحث، مورد توجه قرار گیرد و تعاملات در سه فصل، تبیین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الهی؛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انسانی؛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تعاملات الهی با عرشیان و فرشیان و حیوانات و کائنات، تبیین حواهد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تعاملات الهی با عرشیان مثل تعاملات با ملائکه و فرشتگان بحث می‌شود و در تعاملات الهی با فرشیان، در بخشی، طوایف جنیان، شیاطین و ابلیس، مطرح و بررسی خواهد شد و در بخش دیگری، تعاملات الهی با انسان‌ها اعم از تعاملات الهی با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حاکمان، اغنیاء، فقرا و عموم انسان‌ها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تعاملات الهی با حیوانات، ضمن اشاره به حکمتی که در خلقت حیوانات است، تعامل الهی با حیوانات به‌صورت اجمال بررسی خواهد شد، و در تعاملات الهی با کائنات، مثل کُرات، کهکشان‌ها، آسمان‌ها، زمین، آب، دریا‌ها و نباتات، موارد نیز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ارتباطات و تعاملات انسان اعم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اولیاء و انواع انسان‌ها با جهان هستی، بررسی می‌شود و به‌جهت این‌که این تعاملات، هدف اصلی تألیف کتاب است، بحث‌های مستوفیٰ و نکات مختلف و متنوعی را در دوازده بخش، خواهیم داشت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تعاملات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تعاملات این انوار هدایت با خداوند متعال، کائنات، عرشیان، جنّیان، موحّدان، مشرکان، حاکمان، عموم مردم، منافقان، مفسدان، مجرمان، محاربان، متهمان، اسراء، غلامان و کنیزان، مورد بررسی قرار </w:t>
      </w:r>
    </w:p>
    <w:p>
      <w:pPr>
        <w:pStyle w:val="BookText"/>
        <w:rPr/>
      </w:pPr>
      <w:r>
        <w:rPr>
          <w:rFonts w:ascii="IRNazanin" w:hAnsi="IRNazanin" w:eastAsia="IRNazanin"/>
          <w:color w:val="111111"/>
          <w:sz w:val="28"/>
          <w:sz w:val="28"/>
          <w:szCs w:val="28"/>
          <w:rtl w:val="true"/>
          <w:lang w:bidi="fa-IR"/>
        </w:rPr>
        <w:t>می‌گیرد، و در تعاملات بشری و عموم انسان‌ها، تعاملات انسان‌ها با خداوند متعال،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حاکمان، والدین، فرزند، استاد، شاگرد، همسایه، اسیر، اقوام رحم، قبائل مختلف، اهل ایمان، فرق، مذاهب، اهل کتاب، غیر اهل کتاب، منافق، مفسد، محارب، کنیز، غلام، مجرم و متهم مورد بررسی تفصیلی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ارتباطات و تعاملات در کائنات مثل کُرات، کهکشان‌ها، آسمان‌ها، زمین، آب، هوا، نباتات و غیره، در سه بخش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ضمن بررسی اجمالی نقش نباتات در محیط، به تعاملات آن‌ها اشاره خواهد شد، و تعاملات حیوانات نیز به‌صورت اجمالی،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تعاملات کهکشان‌ها، آسمان‌ها، زمین، دریا، جاذبه، دافعه و غیره، و در بخش دوم، تعاملات بین نباتات و در بخش سوم، تعاملات حیوانات در آن‌چه که به‌عنوان مأموریت هدف از خلقت آن‌ها خواهد بود بررسی اجمالی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از مشاوره‌های مفید و مؤثر علما و فضلای گرانقدر، تشکر نمایم و از همسر گرامی‌امکه با تحمّل همۀ دشواری‌های زندگی، فرصت این تحقیق و تألیف را برایم مهیّا نمود، تشکر و قدردانی کرده، از فرزندان عزیزم نیز که در تهیۀ امکانات و نرم افزار‌ها بسیار زحمت کشیده‌اند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فرّخ‌فال </w:t>
      </w:r>
      <w:bookmarkStart w:id="15" w:name="pg14659_216766"/>
    </w:p>
    <w:p>
      <w:pPr>
        <w:pStyle w:val="Heading2"/>
        <w:numPr>
          <w:ilvl w:val="1"/>
          <w:numId w:val="1"/>
        </w:numPr>
        <w:rPr/>
      </w:pPr>
      <w:bookmarkStart w:id="16" w:name="__RefHeading___Toc2748490_1878427129"/>
      <w:bookmarkStart w:id="17" w:name="_Toc5"/>
      <w:bookmarkEnd w:id="15"/>
      <w:bookmarkEnd w:id="16"/>
      <w:r>
        <w:rPr>
          <w:rtl w:val="true"/>
        </w:rPr>
        <w:t>فصل اول</w:t>
      </w:r>
      <w:r>
        <w:rPr>
          <w:rtl w:val="true"/>
        </w:rPr>
        <w:t xml:space="preserve">: </w:t>
      </w:r>
      <w:r>
        <w:rPr>
          <w:rtl w:val="true"/>
        </w:rPr>
        <w:t>تعاملات الهی</w:t>
      </w:r>
      <w:bookmarkEnd w:id="1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748492_1878427129"/>
      <w:bookmarkStart w:id="19" w:name="_Toc6"/>
      <w:bookmarkEnd w:id="18"/>
      <w:r>
        <w:rPr>
          <w:rtl w:val="true"/>
        </w:rPr>
        <w:t>اشاره</w:t>
      </w:r>
      <w:bookmarkEnd w:id="1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659_216768"/>
      <w:bookmarkStart w:id="21" w:name="pg14659_216768"/>
      <w:bookmarkEnd w:id="21"/>
    </w:p>
    <w:p>
      <w:pPr>
        <w:pStyle w:val="Heading3"/>
        <w:numPr>
          <w:ilvl w:val="2"/>
          <w:numId w:val="1"/>
        </w:numPr>
        <w:rPr/>
      </w:pPr>
      <w:bookmarkStart w:id="22" w:name="pg14659_216768"/>
      <w:bookmarkStart w:id="23" w:name="__RefHeading___Toc2748494_1878427129"/>
      <w:bookmarkStart w:id="24" w:name="_Toc7"/>
      <w:bookmarkEnd w:id="22"/>
      <w:bookmarkEnd w:id="23"/>
      <w:r>
        <w:rPr>
          <w:rtl w:val="true"/>
        </w:rPr>
        <w:t>بخش اول</w:t>
      </w:r>
      <w:r>
        <w:rPr>
          <w:rtl w:val="true"/>
        </w:rPr>
        <w:t xml:space="preserve">: </w:t>
      </w:r>
      <w:r>
        <w:rPr>
          <w:rtl w:val="true"/>
        </w:rPr>
        <w:t>تعاملات الهی و ملائکه</w:t>
      </w:r>
      <w:bookmarkEnd w:id="24"/>
    </w:p>
    <w:p>
      <w:pPr>
        <w:pStyle w:val="Heading4"/>
        <w:numPr>
          <w:ilvl w:val="3"/>
          <w:numId w:val="1"/>
        </w:numPr>
        <w:rPr/>
      </w:pPr>
      <w:bookmarkStart w:id="25" w:name="__RefHeading___Toc2748496_1878427129"/>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بخش اول از تعاملات الهی و ملائکه، خداوند متعال آیاتی را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فرموده است که به آن‌ها می‌پردازیم</w:t>
      </w:r>
      <w:r>
        <w:rPr>
          <w:rFonts w:eastAsia="IRNazanin" w:cs="IRNazanin"/>
          <w:color w:val="111111"/>
          <w:sz w:val="28"/>
          <w:szCs w:val="28"/>
          <w:rtl w:val="true"/>
          <w:lang w:bidi="fa-IR"/>
        </w:rPr>
        <w:t>.</w:t>
      </w:r>
    </w:p>
    <w:p>
      <w:pPr>
        <w:pStyle w:val="Heading4"/>
        <w:numPr>
          <w:ilvl w:val="3"/>
          <w:numId w:val="1"/>
        </w:numPr>
        <w:rPr/>
      </w:pPr>
      <w:bookmarkStart w:id="27" w:name="__RefHeading___Toc2748498_1878427129"/>
      <w:bookmarkStart w:id="28" w:name="_Toc9"/>
      <w:bookmarkEnd w:id="27"/>
      <w:r>
        <w:rPr/>
        <w:t>1</w:t>
      </w:r>
      <w:r>
        <w:rPr>
          <w:rtl w:val="true"/>
        </w:rPr>
        <w:t xml:space="preserve">. </w:t>
      </w:r>
      <w:r>
        <w:rPr>
          <w:rtl w:val="true"/>
        </w:rPr>
        <w:t>ملائکه، پیام‌آوران خدا</w:t>
      </w:r>
      <w:bookmarkEnd w:id="28"/>
    </w:p>
    <w:p>
      <w:pPr>
        <w:pStyle w:val="Heading5"/>
        <w:numPr>
          <w:ilvl w:val="4"/>
          <w:numId w:val="1"/>
        </w:numPr>
        <w:rPr/>
      </w:pPr>
      <w:bookmarkStart w:id="29" w:name="__RefHeading___Toc2748500_1878427129"/>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 يَزيدُ فِي الْخَلْقِ ما يَشاءُ 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آفرينندۀ آسمان‌ها و زمين است خداوندى كه فرشتگان را رسولانى قرار داد كه صاحب بال‌هاى دوگانه و سه‌گانه و چهارگانه‌اند او هر چه بخواهد در آفرينش مى‌افزايد همانا او بر هر چيزى قادر است</w:t>
      </w:r>
      <w:r>
        <w:rPr>
          <w:rFonts w:eastAsia="IRNazanin" w:cs="IRNazanin"/>
          <w:color w:val="111111"/>
          <w:sz w:val="28"/>
          <w:szCs w:val="28"/>
          <w:rtl w:val="true"/>
          <w:lang w:bidi="fa-IR"/>
        </w:rPr>
        <w:t>.»</w:t>
      </w:r>
    </w:p>
    <w:p>
      <w:pPr>
        <w:pStyle w:val="Heading5"/>
        <w:numPr>
          <w:ilvl w:val="4"/>
          <w:numId w:val="1"/>
        </w:numPr>
        <w:rPr/>
      </w:pPr>
      <w:bookmarkStart w:id="31" w:name="__RefHeading___Toc2748502_1878427129"/>
      <w:bookmarkStart w:id="32" w:name="_Toc11"/>
      <w:bookmarkEnd w:id="31"/>
      <w:r>
        <w:rPr>
          <w:rtl w:val="true"/>
        </w:rPr>
        <w:t>تفسیر</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خدائي‌ست كه آفريدگار </w:t>
      </w:r>
    </w:p>
    <w:p>
      <w:pPr>
        <w:pStyle w:val="BookText"/>
        <w:rPr/>
      </w:pPr>
      <w:r>
        <w:rPr>
          <w:rFonts w:ascii="IRNazanin" w:hAnsi="IRNazanin" w:eastAsia="IRNazanin"/>
          <w:color w:val="111111"/>
          <w:sz w:val="28"/>
          <w:sz w:val="28"/>
          <w:szCs w:val="28"/>
          <w:rtl w:val="true"/>
          <w:lang w:bidi="fa-IR"/>
        </w:rPr>
        <w:t>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اوّل است بنا بر اين‌كه مثالى براى او نيست، خودش سبقت و پيشى گرفت در حمد تا آن‌كه ما را تعليم كند و آگاه نمايد كه چگونه سپاس كنيم او را، و براى آن‌كه براى ما بيان سازد كه تمام حمد از آن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الْمَلائِكَةِ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رسولان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به‌سوى پيامبران با كتاب‌ها و وحى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 مَثْنى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بال‌ها دو تا دو تا، و سه تا، سه تا، و چهار تا، چهار تا، و تفسير آن گذشت، و فقط آن‌ها را صاحبان بال قرار داد براى آن‌كه برايشان امكان بالا رفتن و پائين آمدن به‌سوى زمين باشد، پس بعضى از ايشان دو بال دارند و بعضى سه بال و برخى چهار بال، فرمود و زياد مي‌كند در آن بال‌ها آن‌چه خواهد و آن قول اوست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اما اخبارى كه از خواص‌القرآن نقل كرده‌اند نظر به اين‌كه سند ندارد، بلكه مظنون‌الكذب است صرف نظر مي‌كنيم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حمد و شكر و وجه اختصاص به خداوند متعال و فرق بين حمد و مدح در تفسیر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مفسّرین به تفصیل بيان شده و ديگر تكرار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فاطر ايجاد بدون سابقه و نقشه و مثال است و سماوات هفت آسمان است كه در هر آسمانى كرُات جوّيه كه عبارت از نجوم و كواكب و شمس و قمر است خلق فرموده و عرش و كرسى </w:t>
      </w:r>
    </w:p>
    <w:p>
      <w:pPr>
        <w:pStyle w:val="BookText"/>
        <w:rPr/>
      </w:pPr>
      <w:r>
        <w:rPr>
          <w:rFonts w:ascii="Amiri" w:hAnsi="Amiri" w:eastAsia="Amiri" w:cs="Amiri"/>
          <w:color w:val="111111"/>
          <w:sz w:val="28"/>
          <w:sz w:val="28"/>
          <w:szCs w:val="28"/>
          <w:rtl w:val="true"/>
          <w:lang w:bidi="ar-SA"/>
        </w:rPr>
        <w:t>و زمين كه در او از جمادات و نباتات و حيوانات و معادن و جواهرات و جن و انس و آب و هوا و نار خلق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 أُولِي أَجْنِحَةٍ مَثْنى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مخلوقات الهى سه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اجسام از عرش و كرسى و آسمان‌ها و جميع كُرات علويه و آن‌چه در آن‌ها خلق فرموده و زمين و كُرات سفليه از آب و هوا و نار و آن‌چه در آن‌ها خلق فرموده از غيم و باران و باد و جمادات و نباتات و حيوانات دريايى و خاكى و هوايى و جن و انس كه تمام اين‌ها مركب از ماده و صورت هستند و صاحب ابعاد ثلاثه طول و عرض و عمق كه معناى جسم است؛</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مثال كه صورت بلا ماده مثل قالب مثالى و صور افلاطونيه و ملائكه از اين قسمت هستند؛صورت بلا ماده كه از نور خلق شده‌اند و متشكل به‌اشكال مختلفه و صور متفاوته؛</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بلا ماده و بلا صورت؛ مثل عالم عقول و نفوس و ارواح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الْمَلائِكَةِ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كردند به‌ملائكه كه بر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مي‌شدند و احكام الهى را ابلاغ مي‌كردند، لكن ظاهر آيه اين‌ست كه جميع ملائكه رسول بودند؛ هر كدام فرستاده براى امرى، زيرا جمع محلّى بالف و لام افادۀ عموم مي‌دهد؛ يك دسته مأمور به‌الهامات قلبى در قلوب بندگان؛ يك دسته مأمور به‌دفع شياطين؛ يك دسته مأمور به نزول بر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اولياء؛ يك دسته مأمور به‌نزول 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حرم‌هاى مطهرۀ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در محافل مؤمنين در حال نماز و دعا و ذكر و مجالس وعظ و بيان احكام و تلاوت قرآن و بالاخره تمام مأمور به‌امرى چه ملائكه رحمت و چه ملائكه عذاب، موكلين به‌بهشت و جهنم و به‌انزال رحمت و عذاب و غير اين‌ها همه از بهر تو سرگشته و فرمان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أَجْنِحَةٍ مَثْنى وَ ثُلاثَ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معنى اين نيست كه بعضى دو بال دارند، بعضى سه چهار چنان‌چه نوعاً تفسير كرده‌اند، بلكه مراد ظاهراً اين باشد كه به‌اشكال مختلفه در مي‌آيند؛ يك موقع جبرئيل با ششصد بال بر پيغمبر نازل مي‌شود؛ يك موقع به‌صورت دحيۀ كلبى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اين‌ست كه بعضى مفسرين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نزول و صعود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احتياج به‌جناح ندارند؛ طرفة العين نزول و صعود مي‌كنند چنان‌چه شياطين هم به‌صور مختلفه متشكل مي‌شوند براى اغواى بشر چنان‌چه به‌صورت پير مرد نجدى در سقيفۀ بنى‌ساعده وارد شد و امروز هم بعضى هر روز به يك صورتى بيرون مي‌آيند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خلقت ملائكه و ساير مخلوقاتش آن‌چه بخواهد زياد مي‌فرمايد؛ هم از حيث عدد كه ملائكه به‌مراتب اكثر از جن و انس هستند و طائفه جن اكثر از انس هستند و هم‌چنين بسيارى از حيوانات و نباتات و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w:t>
      </w:r>
      <w:r>
        <w:rPr>
          <w:rStyle w:val="FootnoteAnchor"/>
          <w:rtl w:val="true"/>
        </w:rPr>
        <w:footnoteReference w:id="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اين سوره مانند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پروردگار </w:t>
      </w:r>
    </w:p>
    <w:p>
      <w:pPr>
        <w:pStyle w:val="BookText"/>
        <w:rPr/>
      </w:pPr>
      <w:r>
        <w:rPr>
          <w:rFonts w:ascii="IRNazanin" w:hAnsi="IRNazanin" w:eastAsia="IRNazanin"/>
          <w:color w:val="111111"/>
          <w:sz w:val="28"/>
          <w:sz w:val="28"/>
          <w:szCs w:val="28"/>
          <w:rtl w:val="true"/>
          <w:lang w:bidi="fa-IR"/>
        </w:rPr>
        <w:t>شروع مى‌شود، حمد و ستايش او به‌خاطر آفرينش جهان پهناور هستى؛ چنان‌چه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خداوندى است كه خالق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همۀ نعمت‌ها و مواهب هستى از وجود ذی‌جود او سرچشمه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السَّماواتِ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شكافتن است، و از آن‌جا كه آفرينش موجودات همانند شكافته شدن ظلمت عدم، و بيرون آمدن نور هستى است، اين تعبير در مورد خلقت و آفرينش به كار مى‌رود، به ویژه با توجه به علوم روز كه مى‌گويد مجموعۀ عالم هستى در آغاز تودۀ واحدى بوده كه تدريجاً شكافته شده، و بخش‌هايى از آن جدا گرديده،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پاك خداوند، مفهوم تازه‌تر و روشن‌ترى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را به‌خاطر خالقيتش حمد و سپاس مى‌گوئيم، چرا كه هر چه هست از ناحيۀ اوست و هيچ‌كس جز او چيزى از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كه تدبير اين عالم از سوى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اين‌كه عالم، عالم اسباب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فرشتگان گذارده شده، بلافاصله از آفرينش آن‌ها و قدرت‌هاى عظيمى كه پروردگار در اختيارشان گذارده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گانه و چهارگانه‌اند؛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الْمَلائِكَةِ رُسُلًا أُولِي أَجْنِحَةٍ مَثْنى وَ ثُلاثَ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فرشتگان را رسولانى قرار داد كه داراى بال‌هاى دو گانه و سه‌گانه و چهارگانه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چه بخواهد در آفرينش مى‌افزايد؛ چرا كه او بر هر چيزى قادر و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 إِنَّ اللَّهَ عَلى كُلِّ شَيْ‌ءٍ قَدِيرٌ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سه سؤال مطرح است؛ نخست اين‌كه رسالت ملائكه و فرشتگان كه در آيۀ فوق آمده در چه چيز است؟ آيا رسالت تشريعى است؟ يعنى همان پيام‌آوردن از سوى خدا براى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رسالت تكوينى است؟ يعنى به عهده گرفتن مأموريت‌هاى مختلف در جهان آفرينش، چنان‌كه در بحث نكات به آن اشاره خواهد شد، و يا هر دو جهت است؟</w:t>
      </w:r>
    </w:p>
    <w:p>
      <w:pPr>
        <w:pStyle w:val="BookText"/>
        <w:rPr/>
      </w:pPr>
      <w:r>
        <w:rPr>
          <w:rFonts w:ascii="IRNazanin" w:hAnsi="IRNazanin" w:eastAsia="IRNazanin"/>
          <w:color w:val="111111"/>
          <w:sz w:val="28"/>
          <w:sz w:val="28"/>
          <w:szCs w:val="28"/>
          <w:rtl w:val="true"/>
          <w:lang w:bidi="fa-IR"/>
        </w:rPr>
        <w:t xml:space="preserve">با توجه به اين‌كه در جملۀ قبل سخن از آفرينش آسمان‌ها و زمين بود و در جملۀ مورد بحث سخن از بال‌هاى متعدد فرشتگان است كه نشانه‌هاى قدرت آن‌هاست، و نيز با توجه به اين‌كه عنوان رسالت را براى همۀفرشتگان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است كه با الف و لام همراه است و معنى عموم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مى‌رسد كه رسالت در اين‌جا در معناى وسيع و گسترده‌اى به كار رفته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رسالت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پيام وحى به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فراوان است، ولى اطلاق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يونس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رُسُلَنَا یَکْتُبُونَ مَا تَمْکُرُونَ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مكرهاى شما را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انعام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أَحَدَكُمُ الْمَوْتُ تَوَفَّتْهُ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مرگ يكى از شما فرا رسد، رسولان ما قبض روح او مى‌كنند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عنكبوت در مورد فرشتگانى كه مأمور در هم كوبيدن سرزمين قوم لوط بودند،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جَاءَتْ رُسُلُنا إِبْراهِيمَ بِالْبُشْرى‌قالُوا </w:t>
      </w:r>
    </w:p>
    <w:p>
      <w:pPr>
        <w:pStyle w:val="BookText"/>
        <w:rPr/>
      </w:pPr>
      <w:r>
        <w:rPr>
          <w:rFonts w:ascii="IRNazanin" w:hAnsi="IRNazanin" w:eastAsia="IRNazanin"/>
          <w:color w:val="111111"/>
          <w:sz w:val="28"/>
          <w:sz w:val="28"/>
          <w:szCs w:val="28"/>
          <w:rtl w:val="true"/>
          <w:lang w:bidi="fa-IR"/>
        </w:rPr>
        <w:t>إِنَّا مُهْلِكُوا أَهْلِ هذِهِ الْقَرْيَةِ إِنَّ أَهْلَها كانُوا 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رسولان ما نزد ابراهيم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اين آبادى را هلاك خواهيم كرد؛ چرا كه مردمى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ديگر قرآن نيز مى‌بينيم مأموريت‌هاى مختلفى بر عهدۀ فرشتگان گذاشته شده كه رسالت‌هاى آن‌ها محسوب مى‌شود؛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منظور از بال‌هاى فرشتگان آن هم بال‌هاى دو گانه و سه گانه و چهارگانه چيست؟</w:t>
      </w:r>
    </w:p>
    <w:p>
      <w:pPr>
        <w:pStyle w:val="BookText"/>
        <w:rPr/>
      </w:pPr>
      <w:r>
        <w:rPr>
          <w:rFonts w:ascii="IRNazanin" w:hAnsi="IRNazanin" w:eastAsia="IRNazanin"/>
          <w:color w:val="111111"/>
          <w:sz w:val="28"/>
          <w:sz w:val="28"/>
          <w:szCs w:val="28"/>
          <w:rtl w:val="true"/>
          <w:lang w:bidi="fa-IR"/>
        </w:rPr>
        <w:t xml:space="preserve">بعيد نيست منظور از بال و پَر در اين‌جا، قدرت جولان و توانايى بر فعاليت بوده باشد كه بعضى از آن‌ها نسبت به بعضى برتر و داراى توانايى بيش‌ترند؛ پس براى آن‌ها سلسله مراتب در بال‌ها قائل شده كه بعضى داراى چهار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داراى شش بال و بعضى داراى هشت بالند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بال پرندگان است كه همانند دست براى انسان مى‌باشد، و از آن‌جا كه بال وسيلۀ نقل و انتقال پرندگان و حركت و فعاليت آن‌ها است، گاهى اين كلمه در فارسى يا در عربى به‌عنوان كنايه از وسيلۀ حركت و اعمال قدرت و توانايى به كار مى‌رود، به‌طور مثال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بال و پرش سوخته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كنايه از اين‌كه نيروى حركت و توانايى از او سلب گرديد،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را زير بال و پر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بايد با دو بال علم و عمل پرواز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 تعبيرات كه همگى بيان‌گر معنى كنايى اين كلمه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ديگر نيز تعبيراتى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معمولاً توجه به مفاهيم معنوى آن‌ها است نه جسم مادى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بدون قرينه نمى‌توان الفاظ قرآنى را بر غير معانى ظاهرى آن‌ها حمل كرد، اما در آن‌جا كه پاى قرائن روشن در كار است، مشكلى ايجاد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وحى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با اين حالت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 ما بين زمين و آسمان را پر كرده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فرشته‌اى دارد كه ما بين نرمى گوش او تا چشمش به اندازۀ پانصد سال راه به وسيلۀ پرنده‌اى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يا اين‌كه در نهج‌البلاغه هنگامى كه سخن از عظمت فرشتگان پروردگار در ميان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الثَّابِتَةُ فِي الْأَرَضِينَ السُّفْلَى أَقْدَامُهُمْ وَ الْمَارِقَةُ مِنَ السَّمَاءِ الْعُلْيَا أَعْنَاقُهُمْ وَ الْخَارِجَةُ مِنَ الْأَقْطَارِ أَرْكَانُهُمْ وَ الْمُنَاسِبَةُ لِقَوَائِمِ الْعَرْشِ أَكْتَافُهُم؛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بعضى از فرشتگان چنان عظمت دارند كه پاهايشان در طبقات پائين زمين ثابت است و گردنشان از آسمان برين برتر، اركان وجودشان از اقطار جهان بيرون رفته و شانه‌هايشان براى حمل عرش پروردگار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است كه اين گونه تعبيرات را بر جنبه‌هاى جسمانى مادى نمى‌توان حمل كرد، بلكه بيان‌گر عظمت معنوى و ابعاد قدرت آن‌ها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مى‌دانيم بال تنها براى حركت در جو زمين به كار مى‌رود، چرا كه اطراف كرۀ زمين را هواى فشرده گرفته، و پرندگان به وسيلۀ بالشان روى امواج هوا </w:t>
      </w:r>
    </w:p>
    <w:p>
      <w:pPr>
        <w:pStyle w:val="BookText"/>
        <w:rPr/>
      </w:pPr>
      <w:r>
        <w:rPr>
          <w:rFonts w:ascii="IRNazanin" w:hAnsi="IRNazanin" w:eastAsia="IRNazanin"/>
          <w:color w:val="111111"/>
          <w:sz w:val="28"/>
          <w:sz w:val="28"/>
          <w:szCs w:val="28"/>
          <w:rtl w:val="true"/>
          <w:lang w:bidi="fa-IR"/>
        </w:rPr>
        <w:t>قرار مى‌گيرند، و مى‌توانند بالا و پائين بروند، ولى از محيط جو زمين كه خارج شويم، در آن‌جا كه هوا و اکسیژن نيست، بال كوچك‌ترين تأثيرى براى حركت ندارد، و از اين نظير درست مانند سائر اعضاء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فرشته‌اى كه پاهاى او در اعماق زمين و سر او از برترين آسمان بالاتر است، نيازى به پرواز جسمانى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لطيف است يا از مجردات، بحث ديگرى است كه در نكات به خواست خدا به آن اشاره خواهد شد، فعلاً منظور آن است كه بدانيم بال و پر آن‌ها وسيلۀ فعاليت و حركت و قدرت است كه قرائن فوق براى اين هدف به قدر كافى گويا است، همان‌گونه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اين دو كلمه گرچه به معنى تخت‌هاى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مسلماً منظور از آن قدرت پروردگار در ابعاد مختلف جهان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لَا يَأْكُلُونَ وَ لَا يَشْرَبُونَ وَ لَا يَنْكِحُونَ وَ إِنَّمَا يَعِيشُونَ بِنَسِيمِ الْعَرْش؛</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فرشتگان نه غذا مى‌خورند و نه آب مى‌نوشند و نه ازدواج مى‌كنند، آن‌ها تنها با نسيم عرش زنده‌اند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سومين سؤال اين است كه آيا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بر آفرينش خود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افزايش بال و پر فرشتگان است، آن گونه كه بعضى از مفسران گفته‌اند؟ و يا معنى وسيعى دارد كه هم آن را شامل مى‌شود و هم ساير افزايش‌هايى كه در آفرينش موجودات صورت مى‌گيرد؟ </w:t>
      </w:r>
      <w:bookmarkStart w:id="33" w:name="pg14659_216777"/>
    </w:p>
    <w:p>
      <w:pPr>
        <w:pStyle w:val="BookText"/>
        <w:rPr/>
      </w:pPr>
      <w:bookmarkEnd w:id="33"/>
      <w:r>
        <w:rPr>
          <w:rFonts w:ascii="IRNazanin" w:hAnsi="IRNazanin" w:eastAsia="IRNazanin"/>
          <w:color w:val="111111"/>
          <w:sz w:val="28"/>
          <w:sz w:val="28"/>
          <w:szCs w:val="28"/>
          <w:rtl w:val="true"/>
          <w:lang w:bidi="fa-IR"/>
        </w:rPr>
        <w:t>مطلق بودن جمله از يك سو، و بعضى از روايات اسلامى كه در تفسير آيات فوق وارد شده از سوى ديگر نشان مى‌دهد كه معنى دوم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حديثى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در تفسير اين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الْوَجْهُ الْحَسَنُ وَ الصَّوْتُ الْحَسَنُ وَ الشَّعْرُ الْحَسَن؛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منظور صورت زيبا، و صداى زيبا، و موى زيبا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حَسِّنُوا الْقُرْآنَ بِأَصْوَاتِكُمْ فَإِنَّ الصَّوْتَ الْحَسَنَ يَزِيدُ الْقُرْآنَ حُسْناً وَ قَرَأَ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قرآن را با صداى زيبا زينت بخشيد، چرا كه صداى خوب بر زيبايى قرآن مى‌افزايد،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خالقيت پروردگار و رسالت فرشتگان كه واسطۀ فيض‌اند، سخن از رحمت او به ميان مى‌آورد كه زيربناى تمام عالم هستى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4" w:name="__RefHeading___Toc2748504_1878427129"/>
      <w:bookmarkStart w:id="35" w:name="_Toc12"/>
      <w:bookmarkEnd w:id="34"/>
      <w:r>
        <w:rPr/>
        <w:t>2</w:t>
      </w:r>
      <w:r>
        <w:rPr>
          <w:rtl w:val="true"/>
        </w:rPr>
        <w:t xml:space="preserve">. </w:t>
      </w:r>
      <w:r>
        <w:rPr>
          <w:rtl w:val="true"/>
        </w:rPr>
        <w:t>ملائکه، حاملان عرش الهی</w:t>
      </w:r>
      <w:bookmarkEnd w:id="35"/>
    </w:p>
    <w:p>
      <w:pPr>
        <w:pStyle w:val="Heading5"/>
        <w:numPr>
          <w:ilvl w:val="4"/>
          <w:numId w:val="1"/>
        </w:numPr>
        <w:rPr/>
      </w:pPr>
      <w:bookmarkStart w:id="36" w:name="__RefHeading___Toc2748506_187842712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عَلى أَرْجائِها وَ يَحْمِلُ عَرْشَ رَبِّكَ فَوْقَهُمْ يَوْمَئِذٍ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p>
    <w:p>
      <w:pPr>
        <w:pStyle w:val="BookText"/>
        <w:rPr/>
      </w:pPr>
      <w:r>
        <w:rPr>
          <w:rFonts w:ascii="IRNazanin" w:hAnsi="IRNazanin" w:eastAsia="IRNazanin"/>
          <w:color w:val="111111"/>
          <w:sz w:val="28"/>
          <w:sz w:val="28"/>
          <w:szCs w:val="28"/>
          <w:rtl w:val="true"/>
          <w:lang w:bidi="fa-IR"/>
        </w:rPr>
        <w:t xml:space="preserve">در اطراف آسمان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انجام مأموريت‌ها آماده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روز عرش پروردگارت را هشت فرشته بر فراز همۀ آن‌ها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 بعد از صلابت و سختي‌اش، منشق و شكافته، پاره پاره مي‌شود پس در سستى مانند پشم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 عَلى أَرْجائِها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اطراف و نواحى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نامي‌ست كه به يكى و جمع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مكان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آسمان سست شد، فرشتگان در اطراف آن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در اين روز در كناره‌هاى آسمان منتظر هستند كه دربارۀ اهل آتش چه امر مي‌شود؛ از سوق دادن و راندن ايشان به‌سوى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دستورى مي‌رسد از درود و اكرام كردن ايشان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يَحْمِلُ عَرْشَ رَبِّكَ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برمي‌دارد عرش پروردگارت را بالاى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بالاى خلايق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روز قيامت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ايشان در امروز چهار نفرند پس هر گاه روز قيامت شد، آن‌ها را تأييد كند به‌چهار نفر ديگر، پس هشت نفر مي‌شوند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 از فرشتگان كه عدد آن‌ها را نمي‌داند، مگر خداى تعالى</w:t>
      </w:r>
      <w:r>
        <w:rPr>
          <w:rFonts w:eastAsia="IRNazanin" w:cs="IRNazanin"/>
          <w:color w:val="111111"/>
          <w:sz w:val="28"/>
          <w:szCs w:val="28"/>
          <w:rtl w:val="true"/>
          <w:lang w:bidi="fa-IR"/>
        </w:rPr>
        <w:t>.»</w:t>
      </w:r>
      <w:r>
        <w:rPr>
          <w:rStyle w:val="FootnoteAnchor"/>
          <w:rtl w:val="true"/>
        </w:rPr>
        <w:footnoteReference w:id="13"/>
      </w:r>
      <w:bookmarkStart w:id="38" w:name="pg14659_216779"/>
    </w:p>
    <w:p>
      <w:pPr>
        <w:pStyle w:val="Heading5"/>
        <w:numPr>
          <w:ilvl w:val="4"/>
          <w:numId w:val="1"/>
        </w:numPr>
        <w:rPr/>
      </w:pPr>
      <w:bookmarkStart w:id="39" w:name="__RefHeading___Toc2748508_1878427129"/>
      <w:bookmarkStart w:id="40" w:name="_Toc14"/>
      <w:bookmarkEnd w:id="38"/>
      <w:bookmarkEnd w:id="39"/>
      <w:r>
        <w:rPr>
          <w:rtl w:val="true"/>
        </w:rPr>
        <w:t>تفسیر</w:t>
      </w:r>
      <w:bookmarkEnd w:id="40"/>
    </w:p>
    <w:p>
      <w:pPr>
        <w:pStyle w:val="BookText"/>
        <w:rPr/>
      </w:pPr>
      <w:r>
        <w:rPr>
          <w:rFonts w:ascii="IRNazanin" w:hAnsi="IRNazanin" w:eastAsia="IRNazanin"/>
          <w:color w:val="111111"/>
          <w:sz w:val="28"/>
          <w:sz w:val="28"/>
          <w:szCs w:val="28"/>
          <w:rtl w:val="true"/>
          <w:lang w:bidi="fa-IR"/>
        </w:rPr>
        <w:t xml:space="preserve">و فرشتگان در جوانب و كناره‌هاى آسمان‌ها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 عَلى أَرْجائِها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اطراف و جوانب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گرچه به صيغۀ مفرد ذكر شده، ولى منظور جنس 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در آن روز فرشتگان همانند مأمورانى كه اطراف مي‌دانى ايستاده و منتظر فرمان براى انجام كارند، در گرداگرد آسمان‌ها صف مى‌كشند و در انتظار فرمان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هشت فرشته فوق آن‌ها عرش پروردگارت را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حاملان عرش گرچه صريحاً در اين آيه تعيين نشده‌اند كه از فرشتگانند يا غير آن‌ها، ولى ظاهر تعبيرات مجموع آيه نشان مى‌دهد كه آن‌ها از فرشتگانند، ولى مشخص نيست كه آيا هشت فرشته‌اند يا هشت گروه كوچك يا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در روايات اسلامى آمده است كه حاملان عرش هم اكنون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در قيامت دو برابر مى‌شوند، چنان‌كه 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الْيَوْمَ أَرْبَعَةٌ فَإِذَا كَانَ يَوْمُ الْقِيَامَةِ أَيَّدَهُمْ بِأَرْبَعَةٍ أُخْرَى فَيَكُونُونَ ثَمَانِيَةً؛ آن‌ها امروز چهار نفرند، و روز قيامت آن‌ها را با چهار نفر ديگر تقويت مى‌كند و هشت نفر مى‌شوند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اين فرشتگان كيانند؟ به‌طور حتم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تخت سلطنتى جسمانى نيست، بلكه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عرش حكومت خدا است، و به وسيلۀ فرشتگان كه مجرى فرمان خدا هستند تدبير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اين‌كه در روايتى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هشتگانۀ عرش خدا در قيامت چهار نفر از اولين، و چهار نفر از آخرين هستند، اما چهار نفر از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چهار نفر از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اين تعبير ممكن است اشاره به مقام شفاعت آن‌ها براى اولين و آخرين باشد، البته شفاعت در مورد كسانى كه لايق شفاعتند، و به هر حال گسترش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حاملان هشتگانۀ عرش هشت گروه باشند، ممكن است گروه‌هايى از فرشتگان و گروهى از انبياء و اولياء عهده‌دار اين مهم گردند، و به اين ترتيب بخشى از تدبير نظام آن روز را فرشتگان بر عهده دارند، و بخشى را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همه به فرمان خدا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احتمالات متعددى داده شده، و چون در جملۀ قبل از آن سخن از فرشتگان است، ظاهر اين است كه به آن‌ها برمى‌گردد، و به اين ترتيب فرشتگان </w:t>
      </w:r>
    </w:p>
    <w:p>
      <w:pPr>
        <w:pStyle w:val="BookText"/>
        <w:rPr/>
      </w:pPr>
      <w:r>
        <w:rPr>
          <w:rFonts w:ascii="IRNazanin" w:hAnsi="IRNazanin" w:eastAsia="IRNazanin"/>
          <w:color w:val="111111"/>
          <w:sz w:val="28"/>
          <w:sz w:val="28"/>
          <w:szCs w:val="28"/>
          <w:rtl w:val="true"/>
          <w:lang w:bidi="fa-IR"/>
        </w:rPr>
        <w:t xml:space="preserve">گرداگرد جهان را فرا مى‌گيرند و بر بالاى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از نظر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فرشته حاملان عرش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حاملان عرش خدا افرادى برتر و بالاتر از فرشتگانند، و در اين صورت با حديث گذشته كه حاملان عرش خدا را هشت نفر از انبياء و اولياء مى‌شمرد، تطبيق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حوادث مربوط به قيامت، تا چه رسد به مسائل مربوط به حاملان عرش در آن روز، چيزى نيست كه به‌طور دقيق براى ما كه ساكنان اين جهان محدود و تاريك هستيم روشن باشد، آن‌چه مى‌گوئيم شبحىاست كه از دور در پرتو آيات الهى مى‌بينيم، و گرنه حقيقت آن را بايد رفت و تماشا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لازم به يادآورى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صور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كسانى كه در آسمان‌ها و زمين هستند، مى‌ميرند، بنا بر اين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زنده مى‌شوند؛ هر چند در آيه سخنى از نفخۀ صور دوم نيست، ولى از قرائن روشن مى‌شود، مطالبى را كه در آيات بعد مى‌خوانيم نيز مربوط به همين نفخۀ دوم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 عَلى أَرْجائِها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اسم جنس است، شامل جميع الملائكه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جميع افراد جن و انس مي‌شود وعدۀ آن‌ها به قدرى زياد است كه لا يعلمها الا اللَّه، و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ليلة المعراج ديدم كه تمام آسمان‌ها مطروس به‌ملائكه بود كه جاى </w:t>
      </w:r>
    </w:p>
    <w:p>
      <w:pPr>
        <w:pStyle w:val="BookText"/>
        <w:rPr/>
      </w:pPr>
      <w:r>
        <w:rPr>
          <w:rFonts w:ascii="IRNazanin" w:hAnsi="IRNazanin" w:eastAsia="IRNazanin"/>
          <w:color w:val="111111"/>
          <w:sz w:val="28"/>
          <w:sz w:val="28"/>
          <w:szCs w:val="28"/>
          <w:rtl w:val="true"/>
          <w:lang w:bidi="fa-IR"/>
        </w:rPr>
        <w:t xml:space="preserve">يك قدم نبود، به‌علاوه ملائكه كه موكل به‌زمين و ارزاق و قطرات باران و افراد بشر و مأمور به‌ارزاق هستند و تمام آن‌ها اشتغال به‌عبادت پروردگار دارند و چون روز قيامت آسمان‌ها در هم پيچيده مي‌شود و تمام كُرات مجتمع مي‌گردند، اين ملائكه اطراف آن‌ها را دارند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منتظر امر الهى هستند كه چه کسانی را سوق به‌جهنم دهند و چه کسانی را رو به‌بهشت برند؛ آن‌هم بهشتى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عَرْضُها كَعَرْضِ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جهنمى كه حدى از براى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مي‌كنند عرش پروردگار تو را در آن روز هشت نفر از ملائكه، در بعض روایات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عرش از بزرگى هر كدام هشت چشم دارند كه هر چشمى بزرگ‌تر از كُرۀ زمين است، و در بعض اخبار تفسير كرده‌اند حملۀ عرش را به‌حملۀ علم كه همين نحوى كه عرش احاطه دارد به‌تمام موجودات علوى و سفلى علم الهى هم احاطه دارد بكل شى‌ء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قَدْ أَحاطَ بِكُلِّ شَيْ‌ءٍ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حملۀ علم هشت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اولين نوح، ابراهيم، موسى،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از آخرين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حسن،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علم ائمۀ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علم نوح و ابراهيم و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هم‌چنين آدم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علمى كه خداوند به‌انبياء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فرموده در همين عالم بوده و </w:t>
      </w:r>
    </w:p>
    <w:p>
      <w:pPr>
        <w:pStyle w:val="BookText"/>
        <w:rPr/>
      </w:pPr>
      <w:r>
        <w:rPr>
          <w:rFonts w:ascii="IRNazanin" w:hAnsi="IRNazanin" w:eastAsia="IRNazanin"/>
          <w:color w:val="111111"/>
          <w:sz w:val="28"/>
          <w:sz w:val="28"/>
          <w:szCs w:val="28"/>
          <w:rtl w:val="true"/>
          <w:lang w:bidi="fa-IR"/>
        </w:rPr>
        <w:t>اين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اخبار، تشبيه است كه همين نحوى‌كه حملۀ عرش ثمانية هستند، حملۀ علم هم ثمانية هستند و اما ساير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مأخوذ از اين چهار نفر است به‌علاوه اثبات شى‌ء نفى ما عدا نمي‌كند، و اما مجسمه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تخت خدا است و روى تخت نشسته و مؤمنين او را مي‌بينند و كفار محروم هستند 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عرش‌عظيم است كه محيط به‌كرسى و سماوات و ارض و آن‌چه در آن‌ها هست از ملائكه و جن و انس به‌قرينۀ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اطراف هستند نه اين‌كه عرش روى شانه آن‌ها باشد؛ اين هشت حملۀ عرش مقام آن‌ها بالاترين تمام ملائكه است، حتى از جبرئيل و ميكائيل و اسرافيل و عزرائيل، زيرا جبرئيل در خدمت پيغمبر در شب معراج چون به‌سدرة المنتهى رسيد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حملۀ عرش تا حول عرش رفتند و احدى به‌اين مقام نرسيده جز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فَتَدَلَّى فَكانَ قابَ قَوْسَيْنِ أَوْ أَدْنى فَأَوْحى إِلى عَبْدِهِ ما أَوْحى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اين حملۀ ثمانية مثل ملائكه هستند كه مأمور به‌ارزاق و ساير امور هستند و الا قدرت الهى كافى است بر نگاه داشتن عرش و هزار مثل عرش؛ فقط حكمت الهى اقتضا كرده بعض امور به‌توسط اسباب باشد و بعضى بدون واسطه؛ آدم را از گل خلق كند، عيسى را بدون پدر؛ اولاد آدم را به‌نطفه و سير در مراحل</w:t>
      </w:r>
      <w:r>
        <w:rPr>
          <w:rFonts w:eastAsia="IRNazanin" w:cs="IRNazanin"/>
          <w:color w:val="111111"/>
          <w:sz w:val="28"/>
          <w:szCs w:val="28"/>
          <w:rtl w:val="true"/>
          <w:lang w:bidi="fa-IR"/>
        </w:rPr>
        <w:t xml:space="preserve">. </w:t>
      </w:r>
      <w:bookmarkStart w:id="41" w:name="pg14659_216784"/>
    </w:p>
    <w:p>
      <w:pPr>
        <w:pStyle w:val="Heading4"/>
        <w:numPr>
          <w:ilvl w:val="3"/>
          <w:numId w:val="1"/>
        </w:numPr>
        <w:rPr/>
      </w:pPr>
      <w:bookmarkStart w:id="42" w:name="__RefHeading___Toc2748510_1878427129"/>
      <w:bookmarkStart w:id="43" w:name="_Toc15"/>
      <w:bookmarkEnd w:id="41"/>
      <w:bookmarkEnd w:id="42"/>
      <w:r>
        <w:rPr/>
        <w:t>3</w:t>
      </w:r>
      <w:r>
        <w:rPr>
          <w:rtl w:val="true"/>
        </w:rPr>
        <w:t xml:space="preserve">. </w:t>
      </w:r>
      <w:r>
        <w:rPr>
          <w:rtl w:val="true"/>
        </w:rPr>
        <w:t xml:space="preserve">ملائکه، ثبت‌کنندگان اعمال انسان </w:t>
      </w:r>
      <w:r>
        <w:rPr>
          <w:rtl w:val="true"/>
        </w:rPr>
        <w:t>(</w:t>
      </w:r>
      <w:r>
        <w:rPr>
          <w:rtl w:val="true"/>
        </w:rPr>
        <w:t>رقیب وعتید</w:t>
      </w:r>
      <w:r>
        <w:rPr>
          <w:rtl w:val="true"/>
        </w:rPr>
        <w:t>)</w:t>
      </w:r>
      <w:bookmarkEnd w:id="43"/>
    </w:p>
    <w:p>
      <w:pPr>
        <w:pStyle w:val="Heading5"/>
        <w:numPr>
          <w:ilvl w:val="4"/>
          <w:numId w:val="1"/>
        </w:numPr>
        <w:rPr/>
      </w:pPr>
      <w:bookmarkStart w:id="44" w:name="__RefHeading___Toc2748512_1878427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ذلِكَ يَوْمُ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قَرينُهُ هذا ما لَدَيَّ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دو فرشته راست و چپ كه ملازم انسانند اعمال او را دريافت مى‌دارند؛ انسان هيچ سخنى را بر زبان نمى‌آورد مگر اين‌كه همان دم، فرشته‌اى مراقب و آماده براى انجام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بيخودى 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به‌حق فرامى‌رسد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تو از آن مى‌گريختى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مى‌شود؛ آن روز، روز تحقّق وعده وحشتناك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وارد محشر مى‌گردد در حالى كه همراه او حركت دهنده و گواهى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اين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بودى و ما پرده را از چشم تو كنار زديم، و امروز چشمت كاملاً تيزبين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همنشين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اعمال اوست كه نزد من حاضر و آماده است</w:t>
      </w:r>
      <w:r>
        <w:rPr>
          <w:rFonts w:eastAsia="IRNazanin" w:cs="IRNazanin"/>
          <w:color w:val="111111"/>
          <w:sz w:val="28"/>
          <w:szCs w:val="28"/>
          <w:rtl w:val="true"/>
          <w:lang w:bidi="fa-IR"/>
        </w:rPr>
        <w:t>!»</w:t>
      </w:r>
    </w:p>
    <w:p>
      <w:pPr>
        <w:pStyle w:val="Heading5"/>
        <w:numPr>
          <w:ilvl w:val="4"/>
          <w:numId w:val="1"/>
        </w:numPr>
        <w:rPr/>
      </w:pPr>
      <w:bookmarkStart w:id="46" w:name="__RefHeading___Toc2748514_1878427129"/>
      <w:bookmarkStart w:id="47" w:name="_Toc17"/>
      <w:bookmarkEnd w:id="46"/>
      <w:r>
        <w:rPr>
          <w:rtl w:val="true"/>
        </w:rPr>
        <w:t>تفسیر</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يَتَلَقَّى الْمُتَلَقِّيانِ عَنِ الْيَمِينِ وَ 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گرفتن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از سياق استفاده مى‌شود، دو </w:t>
      </w:r>
    </w:p>
    <w:p>
      <w:pPr>
        <w:pStyle w:val="BookText"/>
        <w:rPr/>
      </w:pPr>
      <w:r>
        <w:rPr>
          <w:rFonts w:ascii="IRNazanin" w:hAnsi="IRNazanin" w:eastAsia="IRNazanin"/>
          <w:color w:val="111111"/>
          <w:sz w:val="28"/>
          <w:sz w:val="28"/>
          <w:szCs w:val="28"/>
          <w:rtl w:val="true"/>
          <w:lang w:bidi="fa-IR"/>
        </w:rPr>
        <w:t>فرشته‌اى است كه موكل بر انسانند، و عمل او را تحويل گرفته آن را با نوشتن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الْيَمِينِ وَ 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اليمين قعيد و 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دو فرشته‌اى كه يكى در سمت راست نشسته و يكى در سمت چپ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سمت راست و سمت چپ، راست و چپ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قاعد، يعنى نشسته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يَتَلَقَّى الْمُتَلَقِّيانِ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متعلق به محذوف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 اذ يتلقى المتلقيان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ياد آر و متوجه باش اين را كه دو فرشته عمل انسان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دستور اين است كه به علم خداى تعالى اشاره كند و بفهماند كه خداى سبحان از طريق نوشتن اعمال انسان‌ها توسط ملائكه به اعمال انسان علم دارد، علاوه بر آن علمى كه بدون وساطت ملائكه و هر واسطه‌اى ديگر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مفسرين‌</w:t>
      </w:r>
      <w:r>
        <w:rPr>
          <w:rStyle w:val="FootnoteAnchor"/>
          <w:rtl w:val="true"/>
        </w:rPr>
        <w:footnoteReference w:id="23"/>
      </w: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مذكور متعلق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است، و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رگ وريد به او نزديك‌تريم زمانى كه فرشتگان موكل او اعمالش را براى نوشتن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مى‌رسد كه وجه قبلى با سياق موافق‌تر باشد، براى اين‌كه در اين وجه بر اين اساس ظرف را متعلق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كه غرض عمده بيان اقربيت خداى تعالى به انسان و علمش به اوضاع و احوال او باشد، و بقيۀ جزئيات مقصود اصلى نيستند، بلكه پيرامون </w:t>
      </w:r>
    </w:p>
    <w:p>
      <w:pPr>
        <w:pStyle w:val="BookText"/>
        <w:rPr/>
      </w:pPr>
      <w:r>
        <w:rPr>
          <w:rFonts w:ascii="IRNazanin" w:hAnsi="IRNazanin" w:eastAsia="IRNazanin"/>
          <w:color w:val="111111"/>
          <w:sz w:val="28"/>
          <w:sz w:val="28"/>
          <w:szCs w:val="28"/>
          <w:rtl w:val="true"/>
          <w:lang w:bidi="fa-IR"/>
        </w:rPr>
        <w:t>همان غرض عمده دور مى‌زنند، در حالى كه ظاهر سياق و به ویژه با در نظر گرفتن آيۀ بعدى اين است كه هر دو قسم علم مقصود اصلى و مستقل هستند، هم علم از طريق اقربيت و هم علم از طريق گرفتن ملائكه و نوشتن اعمال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مفسرين‌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ندانسته‌اند، بلكه آن را تعليلى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را كه از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با مفاد مدخول خودش تعليل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آن و مدخولش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دو فرشته گيرنده كه در راست و چپ هر انسان نشسته‌اند اعمال او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اين نظريه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مذاق قرآن كريم به‌دور است كه علم خداى تعالى را با علم ملائكه يا حفظ و نوشتن آن‌ها تعليل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الْيَمِينِ وَ 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موقعيتى را كه ملائكه نسبت به انسان دارند، تمثيلكند، و دو طرف خير و شر انسان را كه حسنات و گناهان منسوب به آن دو جهت است، به راست و چپ محسوس انسان تشبيه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فرشتگان موجوداتى مجردند كه در جهت قرار نمى‌گيرند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پرت كردن است، و اگر سخن گفتن را لفظ ناميده‌اند، به نوعى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محافظ،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فراهم‌كنندۀ مقدمات آن ضبط و حفظ است، خلاصه يكى مقدمات را براى ديگرى فراهم مى‌كند تا او از نتيجه كار وى آگاه شود</w:t>
      </w:r>
      <w:r>
        <w:rPr>
          <w:rFonts w:eastAsia="IRNazanin" w:cs="IRNazanin"/>
          <w:color w:val="111111"/>
          <w:sz w:val="28"/>
          <w:szCs w:val="28"/>
          <w:rtl w:val="true"/>
          <w:lang w:bidi="fa-IR"/>
        </w:rPr>
        <w:t xml:space="preserve">. </w:t>
      </w:r>
      <w:bookmarkStart w:id="48" w:name="pg14659_216787"/>
    </w:p>
    <w:p>
      <w:pPr>
        <w:pStyle w:val="BookText"/>
        <w:rPr/>
      </w:pPr>
      <w:bookmarkEnd w:id="48"/>
      <w:r>
        <w:rPr>
          <w:rFonts w:ascii="IRNazanin" w:hAnsi="IRNazanin" w:eastAsia="IRNazanin"/>
          <w:color w:val="111111"/>
          <w:sz w:val="28"/>
          <w:sz w:val="28"/>
          <w:szCs w:val="28"/>
          <w:rtl w:val="true"/>
          <w:lang w:bidi="fa-IR"/>
        </w:rPr>
        <w:t xml:space="preserve">و اين آيۀ شريفه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يَتَلَقَّى الْمُتَلَقِّيانِ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دربارۀ فرشتگان موكل است، دوباره راجع به مراقبت دو فرشته سخن گفته با اين‌كه جملۀ اول تمامى كارهاى انسان را شامل مى‌شد و جملۀ دوم تنها راجع به تكلم انسان است، از باب ذكر خاص بعد از عام است كه در همه جا مى‌فهماند گوينده نسبت به خاص عنايتى بيش‌تر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شما به پسر بزرگ خود وصيت كنى ارحام و خويشاوندان را پاس بدار، فلان پسر عمويت را پاس بدار، كه مى‌رساند دربارۀ آن شخص عنايتى بيش‌تر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سَكْرَةُ الْمَوْتِ بِالْحَقِّ ذلِكَ ما كُنْتَ مِنْهُ تَحِيدُ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عدول و برگشتن به‌عنوان فرار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به‌منظور فرار دارد راه خود را كج مى‌كند، اين حالت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سكره و مستى موت، حال نزع و جان كندن آدمى است، كه مانند مستان مشغول به خودش است، نه مى‌فهمد چه مى‌گويد و نه مى‌فهمد اطرافيانش در باره‌اش چه مى‌گويند</w:t>
      </w:r>
      <w:r>
        <w:rPr>
          <w:rFonts w:eastAsia="IRNazanin" w:cs="IRNazanin"/>
          <w:color w:val="111111"/>
          <w:sz w:val="28"/>
          <w:szCs w:val="28"/>
          <w:rtl w:val="true"/>
          <w:lang w:bidi="fa-IR"/>
        </w:rPr>
        <w:t>.</w:t>
      </w:r>
    </w:p>
    <w:p>
      <w:pPr>
        <w:pStyle w:val="Heading5"/>
        <w:numPr>
          <w:ilvl w:val="4"/>
          <w:numId w:val="1"/>
        </w:numPr>
        <w:rPr/>
      </w:pPr>
      <w:bookmarkStart w:id="49" w:name="__RefHeading___Toc2748516_1878427129"/>
      <w:bookmarkStart w:id="50" w:name="_Toc18"/>
      <w:bookmarkEnd w:id="49"/>
      <w:r>
        <w:rPr>
          <w:rtl w:val="true"/>
        </w:rPr>
        <w:t>معناى اين‌كه فرمود</w:t>
      </w:r>
      <w:r>
        <w:rPr>
          <w:rtl w:val="true"/>
        </w:rPr>
        <w:t xml:space="preserve">: </w:t>
      </w:r>
      <w:r>
        <w:rPr>
          <w:rtl w:val="true"/>
        </w:rPr>
        <w:t xml:space="preserve">سكره موت </w:t>
      </w:r>
      <w:r>
        <w:rPr>
          <w:rtl w:val="true"/>
        </w:rPr>
        <w:t>«</w:t>
      </w:r>
      <w:r>
        <w:rPr>
          <w:rtl w:val="true"/>
        </w:rPr>
        <w:t>به حق</w:t>
      </w:r>
      <w:r>
        <w:rPr>
          <w:rtl w:val="true"/>
        </w:rPr>
        <w:t xml:space="preserve">» </w:t>
      </w:r>
      <w:r>
        <w:rPr>
          <w:rtl w:val="true"/>
        </w:rPr>
        <w:t>آمد</w:t>
      </w:r>
      <w:bookmarkEnd w:id="50"/>
    </w:p>
    <w:p>
      <w:pPr>
        <w:pStyle w:val="BookText"/>
        <w:rPr/>
      </w:pPr>
      <w:r>
        <w:rPr>
          <w:rFonts w:ascii="IRNazanin" w:hAnsi="IRNazanin" w:eastAsia="IRNazanin"/>
          <w:color w:val="111111"/>
          <w:sz w:val="28"/>
          <w:sz w:val="28"/>
          <w:szCs w:val="28"/>
          <w:rtl w:val="true"/>
          <w:lang w:bidi="fa-IR"/>
        </w:rPr>
        <w:t xml:space="preserve">و اگر آمدن سكره موت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براى اين است كه اشاره كند به اين‌كه مسألۀ مرگ جزء قضاهاى حتمى است كه خداى تعالى در نظام عالم رانده، و از خود مرگ غرض و منظور دارد، هم‌چنان‌كه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 نَبْلُوكُمْ بِالشَّرِّ وَ الْخَيْرِ فِتْنَةً وَ إِلَيْنا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اين معنا استفاده مى‌شود، چون </w:t>
      </w:r>
    </w:p>
    <w:p>
      <w:pPr>
        <w:pStyle w:val="BookText"/>
        <w:rPr/>
      </w:pPr>
      <w:r>
        <w:rPr>
          <w:rFonts w:ascii="IRNazanin" w:hAnsi="IRNazanin" w:eastAsia="IRNazanin"/>
          <w:color w:val="111111"/>
          <w:sz w:val="28"/>
          <w:sz w:val="28"/>
          <w:szCs w:val="28"/>
          <w:rtl w:val="true"/>
          <w:lang w:bidi="fa-IR"/>
        </w:rPr>
        <w:t>مى‌فهماند منظور از ميراندن همگى شما آزمايش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عبارت است از انتقال از يك خانه به خانه‌اى كه بعد از آن و ديوار به ديوار آن قرار دارد، و اين مرگ و انتقال حق است، همان‌طور كه بعث و جنّت و نار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معنايى است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ولى ديگران اقوالى ديگر دارند، كه فائده‌اى در نقل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ما كُنْتَ مِنْهُ تَحِيدُ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انسان طبعاً از مرگ كراهت دارد، چون خداى تعالى زندگى دنيا را به‌منظور آزمايش او در نظرش زينت داده و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 وَ إِنَّا لَجاعِلُونَ ما عَلَيْها صَعِيداً جُرُزاً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فِي الصُّورِ ذلِكَ يَوْمُ 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انتقال دومى است كه مردگان را به عالم قيامت و جاودانه منتقل مى‌كند، هم‌چنان‌كه نفخۀ اول مردم را مى‌ميراند و به عالم برزخ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نفخ صور در اين‌جا يا نفخۀ دوم است و يا مجموع هر دو نفخه است، و خواسته است از مطلق نفخه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روز وعيد، روز قيامت است كه خداى تعالى تهديدهايى را كه در دنيا به مجرمين از بندگانش مى‌كرد، منجز مى‌سازد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 به معناى وادار كردن حيوان به راه رفتن است، كه در اين صورت راننده در عقب حيوان قرار دارد، و حيوان را مى‌راند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كشيدن حيوان از جلو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هر نفسى به‌سوى خدا مى‌آيد، و در محضر او براى فصل قضاء و پس دادن حساب حضور به هم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رَبِّكَ يَوْمَئِذٍ الْمَساقُ</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سائق و شهيدى كه در قيامت همراه هر كسى مى‌آيند و بيان اين‌كه مخاطب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مفهوم آن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روز قيامت به محضر خداى تعالى حاضر مى‌شود، در حالى كه سائقى با او است كه او را از پشت سر مى‌راند و شاهدى همراه دارد كه به آن‌چه وى كرده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آيۀ شريفه تصريح نشده كه اين سائق و شهيد ملائكه‌اند يا همان نويسندگانند و يا از جنس غير ملائكه‌اند، چيزى كه هست از سياق آيات چنين به ذهن مى‌رسد كه آن دو از جنس ملائكه‌اند، و به زودى رواياتى در اين باب خواهد آمد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تصريح نشده به اين‌كه در آن روز شهادت منحصر به اين يك شاهدى است كه در آيه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آيات وارده دربارۀ شهداى روز قيامت عدم انحصار آن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آيات بعدى هم كه بگومگوى انسان را با قرين خود حكايت مى‌كند، دلالت دارد بر اين‌كه با انسان در آن روز غير از سائق و شهيد كسانى ديگر نيز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فِي غَفْلَةٍ مِنْ هذا فَكَشَفْنا عَنْكَ غِطاءَكَ فَبَصَرُكَ الْيَوْمَ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اين آيه در سياق آيات قيامت و قرائنى كه پيرامون آن است، اقتضا دارد كه اين آيه نيز از خطابات روز قيامت و خطاب كننده در آن خداى سبحان، و مورد خطاب در آن همان انسانى باشد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او به ميان آمده، و اين معنا را دست مى‌دهد كه خطاب در آن خطابى است عمومى و متوجه به تمامى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اين‌كه توبيخ و عتابى كه از آن استشمام مى‌شود، چه بسا اقتضا كند كه بگوييم خطاب در آن تنها متوجه منكرين معاد باشد، علاوه بر اين، سياق اين آيات اصلا سياق رد منكرين معاد است كه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مِتْنا وَ كُنَّا تُراباً ذلِكَ رَجْعٌ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حقايقى است كه انسان در قيامت با چشم خود معاينه مى‌كند و مى‌بيند كه تمامى اسباب از كار افتاده، و همه چيز ويران گشته، و به‌سوى خداوند واحد قهار برگشته است، و همه اين حقايق در دنيا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به‌خاطر ركون و اعتمادى كه به اسباب ظاهرى داشت از اين حقايق غافل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 مى‌كرد سببيت آن اسباب از خود آن‌ها است، و نمى‌دانست كه هر چه دارند از خداست و خدا روزى سببيت را از آن‌ها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آن‌كه در قيامت خداى تعالى اين پرده غفلت را از جلو چشم او كنار زد، آن وقت حقيقت امر برايش روشن شده فهميد، و به مشاهده عيان فهميد، نه به استدلال فكرى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جهت اين طور خطاب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در دنيا از اين‌هايى كه فعلا مشاهده مى‌كنى و به معاينه مى‌بينى در غفلت بودى، </w:t>
      </w:r>
    </w:p>
    <w:p>
      <w:pPr>
        <w:pStyle w:val="BookText"/>
        <w:rPr/>
      </w:pPr>
      <w:r>
        <w:rPr>
          <w:rFonts w:ascii="IRNazanin" w:hAnsi="IRNazanin" w:eastAsia="IRNazanin"/>
          <w:color w:val="111111"/>
          <w:sz w:val="28"/>
          <w:sz w:val="28"/>
          <w:szCs w:val="28"/>
          <w:rtl w:val="true"/>
          <w:lang w:bidi="fa-IR"/>
        </w:rPr>
        <w:t xml:space="preserve">هر چند كه در دنيا هم جلو چشمت بود و هرگز از تو غايب نمى‌شد، ليكن تعلق و دل‌بستگى‌ات به اسباب، تو را از درك آن‌ها غافل ساخت و پرده و حائلى بين تو و اين حقائق افكند، اينك ما آن پرده را از جلو درك و چشمت كنار زده‌ايم،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بصيرت و چشم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روز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تيزبين و نافذ شده، مى‌بينى آن‌چه را كه در دنيا نمى‌ديدى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اين‌كه روز قيامت را به روزى معرفى مى‌كند كه در آن روز پرده غفلت از جلو چشم بصيرتش كنار مى‌رود در نتيجه حقيقت امر را مشاهده مى‌كند، و اين نكته در آياتى بسيار ديگر نيز آمده،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يَوْمَئِذٍ 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آياتى ديگر نظير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اين‌كه آن‌چه خدا براى فرداى قيامت انسان تهيه ديده، از همان روزى تهيه ديده كه انسان در دنيا بوده، چيزى كه هست از چشم بصيرت او پنهان بوده است و مخصوصاً از همه بيش‌تر اين حقيقت براى او پنهان بوده كه روز قيامت روز كنار رفتن پرده‌ها، و مشاهده پشت پرده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اولاً غفلت وقتى تصوّر دارد كه در اين ميان چيزى باشد و ما از بودنش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تعبير به 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اين تعبير در جايى صحيح است كه پشت پرده چيزى باشد و پرده آن را پوشانده و بين بيننده و آن حائل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تعبير به حدت و تيزبينى در جايى صحيح است، </w:t>
      </w:r>
    </w:p>
    <w:p>
      <w:pPr>
        <w:pStyle w:val="BookText"/>
        <w:rPr/>
      </w:pPr>
      <w:r>
        <w:rPr>
          <w:rFonts w:ascii="IRNazanin" w:hAnsi="IRNazanin" w:eastAsia="IRNazanin"/>
          <w:color w:val="111111"/>
          <w:sz w:val="28"/>
          <w:sz w:val="28"/>
          <w:szCs w:val="28"/>
          <w:rtl w:val="true"/>
          <w:lang w:bidi="fa-IR"/>
        </w:rPr>
        <w:t>و چشم تيزبين در جايى به درد مى‌خورد كه بخواهد يك ديدنى بسيار دقيقى را ببيند و الا احتياجى به چشم تيزبين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سخيف‌ترين و بى‌پايه‌ترين تفسيرها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خداى تعالى در اين آيه، به پيامبرش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تو قبل از رسالتت از اين حقايقى كه امروز به تو وحى مى‌شود در غفلت بودى، و ما پرده‌ات را كنار زديم، و حالا چشمت تيزبين شده، وحى را درك مى‌كند و يافرشته وحى را مى‌بيند و وحى را از او مى‌گيرد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سخافت و بى‌پايه بودن اين تفسير از اين جهت است كه با هيچ چيز آيه درست در نمى‌آيد، نه با لفظ آن و نه با سياقش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قَرِينُهُ هذا ما لَدَيَّ عَتِيدٌ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قَرِينُهُ هذا ما لَدَيَّ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آيه خالى از چنين ظهورى نيست كه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ملك موكلى باشد كه در دنيا با او بود، حال اگر سائق هم همان باشد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است آن انسانى كه همواره با من بود و اينك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مى‌باشد كه او نيز با آدمى است،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نامه اعمال آن انسان اشاره مى‌كند، اعمالى كه در دنيا از او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اعمال او تهيه كرده‌ام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مفسرين‌</w:t>
      </w:r>
      <w:r>
        <w:rPr>
          <w:rStyle w:val="FootnoteAnchor"/>
          <w:rtl w:val="true"/>
        </w:rPr>
        <w:footnoteReference w:id="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قرين، شيطانى است كه يك عمر با او بوده و گمراهش مى‌كرده و معناى كلام خداى سبحان بنا بر اين چنين مى‌شود</w:t>
      </w:r>
      <w:r>
        <w:rPr>
          <w:rFonts w:eastAsia="IRNazanin" w:cs="IRNazanin"/>
          <w:color w:val="111111"/>
          <w:sz w:val="28"/>
          <w:szCs w:val="28"/>
          <w:rtl w:val="true"/>
          <w:lang w:bidi="fa-IR"/>
        </w:rPr>
        <w:t xml:space="preserve">: </w:t>
      </w:r>
      <w:bookmarkStart w:id="51" w:name="pg14659_216793"/>
    </w:p>
    <w:p>
      <w:pPr>
        <w:pStyle w:val="BookText"/>
        <w:rPr/>
      </w:pPr>
      <w:bookmarkEnd w:id="51"/>
      <w:r>
        <w:rPr>
          <w:rFonts w:ascii="IRNazanin" w:hAnsi="IRNazanin" w:eastAsia="IRNazanin"/>
          <w:color w:val="111111"/>
          <w:sz w:val="28"/>
          <w:sz w:val="28"/>
          <w:szCs w:val="28"/>
          <w:rtl w:val="true"/>
          <w:lang w:bidi="fa-IR"/>
        </w:rPr>
        <w:t>اين است آن انسانى كه من متصدى گمراهى‌اش بودم، و زمام نفسش را به دست داشتم، اينك براى رفتن به دوزخ حاضر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2" w:name="__RefHeading___Toc2748518_1878427129"/>
      <w:bookmarkStart w:id="53" w:name="_Toc19"/>
      <w:bookmarkEnd w:id="52"/>
      <w:r>
        <w:rPr/>
        <w:t>4</w:t>
      </w:r>
      <w:r>
        <w:rPr>
          <w:rtl w:val="true"/>
        </w:rPr>
        <w:t xml:space="preserve">. </w:t>
      </w:r>
      <w:r>
        <w:rPr>
          <w:rtl w:val="true"/>
        </w:rPr>
        <w:t>فرشتگان و حوریان بهشتی</w:t>
      </w:r>
      <w:bookmarkEnd w:id="53"/>
    </w:p>
    <w:p>
      <w:pPr>
        <w:pStyle w:val="Heading5"/>
        <w:numPr>
          <w:ilvl w:val="4"/>
          <w:numId w:val="1"/>
        </w:numPr>
        <w:rPr/>
      </w:pPr>
      <w:bookmarkStart w:id="54" w:name="__RefHeading___Toc2748520_187842712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زَوَّجْناهُمْ بِحُورٍ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اين‌چنين‌اند بهشتيان؛ و آن‌ها را با حور العين تزويج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سُرُرٍ مَصْفُوفَةٍ وَ زَوَّجْناهُمْ بِحُورٍ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گوارا؛ اين‌ها در برابر اعمالى است كه انجام مى‌داديد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حوريانى كه در خيمه‌هاى بهشتى مستورند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همسرانى از حور العين دارند، هم‌چون مرواريد در صدف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پاداشى است در برابر اعمالى كه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لغو و بيهوده‌اى مى‌شنوند نه سخنان گناه آلود؛ تنها چيزى كه مى‌شنوند سلام است سلام</w:t>
      </w:r>
      <w:r>
        <w:rPr>
          <w:rFonts w:eastAsia="IRNazanin" w:cs="IRNazanin"/>
          <w:color w:val="111111"/>
          <w:sz w:val="28"/>
          <w:szCs w:val="28"/>
          <w:rtl w:val="true"/>
          <w:lang w:bidi="fa-IR"/>
        </w:rPr>
        <w:t xml:space="preserve">!» </w:t>
      </w:r>
      <w:bookmarkStart w:id="56" w:name="pg14659_216794"/>
    </w:p>
    <w:p>
      <w:pPr>
        <w:pStyle w:val="Heading5"/>
        <w:numPr>
          <w:ilvl w:val="4"/>
          <w:numId w:val="1"/>
        </w:numPr>
        <w:rPr/>
      </w:pPr>
      <w:bookmarkStart w:id="57" w:name="__RefHeading___Toc2748522_1878427129"/>
      <w:bookmarkStart w:id="58" w:name="_Toc21"/>
      <w:bookmarkEnd w:id="56"/>
      <w:bookmarkEnd w:id="57"/>
      <w:r>
        <w:rPr>
          <w:rtl w:val="true"/>
        </w:rPr>
        <w:t>تفسیر</w:t>
      </w:r>
      <w:bookmarkEnd w:id="58"/>
    </w:p>
    <w:p>
      <w:pPr>
        <w:pStyle w:val="BookText"/>
        <w:rPr/>
      </w:pPr>
      <w:r>
        <w:rPr>
          <w:rFonts w:ascii="IRNazanin" w:hAnsi="IRNazanin" w:eastAsia="IRNazanin"/>
          <w:color w:val="111111"/>
          <w:sz w:val="28"/>
          <w:sz w:val="28"/>
          <w:szCs w:val="28"/>
          <w:rtl w:val="true"/>
          <w:lang w:bidi="fa-IR"/>
        </w:rPr>
        <w:t>سپس به ششمين نعمت كه همسران پاك و زيبا است، اشاره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همسرانى از حور العين دارند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كَأَمْثالِ اللُّؤْلُؤِ الْمَكْنُونِ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مرواريد در صدف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كسى مى‌گويند كه سياهى چشمش كاملاً مشكى و سفيديش كاملاً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درشت چشم است، و از آن‌جا كه بيش‌ترين زيبايى انسان در چشمان او است، روى اين مسأله مخصوصاً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آن چنان زيبا هستند كه چشم‌ها از ديدنآن‌ها حيران مى‌شود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پوشيده است، و در اين‌جا منظور پوشيده بودن در صدف است، زيرا مرواريد به هنگامى كه در صدف قرار دارد و هيچ دستى به آن نرسيده، از هميشه شفاف‌تر و زيباتر است، به‌علاوه ممكن است اشاره به اين معنى باشد كه آن‌ها از چشم ديگران كاملاً مستورند، نه دستى به آن‌ها رسيده، و نه چشمى بر آن‌ها </w:t>
      </w:r>
    </w:p>
    <w:p>
      <w:pPr>
        <w:pStyle w:val="BookText"/>
        <w:rPr/>
      </w:pP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اين شش موهبت جسمانى،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همۀ پاداشى است در برابر اعمال صالحى كه انجام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تصوّر نشود اين نعمت‌هاى بي‌شمار بهشتى بى‌حساب به كسى داده مى‌شود، و يا ادعاى ايمان و عمل صالح براى نيل به آن‌ها كافى است، نه، عمل مستمر و خالص لازم است تا اين الطاف نصيب انسان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داشته باشيد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است و معنى استمرار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هفتمين و آخرين نعمت آن‌ها كه جنبۀ معنوى دارد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فِيها لَغْواً وَ لا تَأْثِيماً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باغ‌هاى بهشت نه لغو و بيهوده‌اى مى‌شنوند، نه سخنان گناه‌آلود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آن‌جا دروغ و تهمت و افترا وجود دارد، و نه استهزاء و غيبت، نه كلمات نيش‌دار، نه تعبيرات گوش‌خراش، نه سخنان لغو و بيهوده و بى‌اساس، هر چه هست در آن‌جا لطف و صفا و زيبايى و متانت و ادب و پاكى است و چه عالى است محيطى كه سخنان آلوده در آن نباشد، و اگر درست فكر كنيم بيش‌ترين ناراحتى ما در زندگى اين دنيا نيز از همين سخنان لغو و بيهوده و گناه‌آلود و زخم زبان‌ها و جراحات اللسان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قِيلًا سَلاماً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چيزى كه در آن‌جا مى‌شنوند سلام است سلام</w:t>
      </w:r>
      <w:r>
        <w:rPr>
          <w:rFonts w:eastAsia="IRNazanin" w:cs="IRNazanin"/>
          <w:color w:val="111111"/>
          <w:sz w:val="28"/>
          <w:szCs w:val="28"/>
          <w:rtl w:val="true"/>
          <w:lang w:bidi="fa-IR"/>
        </w:rPr>
        <w:t xml:space="preserve">!» </w:t>
      </w:r>
      <w:bookmarkStart w:id="59" w:name="pg14659_216796"/>
    </w:p>
    <w:p>
      <w:pPr>
        <w:pStyle w:val="BookText"/>
        <w:rPr/>
      </w:pPr>
      <w:bookmarkEnd w:id="59"/>
      <w:r>
        <w:rPr>
          <w:rFonts w:ascii="IRNazanin" w:hAnsi="IRNazanin" w:eastAsia="IRNazanin"/>
          <w:color w:val="111111"/>
          <w:sz w:val="28"/>
          <w:sz w:val="28"/>
          <w:szCs w:val="28"/>
          <w:rtl w:val="true"/>
          <w:lang w:bidi="fa-IR"/>
        </w:rPr>
        <w:t>آيا اين سلام از ناحيۀ خداوند است؟ يا از ناحيۀ فرشتگان؟ يا خود بهشتيان نسبت به يكديگر؟ و يا همۀ اين‌ها؟</w:t>
      </w:r>
    </w:p>
    <w:p>
      <w:pPr>
        <w:pStyle w:val="BookText"/>
        <w:rPr/>
      </w:pPr>
      <w:r>
        <w:rPr>
          <w:rFonts w:ascii="IRNazanin" w:hAnsi="IRNazanin" w:eastAsia="IRNazanin"/>
          <w:color w:val="111111"/>
          <w:sz w:val="28"/>
          <w:sz w:val="28"/>
          <w:szCs w:val="28"/>
          <w:rtl w:val="true"/>
          <w:lang w:bidi="fa-IR"/>
        </w:rPr>
        <w:t>از همه مناسب‌تر، تفسير اخير است چنان‌كه در آيات ديگر قرآن به سلام خداوند و فرشتگان و بهشتيان بر يكديگر اشاره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آرى آن‌ها جز سلام چيزى نمى‌شنوند، سلام و درود خداوند و ملائكه مقربين او، و سلام و درود خودشان به يكديگر، در آن جلسات پر شور و پر صفا كه لبريز از دوستى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محيط آن‌ها آكنده از سلام و سلامت است، و همين معنى بر تمام وجود آن‌ها حكومت مى‌كند، هر چه مى‌گويند بر همين محور دور مى‌زند و نتيجۀ تمام گفتگوها و بحث‌هاى آن‌ها به سلام و صلح و صفا منتهى مى‌شود، اصولاً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خانۀ سلامت و أمن و امان است؛ چنان‌كه در آيۀ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انعام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pStyle w:val="Heading4"/>
        <w:numPr>
          <w:ilvl w:val="3"/>
          <w:numId w:val="1"/>
        </w:numPr>
        <w:rPr/>
      </w:pPr>
      <w:bookmarkStart w:id="60" w:name="__RefHeading___Toc2748524_1878427129"/>
      <w:bookmarkStart w:id="61" w:name="_Toc22"/>
      <w:bookmarkEnd w:id="60"/>
      <w:r>
        <w:rPr/>
        <w:t>5</w:t>
      </w:r>
      <w:r>
        <w:rPr>
          <w:rtl w:val="true"/>
        </w:rPr>
        <w:t xml:space="preserve">. </w:t>
      </w:r>
      <w:r>
        <w:rPr>
          <w:rtl w:val="true"/>
        </w:rPr>
        <w:t>ملائکه، سربازان الهی در نبردهای سنگین</w:t>
      </w:r>
      <w:bookmarkEnd w:id="61"/>
    </w:p>
    <w:p>
      <w:pPr>
        <w:pStyle w:val="Heading5"/>
        <w:numPr>
          <w:ilvl w:val="4"/>
          <w:numId w:val="1"/>
        </w:numPr>
        <w:rPr/>
      </w:pPr>
      <w:bookmarkStart w:id="62" w:name="__RefHeading___Toc2748526_1878427129"/>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أَنىّ مُمِدُّكُم بِأَلْفٍ مِّنَ الْمَلَئكَةِ مُرْدِفِينَ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w:t>
      </w:r>
      <w:bookmarkStart w:id="64" w:name="pg14659_216797"/>
    </w:p>
    <w:p>
      <w:pPr>
        <w:pStyle w:val="BookText"/>
        <w:rPr/>
      </w:pPr>
      <w:bookmarkEnd w:id="64"/>
      <w:r>
        <w:rPr>
          <w:rFonts w:ascii="IRNazanin" w:hAnsi="IRNazanin" w:eastAsia="IRNazanin"/>
          <w:color w:val="111111"/>
          <w:sz w:val="28"/>
          <w:sz w:val="28"/>
          <w:szCs w:val="28"/>
          <w:rtl w:val="true"/>
          <w:lang w:bidi="fa-IR"/>
        </w:rPr>
        <w:t xml:space="preserve">كمك مى‌خواستيد؛ و او خواسته شما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يك‌هزار از فرشتگان، كه پشت سر هم فرود مى‌آيند، يارى مى‌كنم</w:t>
      </w:r>
      <w:r>
        <w:rPr>
          <w:rFonts w:eastAsia="IRNazanin" w:cs="IRNazanin"/>
          <w:color w:val="111111"/>
          <w:sz w:val="28"/>
          <w:szCs w:val="28"/>
          <w:rtl w:val="true"/>
          <w:lang w:bidi="fa-IR"/>
        </w:rPr>
        <w:t>.»</w:t>
      </w:r>
    </w:p>
    <w:p>
      <w:pPr>
        <w:pStyle w:val="Heading5"/>
        <w:numPr>
          <w:ilvl w:val="4"/>
          <w:numId w:val="1"/>
        </w:numPr>
        <w:rPr/>
      </w:pPr>
      <w:bookmarkStart w:id="65" w:name="__RefHeading___Toc2748528_1878427129"/>
      <w:bookmarkStart w:id="66" w:name="_Toc24"/>
      <w:bookmarkEnd w:id="65"/>
      <w:r>
        <w:rPr>
          <w:rtl w:val="true"/>
        </w:rPr>
        <w:t>تفسیر</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تَسْتَغِيثُونَ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طلب اغاثه است، مغيث، فريادرس است و مستغيث، طلب‌كنندۀ فريادرسى است و استغاثه، طلب نجات است از دست دشمن و بليات و استنصار، طلب غلبه است بر دشمن؛ بنابراینحضرت اباعبد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استنصار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دفع دشمن باشد؛ كسى جواب نداد؛ بعداً استغاثه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مُغِيثٍ يُغِيثُنِى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كسى هست مرا از شرّ اين دشمنان حفظ كند؛ باز هم کسی جواب آن حضرت را نداد؛ برای مرتبه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يَذُبُّ عَنْ حَرَمِ الرَّسُولِ شَرَّ الْلِئَامِ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يارى نمي‌كنيد و پناه نمي‌دهيد، آيا كسى هست حرم رسول را به‌او بسپارم آن‌ها را به‌مدينه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جواب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اجابت فرمود شما را هم دفع شرّ دشمن از آن‌ها فرمود هم آن‌ها را يارى و كمك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مُمِدُّكُمْ بِأَلْفٍ مِنَ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مدد فرمود به‌هزار ملك مردفين دو نحوه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هزار ملك ديگر رديف اين هزار نازل شدند، ديگر آن‌كه همين هزار رديف يك ديگر بودند و تفسير دوم اظهر است و اين هزار را مشركين نمي‌ديدند تا در نظر آن‌ها مسلمين قليل باشند و بيايند به‌ميدان، و لكن مسلمين مشاهده مي‌كردند تا قوت قلب پيدا كنند و جديت در جهاد نمايند فقط سر و گردن قطع مي‌شد و كفار روى زمين مي‌ريختند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ملك كافى بود چنان‌چه هفت شهر لوط را جبرئيل كَند و روى بال خود قرارداد و وارونه كرد</w:t>
      </w:r>
      <w:r>
        <w:rPr>
          <w:rFonts w:eastAsia="IRNazanin" w:cs="IRNazanin"/>
          <w:color w:val="111111"/>
          <w:sz w:val="28"/>
          <w:szCs w:val="28"/>
          <w:rtl w:val="true"/>
          <w:lang w:bidi="fa-IR"/>
        </w:rPr>
        <w:t xml:space="preserve">. </w:t>
      </w:r>
      <w:bookmarkStart w:id="67" w:name="pg14659_216798"/>
    </w:p>
    <w:p>
      <w:pPr>
        <w:pStyle w:val="BookText"/>
        <w:rPr/>
      </w:pPr>
      <w:bookmarkEnd w:id="6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قوت قلب مسلمين هزار ملک فرستاد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68" w:name="__RefHeading___Toc2748530_1878427129"/>
      <w:bookmarkStart w:id="69" w:name="_Toc25"/>
      <w:bookmarkEnd w:id="68"/>
      <w:r>
        <w:rPr>
          <w:rtl w:val="true"/>
        </w:rPr>
        <w:t>درس‌هاى آموزنده در ميدان بدر</w:t>
      </w:r>
      <w:bookmarkEnd w:id="69"/>
    </w:p>
    <w:p>
      <w:pPr>
        <w:pStyle w:val="BookText"/>
        <w:rPr/>
      </w:pPr>
      <w:r>
        <w:rPr>
          <w:rFonts w:ascii="IRNazanin" w:hAnsi="IRNazanin" w:eastAsia="IRNazanin"/>
          <w:color w:val="111111"/>
          <w:sz w:val="28"/>
          <w:sz w:val="28"/>
          <w:szCs w:val="28"/>
          <w:rtl w:val="true"/>
          <w:lang w:bidi="fa-IR"/>
        </w:rPr>
        <w:t>اين آيات به قسمت‌هاى حساسى از جنگ بدر و نعمت‌هاى گوناگونى كه خداوند در اين صحنۀ خطرناك نصيب مسلمانان كرد، اشاره مى‌كند، تا حس اطاعت و شكرگزارى آن‌ها را برانگيزد و راه را به‌سوى پيروزي‌ها و پيشرفت‌هاى آينده در برابر آن‌ها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يارى فرشتگان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بياوريد زمانى را كه از شدت وحشت و اضطراب كه از كثرت نفرات دشمن و فزونى تجهيزات جنگى آن‌ها براى شما پيش آمده بود، به خدا پناه برديد و دست حاجت به‌سوى او دراز كرديد و از وى تقاضاى كمك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تَسْتَغِيثُونَ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مسلمان‌ها در استغاثه و يارى طلبيدن از خداوند هم صدا بود، دست خود را به‌سوى آسمان بلند كرده بود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 اللَّهُمَّ إِنْ تَهْلِكْ هَذِهِ الْعِصَابَةُ لَا تُعْبَدُ فِي الْأَرْض؛</w:t>
      </w:r>
      <w:r>
        <w:rPr>
          <w:rStyle w:val="FootnoteAnchor"/>
          <w:rtl w:val="true"/>
        </w:rPr>
        <w:footnoteReference w:id="45"/>
      </w:r>
      <w:r>
        <w:rPr>
          <w:rFonts w:ascii="IRNazanin" w:hAnsi="IRNazanin" w:eastAsia="IRNazanin"/>
          <w:color w:val="111111"/>
          <w:sz w:val="28"/>
          <w:sz w:val="28"/>
          <w:szCs w:val="28"/>
          <w:rtl w:val="true"/>
          <w:lang w:bidi="fa-IR"/>
        </w:rPr>
        <w:t>خداوندا وعده‌اى را كه به من داده‌اى، تحقق بخش، پروردگارا اگر اين گروه مؤمنان نابود شوند، پرستش تو از زمين بر چيده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استغاثه و دعا ادامه داد كه عبا از دوشش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لَكُمْ أَنِّي مُمِدُّكُمْ بِأَلْفٍ مِنَ الْمَلائِكَةِ مُرْدِفِينَ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0" w:name="pg14659_216799"/>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تقاضاى شما را 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 هزار نفر از فرشتگان كه پشت سر هم فرود مى‌آيند، كمك و يارى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سر هم قرار گرفتن است؛ بنا بر اين مفهوم اين كلمه اين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پشت سر يكديگر براى يارى مسلمانان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معنى آيه داده شده است كه منظور اين است كه اين گروه هزار نفرى گروه‌هاى متعدد ديگرى را پشت سر داشتند و به اين ترتيب با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 پيامبر به مؤمنان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كافى نيست كه خداوند شما را به سه هزار نفر از فرشتگان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است كه عدد فرشتگان در جنگ بدر يك‌هزار نفر بوده است، و مردفين صفت آن يك‌هزار نفر است، و آيۀ سورۀ آل‌عمران وعده‌اى بوده است به مسلمانان كه حتى اگر لازم شود، خداوند عدد بيش‌ترى را به يارى شما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كسى خيال نكند پيروزى به دست فرشتگان و مانند آن‌ها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بُشْرى وَ لِتَطْمَئِنَّ بِهِ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كار را فقط براى بشارت و اطمينان قلب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پيروزى جز از ناحيۀ خداوند نيست و ما فوق همۀ اين اسباب ظاهرى و باطنى اراده و مشيت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خداوند آن چنان قادر و قوى است كه هيچ‌كس نمى‌تواند در برابر اراده و ايستادگى كند و آن چنان حكيم و دانا است كه يارى خود را جز در مورد افراد شايسته قرار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عَزِيزٌ حَكِيمٌ</w:t>
      </w:r>
      <w:r>
        <w:rPr>
          <w:rFonts w:eastAsia="IRNazanin" w:cs="IRNazanin"/>
          <w:color w:val="111111"/>
          <w:sz w:val="28"/>
          <w:szCs w:val="28"/>
          <w:rtl w:val="true"/>
          <w:lang w:bidi="fa-IR"/>
        </w:rPr>
        <w:t>».»</w:t>
      </w:r>
    </w:p>
    <w:p>
      <w:pPr>
        <w:pStyle w:val="Heading5"/>
        <w:numPr>
          <w:ilvl w:val="4"/>
          <w:numId w:val="1"/>
        </w:numPr>
        <w:rPr/>
      </w:pPr>
      <w:bookmarkStart w:id="71" w:name="__RefHeading___Toc2748532_1878427129"/>
      <w:bookmarkStart w:id="72" w:name="_Toc26"/>
      <w:bookmarkEnd w:id="71"/>
      <w:r>
        <w:rPr>
          <w:rtl w:val="true"/>
        </w:rPr>
        <w:t>آيا فرشتگان جنگيدند؟</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مفسران در اين زمينه گفتگوى بسيار شده است، بعضى معتقدند كه </w:t>
      </w:r>
    </w:p>
    <w:p>
      <w:pPr>
        <w:pStyle w:val="BookText"/>
        <w:rPr/>
      </w:pPr>
      <w:r>
        <w:rPr>
          <w:rFonts w:ascii="IRNazanin" w:hAnsi="IRNazanin" w:eastAsia="IRNazanin"/>
          <w:color w:val="111111"/>
          <w:sz w:val="28"/>
          <w:sz w:val="28"/>
          <w:szCs w:val="28"/>
          <w:rtl w:val="true"/>
          <w:lang w:bidi="fa-IR"/>
        </w:rPr>
        <w:t>فرشتگان رسماً وارد صحنه نبرد شدند و با سلاح‌هاى مخصوص به خود، به لشكر دشمن حمله كردند و عده‌اى از آن‌ها را به خاك افكندند، پاره‌اى از روايات را نيز در اين زمينه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قرائنى در دست است كه نشان مى‌دهد نظر گروه دوم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تنها براى دلگرمى و تقويت روحيۀ مؤمنان نازل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واقع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خوانديم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تمام براى اطمينان قلب شما بوده است كه با احساس اين پشت گرمى بهتر مبارزه كنيد، نه اين‌كه آن‌ها اقدام به جنگ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فرشتگان، شجاعانه سربازان دشمن را به خاك افكنده باشند چه فضيلتى براى مجاهدين بدر باقى خواهد ماند كه اين‌همه در روايات از آن‌ها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مقتولين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كه قسمت مهمى از آن‌ها با شمشير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افتادند و قسمت ديگرى به دست جنگجويان اسلام كه غالباً قاتلين آن‌ها در تاريخ به نام ذكر شده‌اند، بنا بر اين چه باقى مى‌ماند براى فرشتگان و چه كسى را آن‌ها به خاك انداختند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دومين نعمت خود را به مؤمنان يادآور مى‌شود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بياوريد هنگامى را كه خواب سبكى شما را فرو گرفت كه مايۀ آرامش و امنيت روح و جسم شما از ناحيه خداوند گرديد</w:t>
      </w:r>
      <w:r>
        <w:rPr>
          <w:rFonts w:eastAsia="IRNazanin" w:cs="IRNazanin"/>
          <w:color w:val="111111"/>
          <w:sz w:val="28"/>
          <w:szCs w:val="28"/>
          <w:rtl w:val="true"/>
          <w:lang w:bidi="fa-IR"/>
        </w:rPr>
        <w:t>.»</w:t>
      </w:r>
      <w:r>
        <w:rPr>
          <w:rStyle w:val="FootnoteAnchor"/>
          <w:rtl w:val="true"/>
        </w:rPr>
        <w:footnoteReference w:id="46"/>
      </w:r>
      <w:bookmarkStart w:id="73" w:name="pg14659_216801"/>
    </w:p>
    <w:p>
      <w:pPr>
        <w:pStyle w:val="Heading4"/>
        <w:numPr>
          <w:ilvl w:val="3"/>
          <w:numId w:val="1"/>
        </w:numPr>
        <w:rPr/>
      </w:pPr>
      <w:bookmarkStart w:id="74" w:name="__RefHeading___Toc2748534_1878427129"/>
      <w:bookmarkStart w:id="75" w:name="_Toc27"/>
      <w:bookmarkEnd w:id="73"/>
      <w:bookmarkEnd w:id="74"/>
      <w:r>
        <w:rPr/>
        <w:t>6</w:t>
      </w:r>
      <w:r>
        <w:rPr>
          <w:rtl w:val="true"/>
        </w:rPr>
        <w:t xml:space="preserve">. </w:t>
      </w:r>
      <w:r>
        <w:rPr>
          <w:rtl w:val="true"/>
        </w:rPr>
        <w:t>سئوال ملائکه و پاسخ الهی</w:t>
      </w:r>
      <w:bookmarkEnd w:id="75"/>
    </w:p>
    <w:p>
      <w:pPr>
        <w:pStyle w:val="Heading5"/>
        <w:numPr>
          <w:ilvl w:val="4"/>
          <w:numId w:val="1"/>
        </w:numPr>
        <w:rPr/>
      </w:pPr>
      <w:bookmarkStart w:id="76" w:name="__RefHeading___Toc2748536_1878427129"/>
      <w:bookmarkStart w:id="77" w:name="_Toc28"/>
      <w:bookmarkEnd w:id="76"/>
      <w:r>
        <w:rPr>
          <w:rtl w:val="true"/>
        </w:rPr>
        <w:t>اشاره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پروردگار به همۀ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 سكونت داشتند، خطاب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قرار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خليفه، حضرت آدم است، شكّى نيست؛ ولى در اين‌جهت كه چرا به او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جانشين گفته شده، چند قول بيان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آدم نماينده و خليفۀ خدا در زمين است، وقتى خداوند به‌ملائكه گفت كه فرزندان آدم، در زمين فساد مي‌كنند، ملائكه فايدۀ آفرينش آدم را مى‌پرسند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جانشين ملائكه يا جنّ شد كه قبل از او در زمين سكونت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آن‌كه فرزندان آدم هر يك جانشين پدر و گذشتگان خود مي‌گردند در آباد كردن زمين و يا برپا داشتن عدل به آدم خليفه گفته شد</w:t>
      </w:r>
      <w:r>
        <w:rPr>
          <w:rFonts w:eastAsia="IRNazanin" w:cs="IRNazanin"/>
          <w:color w:val="111111"/>
          <w:sz w:val="28"/>
          <w:szCs w:val="28"/>
          <w:rtl w:val="true"/>
          <w:lang w:bidi="fa-IR"/>
        </w:rPr>
        <w:t xml:space="preserve">. </w:t>
      </w:r>
      <w:bookmarkStart w:id="78" w:name="pg14659_216802"/>
    </w:p>
    <w:p>
      <w:pPr>
        <w:pStyle w:val="Heading5"/>
        <w:numPr>
          <w:ilvl w:val="4"/>
          <w:numId w:val="1"/>
        </w:numPr>
        <w:rPr/>
      </w:pPr>
      <w:bookmarkStart w:id="79" w:name="__RefHeading___Toc2748538_1878427129"/>
      <w:bookmarkStart w:id="80" w:name="_Toc29"/>
      <w:bookmarkEnd w:id="78"/>
      <w:bookmarkEnd w:id="79"/>
      <w:r>
        <w:rPr>
          <w:rtl w:val="true"/>
        </w:rPr>
        <w:t>تفسیر</w:t>
      </w:r>
      <w:bookmarkEnd w:id="80"/>
    </w:p>
    <w:p>
      <w:pPr>
        <w:pStyle w:val="BookText"/>
        <w:rPr/>
      </w:pPr>
      <w:r>
        <w:rPr>
          <w:rFonts w:ascii="IRNazanin" w:hAnsi="IRNazanin" w:eastAsia="IRNazanin"/>
          <w:color w:val="111111"/>
          <w:sz w:val="28"/>
          <w:sz w:val="28"/>
          <w:szCs w:val="28"/>
          <w:rtl w:val="true"/>
          <w:lang w:bidi="fa-IR"/>
        </w:rPr>
        <w:t>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زمين از مكه گسترش يافت و بدين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روى اين اصل ممكن است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تَجْعَلُ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زمين مردمى مى‌آفرينى كه كارشان فساد، كفر، گناه خونريزى نابجا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چگونه و از چه راهى ملائكه فهميدند آدم و ذريّه‌اش فساد مى‌كنند وجوهى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مفسرين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زندگى مي‌كردند و فساد كردند و خداوند ملائكه را فرستاد تا آنان را رانده خود سكونت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مى‌پرسند كه آيا اين آدم نيز مانند جنّ خونريزى و فساد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ملائكه صرفاً براى فهميدن بود نه در مقام انكار و اعتراض و از خدا مى‌خواستند تا حكمت آفرينشآدم را بفهمند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به‌ملائكه گفته بود كه از فرزندان اين آدم كسانى خواهند آمد كه فساد و خونريزى مي‌كنند و پس از آن‌كه خدا آدم را آفريد ملائكه از اين نظر سؤال كردند كه بفهمند آيا اين همان آدمى است كه خدا گفته بود ذريّه‌اش فساد مي‌كنند يا غير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كريمه چيزى حذف شده كه اصل آن چنين بود من در روى زمين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مى‌آفرينم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مي‌دانم كه از فرزندانش كسانى هستند كه فساد مي‌كنند </w:t>
      </w:r>
    </w:p>
    <w:p>
      <w:pPr>
        <w:pStyle w:val="BookText"/>
        <w:rPr/>
      </w:pPr>
      <w:r>
        <w:rPr>
          <w:rFonts w:ascii="IRNazanin" w:hAnsi="IRNazanin" w:eastAsia="IRNazanin"/>
          <w:color w:val="111111"/>
          <w:sz w:val="28"/>
          <w:sz w:val="28"/>
          <w:szCs w:val="28"/>
          <w:rtl w:val="true"/>
          <w:lang w:bidi="fa-IR"/>
        </w:rPr>
        <w:t>و خون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سؤال كردند ما كه جز تقديس و تسبيح كارى ديگر نداريم سزاوارتريم كه در روى زمين خليفه باشيم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نُسَبِّحُ بِحَمْدِكَ وَ نُقَدِّسُ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تسبيح و تقديس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ملائكه، همان حمد و ستايش آنان از خدا مى‌باشد، زيرا حمد، ثنا و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شكر، اعتراف است به اين‌كه خداوند، بزرگ و منزّه و قابل ستايش مي‌باشد و كلمۀ تسبيح معنايش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پاسخ ملائكه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مي‌دانم چه مصالحى در اين آفرينش است كه شما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آن‌چه خدا مي‌دانست و ملائكه نمي‌دانستند، همان تكبّر و عجب ابليس بود در ترك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 به‌بودن انبياء و صالحين در فرزندان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پس از بيان آفرينش انسان و سؤال ملائكه برترى آدم را بر همۀ موجودات ديگر بيان مي‌كند اين فضيلت و برترى را تنها در سايۀ علم و دانش او و اين‌كه خداوند همۀ اسماء خود را به آدم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اين اسم‌ها چيست؟ اقوالى بيان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اسم‌ها، معانى و حقيقت آن‌ها است، زيرا بديهى است فضيلت در الفاظ و اسامى نيست جز به‌اعتبار معنى و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اسرار و حكمت اين نام‌ها را خداوند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اقرار كردند كه علم و اطلاعى ندارند و اصولاً تا چيزى را كه خدا به آن‌ها نياموزد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سعيد بن جبير و بيش‌تر مفسّران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نام‌ها نام تمام صنعت‌ها و اصول و رموز كشاورزى، درخت‌كارى و تمام كارهايى كه مربوط به‌امور دين و دنيا بوده كه خدا به آدم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تمام چيزهايى را كه خلق شده و يا نشده و بعداً آفريده خواهد شد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عيسى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همۀ زبان‌هاى مختلف را از پدر آموختند و پس از تفرقه و پراكندگى، هر دست‌هاى به‌زبانى كه عادت داشتند، تكلّم كردند؛ ولى با اين حال به‌همۀ زبان‌ها دانا بودند تا زمان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طوفان كه بيش‌تر مردم هلاك گشته و باقيمانده نيز متفرّق شدند و هر قومى زبانى را كه خود بهتر مى‌توانستند انتخاب نموده و بقيۀ زبان‌ها را تدريجاً فراموش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منظور از نام‌هايى كه خدا به آدم آموخت چيست؟ فرمود نام زمين‌ها، كوه‌ها، دره‌ها، بيابان‌ها و در اين هنگام نگاهش به فرشى كه بر زمين گسترده بود و حضرت به روى آن قرار داشت،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نام اين فرش را نيز خدا به او آموخت، و گفته شده كه منظور از نام‌ها، نام ملائكه و فرزندان خود آدم بوده است</w:t>
      </w:r>
      <w:r>
        <w:rPr>
          <w:rFonts w:eastAsia="IRNazanin" w:cs="IRNazanin"/>
          <w:color w:val="111111"/>
          <w:sz w:val="28"/>
          <w:szCs w:val="28"/>
          <w:rtl w:val="true"/>
          <w:lang w:bidi="fa-IR"/>
        </w:rPr>
        <w:t xml:space="preserve">. </w:t>
      </w:r>
      <w:bookmarkStart w:id="81" w:name="pg14659_216805"/>
    </w:p>
    <w:p>
      <w:pPr>
        <w:pStyle w:val="BookText"/>
        <w:rPr/>
      </w:pPr>
      <w:bookmarkEnd w:id="81"/>
      <w:r>
        <w:rPr>
          <w:rFonts w:ascii="IRNazanin" w:hAnsi="IRNazanin" w:eastAsia="IRNazanin"/>
          <w:color w:val="111111"/>
          <w:sz w:val="28"/>
          <w:sz w:val="28"/>
          <w:szCs w:val="28"/>
          <w:rtl w:val="true"/>
          <w:lang w:bidi="fa-IR"/>
        </w:rPr>
        <w:t>برخى گفته‌اند فوائد و امتيازات و نام‌هاى حيوانات را خدا به آدم ياد داد و اين‌كه هر حيوانى به چه كارى مي‌خورد خداوند به‌او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كه خداوند به آدم زبان عربى را نياموخت و اولين كسى كه به اين زبان تكلم كرد، حضرت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كرده‌اند سخن گفتن براى سه پيامبر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اسماعيل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نحوۀ تعليم خداوند به آدم نيز اختلاف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اين معانى و اسماء را به قلب او الهام كرد و زبانش به آن معانى گويا شد كه خود، اعجاز و خرق عادت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فرا گرفتن آن اسماء وادار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بار زبان ملائكة را به‌او آموخت و آدم با آن زبان بقيۀ زبان‌ها را ياد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 خداوند اسم‌هاى اشخاص را به آدم آموخت بدين ترتيب خود آن اشياء را حاضر كرد و بعد، اسم و خاصيت هر يك را به‌او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صاحبان اسم‌ها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ملائكة عرضه داشت و از آنان خواست كه نام‌هاى آن‌ها را بيان كنند؛ روى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مسعود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عرضه داشتن خود اسم‌ها است نه صاحبان اسم‌ها</w:t>
      </w:r>
      <w:r>
        <w:rPr>
          <w:rFonts w:eastAsia="IRNazanin" w:cs="IRNazanin"/>
          <w:color w:val="111111"/>
          <w:sz w:val="28"/>
          <w:szCs w:val="28"/>
          <w:rtl w:val="true"/>
          <w:lang w:bidi="fa-IR"/>
        </w:rPr>
        <w:t>.</w:t>
      </w:r>
    </w:p>
    <w:p>
      <w:pPr>
        <w:pStyle w:val="Heading5"/>
        <w:numPr>
          <w:ilvl w:val="4"/>
          <w:numId w:val="1"/>
        </w:numPr>
        <w:rPr/>
      </w:pPr>
      <w:bookmarkStart w:id="82" w:name="__RefHeading___Toc2748540_1878427129"/>
      <w:bookmarkStart w:id="83" w:name="_Toc30"/>
      <w:bookmarkEnd w:id="82"/>
      <w:r>
        <w:rPr>
          <w:rtl w:val="true"/>
        </w:rPr>
        <w:t>چگونه عرضه شد؟</w:t>
      </w:r>
      <w:bookmarkEnd w:id="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خداوند چگونه اين اسم‌ها را بر ملائكه عرضه نموده، ميان مفسرين اختلاف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معانى آن نام‌ها را آفريد به‌طورى كه ملائكة آن‌ها را ديدند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چنان اشياء را در ذهن آنان روشن و مجسّم كرد كه گويى آن‌ها را مي‌ديدند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فرد از هر جنس و نوع را بر ملائكه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آن‌كه خداوند موجودات را به آنان نشان داد و از آن‌ها خواست كه اسم و خاصيتشان را بيان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أَنْبِئُونِي بِأَسْماءِ هؤُلاءِ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نتوانستند و آدم توانست و براى ملائكه روشن شد كه آدم صلاحيت سكونت در زمين و خلافت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بيش‌تر تأييد مي‌كند كه منظور از اسم‌ها كه خدا به آدم آموخت، همان شناسايى قوانين طبيعت و آباد كردن زمين و نشاندن درخت‌ها و مانند آن است كه با زندگى در زمين سازگار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سؤالى پيش مي‌آيد كه چگونه خدا از ملائكه مطلبى مى‌پرسد در حالى كه مي‌داند آن‌ها نمي‌دانند و يا امرى مي‌كند كه ملائكه از انجام آن معذور و ناتوانند؟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تفسير در جواب اين سؤال اتفاق دارند كه اين امر حقيقتاً براى طلب انجام كار نبوده است و خدا از ملائكه نمي‌خواست كه واقعاً اسم‌ها را بيان كنند چه، او مي‌دانست كه اين تكليف محالى است؛ ولى براى مصلحت اين امر، متوجه آن‌ها شد و در بيان اين مصلحت وجوهى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خدا اعلام كرد كه در زمين خليفه و پيشوا قرار مي‌دهم، در خاطر ملائكه آمد كه اگر خليفه از جنس آنان باشد فساد و خونريزى در زمين نخواهد بود در حالى كه فرزندان آدم جز خونريزى و تبهكارى، نتيجه‌اى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خود را برتر و بالاتر از همه مى‌دانستند و مى‌پنداشتند كه با بودن آنان خداوند موجود تازه‌اى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برتر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نمى‌آفريند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عنوان از ملائكه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و مي‌دانيد كه چرا من در روى زمين خليفه و جانشين قرار مي‌دهم اين اسم‌ها را براى من بيان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اخفش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از ملائكه مانند آن است كه ما به كسى مى‌گوييم اگر مي‌دانى در دست من چيست، بگو؟</w:t>
      </w:r>
    </w:p>
    <w:p>
      <w:pPr>
        <w:pStyle w:val="BookText"/>
        <w:rPr/>
      </w:pPr>
      <w:r>
        <w:rPr>
          <w:rFonts w:ascii="IRNazanin" w:hAnsi="IRNazanin" w:eastAsia="IRNazanin"/>
          <w:color w:val="111111"/>
          <w:sz w:val="28"/>
          <w:sz w:val="28"/>
          <w:szCs w:val="28"/>
          <w:rtl w:val="true"/>
          <w:lang w:bidi="fa-IR"/>
        </w:rPr>
        <w:t>و منظور بيان اين جهت است كه او نمي‌داند و هم‌چنين در آيۀ كريمه خدا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كه اين نام‌ها را مي‌دانيد، براى من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براى فهماندن عجز و ناتوانى آنان است نه طلب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ملائكه اين اعتراف را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 اين‌كه اين كلمه كه به معناى تنزيه و تقديس است، ممكن است براى يكى از چهار معناى زير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جز تو از غيب اطلاع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منزهى از اين‌كه در آفرينش آدم و خليفه بودن او ما به تو اعتراض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از اين‌كه كارى بى‌مصلحت و حكمت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وارسته‌اى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تعجب كه خدا چگونه مطلبى را كه به آنان نياموخته است، مي‌پرسد</w:t>
      </w:r>
      <w:r>
        <w:rPr>
          <w:rFonts w:eastAsia="IRNazanin" w:cs="IRNazanin"/>
          <w:color w:val="111111"/>
          <w:sz w:val="28"/>
          <w:szCs w:val="28"/>
          <w:rtl w:val="true"/>
          <w:lang w:bidi="fa-IR"/>
        </w:rPr>
        <w:t xml:space="preserve">. </w:t>
      </w:r>
      <w:bookmarkStart w:id="84" w:name="pg14659_216808"/>
    </w:p>
    <w:p>
      <w:pPr>
        <w:pStyle w:val="BookText"/>
        <w:rPr/>
      </w:pPr>
      <w:bookmarkEnd w:id="84"/>
      <w:r>
        <w:rPr>
          <w:rFonts w:ascii="Amiri" w:hAnsi="Amiri" w:eastAsia="Amiri" w:cs="Amiri"/>
          <w:color w:val="111111"/>
          <w:sz w:val="28"/>
          <w:sz w:val="28"/>
          <w:szCs w:val="28"/>
          <w:rtl w:val="true"/>
          <w:lang w:bidi="ar-SA"/>
        </w:rPr>
        <w:t xml:space="preserve">و علت اضافه شدن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براى بيان اين مطلب است</w:t>
      </w:r>
    </w:p>
    <w:p>
      <w:pPr>
        <w:pStyle w:val="BookText"/>
        <w:rPr/>
      </w:pPr>
      <w:r>
        <w:rPr>
          <w:rFonts w:ascii="IRNazanin" w:hAnsi="IRNazanin" w:eastAsia="IRNazanin"/>
          <w:color w:val="111111"/>
          <w:sz w:val="28"/>
          <w:sz w:val="28"/>
          <w:szCs w:val="28"/>
          <w:rtl w:val="true"/>
          <w:lang w:bidi="fa-IR"/>
        </w:rPr>
        <w:t xml:space="preserve">كه ما و هر مخلوق ديگرى هر چه مي‌داند همه و همه از فيض تعليم و ياد دادن خدا است و گرنه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لاعِلْمَ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كافى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دانا و حكيم هستى، كلمۀ حكيم يا به معناى عالم است و بنا بر اين از صفات خدا است كه عين ذات بوده و از بى‌نهايت و تا بى‌نهايت بدان متّصف مى‌باشد و يا به معناى كسى است كه كارش متقَن و محكم و اساسى است كه بنا بر اين صفتِ فعل و كار خدا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مي‌گويد فرق عليم با حكيم اين است كه عليم، كامل در دانش است و حكيم كسى است كه كامل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دلالت دارد كه همه علوم و دانش‌ها از خدا است</w:t>
      </w:r>
      <w:r>
        <w:rPr>
          <w:rFonts w:eastAsia="IRNazanin" w:cs="IRNazanin"/>
          <w:color w:val="111111"/>
          <w:sz w:val="28"/>
          <w:szCs w:val="28"/>
          <w:rtl w:val="true"/>
          <w:lang w:bidi="fa-IR"/>
        </w:rPr>
        <w:t>.</w:t>
      </w:r>
    </w:p>
    <w:p>
      <w:pPr>
        <w:pStyle w:val="Heading5"/>
        <w:numPr>
          <w:ilvl w:val="4"/>
          <w:numId w:val="1"/>
        </w:numPr>
        <w:rPr/>
      </w:pPr>
      <w:bookmarkStart w:id="85" w:name="__RefHeading___Toc2748542_1878427129"/>
      <w:bookmarkStart w:id="86" w:name="_Toc31"/>
      <w:bookmarkEnd w:id="85"/>
      <w:r>
        <w:rPr>
          <w:rtl w:val="true"/>
        </w:rPr>
        <w:t>ادامۀ آیات</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آدم فرشتگان را بحقايق اين اسم‌ها آگاه كن و چون آدم آگاهشان كرد خدا به‌ملائكه فرمود نگفتيم به شما من مي‌دانم غيب آسمان‌ها و زمين را و آن‌چه آشكار و يا نهان كنيد مي‌دانم</w:t>
      </w:r>
      <w:r>
        <w:rPr>
          <w:rFonts w:eastAsia="IRNazanin" w:cs="IRNazanin"/>
          <w:color w:val="111111"/>
          <w:sz w:val="28"/>
          <w:szCs w:val="28"/>
          <w:rtl w:val="true"/>
          <w:lang w:bidi="fa-IR"/>
        </w:rPr>
        <w:t>.»</w:t>
      </w:r>
    </w:p>
    <w:p>
      <w:pPr>
        <w:pStyle w:val="Heading5"/>
        <w:numPr>
          <w:ilvl w:val="4"/>
          <w:numId w:val="1"/>
        </w:numPr>
        <w:rPr/>
      </w:pPr>
      <w:bookmarkStart w:id="87" w:name="__RefHeading___Toc2748544_1878427129"/>
      <w:bookmarkStart w:id="88" w:name="_Toc32"/>
      <w:bookmarkEnd w:id="87"/>
      <w:r>
        <w:rPr>
          <w:rtl w:val="true"/>
        </w:rPr>
        <w:t>شرح لغات</w:t>
      </w:r>
      <w:bookmarkEnd w:id="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آشكار مي‌كنيد و ابداء و اظهار و اعلان به يك معنى مي‌باشند</w:t>
      </w:r>
      <w:r>
        <w:rPr>
          <w:rFonts w:eastAsia="Amiri" w:cs="Amiri" w:ascii="Amiri" w:hAnsi="Amiri"/>
          <w:color w:val="111111"/>
          <w:sz w:val="28"/>
          <w:szCs w:val="28"/>
          <w:rtl w:val="true"/>
          <w:lang w:bidi="ar-SA"/>
        </w:rPr>
        <w:t xml:space="preserve">. </w:t>
      </w:r>
      <w:bookmarkStart w:id="89" w:name="pg14659_216809"/>
    </w:p>
    <w:p>
      <w:pPr>
        <w:pStyle w:val="Heading5"/>
        <w:numPr>
          <w:ilvl w:val="4"/>
          <w:numId w:val="1"/>
        </w:numPr>
        <w:rPr/>
      </w:pPr>
      <w:bookmarkStart w:id="90" w:name="__RefHeading___Toc2748546_1878427129"/>
      <w:bookmarkStart w:id="91" w:name="_Toc33"/>
      <w:bookmarkEnd w:id="89"/>
      <w:bookmarkEnd w:id="90"/>
      <w:r>
        <w:rPr>
          <w:rtl w:val="true"/>
        </w:rPr>
        <w:t>تفسير</w:t>
      </w:r>
      <w:bookmarkEnd w:id="91"/>
    </w:p>
    <w:p>
      <w:pPr>
        <w:pStyle w:val="BookText"/>
        <w:rPr/>
      </w:pPr>
      <w:r>
        <w:rPr>
          <w:rFonts w:ascii="IRNazanin" w:hAnsi="IRNazanin" w:eastAsia="IRNazanin"/>
          <w:color w:val="111111"/>
          <w:sz w:val="28"/>
          <w:sz w:val="28"/>
          <w:szCs w:val="28"/>
          <w:rtl w:val="true"/>
          <w:lang w:bidi="fa-IR"/>
        </w:rPr>
        <w:t xml:space="preserve">اين آيات خطاب به آدم است كه او ملائكه را به اسم‌هايى كه خدا بر او عرضه داشت، آگاه كند و مراد از اين اسم‌ها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قبلاً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آدم اسم‌هاى همه چيز و منافع و ضررهاى آن‌ها را براى ملائكه بيان كرد، خداوند به‌ملائكه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نگفتم به شما كه من غيب آسمان‌ها و زمين را 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غَيْبَ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دو پنهان است و شما آن‌ها را نمي‌دانيد من مي‌دانم مانند آن‌چه از نظر شما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ما تُبْدُونَ وَ ما كُنْتُمْ تَكْتُمُونَ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آن‌چه را كه آشكار و يا پنهان كنيد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تُبْدُونَ وَ ما كُنْتُمْ تَكْتُمُونَ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آشكار يا پنهان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ظاهر و باطن آن‌ها است و مقدمه براى مطلب ديگرى قرار گرفته است؛ يعنى وقتى خدا علم به‌غيب دارد و همه چيز را مي‌داند بنا بر اين روى علم به‌مصالح واقعى، انسان را چنان آفريد كه شايستگى تكليف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آشكار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آن‌ها به اين‌كه آيا در زمين كسى مي‌آفرينى كه فساد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فِيها مَنْ 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كُنْتُمْ تَكْتُمُونَ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پنهان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ابليس در خاطر داشت كه به آدم سجده نكند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عيسى اين وجه را ضعيف دانسته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متوجه ملائكه بوده كه شيطان داخل آن‌ها نبود و به‌اضافه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همه مي‌باشد و جز با دليل نبايد آن را تخصيص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طرفداران اين وجه در پاسخ على بن عيسى مي‌گويند همان‌طور كه امر به‌ملائكه دربارۀ سجده به آدم شامل ابليس هم بود در اين خطاب هم ممكن است شيطان داخل ملائكه باشد و رواياتى مؤيد اين وجه وارد شده و طبرى آن را اختيار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هنگامى كه آدم را آفريد ملائكه بر او گذشتند قبل از آن‌كه روح بر او دميده شود و مانند آن را پيش از آن نديده بودند با خود گفتند خدا هيچ آفريده‌اى را نيافريد جز آن‌كه ما برتر و بالاتر از آنيم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به‌همين است كه آن‌ها پنهان داشتند و آن‌چه را كه در برابر خدا اظهار كردند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فِيها مَنْ يُفْسِدُ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را حسن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البيان وجه اوّل را اقوى مى‌داند، زيرا اعم از دو وجه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اين‌كه خداوند در اين‌جا علم خود را به اسرار غيبى براى ملائكه بيان مى‌كند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جواب ضمنى به سؤال ملائكه دهد وقتى پرسيدند چرا كسى را خلق مى‌كنى كه در زمين فساد مى‌كند و خون مى‌ريزد؛ البتّه نه جواب صريح، زيرا اگر مى‌خواست جواب صريح دهد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منكسى را كه خون مى‌ريزد و فساد مى‌كند آفريدم از نظر علم من به‌مصلحت بندگان خود در تكليف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اشاره به اين جهت فرمود كه بر بندگان است كه تسليم حكم و خواست خدا شوند چه، او مصالح آن‌ها را بهتر از خودشان مي‌داند و چيزهايى را مى‌داند كه آن‌ها جاهلند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خدا اسماء را به آدم آموخت چگونه دلالت بر علم غيب خدا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 خدا همۀ اسم‌ها را با معانى آن‌ها به آدم آموخت تا زبانش بدان‌ها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معجزه‌اى براى ملائكه اقامه نمود تا دليلى بر نبوّت حضرت آدم باشد و نيز عظمت شأنش و در اين‌كه خدا به او علمى داد كه كسى بدان نمى‌رسد، مگر به ياد دادن خدا، بيش‌تر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نتيجه اين كار، ملائكه را واداشت كه اولًا اعتراف كنند به اين‌كه خود چيزى نمي‌دانند و ثانياً بدانند آدم آن‌چه را كه به آنان مي‌آموزد از خدا فرا گرفته است و بار ديگر بر ايشان قطعى و ثابت گردد كه جز از راه آموختن خداى بزرگ علام‌الغيوب راهى براى فراگيرى اسرار غيبى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ملائكه با دليل عقلى يافته بودند كه سر چشمۀ هستى و علم خداست اينك با مشاهده اين واقعه محكم‌تر گردد و از اين نظر آيۀ كريمه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لَكُمْ إِنِّي أَعْلَمُ غَيْبَ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نگفتم به شما كه من مي‌دانم اسرار غيبى آسمان‌ها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قبلاً با دليل عقلى برايتان روشن و واضح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چگونه درستى سخن آدم را فهميدند؟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كريمه سؤالى است كه من نديدم كسى از مفسّران بدان بپردازد و آن اين‌ست كه وقتى آدم اسم‌ها را براى ملائكه گفت و آنان تصديق كردند از كجا صحّت و درستى و مطابقت آن‌ها را فهميدند، آن‌ها كه قبلاً آشنايى با اين كلمات نداشتند و سياق كلام بر اين دلالت دارد كه وقتى اسم‌ها را </w:t>
      </w:r>
    </w:p>
    <w:p>
      <w:pPr>
        <w:pStyle w:val="BookText"/>
        <w:rPr/>
      </w:pPr>
      <w:r>
        <w:rPr>
          <w:rFonts w:ascii="IRNazanin" w:hAnsi="IRNazanin" w:eastAsia="IRNazanin"/>
          <w:color w:val="111111"/>
          <w:sz w:val="28"/>
          <w:sz w:val="28"/>
          <w:szCs w:val="28"/>
          <w:rtl w:val="true"/>
          <w:lang w:bidi="fa-IR"/>
        </w:rPr>
        <w:t xml:space="preserve">شنيدند درستى آن‌ها را فهميدند و إلّا اين آيۀ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لَكُمْ إِنِّي أَعْلَمُ غَيْبَ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نداشت و نيز اگر درستى آن‌ها را نفهميده بودند بر اعجاز و نبوّت حضرت آدم دلالت نمي‌كرد؟ در پاسخ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مانعى دارد كه خداوند علمى ضرورى به آنان داده باشد كه صحّت و مطابق بودن اين اسم‌ها بفهمند خواه اين علم از راه و طريق و واسطه‌اى معين باشد و يا ابتداءً و بدون وسيله به‌هر حال آنان با اين علم، درستى اسم‌ها را فهميده و از درستى آن‌ها استدلال به نبوت آدم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هر دسته از ملائكه به يك لغت و زبان آشنا و آگاه بوده‌اند و خداوند كه مى‌خواست برترى آدم را بر ملائكه ثابت كند او را به‌همۀ اسم‌ها و بهر لغت و زبانى آگاه كرد و وقتى به ملائكه آن اسم‌ها را گفت هر دسته درستى آن‌ها را به‌زبان خود دانستند و وقتى دسته‌هاى ديگر نيز مطابقت و درستى گفته آدم را با زبان‌هاى خود بيان كردند براى همۀ آن‌ها فرق عادت و احاطه به‌همۀ زبان‌ها كه آدم داشت روشن شد و در نتيجه به نبوت آدم پى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دو جواب بر اين اساس است كه ملائكه قبلاً نبوّت آدم را نفهميده بودند و از راه خبر دادن به اسم‌ها فهميدند و اما اگر فرض كنيم كه قبلاً پيامبرى آدم را مي‌دانستند ديگر احتياج به اين دو وجه نخواهد بود، زيرا با توجه و علم به اين‌كه آدم پيامبر خداست درستى گفته او بر ايشان قطعى و ثابت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روى زمين،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مى‌دهى كه فساد و خونريزى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موجودات زمينى ديگر، </w:t>
      </w:r>
      <w:bookmarkStart w:id="92" w:name="pg14659_216813"/>
    </w:p>
    <w:p>
      <w:pPr>
        <w:pStyle w:val="BookText"/>
        <w:rPr/>
      </w:pPr>
      <w:bookmarkEnd w:id="92"/>
      <w:r>
        <w:rPr>
          <w:rFonts w:ascii="IRNazanin" w:hAnsi="IRNazanin" w:eastAsia="IRNazanin"/>
          <w:color w:val="111111"/>
          <w:sz w:val="28"/>
          <w:sz w:val="28"/>
          <w:szCs w:val="28"/>
          <w:rtl w:val="true"/>
          <w:lang w:bidi="fa-IR"/>
        </w:rPr>
        <w:t>كه قبل از اين آدم وجود داشتند نيز، به فساد و خونريزى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آفرينش اين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تسبيح و حمد تو را به‌جا مى‌آوريم، و تو را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حقايقى را مى‌دانم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آفرينش و نامگذارى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همگى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مى‌گوييد، اسامى اين‌ها را به من خبر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جز آن‌چه به ما تعليم داده‌اى، نمى‌دانيم؛ تو دانا و 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را آگاه كرد،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غيب آسمان‌ها و زمين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مي‌دانم آن‌چه را شما آشكار مي‌كنيد، و آن‌چه را پنهان ميداشتيد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93" w:name="__RefHeading___Toc2748548_1878427129"/>
      <w:bookmarkStart w:id="94" w:name="_Toc34"/>
      <w:bookmarkEnd w:id="93"/>
      <w:r>
        <w:rPr>
          <w:rtl w:val="true"/>
        </w:rPr>
        <w:t>کلام تفسیر اطیب البیان</w:t>
      </w:r>
      <w:bookmarkEnd w:id="94"/>
    </w:p>
    <w:p>
      <w:pPr>
        <w:pStyle w:val="Heading6"/>
        <w:numPr>
          <w:ilvl w:val="5"/>
          <w:numId w:val="1"/>
        </w:numPr>
        <w:rPr/>
      </w:pPr>
      <w:bookmarkStart w:id="95" w:name="__RefHeading___Toc2748550_187842712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تفسير اين آيه به نحو اختصار در چند مقام سخن مى‌گوييم</w:t>
      </w:r>
      <w:r>
        <w:rPr>
          <w:rFonts w:eastAsia="IRNazanin" w:cs="IRNazanin"/>
          <w:color w:val="111111"/>
          <w:sz w:val="28"/>
          <w:szCs w:val="28"/>
          <w:rtl w:val="true"/>
          <w:lang w:bidi="fa-IR"/>
        </w:rPr>
        <w:t>:</w:t>
      </w:r>
    </w:p>
    <w:p>
      <w:pPr>
        <w:pStyle w:val="Heading6"/>
        <w:numPr>
          <w:ilvl w:val="5"/>
          <w:numId w:val="1"/>
        </w:numPr>
        <w:rPr/>
      </w:pPr>
      <w:bookmarkStart w:id="97" w:name="__RefHeading___Toc2748552_1878427129"/>
      <w:bookmarkStart w:id="98" w:name="_Toc36"/>
      <w:bookmarkEnd w:id="97"/>
      <w:r>
        <w:rPr>
          <w:rtl w:val="true"/>
        </w:rPr>
        <w:t>مقام اول</w:t>
      </w:r>
      <w:r>
        <w:rPr>
          <w:rtl w:val="true"/>
        </w:rPr>
        <w:t xml:space="preserve">: </w:t>
      </w:r>
      <w:r>
        <w:rPr>
          <w:rtl w:val="true"/>
        </w:rPr>
        <w:t>در شرح الفاظ آیه</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عاطفه از باب عطف جمله به جمله است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وقتيه و متعلق به فعل مقدر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آن و در موضع نصب است، و قول به اين‌كه زائده است بدون وجه مي‌باشد و قول خداوند به‌ملائكه وحى اوست، نظير قرآن كه قول </w:t>
      </w:r>
    </w:p>
    <w:p>
      <w:pPr>
        <w:pStyle w:val="BookText"/>
        <w:rPr/>
      </w:pPr>
      <w:r>
        <w:rPr>
          <w:rFonts w:ascii="IRNazanin" w:hAnsi="IRNazanin" w:eastAsia="IRNazanin"/>
          <w:color w:val="111111"/>
          <w:sz w:val="28"/>
          <w:sz w:val="28"/>
          <w:szCs w:val="28"/>
          <w:rtl w:val="true"/>
          <w:lang w:bidi="fa-IR"/>
        </w:rPr>
        <w:t xml:space="preserve">و كلام الهى و وحى اوست، و دربارۀ وحى و كيفيّت آن و اقسام آن در ذيل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يُؤْمِنُونَ بِما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نموديم و هم‌چنين در جلد اول كلم‌الطيب از صفحۀ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آن را بيان كرده‌ايم و گفته‌ايم كه وحى به‌معنى كلام خفىّ است به نحوى كه غير مخاطب نفهمد و در قرآن وحى را اطلاقاتى هست كه به ذكر بعضى از آن‌ها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خطورات قلبيه كه از طرف شياطين باشد و وسوسه مي‌نامند چنان‌چه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نَبِيٍّ عَدُوًّا شَياطِينَ الْإِنْسِ وَ الْجِنِّ يُوحِي بَعْضُهُمْ إِلى بَعْضٍ زُخْرُفَ الْقَوْلِ غُرُوراً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خطورات قلبيه كه از طرف ملائكه مي‌باشد و الهامش مى‌نامند چنان‌چه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إِلى أُمِّ مُوسى أَنْ أَرْضِعِيهِ فَإِذا خِفْتِ عَلَيْهِ فَأَلْقِيهِ فِي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موسى الهام نموديم كه موسى را شير ده و هر گاه ترسيدى او را در دريا افكن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تكوينى طبيعى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 أَنِ اتَّخِذِي مِنَ الْجِبالِ بُيُوتاً وَ مِنَ الشَّجَرِ وَ مِمَّا يَعْرِشُونَ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وحى نمود به زنبور عسل كه از كوه‌ها خانه فرا گير و هم‌چنين از درخت‌ها و از بناهاى مرتفع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وحى امري‌ست مانند آيۀ شريفه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أَوْحَيْتُ إِلَى الْحَوارِيِّينَ أَنْ آمِنُوا بِي وَ بِرَسُولِي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حواريان امر كرديم كه به من و پيغمبر من ايمان بياوريد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خبري‌ست چنان‌چه در آيۀ شريفه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إِلَيْهِمْ فِعْلَ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آنان به‌جاى آوردن نيكي‌ها را وحى نموديم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معناى اشاره است چنان‌كه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عَلى قَوْمِهِ مِنَ الْمِحْرابِ فَأَوْحى إِلَيْهِمْ أَنْ سَبِّحُوا بُكْرَةً وَ عَشِيًّا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زكريا بر قومش از محراب عبادت بيرون آمد پس اشاره نمود به آنان كه صبح و شام تسبيح خدا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به معناى تقدير است چنان‌چه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فِي كُلِّ سَماءٍ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 هر آسمانى را در آن تقدير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به‌انبياء و ملائكه كه آن‌هم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وراء حجب است چنان‌كه شب معراج براى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يا به‌ايجاد كلام در جسم مي‌باشد چنان‌كه 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صدا بلند شد يا به نحو الهام در قلب يا در خواب مثل خواب حضرت ابراهيم يا بيدارى و يا به‌وسيلۀ ملائكه و رسل بعضى بر بعضى كه جمعاً ده نوع وحى براى پيغمبران واقع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جمع ملك است بعضى گفتند مأخوذ از الك الوكة مي‌باشد و ميم زائد است به‌معنى رسالت و عده‌اى گفته‌اند مأخوذ از لأك است و باز ميم زائد است آن‌هم به معناى رسالت است و برخى آن را مأخوذ از ملك و ملاك بر وزن فعال گرفته‌اند و در اين صورت ميم اصلى است و الف زائد است و قول اخير به‌صواب نزديك‌تر است و بر هر تقدير ملك اسم جنس است نظير انس و جن، اسم است بر طايفه از مخلوقات الهى كه داراى عقل و شعور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 خليفه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جعل تكوينى كه ايجاد خليفه باشد و ديگرى جعل تشريعى كه اعطاء منصبخلافت باشد و آيۀ شريفه بر هر دو جعل دلالت دارد؛ يعنى خلق كنم كسى را كه لياقت اعطاء منصب خلافت را داشته باشد و اين منصب را به‌او عطاء كنم و مراد از خلافت خلافت اللَّه است نه خلافت به معناى جايگزينى كه بنى‌آدم جايگزين جن باشند، يا توليد و تناسل كه بعضى جاى بعض ديگر باشند مانند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چنان‌كه عده‌اى از مفسرين گفته‌اند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بر روى زمين نيست، چون كسى روى زمين نبود كه براى او خليفه معين شود، بلكه مراد جعل خليفه است از زمين يعنى از مواد عنصريه و همين امر بود كه مورد سؤال ملائكه واقع شد و گمان كردند كه خلافت مناسب با مقام نورانيت است كه مقام ملائكه باشد نه مواد ظلمانى خاكى كه داراى قواى شهويه و غضبيه‌اند كه بهائم داشته و روى زمين به جان يكديگر افتاده و سبب فساد و خونريزى مي‌شوند و باز همين موضوع سبب خوددارى ابليس از سجده به آدم شد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خَلَقْتَنِي مِنْ نارٍ وَ خَلَقْتَهُ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در صورتى كه غافل بودند كه عنصر مادى تنها نيست، بلكه مركب از ماده جسمانى و جوهر عقلانى است كه خود تركيب از اعلا مراتب قدرت حق جل و علا است كه مجرد و ماده را با هم تركيب كرده است، ولى ملائكه نمي‌توانستند اين معنى را تعقل كنند كه عقل مجرد مي‌تواند به‌توسط جسم مادى كسب كمال نمايد و از ملائكه هم </w:t>
      </w:r>
      <w:bookmarkStart w:id="99" w:name="pg14659_216817"/>
    </w:p>
    <w:p>
      <w:pPr>
        <w:pStyle w:val="BookText"/>
        <w:rPr/>
      </w:pPr>
      <w:bookmarkEnd w:id="99"/>
      <w:r>
        <w:rPr>
          <w:rFonts w:ascii="IRNazanin" w:hAnsi="IRNazanin" w:eastAsia="IRNazanin"/>
          <w:color w:val="111111"/>
          <w:sz w:val="28"/>
          <w:sz w:val="28"/>
          <w:szCs w:val="28"/>
          <w:rtl w:val="true"/>
          <w:lang w:bidi="fa-IR"/>
        </w:rPr>
        <w:t>برترى پيدا كند، زيرا كمالات ملائكه هر چه دارند فعليت است و قابل ترقى نيست و سؤال ملائكه اعتراض نبود، بلكه سؤال از وجه حكمت آن بود و جواب پروردگار نيز روى همين موضوع بود يعنى شما نمي‌دانيد تا موقعى كه به بينيد كه اهليت تعليم اسماء را نداريد و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تسبيح تنزيه حضرت احديت است از صفات امكانيه و افعال قبيحه و حمد تمجيد اوست به صفات كماليه و افعال حسنه و تقديس طهارت اوست از عيوب و نواقص</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2748554_1878427129"/>
      <w:bookmarkStart w:id="101" w:name="_Toc37"/>
      <w:bookmarkEnd w:id="100"/>
      <w:r>
        <w:rPr>
          <w:rtl w:val="true"/>
        </w:rPr>
        <w:t>مقام دوم</w:t>
      </w:r>
      <w:r>
        <w:rPr>
          <w:rtl w:val="true"/>
        </w:rPr>
        <w:t xml:space="preserve">: </w:t>
      </w:r>
      <w:r>
        <w:rPr>
          <w:rtl w:val="true"/>
        </w:rPr>
        <w:t>در حقیقت ملائکه</w:t>
      </w:r>
      <w:bookmarkEnd w:id="101"/>
    </w:p>
    <w:p>
      <w:pPr>
        <w:pStyle w:val="BookText"/>
        <w:rPr/>
      </w:pPr>
      <w:r>
        <w:rPr>
          <w:rFonts w:ascii="IRNazanin" w:hAnsi="IRNazanin" w:eastAsia="IRNazanin"/>
          <w:color w:val="111111"/>
          <w:sz w:val="28"/>
          <w:sz w:val="28"/>
          <w:szCs w:val="28"/>
          <w:rtl w:val="true"/>
          <w:lang w:bidi="fa-IR"/>
        </w:rPr>
        <w:t>چند قول درباره ملائكه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كساني‌ست كه اصلا منكر وجود ملائكه مي‌باشند و اين طايفه طبيعيون‌اند كه معتقداند كه وراء حس و ماده موجودى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كسانى است كه ملائكه را قواى طبيعى مي‌دانند كه خداوند در اشياء قرار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عده‌اى از مشركين و عبده كواكب است كه مي‌گويند ستارگان آسمان داراى شعورند و بعضى سعد و بعضى نحس‌اند؛ نفوس كواكب سعده، ملائكه و نفوس كواكب نحسه، شياطين مي‌باشند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مجوس است كه به دو اصل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يزدان و اهرمن و مي‌گويند ملائكه از جوهر نورانى يزدان و شياطين از جوهر ظلمانى اهرمن به‌وجود مى‌آيند نه به‌طور تناسل، بلكه مانند پيدايش حكمت از حكيم و ضياء از مضي‌ء و سفاهت از سفيه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نصارى است كه مي‌گويند نفس انسان بعد از مردن تعلّق مي‌گيرد به قالب مثالى نفوس خيّره ملائكه هستند و نفوس شريره 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كسانى كه ملائكه را از جواهر مجرده مي‌دانند كه به عالم عقول تعبير مى‌كنند از عقول طوليّه بنا بر مسلك افلاطون و از عقول عرضيّه بنا بر مسلك ارسطو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ملائكه را دختران خدا مي‌دانند كه قرآن از قول آن‌ها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فَاسْتَفْتِهِمْ أَ لِرَبِّكَ الْبَناتُ وَ لَهُمُ الْبَنُونَ أَمْ خَلَقْنَا الْمَلائِكَةَ إِناثاً وَ هُمْ شاهِدُونَ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قول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 اين‌كه آن‌ها اجسام لطيفه‌اند كه به‌صور مختلفه متشكل مى‌شوند اكثر حكماء به اين قول قائل‌اند و از آيات قرآنى هم همين مفاد معلوم مي‌شود مانند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 أُولِي أَجْنِحَةٍ مَثْنى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قول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آن‌ها را داراى صورت بدون ماده مي‌دانند قالب مثالى برزخى و مثل افلاطونى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تحقيق است و توضيح اين مسلك مبتنى بر بيانى است و آن اين‌ست كه دليل بر وجود ملائكه منحصر است به گفتۀ شرع و دليل عقلى بر وجود آن‌ها نداريم و دليلى كه حكما بر وجود آن‌ها اقامه كرده‌اند، به قاعدۀ امكان اشرف تمام نيست نه از لحاظ صغرى و نه كبرى، زيرا نه اشرفيت ملائكه مسلم </w:t>
      </w:r>
    </w:p>
    <w:p>
      <w:pPr>
        <w:pStyle w:val="BookText"/>
        <w:rPr/>
      </w:pPr>
      <w:r>
        <w:rPr>
          <w:rFonts w:ascii="IRNazanin" w:hAnsi="IRNazanin" w:eastAsia="IRNazanin"/>
          <w:color w:val="111111"/>
          <w:sz w:val="28"/>
          <w:sz w:val="28"/>
          <w:szCs w:val="28"/>
          <w:rtl w:val="true"/>
          <w:lang w:bidi="fa-IR"/>
        </w:rPr>
        <w:t>است؛ چون انبياء و اولياء و انسان كامل اشرف از ملائكه هستند و بر فرض اشرف بودن مجرد اشرفيت ايجاب خلقت نمي‌كند، زيرا خلقت منوط به حكمت و مصلحت است و دليل حسّى هم بر وجود آن‌ها نداريم چرا که معلوم نيست ادعاى كسانى كه مدعى مشاهده آن‌ها بوده‌اند، صحيح باشد و بر فرض صحت، معلوم نيست مشاهد آن‌ها ملك باشد چنان‌كه وجود جنّ و شياطين هم از راه شرع ثابت است نه به قاعدۀ امكان اخسّ و نه‌بدليل حسّى تمام است؛ اما حقيقت ملائكه نيز از لسان شرع و آيات قرآنى معلوم نيست، ولى حقيقت شياطين و جن كه از آتش خلق شده‌اند از قرآن و احاديث استفاده مي‌شود؛ چنان‌كه قبلاً هم تذكر داده‌ايم مرحوم سبزوارى در منظومه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العلوى فقال صور خالية عن المواد عارية عن القوة و الاستعداد تجلّى لها ربها فاشرقت</w:t>
      </w:r>
      <w:r>
        <w:rPr>
          <w:rFonts w:eastAsia="IRNazanin" w:cs="IRNazanin"/>
          <w:color w:val="111111"/>
          <w:sz w:val="28"/>
          <w:szCs w:val="28"/>
          <w:rtl w:val="true"/>
          <w:lang w:bidi="fa-IR"/>
        </w:rPr>
        <w:t>.»</w:t>
      </w:r>
      <w:r>
        <w:rPr>
          <w:rStyle w:val="FootnoteAnchor"/>
          <w:rtl w:val="true"/>
        </w:rPr>
        <w:footnoteReference w:id="6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مدرك اين حديث معلوم نيست و هم‌چنين آيات قرآن و ظواهر اخبارهم دليل بر جسمانيت آن‌ها نيست، زيرا داراى اجنحه بودن و صعود و نزول كردن و يا در حال قيام و قعود بودن آن‌ها و هم‌چنين اين‌كه انبياء آن‌ها را مشاهده كرده و با آن‌ها حرف زده‌اند، هيچ‌كدام مانع از صورت بلا ماده بودن آن‌ها نيست؛ اما اين‌كه خطاب در آيۀ شريفه به همه ملائكه بوده يا ملائكه‌اى كه در زمين بوده، بحث در آن بى‌مورد است، زيرا جمع محلّى بالف و لام افاده عموم مى‌كند و آدم هم روى زمين نبوده و علاوه بر آن منظور افضليت آدم است بر ملائكه آسمان‌ها، </w:t>
      </w:r>
      <w:bookmarkStart w:id="102" w:name="pg14659_216820"/>
    </w:p>
    <w:p>
      <w:pPr>
        <w:pStyle w:val="BookText"/>
        <w:rPr/>
      </w:pPr>
      <w:bookmarkEnd w:id="102"/>
      <w:r>
        <w:rPr>
          <w:rFonts w:ascii="Amiri" w:hAnsi="Amiri" w:eastAsia="Amiri" w:cs="Amiri"/>
          <w:color w:val="111111"/>
          <w:sz w:val="28"/>
          <w:sz w:val="28"/>
          <w:szCs w:val="28"/>
          <w:rtl w:val="true"/>
          <w:lang w:bidi="ar-SA"/>
        </w:rPr>
        <w:t>زيرا انبياء از ملائكه اشرفند و از براى ملائكه درجات و طبقاتى در قرآن ذكر شده از آن جمله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عرش؛</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حافّون اطراف عرش؛</w:t>
      </w:r>
      <w:r>
        <w:rPr>
          <w:rStyle w:val="FootnoteAnchor"/>
        </w:rPr>
        <w:footnoteReference w:id="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بهشت؛</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دوزخ؛</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حفظه؛</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نويسندگان؛</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خدا؛</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مأمور تعظيم كارها هر كدام در قسمتى؛</w:t>
      </w:r>
      <w:r>
        <w:rPr>
          <w:rStyle w:val="FootnoteAnchor"/>
        </w:rPr>
        <w:footnoteReference w:id="6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به‌عبادت حق از تسبيح و تحميد و قيام و قعود و ركوع و سجود و عبادت‌هاى ديگر</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03" w:name="__RefHeading___Toc2748556_1878427129"/>
      <w:bookmarkStart w:id="104" w:name="_Toc38"/>
      <w:bookmarkEnd w:id="103"/>
      <w:r>
        <w:rPr>
          <w:rtl w:val="true"/>
        </w:rPr>
        <w:t>مقام سوم</w:t>
      </w:r>
      <w:r>
        <w:rPr>
          <w:rtl w:val="true"/>
        </w:rPr>
        <w:t xml:space="preserve">: </w:t>
      </w:r>
      <w:r>
        <w:rPr>
          <w:rtl w:val="true"/>
        </w:rPr>
        <w:t>در معنای خلافت</w:t>
      </w:r>
      <w:bookmarkEnd w:id="1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به معناى جانشين است و امري‌ست ربطى بين جاعل خليفه و مجعول‌له الخلافة و معناى خلافت اعطاء منصب است به كسى در آن شغل و مقامى كه معطى دارد؛ مثلاً شخص عالمى كه داراى مشاغل مختلف از قبيل امامت جماعت و قضاوت و اصلاح كارهاى مسلمين باشد، اگر كسى را كه مورد اعتمادش باشد، بر يكى از كارهاى خود بگمارد او خليفه عالم است در آن كار؛ البته بايد دانست كه فقط در كارهايى اعطاء منصب خلافت جايز است كه شخص </w:t>
      </w:r>
    </w:p>
    <w:p>
      <w:pPr>
        <w:pStyle w:val="BookText"/>
        <w:rPr/>
      </w:pPr>
      <w:r>
        <w:rPr>
          <w:rFonts w:ascii="IRNazanin" w:hAnsi="IRNazanin" w:eastAsia="IRNazanin"/>
          <w:color w:val="111111"/>
          <w:sz w:val="28"/>
          <w:sz w:val="28"/>
          <w:szCs w:val="28"/>
          <w:rtl w:val="true"/>
          <w:lang w:bidi="fa-IR"/>
        </w:rPr>
        <w:t>خليفه از عهدۀ آن كار برآيد؛ مثلاً در مثال بالا اگر شخص عالم در علوم دين اعلم باشد و با وجوب تقليد اعلم شخص ديگرى در دادن فتوى نمي‌تواند جانشين عالم باشد و از بحث فوق چند نكته بايد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ربوبيت و افاضه وجود خاص ذات حق است و قابل خلافت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معناى خلافت در آيۀ شريفه مقيد به امر به‌خصوصى نشد و اعطاى ولايت كلّيه است بر جميع مخلوقات و وجوب اطاعت او در جميع اوامر و نواهى چون لفظ خليفه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خليفه قابليت اين منصب را داشته باشد و از جميع گناهان معصوم باشد و حتى از سهو و نسيان و شك و شبهه معصوم باشد و هم‌چنين عالم باشد به جميع مصالح و مفاسد امور و خلاصه كلّيهصفاتى كه لازمه قابليت خلافت اللّهى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خلافت بايد همان كسى باشد كه منصب خلافت را اعطاء مى‌كند؛ يعنى خليفه خدا بايد از طرف خدا به خلافت نصب شده باشد؛ چنان‌كه آيات زير مؤيد اين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خطاب به حضرت ابراهيم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73"/>
      </w:r>
      <w:bookmarkStart w:id="105" w:name="pg14659_216822"/>
    </w:p>
    <w:p>
      <w:pPr>
        <w:pStyle w:val="BookText"/>
        <w:rPr/>
      </w:pPr>
      <w:bookmarkEnd w:id="105"/>
      <w:r>
        <w:rPr>
          <w:rFonts w:ascii="Amiri" w:hAnsi="Amiri" w:eastAsia="Amiri" w:cs="Amiri"/>
          <w:color w:val="111111"/>
          <w:sz w:val="28"/>
          <w:sz w:val="28"/>
          <w:szCs w:val="28"/>
          <w:rtl w:val="true"/>
          <w:lang w:bidi="ar-SA"/>
        </w:rPr>
        <w:t>و به حضرت داود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توجه به مفاد نكتۀ چهارم بطلان مذاهبى كه امام و جانشين پيغمبر را برأى مردم انتخاب كرده‌اند، واضح مي‌گردد</w:t>
      </w:r>
      <w:r>
        <w:rPr>
          <w:rFonts w:eastAsia="IRNazanin" w:cs="IRNazanin"/>
          <w:color w:val="111111"/>
          <w:sz w:val="28"/>
          <w:szCs w:val="28"/>
          <w:rtl w:val="true"/>
          <w:lang w:bidi="fa-IR"/>
        </w:rPr>
        <w:t>.</w:t>
      </w:r>
    </w:p>
    <w:p>
      <w:pPr>
        <w:pStyle w:val="Heading6"/>
        <w:numPr>
          <w:ilvl w:val="5"/>
          <w:numId w:val="1"/>
        </w:numPr>
        <w:rPr/>
      </w:pPr>
      <w:bookmarkStart w:id="106" w:name="__RefHeading___Toc2748558_1878427129"/>
      <w:bookmarkStart w:id="107" w:name="_Toc39"/>
      <w:bookmarkEnd w:id="106"/>
      <w:r>
        <w:rPr>
          <w:rtl w:val="true"/>
        </w:rPr>
        <w:t>مقام چهارم</w:t>
      </w:r>
      <w:r>
        <w:rPr>
          <w:rtl w:val="true"/>
        </w:rPr>
        <w:t xml:space="preserve">: </w:t>
      </w:r>
      <w:r>
        <w:rPr>
          <w:rtl w:val="true"/>
        </w:rPr>
        <w:t>پیرامون کلام ملائکه</w:t>
      </w:r>
      <w:bookmarkEnd w:id="107"/>
    </w:p>
    <w:p>
      <w:pPr>
        <w:pStyle w:val="BookText"/>
        <w:rPr/>
      </w:pPr>
      <w:r>
        <w:rPr>
          <w:rFonts w:ascii="IRNazanin" w:hAnsi="IRNazanin" w:eastAsia="IRNazanin"/>
          <w:color w:val="111111"/>
          <w:sz w:val="28"/>
          <w:sz w:val="28"/>
          <w:szCs w:val="28"/>
          <w:rtl w:val="true"/>
          <w:lang w:bidi="fa-IR"/>
        </w:rPr>
        <w:t xml:space="preserve">گفتۀ ملائكه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اعتراض نبوده و، بلكه سؤال از وجه حكمت و مصلحت جعل خليفه در زمين بوده است و گفته آن‌ها سفك دم و افساد در زمين كه نسبت به خليفه داده‌اند غيبت و تهمت نبوده، چون هنوز بشرى روى زمين نبوده كه به آن‌ها تهمت زده شود، بلكه كلام آن‌ها ناظر به مقتضاى طبيعت نوع بشر بوده است؛ چنان‌كه در كلام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منظورشان تعريف و تمجيد خودشان نبوده است، زیرا مقتضاى طبيعت ملائكه تسبيح و تقديس الهى است 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علم ملائكه فقط به ظاهر بوده و علم به باطن اشياء نداشته‌اند و روى همين اصل سؤال كردند كه بر حسب ظاهر موجودى كه در زمين مي‌آفرينى مقتضاى طبيعت او سفك دماء و افساد است و خدا در جواب آن‌ها مي‌فرمايد كه شما فقط به ظاهر امر عالميد و آن‌چه من 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نمي‌دانيد</w:t>
      </w:r>
      <w:r>
        <w:rPr>
          <w:rFonts w:eastAsia="IRNazanin" w:cs="IRNazanin"/>
          <w:color w:val="111111"/>
          <w:sz w:val="28"/>
          <w:szCs w:val="28"/>
          <w:rtl w:val="true"/>
          <w:lang w:bidi="fa-IR"/>
        </w:rPr>
        <w:t>.</w:t>
      </w:r>
    </w:p>
    <w:p>
      <w:pPr>
        <w:pStyle w:val="Heading6"/>
        <w:numPr>
          <w:ilvl w:val="5"/>
          <w:numId w:val="1"/>
        </w:numPr>
        <w:rPr/>
      </w:pPr>
      <w:bookmarkStart w:id="108" w:name="__RefHeading___Toc2748560_1878427129"/>
      <w:bookmarkStart w:id="109" w:name="_Toc40"/>
      <w:bookmarkEnd w:id="108"/>
      <w:r>
        <w:rPr>
          <w:rtl w:val="true"/>
        </w:rPr>
        <w:t>ادامۀ آیات</w:t>
      </w:r>
      <w:bookmarkEnd w:id="1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bookmarkStart w:id="110" w:name="pg14659_216823"/>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 به آدم همۀ اسماء را پس عرضه داشت آن اسماء را بر ملائكه و فرمود خبر دهيد مرا به اين اسماء اگر راست مى‌گوييد، ملائكه گفتند منزّهى تو ما فقط آن‌چه را به ما آموخته‌اى مي‌دانيم همانا تو دانا و حكيمى، فرمود اى آدم خبر ده ملائكه را به اسماء همين كه آدم خبر داد ملائكه را باسماء، خدا فرمود نگفتم من آن‌چه در آسمان و زمين پوشيده است مي‌دانم و مي‌دانم آن‌چه را كه شما ظاهر كرديد و آن‌چه را كه پوشانيديد</w:t>
      </w:r>
      <w:r>
        <w:rPr>
          <w:rFonts w:eastAsia="IRNazanin" w:cs="IRNazanin"/>
          <w:color w:val="111111"/>
          <w:sz w:val="28"/>
          <w:szCs w:val="28"/>
          <w:rtl w:val="true"/>
          <w:lang w:bidi="fa-IR"/>
        </w:rPr>
        <w:t>.»</w:t>
      </w:r>
    </w:p>
    <w:p>
      <w:pPr>
        <w:pStyle w:val="Heading6"/>
        <w:numPr>
          <w:ilvl w:val="5"/>
          <w:numId w:val="1"/>
        </w:numPr>
        <w:rPr/>
      </w:pPr>
      <w:bookmarkStart w:id="111" w:name="__RefHeading___Toc2748562_1878427129"/>
      <w:bookmarkStart w:id="112" w:name="_Toc41"/>
      <w:bookmarkEnd w:id="111"/>
      <w:r>
        <w:rPr>
          <w:rtl w:val="true"/>
        </w:rPr>
        <w:t xml:space="preserve">چند امر </w:t>
      </w:r>
      <w:r>
        <w:rPr>
          <w:rtl w:val="true"/>
        </w:rPr>
        <w:t>(</w:t>
      </w:r>
      <w:r>
        <w:rPr>
          <w:rtl w:val="true"/>
        </w:rPr>
        <w:t>كلام</w:t>
      </w:r>
      <w:r>
        <w:rPr>
          <w:rtl w:val="true"/>
        </w:rPr>
        <w:t xml:space="preserve">) </w:t>
      </w:r>
      <w:r>
        <w:rPr>
          <w:rtl w:val="true"/>
        </w:rPr>
        <w:t>در آيۀ شريفه</w:t>
      </w:r>
      <w:bookmarkEnd w:id="112"/>
    </w:p>
    <w:p>
      <w:pPr>
        <w:pStyle w:val="Heading6"/>
        <w:numPr>
          <w:ilvl w:val="5"/>
          <w:numId w:val="1"/>
        </w:numPr>
        <w:rPr/>
      </w:pPr>
      <w:bookmarkStart w:id="113" w:name="__RefHeading___Toc2748564_1878427129"/>
      <w:bookmarkStart w:id="114" w:name="_Toc42"/>
      <w:bookmarkEnd w:id="113"/>
      <w:r>
        <w:rPr>
          <w:rtl w:val="true"/>
        </w:rPr>
        <w:t>امر اول</w:t>
      </w:r>
      <w:r>
        <w:rPr>
          <w:rtl w:val="true"/>
        </w:rPr>
        <w:t>:</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علم اسماء مجرد معرفت لغت و الفاظ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معرفت به لغات و الفاظ از علوم جزئيه است و جزو كمالات نفسيه و علوم عقليه نيست كه موجب مقام‌خلافت خدايى شود؛ ثانياً منافى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اگر مراد از اسماء لغت و الفاظ باشد، مناسب اين جمله نيست؛ ثالثاً اطلاق اسماء بر الفاظ اصطلاح است و الا حقيقت اسم علامت و نشانۀ شيئى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ما يدلّ على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 چيزى است كه به حقيقت اشياء دلالت داشته باشد كه از آن تعبير بحكمت شده است، زيرا حكمت را تعريف كرده‌اند كه علم بحقايق اشياء است به قدر طاقت بشر</w:t>
      </w:r>
      <w:r>
        <w:rPr>
          <w:rFonts w:eastAsia="IRNazanin" w:cs="IRNazanin"/>
          <w:color w:val="111111"/>
          <w:sz w:val="28"/>
          <w:szCs w:val="28"/>
          <w:rtl w:val="true"/>
          <w:lang w:bidi="fa-IR"/>
        </w:rPr>
        <w:t xml:space="preserve">. </w:t>
      </w:r>
      <w:bookmarkStart w:id="115" w:name="pg14659_216824"/>
    </w:p>
    <w:p>
      <w:pPr>
        <w:pStyle w:val="Heading6"/>
        <w:numPr>
          <w:ilvl w:val="5"/>
          <w:numId w:val="1"/>
        </w:numPr>
        <w:rPr/>
      </w:pPr>
      <w:bookmarkStart w:id="116" w:name="__RefHeading___Toc2748566_1878427129"/>
      <w:bookmarkStart w:id="117" w:name="_Toc43"/>
      <w:bookmarkEnd w:id="115"/>
      <w:bookmarkEnd w:id="116"/>
      <w:r>
        <w:rPr>
          <w:rtl w:val="true"/>
        </w:rPr>
        <w:t>امر دوم</w:t>
      </w:r>
      <w:r>
        <w:rPr>
          <w:rtl w:val="true"/>
        </w:rPr>
        <w:t>:</w:t>
      </w:r>
      <w:bookmarkEnd w:id="1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قرينه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هؤلاء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اسماء ذوى‌العقول هستند از جن و انس و ملائكه يا تغليب با ذوى‌العقول است و به‌قرينۀ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جمعمحلّى به الف و لام است و مخصوصاً با تأكيد به كلمۀ كل دلالت بر عموم موجودات از بدو خلقت تا انقراض آن دارد، بلكه مي‌توان گفت معرفت به اسماء صفات الهيه مثل علم، قدرت، حيات و عظمت كبريايى و غير آن‌ها و افعال الهى از قبيل خالقيت، رازقيت، رحيميت، رحمانيت و علم به اسم اعظم الهى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شود چيزى كه به برهان عقل و نقل از اين عموم خارج است، علم به ذات خداست كه عقلاً از حد ممكن بيرون است، چون ذات اقدس حق لا يتناهى است؛ بنا بر اين آدم كه موجودى است ممكن و متناهى، نمى‌تواند علم به لا يتناهى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كرده‌اند كه چون خدا علم اسماء را به آدم آموخت به آن‌ها عالم شد و از طرفى به‌ملائكه نياموخته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دانستن آدم سبب برترى بر ملائكه نمي‌شود، زيرا ملائكه را مي‌رسد كه بگويند اگر بما هم آموخته بودى مى‌دانستيم جواب اين‌كه خداوند متعال تعليم به آدم همان عرضه داشتن اسماء بود كه بر ملائكه هم عرضه داشت، ولى آدم چون داراى قوه عاقله بود، فورا درك كرد، اما ملائكه از اين قوه بى‌بهره بودند براى فرا گرفتن احتياج به تعليم و تدريس داشته، ولى خودشان از اين سرّ غافل بودند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لَكُمْ إِنِّي أَعْلَمُ غَيْبَ السَّماواتِ وَ الْأَرْضِ</w:t>
      </w:r>
      <w:r>
        <w:rPr>
          <w:rFonts w:eastAsia="IRNazanin" w:cs="IRNazanin"/>
          <w:color w:val="111111"/>
          <w:sz w:val="28"/>
          <w:szCs w:val="28"/>
          <w:rtl w:val="true"/>
          <w:lang w:bidi="fa-IR"/>
        </w:rPr>
        <w:t xml:space="preserve">.» </w:t>
      </w:r>
      <w:bookmarkStart w:id="118" w:name="pg14659_216825"/>
    </w:p>
    <w:p>
      <w:pPr>
        <w:pStyle w:val="Heading6"/>
        <w:numPr>
          <w:ilvl w:val="5"/>
          <w:numId w:val="1"/>
        </w:numPr>
        <w:rPr/>
      </w:pPr>
      <w:bookmarkStart w:id="119" w:name="__RefHeading___Toc2748568_1878427129"/>
      <w:bookmarkStart w:id="120" w:name="_Toc44"/>
      <w:bookmarkEnd w:id="118"/>
      <w:bookmarkEnd w:id="119"/>
      <w:r>
        <w:rPr>
          <w:rtl w:val="true"/>
        </w:rPr>
        <w:t>امر سوم</w:t>
      </w:r>
      <w:r>
        <w:rPr>
          <w:rtl w:val="true"/>
        </w:rPr>
        <w:t>:</w:t>
      </w:r>
      <w:bookmarkEnd w:id="120"/>
    </w:p>
    <w:p>
      <w:pPr>
        <w:pStyle w:val="BookText"/>
        <w:rPr/>
      </w:pPr>
      <w:r>
        <w:rPr>
          <w:rFonts w:ascii="IRNazanin" w:hAnsi="IRNazanin" w:eastAsia="IRNazanin"/>
          <w:color w:val="111111"/>
          <w:sz w:val="28"/>
          <w:sz w:val="28"/>
          <w:szCs w:val="28"/>
          <w:rtl w:val="true"/>
          <w:lang w:bidi="fa-IR"/>
        </w:rPr>
        <w:t>علم غيب مختص به خداوند است چنان‌كه مفاد بسيارى از آيات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يُظْهِرُ عَلى غَيْبِهِ أَحَداً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آيۀ شريفه از زبان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أَعْلَمُ الْغَيْبَ لَاسْتَكْثَرْتُ مِنَ الْخَيْرِ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امّا اين‌كه علم غيب چيست، بايد گفته شود كه غيب امرى اضافى است ما بين غائب و مغيب عنه و اين امر مقول به تشكيك بوده و نسبت به اشخاص متفاوت است؛ يعنى ممكن است امرى براى زيد غيب باشد در صورتى كه براى عمرو معلوم است؛ يا فلان چيز از حواس ظاهرى غايب است، ولى از عقل پوشيده نيست و اين‌كه گفته مي‌شود خدا عالم به‌غيب است يعنى به امورى كه بر بندگان پوشيده است و لذا در حكمت ثابت شده است كه علم خدا حضورى است نه حصولى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بِكُلِّ شَيْ‌ءٍ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غيب هستند يا نيستند، بحثى است زائد چه اگر منظور اين باشد كه ايشان عالم باشند به آن‌چه خدا عالم است كه اين امري‌ست محال چه علم خدا غير متناهى است و علم ايشان متناهى و تا آن‌جا عالمند كه خدا به آن‌ها افاضه كرده باشد؛ بلى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هستند به آن‌چه بر ساير مردم پوشيده است و آن‌چه از مجموع اخبار </w:t>
      </w:r>
      <w:bookmarkStart w:id="121" w:name="pg14659_216826"/>
    </w:p>
    <w:p>
      <w:pPr>
        <w:pStyle w:val="BookText"/>
        <w:rPr/>
      </w:pPr>
      <w:bookmarkEnd w:id="121"/>
      <w:r>
        <w:rPr>
          <w:rFonts w:ascii="Amiri" w:hAnsi="Amiri" w:eastAsia="Amiri" w:cs="Amiri"/>
          <w:color w:val="111111"/>
          <w:sz w:val="28"/>
          <w:sz w:val="28"/>
          <w:szCs w:val="28"/>
          <w:rtl w:val="true"/>
          <w:lang w:bidi="ar-SA"/>
        </w:rPr>
        <w:t>استفاده مي‌شود،</w:t>
      </w:r>
      <w:r>
        <w:rPr>
          <w:rStyle w:val="FootnoteAnchor"/>
          <w:rtl w:val="true"/>
        </w:rPr>
        <w:footnoteReference w:id="79"/>
      </w:r>
      <w:r>
        <w:rPr>
          <w:rFonts w:ascii="IRNazanin" w:hAnsi="IRNazanin" w:eastAsia="IRNazanin"/>
          <w:color w:val="111111"/>
          <w:sz w:val="28"/>
          <w:sz w:val="28"/>
          <w:szCs w:val="28"/>
          <w:rtl w:val="true"/>
          <w:lang w:bidi="fa-IR"/>
        </w:rPr>
        <w:t>علم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علم خدا مانند نهرى است كه به دريايى متصل و دائماً از درياى علم خدا به آنان افاضه مي‌شود مانند وجود منبسط نزد حكماء كه آن را امر ربطى بين حقّ و مخلوقات مى‌دانند و سرتاسر موجودات را فرا گرفته است</w:t>
      </w:r>
      <w:r>
        <w:rPr>
          <w:rFonts w:eastAsia="IRNazanin" w:cs="IRNazanin"/>
          <w:color w:val="111111"/>
          <w:sz w:val="28"/>
          <w:szCs w:val="28"/>
          <w:rtl w:val="true"/>
          <w:lang w:bidi="fa-IR"/>
        </w:rPr>
        <w:t>.</w:t>
      </w:r>
    </w:p>
    <w:p>
      <w:pPr>
        <w:pStyle w:val="Heading6"/>
        <w:numPr>
          <w:ilvl w:val="5"/>
          <w:numId w:val="1"/>
        </w:numPr>
        <w:rPr/>
      </w:pPr>
      <w:bookmarkStart w:id="122" w:name="__RefHeading___Toc2748570_1878427129"/>
      <w:bookmarkStart w:id="123" w:name="_Toc45"/>
      <w:bookmarkEnd w:id="122"/>
      <w:r>
        <w:rPr>
          <w:rtl w:val="true"/>
        </w:rPr>
        <w:t>امر چهارم</w:t>
      </w:r>
      <w:r>
        <w:rPr>
          <w:rtl w:val="true"/>
        </w:rPr>
        <w:t>:</w:t>
      </w:r>
      <w:bookmarkEnd w:id="123"/>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تُبْدُونَ وَ ما كُنْتُمْ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 نسبت به مخلوق و خالق داراى دو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مخلوقات ظهور بعد از خفاء است و نسبت به‌حق اظهار بعد از اخفاء و بدا در تكوينيات مانند نسخ در تشريعيات است و همين امر موجب شده است كه عامه منكر بدا شده‌اند به ملاحظۀ معناى اول؛ ولى خاصه قائل به بدا هستند به ملاحظۀ معناى دوم؛ چنان‌كه يهود و نصارى منكر نسخ‌اند به لحاظ معناى اول و مسلمين قائل به آن هستند، با توجه به 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ابداء همان معنى دوم را دارد يعنى اظهار و شايد اظهار ملائكه به آن باشد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فِيها مَنْ يُفْسِدُ فِيها وَ 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موصوله گرفته در اين‌صورت مفيد عموم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معنا را دارد و كتمان چيزى است كه در قلب باشد، ولى اظهار نكند و شايد اين باشد كه ملائكه جهات فساد را مى‌دانستند، اما از جهات صلاح آن غافل بوده و توهّم كردند كه خلقت آن خلاف حكمت است، ولى خداوند عالم به جهات صلاح وجود بشر </w:t>
      </w:r>
      <w:bookmarkStart w:id="124" w:name="pg14659_216827"/>
    </w:p>
    <w:p>
      <w:pPr>
        <w:pStyle w:val="BookText"/>
        <w:rPr/>
      </w:pPr>
      <w:bookmarkEnd w:id="124"/>
      <w:r>
        <w:rPr>
          <w:rFonts w:ascii="IRNazanin" w:hAnsi="IRNazanin" w:eastAsia="IRNazanin"/>
          <w:color w:val="111111"/>
          <w:sz w:val="28"/>
          <w:sz w:val="28"/>
          <w:szCs w:val="28"/>
          <w:rtl w:val="true"/>
          <w:lang w:bidi="fa-IR"/>
        </w:rPr>
        <w:t>مى‌باشد و مي‌داند كه مصالح و فوائد وجودى اين موجود به‌مراتب از جهات فساد آن بيش‌تر است و ملائكه غافل بودند كه در نوع بشر افرادى به‌وجود مى‌آيند كه در حقيقت مظهر صفات حق مى‌باشند؛ مانند انبياء و اولياء و صلحاء مخصوصاً وجود مبارك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غرض از خلقت عالم‌اند؛ البته چنان‌كه در موضوع افعال حق اشاره شده است فعلى كه جهت صلاح آن بر جهت فسادش زيادتى داشته باشد، موافق حكمت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25" w:name="__RefHeading___Toc2748572_1878427129"/>
      <w:bookmarkStart w:id="126" w:name="_Toc46"/>
      <w:bookmarkEnd w:id="125"/>
      <w:r>
        <w:rPr/>
        <w:t>7</w:t>
      </w:r>
      <w:r>
        <w:rPr>
          <w:rtl w:val="true"/>
        </w:rPr>
        <w:t xml:space="preserve">. </w:t>
      </w:r>
      <w:r>
        <w:rPr>
          <w:rtl w:val="true"/>
        </w:rPr>
        <w:t>تعبد وانقیاد بی‌چون وچرای ملائکه وآزمایش آنها</w:t>
      </w:r>
      <w:bookmarkEnd w:id="126"/>
    </w:p>
    <w:p>
      <w:pPr>
        <w:pStyle w:val="Heading5"/>
        <w:numPr>
          <w:ilvl w:val="4"/>
          <w:numId w:val="1"/>
        </w:numPr>
        <w:rPr/>
      </w:pPr>
      <w:bookmarkStart w:id="127" w:name="__RefHeading___Toc2748574_1878427129"/>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لِلْمَلَئكَةِ إِنىّ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رُّوحِى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الْمَلَئكَةُ كُلُّهُمْ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به‌خاطر بياور هنگامى را كه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بشرى را از گل مى‌آفرينم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را نظام بخشيدم و از روح خود در آن دميدم، براى او به سجده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همۀ فرشتگان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ءَادَمَ الْأَسمْاءَ كلُّهَا ثُمَّ عَرَضَهُمْ عَلىَ الْمَلَئكَةِ فَقَالَ أَنبِئُونىِ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آفرينش و نامگذارى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همگى به </w:t>
      </w:r>
      <w:bookmarkStart w:id="129" w:name="pg14659_216828"/>
    </w:p>
    <w:p>
      <w:pPr>
        <w:pStyle w:val="BookText"/>
        <w:rPr/>
      </w:pPr>
      <w:bookmarkEnd w:id="129"/>
      <w:r>
        <w:rPr>
          <w:rFonts w:ascii="IRNazanin" w:hAnsi="IRNazanin" w:eastAsia="IRNazanin"/>
          <w:color w:val="111111"/>
          <w:sz w:val="28"/>
          <w:sz w:val="28"/>
          <w:szCs w:val="28"/>
          <w:rtl w:val="true"/>
          <w:lang w:bidi="fa-IR"/>
        </w:rPr>
        <w:t>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اسامى اين‌ها را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جز آن‌چه به ما تعليم داده‌اى، نمى‌دانيم؛ تو دانا و حكيمى</w:t>
      </w:r>
      <w:r>
        <w:rPr>
          <w:rFonts w:eastAsia="IRNazanin" w:cs="IRNazanin"/>
          <w:color w:val="111111"/>
          <w:sz w:val="28"/>
          <w:szCs w:val="28"/>
          <w:rtl w:val="true"/>
          <w:lang w:bidi="fa-IR"/>
        </w:rPr>
        <w:t>.»</w:t>
      </w:r>
    </w:p>
    <w:p>
      <w:pPr>
        <w:pStyle w:val="Heading5"/>
        <w:numPr>
          <w:ilvl w:val="4"/>
          <w:numId w:val="1"/>
        </w:numPr>
        <w:rPr/>
      </w:pPr>
      <w:bookmarkStart w:id="130" w:name="__RefHeading___Toc2748576_1878427129"/>
      <w:bookmarkStart w:id="131" w:name="_Toc48"/>
      <w:bookmarkEnd w:id="130"/>
      <w:r>
        <w:rPr>
          <w:rtl w:val="true"/>
        </w:rPr>
        <w:t>تفسیر</w:t>
      </w:r>
      <w:bookmarkEnd w:id="131"/>
    </w:p>
    <w:p>
      <w:pPr>
        <w:pStyle w:val="BookText"/>
        <w:rPr/>
      </w:pPr>
      <w:r>
        <w:rPr>
          <w:rFonts w:ascii="IRNazanin" w:hAnsi="IRNazanin" w:eastAsia="IRNazanin"/>
          <w:color w:val="111111"/>
          <w:sz w:val="28"/>
          <w:sz w:val="28"/>
          <w:szCs w:val="28"/>
          <w:rtl w:val="true"/>
          <w:lang w:bidi="fa-IR"/>
        </w:rPr>
        <w:t xml:space="preserve">قرآن پس از بيان آفرينش انسان و سؤال ملائكه، برترى آدم را بر همۀ موجودات ديگر بيان مي‌كند و اين فضيلت و برترى را تنها در سايۀ علم و دانش او و اين‌كه خداوند همۀ اسماء خود را به آدم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اسم‌ها چيست؟ اقوالى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اسم‌ها، معانى و حقيقت آن‌ها است، زيرا بديهى است فضيلت در الفاظ و اسامى نيست جز به‌اعتبار معنى و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اسرار و حكمت اين نام‌ها را خداوند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اقرار كردند كه علم و اطلاعى ندارند و اصولاً تا چيزى را كه خدا به آن‌ها نياموزد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سعيد بن جبير و بيش‌تر مفسّران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نام‌ها نام تمام صنعت‌ها و اصول و رموز كشاورزى، درخت‌كارى و تمام كارهايى كه مربوط به امور دين و دنيا بوده كه خدا به آدم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تمام چيزهايى را كه خلق شده و يا نشده و بعداً آفريده خواهد شد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عيسى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همۀ زبان‌هاى مختلف را از پدر آموختند و پس از تفرقه و پراكندگى، هر دست‌هاى به‌زبانى كه عادت داشتند تكلّم </w:t>
      </w:r>
    </w:p>
    <w:p>
      <w:pPr>
        <w:pStyle w:val="BookText"/>
        <w:rPr/>
      </w:pPr>
      <w:r>
        <w:rPr>
          <w:rFonts w:ascii="IRNazanin" w:hAnsi="IRNazanin" w:eastAsia="IRNazanin"/>
          <w:color w:val="111111"/>
          <w:sz w:val="28"/>
          <w:sz w:val="28"/>
          <w:szCs w:val="28"/>
          <w:rtl w:val="true"/>
          <w:lang w:bidi="fa-IR"/>
        </w:rPr>
        <w:t xml:space="preserve">كردند، ولى با اين حال به‌همه زبان‌ها دانا بودند تا زمان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طوفان كه بيش‌تر مردم هلاك گشته و باقيمانده نيز متفرّق شدند و هر قومى زبانى را كه خود بهتر مى‌توانستند انتخاب نموده و بقيه زبان‌ها را تدريجاً فراموش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منظور از نام‌هايى كه خدا به آدم آموخت چيست؟ فرمود نام زمين‌ها، كوه‌ها، دره‌ها، بيابان‌ها و در اين هنگام نگاهش به فرشى كه بر زمين گسترده بود و حضرت به روى آن قرار داشت،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نام اين فرش را نيز خدا به او آموخت، و گفته شده كه منظور از نام‌ها، نام ملائكه و فرزندان خود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فوائد و امتيازات و نام‌هاى حيوانات را خدا به آدم ياد داد و اين‌كه هر حيوانى به چه كارى مي‌خورد خداوند به‌او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 شده كه خداوند به آدم زبان عربى را نياموخت و اولين كسى كه به اين زبان تكلم كرد، حضرت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كرده‌اند سخن گفتن براى سه پيامبر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اسماعيل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نحوۀ تعليم خداوند به آدم نيز چند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اين معانى و اسماء را به قلب او الهام كرد و زبانش به آن معانى گويا شد كه خود، اعجاز و خرق عادت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فرا گرفتن آن اسماء وادار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بار زبان ملائكة را به‌او آموخت و آدم با آن زبان بقيه زبان‌ها را ياد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خداوند اسم‌هاى اشخاص را به آدم آموخت بدين ترتيب خود آن اشياء را حاضر كرد و بعد، اسم و خاصيت هر يك را به‌او گفت</w:t>
      </w:r>
      <w:r>
        <w:rPr>
          <w:rFonts w:eastAsia="IRNazanin" w:cs="IRNazanin"/>
          <w:color w:val="111111"/>
          <w:sz w:val="28"/>
          <w:szCs w:val="28"/>
          <w:rtl w:val="true"/>
          <w:lang w:bidi="fa-IR"/>
        </w:rPr>
        <w:t xml:space="preserve">. </w:t>
      </w:r>
      <w:bookmarkStart w:id="132" w:name="pg14659_216830"/>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صاحبان اسم‌ها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ملائكة عرضه داشت و از آنان خواست كه نام‌هاى آن‌ها را بيان كنند روى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ابى بن كعب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ابن مسعود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عرضه داشتن خود اسم‌ها است نه صاحبان اسم‌ها</w:t>
      </w:r>
      <w:r>
        <w:rPr>
          <w:rFonts w:eastAsia="IRNazanin" w:cs="IRNazanin"/>
          <w:color w:val="111111"/>
          <w:sz w:val="28"/>
          <w:szCs w:val="28"/>
          <w:rtl w:val="true"/>
          <w:lang w:bidi="fa-IR"/>
        </w:rPr>
        <w:t>.</w:t>
      </w:r>
    </w:p>
    <w:p>
      <w:pPr>
        <w:pStyle w:val="Heading5"/>
        <w:numPr>
          <w:ilvl w:val="4"/>
          <w:numId w:val="1"/>
        </w:numPr>
        <w:rPr/>
      </w:pPr>
      <w:bookmarkStart w:id="133" w:name="__RefHeading___Toc2748578_1878427129"/>
      <w:bookmarkStart w:id="134" w:name="_Toc49"/>
      <w:bookmarkEnd w:id="133"/>
      <w:r>
        <w:rPr>
          <w:rtl w:val="true"/>
        </w:rPr>
        <w:t>چگونه عرضه شد؟</w:t>
      </w:r>
      <w:bookmarkEnd w:id="134"/>
    </w:p>
    <w:p>
      <w:pPr>
        <w:pStyle w:val="BookText"/>
        <w:rPr/>
      </w:pPr>
      <w:r>
        <w:rPr>
          <w:rFonts w:ascii="IRNazanin" w:hAnsi="IRNazanin" w:eastAsia="IRNazanin"/>
          <w:color w:val="111111"/>
          <w:sz w:val="28"/>
          <w:sz w:val="28"/>
          <w:szCs w:val="28"/>
          <w:rtl w:val="true"/>
          <w:lang w:bidi="fa-IR"/>
        </w:rPr>
        <w:t>در اين‌كه خداوند چگونه اين اسم‌ها را بر ملائكه عرضه نموده، ميان مفسرين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معانى آن نام‌ها را آفريد به‌طورى كه ملائكة آن‌ها را ديدند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چنان اشياء را در ذهن آنان روشن و مجسّم كرد كه گويى آن‌ها را مي‌ديدند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فرد از هر جنس و نوع را بر ملائكه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آن‌كه خداوند موجودات را به آنان نشان داد و از آن‌ها خواست كه اسم و خاصيتشان را بيان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أَنْبِئُونِي بِأَسْماءِ هؤُلاءِ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نتوانستند و آدم توانست و برای ملائكه روشن شد كه آدم صلاحيت سكونت در زمين و خلافت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بيش‌تر تأييد مي‌كند كه منظور از اسم‌ها كه خدا به آدم آموخت، همان شناسايى قوانين طبيعت و آباد كردن زمين و نشاندن درخت‌ها و مانند آن است كه با زندگى در زمين سازگار مي‌باشد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سؤالى پيش مي‌آيد كه چگونه خدا از ملائكه مطلبى </w:t>
      </w:r>
    </w:p>
    <w:p>
      <w:pPr>
        <w:pStyle w:val="BookText"/>
        <w:rPr/>
      </w:pPr>
      <w:r>
        <w:rPr>
          <w:rFonts w:ascii="IRNazanin" w:hAnsi="IRNazanin" w:eastAsia="IRNazanin"/>
          <w:color w:val="111111"/>
          <w:sz w:val="28"/>
          <w:sz w:val="28"/>
          <w:szCs w:val="28"/>
          <w:rtl w:val="true"/>
          <w:lang w:bidi="fa-IR"/>
        </w:rPr>
        <w:t>مى‌پرسد در حالى كه مي‌داند آن‌ها نمي‌دانند و يا امرى مي‌كند كه ملائكه از انجام آن معذور و ناتوانند؟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تفسير در جواب اين سؤال اتفاق دارند كه اين امر حقيقتاً براى طلب انجام كار نبوده است و خدا از ملائكه نمي‌خواست كه واقعاً اسم‌ها را بيان كنند؛ چه، او مي‌دانست كه اين تكليف محالى است، ولى براى مصلحت اين امر، متوجه آن‌ها شد و در بيان اين مصلحت وجوهى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خدا اعلام كرد كه در زمين خليفه و پيشوا قرار مي‌دهم، در خاطر ملائكه آمد كه اگر خليفه از جنس آنان باشد، فساد و خونريزى در زمين نخواهد بود؛ در حالى كه فرزندان آدم جز خونريزى و تبهكارى، نتيجه‌اى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خود را برتر و بالاتر از همه مى‌دانستند و مى‌پنداشتند كه با بودن آنان خداوند موجود تازه‌اى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برتر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نمى‌آفريند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عنوان از ملائكه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و مي‌دانيد كه چرا من در روى زمين خليفه و جانشين قرار مي‌دهم اين اسم‌ها را براى من بيان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أَنْبِئُونِي بِأَسْماءِ هؤُلاءِ إِنْ كُنْتُمْ صادِقِينَ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اخفش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از ملائكه مانند آن است كه ما به كسى مى‌گوييم اگر مي‌دانى در دست من چيست بگو؟ و منظور بيان اين جهت است كه او نمي‌داند و هم‌چنين در آيۀ كريمه خدا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كه اين نام‌ها را مي‌دانيد، براى من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براى فهماندن عجز و ناتوانى آنان است نه طلب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ملائكه اين اعتراف را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كردند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اين‌كه اين كلمه كه به معناى تنزيه و تقديس است ممكن است براى يكى از چهار معناى زير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جز تو از غيب اطلاع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منزهى از اين‌كه در آفرينش آدم و خليفه بودن او ما به تو اعتراض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از اين‌كه كارى بى‌مصلحت و حكمت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وارسته‌اى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تعجب كه خدا چگونه مطلبى را كه به آنان نياموخته است، مي‌پرسد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علت اضافه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براى بيان اين مطلب است كه ما و هر مخلوق ديگرى هر چه مي‌داند همه و همه از فيض تعليم و ياد دادن خدا است و گرنه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كافى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الْعَلِيمُ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دانا و حكيم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حكيم يا به معناى عالم است و بنا بر اين از صفات خدا است كه عين ذات بوده و از بى‌نهايت و تا بى‌نهايت بدان متّصف مى‌باشد و يا به معناى كسى است كه كارش متقَن و محكم و اساسى است كه بنا بر اين صفتِ فعل و كار خدا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مي‌گويد فرق عليم با حكيم اين است كه عليم، كامل در دانش است و حكيم كسى است كه كامل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دلالت دارد كه همه علوم و دانش‌ها از خدا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پیرامون شگفتی خلقت فرشتگان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مَا بَيْنَ السَّمَوَاتِ الْعُلَا فَمَلَأَهُنَّ أَطْوَاراً مِنْ مَلَائِكَتِهِ مِنْهُمْ سُجُودٌ لَا يَرْكَعُونَ وَ رُكُوعٌ لَا يَنْتَصِبُونَ وَ صَافُّونَ لَا يَتَزَايَلُونَ وَ مُسَبِّحُونَ لا يَسْأَمُونَ لَا يَغْشَاهُمْ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نَوْمُ الْعُيُونِ وَ لَا سَهْوُ الْعُقُولِ وَ لَا فَتْرَةُ الْأَبْدَانِ وَ لَا غَفْلَةُ النِّسْيَانِ وَ مِنْهُمْ أُمَنَاءُ عَلَى وَحْيِهِ وَ أَلْسِنَةٌ إِلَى رُسُلِهِ وَ مُخْتَلِفُونَ بِقَضَائِهِ وَ أَمْرِهِ وَ مِنْهُمُ الْحَفَظَةُ لِعِبَادِهِ وَ السَّدَنَةُ لِأَبْوَابِ جِنَانِهِ وَ مِنْهُمُ الثَّابِتَةُ فِي الْأَرَضِينَ السُّفْلَى أَقْدَامُهُمْ وَ الْمَارِقَةُ مِنَ السَّمَاءِ الْعُلْيَا أَعْنَاقُهُمْ وَ 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وَ لَا يَحُدُّونَهُ بِالْأَمَاكِنِ وَ لَا يُشِيرُونَ إِلَيْهِ بِالنَّظَائِر؛</w:t>
      </w:r>
      <w:r>
        <w:rPr>
          <w:rStyle w:val="FootnoteAnchor"/>
          <w:rtl w:val="true"/>
        </w:rPr>
        <w:footnoteReference w:id="84"/>
      </w:r>
      <w:r>
        <w:rPr>
          <w:rFonts w:ascii="IRNazanin" w:hAnsi="IRNazanin" w:eastAsia="IRNazanin"/>
          <w:color w:val="111111"/>
          <w:sz w:val="28"/>
          <w:sz w:val="28"/>
          <w:szCs w:val="28"/>
          <w:rtl w:val="true"/>
          <w:lang w:bidi="fa-IR"/>
        </w:rPr>
        <w:t>سپس آسمان‌هاى بالا را از هم گشود، و از فرشتگان گوناگون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فرشتگان همواره در سجده‌اند و ركوع ندارند و گروهى در ركوعند و ياراى ايستادن ندارند و گروهى در صف‌هايى ايستاده‌اند كه پراكنده نمى‌شوند و گروهى همواره تسبيح گويند و خسته نمى‌شوند و هيچ گاه خواب به چشمشان راه نمى‌يابد، و عقل‌هاى آنان دچار اشتباه نمى‌گردد، بدن‌هاى آنان دچار سستى نشده، و آنان دچار بى‌خبرى برخاسته از فراموشى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فرشتگان، امينان وحى الهى، و زبان گوياى وحى براى پيامبران مى‌باشند، كه پيوسته براى رساندن حكم و فرمان خدا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فرشتگان حافظان بندگان، و جمعى ديگر دربانان بهشت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پاهايشان در طبقات پايين زمين قرار داشته، و گردن‌هاشان از آسمان فراتر، و اركان وجودشان از اطراف جهان گذشته، عرش الهى بر دوش‌هايشان استوار است، برابر عرش خدا ديدگان به زير افكنده، و در زير آن، بال‌ها را به خود پيچيده‌اند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دسته از فرشتگان با آن‌ها كه در مراتب پايين‌ترى قرار دارند، حجاب عزّت، و پرده‌هاى </w:t>
      </w:r>
      <w:bookmarkStart w:id="135" w:name="pg14659_216834"/>
    </w:p>
    <w:p>
      <w:pPr>
        <w:pStyle w:val="BookText"/>
        <w:rPr/>
      </w:pPr>
      <w:bookmarkEnd w:id="135"/>
      <w:r>
        <w:rPr>
          <w:rFonts w:ascii="IRNazanin" w:hAnsi="IRNazanin" w:eastAsia="IRNazanin"/>
          <w:color w:val="111111"/>
          <w:sz w:val="28"/>
          <w:sz w:val="28"/>
          <w:szCs w:val="28"/>
          <w:rtl w:val="true"/>
          <w:lang w:bidi="fa-IR"/>
        </w:rPr>
        <w:t>قدرت،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را با وهم و خيال، در شكل و صورتى نمى‌پندارند، و صفات پديده‌ها را بر او روا نمى‌دارند، هرگز خدا را در جايى محدود نمى‌سازند، و نه با همانند آوردن، به او اشاره مى‌كنند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36" w:name="__RefHeading___Toc2748580_1878427129"/>
      <w:bookmarkStart w:id="137" w:name="_Toc50"/>
      <w:bookmarkEnd w:id="136"/>
      <w:r>
        <w:rPr>
          <w:rtl w:val="true"/>
        </w:rPr>
        <w:t>فرشتگان در بوته آزمايش</w:t>
      </w:r>
      <w:bookmarkEnd w:id="137"/>
    </w:p>
    <w:p>
      <w:pPr>
        <w:pStyle w:val="BookText"/>
        <w:rPr/>
      </w:pPr>
      <w:r>
        <w:rPr>
          <w:rFonts w:ascii="IRNazanin" w:hAnsi="IRNazanin" w:eastAsia="IRNazanin"/>
          <w:color w:val="111111"/>
          <w:sz w:val="28"/>
          <w:sz w:val="28"/>
          <w:szCs w:val="28"/>
          <w:rtl w:val="true"/>
          <w:lang w:bidi="fa-IR"/>
        </w:rPr>
        <w:t>آدم به لطف پروردگار داراى استعداد فوق العاده‌اى براى درك حقايق هستى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استعداد او را به فعليت رسانيد و به گفتۀ قرآن کریم به آدم همۀ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 اسرار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گوناگونى دارند، ولى مسلم است كه منظور تعليم كلمات و نام‌هاى بدون معنا به آدم نبوده، چرا كه اين افتخارى محسوب نمي‌شده است، بلكه منظور دادن معانى اين اسماء و مفاهيم و مسماهاى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آگاهى از علوم مربوط به جهان آفرينش و اسرار و خواص مختلف موجودات عالم هستى، افتخار بزرگى براى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آيه سؤال كردند،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 وَ الْجِبَالَ وَ الشِّعَابَ وَ الْأَوْدِيَةَ ثُمَّ نَظَرَ إِلَى بِسَاطٍ تَحْتَهُ فَقَالَ وَ هَذَا الْبِسَاطُ مِمَّا عَلَّمَهُ؛</w:t>
      </w:r>
      <w:r>
        <w:rPr>
          <w:rStyle w:val="FootnoteAnchor"/>
          <w:rtl w:val="true"/>
        </w:rPr>
        <w:footnoteReference w:id="8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منظور زمين‌ها، كوه‌ها، دره‌ها و بستر رودخانه‌ها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خلاصه تمامى </w:t>
      </w:r>
    </w:p>
    <w:p>
      <w:pPr>
        <w:pStyle w:val="BookText"/>
        <w:rPr/>
      </w:pP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فرشى كهزير پايش گسترده بود، نظرى افكند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فرش هم از امورى بوده كه خدا به آدم تعليم داد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بنا بر اين علم اسماء چيزى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بلكه مربوط به فلسفه و اسرار و كيفيات و خواص آن‌ها بوده است، خداوند اين علم را به آدم تعليم كرد تا بتواند از مواهب مادى و معنوى اين جهان در مسير تكامل خويش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استعداد نام‌گذارى اشياء را به او ارزانى داشت تا بتواند اشياء را نام‌گذارى كند و در مورد احتياج با ذكر نام آن‌ها را بخواند تا لازم نباشد عين آن چيز را نشان دهد، و اين خود نعمتى است بزرگ، ما هنگامى به اهميت اين‌موضوع پى مى‌بريم كه مى‌بينيم بشر امروز هر چه دارد به وسيلۀ كتاب و نوشتن است و همۀ ذخائر علمى گذشتگان در نوشته‌هاى او جمع است، و اين خود به‌خاطر نام‌گذارى اشياء و خواص آن‌ها است، و گر نه هيچ‌گاه ممكن نبود علوم گذشتگان به آيندگان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فرشتگان فرمود اگر راست مى‌گوئيد اسماء اشياء و موجوداتى را كه مشاهده مى‌كنيد و اسرار و چگونگى آن‌ها را شرح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 عَلَى الْمَلائِكَةِ فَقالَ أَنْبِئُونِي بِأَسْماءِ هؤُلاءِ إِنْ كُنْتُمْ صادِقِينَ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فرشتگان كه داراى چنان احاطه علمى نبودند در برابر اين آزمايش فرو ماندند، لذا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منزهى تو، جز آن‌چه به ما تعليم داده‌اى چيزى نمى‌دانيم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سُبْحانَكَ لا عِلْمَ لَنا إِلَّا ما عَلَّمْتَنا</w:t>
      </w:r>
      <w:r>
        <w:rPr>
          <w:rFonts w:eastAsia="IRNazanin" w:cs="IRNazanin"/>
          <w:color w:val="111111"/>
          <w:sz w:val="28"/>
          <w:szCs w:val="28"/>
          <w:rtl w:val="true"/>
          <w:lang w:bidi="fa-IR"/>
        </w:rPr>
        <w:t xml:space="preserve">.» </w:t>
      </w:r>
      <w:bookmarkStart w:id="138" w:name="pg14659_216836"/>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خود عالم و حكيمى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الْعَلِيمُ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در اين زمينه سؤالى كرديم از ناآگاهي‌مان بود، ما اين مطلب را نخوانده بوديم، و از اين استعداد و قدرت شگرف آدم كه امتياز بزرگ او بر ما است بي‌خبر بوديم، حقا كه او شايسته خلافت تو است و زمين و جهان هستى بى‌وجود او كمبودى داشت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39" w:name="__RefHeading___Toc2748582_1878427129"/>
      <w:bookmarkStart w:id="140" w:name="_Toc51"/>
      <w:bookmarkEnd w:id="139"/>
      <w:r>
        <w:rPr/>
        <w:t>8</w:t>
      </w:r>
      <w:r>
        <w:rPr>
          <w:rtl w:val="true"/>
        </w:rPr>
        <w:t xml:space="preserve">. </w:t>
      </w:r>
      <w:r>
        <w:rPr>
          <w:rtl w:val="true"/>
        </w:rPr>
        <w:t>آزمایش دو فرشتۀ هاروت و ماروت و توبه آن‌ها</w:t>
      </w:r>
      <w:bookmarkEnd w:id="140"/>
    </w:p>
    <w:p>
      <w:pPr>
        <w:pStyle w:val="BookText"/>
        <w:rPr/>
      </w:pPr>
      <w:r>
        <w:rPr>
          <w:rFonts w:ascii="IRNazanin" w:hAnsi="IRNazanin" w:eastAsia="IRNazanin"/>
          <w:color w:val="111111"/>
          <w:sz w:val="28"/>
          <w:sz w:val="28"/>
          <w:szCs w:val="28"/>
          <w:rtl w:val="true"/>
          <w:lang w:bidi="fa-IR"/>
        </w:rPr>
        <w:t>موسى بن جبير، از نافع، از عبد اللّه بن عمر روايت مى‌كند كه او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چنين مى‌فرموده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خداى عزّ و جلّ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زمين فرستاد، 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كسى را در زمين قرار دهى كه در آن تباهى كند و خون‌ها بريزد، و حال آن‌كه ما به ستايش تو را مى‌ستاييم و به آفرين‌هاى نيكو تو را ياد مى‌كنيم، فرمود من آن دانم كه شما ندانيد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براى تو از آدمى‌زادگان فرمان‌بردارتريم، حق‌تعالى فريشتگان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شتابان دو فرشته از فرشتگان برگزينيد تا آن دو را به زمين فرو فرستم و بنگريد چگونه رفتار مى‌كنند،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را برگزيديم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به زمين فروفرستاده شدند، زهره به‌صورت زنى بسيار زيبا براى آن دو مجسّم شد و پيش آن دو آمد، هاروت و ماروت از آن زن كام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هرگز، مگر آن‌كه اين سخن شرك‌آميز را بگوييد،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به خدا شرك نمى‌ورزيم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از پيش آن دو رفت و سپس با كودكى كه همراه داشت پيش آنان برگشت، هاروت و ماروت هم‌چنان از او كام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امكان ندارد مگر اين كودك را بكشيد،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نخواهيم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برفت و آن‌گاه با جامى باده كه همراه داشت، بازگشت و چون از او كام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مگر آن‌كه اين باده را بنوشيد، آن دو از آن باده چندان نوشيدند كه سرمست شدند و در آن حال هم كودك را كشتند و هم از زهره كام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مستى به خود آمدند، زهره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كه نمى‌خواستيد انجام دهيد چون مست شديد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دو فرشته ميان شكنجه اين جهانى يا آن جهانى مختار شدند و آن دو، عذاب اين جهانى را برگزيدند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از مكحول، از معاذ،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دو به خويشتن بازآمدند،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خداى عزّ و جلّ پيش آن دو كه مى‌گريستند بازآمد و همراه ايشان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آزمونى بود كه گرفتارى و بدبختى آن دامن‌گير شما شد؟ آن دو پيش جبرئيل به درد گريستند،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اختيار داده است كه اگر مى‌خواهيد عذاب شدن در اين جهان را برگزينيد و در آن صورت در آخرت در اختيار مشيّت خداوند خواهيد بود، اگر بخواهد شما را عذاب مى‌كند و اگر بخواهد بر شما رحمت مى‌آورد، يا آن‌كه عذاب آن جهانى را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مى‌دانستند كه شكنجه اين جهانى سرانجامى </w:t>
      </w:r>
    </w:p>
    <w:p>
      <w:pPr>
        <w:pStyle w:val="BookText"/>
        <w:rPr/>
      </w:pPr>
      <w:r>
        <w:rPr>
          <w:rFonts w:ascii="IRNazanin" w:hAnsi="IRNazanin" w:eastAsia="IRNazanin"/>
          <w:color w:val="111111"/>
          <w:sz w:val="28"/>
          <w:sz w:val="28"/>
          <w:szCs w:val="28"/>
          <w:rtl w:val="true"/>
          <w:lang w:bidi="fa-IR"/>
        </w:rPr>
        <w:t>خواهد داشت و حال آن‌كه عذاب آن جهانى هميشگى است، و آن‌گاه خداوند بر بندگان خويش مهربان است، و بدين‌سبب شكنجه اين‌جهانى را برگزيدند تا در آخرت و پيشگاه خداوند در اختيار مشيت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منطقه بابل فارس در غارى كه ميان دو كوه است و زير زمين قرار دارد، آويخته‌اند و همه روز صبح و شام به سختى شكنجه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چنين ديدند، بال‌هاى خود را در بيت‌المعمور فروهشتند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آدمى‌زادگان را بيامرز، و جاى شگفتى است كه با شهوت‌ها و لذت‌هايى كه در ايشان سرشته است چگونه خداى را پرستش مى‌كنند و از او فرمان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 پس براى آدمى‌زادگان آمرزش مى‌خواهند و اين گفتار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به ستايش پروردگار خويش تسبيح مى‌گويند و براى آنانكه در زمين‌اند آمرزش مى‌خواهند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از ابن عباس روايت است كه خداوند متعال به فرشتگان فرمود سه تن از برتران خويش را برگزينيد، آنان عزرا و عزازيل‌</w:t>
      </w:r>
      <w:r>
        <w:rPr>
          <w:rStyle w:val="FootnoteAnchor"/>
          <w:rtl w:val="true"/>
        </w:rPr>
        <w:footnoteReference w:id="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عزويا را برگزيدند و چنان بود كه چون بر زمين فرو آيند در حد آدمى‌زادگان و داراى سرشت‌هاى ايشان باشند، عزرا كه چنين ديد و آزمون را بدانست دانست كه او را ياراى آن نيست از پيشگاه خداوند معافى </w:t>
      </w:r>
      <w:bookmarkStart w:id="141" w:name="pg14659_216839"/>
    </w:p>
    <w:p>
      <w:pPr>
        <w:pStyle w:val="BookText"/>
        <w:rPr/>
      </w:pPr>
      <w:bookmarkEnd w:id="141"/>
      <w:r>
        <w:rPr>
          <w:rFonts w:ascii="IRNazanin" w:hAnsi="IRNazanin" w:eastAsia="IRNazanin"/>
          <w:color w:val="111111"/>
          <w:sz w:val="28"/>
          <w:sz w:val="28"/>
          <w:szCs w:val="28"/>
          <w:rtl w:val="true"/>
          <w:lang w:bidi="fa-IR"/>
        </w:rPr>
        <w:t>خواست و خداوندش معاف فرمود، و روايت است كه او پس از آن از شرمسارى به پيشگاه خداوند متعال سر خود را بلند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انس‌</w:t>
      </w:r>
      <w:r>
        <w:rPr>
          <w:rStyle w:val="FootnoteAnchor"/>
          <w:rtl w:val="true"/>
        </w:rPr>
        <w:footnoteReference w:id="9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مستى از هاروت و ماروت زايل شد، دانستند در چه گناهى افتاده‌اند و پشيمان شدند، و خواستند به آسمان برشوند نه توانستند و نه به ايشان اجازه داده شد؛ مدتى دراز گريستند و از كار خود سخت آشفته و دلگير شدند، آن‌گاه به حضور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خود را در كار ما فراخوان كه مى‌شنيديم در آسمان از تو به نيكى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براى آن‌دو دعا كرد و دعايش مستجاب شد و آنان در انتخاب عذاب اين جهانى يا آن جهانى مختار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 چون فرشتگان اعتراض كردند و به خداوند متعال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در زمين قرار مى‌دهى كه در آن تباهى كند و خون‌ها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هزار سال بر گرد عرش طواف مى‌كردند و از اعتراض خود به پيشگاه خداى عزّ و جلّ پوزش مى‌خواستند</w:t>
      </w:r>
      <w:r>
        <w:rPr>
          <w:rFonts w:eastAsia="IRNazanin" w:cs="IRNazanin"/>
          <w:color w:val="111111"/>
          <w:sz w:val="28"/>
          <w:szCs w:val="28"/>
          <w:rtl w:val="true"/>
          <w:lang w:bidi="fa-IR"/>
        </w:rPr>
        <w:t>.</w:t>
      </w:r>
    </w:p>
    <w:p>
      <w:pPr>
        <w:pStyle w:val="Heading4"/>
        <w:numPr>
          <w:ilvl w:val="3"/>
          <w:numId w:val="1"/>
        </w:numPr>
        <w:rPr/>
      </w:pPr>
      <w:bookmarkStart w:id="142" w:name="__RefHeading___Toc2748584_1878427129"/>
      <w:bookmarkStart w:id="143" w:name="_Toc52"/>
      <w:bookmarkEnd w:id="142"/>
      <w:r>
        <w:rPr/>
        <w:t>9</w:t>
      </w:r>
      <w:r>
        <w:rPr>
          <w:rtl w:val="true"/>
        </w:rPr>
        <w:t xml:space="preserve">. </w:t>
      </w:r>
      <w:r>
        <w:rPr>
          <w:rtl w:val="true"/>
        </w:rPr>
        <w:t>حاملین عرش الهی، همواره تسبیح‌گوی و دعاکننده</w:t>
      </w:r>
      <w:bookmarkEnd w:id="143"/>
    </w:p>
    <w:p>
      <w:pPr>
        <w:pStyle w:val="Heading5"/>
        <w:numPr>
          <w:ilvl w:val="4"/>
          <w:numId w:val="1"/>
        </w:numPr>
        <w:rPr/>
      </w:pPr>
      <w:bookmarkStart w:id="144" w:name="__RefHeading___Toc2748586_1878427129"/>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ءَامَنُواْ رَبَّنَا وَسِعْتَ كُلَّ شىَ‌ءٍ رَّحْمَةً وَ عِلْمًا فَاغْفِرْ لِلَّذِينَ تَابُواْ وَ اتَّبَعُواْ سَبِيلَكَ وَ قِهِمْ عَذَابَ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كه 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w:t>
      </w:r>
      <w:bookmarkStart w:id="146" w:name="pg14659_216840"/>
    </w:p>
    <w:p>
      <w:pPr>
        <w:pStyle w:val="BookText"/>
        <w:rPr/>
      </w:pPr>
      <w:bookmarkEnd w:id="146"/>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مى‌گويند و به او ايمان دارند و براى مؤمنان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 پس كسانى را كه توبه كرده و راه تو را پيروى مى‌كنند بيامرز، و آنان را از عذاب دوزخ نگاه دار</w:t>
      </w:r>
      <w:r>
        <w:rPr>
          <w:rFonts w:eastAsia="IRNazanin" w:cs="IRNazanin"/>
          <w:color w:val="111111"/>
          <w:sz w:val="28"/>
          <w:szCs w:val="28"/>
          <w:rtl w:val="true"/>
          <w:lang w:bidi="fa-IR"/>
        </w:rPr>
        <w:t>!»</w:t>
      </w:r>
    </w:p>
    <w:p>
      <w:pPr>
        <w:pStyle w:val="Heading5"/>
        <w:numPr>
          <w:ilvl w:val="4"/>
          <w:numId w:val="1"/>
        </w:numPr>
        <w:rPr/>
      </w:pPr>
      <w:bookmarkStart w:id="147" w:name="__RefHeading___Toc2748588_1878427129"/>
      <w:bookmarkStart w:id="148" w:name="_Toc54"/>
      <w:bookmarkEnd w:id="147"/>
      <w:r>
        <w:rPr>
          <w:rtl w:val="true"/>
        </w:rPr>
        <w:t>تفسیر</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حمل مى‌كنند عرش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اين كه خدا را عبادت كرده و دستور او را فرمان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گرد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فرشتگانى هستند كه دور عرش طواف مى‌كنند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فرشتگان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 بِحَمْدِ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مى‌گويند به سپاس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تنزيه مى‌كنند خدا را از آن چه كه اين اهل جدال وصف مى‌كنند و گفته شده كه، تسبيح مى‌كنند به تسبيح معهود و سپاس‌گزارى مى‌كنند بر نعمت‌هاى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يُؤْمِنُونَ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مى‌آورند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را تصديق كرده و به يگانگى او اعتراف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خدا درخواست مغفرت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زمين يعنى آنان كه يگانگى خدا را تصديق كرده و به خدايى خداوند و آن‌چه به آن اعتراف لازم است اقرار مى‌كنند و فرشتگان در دعائى كه بر آنان مى‌كنند مى‌گويند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شَيْ‌ءٍ رَحْمَةً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فرا گرفتى همه چيز را به رحمت و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و رحمت تو بر همه چيز گسترش پيدا كرد</w:t>
      </w:r>
      <w:r>
        <w:rPr>
          <w:rFonts w:eastAsia="IRNazanin" w:cs="IRNazanin"/>
          <w:color w:val="111111"/>
          <w:sz w:val="28"/>
          <w:szCs w:val="28"/>
          <w:rtl w:val="true"/>
          <w:lang w:bidi="fa-IR"/>
        </w:rPr>
        <w:t xml:space="preserve">. </w:t>
      </w:r>
      <w:bookmarkStart w:id="149" w:name="pg14659_216841"/>
    </w:p>
    <w:p>
      <w:pPr>
        <w:pStyle w:val="Heading5"/>
        <w:numPr>
          <w:ilvl w:val="4"/>
          <w:numId w:val="1"/>
        </w:numPr>
        <w:rPr/>
      </w:pPr>
      <w:bookmarkStart w:id="150" w:name="__RefHeading___Toc2748590_1878427129"/>
      <w:bookmarkStart w:id="151" w:name="_Toc55"/>
      <w:bookmarkEnd w:id="149"/>
      <w:bookmarkEnd w:id="150"/>
      <w:r>
        <w:rPr>
          <w:rtl w:val="true"/>
        </w:rPr>
        <w:t>وسعت علم و رحمت</w:t>
      </w:r>
      <w:bookmarkEnd w:id="151"/>
    </w:p>
    <w:p>
      <w:pPr>
        <w:pStyle w:val="BookText"/>
        <w:rPr/>
      </w:pPr>
      <w:r>
        <w:rPr>
          <w:rFonts w:ascii="IRNazanin" w:hAnsi="IRNazanin" w:eastAsia="IRNazanin"/>
          <w:color w:val="111111"/>
          <w:sz w:val="28"/>
          <w:sz w:val="28"/>
          <w:szCs w:val="28"/>
          <w:rtl w:val="true"/>
          <w:lang w:bidi="fa-IR"/>
        </w:rPr>
        <w:t>مراد از علم در اين مورد، معلوم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بِشَيْ‌ءٍ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چيزى از علم او احاطه پيدا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به تفصيل و بسط بر چيزى از معلوم خداوند احاطه نمى‌كنند؛ پس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مقصود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اختصاصى براى معلومات تو نيست، بلكه تو بر همه چيز دانا مى‌باشى و رحمت تو بر زنده‌اى بدون ديگرى نيست، بلكه رحمت تو شامل جميع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يك آموزش عالى براى انسان‌ها داده شده كه هنگام دعا اول به ستايش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لِلَّذِينَ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بيامرز آنان را كه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 و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كردند راه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راهى كه بندگانت را به آن خواندى كه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 كن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 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مى‌كند كه ساقط شدن عذاب به واسطۀ توبه از باب تفضل خداوند است و بر خدا لازم نيست، زيرا اسقاط عقاب به واسطۀ توبه اگر واجب بود نيازى به سؤال كردن و درخواست نبود، بلكه حتما خداوند اسقاط عذاب از ايشان مى‌كرد</w:t>
      </w:r>
      <w:r>
        <w:rPr>
          <w:rFonts w:eastAsia="IRNazanin" w:cs="IRNazanin"/>
          <w:color w:val="111111"/>
          <w:sz w:val="28"/>
          <w:szCs w:val="28"/>
          <w:rtl w:val="true"/>
          <w:lang w:bidi="fa-IR"/>
        </w:rPr>
        <w:t>.</w:t>
      </w:r>
      <w:r>
        <w:rPr>
          <w:rStyle w:val="FootnoteAnchor"/>
          <w:rtl w:val="true"/>
        </w:rPr>
        <w:footnoteReference w:id="95"/>
      </w:r>
      <w:bookmarkStart w:id="152" w:name="pg14659_216842"/>
    </w:p>
    <w:p>
      <w:pPr>
        <w:pStyle w:val="Heading5"/>
        <w:numPr>
          <w:ilvl w:val="4"/>
          <w:numId w:val="1"/>
        </w:numPr>
        <w:rPr/>
      </w:pPr>
      <w:bookmarkStart w:id="153" w:name="__RefHeading___Toc2748592_1878427129"/>
      <w:bookmarkStart w:id="154" w:name="_Toc56"/>
      <w:bookmarkEnd w:id="152"/>
      <w:bookmarkEnd w:id="153"/>
      <w:r>
        <w:rPr>
          <w:rtl w:val="true"/>
        </w:rPr>
        <w:t>بیان صاحب تفسیرشریف نمونه</w:t>
      </w:r>
      <w:r>
        <w:rPr>
          <w:rtl w:val="true"/>
        </w:rPr>
        <w:t>:</w:t>
      </w:r>
      <w:bookmarkEnd w:id="154"/>
    </w:p>
    <w:p>
      <w:pPr>
        <w:pStyle w:val="BookText"/>
        <w:rPr/>
      </w:pPr>
      <w:r>
        <w:rPr>
          <w:rFonts w:ascii="IRNazanin" w:hAnsi="IRNazanin" w:eastAsia="IRNazanin"/>
          <w:color w:val="111111"/>
          <w:sz w:val="28"/>
          <w:sz w:val="28"/>
          <w:szCs w:val="28"/>
          <w:rtl w:val="true"/>
          <w:lang w:bidi="fa-IR"/>
        </w:rPr>
        <w:t>لحن آيات پيشين نشان مى‌داد كه اين آيات هنگامى نازل شده كه مسلمانان در اقليت و محروميت بودند، و دشمنان در اوج قدرت و داراى سلطه و امكانات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آيات مورد بحث در حقيقت براى اين نازل شده كه به مؤمنان راستين بشارت دهد كه شما هرگز تنها نيستيد، هرگز احساس غربت نكنيد، حاملان عرش الهى و مقرب‌ترين و بزرگ‌ترين فرشتگان او با شما هم‌صدا و دوست‌دار و طرف‌داران شما هستند، آن‌ها پيوسته براى شما دعا مى‌كنند و پيروزي‌تان را در اين عالم و عالم ديگر از خدا مى‌طلبند، و اين بزرگ‌ترين وسيله دلگرمى است براى مؤمنان امروز و آن روز و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حاملان عرشند و فرشتگانى كه در گرداگرد عرش پروردگار قرار دارند تسبيح و حمد خدا مى‌گويند، به او ايمان دارند و براى مؤمنان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آن‌ها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كُلَّ شَيْ‌ءٍ رَحْمَةً وَ عِلْماً فَاغْفِرْ لِلَّذِينَ تابُوا وَ اتَّبَعُوا سَبِيلَكَ وَ قِهِمْ 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رحمت و علم تو همه چيز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گناهان بندگانت با خبرى و نسبت به آن‌ها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كه توبه كرده‌اند و از راه تو مى‌روند ببخش و بيامرز و آن‌ها را از عذاب دوزخ نگاه دار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از يك سو به مؤمنان مى‌گويد تنها شما نيستيد كه عبادت خداوند </w:t>
      </w:r>
    </w:p>
    <w:p>
      <w:pPr>
        <w:pStyle w:val="BookText"/>
        <w:rPr/>
      </w:pPr>
      <w:r>
        <w:rPr>
          <w:rFonts w:ascii="IRNazanin" w:hAnsi="IRNazanin" w:eastAsia="IRNazanin"/>
          <w:color w:val="111111"/>
          <w:sz w:val="28"/>
          <w:sz w:val="28"/>
          <w:szCs w:val="28"/>
          <w:rtl w:val="true"/>
          <w:lang w:bidi="fa-IR"/>
        </w:rPr>
        <w:t>مى‌كنيد، و تسبيح و حمد او را مى‌گوئيد، قبل از شما مقرب‌ترين فرشتگان خداوند و حاملان و طواف كنندگان عرش خدا حمد و تسبيحش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كفار هشدار مى‌دهد كه ايمان آوردن يا نياوردن شما مهم نيست، خدا نيازى به ايمان كسى ندارد آن قدر فرشتگان او حمد و تسبيحش مى‌گويند كه به تصوّر نمى‌گنجد، تازه به حمد و تسبيح آن‌ها نيز احتياجى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به مؤمنان آگاهى مى‌دهد كه شما در اين جهان تنها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محيط زندگى خود در اقليت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نيرومندترين قدرت‌هاى غيبى عالم و حاملان عرش پروردگار پشتيبان شما و دعاگوى شما هستند، پيوسته از خداوند بزرگ مى‌خواهند شما را مشمول عفو و رحمت گسترده‌اش قرار دهد، از خطاهايتان در گذرد، و از عذاب دوزخ نگاهتان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بعد در ادامۀ دعاهاى حاملان عرش دربارۀ مؤمنان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لحن آيات پيشين نشان مى‌داد كه اين آيات هنگامى نازل شده كه مسلمانان در اقليت و محروميت بودند، و دشمنان در اوج قدرت و داراى سلطه و امكانات فراوان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آيات مورد بحث در حقيقت براى اين نازل شده كه به مؤمنان راستين بشارت دهد كه شما هرگز تنها نيستيد، هرگز احساس غربت نكنيد، حاملان عرش الهى و مقرب‌ترين و بزرگ‌ترين فرشتگان او با شما هم‌صدا و دوست‌دار و طرف‌داران شما هستند، آن‌ها پيوسته براى شما دعا مى‌كنند و پيروزي‌تان را در اين عالم و عالم ديگر از خدا مى‌طلبند، و اين بزرگ‌ترين وسيلۀ دلگرمى است براى مؤمنان امروز و آن روز و فردا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حاملان عرشند و فرشتگانى كه در گرداگرد عرش پروردگار قرار دارند تسبيح و حمد خدا مى‌گويند، به او ايمان دارند و براى مؤمنان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آن‌ها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كُلَّ شَيْ‌ءٍ رَحْمَةً وَ عِلْماً فَاغْفِرْ لِلَّذِينَ تابُوا وَ اتَّبَعُوا سَبِيلَكَ وَ قِهِمْ 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رحمت و علم تو همه چيز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گناهان بندگانت با خبرى و نسبت به آن‌ها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كه توبه كرده‌اند و از راه تو مى‌روند ببخش و بيامرز و آن‌ها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يك سو به مؤمنان مى‌گويد تنها شما نيستيد كه عبادت خداوند مى‌كنيد، و تسبيح و حمد او را مى‌گوئيد، قبل از شما مقرب‌ترين فرشتگان خداوند و حاملان و طواف كنندگان عرش خدا حمد و تسبيحش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كفار هشدار مى‌دهد كه ايمان آوردن يا نياوردن شما مهم نيست، خدا نيازى به ايمان كسى ندارد آن قدر فرشتگان او حمد و تسبيحش مى‌گويند كه به تصوّر نمى‌گنجد، تازه به حمد و تسبيح آن‌ها نيز احتياجى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سوم به مؤمنان آگاهى مى‌دهد كه شما در اين جهان تنها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محيط زندگى خود در اقليت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نيرومندترين قدرت‌هاى غيبى عالم و حاملان عرش پروردگار پشتيبان شما و دعاگوى شما هستند، پيوسته از خداوند بزرگ مى‌خواهند شما را مشمول عفو و رحمت گسترده‌اش قرار دهد، از خطاهايتان در گذرد، و از عذاب دوزخ نگاهتان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اين آيه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w:t>
      </w:r>
    </w:p>
    <w:p>
      <w:pPr>
        <w:pStyle w:val="BookText"/>
        <w:rPr/>
      </w:pPr>
      <w:r>
        <w:rPr>
          <w:rFonts w:ascii="IRNazanin" w:hAnsi="IRNazanin" w:eastAsia="IRNazanin"/>
          <w:color w:val="111111"/>
          <w:sz w:val="28"/>
          <w:sz w:val="28"/>
          <w:szCs w:val="28"/>
          <w:rtl w:val="true"/>
          <w:lang w:bidi="fa-IR"/>
        </w:rPr>
        <w:t>مى‌كنيم كه از حاملان و فرشتگانى كه آن را احاطه كرده‌اند نيز سخن به ميان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بعد در ادامه دعاهاى حاملان عرش دربارۀ مؤمنان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الَّتِي وَعَدْتَهُمْ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باغ‌هاى جاويدان بهشت كه به آن‌ها وعده فرموده‌اى داخل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صَلَحَ مِنْ آبائِهِمْ وَ أَزْواجِهِمْ وَ ذُرِّيَّاتِهِمْ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صالحان از پدران و همسران و فرزندان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اطیب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حمل مي‌كنند عرش الهى را و كسانى كه اطراف عرش هستند تسبيح و تحميد پروردگار خود مي‌كنند و ايمان به‌او دارند و طلب مغفرت مي‌كنند براى كسانى كه ايمان آورده‌اند مي‌گويند پروردگار ما وسعت داده‌اى هر شي‌ء را رحمة و علم پس بيامرز براى كسانى كه تائب شدند و متابعت كردند راه تو را ونگهدار آن‌ها را از عذاب جحيم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الهى محيط به‌كرسى و كرسى محيط به‌سماوات سبع و آسمان اول محيط به جميع عوالم سفلى از كُرۀ زمين و آب و هوا و هر آسمانى محيط به مادون پس عرش محيط به جميع عوالم جسمانى از كرات علويه و سفليه است و حمله عرش ملائكه هستند و به‌قدرى با عظمت كه زمين گنجايش آن‌ها را ندارد و در ليلةالمعراج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الى ما فوق العرش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قنداقه ابى‌عبد اللَّه و حضرت بقيةاللَّه را بردند حمله عرش زيارت كنند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سادات ملائكه هستند كه اطراف عرش هستند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ملائكه تنزيه و تقديس حق است از جميع عيوب و نواقص و احتياجات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به‌معنى مع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تحميد آن‌ها تمجيد حق است ذاتا و صفة و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ملائكه چون تمام حقائق نزد آن‌ها مكشوف است و موانعى كه در بشر هست از شهوت و غضب و حبّ جاه و مال و كبر و نخوت و قساوت و فعل معاصى در آن‌ها نيست و تماماً معصوم هستند و شيطان راهى به آن‌ها ندارد و لذا انسان اگر با اين موانع ايمان بياورد مقامش از ملائكه بالاتر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يَسْتَغْفِرُونَ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عبادات حمله عرش و ملائكه حول عرش استغفار در حق مؤمنين است، چون مشاهده مي‌كنند كه مؤمنين بسا آلوده به پاره‌اى از معاصى مي‌شوند بر آن‌ها طلب مغفرت مي‌كنند و از اين جمله دو نكته مي‌توان استفاده كرد يكى آن‌كه طلب مغفرت براى مؤمنين خود يك عبادت بزرگى است؛ چنان‌چه در ادعيه بسيار داريم و از آيات شريفه قرآن هم استفاده مي‌شود ديگر آن‌كه استغفار حمله عرش و ملائكه حول عرش يقيناً مستجاب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دارد مى‌گوييم اگر مؤمن با ايمان از دنيا رفت يقينا آمرزيده مي‌شود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سعه رحمت صريح قرآن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بِآياتِنا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قابليّت رحمة مي‌خواهد و آن ايمان است و اما سعه علم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قَدْ أَحاطَ بِكُلِّ شَيْ‌ءٍ عِلْماً</w:t>
      </w:r>
      <w:r>
        <w:rPr>
          <w:rFonts w:eastAsia="Amiri" w:cs="Amiri" w:ascii="Amiri" w:hAnsi="Amiri"/>
          <w:color w:val="111111"/>
          <w:sz w:val="28"/>
          <w:szCs w:val="28"/>
          <w:rtl w:val="true"/>
          <w:lang w:bidi="ar-SA"/>
        </w:rPr>
        <w:t xml:space="preserve">».» </w:t>
      </w:r>
      <w:bookmarkStart w:id="155" w:name="pg14659_216847"/>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 وَ 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از كفر و شرك و ضلالت و معاصى و متابعت سبيل الهى اطاعت فرامين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وقايه حفظ است از عذاب جهنّم؛ اين تفسير ظاهر آيۀ شريفه و اما تأويل باطن آيه در اخبار بسيار داريم عرش را به علم الهى و حاملين علم انبياء و مخصوصاً وجود مقدس حضرت رسالت و من حوله ائمّه اطهار اين‌ها تسبيح و تحميد و استغفار مي‌كنند براى شيعيان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748594_1878427129"/>
      <w:bookmarkStart w:id="157" w:name="_Toc57"/>
      <w:bookmarkEnd w:id="156"/>
      <w:r>
        <w:rPr/>
        <w:t>10</w:t>
      </w:r>
      <w:r>
        <w:rPr>
          <w:rtl w:val="true"/>
        </w:rPr>
        <w:t xml:space="preserve">. </w:t>
      </w:r>
      <w:r>
        <w:rPr>
          <w:rtl w:val="true"/>
        </w:rPr>
        <w:t>ملائکه و قبض روح کافران</w:t>
      </w:r>
      <w:bookmarkEnd w:id="157"/>
    </w:p>
    <w:p>
      <w:pPr>
        <w:pStyle w:val="Heading5"/>
        <w:numPr>
          <w:ilvl w:val="4"/>
          <w:numId w:val="1"/>
        </w:numPr>
        <w:rPr/>
      </w:pPr>
      <w:bookmarkStart w:id="158" w:name="__RefHeading___Toc2748596_1878427129"/>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يَتَوَفىَّ الَّذِينَ كَفَرُواْ الْمَلَئكَةُ يَضْرِبُونَ وُجُوهَهُمْ وَ أَدْبَارَهُمْ وَ ذُوقُواْ عَذَابَ 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ببينى كافران را هنگامى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مى‌گيرند و بر صورت و پشت آن‌ها مى‌زنند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آنان تأسف خواهى خورد</w:t>
      </w:r>
      <w:r>
        <w:rPr>
          <w:rFonts w:eastAsia="IRNazanin" w:cs="IRNazanin"/>
          <w:color w:val="111111"/>
          <w:sz w:val="28"/>
          <w:szCs w:val="28"/>
          <w:rtl w:val="true"/>
          <w:lang w:bidi="fa-IR"/>
        </w:rPr>
        <w:t>)!»</w:t>
      </w:r>
    </w:p>
    <w:p>
      <w:pPr>
        <w:pStyle w:val="Heading5"/>
        <w:numPr>
          <w:ilvl w:val="4"/>
          <w:numId w:val="1"/>
        </w:numPr>
        <w:rPr/>
      </w:pPr>
      <w:bookmarkStart w:id="160" w:name="__RefHeading___Toc2748598_1878427129"/>
      <w:bookmarkStart w:id="161" w:name="_Toc59"/>
      <w:bookmarkEnd w:id="160"/>
      <w:r>
        <w:rPr>
          <w:rtl w:val="true"/>
        </w:rPr>
        <w:t>تفسیر</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مشاهده مي‌كردى زمانى كه مي‌گيرند و قبض روح مي‌كنند كسانى را كه كافر شدند ملائكه مي‌زنند صورت آن‌ها و پشت آن‌ها را و بچشيد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آن محذوف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لرأيت منظرا عجيبا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قبض بشدّت و قوت است و از اين باب است توفى دين كه دائن از مديون اتخاذ مي‌كند و به اين سبب حضرت ملك الموت را قابض ارواح گفتند، </w:t>
      </w:r>
    </w:p>
    <w:p>
      <w:pPr>
        <w:pStyle w:val="BookText"/>
        <w:rPr/>
      </w:pPr>
      <w:r>
        <w:rPr>
          <w:rFonts w:ascii="IRNazanin" w:hAnsi="IRNazanin" w:eastAsia="IRNazanin"/>
          <w:color w:val="111111"/>
          <w:sz w:val="28"/>
          <w:sz w:val="28"/>
          <w:szCs w:val="28"/>
          <w:rtl w:val="true"/>
          <w:lang w:bidi="fa-IR"/>
        </w:rPr>
        <w:t xml:space="preserve">و نسبت توفى در آيات شريفه گاهى به خداوند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گاهى نسبت به ملك‌الموت دادهشده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گاهى به‌ملائكه مثل همين آيه و اين‌ها طولى است قبض ملائكه به امر ملك عزرائيل، حضرت ملك الموت و او مأمور به امر خدا، و ملائكه اعوان او هم ملائكه رحمت و هم ملائكه عذاب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جميع كفار و كسانى كه در حكم كفار هستند كه بر خلاف دين حق هستند مي‌شود نه خصوص مشركين بدر كه به‌دست ملائكه كشته شدند چنان‌چه مفسرين توهم كردند به مناسبت آيات قبل، و شاهد بر اين عموم علاوه بر ظهور نفس اين جمله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 تَوَفَّتْهُمُ الْمَلائِكَةُ يَضْرِبُونَ وُجُوهَهُمْ وَ أَدْبارَهُمْ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ملائكه عذاب كه اعوان ملك الموت هستند، به خلاف اهل ايمان كه ملائكه رحمت كه دسته ديگر اعوان ملك الموت هستند قبض روح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يَضْرِبُونَ وُجُوهَهُمْ وَ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 تازيانه آتشى و مراد از وجوه مقابل رو است و از ادبار عقب سر چنان‌چه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طَغَوْا فِي الْبِلادِ فَأَكْثَرُوا فِيهَا الْفَسادَ فَصَبَّ عَلَيْهِمْ رَبُّكَ سَوْطَ عَذابٍ</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ذُوقُوا عَذابَ الْحَرِيقِ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ملائكه به آن‌ها مي‌گويند بچشيد عذاب سوزنده را، در جاى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تَرى إِذِ الظَّالِمُونَ فِي غَمَراتِ الْمَوْتِ وَ الْمَلائِكَةُ باسِطُوا أَيْدِيهِمْ أَخْرِجُوا أَنْفُسَكُمُ الْيَوْمَ تُجْزَوْنَ عَذابَ الْهُونِ بِما كُنْتُمْ تَقُولُونَ عَلَى اللَّهِ </w:t>
      </w:r>
      <w:bookmarkStart w:id="162" w:name="pg14659_216849"/>
    </w:p>
    <w:p>
      <w:pPr>
        <w:pStyle w:val="BookText"/>
        <w:rPr/>
      </w:pPr>
      <w:bookmarkEnd w:id="162"/>
      <w:r>
        <w:rPr>
          <w:rFonts w:ascii="Amiri" w:hAnsi="Amiri" w:eastAsia="Amiri" w:cs="Amiri"/>
          <w:color w:val="111111"/>
          <w:sz w:val="28"/>
          <w:sz w:val="28"/>
          <w:szCs w:val="28"/>
          <w:rtl w:val="true"/>
          <w:lang w:bidi="ar-SA"/>
        </w:rPr>
        <w:t>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 به‌قرينه صدر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آيه مراد از ظالمين كفار هستند نه مطلق ظالم</w:t>
      </w:r>
      <w:r>
        <w:rPr>
          <w:rFonts w:eastAsia="Amiri" w:cs="Amiri" w:ascii="Amiri" w:hAnsi="Amiri"/>
          <w:color w:val="111111"/>
          <w:sz w:val="28"/>
          <w:szCs w:val="28"/>
          <w:rtl w:val="true"/>
          <w:lang w:bidi="ar-SA"/>
        </w:rPr>
        <w:t>.</w:t>
      </w:r>
      <w:r>
        <w:rPr>
          <w:rStyle w:val="FootnoteAnchor"/>
          <w:rtl w:val="true"/>
        </w:rPr>
        <w:footnoteReference w:id="102"/>
      </w:r>
    </w:p>
    <w:p>
      <w:pPr>
        <w:pStyle w:val="Heading4"/>
        <w:numPr>
          <w:ilvl w:val="3"/>
          <w:numId w:val="1"/>
        </w:numPr>
        <w:rPr/>
      </w:pPr>
      <w:bookmarkStart w:id="163" w:name="__RefHeading___Toc2748600_1878427129"/>
      <w:bookmarkStart w:id="164" w:name="_Toc60"/>
      <w:bookmarkEnd w:id="163"/>
      <w:r>
        <w:rPr/>
        <w:t>11</w:t>
      </w:r>
      <w:r>
        <w:rPr>
          <w:rtl w:val="true"/>
        </w:rPr>
        <w:t xml:space="preserve">. </w:t>
      </w:r>
      <w:r>
        <w:rPr>
          <w:rtl w:val="true"/>
        </w:rPr>
        <w:t>تخلّف فطرس ملک و شفاعت آن</w:t>
      </w:r>
      <w:bookmarkEnd w:id="164"/>
    </w:p>
    <w:p>
      <w:pPr>
        <w:pStyle w:val="BookText"/>
        <w:rPr/>
      </w:pPr>
      <w:r>
        <w:rPr>
          <w:rFonts w:ascii="IRNazanin" w:hAnsi="IRNazanin" w:eastAsia="IRNazanin"/>
          <w:color w:val="111111"/>
          <w:sz w:val="28"/>
          <w:sz w:val="28"/>
          <w:szCs w:val="28"/>
          <w:rtl w:val="true"/>
          <w:lang w:bidi="fa-IR"/>
        </w:rPr>
        <w:t>در یکی از روایت چنین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 عَنْ مُحَمَّدِ بْنِ أَحْمَدَ الْمَعْرُوفِ بِغَزَالٍ مَوْلَى حَرْبِ بْنِ زِيَادٍ الْبَجَلِيِّ عَنْ مُحَمَّدٍ أَبِي جَعْفَرٍ الْحَمَّامِيِّ الْكُوفِيِّ عَنِ الْأَزْهَرِ الْبِطِّيخِيِّ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وَلَايَةَ أَمِيرِ الْمُؤْمِنِينَ فَقَبِلَهَا الْمَلَائِكَةُ وَ أَبَاهَا مَلَكٌ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 فَكَسَرَ اللَّهُ جَنَاحَهُ فَلَمَّا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جَبْرَئِيلَ فِي سَبْعِينَ أَلْفَ مَلَكٍ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يُهَنِّئُهُمْ بِوِلَادَتِهِ فَمَرَّ بِفُطْرُسَ فَقَالَ لَهُ فُطْرُسُ يَا جَبْرَئِيلُ إِلَى أَيْنَ تَذْهَبُ قَالَ بَعَثَنِي اللَّهُ مُحَمَّداً يُهَنِّئُهُمْ بِمَوْلُودٍ وُلِدَ فِي هَذِهِ اللَّيْلَةِ فَقَالَ لَهُ فُطْرُسُ احْمِلْنِي مَعَكَ وَ سَلْ مُحَمَّداً يَدْعُو لِي فَقَالَ لَهُ جَبْرَئِيلُ ارْكَبْ جَنَاحِي فَرَكِبَ جَنَاحَهُ فَأَتَى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 هَنَّأَهُ فَقَالَ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بَيْنِي وَ بَيْنَهُ أُخُوَّةٌ وَ سَأَلَنِي أَنْ أَسْأَلَكَ أَنْ تَدْعُوَ اللَّهَ لَهُ أَنْ يَرُدَّ عَلَيْهِ جَنَاحَهُ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لِفُطْرُسَ أَ تَفْعَلُ قَالَ نَعَمْ فَعَرَضَ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بِالْمَهْدِ فَتَمَسَّحْ بِهِ وَ تَمَرَّغْ فِيهِ قَالَ فَمَضَى فُطْرُسُ فَمَشَى إِلَى مَهْدِ الْحُسَيْنِ بْنِ عَلِيٍّ وَ رَسُولُ اللَّهِ يَدْعُو لَهُ قَالَ قَالَ رَسُولُ اللَّهِ فَنَظَرْتُ إِلَى رِيشِهِ وَ إِنَّهُ لَيَطْلَعُ وَ يَجْرِي مِنْهُ الدَّمُ وَ يَطُولُ حَتَّى لَحِقَ بِجَنَاحِهِ الْآخَرِ وَ عَرَجَ مَعَ جَبْرَئِيلَ إِلَى السَّمَاءِ وَ صَارَ إِلَى مَوْضِعِهِ؛</w:t>
      </w:r>
      <w:r>
        <w:rPr>
          <w:rStyle w:val="FootnoteAnchor"/>
          <w:rtl w:val="true"/>
        </w:rPr>
        <w:footnoteReference w:id="103"/>
      </w:r>
      <w:bookmarkStart w:id="165" w:name="pg14659_216850"/>
    </w:p>
    <w:p>
      <w:pPr>
        <w:pStyle w:val="BookText"/>
        <w:rPr/>
      </w:pPr>
      <w:bookmarkEnd w:id="165"/>
      <w:r>
        <w:rPr>
          <w:rFonts w:ascii="IRNazanin" w:hAnsi="IRNazanin" w:eastAsia="IRNazanin"/>
          <w:color w:val="111111"/>
          <w:sz w:val="28"/>
          <w:sz w:val="28"/>
          <w:szCs w:val="28"/>
          <w:rtl w:val="true"/>
          <w:lang w:bidi="fa-IR"/>
        </w:rPr>
        <w:t>وقتى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جبرئيل با هزار ملك نازل شد تا بر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و تهنيت بگويند، در يكى از جزيره‌هاى دريا عبور جبرئيل به ملكى افتاد كه او را فطرس مي‌گفتند، خداى توانا فطرس را براى انجام دادن امرى از امور فرستاده بود كه فطرس درباره انجام دادن آن عمل كندى كرده بود لذا خداى قهّار پروبال او را شكست و او را از مقام خود محروم كرده در آن جزيره فرو فرستاده بود، مدت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كه در آن‌جا بود، فطرس قبلاً با جبرئيل دوست بود لذا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مي‌روى؟</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از براى حضرت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متولّد شده است، خدا مرا با هزار ملك فرستاده كه به آن حضرت تبريك و تهنيت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به 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خود نزد پيغمبر ببر، شايد كه آن حضرت از براى من دعا كند؟ جبرئيل او را با خود آورد، جبرئيل پيغام و تبريك الهى را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پيغمبر خدا به فطرس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اينكيست؟ جبرئيل قصه فطرس را به عرض آن حضرت رسانيد،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 توجهى كرد و او را دستور داد كه پروبال خود را ببدن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فطرس پروبال خود را ببدن امام حسين سائيد خداى رؤف او را به حالت اوّليه خود برگردانيد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66" w:name="__RefHeading___Toc2748602_1878427129"/>
      <w:bookmarkStart w:id="167" w:name="_Toc61"/>
      <w:bookmarkEnd w:id="166"/>
      <w:r>
        <w:rPr/>
        <w:t>12</w:t>
      </w:r>
      <w:r>
        <w:rPr>
          <w:rtl w:val="true"/>
        </w:rPr>
        <w:t xml:space="preserve">. </w:t>
      </w:r>
      <w:r>
        <w:rPr>
          <w:rtl w:val="true"/>
        </w:rPr>
        <w:t>ملائکه از زبان امام علی</w:t>
      </w:r>
      <w:r>
        <w:rPr>
          <w:rtl w:val="true"/>
        </w:rPr>
        <w:t>(</w:t>
      </w:r>
      <w:r>
        <w:rPr>
          <w:rtl w:val="true"/>
        </w:rPr>
        <w:t>علیه السلام</w:t>
      </w:r>
      <w:r>
        <w:rPr>
          <w:rtl w:val="true"/>
        </w:rPr>
        <w:t>)</w:t>
      </w:r>
      <w:bookmarkEnd w:id="167"/>
    </w:p>
    <w:p>
      <w:pPr>
        <w:pStyle w:val="Heading5"/>
        <w:numPr>
          <w:ilvl w:val="4"/>
          <w:numId w:val="1"/>
        </w:numPr>
        <w:rPr/>
      </w:pPr>
      <w:bookmarkStart w:id="168" w:name="__RefHeading___Toc2748604_1878427129"/>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ملائکۀ الهی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سُبْحَانَهُ لِإِسْكَانِ سَمَاوَاتِهِ وَ عِمَارَةِ الصَّفِيحِ الْأَعْلَى مِنْ مَلَكُوتِهِ خَلْقاً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بَدِيعاً مِنْ مَلَائِكَتِهِ وَ مَلَأَ بِهِمْ فُرُوجَ فِجَاجِهَا وَ حَشَا بِهِمْ فُتُوقَ أَجْوَائِهَا وَ بَيْنَ فَجَوَاتِ تِلْكَ الْفُرُوجِ زَجَلُ الْمُسَبِّحِينَ مِنْهُمْ فِي حَظَائِرِ الْقُدْسِ وَ سُتُرَاتِ الْحُجُبِ وَ سُرَادِقَاتِ الْمَجْدِ وَ وَرَاءَ ذَلِكَ الرَّجِيجِ الَّذِي تَسْتَكُّ مِنْهُ الْأَسْمَاعُ سُبُحَاتُ نُورٍ تَرْدَعُ الْأَبْصَارَ عَنْ بُلُوغِهَا فَتَقِفُ خَاسِئَةً عَلَى حُدُودِهَا أَنْشَأَهُمْ عَلَى صُوَرٍ مُخْتَلِفَاتٍ وَ أَقْدَارٍ مُتَفَاوِتَاتٍ أُولِي أَجْنِحَةٍ تُسَبِّحُ جَلَالَ عِزَّتِهِ لَا يَنْتَحِلُونَ مَا ظَهَرَ فِي الْخَلْقِ مِنْ صُنْعِهِ وَ لَا يَدَّعُونَ آن‌هم يَخْلُقُونَ شَيْئاً مَعَهُ مِمَّا انْفَرَدَ بِهِ بَلْ عِبٰادٌ مُكْرَمُونَ لٰا يَسْبِقُونَهُ بِالْقَوْلِ وَ هُمْ بِأَمْرِهِ يَعْمَلُونَ جَعَلَهُمُ فِيمَا هُنَالِكَ أَهْلَ الْأَمَانَةِ عَلَى وَحْيِهِ وَ حَمَّلَهُمْ إِلَى الْمُرْسَلِينَ وَدَائِعَ أَمْرِهِ وَ نَهْيِهِ وَ عَصَمَهُمْ مِنْ رَيْبِ الشُّبُهَاتِ فَمَا مِنْهُمْ زَائِغٌ عَنْ سَبِيلِ مَرْضَاتِهِ وَ أَمَدَّهُمْ بِفَوَائِدِ الْمَعُونَةِ وَ أَشْعَرَ قُلُوبَهُمْ تَوَاضُعَ إِخْبَاتِ السَّكِينَةِ وَ فَتَحَ لَهُمْ أَبْوَاباً ذُلُلًا إِلَى تَمَاجِيدِهِ وَ نَصَبَ لَهُمْ مَنَاراً وَاضِحَةً عَلَى أَعْلَامِ تَوْحِيدِهِ لَمْ تُثْقِلْهُمْ مُوصِرَاتُ الْآثَامِ وَ لَمْ تَرْتَحِلْهُمْ عُقَبُ اللَّيَالِي وَ الْأَيَّامِ وَ لَمْ تَرْمِ الشُّكُوكُ بِنَوَازِعِهَا عَزِيمَةَ إِيمَانِهِمْ وَ لَمْ تَعْتَرِكِ الظُّنُونُ عَلَى مَعَاقِدِ يَقِينِهِمْ وَ لَا قَدَحَتْ قَادِحَةُ الْإِحَنِ فِيمَا بَيْنَهُمْ وَ لَا سَلَبَتْهُمُ الْحَيْرَةُ مَا لَاقَ مِنْ مَعْرِفَتِهِ بِضَمَائِرِهِمْ وَ سَكَنَ مِنْ عَظَمَتِهِ وَ هَيْبَةِ جَلَالَتِهِ فِي أَثْنَاءِ صُدُورِهِمْ وَ لَمْ تَطْمَعْ فِيهِمُ الْوَسَاوِسُ فَتَقْتَرِعَ بِرَيْنِهَا عَلَى فِكْرِهِمْ مِنْهُمْ مَنْ هُوَ فِي خَلْقِ الْغَمَامِ الدُّلَّحِ وَ فِي عِظَمِ الْجِبَالِ الشُّمَّخِ وَ فِي قَتُرَةِ الظَّلَامِ الْأَيْهَمِ وَ مِنْهُمْ مَنْ قَدْ خَرَقَتْ أَقْدَامُهُمْ تُخُومَ الْأَرْضِ السُّفْلَى فَهِيَ كَرَايَاتٍ بِيضٍ قَدْ نَفَذَتْ فِي مَخَارِقِ الْهَوَاءِ وَ تَحْتَهَا رِيحٌ هَفَّافَةٌ تَحْبِسُهَا عَلَى حَيْثُ انْتَهَتْ مِنَ الْحُدُودِ الْمُتَنَاهِيَةِ قَدِ اسْتَفْرَغَتْهُمْ أَشْغَالُ عِبَادَتِهِ وَ وَسَّلَتْ حَقَائِقُ الْإِيمَانِ بَيْنَهُمْ وَ بَيْنَ مَعْرِفَتِهِ وَ قَطَعَهُمُ الْإِيقَانُ بِهِ إِلَى الْوَلَهِ إِلَيْهِ وَ لَمْ تُجَاوِزْ رَغَبَاتُهُمْ مَا عِنْدَهُ إِلَى مَا عِنْدَ غَيْرِهِ قَدْ ذَاقُوا حَلَاوَةَ مَعْرِفَتِهِ وَ شَرِبُوا بِالْكَأْسِ الرَّوِيَّةِ مِنْ مَحَبَّتِهِ وَ تَمَكَّنَتْ مِنْ سُوَيْدَاءِ قُلُوبِهِمْ وَشِيجَةُ خِيفَتِهِ فَحَنَوْا به‌طول الطَّاعَةِ اعْتِدَالَ ظُهُورِهِمْ وَ لَمْ يُنْفِدْ طُولُ الرَّغْبَةِ إِلَيْهِ مَادَّةَ تَضَرُّعِهِمْ </w:t>
      </w:r>
    </w:p>
    <w:p>
      <w:pPr>
        <w:pStyle w:val="BookText"/>
        <w:rPr/>
      </w:pPr>
      <w:r>
        <w:rPr>
          <w:rFonts w:ascii="Amiri" w:hAnsi="Amiri" w:eastAsia="Amiri" w:cs="Amiri"/>
          <w:color w:val="111111"/>
          <w:sz w:val="28"/>
          <w:sz w:val="28"/>
          <w:szCs w:val="28"/>
          <w:rtl w:val="true"/>
          <w:lang w:bidi="ar-SA"/>
        </w:rPr>
        <w:t>وَ 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عَلَى طُولِ دُءُوبِهِمْ وَ لَمْ تَغِضْ رَغَبَاتُهُمْ فَيُخَالِفُوا عَنْ رَجَاءِ رَبِّهِمْ وَ لَمْ تَجِفَّ لِطُولِ الْمُنَاجَاةِ أَسَلَاتُ أَلْسِنَتِهِمْ وَ لَا مَلَكَتْهُمُ الْأَشْغَالُ فَتَنْقَطِعَ بِهَمْسِ الْجُؤَارِ إِلَيْهِ أَصْوَاتُهُمْ وَ لَمْ تَخْتَلِفْ فِي مَقَاوِمِ الطَّاعَةِ مَنَاكِبُهُمْ وَ لَمْ يَثْنُوا إِلَى رَاحَةِ التَّقْصِيرِ فِي أَمْرِهِ رِقَابَهُمْ وَ لَا تَعْدُو عَلَى عَزِيمَةِ جِدِّهِمْ بَلَادَةُ الْغَفَلَاتِ وَ لَا تَنْتَضِلُ فِي هِمَمِهِمْ خَدَائِعُ الشَّهَوَاتِ قَدِ اتَّخَذُوا ذَا الْعَرْشِ ذَخِيرَةً لِيَوْمِ فَاقَتِهِمْ وَ يَمَّمُوهُ عِنْدَ انْقِطَاعِ الْخَلْقِ إِلَى الْمَخْلُوقِينَ بِرَغْبَتِهِمْ لَا يَقْطَعُونَ أَمَدَ غَايَةِ عِبَادَتِهِ وَ لَا يَرْجِعُ بِهِمُ الِاسْتِهْتَارُ بِلُزُومِ طَاعَتِهِ إِلَّا إِلَى مَوَادَّ مِنْ قُلُوبِهِمْ غَيْرِ مُنْقَطِعَةٍ مِنْ رَجَائِهِ وَ مَخَافَتِهِ لَمْ تَنْقَطِعْ أَسْبَابُ الشَّفَقَةِ مِنْهُمْ فَيَنُوا فِي جِدِّهِمْ وَ لَمْ تَأْسِرْهُمُ الْأَطْمَاعُ فَيُؤْثِرُوا وَشِيكَ السَّعْيِ عَلَى اجْتِهَادِهِمْ وَ لَمْ يَسْتَعْظِمُوا مَا مَضَى مِنْ أَعْمَالِهِمْ وَ لَوِ اسْتَعْظَمُوا ذَلِكَ لَنَسَخَ الرَّجَاءُ مِنْهُمْ شَفَقَاتِ وَجَلِهِمْ وَ لَمْ يَخْتَلِفُوا فِي رَبِّهِمْ بِاسْتِحْوَاذِ الشَّيْطَانِ عَلَيْهِمْ وَ لَمْ يُفَرِّقْهُمْ سُوءُ التَّقَاطُعِ وَ لَا تَوَلَّاهُمْ غِلُّ التَّحَاسُدِ وَ لَا شَعَّبَتْهُمْ مَصَارِفُ الرَّيْبِ وَ لَا اقْتَسَمَتْهُمْ أَخْيَافُ الْهِمَمِ فَهُمْ أُسَرَاءُ إِيمَانٍ لَمْ يَفُكَّهُمْ مِنْ رِبْقَتِهِ زَيْغٌ وَ لَا عُدُولٌ وَ لَا وَنًى وَ لَا فُتُورٌ وَ لَيْسَ فِي أَطْبَاقِ السَّمَاءِ مَوْضِعُ إِهَابٍ إِلَّا وَ عَلَيْهِ مَلَكٌ سَاجِدٌ أَوْ سَاعٍ حَافِدٌ يَزْدَادُونَ عَلَى طُولِ الطَّاعَةِ بِرَبِّهِمْ عِلْماً وَ تَزْدَادُ عِزَّةُ رَبِّهِمْ فِي قُلُوبِهِمْ عِظَماً؛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سبحان براى سكونت بخشيدن در آسمان‌ها، و آباد ساختن بالاترين قسمت از ملكوت خويش، فرشتگانى شگفت آفريد، و تمام </w:t>
      </w:r>
    </w:p>
    <w:p>
      <w:pPr>
        <w:pStyle w:val="BookText"/>
        <w:rPr/>
      </w:pPr>
      <w:r>
        <w:rPr>
          <w:rFonts w:ascii="IRNazanin" w:hAnsi="IRNazanin" w:eastAsia="IRNazanin"/>
          <w:color w:val="111111"/>
          <w:sz w:val="28"/>
          <w:sz w:val="28"/>
          <w:szCs w:val="28"/>
          <w:rtl w:val="true"/>
          <w:lang w:bidi="fa-IR"/>
        </w:rPr>
        <w:t>شكاف‌ها و راه‌هاى گشاده آسمان‌ها را با فرشتگان پر كرد، و فاصله جوّ آسمان را از آن‌ها گستراند، كه هم اكنون صداى تسبيح آن‌ها فضاى آسمان‌ها را پر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قدس، درون پرده‌هاى حجاب و صحنه‌هاى مجد و عظمت پروردگار،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وراى آن‌ها زلزله‌هايى است كه گوش‌ها را كر مى‌كند و شعاع‌هاى خيره كننده نور، كه چشم‌ها را از ديدن باز مى‌دارد، و ناچار خيره بر جاى خويش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را در صورت‌هاى مختلف و اندازه‌هاى گوناگون آفريد، و بال و پرهايى براى آن‌ها قرار داد، آن‌ها كه همواره در تسبيح جلال و عزّت پروردگار به سر مى‌برند، و چيزى از شگفتى‌هاى آفرينش پديده‌ها را به خود نسبت نمى‌دهند و در آن‌چه از آفرينش پديده‌ها كه خاص خداست، ادّعايى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بندگانى بزرگوارند، كه در سخن گفتن از او پيشى نمى‌گيرند و به فرمان الهى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امين وحى خود قرار داد، و براى رساندن پيمان امر و نهى خود به پيامبران، از آن‌ها استفاده كرد، و روانه زمين كرده، آن‌ها را از ترديد شبهات مصونيّت بخشيد، كه هيچ كدام از فرشتگان از راه رضاى حق منحرف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يارى خويش بهرمند ساخت، و دل‌هايشان را در پوششى از تواضع و فروتنى و خشوع و آرامش در آورد، درهاى آسمان را بر رويشان گشود تا خدا را به بزرگى بستايند، و براى آن‌ها نشانه‌هاى روشن قرار داد تا به توحيد او بال گشايند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سنگينى‌هاى گناهان هرگز آن‌ها را در انجام وظيفه دل سرد نساخت، و گذشت شب و روز آن‌ها را به‌سوى مرگ سوق نداد، تيرهاى شك و ترديد خلل در </w:t>
      </w:r>
      <w:bookmarkStart w:id="170" w:name="pg14659_216854"/>
    </w:p>
    <w:p>
      <w:pPr>
        <w:pStyle w:val="BookText"/>
        <w:rPr/>
      </w:pPr>
      <w:bookmarkEnd w:id="170"/>
      <w:r>
        <w:rPr>
          <w:rFonts w:ascii="IRNazanin" w:hAnsi="IRNazanin" w:eastAsia="IRNazanin"/>
          <w:color w:val="111111"/>
          <w:sz w:val="28"/>
          <w:sz w:val="28"/>
          <w:szCs w:val="28"/>
          <w:rtl w:val="true"/>
          <w:lang w:bidi="fa-IR"/>
        </w:rPr>
        <w:t>ايمانشان ايجاد نكرد، و شك و گمان در پايگاه يقين آن‌ها راه نيافت، و آتش كينه در دل‌هايشان شعله‌ور نگرديد، حيرت و سرگردانى آن‌ها را از ايمانى كه دارند و آن‌چه از هيبت و جلال خداوندى كه در دل نهادند جدا نساخت و وسوسه‌ها در آن‌ها راه نيافته، تا شك و ترديد بر آن‌ها تسلط يابد</w:t>
      </w:r>
      <w:r>
        <w:rPr>
          <w:rFonts w:eastAsia="IRNazanin" w:cs="IRNazanin"/>
          <w:color w:val="111111"/>
          <w:sz w:val="28"/>
          <w:szCs w:val="28"/>
          <w:rtl w:val="true"/>
          <w:lang w:bidi="fa-IR"/>
        </w:rPr>
        <w:t>.</w:t>
      </w:r>
    </w:p>
    <w:p>
      <w:pPr>
        <w:pStyle w:val="Heading5"/>
        <w:numPr>
          <w:ilvl w:val="4"/>
          <w:numId w:val="1"/>
        </w:numPr>
        <w:rPr/>
      </w:pPr>
      <w:bookmarkStart w:id="171" w:name="__RefHeading___Toc2748606_1878427129"/>
      <w:bookmarkStart w:id="172" w:name="_Toc63"/>
      <w:bookmarkEnd w:id="171"/>
      <w:r>
        <w:rPr>
          <w:rtl w:val="true"/>
        </w:rPr>
        <w:t>اقسام فرشتگان‌</w:t>
      </w:r>
      <w:bookmarkEnd w:id="172"/>
    </w:p>
    <w:p>
      <w:pPr>
        <w:pStyle w:val="BookText"/>
        <w:rPr/>
      </w:pPr>
      <w:r>
        <w:rPr>
          <w:rFonts w:ascii="IRNazanin" w:hAnsi="IRNazanin" w:eastAsia="IRNazanin"/>
          <w:color w:val="111111"/>
          <w:sz w:val="28"/>
          <w:sz w:val="28"/>
          <w:szCs w:val="28"/>
          <w:rtl w:val="true"/>
          <w:lang w:bidi="fa-IR"/>
        </w:rPr>
        <w:t>اقسام فرشتگان‌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گروهى از فرشتگان در آفرينش ابرهاى پر آب، و در آفرينش كوه‌هاى عظيم و سر بلند، و خلقت ظلمت و تاريكى‌ها نقش دارند، و گروهى ديگر، قدم‌هايشان تا ژرفاى زمين پايين رفته، و چونان پرچم‌هاى سفيدى دل فضا را شكافته‌اند، و در زير آن بادهايى است كه به نرمى حركت كرده و در مرزهاى مشخّصى نگاهش مى‌دارد</w:t>
      </w:r>
      <w:r>
        <w:rPr>
          <w:rFonts w:eastAsia="IRNazanin" w:cs="IRNazanin"/>
          <w:color w:val="111111"/>
          <w:sz w:val="28"/>
          <w:szCs w:val="28"/>
          <w:rtl w:val="true"/>
          <w:lang w:bidi="fa-IR"/>
        </w:rPr>
        <w:t>.</w:t>
      </w:r>
    </w:p>
    <w:p>
      <w:pPr>
        <w:pStyle w:val="Heading5"/>
        <w:numPr>
          <w:ilvl w:val="4"/>
          <w:numId w:val="1"/>
        </w:numPr>
        <w:rPr/>
      </w:pPr>
      <w:bookmarkStart w:id="173" w:name="__RefHeading___Toc2748608_1878427129"/>
      <w:bookmarkStart w:id="174" w:name="_Toc64"/>
      <w:bookmarkEnd w:id="173"/>
      <w:r>
        <w:rPr>
          <w:rtl w:val="true"/>
        </w:rPr>
        <w:t>صفات والاى فرشتگان</w:t>
      </w:r>
      <w:bookmarkEnd w:id="174"/>
    </w:p>
    <w:p>
      <w:pPr>
        <w:pStyle w:val="BookText"/>
        <w:rPr/>
      </w:pPr>
      <w:r>
        <w:rPr>
          <w:rFonts w:ascii="IRNazanin" w:hAnsi="IRNazanin" w:eastAsia="IRNazanin"/>
          <w:color w:val="111111"/>
          <w:sz w:val="28"/>
          <w:sz w:val="28"/>
          <w:szCs w:val="28"/>
          <w:rtl w:val="true"/>
          <w:lang w:bidi="fa-IR"/>
        </w:rPr>
        <w:t>اشتغال به عبادت پروردگار، فرشتگان را از ديگر كارها باز داشته، و حقيقت ايمان ميان آن‌ها و معرفت حق، پيوند لازم ايجاد كرد، نعمت يقين آن‌ها را شيداى حق گردانيد كه به غير خدا هيچ علاقه‌اى ندارند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شيرينى معرفت خدا را چشيده و از جام محبّت پروردگار سيراب شدند، ترس و خوف الهى در ژرفاى جان فرشتگان راه يافته، و از فراوانى عبادت قامتشان خميده و شوق و رغبت فراوان، از زارى و گريه‌شان نكاسته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والاى فرشتگان، از </w:t>
      </w:r>
    </w:p>
    <w:p>
      <w:pPr>
        <w:pStyle w:val="BookText"/>
        <w:rPr/>
      </w:pPr>
      <w:r>
        <w:rPr>
          <w:rFonts w:ascii="IRNazanin" w:hAnsi="IRNazanin" w:eastAsia="IRNazanin"/>
          <w:color w:val="111111"/>
          <w:sz w:val="28"/>
          <w:sz w:val="28"/>
          <w:szCs w:val="28"/>
          <w:rtl w:val="true"/>
          <w:lang w:bidi="fa-IR"/>
        </w:rPr>
        <w:t>خشوع و فروتنى آنان كم نكرد، و غرور و خود بينى دامنگيرشان نگرديد، تا اعمال نيكوى گذشته را شماره كنند، و سهمى از بزرگى و بزرگوارى براى خود تصوّر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آنان را از انجام وظائف پياپى نرنجانده و از شوق و رغبتشان نكاسته تا از پروردگار خويش نا اميد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مناجات‌هاى طولانى، خسته نشده، و اشتغال به غير خدا آن‌ها را تحت تسلط خود در نياورده است، و از فرياد استغاثه و زارى آن‌ها فروكش نكرده و در مقام عبادت و نيايش دوش به دوش هم همواره ايستاده‌اند، راحت طلبى آن‌ها را به كوتاهى در انجام دستوراتش وادار نساخته، و كودنى و غفلت و فراموشى بر تلاش و كوشش و عزم راسخ فرشتگان راه نمى‌يابد، و فريب‌هاى شهوت، همّت‌هاى بلندشان را تيرباران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ايمان به خداى صاحب عرش را ذخيره روز بى‌نوايى خود قرار داده و آن هنگام كه خلق به غير خدا روى مى‌آورد آن‌ها تنها متوجّه پروردگار خويشند، هيچ گاه عبادت خدا را پايان نمى‌دهند، و شوق و علاقه خود را از انجام اوامر الهى و اطاعت پروردگار سست نمى‌كنند، آن‌چه آنان را شيفته اطاعت خدا كرده بذر محبّت است كه در دل مى‌پرورانند، و هيچ گاه دل از بيم و اميد او بر نمى‌دارند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ترس آن‌ها را از مسؤوليت باز نمى‌دارد تا در انجام وظيفه سستى ورزند، طمع‌ها به آنان شبيخون نزده تا تلاش دنيا را بر كار آخرت مقدّم دارند، اعمال گذشته خود را بزرگ نمى‌شمارند، و اگر بزرگ بشمارند اميدوارند، و اميد فراوان نمى‌گذارد تا از پروردگار ترسى در دل داشته باشند</w:t>
      </w:r>
      <w:r>
        <w:rPr>
          <w:rFonts w:eastAsia="IRNazanin" w:cs="IRNazanin"/>
          <w:color w:val="111111"/>
          <w:sz w:val="28"/>
          <w:szCs w:val="28"/>
          <w:rtl w:val="true"/>
          <w:lang w:bidi="fa-IR"/>
        </w:rPr>
        <w:t xml:space="preserve">. </w:t>
      </w:r>
      <w:bookmarkStart w:id="175" w:name="pg14659_216856"/>
    </w:p>
    <w:p>
      <w:pPr>
        <w:pStyle w:val="Heading5"/>
        <w:numPr>
          <w:ilvl w:val="4"/>
          <w:numId w:val="1"/>
        </w:numPr>
        <w:rPr/>
      </w:pPr>
      <w:bookmarkStart w:id="176" w:name="__RefHeading___Toc2748610_1878427129"/>
      <w:bookmarkStart w:id="177" w:name="_Toc65"/>
      <w:bookmarkEnd w:id="175"/>
      <w:bookmarkEnd w:id="176"/>
      <w:r>
        <w:rPr>
          <w:rtl w:val="true"/>
        </w:rPr>
        <w:t>پاك بودن فرشتگان از رذايل اخلاقى</w:t>
      </w:r>
      <w:bookmarkEnd w:id="177"/>
    </w:p>
    <w:p>
      <w:pPr>
        <w:pStyle w:val="BookText"/>
        <w:rPr/>
      </w:pPr>
      <w:r>
        <w:rPr>
          <w:rFonts w:ascii="IRNazanin" w:hAnsi="IRNazanin" w:eastAsia="IRNazanin"/>
          <w:color w:val="111111"/>
          <w:sz w:val="28"/>
          <w:sz w:val="28"/>
          <w:szCs w:val="28"/>
          <w:rtl w:val="true"/>
          <w:lang w:bidi="fa-IR"/>
        </w:rPr>
        <w:t>فرشتگان دربارۀ پروردگار خويش به جهت وسوسه‌هاى شيطانى اختلاف نكرده‌اند، و برخوردهاى بد با هم نداشته و راه جدايى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كينه‌ها و حسادت‌ها در دلشان راه نداشته و عوامل شك و ترديد و خواهش‌هاى نفسانى، آن‌ها را از هم جدا نساخته، و افكار گوناگون آنان را به تفرقه نكشانده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بندگان ايمانند، و طوق بندگى به گردن افكنده و هيچ گاه با شك و ترديد و سستى، آن را بر زمين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آسمان‌ها جاى پوستينى خالى نمى‌توان يافت مگر آن كه فرشته‌اى به سجده افتاده، يا در كار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فراوان آن‌ها بر يقين و معرفتشان نسبت به پروردگار مى‌افزايد، و عزّت خداوند عظمت او را در قلبشان بيش‌تر مى‌نمايد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4659_216858"/>
      <w:bookmarkStart w:id="179" w:name="pg14659_216858"/>
      <w:bookmarkEnd w:id="179"/>
    </w:p>
    <w:p>
      <w:pPr>
        <w:pStyle w:val="Heading3"/>
        <w:numPr>
          <w:ilvl w:val="2"/>
          <w:numId w:val="1"/>
        </w:numPr>
        <w:rPr/>
      </w:pPr>
      <w:bookmarkStart w:id="180" w:name="pg14659_216858"/>
      <w:bookmarkStart w:id="181" w:name="__RefHeading___Toc2748612_1878427129"/>
      <w:bookmarkStart w:id="182" w:name="_Toc66"/>
      <w:bookmarkEnd w:id="180"/>
      <w:bookmarkEnd w:id="181"/>
      <w:r>
        <w:rPr>
          <w:rtl w:val="true"/>
        </w:rPr>
        <w:t>بخش دوم</w:t>
      </w:r>
      <w:r>
        <w:rPr>
          <w:rtl w:val="true"/>
        </w:rPr>
        <w:t xml:space="preserve">: </w:t>
      </w:r>
      <w:r>
        <w:rPr>
          <w:rtl w:val="true"/>
        </w:rPr>
        <w:t>تعاملات الهی و جنّیان</w:t>
      </w:r>
      <w:bookmarkEnd w:id="182"/>
    </w:p>
    <w:p>
      <w:pPr>
        <w:pStyle w:val="Heading4"/>
        <w:numPr>
          <w:ilvl w:val="3"/>
          <w:numId w:val="1"/>
        </w:numPr>
        <w:rPr/>
      </w:pPr>
      <w:bookmarkStart w:id="183" w:name="__RefHeading___Toc2748614_1878427129"/>
      <w:bookmarkStart w:id="184" w:name="_Toc67"/>
      <w:bookmarkEnd w:id="183"/>
      <w:r>
        <w:rPr/>
        <w:t>1</w:t>
      </w:r>
      <w:r>
        <w:rPr>
          <w:rtl w:val="true"/>
        </w:rPr>
        <w:t xml:space="preserve">. </w:t>
      </w:r>
      <w:r>
        <w:rPr>
          <w:rtl w:val="true"/>
        </w:rPr>
        <w:t>بیعت گروهی از جنیان با نبی مکرم اسلام</w:t>
      </w:r>
      <w:r>
        <w:rPr>
          <w:rtl w:val="true"/>
        </w:rPr>
        <w:t>(</w:t>
      </w:r>
      <w:r>
        <w:rPr>
          <w:rtl w:val="true"/>
        </w:rPr>
        <w:t>صلی الله علیه و آله</w:t>
      </w:r>
      <w:r>
        <w:rPr>
          <w:rtl w:val="true"/>
        </w:rPr>
        <w:t>)</w:t>
      </w:r>
      <w:bookmarkEnd w:id="184"/>
    </w:p>
    <w:p>
      <w:pPr>
        <w:pStyle w:val="Heading5"/>
        <w:numPr>
          <w:ilvl w:val="4"/>
          <w:numId w:val="1"/>
        </w:numPr>
        <w:rPr/>
      </w:pPr>
      <w:bookmarkStart w:id="185" w:name="__RefHeading___Toc2748616_1878427129"/>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 لَنْ نُشْرِكَ بِرَبِّنا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تَعالى جَدُّ رَبِّنا مَا اتَّخَذَ صاحِبَةً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يَقُولُ سَفيهُنا عَلَى اللَّهِ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آن‌هم ظَنُّوا كَما ظَنَنْتُمْ أَنْ لَنْ يَبْعَثَ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كُنَّا نَقْعُدُ مِنْها مَقاعِدَ لِلسَّمْعِ فَمَنْ يَسْتَمِعِ الْآنَ يَجِدْ لَهُ شِهاباً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نَدْري أَ شَرٌّ أُريدَ بِمَنْ فِي الْأَرْضِ أَمْ أَرادَ بِهِمْ رَبُّهُمْ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ذلِكَ كُنَّا طَرائِقَ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فِي الْأَرْضِ وَ لَنْ نُعْجِزَهُ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الْهُدى آمَنَّا بِهِ فَمَنْ يُؤْمِنْ بِرَبِّهِ فَلايَخافُ بَخْساً وَ لا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فَأُولئِكَ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w:t>
      </w:r>
    </w:p>
    <w:p>
      <w:pPr>
        <w:pStyle w:val="BookText"/>
        <w:rPr/>
      </w:pPr>
      <w:r>
        <w:rPr>
          <w:rFonts w:ascii="Amiri" w:hAnsi="Amiri" w:eastAsia="Amiri" w:cs="Amiri"/>
          <w:color w:val="111111"/>
          <w:sz w:val="28"/>
          <w:sz w:val="28"/>
          <w:szCs w:val="28"/>
          <w:rtl w:val="true"/>
          <w:lang w:bidi="ar-SA"/>
        </w:rPr>
        <w:t>فَكانُوا لِجَهَنَّمَ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است كه جمعى از جنّ به سخنانم گوش فرا داده‌اند، سپس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عجيبى شنيده‌ايم كه به راه راست هدايت مى‌كند، پس ما به آن ايمان آورده‌ايم و هرگز كسى را شريك پروردگارمان قرار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بلند است مقام با عظمت پروردگار ما، و او هرگز براى خود همسر و فرزندى انتخاب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سفيه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سخنان ناروا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 گمان مى‌كرديم كه انس و جنّ هرگز بر خدا دروغ نمى‌بندند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مردانى از بشر به مردانى از جنّ پناه مى‌بردند، و آن‌ها سبب افزايش گمراهى و طغيانشان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آن‌ها گمان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گمان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هرگز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 آسمان را جستجو كرديم و همه را پر از محافظان قوىّ و تيرهاى شهاب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 پيش از اين به استراق سمع در آسمان‌ها مى‌نشستيم؛ امّا اكنون هر كس بخواهد استراق سمع كند، شهابى را در كمين خود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آيا اراده شرّى درباره اهل زمين شده يا پروردگارشان خواسته است آنان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ميان ما، افرادى صالح و افرادى غير صالحند؛ و ما گروه‌هاى متفاوتى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ما يقين داريم هرگز نمى‌توانيم بر اراده خداوند در زمين غالب شويم و نمى‌توانيم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 هنگامى كه هدايت قرآن را شنيديم به آن ايمان آورديم؛ و هر كس به پروردگارش ايمان بياورد، نه از نقصان مى‌ترسد و نه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گروهى از ما مسلمان و گروهى ظالمند؛ هر كس اسلام را اختيار كند راه راست را برگزيده است، و امّا ظالمان آتشگيره و هيزم دوزخند</w:t>
      </w:r>
      <w:r>
        <w:rPr>
          <w:rFonts w:eastAsia="IRNazanin" w:cs="IRNazanin"/>
          <w:color w:val="111111"/>
          <w:sz w:val="28"/>
          <w:szCs w:val="28"/>
          <w:rtl w:val="true"/>
          <w:lang w:bidi="fa-IR"/>
        </w:rPr>
        <w:t xml:space="preserve">!» </w:t>
      </w:r>
      <w:bookmarkStart w:id="187" w:name="pg14659_216860"/>
    </w:p>
    <w:p>
      <w:pPr>
        <w:pStyle w:val="Heading5"/>
        <w:numPr>
          <w:ilvl w:val="4"/>
          <w:numId w:val="1"/>
        </w:numPr>
        <w:rPr/>
      </w:pPr>
      <w:bookmarkStart w:id="188" w:name="__RefHeading___Toc2748618_1878427129"/>
      <w:bookmarkStart w:id="189" w:name="_Toc69"/>
      <w:bookmarkEnd w:id="187"/>
      <w:bookmarkEnd w:id="188"/>
      <w:r>
        <w:rPr>
          <w:rtl w:val="true"/>
        </w:rPr>
        <w:t>تفسير</w:t>
      </w:r>
      <w:bookmarkEnd w:id="189"/>
    </w:p>
    <w:p>
      <w:pPr>
        <w:pStyle w:val="BookText"/>
        <w:rPr/>
      </w:pPr>
      <w:r>
        <w:rPr>
          <w:rFonts w:ascii="Amiri" w:hAnsi="Amiri" w:eastAsia="Amiri" w:cs="Amiri"/>
          <w:color w:val="111111"/>
          <w:sz w:val="28"/>
          <w:sz w:val="28"/>
          <w:szCs w:val="28"/>
          <w:rtl w:val="true"/>
          <w:lang w:bidi="ar-SA"/>
        </w:rPr>
        <w:t>ما قرآن عجيبى شنيده‌ايم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 توجه به آن‌چه گفته شد به تفسير آيات بر مى‌گرديم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نخست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وحى شده كه جمعى از جن به سخنانم گوش فرا داده‌اند، و گفته‌اند ما قرآن عجيبى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أُوحِيَ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شخصاً افراد جن را مشاهده نكرده، بلكه از طريق وحى به استماع آن‌ها نسبت به قرآن مجيد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اين آيه به خوبى نشان مى‌دهد كه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عقل و شعور و فهم و درك، و تكليف و مسئوليت، و آشنايى به لغت، و توجه به فرق بين كلام اعجاز آميز دارند، هم‌چنين خود را موظف به تبليغ حق مى‌دانند، و مخاطب خطابهاى قرآن نيز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قسمتى از ويژگي‌هاى اين موجود زنده ناپيدا است كه تنها از اين آيه استفاده مى‌شود، آن‌ها ويژگي‌هاى ديگرى نيز دارند كه به خواست خدا در پايان همين بحث شرح خواهيم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حق داشتند كه قرآن را سخنى عجيب بشمرند، زيرا هم لحن و آهنگ آن عجيب است، و هم نفوذ و جاذبه‌اش، هم محتوا و تأثيرش عجيب است و هم آورنده آن كه درس نخوانده بود و از اميين برخاست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كلامى است در ظاهر و باطن عجيب و متفاوت با هر سخن ديگر، و به اين ترتيب آن‌ها اعتراف به اعجاز قرآن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اين جمله سخنان ديگرى به قوم خود گفتند كه قرآن در آيات بعد در دوازده جمله، آن‌ها را بيان كرده كه هر كدام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كه نشانه تأكيد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إِلَى الرُّشْدِ فَآمَنَّا بِهِ وَ لَنْ نُشْرِكَ بِرَبِّنا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همگان را به راه راست هدايت مى‌كند، و لذا ما به آن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احدى را شريك پروردگارمان قرار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بسيار گسترده و جامعى است كه هر گونه امتيازى را در بر مى‌گيرد، راهى است صاف، بدون پيچ و خم، روشن و واضح كه پويندگان را به سرمنزل سعادت و كمال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ابراز ايمان و نفى هر گونه شرك سخنان خود را درباره صفات خدا چنين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تَعالى جَدُّ رَبِّنا مَا اتَّخَذَ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بلند است مقام با عظمت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شباهت به مخلوقين، و از هر گونه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براى خود همسر و فرزندى انتخاب نكرده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معانى زيادى دارد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و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 مى‌باشد، ولى ريشۀ اصلى آن، به‌طورى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هر وجود با عظمتى از موجودات ديگر جدا مى‌شود، اين واژه به معنى عظمت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ساير معانى آن همين تناسب را مى‌توان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پدر بزرگ جد گفته مى‌شود آن‌هم به واسطۀ بزرگى مقام يا سن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مفسران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معانى محدودترى ذكر كرده‌اند بعضى آن را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بعضى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و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 كه همه اين‌ها در معنى عظمت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آن‌جا كه اين تعبير به هر حال معنى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پدر بزرگ است تداعى مى‌كند در بعضى از روايات آمده است كه طايفه جن از روى نادانى چنين تعبير نامناسبى را برگزيدند، يعنى شما هرگز اين گونه درباره خداوند تعبير نكنيد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اين حديث ممكن است ناظر به مواردى باشد كه چنين تداعى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قرآن سخنان جن را در اين آيات با لحن موافق نقل مى‌كند و بر آن صحه مى‌گذارد، به علاوه در بعضى از خطبه‌هاى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تعبير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خطبه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الفاشى فى الخلق حمده و الغالب جنده، و المتعالى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w:t>
      </w:r>
    </w:p>
    <w:p>
      <w:pPr>
        <w:pStyle w:val="BookText"/>
        <w:rPr/>
      </w:pPr>
      <w:r>
        <w:rPr>
          <w:rFonts w:ascii="IRNazanin" w:hAnsi="IRNazanin" w:eastAsia="IRNazanin"/>
          <w:color w:val="111111"/>
          <w:sz w:val="28"/>
          <w:sz w:val="28"/>
          <w:szCs w:val="28"/>
          <w:rtl w:val="true"/>
          <w:lang w:bidi="fa-IR"/>
        </w:rPr>
        <w:t>مخصوص خداوندى است كه حمد و ثنايش همه جا را فرا گرفته، و لشكرش همه جا پيروز است، و مجد و عظمتش متعالى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الرجل اذا قرء سورة البقرة جد فى اعيننا؛ هنگامى كه كسى سوره بقره را ياد مى‌گرفت و قرائت مى‌كرد، در نظر ما بزرگ مى‌نمود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هر حال استعمال اين كلمه در معنى مجد و عظمت مطلبى است كه هم با متون لغت هماهنگ است و هم با موارد استعمال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گويندگان جن در اين‌جا مخصوصاً روى اين مطلب تكيه مى‌كنند كه خداوند همسر و فرزندى ندارد، و اين تعبير احتمالا اشاره به نفى خرافه‌اى است كه در ميان عرب وجود داشت،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ملائكهدختران خدا هستند از همسرى از جن كه خداوند براى خود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معنى به‌عنوان يك احتمال در تفسير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بَيْنَهُ وَ بَيْنَ الْجِنَّةِ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ميان خداوند و جن خويشاوندى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كانَ يَقُولُ سَفِيهُنا عَلَى اللَّهِ شَطَطاً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اكنون اعتراف مى‌كنيم كه سفيهان ما سخن ناروا و دور از حق درباره خدا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معنى جنسى و جمعى داشته باشد؛ يعنى سفهاى ما براى خدا همسر و فرزندان قائل بودند، و شبيه و شريكى انتخاب كرده بودند، و از راه حق منحرف شده و سخنى به گزاف مى‌گفتند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احتمال را نيز بسيارى از مفسران داده‌اند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همان مفهوم </w:t>
      </w:r>
    </w:p>
    <w:p>
      <w:pPr>
        <w:pStyle w:val="BookText"/>
        <w:rPr/>
      </w:pPr>
      <w:r>
        <w:rPr>
          <w:rFonts w:ascii="IRNazanin" w:hAnsi="IRNazanin" w:eastAsia="IRNazanin"/>
          <w:color w:val="111111"/>
          <w:sz w:val="28"/>
          <w:sz w:val="28"/>
          <w:szCs w:val="28"/>
          <w:rtl w:val="true"/>
          <w:lang w:bidi="fa-IR"/>
        </w:rPr>
        <w:t xml:space="preserve">فردى را دارد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مخالفت فرمان خدا نسبت‌هاى ناروايى به ساحت مقدس او داد، حتى به دستور پروردگار دائر به سجده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اعتراض كرد، و آن را دور از حكمت شمرد، و خود را برتر از آدم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بوده، مؤمنان جن به اين وسيله از او ابراز تنفر مى‌كنند، و سخن او را گزافه و شطط مى‌نامند، هر چند ظاهرا عالم و عابد بود، اما عالم بى‌عمل و عابد خود خواه و منحرف و مغرور، از مصداق‌هاى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شدن از حد اعتدال و دور افتادن است، لذا به سخنانى كه دور از حق است، شطط گفته مى‌شود، و نيز به همين دليل حاشيه نهرهاى بزرگ كه از آب فاصله زيادى دارد و ديواره‌هايش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ظَنَنَّا أَنْ لَنْ تَقُولَ الْإِنْسُ وَ الْجِنُّ عَلَى اللَّهِ كَذِباً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گمان مى‌كرديم كه انس و جن هرگز، دروغ بر خدا نمى‌بندند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ممكن است اشاره به تقليد كوركورانه‌اى باشد كه اين گروه قبلاً از ديگران داشتند، و براى خدا شريك و شبيه و همسر و فرزند قائل بودند مى‌گويند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اين مسائل را از ديگران بدون دليل پذيرفتيم به‌خاطر خوش‌باورى بود، هرگز خيال نمى‌كرديم كه انس و جن به خود جرأت دهند كه چنين دروغهاى بزرگى به خدا ببندند، ولى اكنون كه در مقام تحقيق برآمديم و حق را دريافتيم و به آن ايمان آورديم حالا پى به غلط بودن اين تقليد ناروا مى‌بريم، و به اين ترتيب به اشتباه خود و انحراف مشركان جن اعتراف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انحرافات جن و انس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كانَ رِجالٌ مِنَ الْإِنْسِ يَعُوذُونَ بِرِجالٍ مِنَ الْجِنِّ فَزادُوهُمْ رَهَقاً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از انسان‌ها به مردانى از جن پناه مى‌بردند، و آن‌ها سبب افزايش گمراهى و گناه و طغيانشان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پوشاندن چيزى با قهر و غلبه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و روح آدمى مسلط مى‌شود و آن را مى‌پوشاند، به اين معانى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اين جمله را اشاره به خرافه ديگرى دانسته‌اند كه در عصر جاهليت وجود داشت،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بعضى از قافله‌هاى عرب، شب هنگام به دره‌اى وارد مى‌شدند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بعزيز هذا الوادى من شر سفهاء قومه؛ به بزرگ و رئيس اين سرزمين از شر سفيهان قومش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عقيده داشتند با گفتن اين سخن، بزرگ جنيان آن‌ها را از شر سفيهان جن حفظ مى‌كند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از آن‌جا كه خرافات، منشأ افزايش انحطاط فكرى و ترس و گمراهى مى‌گردد در آخر آيه،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از اين آيه استفاده مى‌شود كه طايفه جن نيز، مرد و زن دارند، زيرا در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r>
        <w:rPr>
          <w:rStyle w:val="FootnoteAnchor"/>
          <w:rtl w:val="true"/>
        </w:rPr>
        <w:footnoteReference w:id="113"/>
      </w:r>
      <w:bookmarkStart w:id="190" w:name="pg14659_216866"/>
    </w:p>
    <w:p>
      <w:pPr>
        <w:pStyle w:val="BookText"/>
        <w:rPr/>
      </w:pPr>
      <w:bookmarkEnd w:id="190"/>
      <w:r>
        <w:rPr>
          <w:rFonts w:ascii="IRNazanin" w:hAnsi="IRNazanin" w:eastAsia="IRNazanin"/>
          <w:color w:val="111111"/>
          <w:sz w:val="28"/>
          <w:sz w:val="28"/>
          <w:szCs w:val="28"/>
          <w:rtl w:val="true"/>
          <w:lang w:bidi="fa-IR"/>
        </w:rPr>
        <w:t xml:space="preserve">اما به هر حال مفهوم آيه، مفهوم وسيعى است كه شامل هر گونه پناه بردن افرادى از انسان‌ها به جن راشامل مى‌شود و خرافه بالا يك مصداق از آن است، چه اين‌كه مى‌دانيم در ميان عرب كاهنان زيادى وجود داشتند كه معتقد بودند به وسيلۀ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مشكلات را حل مى‌كنند و از آينده خبر مى‌دهند</w:t>
      </w:r>
      <w:r>
        <w:rPr>
          <w:rFonts w:eastAsia="IRNazanin" w:cs="IRNazanin"/>
          <w:color w:val="111111"/>
          <w:sz w:val="28"/>
          <w:szCs w:val="28"/>
          <w:rtl w:val="true"/>
          <w:lang w:bidi="fa-IR"/>
        </w:rPr>
        <w:t>.</w:t>
      </w:r>
    </w:p>
    <w:p>
      <w:pPr>
        <w:pStyle w:val="Heading5"/>
        <w:numPr>
          <w:ilvl w:val="4"/>
          <w:numId w:val="1"/>
        </w:numPr>
        <w:rPr/>
      </w:pPr>
      <w:bookmarkStart w:id="191" w:name="__RefHeading___Toc2748620_1878427129"/>
      <w:bookmarkStart w:id="192" w:name="_Toc70"/>
      <w:bookmarkEnd w:id="191"/>
      <w:r>
        <w:rPr>
          <w:rtl w:val="true"/>
        </w:rPr>
        <w:t>تفسير</w:t>
      </w:r>
      <w:r>
        <w:rPr>
          <w:rtl w:val="true"/>
        </w:rPr>
        <w:t xml:space="preserve">: </w:t>
      </w:r>
      <w:r>
        <w:rPr>
          <w:rtl w:val="true"/>
        </w:rPr>
        <w:t>ما قبلاً استراق سمع مى‌كرديم اما</w:t>
      </w:r>
      <w:r>
        <w:rPr>
          <w:rtl w:val="true"/>
        </w:rPr>
        <w:t>...</w:t>
      </w:r>
      <w:bookmarkEnd w:id="192"/>
    </w:p>
    <w:p>
      <w:pPr>
        <w:pStyle w:val="BookText"/>
        <w:rPr/>
      </w:pPr>
      <w:r>
        <w:rPr>
          <w:rFonts w:ascii="IRNazanin" w:hAnsi="IRNazanin" w:eastAsia="IRNazanin"/>
          <w:color w:val="111111"/>
          <w:sz w:val="28"/>
          <w:sz w:val="28"/>
          <w:szCs w:val="28"/>
          <w:rtl w:val="true"/>
          <w:lang w:bidi="fa-IR"/>
        </w:rPr>
        <w:t>اين آيات هم‌چنان ادامۀ سخنان مؤمنان جن است كه به هنگام تبليغ قوم خود بيان داشتند، و از طرق مختلف آن‌ها را به‌سوى اسلام و قرآن دعوت نمودند، نخست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آن‌هم ظَنُّوا كَما ظَنَنْتُمْ أَنْ لَنْ يَبْعَثَ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از انسان‌ها مانند شما گمان مى‌كردند خداوند هيچ انسانى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موسى و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مبعوث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انكار قرآن، و تكذيب نبوت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ولى ما هنگامى كه با دقت به آيات اين كتاب آسمانى گوش فرا داديم حقانيت آن را به روشنى درك كرديم، مبادا شما هم مانند مشركان انسان‌ها راه كفر پيش گيريد و به سرنوشت آن‌ها گرفتار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هشدارى است به مشركان كه بدانند وقتى جن، منطقش اين است و داوريش چنين، بيدار شوند و به دامن قرآن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احتمال داده‌اند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 يَبْعَثَ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انكار معاد است نه انكار بعثت پيامبران، و نيز بعضى گفته‌اند كه اين آيه و آيه قبل به‌طور كلى از كلام خدا است، نه از مؤمنان جن، و به‌صورت جمله‌هاى معترضه در وسط سخنان آن‌ها قرار گرفته، و مخاطب در آن مشركان عربند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اين تفسير، مفهوم آيه چنين مى‌شود كه اى مشركان عرب، جنيان نيز مثل شما چنين پنداشتند كه خدا نيز هيچ رسولى را مبعوث نمى‌كند، اما بعد از شنيدن قرآن به اشتباه خود پى بردند، وقت آن رسيده كه شما نيز بيدار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تفسير بسيار بعيد به نظر مى‌رسد، بلكه ظاهر اين است كه اين سخنان ادامه گفتار مؤمنان جن، و مخاطب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مؤمنان جن، به يكى از نشانه‌هاى صدق گفتار خود كه در جهان طبيعت براى همۀ جنيان قابل درك است اشاره كرده،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لَمَسْنَا السَّماءَ فَوَجَدْناها مُلِئَتْ حَرَساً شَدِيداً وَ شُهُباً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را جستجو كرديم و همه را پر از نگهبانان و محافظان قوى و تيرهاى شهب يافتيم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 پيش از اين به استراق سمع در آسمان‌ها مى‌نشستيم، و اخبارى از آن را دريافت مى‌داشتيم و به اطلاع دوستان خود مى‌رسانديم، ولى الان چنان است كه هر كس بخواهد استراق سمع كند، شهابى را در كمين خود مى‌يابد كه او را هدف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كُنَّا نَقْعُدُ مِنْها مَقاعِدَ لِلسَّمْعِ فَمَنْ يَسْتَمِعِ الْآنَ يَجِدْ لَهُ شِهاباً رَصَداً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وضع تازه دليل، بر اين حقيقت نيست كه با ظهور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كتاب آسمانى او دگرگونى عظيمى در جهان رخ داده است؟ چرا شما قبلاً قدرت بر استراق سمع داشتيد، و الان احدى توانايى بر اين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مفهوم </w:t>
      </w:r>
    </w:p>
    <w:p>
      <w:pPr>
        <w:pStyle w:val="BookText"/>
        <w:rPr/>
      </w:pPr>
      <w:r>
        <w:rPr>
          <w:rFonts w:ascii="IRNazanin" w:hAnsi="IRNazanin" w:eastAsia="IRNazanin"/>
          <w:color w:val="111111"/>
          <w:sz w:val="28"/>
          <w:sz w:val="28"/>
          <w:szCs w:val="28"/>
          <w:rtl w:val="true"/>
          <w:lang w:bidi="fa-IR"/>
        </w:rPr>
        <w:t>وضع جديد اين نيست كه دوران شيطنت و كهانت و فريب پايان گرفته، و شب تاريك جهل به پايان رسيده و آفتاب عالمتاب وحى و نبوت طلوع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شعله‌اى است كه از آتش زبانه مى‌كشد، و به شعله‌هاى آتشينى كه در آسمان به‌صورت خط ممتد ظاهر مى‌شود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طبق تحقيقات دانشمندان امروز آن‌ها قطعه سنگ‌هاى كوچكى هستند كه در فضاى بيرون از كُرۀ زمين در حركتند، هنگامى كه به زمين نزديك شوند تحت تأثير جاذبه آن قرار گرفته، و به سرعت به طرف زمين سقوط مى‌كنند، هنگامى كه وارد جو، يعنى قشر هواى فشرده محيط به زمين، شوند به‌خاطر بر خورد شديد با آن، داغ و آتشين، و به‌صورت شعله سوزانى در مى‌آيند، و سرانجام خاكستر آن‌ها بر زمين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قرآن مجيد كرارا اين مسأله مطرح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تيرهايى است كه به‌سوى شياطين كه قصد استراق سمع در آسمان‌ها دارند پرتاب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آمادگى براى انتظار چيزى است كه در فارسى از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اين واژه، گاه به معنى اسم فاعل يعنى كسى يا چيزى كه در كمين نشسته نيز آمدهاست، و در آيات فوق به همين معنى به كار رفته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 نَدْرِي أَ شَرٌّ أُرِيدَ بِمَنْ فِي الْأَرْضِ أَمْ أَرادَ بِهِمْ رَبُّهُمْ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اوضاع و احوال ما نمى‌دانيم آيا اين ممنوعيت از استراق سمع دليل بر اين است كه ارادۀ شرى براى مردم روى زمين شده، يا خداوند مى‌خواهد از اين طريق آن‌ها را هدايت فرمايد؟</w:t>
      </w:r>
      <w:r>
        <w:rPr>
          <w:rFonts w:eastAsia="IRNazanin" w:cs="IRNazanin"/>
          <w:color w:val="111111"/>
          <w:sz w:val="28"/>
          <w:szCs w:val="28"/>
          <w:rtl w:val="true"/>
          <w:lang w:bidi="fa-IR"/>
        </w:rPr>
        <w:t xml:space="preserve">!» </w:t>
      </w:r>
      <w:bookmarkStart w:id="193" w:name="pg14659_216869"/>
    </w:p>
    <w:p>
      <w:pPr>
        <w:pStyle w:val="BookText"/>
        <w:rPr/>
      </w:pPr>
      <w:bookmarkEnd w:id="193"/>
      <w:r>
        <w:rPr>
          <w:rFonts w:ascii="IRNazanin" w:hAnsi="IRNazanin" w:eastAsia="IRNazanin"/>
          <w:color w:val="111111"/>
          <w:sz w:val="28"/>
          <w:sz w:val="28"/>
          <w:szCs w:val="28"/>
          <w:rtl w:val="true"/>
          <w:lang w:bidi="fa-IR"/>
        </w:rPr>
        <w:t>و به تعبير ديگر ما نمى‌دانيم آيا اين امر مقدمه نزول عذاب و بلا از سوى خدا است يا مقدمه هدايت آنها؟</w:t>
      </w:r>
    </w:p>
    <w:p>
      <w:pPr>
        <w:pStyle w:val="BookText"/>
        <w:rPr/>
      </w:pPr>
      <w:r>
        <w:rPr>
          <w:rFonts w:ascii="IRNazanin" w:hAnsi="IRNazanin" w:eastAsia="IRNazanin"/>
          <w:color w:val="111111"/>
          <w:sz w:val="28"/>
          <w:sz w:val="28"/>
          <w:szCs w:val="28"/>
          <w:rtl w:val="true"/>
          <w:lang w:bidi="fa-IR"/>
        </w:rPr>
        <w:t>ولى مؤمنان جن قاعدتا بايد فهميده باشند كه ممنوعيت از استراق سمع كه با ظهور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بوده، مقدمه هدايت انسان‌ها، و بر چيده شدن دستگاه كهانت و خرافات ديگرى مانند آن است، و اين چيزى جز اعلام پايان يك دوره تاريك، و آغاز دورانى نورانى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مسألۀ استراق سمع دلبستگى خاصى داشت، هنوز نمى‌توانست باور كند كه اين محروميت يك نوع خير و بركت است، و گرنه روشن است كه كاهنان در عصر جاهليت با اتكاء به همين مسأله استراق سمع سهم بزرگى در گمراه ساختن مردم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آن‌ها در اين جمله هدايت را به خدا نسبت مى‌دهند، ولى شرّ را به‌صورت فعل مجهول بدون نسبت به خدا ذكر مى‌كنند، اشاره به اين‌كه آن‌چه از سوى خدا مى‌رسد خير و هدايت است، و شر و فساد از خود مردم و سوء استفاده آن‌ها از نعمت‌هاى الهى و مواهب آفرينش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مى‌بايست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ولى از آن‌جا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روى همين مصداق تكيه شده است</w:t>
      </w:r>
      <w:r>
        <w:rPr>
          <w:rFonts w:eastAsia="IRNazanin" w:cs="IRNazanin"/>
          <w:color w:val="111111"/>
          <w:sz w:val="28"/>
          <w:szCs w:val="28"/>
          <w:rtl w:val="true"/>
          <w:lang w:bidi="fa-IR"/>
        </w:rPr>
        <w:t>.</w:t>
      </w:r>
    </w:p>
    <w:p>
      <w:pPr>
        <w:pStyle w:val="Heading4"/>
        <w:numPr>
          <w:ilvl w:val="3"/>
          <w:numId w:val="1"/>
        </w:numPr>
        <w:rPr/>
      </w:pPr>
      <w:bookmarkStart w:id="194" w:name="__RefHeading___Toc2748622_1878427129"/>
      <w:bookmarkStart w:id="195" w:name="_Toc71"/>
      <w:bookmarkEnd w:id="194"/>
      <w:r>
        <w:rPr/>
        <w:t>2</w:t>
      </w:r>
      <w:r>
        <w:rPr>
          <w:rtl w:val="true"/>
        </w:rPr>
        <w:t xml:space="preserve">. </w:t>
      </w:r>
      <w:r>
        <w:rPr>
          <w:rtl w:val="true"/>
        </w:rPr>
        <w:t>گروه جنیان مؤمن در مقابل گروه جنیان کافر</w:t>
      </w:r>
      <w:bookmarkEnd w:id="195"/>
    </w:p>
    <w:p>
      <w:pPr>
        <w:pStyle w:val="Heading5"/>
        <w:numPr>
          <w:ilvl w:val="4"/>
          <w:numId w:val="1"/>
        </w:numPr>
        <w:rPr/>
      </w:pPr>
      <w:bookmarkStart w:id="196" w:name="__RefHeading___Toc2748624_1878427129"/>
      <w:bookmarkStart w:id="197" w:name="_Toc72"/>
      <w:bookmarkEnd w:id="196"/>
      <w:r>
        <w:rPr>
          <w:rtl w:val="true"/>
        </w:rPr>
        <w:t>اشاره</w:t>
      </w:r>
      <w:bookmarkEnd w:id="19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ادامۀ گفتار مؤمنان جن به هنگام تبليغ قوم گمراه خويش است، در نخستين آيه از زبان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مِنَّا الصَّالِحُونَ وَ </w:t>
      </w:r>
    </w:p>
    <w:p>
      <w:pPr>
        <w:pStyle w:val="BookText"/>
        <w:rPr/>
      </w:pPr>
      <w:r>
        <w:rPr>
          <w:rFonts w:ascii="IRNazanin" w:hAnsi="IRNazanin" w:eastAsia="IRNazanin"/>
          <w:color w:val="111111"/>
          <w:sz w:val="28"/>
          <w:sz w:val="28"/>
          <w:szCs w:val="28"/>
          <w:rtl w:val="true"/>
          <w:lang w:bidi="fa-IR"/>
        </w:rPr>
        <w:t>مِنَّا دُونَ ذلِكَ كُنَّا طَرائِقَ قِدَداً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افراد صالح و افراد غير صالحى وجود دارد و ما گروه‌هاى مختلف و متفاوتى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را احتمالا به اين منظور گفتند كه مبادا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طايفه جن، اين توهم را براى عده‌اى از آن‌ها به وجود آورد كه طبيعت جن بر شر و فساد و شيطنت است، و هرگز نور هدايت به قلب او نمى‌تابد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مؤمنان جن با اين سخن روشن مى‌سازند كه اصل اختيار و آزادى اراده بر آن‌ها نيز 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افرادى صالح و غير صالح هر دو وجود دارند، بنا بر اين زمينه‌هاى هدايت در وجود آن‌ها فراهم مى‌باشد، و اصولاً يكى از عوامل تأثير 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مقابل، و توجه دادن او به وجود زمينه‌هاى هدايت و 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نيز وجود دارد كه مؤمنان جن براى تبرئه آن‌ها از موضوع سوء استفاده از مسألۀ استراق سمع، اين سخن را گفته باشند،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از ما اخبارى را كه از طريق استراق سمع به دست مى‌آوردند، در اختيار انسان‌هاى شرور مى‌گذاردند تا مايۀ گمراهى مردم شوند، ولى همۀ طايفۀ جن چنين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ضمن ذهنيات ما انسان‌ها را دربارۀ جن نيز اصلاح مى‌كند، زيرا در تصوّر بسيارى از مردم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و گمراهى و انحراف، همراه است، اين آيه مى‌گويد آن‌ها نيز گروه‌هاى مختلفى دارند، صالح و غير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گروه‌هاى مختلف، به‌خاطر اين‌كه قطعه‌هاى جدا از هم هستند، نيز اطلاق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جن در ادامۀ سخنان خود به ديگران هشدار مى‌دهند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أَنَّا ظَنَنَّا أَنْ لَنْ نُعْجِزَ اللَّهَ فِي الْأَرْضِ وَ لَنْ نُعْجِزَهُ هَرَباً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يقين داريم كه هرگز نمى‌توانيم بر اراده خداوند در زمين غالب شويم و نمى‌توانيم از پنجه قدرت او فرار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تصوّر كنيد مى‌توانيد از كيفر و مجازات خدا با فرار كردن به گوشه‌اى از زمين يا نقطه‌اى از آسمان‌ها نجات يابيد، سخت در اشتباهيد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جملۀ اول اشاره به فرار كردن از پنجه قدرت خداوند در زمين، و جملۀ دوم اشاره به فرار كردن مطلق، اعم از زمين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تفسير آيه وجود دارد كه اولى اشاره به اين است كه نمى‌توان بر خداوند غالب شد، ودومى اشاره به اين است كه نمى‌توان از پنجه عدالت او گريخت، بنا بر اين وقتى نه راه غلبه وجود دارد و نه راه گريز، چاره‌اى جز تسليم فرمان عدالت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جن در ادامۀ كلام خود مى‌افزايند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لَمَّا سَمِعْنَا الْهُدى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هنگامى كه هدايت قرآن را شنيديم به آن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را به هدايت قرآن فرا مى‌خوانيم، قبلاً خودمان به اين برنامه عمل كرده‌ايم، بنا بر اين ديگران را به چيزى دعوت نمى‌كنيم كه خود آن را ترك گفته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نتيجه ايمان را در يك جملۀ كوتاه بيان كرده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يُؤْمِنْ بِرَبِّهِ فَلا يَخافُ بَخْساً وَ لا رَهَقاً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پروردگارش ايمان بياورد، نه از نقصانى مى‌ترسد و نه از ظلم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از طريق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هم اشاره كرده‌ايم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پوشانيدن چيزى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فرق ميان اين دو تعبير را چنين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كاسته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كه چيزى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افزوده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ناظر به كمبود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رهق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تكاليف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منظور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 كار كوچك و بزرگى را انجام دهند، اجر و پاداش آن را بى‌كم و كاست دريافت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عدالت پروردگار منحصر به مؤمنان نيست، ولى چون غير مؤمنان عمل صالحى ندارند سخنى از اجر آنان به ميان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بعد براى توضيح بيش‌تر پيرامون سرنوشت مؤمنان و كافران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مِنَّا الْمُسْلِمُونَ وَ مِنَّا الْقاسِطُونَ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طريق هدايت قرآن مي‌دانيم گروهى از ما مسلم و گروهى ظالم و بيدادگرند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أَسْلَمَ فَأُولئِكَ تَحَرَّوْا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كه اسلام را، اختيار كنند، راه راست را برگزيده، و به‌سوى هدايت و ثواب الهى گام بر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فَكانُوا لِجَهَنَّمَ حَطَباً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ظالمان، آتشگيره دوزخند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اشاره به اين‌كه چيزى كه انسان را از ظلم باز مى‌دارد، همان ايمان است، و گرنه يك فرد </w:t>
      </w:r>
    </w:p>
    <w:p>
      <w:pPr>
        <w:pStyle w:val="BookText"/>
        <w:rPr/>
      </w:pPr>
      <w:r>
        <w:rPr>
          <w:rFonts w:ascii="IRNazanin" w:hAnsi="IRNazanin" w:eastAsia="IRNazanin"/>
          <w:color w:val="111111"/>
          <w:sz w:val="28"/>
          <w:sz w:val="28"/>
          <w:szCs w:val="28"/>
          <w:rtl w:val="true"/>
          <w:lang w:bidi="fa-IR"/>
        </w:rPr>
        <w:t>بى‌ايمان به هر حال آلوده ظلم و ستم خواهد شد، و در ضمن نشان مى‌دهد كه مؤمن واقعى كسى است كه هرگز آلوده به ظلم و ستمى نشود، چنان‌كه در حديثى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آمَنَهُ النَّاسُ عَلَى أَنْفُسِهِمْ وَ أَمْوَالِهِم؛ مؤمن كسى است كه مردم بر جان و مال خود از ناحيه او در امان باشند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حديث ديگرى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يَدِه؛</w:t>
      </w:r>
      <w:r>
        <w:rPr>
          <w:rStyle w:val="FootnoteAnchor"/>
          <w:rtl w:val="true"/>
        </w:rPr>
        <w:footnoteReference w:id="119"/>
      </w:r>
      <w:r>
        <w:rPr>
          <w:rFonts w:ascii="Amiri" w:hAnsi="Amiri" w:eastAsia="Amiri" w:cs="Amiri"/>
          <w:color w:val="111111"/>
          <w:sz w:val="28"/>
          <w:sz w:val="28"/>
          <w:szCs w:val="28"/>
          <w:rtl w:val="true"/>
          <w:lang w:bidi="ar-SA"/>
        </w:rPr>
        <w:t>مسلمان كسى است كه مسلمانان از دست و زبان او آسوده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تَحَرَّوْا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مؤمنان از روى توجه و قصد و تحقيق به سراغ هدايت مى‌روند، نه چشم بسته و كوركورانه، و بالاترين پاداش آن‌ها نيز همان نيل به حقيقت است كه در سايه آن به همه نعمت‌هاى الهى نائل مى‌شوند، در حالى كه بدترين بدبختى ستمكاران آن است كه هيزم دوزخند، يعنى آتش از درون وجودشان زبانه مى‌كشد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عَلَى الطَّرِيقَةِ لَأَسْقَيْناهُمْ ماءً غَدَقاً لِنَفْتِنَهُمْ فِيهِ وَ مَنْ يُعْرِضْ عَنْ ذِكْرِ رَبِّهِ يَسْلُكْهُ عَذاباً صَعَداً وَ أَنَّ الْمَساجِدَ للهِ فَلا تَدْعُوا مَعَ اللَّهِ أَحَداً وَ أَنَّهُ لَمَّا قامَ عَبْدُ اللَّهِ يَدْعُوهُ كادُوا يَكُونُونَ عَلَيْهِ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ما آن‌ها را با آب فراوان سيراب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استكه ما آن‌ها را با اين نعمت فراوان بيازمائيم و هر كس از ذكر پروردگارش روى گردان شود او را به عذاب شديد </w:t>
      </w:r>
      <w:bookmarkStart w:id="198" w:name="pg14659_216874"/>
    </w:p>
    <w:p>
      <w:pPr>
        <w:pStyle w:val="BookText"/>
        <w:rPr/>
      </w:pPr>
      <w:bookmarkEnd w:id="198"/>
      <w:r>
        <w:rPr>
          <w:rFonts w:ascii="IRNazanin" w:hAnsi="IRNazanin" w:eastAsia="IRNazanin"/>
          <w:color w:val="111111"/>
          <w:sz w:val="28"/>
          <w:sz w:val="28"/>
          <w:szCs w:val="28"/>
          <w:rtl w:val="true"/>
          <w:lang w:bidi="fa-IR"/>
        </w:rPr>
        <w:t>و روز افزونى گرفتار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مساجد از آن خدا است، در اين مساجد احدى را با خدا نخوانيد؟ و اين‌كه هنگامى كه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برمى‌خاست، و او را مى‌خواند گروهى سخت اطراف او جمع مى‌شدند</w:t>
      </w:r>
      <w:r>
        <w:rPr>
          <w:rFonts w:eastAsia="IRNazanin" w:cs="IRNazanin"/>
          <w:color w:val="111111"/>
          <w:sz w:val="28"/>
          <w:szCs w:val="28"/>
          <w:rtl w:val="true"/>
          <w:lang w:bidi="fa-IR"/>
        </w:rPr>
        <w:t>.»</w:t>
      </w:r>
    </w:p>
    <w:p>
      <w:pPr>
        <w:pStyle w:val="Heading5"/>
        <w:numPr>
          <w:ilvl w:val="4"/>
          <w:numId w:val="1"/>
        </w:numPr>
        <w:rPr/>
      </w:pPr>
      <w:bookmarkStart w:id="199" w:name="__RefHeading___Toc2748626_1878427129"/>
      <w:bookmarkStart w:id="200" w:name="_Toc73"/>
      <w:bookmarkEnd w:id="199"/>
      <w:r>
        <w:rPr>
          <w:rtl w:val="true"/>
        </w:rPr>
        <w:t>تفسير</w:t>
      </w:r>
      <w:bookmarkEnd w:id="200"/>
    </w:p>
    <w:p>
      <w:pPr>
        <w:pStyle w:val="BookText"/>
        <w:rPr/>
      </w:pPr>
      <w:r>
        <w:rPr>
          <w:rFonts w:ascii="IRNazanin" w:hAnsi="IRNazanin" w:eastAsia="IRNazanin"/>
          <w:color w:val="111111"/>
          <w:sz w:val="28"/>
          <w:sz w:val="28"/>
          <w:szCs w:val="28"/>
          <w:rtl w:val="true"/>
          <w:lang w:bidi="fa-IR"/>
        </w:rPr>
        <w:t xml:space="preserve">اين آيات ظاهرا ادامۀ سخنان مؤمنان جن با قوم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جمعى از مفسران آن را كلام خداوند دانسته كه به‌عنوان جمله معترضه در ميان كلمات جن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معترضه بودن خلاف ظاهر است و تعبير آيات شباهت زيادى با لحن آيات گذشته كه سخنان مؤمنان جن بود دارد بعيد است كه از كلام جن نباشد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Heading4"/>
        <w:numPr>
          <w:ilvl w:val="3"/>
          <w:numId w:val="1"/>
        </w:numPr>
        <w:rPr/>
      </w:pPr>
      <w:bookmarkStart w:id="201" w:name="__RefHeading___Toc2748628_1878427129"/>
      <w:bookmarkStart w:id="202" w:name="_Toc74"/>
      <w:bookmarkEnd w:id="201"/>
      <w:r>
        <w:rPr/>
        <w:t>3</w:t>
      </w:r>
      <w:r>
        <w:rPr>
          <w:rtl w:val="true"/>
        </w:rPr>
        <w:t xml:space="preserve">. </w:t>
      </w:r>
      <w:r>
        <w:rPr>
          <w:rtl w:val="true"/>
        </w:rPr>
        <w:t>کارهای سخت وسنگین در حاکمیت سلیمان، توسط جنیان</w:t>
      </w:r>
      <w:bookmarkEnd w:id="202"/>
    </w:p>
    <w:p>
      <w:pPr>
        <w:pStyle w:val="Heading5"/>
        <w:numPr>
          <w:ilvl w:val="4"/>
          <w:numId w:val="1"/>
        </w:numPr>
        <w:rPr/>
      </w:pPr>
      <w:bookmarkStart w:id="203" w:name="__RefHeading___Toc2748630_1878427129"/>
      <w:bookmarkStart w:id="204" w:name="_Toc75"/>
      <w:bookmarkEnd w:id="203"/>
      <w:r>
        <w:rPr>
          <w:rtl w:val="true"/>
        </w:rPr>
        <w:t>اشاره</w:t>
      </w:r>
      <w:bookmarkEnd w:id="2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 جِفانٍ كَالْجَوابِ وَ قُدُورٍ راسِياتٍ اعْمَلُوا آل‌داوُدَ شُكْراً وَ </w:t>
      </w:r>
      <w:bookmarkStart w:id="205" w:name="pg14659_216875"/>
    </w:p>
    <w:p>
      <w:pPr>
        <w:pStyle w:val="BookText"/>
        <w:rPr/>
      </w:pPr>
      <w:bookmarkEnd w:id="205"/>
      <w:r>
        <w:rPr>
          <w:rFonts w:ascii="Amiri" w:hAnsi="Amiri" w:eastAsia="Amiri" w:cs="Amiri"/>
          <w:color w:val="111111"/>
          <w:sz w:val="28"/>
          <w:sz w:val="28"/>
          <w:szCs w:val="28"/>
          <w:rtl w:val="true"/>
          <w:lang w:bidi="ar-SA"/>
        </w:rPr>
        <w:t>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سليمان باد را مسخّر ساختيم كه صبحگاهان مسير يك ماه را مى‌پيمود و عصرگاهان مسير يك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ساختيم؛ و گروهى از جنّ پيش روى او به اذن پروردگارش كار مى‌كردند؛ و هر كدام از آن‌ها كه از فرمان ما سرپيچى مى‌كرد، او را عذاب آتش سوزان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سليمان مى‌خواست برايش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معبدها، تمثالها، ظروف بزرگ غذا همانند حوض‌ها، و ديگ‌هاى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بزرگى قابل حمل و نقل نبود؛ 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آوريد؛ ولى عده كمى از بندگان من شكرگزارند</w:t>
      </w:r>
      <w:r>
        <w:rPr>
          <w:rFonts w:eastAsia="IRNazanin" w:cs="IRNazanin"/>
          <w:color w:val="111111"/>
          <w:sz w:val="28"/>
          <w:szCs w:val="28"/>
          <w:rtl w:val="true"/>
          <w:lang w:bidi="fa-IR"/>
        </w:rPr>
        <w:t>!»</w:t>
      </w:r>
    </w:p>
    <w:p>
      <w:pPr>
        <w:pStyle w:val="Heading5"/>
        <w:numPr>
          <w:ilvl w:val="4"/>
          <w:numId w:val="1"/>
        </w:numPr>
        <w:rPr/>
      </w:pPr>
      <w:bookmarkStart w:id="206" w:name="__RefHeading___Toc2748632_1878427129"/>
      <w:bookmarkStart w:id="207" w:name="_Toc76"/>
      <w:bookmarkEnd w:id="206"/>
      <w:r>
        <w:rPr>
          <w:rtl w:val="true"/>
        </w:rPr>
        <w:t>تفسیر</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مسخّر كرديم براى سليمان باد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مسير صبحگاهى اين بادى كه مسخّر سليمان بود مسير يك ماه بود و مسير شامگاهى او هم مسير يك ماه بود و مقصود اين‌كه آن باد در هر روز مسير دو ماه را كه اسب سوارى مي‌رفت طى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مسير يك ماه راه مي‌رفت تا نيم روز و بعد از ظهر تا آخر روز هم مسير يك ماه مي‌رفت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دمشق حركت مي‌كرد و ظهر به اصطخر از زمين اصفهان ميرسيد و حال آن‌كه بين آن‌ها مسير يك ماه است براى كسى كه سريع و تند حركت كند، ظهر از اصطخر حركت مي‌كرد و در كابل استراحت مي‌كرد و ميان آن‌ها مسير </w:t>
      </w:r>
    </w:p>
    <w:p>
      <w:pPr>
        <w:pStyle w:val="BookText"/>
        <w:rPr/>
      </w:pPr>
      <w:r>
        <w:rPr>
          <w:rFonts w:ascii="Amiri" w:hAnsi="Amiri" w:eastAsia="Amiri" w:cs="Amiri"/>
          <w:color w:val="111111"/>
          <w:sz w:val="28"/>
          <w:sz w:val="28"/>
          <w:szCs w:val="28"/>
          <w:rtl w:val="true"/>
          <w:lang w:bidi="ar-SA"/>
        </w:rPr>
        <w:t>يك ماه بود باد او را با لشكرش حمل مي‌كرد خدا باد را عوض از اسب‌ها تندرو به او مرحمت كرده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أَسَلْنا لَهُ عَيْنَ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ما براى او چشمه و معدن مس را آب نموده و گداختيم و ظاهر كرديم براى او گفتند براى او چشمه مس جارى شد و فوران كرد در چند شبانه روز و خدا آن را براى او مثل آب قرار داد و مردم در مس كار مي‌كنند به آن‌چه را كه بسليمان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الْجِنِّ مَنْ يَعْمَلُ بَيْنَ يَدَيْهِ بِإِذْنِ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ما مسخّر كرديم براى او از جنّيان افرادى كه در حضور او و پيش روى او آن‌چه كه او ايشان را فرمان مي‌دهد از كارها انجام دهند چنان‌چه انسان در جلو دست انسانى كار مي‌كند به امر پروردگار تعالى و سليمان آن‌ها را باعمال دشوار تكليف مي‌كرد مثل گلسازى و كوه برى و سنگ تراشى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مسخّر براى سليمان نمود و ايشان را دستور داد كه از او اطاعت در آن‌چه فرمانشان مي‌دهد نمايند و در اين آيه دلالت است كه در ميان جنّيان افرادى بودند كه تسخير او نشده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يَزِغْ مِنْهُمْ عَنْ أَمْرِنا نُذِقْهُ مِنْ عَذابِ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مفسّرين گفتند، يعنى و كسى كه سرپيچى و عدول كند از اين جنيانى كه مسخّر سليمانشان كرديم از آن‌چه را كه فرمانشان داديم از اطاعت سليمان مي‌چشانيم او را شكنجه و عذاب آتش در آخرت، و در اين آيه دلالت است كه ايشان مكلّف 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مي‌چشانيم او را عذابى در دنيا، و اين‌كه خداوند سبحان بايشان فرشته‌اى موكّل نموده بود كه در دست او تازيانه‌اى از آتش بود، پس </w:t>
      </w:r>
    </w:p>
    <w:p>
      <w:pPr>
        <w:pStyle w:val="BookText"/>
        <w:rPr/>
      </w:pPr>
      <w:r>
        <w:rPr>
          <w:rFonts w:ascii="Amiri" w:hAnsi="Amiri" w:eastAsia="Amiri" w:cs="Amiri"/>
          <w:color w:val="111111"/>
          <w:sz w:val="28"/>
          <w:sz w:val="28"/>
          <w:szCs w:val="28"/>
          <w:rtl w:val="true"/>
          <w:lang w:bidi="ar-SA"/>
        </w:rPr>
        <w:t>هر كدام از ايشان كه از اطاعت سليمان تخلّف مي‌كرد او را ضربتى ميزد كه او را مي‌سوزانيد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لَهُ ما يَشاءُ مِنْ مَحارِيبَ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خانه‌هاى شريعت بود، قتاده و جبائى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قصرها و مساجدى بود كه براى عبادت خدا در آن مى ساختند، گويند و از آن بناهايى كه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عزّ و جلّ طاعون و وبا را بر بنى‌اسرائيل مسلّط كرد پس جمع بسيارى هلاك شدند در يك روز، پس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بنى‌اسرائيل غسل كنند و به‌زمين بلندى روند با تمام زنها و كودكانشان و به‌سوى خدا گريه و ناله و زارى نمايند تا شايد خدا بر آن‌ها ترحّم فرمايد و اين زمين زمين بيت‌المقدس بود قبل از بناء مسجد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قلّه رفت و بسجده افتاد و تضرّع و استغاثه به‌سوى خداى سبحان نمود و همه بنى‌اسرائيل هم با او سجده كردند و سر از سجده بر نداشتند تا خدا وبا را از آن‌ها برطرف كرد</w:t>
      </w:r>
      <w:r>
        <w:rPr>
          <w:rFonts w:eastAsia="IRNazanin" w:cs="IRNazanin"/>
          <w:color w:val="111111"/>
          <w:sz w:val="28"/>
          <w:szCs w:val="28"/>
          <w:rtl w:val="true"/>
          <w:lang w:bidi="fa-IR"/>
        </w:rPr>
        <w:t xml:space="preserve">. </w:t>
      </w:r>
      <w:bookmarkStart w:id="208" w:name="pg14659_216878"/>
    </w:p>
    <w:p>
      <w:pPr>
        <w:pStyle w:val="Heading5"/>
        <w:numPr>
          <w:ilvl w:val="4"/>
          <w:numId w:val="1"/>
        </w:numPr>
        <w:rPr/>
      </w:pPr>
      <w:bookmarkStart w:id="209" w:name="__RefHeading___Toc2748634_1878427129"/>
      <w:bookmarkStart w:id="210" w:name="_Toc77"/>
      <w:bookmarkEnd w:id="208"/>
      <w:bookmarkEnd w:id="209"/>
      <w:r>
        <w:rPr>
          <w:rtl w:val="true"/>
        </w:rPr>
        <w:t>بناء مسجد اقصى به‌دست داود و سليمان</w:t>
      </w:r>
      <w:r>
        <w:rPr>
          <w:rtl w:val="true"/>
        </w:rPr>
        <w:t>(</w:t>
      </w:r>
      <w:r>
        <w:rPr>
          <w:rtl w:val="true"/>
        </w:rPr>
        <w:t>علیه السلام</w:t>
      </w:r>
      <w:r>
        <w:rPr>
          <w:rtl w:val="true"/>
        </w:rPr>
        <w:t>)</w:t>
      </w:r>
      <w:bookmarkEnd w:id="210"/>
    </w:p>
    <w:p>
      <w:pPr>
        <w:pStyle w:val="BookText"/>
        <w:rPr/>
      </w:pPr>
      <w:r>
        <w:rPr>
          <w:rFonts w:ascii="IRNazanin" w:hAnsi="IRNazanin" w:eastAsia="IRNazanin"/>
          <w:color w:val="111111"/>
          <w:sz w:val="28"/>
          <w:sz w:val="28"/>
          <w:szCs w:val="28"/>
          <w:rtl w:val="true"/>
          <w:lang w:bidi="fa-IR"/>
        </w:rPr>
        <w:t>و چون خدا شفاعت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بلاى طاعون و وبا را از آن‌ها رفع نمود،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بنى‌اسرائيل را جمع نمود و گفت به‌درستى كه خداى تعالى منّت گذارد بر شما و بر شما ترحّم نمود، پس براى او تجديد شكر و سپاس نمائيد به اين‌كه از اين زمين پاكى كه در آن بر شما ترحّم فرمود مسجدى بسازيد، پس قبول كرده و شروع كردند در بناء بيت‌المقدس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خودش براى ايشان سنگ حمل مي‌كرد و هم‌چنين نيكان بنى‌اسرائيل تا آن‌كه به اندازه يك قامت بالا بردند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 پس خدا به‌او وحى فرستاد كه بناء آن به‌دست فرزندش سليمان پايان يابد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داود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از دنيا رفت و سليمان را جانشين خود قرار داد و او دوست داشت بيت‌المقدس را تمام كند، پس جمع كرد جنّيان و شياطين را و تقسيم كرد بر ايشان كارها را و هر طائفه را مخصوص كارى كرد، پس جنّ و شياطين را فرستاد كه سنگ‌هاى مرمر سفيد و صاف را از معادن آن استخراج كنند و فرمان داد كه شهرى از سنگ مرمر و سنگ‌هاى معدنى نازل مثل و رق بسازند، و آن را دوازده محلّه قرار داد و در هر محلّه‌اى يكى از اسباط بنى‌اسرائيل را نشانيد و چون از شهر سازى خلاص شد شروع كرد در بناء مسجد، پس شيطانها را فرقه فرقه، گروه گروه كرد، گروهى را فرستاد كه استخراج طلا و ياقوت از معادن آن نمايند و دست‌هاى را فرستاد كه جواهر و سنگ‌هاى ارزنده را از اماكن خود بياورند و فرقه‌اى را فرستاد كه مشك و عنبر و ساير طيب‌ها و چيزهاى خوشبو حاضر كنند و گروهى را فرستاد كه از درياها درّ بيرون آورند، پس آن قدر از اين چيزها آوردند كه جز خداى تعالى حساب </w:t>
      </w:r>
    </w:p>
    <w:p>
      <w:pPr>
        <w:pStyle w:val="BookText"/>
        <w:rPr/>
      </w:pPr>
      <w:r>
        <w:rPr>
          <w:rFonts w:ascii="IRNazanin" w:hAnsi="IRNazanin" w:eastAsia="IRNazanin"/>
          <w:color w:val="111111"/>
          <w:sz w:val="28"/>
          <w:sz w:val="28"/>
          <w:szCs w:val="28"/>
          <w:rtl w:val="true"/>
          <w:lang w:bidi="fa-IR"/>
        </w:rPr>
        <w:t>آن را ندارد، سپس سنگتراش‌ها را حاضر كرده و دستور داد كه آن سنگ‌ها را برش داده تا به‌صورت تخته‌هايى درآوردند و آن جواهر و لؤلؤ‌ها را در آن به‌كار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با سنگ مرمر سفيد و زرد و سرخ بنا كرد و ستون‌هاى آن را صاف و مستقيمقرار داد و سقف آن را با تخته‌هاى جواهر، و سنگ‌هاى قيمتى مزيّن ساخت و سقف‌ها و ديوارهاى آن را با لؤلؤها و ياقوت‌ها و جواهر و كف آن را با تخته‌هاى فيروزج مفروش نمود و در روى زمين خانه‌اى ارزشمندتر و نورانى‌تر از اين مسجد نبوده كه گويا در شب تاريك مثل ماه شب چهارده مي‌درخشيد، و چون از آن فارغ شد احبار و علماء بنى‌اسرائيل را به‌سوى آن جمع نمود و آن‌ها را اعلام كرد كه آن را خداى تعالى بنا نموده است و روز پايان و فراغت از ساختن مسجد را روز عيد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بيت‌المقدس همواره هم‌چنان‌كه سليمان بنا كرده بود آباد و مورد احترام بود تا بخت النصر به جنگ بنى‌اسرائيل آمد، پس شهر اورشليم را ويران و مسجد را خراب و آن‌چه در سقف‌هاى آن و ديوارهاى آن از طلا و نقره و در و ياقوت و جواهر بود برداشت و آن را حمل به كشورش از زمين عراق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سليمان از بناء بيت‌المقدس خلاص شد درهاى آن بسته شد و هر كارى سليمان كرد باز نشد تا در دعائش گفت خدايا بنمازهاى پدرم داود قسمت مي‌دهم كه درهاى مسجد را بروى من باز كن پس درها گشوده شد و سليمان براى آن ده هزار نفر از قاريان بنى‌اسرائيل قرار داد كه پنجهزار نفر در شب و پنج هزار نفر در روز مشغول قرائت و خواندن تورات و زبور باشند و ساعتى نبود از شب و روز مگر آن‌كه خدا در آن عبادت مي‌شد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صورت‌هايى از مس و شبه آن و شيشه مرمرى جنّى‌ها درست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علماء، اختلاف كردند كه آن‌ها چه صورت‌هايى بودند، بعضى گفتند صورت حيوانات، و ديگران گفتند صورت درندگان چون شير و گرگ و پلنگ و بهائم چون فيل و شتر و امثال آن بود بر كرسى‌ها تا كه هيبت و ترسى از آن‌ها در دل‌ها باشد، پس گفتند كه آن‌ها صورت دو شير در زير كرسى تصوير كردند و صورت دو عقاب بالاى دو ستون و پايه كرسى نصب كردند، پس هر گاه مي‌خواست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كرسى رود دو شير دست‌هاى خود را گسترده و وقتى بالاى كرسى مي‌رفت دو عقاب بال‌هاى خود را باز نموده و او را از آفتاب سايبانى مي‌كردند، و مي‌گويند اين از كارهايى بود كه هيچ‌كس از انسان‌ها آن را نمي‌دانست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بخت النصر بعد از سليمان بر بنى‌اسرائيل پيروز نشد و مسجد اقصى را گرفت و خواست بالاى كرسى رود ندانست چگونه سليمان بالا مي‌رفت پس شيرها دست خود را بلند كرده و چنان بر ساق پاى بخت نصر زدند كه شكست و او غش كرد و بر زمين افتاد، پس بعد از اين هيچ‌كس جرئت نكرد كه بالاى آن كرسى 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تصوير و نقّاشى حرام نبود و آن در شريعت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 براى آن‌كه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المصوّرين؛ لعنت خدا بر صورت‌گران و تصويركشان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كه اين در زمانى مكروه و در زمان ديگرى مباح باشد و خداوند سبحان در قرآن بيان فرمود كه 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صورتى از گل مي‌ساخت مانند پرنده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صورت پيامبران و بندگان را در مساجد بيت‌المقدس مي‌ساختند تا مردم بايشان اقتدا و تأسى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 قسم به خدا كه آن‌ها تمثال مردان و زنان نبود، بلكه درخت و مانند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جِفانٍ كَالْجَوابِ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ظرف‌هايى مانند حوض‌هاى بزرگى كه آب در آن مي‌ريزند و جمع مي‌كنند، و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ارتش خود در اين پاتيل‌ها و حوض‌ها غذا آماده مي‌نمود، زيرا ممكن نبود براى او كه آن‌ها را در پياله‌ها و كاسه‌هاى معمولى مردم غذا دهد، براى زيادى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هر پاتيل و يكى از آن كاسه‌هاى بزرگ هزار نفر جمع شده و در پيش روى سليمان غذا مي‌خوردند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قُدُورٍ 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ديگ‌هاى بزرگى كه ثابت بود و از جاى خود براى بزرگيشان برداشته نمي‌شدند و آن‌ها در يمن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كوهى بزرگ بودند كه ارتش سليمان با خودشان حمل مي‌كردند و حضرت سليمان لشكر خود را اطعام مي‌كرد، آن گاه خداى سبحان آل‌داود را ندا كرد و ايشان را فرمان داد تا شكر نعمت‌هايى كه بر ايشان ارزانى شده از اين نعمت‌هاى شگفت انگيز به‌جا آورند براى آن‌كه نعمت بر سليمان نعمت بر ايشان است، پس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آل‌داوُدَ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گفتيم اى آل‌داود براى شكر و سپاس نعمت‌هايى كه بر شما داده شده عمل بطاعت و عبادت خدا نمائيد، و در اين امر دلالت است بر وجوب شكر نعمت و اين‌كه شكر طاعت منعم و تعظيم </w:t>
      </w:r>
      <w:bookmarkStart w:id="211" w:name="pg14659_216882"/>
    </w:p>
    <w:p>
      <w:pPr>
        <w:pStyle w:val="BookText"/>
        <w:rPr/>
      </w:pPr>
      <w:bookmarkEnd w:id="211"/>
      <w:r>
        <w:rPr>
          <w:rFonts w:ascii="IRNazanin" w:hAnsi="IRNazanin" w:eastAsia="IRNazanin"/>
          <w:color w:val="111111"/>
          <w:sz w:val="28"/>
          <w:sz w:val="28"/>
          <w:szCs w:val="28"/>
          <w:rtl w:val="true"/>
          <w:lang w:bidi="fa-IR"/>
        </w:rPr>
        <w:t>اوست، و در آن نيز اشاره به اين‌كه براى نزديكان و نزديكى به پيامبران خداى تعالى اثرى است در قرب و نزديكى برضوان خدا چون كه خدا آل‌داود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به امر شكر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از بندگان من شاكرند، و فرق ميان شكور و شاكر اين‌ست كه شكور كسى است كه مكرّر و پيوسته شكر مي‌كند، و شاكر كسيست كه شكر از او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فرموده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موحد را، و در اين آيه دلالت است بر اين‌كه مؤمن شاكر اندك است در هر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قَضَيْنا عَلَيْهِ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چون حكم كرديم و مقدّر نموديم بر سليمان مرگ را و به قول بعضى واجب كرديم مرگ را بر سليمان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دَلَّهُمْ عَلى مَوْتِهِ إِلَّا دَابَّةُ الْأَرْضِ تَأْكُلُ مِنْسَأَتَهُ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رهنمايى و دلالت بر مرگش جنّيان نكردند، مگر موريانه چوب خور و آن‌ها ندانستند مرگ او را تا آن‌كه موريانه عصاء او را خورد و او بر زمين افتاد، پس فهميدند كه او مرده است</w:t>
      </w:r>
      <w:r>
        <w:rPr>
          <w:rFonts w:eastAsia="IRNazanin" w:cs="IRNazanin"/>
          <w:color w:val="111111"/>
          <w:sz w:val="28"/>
          <w:szCs w:val="28"/>
          <w:rtl w:val="true"/>
          <w:lang w:bidi="fa-IR"/>
        </w:rPr>
        <w:t>.</w:t>
      </w:r>
    </w:p>
    <w:p>
      <w:pPr>
        <w:pStyle w:val="Heading5"/>
        <w:numPr>
          <w:ilvl w:val="4"/>
          <w:numId w:val="1"/>
        </w:numPr>
        <w:rPr/>
      </w:pPr>
      <w:bookmarkStart w:id="212" w:name="__RefHeading___Toc2748636_1878427129"/>
      <w:bookmarkStart w:id="213" w:name="_Toc78"/>
      <w:bookmarkEnd w:id="212"/>
      <w:r>
        <w:rPr>
          <w:rtl w:val="true"/>
        </w:rPr>
        <w:t>كيفيت مردن سليمان حشمت اللَّه</w:t>
      </w:r>
      <w:r>
        <w:rPr>
          <w:rtl w:val="true"/>
        </w:rPr>
        <w:t>(</w:t>
      </w:r>
      <w:r>
        <w:rPr>
          <w:rtl w:val="true"/>
        </w:rPr>
        <w:t>علیه السلام</w:t>
      </w:r>
      <w:r>
        <w:rPr>
          <w:rtl w:val="true"/>
        </w:rPr>
        <w:t>)</w:t>
      </w:r>
      <w:bookmarkEnd w:id="21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و دو سال و يك ماه و دو ماه و كم‌تر و بيش‌تر در مسجد بيت‌المقدس اعتكاف مى‌كرد و از آن خارج نمى‌شد، و غذاى او را از آب و خوراك برايش بمسجد ميبردند و او در آن‌جا مشغول به عبادت بود، پس در وقتى كه در آن مسجد اقامت داشت روزى نبود كه صبح كند مگر آن‌كه درختى مى‌روئيد و سليمان از آن درخت ميپرسيد، از اسمش و سود و زيانش و او خبر مي‌داد باو، پس روزى گياهى ديد و گفت اسمت چيست؟ </w:t>
      </w:r>
    </w:p>
    <w:p>
      <w:pPr>
        <w:pStyle w:val="BookText"/>
        <w:rPr/>
      </w:pPr>
      <w:r>
        <w:rPr>
          <w:rFonts w:ascii="IRNazanin" w:hAnsi="IRNazanin" w:eastAsia="IRNazanin"/>
          <w:color w:val="111111"/>
          <w:sz w:val="28"/>
          <w:sz w:val="28"/>
          <w:szCs w:val="28"/>
          <w:rtl w:val="true"/>
          <w:lang w:bidi="fa-IR"/>
        </w:rPr>
        <w:t>گفت خرنوب گفت تو براى چه خوبى، گفت براى خراب كردن، پس دانست كه به زودى مى‌ميرد، پس گفت بار خدايا مرگ مرا بر جنّيان مخفى دار تا آدميان بدانند كه آن‌ها علم غيب ندارند، و از اتمام بيت‌المقدس يك سال باقى بود به خاندانش گفت به جنّيان خبر مرگ مرا ندهيد، تا از بنا و ساختمان مسجد خلاص شوند، و داخل محراب عبادتش شد و تكيه بر عصايش داد و مرد و يك سال بر عصا ايستاد تا بناء مسجد پايان يافت، سپس خداوند موريانه را بر عصايش مسلّط نمود تا مغز عصا را خورد و عصا شكست، پس مرده‌اش افتاد و جنّيان از مرگ او خبر شدند و در آن مدّت خيال مي‌كردند كه او زنده و آن‌ها را نگاه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ايستاده مردن او و نيز سر پا بودنش غرضهايى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بناء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آدميان بدانند كه جنّ علم غيب ندارد و ايشان در اين ادعايشان دروغگويند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دانسته شود هر كس اجلش رسيد خواهد مرد و تأخيرى در اجل او نخواهد بود، زيرا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جلالتش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خداوند او را از مرگش آگاه ساخت پس او غسل كرد و بر خود سدر و كافور زد و كفن پوشيد و جنّيان مشغول كارشان بودند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بصير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فرمودند سليمان فرمان داد شياطين براى او قبّه از بلور و شيشه ساختند پس در همان ميان كه در قبّه بر عصايش تكيه داده بود و به جنّيان نگاه مي‌كرد كه چطور كار مي‌كنند و آن‌ها او را مي‌ديدند و دست رسى به‌او نداشتند ناگاه ديد مردى در قبه نزد اوست، گفت تو كيستى؟ گفت، من كسى هستم كه رشوه قبول نمي‌كنم و از هيچ سلطانى </w:t>
      </w:r>
    </w:p>
    <w:p>
      <w:pPr>
        <w:pStyle w:val="BookText"/>
        <w:rPr/>
      </w:pPr>
      <w:r>
        <w:rPr>
          <w:rFonts w:ascii="IRNazanin" w:hAnsi="IRNazanin" w:eastAsia="IRNazanin"/>
          <w:color w:val="111111"/>
          <w:sz w:val="28"/>
          <w:sz w:val="28"/>
          <w:szCs w:val="28"/>
          <w:rtl w:val="true"/>
          <w:lang w:bidi="fa-IR"/>
        </w:rPr>
        <w:t>نمى‌ترسم، پس در همان حالى كه بر عصايش تكيه داشت در قبه جانش را گرفت، پس يك سال تمام جنّيان براى او كار كردند تا خدا موريانه فرستاد و عصاى او را خورد و افتاد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حديث ديگر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آصف برخيا اداره امور او را مي‌نمود تا موريانه كار خود را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سليمان مرده‌اش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تَبَيَّنَتِ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شد كه جنّ، پس براى مردم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كانُوا يَعْلَمُونَ الْغَيْبَ ما لَبِثُوا فِي الْعَذابِ الْمُهِينِ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آن‌ها غيب مي‌دانستند در شكنجه و عذاب خوار كننده نمى‌ماندند، يعنى در اعمال دشوار و سخت مكث نمى‌كردند، و البتّه آن را عذاب ناميد براى سختىو دشوارى كه در آن اعمال بوده نه آن‌كه آن عذاب معهود در ذهن باشد، پس آن، نيست مگر عبادتى براى او يا به‌منزلۀ چيزى كه عوض بر آن مي‌دهند، يعنى آن‌چه كه كار مي‌كردند در حالى كه مسخّر سليمان بودند و او مرده بود و ايشان گمان مي‌كردند كه 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روشن شد براى عوام و ضعفاء جنّ كه رؤساء و بزرگان آن‌ها غيب نمي‌دانند براى آن‌كه آن‌ها خيال مي‌كردند كه آنان غيب مى دانند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يعنى براى آدميان روشن شد كه جنّ غيب نمي‌دانند، زيرا ايشان آدميان را ابهام مي‌كردند كه ما غيب مي‌دانيم، و البتّه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تَبَيَّنَتِ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كسى كه با ديگرى مناظره و احتجاج مى‌كند و دليل براى او اقامه </w:t>
      </w:r>
      <w:bookmarkStart w:id="214" w:name="pg14659_216885"/>
    </w:p>
    <w:p>
      <w:pPr>
        <w:pStyle w:val="BookText"/>
        <w:rPr/>
      </w:pPr>
      <w:bookmarkEnd w:id="214"/>
      <w:r>
        <w:rPr>
          <w:rFonts w:ascii="IRNazanin" w:hAnsi="IRNazanin" w:eastAsia="IRNazanin"/>
          <w:color w:val="111111"/>
          <w:sz w:val="28"/>
          <w:sz w:val="28"/>
          <w:szCs w:val="28"/>
          <w:rtl w:val="true"/>
          <w:lang w:bidi="fa-IR"/>
        </w:rPr>
        <w:t xml:space="preserve">مي‌نمايد مي‌گويد آيا براى تو معلوم و روشن شد كه تو بر باطلى، و بنا بر همين دلالت مي‌كند قرائت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بيان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تاريخ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چهل سال از آن مدّت سلطنتش بود، و روزى كه به سلطنت رسيد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چهار سال از پادشاهيش گذشته بود كه شروع به بناء بيت‌المقدس نمود،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در عمل جنّيان اين اعمال بزرگى را كه انسان از آن عاجز بود اين‌ست كه خداوند تعالى فزونى داد در بدنها و نيروى آن‌ها را تغيير داد خلقت ايشان را از خلقت جنّيانى كه براى لطافت و ظرافت بدنشان ديده نمي‌شوند بر روش معجزه‌اى كه دلالت بر نبوّت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مي‌نمود پس آن‌ها به‌منزلۀ اسيرانى بودند در دست سليمان و آن‌چه را كه ايشان را تكليف مي‌كرد از اعمال آماده مي‌كردند پس بعد از آن‌كه سليمان از دنيا رفت خداوند خلقت و اجسام آن‌ها را هم‌چنان‌كه قبلاً بودند قرار داد، پس در اين زمان چيزى از آن كارها برايشان مهيّا نيست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15" w:name="__RefHeading___Toc2748638_1878427129"/>
      <w:bookmarkStart w:id="216" w:name="_Toc79"/>
      <w:bookmarkEnd w:id="215"/>
      <w:r>
        <w:rPr/>
        <w:t>4</w:t>
      </w:r>
      <w:r>
        <w:rPr>
          <w:rtl w:val="true"/>
        </w:rPr>
        <w:t xml:space="preserve">. </w:t>
      </w:r>
      <w:r>
        <w:rPr>
          <w:rtl w:val="true"/>
        </w:rPr>
        <w:t>تخلف ابلیس ورانده شدن از درگاه احدیت</w:t>
      </w:r>
      <w:bookmarkEnd w:id="216"/>
    </w:p>
    <w:p>
      <w:pPr>
        <w:pStyle w:val="Heading5"/>
        <w:numPr>
          <w:ilvl w:val="4"/>
          <w:numId w:val="1"/>
        </w:numPr>
        <w:rPr/>
      </w:pPr>
      <w:bookmarkStart w:id="217" w:name="__RefHeading___Toc2748640_1878427129"/>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دُوني وَ هُمْ لَكُمْ عَدُوٌّ بِئْسَ لِلظَّالِمينَ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 زمانى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سجده كردند جز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 پروردگارش بيرون شد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فرزندانش </w:t>
      </w:r>
      <w:bookmarkStart w:id="219" w:name="pg14659_216886"/>
    </w:p>
    <w:p>
      <w:pPr>
        <w:pStyle w:val="BookText"/>
        <w:rPr/>
      </w:pPr>
      <w:bookmarkEnd w:id="219"/>
      <w:r>
        <w:rPr>
          <w:rFonts w:ascii="IRNazanin" w:hAnsi="IRNazanin" w:eastAsia="IRNazanin"/>
          <w:color w:val="111111"/>
          <w:sz w:val="28"/>
          <w:sz w:val="28"/>
          <w:szCs w:val="28"/>
          <w:rtl w:val="true"/>
          <w:lang w:bidi="fa-IR"/>
        </w:rPr>
        <w:t>را به جاى من اولياى خود انتخاب مى‌كنيد، در حالى كه آن‌ها دشمن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فرمانبردارى از شيطان و فرزندانش به جاى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جايگزينى بدى است براى ستمكاران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اللَّعْنَةَ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 بى‌استثنا،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ابليس، كه ابا كرد از اين‌كه با سجده كنندگان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 كنندگان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براى بشرى كه او را از گل خشكيده‌اى كه از گل بدبويى گرفته شده است آفريده‌اى، سجده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 كه رانده‌شده‌اى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بر تو خواهد بود</w:t>
      </w:r>
      <w:r>
        <w:rPr>
          <w:rFonts w:eastAsia="IRNazanin" w:cs="IRNazanin"/>
          <w:color w:val="111111"/>
          <w:sz w:val="28"/>
          <w:szCs w:val="28"/>
          <w:rtl w:val="true"/>
          <w:lang w:bidi="fa-IR"/>
        </w:rPr>
        <w:t>!»</w:t>
      </w:r>
    </w:p>
    <w:p>
      <w:pPr>
        <w:pStyle w:val="Heading5"/>
        <w:numPr>
          <w:ilvl w:val="4"/>
          <w:numId w:val="1"/>
        </w:numPr>
        <w:rPr/>
      </w:pPr>
      <w:bookmarkStart w:id="220" w:name="__RefHeading___Toc2748642_1878427129"/>
      <w:bookmarkStart w:id="221" w:name="_Toc81"/>
      <w:bookmarkEnd w:id="220"/>
      <w:r>
        <w:rPr>
          <w:rtl w:val="true"/>
        </w:rPr>
        <w:t>تفسیر</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 إِبْلِيسَ أَبى أَنْ يَكُونَ مَعَ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بعد از تأكيد است تا تأكيد اول را تشديد كند، و منظور اين است كه ملائكه همه سجده كردند، به‌طورى كه حتى يك نفر هم باقى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ابليس را از ملائكه استثناء نموده، با اين‌كه از ملائكه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 فَفَسَقَ عَنْأَمْرِ رَبِّهِ</w:t>
      </w:r>
      <w:r>
        <w:rPr>
          <w:rFonts w:eastAsia="IRNazanin" w:cs="IRNazanin"/>
          <w:color w:val="111111"/>
          <w:sz w:val="28"/>
          <w:szCs w:val="28"/>
          <w:rtl w:val="true"/>
          <w:lang w:bidi="fa-IR"/>
        </w:rPr>
        <w:t>»</w:t>
      </w:r>
      <w:r>
        <w:rPr>
          <w:rStyle w:val="FootnoteAnchor"/>
          <w:rtl w:val="true"/>
        </w:rPr>
        <w:footnoteReference w:id="12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سؤالى است كه بعضى‌</w:t>
      </w:r>
      <w:r>
        <w:rPr>
          <w:rStyle w:val="FootnoteAnchor"/>
          <w:rtl w:val="true"/>
        </w:rPr>
        <w:footnoteReference w:id="129"/>
      </w:r>
      <w:r>
        <w:rPr>
          <w:rFonts w:ascii="IRNazanin" w:hAnsi="IRNazanin" w:eastAsia="IRNazanin"/>
          <w:color w:val="111111"/>
          <w:sz w:val="28"/>
          <w:sz w:val="28"/>
          <w:szCs w:val="28"/>
          <w:rtl w:val="true"/>
          <w:lang w:bidi="fa-IR"/>
        </w:rPr>
        <w:t>در جوابش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طائفه‌اى از ملائكه نامشان جن بوده، و ابليس از آن‌ها بوده است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آلوسى، محمود بن عبدالله، روح المعانى،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جن به معناى لغوى، يعنى پنهان و ناديدنى است كه شامل ملائكه و غير ملائكه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هيچ يك صحيح و قابل اعتناء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تفسير سوره اعراف گفتارى در پيرامون اين‌كه چطور دستور سجده شامل ابليس هم شد با اين‌كه جزو ملائكه نبود گذرانده و دو آيۀ مورد بحث را آن‌جا معنا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لَكَ أَلَّا تَكُونَ مَعَ السَّاجِدِينَ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و خبر است، و معنايش اين است كه چيست آن‌چه كه براى تو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منصوب به نزع خافض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كلمه‌اى كه حرف جر آن را كه بايد بر سرش باشد حذف كنند و آن را مفتوح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 لا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چه سودى بود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از ساجدين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نكردى؟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أَكُنْ لِأَسْجُدَ لِبَشَرٍ خَلَقْتَهُ مِنْ صَلْصالٍ مِنْ حَمَإٍ مَسْنُونٍ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أَكُنْ لِأَسْجُدَ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دلالت كند بر اين‌كه سرپيچى‌اش از سجده به مقتضاى ذاتش بوده، اگر خودش از جوهره ذاتش خبر مى‌داشت مى‌دانست كه غير اين از او انتظار نمى‌رفت، پس آيه به كنايه آن نكته‌اى را افاده مى‌كند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خَيْرٌ مِنْهُ خَلَقْتَنِي مِنْ نارٍ وَ خَلَقْتَهُ مِنْ طِينٍ</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آن را تصريح مى‌نمايد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سابق در معناى سجود براى آدم، و مأموريت ملائكه و ابليس به اين عمل و اطاعت ملائكه و سرپيچى ابليس كلامى گذرانديم كه در اين باب هم نافع است، به تفسير دو سوره بقره و اعراف اين كتاب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مِنْها فَإِنَّكَ رَجِيمٌ وَ إِنَّ عَلَيْكَ اللَّعْنَةَ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و به معناى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طرد است، يعنى رجم شده و مطرود، اين كلمه استعمالش در رجم با سنگ و ريگ شايع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طرد و دور كردن از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روشن مى‌شود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به‌منزلۀ بيان است براى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رجم باعث شد ابليس از ميان ملائكه و از آسمان يا از مقام و منزلت الهى، و كوتاه سخن از مقام قرب كه مستواى رحمت خاص الهى است رانده شود، و بنا بر اين منطبق بر ابعاد و دور كردن از رحمت مى‌شود، كه همان لعن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مفاد لعن بر شيطان به نحو مطلق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بر او با اضافه لعن به خدا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لعنت بر ابليس را در جاى ديگر به خود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 لَعْنَتِي إِلى يَوْمِ الدِّينِ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در هر دو آيه آن را مقيد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در اين آيه مطلق لعنت را بر او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لعن در جايى به كار مى‌رود كه معصيتى باشد، و چون هيچ معصيتى از هيچ كس سر نمى‌زند، مگر آن‌كه دست اغواء و وسوسه شيطان در آن </w:t>
      </w:r>
    </w:p>
    <w:p>
      <w:pPr>
        <w:pStyle w:val="BookText"/>
        <w:rPr/>
      </w:pPr>
      <w:r>
        <w:rPr>
          <w:rFonts w:ascii="IRNazanin" w:hAnsi="IRNazanin" w:eastAsia="IRNazanin"/>
          <w:color w:val="111111"/>
          <w:sz w:val="28"/>
          <w:sz w:val="28"/>
          <w:szCs w:val="28"/>
          <w:rtl w:val="true"/>
          <w:lang w:bidi="fa-IR"/>
        </w:rPr>
        <w:t>دخالت داشته باشد پس در حقيقت ريشه فسادى است كه برگشت هر معصيتى به او است، در نتيجه همه لعنت‌ها و وبال‌ها حتى همان مقدارى كه به خود گنهكاران متوجه مى‌شود، متوجه او نيز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عذابش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معصيت را در بشر فتح باب كرد، و خداى را در فرمانش معصيت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اعتبار هم وبال و لعنت گناه هر گناهكارى به او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خداى تعالى لعنت خود را به او اختصاص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لعنتى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اين است كه دور كردن از رحمت وقتى اثر خود را مى‌بخشد كه از ناحيه خداى تعالى باشد، و چون كسى مالك رحمت او نيستتا بدهد و يا دريغ دارد مگر به اذن او پس حقيقت اعطا و منع به او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لعن غير خدا در حقيقت درخواست از خداست كه او طرف را از رحمت خود دور فرمايد، و خود دور كردن از رحمت كه نتيجه دعا است، كار خدا و صنع او و قائم به او است و حقيقتش مبالغه در منع رحمت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محققين گفته‌اند سر اين‌كه در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را با الف و لام آورده، 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اضافه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آن‌جا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سجده نكردى بر كسى كه من به دست خودم خلقش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مقابله، دنبالش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لعنت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تو را كه با سجده‌گزاران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به‌خاطر رعايت الف و لام در الساجدين دنبالش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w:t>
      </w:r>
      <w:bookmarkStart w:id="222" w:name="pg14659_216890"/>
    </w:p>
    <w:p>
      <w:pPr>
        <w:pStyle w:val="BookText"/>
        <w:rPr/>
      </w:pPr>
      <w:bookmarkEnd w:id="222"/>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همۀ اين‌ها رعايت الف و لام را كرد، در لعنتش هم آن را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 اللَّعْنَةَ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تفسير آيۀ مورد بحث اين را هم گفته كه در آيه اين نكته بيان شده كه ابليس هرگز ايمان آور نبود</w:t>
      </w:r>
      <w:r>
        <w:rPr>
          <w:rFonts w:eastAsia="IRNazanin" w:cs="IRNazanin"/>
          <w:color w:val="111111"/>
          <w:sz w:val="28"/>
          <w:szCs w:val="28"/>
          <w:rtl w:val="true"/>
          <w:lang w:bidi="fa-IR"/>
        </w:rPr>
        <w:t>.</w:t>
      </w:r>
    </w:p>
    <w:p>
      <w:pPr>
        <w:pStyle w:val="Heading5"/>
        <w:numPr>
          <w:ilvl w:val="4"/>
          <w:numId w:val="1"/>
        </w:numPr>
        <w:rPr/>
      </w:pPr>
      <w:bookmarkStart w:id="223" w:name="__RefHeading___Toc2748644_1878427129"/>
      <w:bookmarkStart w:id="224" w:name="_Toc82"/>
      <w:bookmarkEnd w:id="223"/>
      <w:r>
        <w:rPr>
          <w:rtl w:val="true"/>
        </w:rPr>
        <w:t>وجه تقييد و تحديد لعنت بر شيطان تا روز جزا</w:t>
      </w:r>
      <w:bookmarkEnd w:id="224"/>
    </w:p>
    <w:p>
      <w:pPr>
        <w:pStyle w:val="BookText"/>
        <w:rPr/>
      </w:pPr>
      <w:r>
        <w:rPr>
          <w:rFonts w:ascii="IRNazanin" w:hAnsi="IRNazanin" w:eastAsia="IRNazanin"/>
          <w:color w:val="111111"/>
          <w:sz w:val="28"/>
          <w:sz w:val="28"/>
          <w:szCs w:val="28"/>
          <w:rtl w:val="true"/>
          <w:lang w:bidi="fa-IR"/>
        </w:rPr>
        <w:t xml:space="preserve">و اما اين‌كه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عَلَيْكَ اللَّعْنَةَ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براى اين است كه لعنت عنوان و نشانى گناه و وبال است كه از ناحيۀ معصيت عايد نفس مى‌گردد و نفس را نشاندار مى‌كند، و چون دنيا جاى عمل است نه جزاء، و آخرت محل جزاء است نه عمل، پس آثار معصيت محدود به روز جزا خواهد بود، و اگر خواستى مى‌توانى بگويى دنيا جاى نوشتن اعمال و ضبط آن‌هاست و روز قيامت جاى حساب و جزاء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بعضى‌</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 لعنت به روز جزاء دليل بر اين است كه مدت لعنت تا آن روز است و آن روز خداوند لعنت را از او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همۀ آيات عذاب آن را دفع مى‌كنند، چون روز قيامت روز عذاب است و همۀ پاداش‌ها و كيفرها آن‌جا شروع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اين معنا تعبير آيۀ مورد بحث از قيامت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اشعار دارد بر اين‌كه شيطان تا آن روز ملعون است و آن روز مجزى به لعن است، يعنى </w:t>
      </w:r>
    </w:p>
    <w:p>
      <w:pPr>
        <w:pStyle w:val="BookText"/>
        <w:rPr/>
      </w:pPr>
      <w:r>
        <w:rPr>
          <w:rFonts w:ascii="IRNazanin" w:hAnsi="IRNazanin" w:eastAsia="IRNazanin"/>
          <w:color w:val="111111"/>
          <w:sz w:val="28"/>
          <w:sz w:val="28"/>
          <w:szCs w:val="28"/>
          <w:rtl w:val="true"/>
          <w:lang w:bidi="fa-IR"/>
        </w:rPr>
        <w:t xml:space="preserve">عذاب لعنت‌هاى تا آن روز را مى‌چشد، و اگر عذاب با آمدن قيامت بر طرف شود بايد اسم قيامت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انقطاع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در دفع اين اشكال گفته‌اند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تعبير از باب اين است كه ديگر طولانى‌تر از آن، مدتى نيست و مانند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همان‌طور كه خواننده عزيز ملاحظه مى‌كند وجه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اين‌طور گفته‌اند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لعنت در آيه، لعن خلائق است كه پر واضح است كه در روز قيامت تمام مى‌شود، به خلاف لعنت خدا كه روز قيامت هم هست و تا ابد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اين گوينده غفلت كرده از اين‌كه خداوند لعنت خودش را هم تا روز قيامت محدود نموده، 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 لَعْنَتِي إِلى يَوْمِ الدِّينِ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مهلت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ابتداى كلامش خدا را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با اين‌كه در مقام مخاصمه و عصيان و استكبار بوده، براى اين است كه در همين حال در مقام دعا و سؤال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چاره نداشته جز اين‌كه او را به اسمى بخواند كه رحمت الهيه مطلقه‌اش را تحريك نمايد، لذا به مقام ربوبيت ملتجى شد تا در عين اين‌كه بر او خشم گرفته درخواستش را اجابت نمايد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ملائكه مأمور به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و 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نوع بشر بودند و ابليس با اباء از سجده بر آدم، از خضوع در برابر نوع بشر استنكاف 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ابليس در هنگام درخواست خود كلامش را با فاء تفريع آغاز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مهلتبده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كلامش سخن از مبعوث شدن عموم بشر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آدم كه به‌خاطر امتناع از سجده بر او مبتلا به رجم و لعن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تفسير آيات اين داستان در سوره اعراف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لجبازى و دشمنى‌اش تنها با آدم نبوده، و از همين جا آن نكته كه در آن‌جا گفتيم تأييد مى‌شود، و آن اين بود كه ابليس مأمور سجده بر عموم و جنس بشر بوده، نه تنها آدم، و آدم، به منزله قبله‌اى بوده كه نوع بشر را مجسم مى‌نموده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خَلَقْناكُمْ ثُمَّ صَوَّرْناكُمْ ثُمَّ قُلْنا لِلْمَلائِكَةِ 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ملائكه مأمور شده بودند بر نوع بشر سجده كنند، نه بر شخص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خلاصۀ خصوصيات فردى آدم دخالتى در اين امر نداشته، بلكه خصوصيات نوعى‌اش باعث شده، و اين سجده هم صرفا از باب تشريفات اجتماعى نبوده، نتيجه‌اى حقيقى و واقعى باعث شده است، و آن عبارتست از خضوع به حسب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بر حسب غرضى كه در خلقشان بوده خاضع براى انسانند آن هم بر حسب غرضى كه در خلقت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نتيجه خلقت بشر اشرف از نتيجه خلقت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مسخر براى بشر و در راه سعادت زندگى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انسان منزلتى از قرب و مرحله‌اى از كمال دارد كه ما فوق قرب و كمال ملائكه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اين‌كه مى‌بينيم همۀ ملائكه مأمور به سجده بر آدم شدند، مى‌فهميم همۀ آنان مسخر در راه به كمال رساندن سعادت بشرند و براى فوز و فلاح او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طائفه از ايشان مأمور حيات، طائفه‌اى ديگر مأمور مرگ و طائفه سوم دست در كار رزق، و طائفه چهارم مشغول رساندن وحى‌اند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طائفه‌اى معقباتند، گروهى حفظه، گروهى نويسنده و هم‌چنين ما بقى ملائكه هر كدام مشغول يكى از كارهاى بشرند، و اين معنا از آيات متفرقه قرآنى هر كدامش از يك گوشه قرآن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اسبابى الهى و اعوانى براى انسانند كه او را در راه رساندنش به سعادت و كمال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براى كسانى كه متدبر و فطن باشند روشن مى‌گردد كه امتناع ابليس از سجده به‌خاطر استنكافى بوده كه از خضوع در برابر نوع بشر داشت، و او نمى‌خواست مانند ملائكه در راه سعادت بشر قدم بردارد و او را در رسيدنش به كمال مطلوب كمك نمايد، ولى ملائكه در اين باب اظهار خضوع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أَلَّا تَكُونَ مَعَ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مى‌شود ابليس با امتناع‌اش از سجده از جمع ملائكه بيرون شد و اظهار دشمنى با نوع بشر نمود، و از ايشان بيزارى جست و اعلام نمود كه تا بشرى وجود دارد از دشمنى با او براى ابد دست بر نمى‌دارد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اين معنا جواب خداست كه لعنت مطلقه‌اش را از روز نافرمانى‌اش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روزى كه بشر در زمين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كرد، با اين‌كه هنوز ابليس نگفته بود كه من همه آن‌ها را و براى هميشه اغواء مى‌كنم و اين خود مشعر بر اين است كه دشمنى‌اش تنها با شخص آدم نبوده، بلكه با نوع بنى‌آدم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كأنه از كلام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 اللَّعْنَةَ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بود كه او با نوع بشر تا روز قيامت رابطه‌اى دارد، و آن اين است كه فساد اعمال بشر و شقاوتشان ناشى از سجده نكردن وى و مربوط به وى است، و به همين جهت در خواست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تا روزى كه مبعوث مى‌شوند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روزى كه آدم مى‌ميرد و يا تا زنده است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عمر آدم و ذريه‌اش، همگى را در نظر گرفت و درخواست كرد تا روزى كه مبعوث مى‌شوند مهلتشان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را متفرع بر لعنت تا روز جزا نمود، در نتيجه معناى كلامش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مرا تا قيامت لعنت كردى، تا قيامت هم عمرم بده، و وقتى در خواستش مستجاب شد آن‌چه كه در دل پنهان كرده بود اظهار داشته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همگى آنان را گمراه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تا آن روز به شيطان مهلت داده روز قيامت نيست، بلكه روزى است كه جز خدا كسى پرستش نمى‌شود و بساط كفر و فسوق برچيده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 إِلى يَوْمِ الْوَقْتِ الْمَعْلُومِ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جواب خداى تعالى به ابليس است و در آن اجابت قسمتى از خواسته او و هم رد قسمتى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 نسبت به اصل عمر دادن و رد است نسبت به قيدى كه او به كلام خود زد، و آن اين‌كه اين مهلت تا قيامت باشد، و لذا فرمود مهلت مى‌دهم اما تا روزى معلوم، نه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سياق دو آيۀ مورد بحث بسيار روشن به 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مى‌شود خداى تعالى دريغ ورزيده از اين‌كه او را تا قيامت مهلت دهد، و تا روز ديگرى مهلت داده كه قبل ازروز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فهميد كه گفتار آن مفسرى‌</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دعاى او را مستجاب نمود و همه خواسته‌اش را انجام داده و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دليلى كه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اعراف به‌طور مطلق جواب داده كه تو از منظرين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فَإِنَّكَ مِنَ الْمُنْظَرِينَ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 هر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وقت معلوم، و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فسادش از گفتار گذشته 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ناتمام بودن دليلش از اين رو است كه همواره مطلقات قرآن بر مقيداتش حمل مى‌شود، چون بعضى از قرآن بعضى ديگرش را معنا مى‌كند، در سوره اعراف مطلق آورده و در آيۀ مورد بحث و هم‌چنين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مى‌پردازيم به اين‌كه وقت معلوم به چه معنا است، و براى چه كسى معلوم است؟ در قرآن كريم موارد متعددى است كه چيزى را موقت به وقت معلوم، و يا مقدر به قدر معلوم مى‌كند،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نُنَزِّلُهُ إِلَّا به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سوره گذشت،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رِزْقٌ مَعْلُومٌ</w:t>
      </w:r>
      <w:r>
        <w:rPr>
          <w:rFonts w:eastAsia="IRNazanin" w:cs="IRNazanin"/>
          <w:color w:val="111111"/>
          <w:sz w:val="28"/>
          <w:szCs w:val="28"/>
          <w:rtl w:val="true"/>
          <w:lang w:bidi="fa-IR"/>
        </w:rPr>
        <w:t>»</w:t>
      </w:r>
      <w:r>
        <w:rPr>
          <w:rStyle w:val="FootnoteAnchor"/>
          <w:rtl w:val="true"/>
        </w:rPr>
        <w:footnoteReference w:id="14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آن، وقت و قدر، و رزقى است كه نزد خدا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اين‌كه در آيۀ مورد بحث وقت مذكور براى ابليس هم معلوم است يا نه از لفظ آيه فهميده نمى‌شود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اين‌كه بعضى‌</w:t>
      </w:r>
      <w:r>
        <w:rPr>
          <w:rStyle w:val="FootnoteAnchor"/>
          <w:rtl w:val="true"/>
        </w:rPr>
        <w:footnoteReference w:id="14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ابليس معلوم نبوده، چون معلوم بودنش مستلزم وادارى او است به معصيت، سخنى بى‌دليل است، چون اگر جواب خداى تعالى به ابليس براى ما مبهم است دليل نمى‌شود بر اين‌كه براى ابليس هم مبهم بوده و اشكال اغواء به معصيت هم در اين مورد يعنى در مورد ابليس كه ريشه همه معصيت‌ها است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ابليس براى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را اغواء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شاهد است بر اين‌كه او مى‌دانسته كه تا آخرين فردى كه از بشر زنده است و او دسترسى به اغوايشان دارد زنده مى‌ماند پس معلوم مى‌شود كه او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كه مقصود آخرين روز عمر بشر، و آخرين روز زندگيش در زمين، و آخرين فرصتى است كه او مى‌تواند به كار اغواى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عباس هم نسبت داده‌اند كه او گفته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آخرين روز تكليف است كه همان روز نفخ اول است كه تمامى خلائق مى‌ميرند و بيش‌تر مفسرين نيز اين سخن را پذيرفته‌اند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ابن عباس از اين‌جا استفاده كرده كه ابليس تا آن روز به كار خود مشغول است، زيرا تا تكليف است مخالفت و معصيت تصوّر دارد، و قهرا چنين روزى با روز نفخ اول تطبيق مى‌گردد،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تا آن روز ابليس را مهلت داده همان روز نفخ اول است، و ميان نفخه اول و دوم كه همه را زنده مى‌كند </w:t>
      </w:r>
    </w:p>
    <w:p>
      <w:pPr>
        <w:pStyle w:val="BookText"/>
        <w:rPr/>
      </w:pPr>
      <w:r>
        <w:rPr>
          <w:rFonts w:ascii="IRNazanin" w:hAnsi="IRNazanin" w:eastAsia="IRNazanin"/>
          <w:color w:val="111111"/>
          <w:sz w:val="28"/>
          <w:sz w:val="28"/>
          <w:szCs w:val="28"/>
          <w:rtl w:val="true"/>
          <w:lang w:bidi="fa-IR"/>
        </w:rPr>
        <w:t xml:space="preserve">چهار صد و يا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تفاوت ميان آن‌چه كه ابليس خواسته و آن‌چه كه خدا اجابت فرموده همين چند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وجه خوبى است، اما عيبى كه دارد اين است كه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تكليف هست مخالفت و معصيت تصوّر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مقدمه‌ايست كه نه در حد خود روشن است، و نه دليلى بر آن است، براى اين‌كه بيش‌تر اعتماد مفسرين در اين دعوى به آيات و رواياتى است كه هر كفر و فسق موجود در نوع آدمى را مستند به اغواى ابليس و وسوسه او مى‌داند، مانند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آياتى ديگر كه مقتضاى آن‌ها اين است كه تا تكليف باشد ابليس هم هست، و تكليف هم باقى است تا آدمى باقى باشد، و از اين‌جا نتيجه بالا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اين‌كه استناد معصيت آدميان به اغواى شيطان تا اندازه‌اى مستفاد از آيات و روايات است حرفىنيست، چيزى كه هست اين آيات و روايات تنها اقتضاء دارند كه تا معصيت و گمراهى در زمين باشد ابليس هم هست، نه اين‌كه تا تكليف هست ابليس هم باشد، چون دليلى نداريم كه ملازمه ميان وجود معصيت و وجود تكليف را اثبات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دليل عقلى و نقلى قائم است بر اين‌كه بشر به‌سوى سعادت سير نموده </w:t>
      </w:r>
    </w:p>
    <w:p>
      <w:pPr>
        <w:pStyle w:val="BookText"/>
        <w:rPr/>
      </w:pPr>
      <w:r>
        <w:rPr>
          <w:rFonts w:ascii="IRNazanin" w:hAnsi="IRNazanin" w:eastAsia="IRNazanin"/>
          <w:color w:val="111111"/>
          <w:sz w:val="28"/>
          <w:sz w:val="28"/>
          <w:szCs w:val="28"/>
          <w:rtl w:val="true"/>
          <w:lang w:bidi="fa-IR"/>
        </w:rPr>
        <w:t>و اين نوع به زودى به كمال سعادت خود مى‌رسد و مجتمع انسانى از گناه و شر رهايى يافته، به خير و صلاح خالص مى‌رسد، به‌طورى كه در روى زمين جز خدا كسى پرستش نمى‌شود و بساط كفر و فسوق برچيده مى‌گردد، و زندگى نيكو گشته مرض‌هاى درونى و وساوس قلبى از ميان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تفصيل اين مطلب را در مباحث نبوت، در جلد دوم اين كتاب و نيز در قصص نوح، در جلد دهم بحث نموديم، و از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نيز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هم اين معنا به خوبى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دليلى كه مفسرين به آن استناد جستند اين دلالت را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سرآمد مهلت ابليس است، روز اصلاح آسمانى بشر است كه ريشه فساد به كلى كنده مى‌شود و جز خدا كسى پرستش نمى‌گردد، نه روز مرگ عمومى بشر با نفخه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در مورد اسناد اغواء به خدا و بيان اين‌كه مقصود از اغواى خداوند شيطان را، اغواى مجازاتى است نه ابتدايى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 لَأُغْوِيَنَّهُمْ أَجْمَعِينَ إِلَّا عِبادَكَ مِنْهُمُ الْمُخْلَصِينَ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سببيت است،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w:t>
      </w:r>
    </w:p>
    <w:p>
      <w:pPr>
        <w:pStyle w:val="BookText"/>
        <w:rPr/>
      </w:pPr>
      <w:r>
        <w:rPr>
          <w:rFonts w:ascii="IRNazanin" w:hAnsi="IRNazanin" w:eastAsia="IRNazanin"/>
          <w:color w:val="111111"/>
          <w:sz w:val="28"/>
          <w:sz w:val="28"/>
          <w:szCs w:val="28"/>
          <w:rtl w:val="true"/>
          <w:lang w:bidi="fa-IR"/>
        </w:rPr>
        <w:t>است كه جمله را چنين معنا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اغواء كردنت را سبب قرار مى‌دهم براى اين‌كه فساد را در نظر بشر جلوه دهم و بدينوسيله اغواى خودم را در دل آن‌ها هم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معنايى است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أَغْوَيْناهُمْ كَما غَوَيْنا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نيز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اين‌كه بعضى از مفسرين‌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براى قسم است و معناى جمله اين است كه پروردگارا به اين‌كه مرا اغواء كردى سوگند كه چنين و چنان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بى‌پايه و بى‌مايه‌ترين تفسيرهاست، چون نه در قرآن و نه در سنت جايى ديده نشده كه به مثل اغواء يا اضلال سوگند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اصلا معناى قسم كه 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اغواء و اضلال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ابليس اغواى خود را به خدا نسبت داد و خدا هم نه آن را رد كرد، نه جوابش داد مى‌فهميم كه مقصود از آن غوايت، قضيه سرپيچى از سجده بر آدم نبوده، براى اين‌كه هيچ رابطه‌اى ميان سرپيچى او و معصيت انسان نيست، تا آن سبب اين شود، و ابليس با سرپيچى خودش وسيله معصيت بشر را فراهم 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مقصود از اين اغواء آن غوايتى است كه از خطاب خدايى استشمام نمود، و فهميد كه لعنت مطلقه خدا كه همان دورى از رحمت او و گمراهى از طريق سعادت است، براى هميشه در باره‌اش مسلم شده، البته اين استقرار لعنت گزافى و بيهوده نبوده، بلكه اثر آن اغوايى است كه خودش براى خود پسنديد، پس اضلال خداى تعالى دربارۀ او اضلال ابتدايى نيست، بلكه اضلال مجازاتى است، كه مكرر </w:t>
      </w:r>
    </w:p>
    <w:p>
      <w:pPr>
        <w:pStyle w:val="BookText"/>
        <w:rPr/>
      </w:pPr>
      <w:r>
        <w:rPr>
          <w:rFonts w:ascii="IRNazanin" w:hAnsi="IRNazanin" w:eastAsia="IRNazanin"/>
          <w:color w:val="111111"/>
          <w:sz w:val="28"/>
          <w:sz w:val="28"/>
          <w:szCs w:val="28"/>
          <w:rtl w:val="true"/>
          <w:lang w:bidi="fa-IR"/>
        </w:rPr>
        <w:t>گفته‌ايم جائز است و هيچ اشكالى ندارد، و به همين جهت بود كه خداى تعالى هم آن را انكار نكرد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بِهِ كَثِيراً وَ يَهْدِي بِهِ كَثِيراً وَ ما يُضِلُّ بِهِ إِلَّا الْفاسِقِينَ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بيانى كه در ذيل آن و در چند جاى اين كتاب گذرانديم، به آن اعتراف و تصريح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معناى سببيت اغواى شيطان براى غوايت مردم درست در مى‌آيد، يعنى به‌خاطر اين‌كه او خودش دور از رحمت خدا و دور از سعادت شده و اين دورى به‌خاطر لزوم و هميشگى لعنت خدا لازمه او گشته، لذا هر وقت كه با وسوسه‌ها و تسويلات خود به درون دلى رخنه كند، و نزديك شود همين نزديكى او باعث دور شدن آن دل است از خدا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اغواء مى‌كند، معنايش ايناست كه اثر غوايت خود را در آن دل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حقيقتى است كه دقت و تدبر در آيات قرآنى آن را به دست مى‌دهد، و خلاصه‌اش اين 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اغواى خداى تعالى شيطان را، اغواء و اضلال ابتدايى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به‌عنوان مجازات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لَعْنَتِي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آن را افاده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وجوهى كه مفسران براى توجيه حمل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اضلال ابتدايى خدا ذكر كرده‌اند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مفسرين اين معنا را مانند مسلميات پنداشته‌اند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أَغْوَيْتَنِي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ظاهرش حمل شود از اضلال ابتدايى سر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مسلم پنداشته‌اند كه مقصود از غوايت همان سجده نكردن بر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اين‌كه اشكال اضلال ابتدايى را دفع كنند در مقام توجيه آيه بر آمده، و در اصل استناد شر و صدورش از خدا كه آيا جائز است يا ممتنع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51"/>
      </w:r>
      <w:r>
        <w:rPr>
          <w:rFonts w:ascii="IRNazanin" w:hAnsi="IRNazanin" w:eastAsia="IRNazanin"/>
          <w:color w:val="111111"/>
          <w:sz w:val="28"/>
          <w:sz w:val="28"/>
          <w:szCs w:val="28"/>
          <w:rtl w:val="true"/>
          <w:lang w:bidi="fa-IR"/>
        </w:rPr>
        <w:t>از ايشان كه همان جبرى مسلك‌ها باشند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اغواء به خداى تعالى هيچ اشكالى ندارد، و همين خود دليلى است بر اين‌كه خير و شر همه مستند به خداست، و معناى سخن شيطان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اين‌كه مرا گمراه كردى و نگذاشتى بر آدم سجده كنم، و چون فتنه اين كار از تو است، من هم تمامى مخلوقاتت را گمراه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52"/>
      </w:r>
      <w:r>
        <w:rPr>
          <w:rFonts w:ascii="IRNazanin" w:hAnsi="IRNazanin" w:eastAsia="IRNazanin"/>
          <w:color w:val="111111"/>
          <w:sz w:val="28"/>
          <w:sz w:val="28"/>
          <w:szCs w:val="28"/>
          <w:rtl w:val="true"/>
          <w:lang w:bidi="fa-IR"/>
        </w:rPr>
        <w:t>ديگر كه جبرى مذهب نيستند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 خير و شر و هر زشت و زيبا را به خداى تعالى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آيۀ شريفه را به وجوهى توجيه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اغوا در آيه به معناى نااميد كردن است و معناى آيه اين است كه خدايا به‌خاطر اين‌كه مرا از رحمتت نااميد كردى من هم بشر را با دعوت به معصيت از رحمتت نااميد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اغواء، اضلال از راه بهشت است و معناى آيه اين است كه خدايا اين‌كه مرا به‌خاطر نافرمانيم از راه بهشت گمراه كردى، من نيز ايشان را با دعوت خود از راه بهشت گمراه مى‌كنم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به‌خاطر اين‌كه مرا </w:t>
      </w:r>
    </w:p>
    <w:p>
      <w:pPr>
        <w:pStyle w:val="BookText"/>
        <w:rPr/>
      </w:pPr>
      <w:r>
        <w:rPr>
          <w:rFonts w:ascii="IRNazanin" w:hAnsi="IRNazanin" w:eastAsia="IRNazanin"/>
          <w:color w:val="111111"/>
          <w:sz w:val="28"/>
          <w:sz w:val="28"/>
          <w:szCs w:val="28"/>
          <w:rtl w:val="true"/>
          <w:lang w:bidi="fa-IR"/>
        </w:rPr>
        <w:t>دستورى دادى و اطاعتت نكردم، و وادار به نافرمانيت شدم، و آدم را سجده نكردم، پس در حقيقت اضلال ناميدن اين جريان از باب توسع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گرامى با دقت در آن‌چه ما گفتيم اين معنا را در مى‌يابد كه معناى آيۀ مورد بحث بسيار واضح است و هيچ حاجتى به اين وجوه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بحث، بحثى است كه پيرامون 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كرده‌اند كه اين مهلت دادن به ابليس و او را براى هميشه به جان بشر انداختن كار قبيحى است، و ترجيح دادن مرجوح بر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اين عمل را جائز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دلالت مى‌كند بر اين‌كه حسن و قبح كه عقل، افعال ما را با آن توجيه و تعليل مى‌كند، تنها ملاك و محك افعال ما است، و در افعال خداى تعالى تأثير ندارد، و خلاصه دست عقل از داورى نسبت به افعال او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به هر كه هر چه بخواهد ثواب مى‌دهد، و هر كسى را بخواهد عقوبت مى‌كند بدون اين‌كه جهتى را ترجيح دهد، و حتى در جهت خلاف واقع مى‌تواند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شخصى حكيم مردمى را در خانه‌اى محبوس كرد و آتش فراوان بر آنان افروخت و مارهاى زهرآگين به جانشان انداخت و در عين حال هيچ قصد آزار ايشان را نداشت نه مى‌خواست بسوزند، و نه مى‌خواست مسموم شوند، چنين كسى عقل و فطرت انسانى خود را از دست داده، و بنا بر اين به حكم فطرت، خداى تعالى كه شيطان را مهلت داده، خواسته است تا بندگانش گمراه گردند و او عذابشان كند و هيچ معطلى هم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آيه را چنين توجيه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از ازل مى‌دانسته كه </w:t>
      </w:r>
      <w:bookmarkStart w:id="225" w:name="pg14659_216903"/>
    </w:p>
    <w:p>
      <w:pPr>
        <w:pStyle w:val="BookText"/>
        <w:rPr/>
      </w:pPr>
      <w:bookmarkEnd w:id="225"/>
      <w:r>
        <w:rPr>
          <w:rFonts w:ascii="IRNazanin" w:hAnsi="IRNazanin" w:eastAsia="IRNazanin"/>
          <w:color w:val="111111"/>
          <w:sz w:val="28"/>
          <w:sz w:val="28"/>
          <w:szCs w:val="28"/>
          <w:rtl w:val="true"/>
          <w:lang w:bidi="fa-IR"/>
        </w:rPr>
        <w:t>ابليس و پيروانش با كفر و گناه مى‌ميرند و به جرم كفر و فسقشان دوزخى مى‌شوند، چه او ابليس را مهلت بدهد و چه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خداى تعالى اگر او را مهلت داد، و جانبش را رعايت نمود، جانب مؤمنين را هم رعايت نموده، ثواب بيش‌ترى به ايشان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اين‌هم كه بگذريم شيطان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لاغوينهم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ربطى به خداى تعالى دارد، اگر اغواء كار خدا بود از خود دفاع مى‌نمود و آن را انكار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وجوه ديگرى كه در توجيه آيۀ كريمه بيان كرده‌اند</w:t>
      </w:r>
      <w:r>
        <w:rPr>
          <w:rFonts w:eastAsia="IRNazanin" w:cs="IRNazanin"/>
          <w:color w:val="111111"/>
          <w:sz w:val="28"/>
          <w:szCs w:val="28"/>
          <w:rtl w:val="true"/>
          <w:lang w:bidi="fa-IR"/>
        </w:rPr>
        <w:t>.</w:t>
      </w:r>
    </w:p>
    <w:p>
      <w:pPr>
        <w:pStyle w:val="Heading5"/>
        <w:numPr>
          <w:ilvl w:val="4"/>
          <w:numId w:val="1"/>
        </w:numPr>
        <w:rPr/>
      </w:pPr>
      <w:bookmarkStart w:id="226" w:name="__RefHeading___Toc2748646_1878427129"/>
      <w:bookmarkStart w:id="227" w:name="_Toc83"/>
      <w:bookmarkEnd w:id="226"/>
      <w:r>
        <w:rPr>
          <w:rtl w:val="true"/>
        </w:rPr>
        <w:t>غفلت مفسران</w:t>
      </w:r>
      <w:bookmarkEnd w:id="227"/>
    </w:p>
    <w:p>
      <w:pPr>
        <w:pStyle w:val="BookText"/>
        <w:rPr/>
      </w:pPr>
      <w:r>
        <w:rPr>
          <w:rFonts w:ascii="IRNazanin" w:hAnsi="IRNazanin" w:eastAsia="IRNazanin"/>
          <w:color w:val="111111"/>
          <w:sz w:val="28"/>
          <w:sz w:val="28"/>
          <w:szCs w:val="28"/>
          <w:rtl w:val="true"/>
          <w:lang w:bidi="fa-IR"/>
        </w:rPr>
        <w:t xml:space="preserve">مفسران غفلت کرده‌اند از اين‌كه دنيا دار امتحان است و وجود داعى به شر و داعى به خير لازمۀ امتحان و تميز خبيث از طيب است و اى كاش مى‌فهميديم كه چرا غفلت كرده‌اند از آن همه آياتى كه مسأله امتحان و ابتلاء را عنوان مى‌كند،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لِيَبْتَلِيَ اللَّهُ ما فِي صُدُورِكُمْ وَ لِيُمَحِّصَ ما فِي قُلُوبِكُمْ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اصولاً نظام سعادت و شقاوت و ثواب و عقاب بشر، مبتنى بر اساس امتحان و ابتلاء است تا انسان‌ها همواره در ميان خير و شر و سعادت و شقاوت قرار داشته، به اختيار خود و با در نظر گرفتن نتيجه بر طبق هر كدام كه خواستند عمل كنند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اساس اگر در اين ميان كسى كه چون ملائكه و اگر خواستى بگو چون خدا، بشر را به‌سوى خيرش دعوت نكند و كسى نباشد كه او را به‌سوى شر تشويق بنمايد، ديگر امتحانى نخواهد بود، و حال آن‌كه گفتيم امتحان در كار هست، لذا </w:t>
      </w:r>
    </w:p>
    <w:p>
      <w:pPr>
        <w:pStyle w:val="BookText"/>
        <w:rPr/>
      </w:pPr>
      <w:r>
        <w:rPr>
          <w:rFonts w:ascii="Amiri" w:hAnsi="Amiri" w:eastAsia="Amiri" w:cs="Amiri"/>
          <w:color w:val="111111"/>
          <w:sz w:val="28"/>
          <w:sz w:val="28"/>
          <w:szCs w:val="28"/>
          <w:rtl w:val="true"/>
          <w:lang w:bidi="ar-SA"/>
        </w:rPr>
        <w:t xml:space="preserve">مى‌بينيم كه خداى تعالى در امثال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به اين دو سنخ دعوت تصريح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خداى تعالى ابليس را عليه بشر تأييد نموده و او را تا وقت معلوم مهلت داده است خود بشر را هم به وسيلۀ ملائكه كه تا دنيا باقى است باقى‌اند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مى‌بينيم در پاسخ ابليس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داده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مِنَ الْمُنْظَرِينَ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زمره مهلت داده شدگانى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مى‌شود غير از ابليس كسان ديگرى هم هستند كه تا آخرين روز زندگى بشر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ابليس را تأييد كرده تا بتواند باطل و كفر و فسق را در نظر بشر جلوه دهد، انسان را هم با هدايت به‌سوى حق تأييد نموده و ايمان را در قلبش زينت داده و محبوب ساخته، و به او فطرت توحيدى ارزانى داشته، و به فجور و تقوايش ملهم نموده و نورى پيش پايش نهاده تا اگر ايمان آورد با آن نور در ميان مردم آمد و شد كند، و هم‌چنين تأييدات ديگر، و در اين معانى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يَهْدِي لِلْحَقِّ</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اين آيه را بدان جهت شاهد آورديم كه به صيغه متكلم با غير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يارى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تعبير اشعار به وساطت ملائكه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آدمى زاد آفريده‌اي‌ست كه خودش به خودى خود ليسيده از هر اقتضايى است، نه اقتضاى سعادت دارد و نه شقاوت، و در بدو خلقتش نسبت به هر دو يك نسبت دارد، هم مى‌تواند راه خير و اطاعت را كه راه ملائكه است كه جز اطاعت از آن‌ها ساخته نيست اختيار كند، و هم راه شر و فساد و گناه را كه راه ابليس و لشگريان او است و جز مخالفت و معصيت چيزى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هر راه كه در زندگيش ميل كند به همان راه مى‌افتد و اهل آن راه كمكش نموده و آن‌چه كه دارند در نظر وى جلوه مى‌دهند و او را به سر منزلى كه راهشان به آن منتهى مى‌گردد هدايت مى‌كنند، حال آن سر منزل يا بهشت است و يا دوزخ، يا شقاوت است و يا سعادت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گذشت اين معنا روشن گرديد كه مهلت دادن ابليس تا روز وقت معلوم، از باب تقديم مرجوح بر راجح و يا ابطال قانون عليت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در باب آسان ساختن امر امتحان است و لذا مى‌بينيم دو طرفىاست و در مقابل ابليس ملائكه را هم مهلت داده، پس ديگر چه جاى اشكال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معناى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لَأُزَيِّنَنَّ لَهُمْ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لَأُزَيِّنَنَّ لَهُمْ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بر اين‌كه زمين ظرف اغواى شيطان است و آدم در خوردن از شجره ممنوعه، از امر ارشادى سرپيچى كرده بوده است نه از امر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لَأُزَيِّنَنَّ لَهُمْ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است كه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به‌طورى كه بعضى گفته‌اند 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بشر زينت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معناى اول جامع‌تر است و به‌هر حال مفعول حذف شده و ظاهرا از آن اعراض شده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لازم استعمال شده و غرض اصلى بيان همان لازم است كه عبارتست از فريب دادن، چون 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فلانى او را فريب داد و به آن كار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سياق به آدم و ذريه‌اش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دادن براى آنان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آدميان را در زندگى زمينيشان كه همان زندگى دنيا باشد فريب مى‌دهم، و چون مسأله زينت دادن نزديك‌ترين سبب است براى مسبب كه همان گمراهى است، لذا 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مسبب است بر سبب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اشعار دارد به این‌که معصيت آدم يعنى خوردنش از آن درخت كه نهى شده بود معصيت امر مولوى نبود تا گناه شمرده شود، بلكه مخالف امر ارشادى بود كه هيچ منافاتى با عصمت انبياء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اشعار و يا دلالت آيه اين است كه ابليس در كلام خود زمين را ظرف اغواء و تزيين و فريب دادن آدم و همسرش قرار داده پس فريب دادنش آدم و حوا را به اين بود كه آن دو را به مخالفت امر ارشادى خدا وادار </w:t>
      </w:r>
      <w:bookmarkStart w:id="228" w:name="pg14659_216907"/>
    </w:p>
    <w:p>
      <w:pPr>
        <w:pStyle w:val="BookText"/>
        <w:rPr/>
      </w:pPr>
      <w:bookmarkEnd w:id="228"/>
      <w:r>
        <w:rPr>
          <w:rFonts w:ascii="IRNazanin" w:hAnsi="IRNazanin" w:eastAsia="IRNazanin"/>
          <w:color w:val="111111"/>
          <w:sz w:val="28"/>
          <w:sz w:val="28"/>
          <w:szCs w:val="28"/>
          <w:rtl w:val="true"/>
          <w:lang w:bidi="fa-IR"/>
        </w:rPr>
        <w:t xml:space="preserve">كند، و از بهشت بيرون نموده زمين‌نشينشان سازد، تا قهرا صاحب فرزندانى شوند كه وى به اغواى آنان مشغول گردد و ايشان را از راه حق دور و از صراط مستقيم گمراه نمايد، و لذا مى‌بينيم خداى تعالى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 لا يَفْتِنَنَّكُمُ الشَّيْطانُ كَما أَخْرَجَ أَبَوَيْكُمْ مِنَ الْجَنَّةِ يَنْزِعُ عَنْهُما لِباسَهُما لِيُرِيَهُما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مقصد ابليس را در اغواى آدم و همسرش برهنه شدن و متوجه شهوت گشتن قرار داد</w:t>
      </w:r>
      <w:r>
        <w:rPr>
          <w:rFonts w:eastAsia="IRNazanin" w:cs="IRNazanin"/>
          <w:color w:val="111111"/>
          <w:sz w:val="28"/>
          <w:szCs w:val="28"/>
          <w:rtl w:val="true"/>
          <w:lang w:bidi="fa-IR"/>
        </w:rPr>
        <w:t>.</w:t>
      </w:r>
    </w:p>
    <w:p>
      <w:pPr>
        <w:pStyle w:val="Heading5"/>
        <w:numPr>
          <w:ilvl w:val="4"/>
          <w:numId w:val="1"/>
        </w:numPr>
        <w:rPr/>
      </w:pPr>
      <w:bookmarkStart w:id="229" w:name="__RefHeading___Toc2748648_1878427129"/>
      <w:bookmarkStart w:id="230" w:name="_Toc84"/>
      <w:bookmarkEnd w:id="229"/>
      <w:r>
        <w:rPr>
          <w:rtl w:val="true"/>
        </w:rPr>
        <w:t xml:space="preserve">مراد از </w:t>
      </w:r>
      <w:r>
        <w:rPr>
          <w:rtl w:val="true"/>
        </w:rPr>
        <w:t>«</w:t>
      </w:r>
      <w:r>
        <w:rPr>
          <w:rtl w:val="true"/>
        </w:rPr>
        <w:t>عباد مخلصين</w:t>
      </w:r>
      <w:r>
        <w:rPr>
          <w:rtl w:val="true"/>
        </w:rPr>
        <w:t xml:space="preserve">» </w:t>
      </w:r>
      <w:r>
        <w:rPr>
          <w:rtl w:val="true"/>
        </w:rPr>
        <w:t>كه از اغواى شيطان مصون هستند</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اين جمله طائفه متقين را از اغواى خود استثناء نموده و آن‌ها عبارتند از مخلصين كه بنا به قرائت مشهور به فتح لام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كلام بر مى‌آيد كه مقصود از اين طائفه كسانى‌اند كه خود را براى خدا خالص كرده باشند، و معلوم است كه جز خدا كسى خالصشان نكرده پس مخلص‌اند، به فتح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مخلصين آن‌هايند كه پس از آن‌كه ايشان خود را براى خدا خالص كردند خدا آنان را براى خود خالص گردانيده، يعنى غير خدا كسى در آن‌ها سهم و نصيبى ندارد، و در دل‌هايشان محلى كه غير خدا در آن منزل كند باقى نمانده است، و آنان جز به خدا به چيز ديگرى اشتغال ندارند، هر چه هم كه شيطان از كيدها و وسوسه‌هاى خود را در دل آنان بيفكند همان وساوس سبب ياد خدا مى‌شوند، و همانها كه ديگران را از خدا دور مى‌سازد ايشان را به خدا نزديك مى‌كند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معلوم مى‌شود كه اگر مستثنى منه را اغواء بگيريم بهتر است از </w:t>
      </w:r>
      <w:bookmarkStart w:id="231" w:name="pg14659_216908"/>
    </w:p>
    <w:p>
      <w:pPr>
        <w:pStyle w:val="BookText"/>
        <w:rPr/>
      </w:pPr>
      <w:bookmarkEnd w:id="231"/>
      <w:r>
        <w:rPr>
          <w:rFonts w:ascii="IRNazanin" w:hAnsi="IRNazanin" w:eastAsia="IRNazanin"/>
          <w:color w:val="111111"/>
          <w:sz w:val="28"/>
          <w:sz w:val="28"/>
          <w:szCs w:val="28"/>
          <w:rtl w:val="true"/>
          <w:lang w:bidi="fa-IR"/>
        </w:rPr>
        <w:t>اين‌كه هم اغواء و هم تزيين را مستثنى منه بگيريم، چون همان‌طور كه گفتيم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خود را دربارۀ همه بشر، حتى مخلصين به‌كار مى‌برد و ليكن تنها غير مخلصين را اغواء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بندگان مخلصت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بندگان را استثناء كرد، و سپس ايشان را به وصف مخلص توصيف نمود، اين معنى استفاده مى‌شود كه اصولاً حق بندگى و عبوديت همين است كه مولى بنده خود را خالص براى خود كند، و غير او كسى مالك آن بنده نباشد، و آن به اين است كه آدمى براى خود مالك و مولايى به غير از خدا سراغ نداشته باشد، و حتى خود را مالك چيزى از نفس خود و از صفات نفسش و آثار و اعمالش نداند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ميم و ضمه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براى خدا بداند</w:t>
      </w:r>
      <w:r>
        <w:rPr>
          <w:rFonts w:eastAsia="IRNazanin" w:cs="IRNazanin"/>
          <w:color w:val="111111"/>
          <w:sz w:val="28"/>
          <w:szCs w:val="28"/>
          <w:rtl w:val="true"/>
          <w:lang w:bidi="fa-IR"/>
        </w:rPr>
        <w:t>.</w:t>
      </w:r>
    </w:p>
    <w:p>
      <w:pPr>
        <w:pStyle w:val="Heading5"/>
        <w:numPr>
          <w:ilvl w:val="4"/>
          <w:numId w:val="1"/>
        </w:numPr>
        <w:rPr/>
      </w:pPr>
      <w:bookmarkStart w:id="232" w:name="__RefHeading___Toc2748650_1878427129"/>
      <w:bookmarkStart w:id="233" w:name="_Toc85"/>
      <w:bookmarkEnd w:id="232"/>
      <w:r>
        <w:rPr>
          <w:rtl w:val="true"/>
        </w:rPr>
        <w:t>معنای بر خدا بودن راه شیطان</w:t>
      </w:r>
      <w:bookmarkEnd w:id="233"/>
    </w:p>
    <w:p>
      <w:pPr>
        <w:pStyle w:val="BookText"/>
        <w:rPr/>
      </w:pPr>
      <w:r>
        <w:rPr>
          <w:rFonts w:ascii="Amiri" w:hAnsi="Amiri" w:eastAsia="Amiri" w:cs="Amiri"/>
          <w:color w:val="111111"/>
          <w:sz w:val="28"/>
          <w:sz w:val="28"/>
          <w:szCs w:val="28"/>
          <w:rtl w:val="true"/>
          <w:lang w:bidi="ar-SA"/>
        </w:rPr>
        <w:t xml:space="preserve">معناى بر خدا بودن راه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اغواء و اضلال شيطان نيز خارج از حيطه قدرت و حكم و قضاى خدا نيست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كلام به‌طورى كه از سياق بر مى‌آيد اين است كه جمله مورد بحث كنايه باشد از اين‌كه همۀ امور به دست خداست، حتى شيطان هم در اين فضولى‌هايش بى‌نياز از خدا نيست، هم‌چنان‌كه اگر دريا به دريانورد بگويد راه تو بر پشت من است به او فهمانده كه چاره‌اى جز اين ندارد كه خود را مجهز به وسائل عبور از دريا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كوه به كوه‌نورد بگويد راه تو منحصرا بر پشت من است، به او فهمانده كه بايد وسائل عبور از قله‌هاى بلند و كوره راه‌هاى تنگ را فراهم نمايد، هم‌چنين بر خدا بودن راه شيطان معنايش اين است كه راه شيطان </w:t>
      </w:r>
    </w:p>
    <w:p>
      <w:pPr>
        <w:pStyle w:val="BookText"/>
        <w:rPr/>
      </w:pPr>
      <w:r>
        <w:rPr>
          <w:rFonts w:ascii="IRNazanin" w:hAnsi="IRNazanin" w:eastAsia="IRNazanin"/>
          <w:color w:val="111111"/>
          <w:sz w:val="28"/>
          <w:sz w:val="28"/>
          <w:szCs w:val="28"/>
          <w:rtl w:val="true"/>
          <w:lang w:bidi="fa-IR"/>
        </w:rPr>
        <w:t>هم مانند همۀ امور از هر جهت موقوف به حكم و قضاى خداست، او است كه هر چيزى از ناحيه‌اش آغاز مى‌گردد و به سويش انجام مى‌پذيرد، پس هيچ امرى نيست مگر اين‌كه او رب و قيوم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ظاهر سياق بر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كلام ابليس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لَأُغْوِيَنَّهُمْ أَجْمَعِينَ 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ابليس با اين كلامش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بشر انتقام مى‌گيرم و با تزيين و اغواء، سلطه خود را بر همۀ آنان مى‌گسترانم، به‌طورى كه جز عده قليلى رهايى نداشته باشند، چنين اظهار كرد كه او به زودى نسبت به آن‌چه كه تصميم گرفته مستقل و بى‌نياز از خدا خواهد شد، و خواستش بر خواست خدا پيشى خواهد گرفت، چون خدا از خلقت انسان‌ها اين را خواسته بود كه خليفه خود در زمينشان نموده و ايشان را بندگان خود كند، ولى او مى‌خواهد نگذارد اين خواسته خدا صورت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أَكْثَرَهُمْ شاكِرِينَ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اشاره روشنى به اين معنا دارد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قبال اين اظهار پاسخ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كه به زودى همه آن‌ها را گمراه مى‌كنى، و آن‌چه كه استثناء نمودى و چنين اظهار نمودى كه به زودى مستقل مى‌شوى، و همه اين كارها را به حول و قوه و مشيت خود مى‌كنى، سخت اشتباه كرده‌اى، زيرا غير من كسى مستقل نيست، و كسى جز من مالك اين تصرفات و حاكم در آن نيست، از هر كسى هم كه سر زند به حكم و قضاى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اغواء كنى به اذن من كردى و اگر نتوانى و ممنوع شوى به مشيت من ممنوع شده‌اى، و تو از ناحيه خود مالك هيچ چيزى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مالك و اختياردار </w:t>
      </w:r>
    </w:p>
    <w:p>
      <w:pPr>
        <w:pStyle w:val="BookText"/>
        <w:rPr/>
      </w:pPr>
      <w:r>
        <w:rPr>
          <w:rFonts w:ascii="IRNazanin" w:hAnsi="IRNazanin" w:eastAsia="IRNazanin"/>
          <w:color w:val="111111"/>
          <w:sz w:val="28"/>
          <w:sz w:val="28"/>
          <w:szCs w:val="28"/>
          <w:rtl w:val="true"/>
          <w:lang w:bidi="fa-IR"/>
        </w:rPr>
        <w:t>آن امورى هستى كه من مالكت كرده‌ام، و آن‌چه كه من قضائش را رانده باشم، و من چنين رانده‌ام كه تو نسبت به بندگان من هيچ كار نتوانى بكنى، مگر تنها آن‌هايى كه پيرويت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حاصل مطلب اين است كه آدم و فرزندانش همگيشان بندگان خدايند، و چنان نيست كه ابليس پنداشته بود كه تنها مخلصين بنده او هستند، و چون بنده خدا هستند به شيطان تسلطى بر ايشان نداده تا هر چه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اغواى ايشانست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انجام دهد و گمراهشان كند، بلكه همۀ افراد بشر بندگان اويند، و او مالك و مدبر همه است، چيزى كه هست شيطان را بر افرادى كه خودشان ميل به پيروى او دارند و سرنوشت خود را به دست او سپرده‌اند مسلط فرموده، اين‌هايند كه ابليس بر آنان حكم‌فرمايى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سه جواب به ابليس است</w:t>
      </w:r>
    </w:p>
    <w:p>
      <w:pPr>
        <w:pStyle w:val="BookText"/>
        <w:rPr/>
      </w:pPr>
      <w:r>
        <w:rPr>
          <w:rFonts w:ascii="IRNazanin" w:hAnsi="IRNazanin" w:eastAsia="IRNazanin"/>
          <w:color w:val="111111"/>
          <w:sz w:val="28"/>
          <w:sz w:val="28"/>
          <w:szCs w:val="28"/>
          <w:rtl w:val="true"/>
          <w:lang w:bidi="fa-IR"/>
        </w:rPr>
        <w:t>پس اگر در آيۀ شريفه دقت به عمل آوريم خواهيم ديد كه آيۀ شريفه ابليس را از سه جهت اصلى پاسخ رد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ابليس بندگان خداى را منحصر در مخلصين كرده، و سلطنت خود را بر آنان نفى نموده و ما بقى افراد بشر را كه بر آنان تسلط دارد بنده خدا ندانسته است، و خداى تعالى در پاسخش همۀ افراد بشر را بنده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سلطنت ابليس را نسبت به بعضى از بندگانش نفى و نسبت به بعضى ديگر اثبات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اين‌كه آن ملعون براى خود در اغواى بشر دعوى استقلال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bookmarkStart w:id="234" w:name="pg14659_216911"/>
    </w:p>
    <w:p>
      <w:pPr>
        <w:pStyle w:val="BookText"/>
        <w:rPr/>
      </w:pPr>
      <w:bookmarkEnd w:id="234"/>
      <w:r>
        <w:rPr>
          <w:rFonts w:ascii="IRNazanin" w:hAnsi="IRNazanin" w:eastAsia="IRNazanin"/>
          <w:color w:val="111111"/>
          <w:sz w:val="28"/>
          <w:sz w:val="28"/>
          <w:szCs w:val="28"/>
          <w:rtl w:val="true"/>
          <w:lang w:bidi="fa-IR"/>
        </w:rPr>
        <w:t xml:space="preserve">چنان‌كه از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سياق مخاصمه با خدا و انتقام واقع شده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او را در اين ادعا رد نموده پندارش را باطل خواند، و فرمود كه دشمنى او و انتقامش نيز ناشى از قضاى خداست، و تسلطش بر بشر ناشى از تسلط او است كه او را نسبت به اغواى آنان كه به سوء اختيار از او پيروى كنند تنها مسلط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ابليس ملعون نبايد به خود ببالد، زيرا عليه خدا كارى از پيش خود نكرده و امرى را عليه او فاسد ننموده است، چون اگر اهل ضلالت را اغواء كرده، به قضاى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ضلالت مى‌بايستى به وسيلۀ وى در گمراهى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حتى خود آن ملعون هم به اين معنا تا حدى اعتراف نموده، و در خصوص غوايت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أَغْوَيْتَنِي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مخلصين را استثناء نموده باز به قضاى خدا بوده است</w:t>
      </w:r>
      <w:r>
        <w:rPr>
          <w:rFonts w:eastAsia="IRNazanin" w:cs="IRNazanin"/>
          <w:color w:val="111111"/>
          <w:sz w:val="28"/>
          <w:szCs w:val="28"/>
          <w:rtl w:val="true"/>
          <w:lang w:bidi="fa-IR"/>
        </w:rPr>
        <w:t>.</w:t>
      </w:r>
    </w:p>
    <w:p>
      <w:pPr>
        <w:pStyle w:val="Heading5"/>
        <w:numPr>
          <w:ilvl w:val="4"/>
          <w:numId w:val="1"/>
        </w:numPr>
        <w:rPr/>
      </w:pPr>
      <w:bookmarkStart w:id="235" w:name="__RefHeading___Toc2748652_1878427129"/>
      <w:bookmarkStart w:id="236" w:name="_Toc86"/>
      <w:bookmarkEnd w:id="235"/>
      <w:r>
        <w:rPr>
          <w:rtl w:val="true"/>
        </w:rPr>
        <w:t>اغواء ابلیس</w:t>
      </w:r>
      <w:bookmarkEnd w:id="236"/>
    </w:p>
    <w:p>
      <w:pPr>
        <w:pStyle w:val="BookText"/>
        <w:rPr/>
      </w:pPr>
      <w:r>
        <w:rPr>
          <w:rFonts w:ascii="Amiri" w:hAnsi="Amiri" w:eastAsia="Amiri" w:cs="Amiri"/>
          <w:color w:val="111111"/>
          <w:sz w:val="28"/>
          <w:sz w:val="28"/>
          <w:szCs w:val="28"/>
          <w:rtl w:val="true"/>
          <w:lang w:bidi="ar-SA"/>
        </w:rPr>
        <w:t xml:space="preserve">ابليس در اغواء عباد مستقل نبوده اغواى او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مستند به سلطنت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معنايى كه آيۀ كريمه آن را افاده مى‌كند، و مى‌فرمايد هم تسلط ابليس بر ضلالت گمراهان، و هم رهايى دادن مخلصين از شر او هر دو قضاى خداست، خود يكى از اصول مهمى است كه توحيد قرآن آن را افاده مى‌كند، مثلاً در سوره يوسف مى‌فرمايد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 در سوره قصص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اللَّهُ لا إِلهَ إِلَّا هُوَ لَهُ </w:t>
      </w:r>
    </w:p>
    <w:p>
      <w:pPr>
        <w:pStyle w:val="BookText"/>
        <w:rPr/>
      </w:pPr>
      <w:r>
        <w:rPr>
          <w:rFonts w:ascii="Amiri" w:hAnsi="Amiri" w:eastAsia="Amiri" w:cs="Amiri"/>
          <w:color w:val="111111"/>
          <w:sz w:val="28"/>
          <w:sz w:val="28"/>
          <w:szCs w:val="28"/>
          <w:rtl w:val="true"/>
          <w:lang w:bidi="ar-SA"/>
        </w:rPr>
        <w:t>الْحَمْدُ فِي الْأُولى وَ الْآخِرَةِ وَ لَهُ الْحُكْمُ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در آل‌عمران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 در يونس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يُحِقُّ اللَّهُ الْحَقَّ بِكَلِماتِهِ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هم‌چنين آياتى ديگر كه دلالت دارند بر اين‌كه هر حكم ايجابى و يا سلبى كه هست همه از خداست و به قضاء او به كرسى مى‌نشيند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مى‌شود كه بعضى از مفسرين‌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تفسير خود نسبت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اتَّبَعَكَ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مسامحه و سهل‌انگارى نموده‌اند، زيرا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ابليس وقتى دعوت او را مى‌پذيرند و متابعتش مى‌كنند قهرا ابليس بر آنان سلطنت خواهد يافت، و هر چند كه اين به‌خاطر عدول آنان از هدايت الهى به دعوت و غوايت او است، و ليكن قهرا او داراى سلطان خواهد شد، پس سلطنت ابليس نه از خداست، و نه از خودش، بلكه از سوء اختيار پيروان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 اين سخن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قوت ذاتى از ابليس سلب و به ذوات اشياء داده شده و حال آن‌كه اگر بنا باشد ابليس از پيش خود مالك چيزى نباشد اشياء هم مالك هيچ چيز خود نخواهند بود و بدون اذن خدا، هيچ چيز حتى ضروريات و لوازم ذات را مالك نيستند مگر به اذن خدا و تمليك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سومى كه خداى تعالى از كلام ابليس رد نموده اين است كه سلطنت ابليس بر اغواى هر كس كه گمراهش مى‌كند، هر چند كه به جعل خداى سبحان و تسليط اوست، الا اين‌كه اين تسليط خدايى ابتدايى نيست و چنان نيست كه </w:t>
      </w:r>
    </w:p>
    <w:p>
      <w:pPr>
        <w:pStyle w:val="BookText"/>
        <w:rPr/>
      </w:pPr>
      <w:r>
        <w:rPr>
          <w:rFonts w:ascii="IRNazanin" w:hAnsi="IRNazanin" w:eastAsia="IRNazanin"/>
          <w:color w:val="111111"/>
          <w:sz w:val="28"/>
          <w:sz w:val="28"/>
          <w:szCs w:val="28"/>
          <w:rtl w:val="true"/>
          <w:lang w:bidi="fa-IR"/>
        </w:rPr>
        <w:t>خداى تعالى افرادى را بدون جهت دستخوش اغواى شيطان نموده، افرادى ديگر را از شر او حفظ نمايد، چون چنين رفتارى را نمى‌توان به ساحت قدس خداى سبحان نسبت داد، بلكه اگر جمعى را دستخوش اغواى او مى‌كند به‌عنوان مجازات و مسبوق به غوايت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نكته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اتَّبَعَكَ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تنها آن جمعى را اغواء مى‌كند كه خود آنان غوايت دارند، و به اقتضاى همان غوايت خودشان در پى اغواى شيطان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اغواى شيطان اغواى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مسأله يك اغواء است به دنبال غوايت و غوايت عبارت است از همان جرمهايى كه خود آدميان مرتكب مى‌شوند و اغواى ابليس مجازاتى است از جانب خداى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اغواء، ابتدايى و از ناحيه ابليس بود، و گمراهان به دست ابليس گمراه مى‌شدند بايد خودشان هيچ تقصيرى نداشته باشند و همه ملامت‌ها متوجه ابليس باشد، نه مردم، و حال آن‌كه او خودش به حكايت قرآن كريم در روز قيامت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لِي عَلَيْكُمْ مِنْ سُلْطانٍ إِلَّا أَنْ دَعَوْتُكُمْ فَاسْتَجَبْتُمْ لِي فَلا تَلُومُونِي وَ لُومُوا أَنْفُسَكُمْ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سخن از ابليس نيز پذيرفته نيست، زيرا ابليس هم به‌خاطر سوء اختيارش و اين‌كه به كار اغواىمردم پرداخته، و به عبارتى به‌خاطر امتناعش از سجده بر آدم ملامت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ولايت بر اغواء را به عهده خود گرفت و ولى </w:t>
      </w:r>
    </w:p>
    <w:p>
      <w:pPr>
        <w:pStyle w:val="BookText"/>
        <w:rPr/>
      </w:pPr>
      <w:r>
        <w:rPr>
          <w:rFonts w:ascii="IRNazanin" w:hAnsi="IRNazanin" w:eastAsia="IRNazanin"/>
          <w:color w:val="111111"/>
          <w:sz w:val="28"/>
          <w:sz w:val="28"/>
          <w:szCs w:val="28"/>
          <w:rtl w:val="true"/>
          <w:lang w:bidi="fa-IR"/>
        </w:rPr>
        <w:t>گمراهان گرديد، هم‌چنان‌كه خداى سبحان در جاى ديگر از كلامش بدان اشاره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الشَّياطِينَ أَوْلِياءَ لِلَّذِينَ لا يُؤْمِنُونَ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نيز در آيه ديگرى كه روشن‌ترين آيه مؤيد بيان ما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عَلَيْهِ أَنَّهُ مَنْ تَوَلَّاهُ فَأَنَّهُ يُضِلُّهُ وَ يَهْدِيهِ إِلى عَذابِ السَّعِيرِ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آن‌چه گذشت اين معنا به دست آمد 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افراد بشر است، و 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استثناى متصل است، نه منقطع،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 و زمينه كلام رد بر ابليس است، و آيه متعرض دو قضاء از قضاهاى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مستثنى و يكى در 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غير اين‌ها نكاتى است كه از بيان گذشته ما به دست مى‌آيد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بيان روشن مى‌گردد اين‌كه بعضى‌</w:t>
      </w:r>
      <w:r>
        <w:rPr>
          <w:rStyle w:val="FootnoteAnchor"/>
          <w:rtl w:val="true"/>
        </w:rPr>
        <w:footnoteReference w:id="172"/>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است كه ابليس استثنائشان كرد و از ايشان تعبير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استثناء مزبور منقطع و زمينۀ كلام تصديق گفتار ابليس است كه بر جمعى سلطنت دارد و بر مخلصين ندارد، و معناى آيه اين است كه مخلصين در تحت سلطنت تو نيستند، ولى آن‌ها كه پيرويت مى‌كنند،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صحيحى نيست، زيرا خواننده عزيز اگر در بيان گذشته ما دقت كرده باشد مى‌داند كه اين چنين تفسير در حقيقت زمينۀ كلام را بر هم زدن است و كسى كه اين‌طور تفسير كرده رعايت سياق را كه سياق مخاصمه است نكرده، و به ساحت </w:t>
      </w:r>
    </w:p>
    <w:p>
      <w:pPr>
        <w:pStyle w:val="BookText"/>
        <w:rPr/>
      </w:pPr>
      <w:r>
        <w:rPr>
          <w:rFonts w:ascii="Amiri" w:hAnsi="Amiri" w:eastAsia="Amiri" w:cs="Amiri"/>
          <w:color w:val="111111"/>
          <w:sz w:val="28"/>
          <w:sz w:val="28"/>
          <w:szCs w:val="28"/>
          <w:rtl w:val="true"/>
          <w:lang w:bidi="ar-SA"/>
        </w:rPr>
        <w:t>قدس الهى نسبت نالايق داده، و خطاب خداى را طورى معنا كرده كه در حقيقت همان كلام ابليس از كار در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معنا كه خداى تعالى تغييرى در ريخت كلام ابليس داده، و نسبت به اصل معنا حق را به او داده و به آن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گفته بود به زودى من بشر را اغواء مى‌كنم مگر مخلصين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مخلصين را نمى‌توانى گمراه كنى، تنها غير ايشان را گمراه مى‌كنى، و پر واضح است كه چنين كلامى را نمى‌توان به خداى سبحان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مفسرين ديگرى‌</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كه آيه را چنين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افراد بشر مى‌باشد و در عين حال استثناى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اين جهت منقطع گرفته‌اند كه پنداشته‌اند اگر متصل بگيرند، بايد بيش‌تر افراد را مستثنى بدانيم، آن وقت مثل اين مى‌شود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 تومان الا نود و نه تومان قرض دارم، زيرا گمراهان بشر نسبت به مخلصين آن شايد بيش‌تر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باشند، و آن وقت ساحت قدس الهى منزه از اين چنين حرف زدن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تفسير صحيح نيست، براى اين‌كه اين حرف مربوط به جايى است كه منظور از استثناء بيرون كردن عدد معينى باشد، و اما اگر منظور اخراج نوع و يا صنف باشد، ديگر زياد بودن عدد مستثنى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خود داراى اصنافى است كه ما فوق همه، صنف مخلصين‌اند، و از آنان پايين‌تر صنف مؤمنين، و از آنان پايين‌تر صنف مستضعفين و از ايشان هم پايين‌تر پيروان ابليس‌اند كه همين صنف آخرى در آيه استثناء شده و ما بقى كه چند صنفند در مستثنى منه باقى‌اند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اكثر لازم نمى‌آيد</w:t>
      </w:r>
      <w:r>
        <w:rPr>
          <w:rFonts w:eastAsia="IRNazanin" w:cs="IRNazanin"/>
          <w:color w:val="111111"/>
          <w:sz w:val="28"/>
          <w:szCs w:val="28"/>
          <w:rtl w:val="true"/>
          <w:lang w:bidi="fa-IR"/>
        </w:rPr>
        <w:t xml:space="preserve">. </w:t>
      </w:r>
      <w:bookmarkStart w:id="237" w:name="pg14659_216916"/>
    </w:p>
    <w:p>
      <w:pPr>
        <w:pStyle w:val="Heading5"/>
        <w:numPr>
          <w:ilvl w:val="4"/>
          <w:numId w:val="1"/>
        </w:numPr>
        <w:rPr/>
      </w:pPr>
      <w:bookmarkStart w:id="238" w:name="__RefHeading___Toc2748654_1878427129"/>
      <w:bookmarkStart w:id="239" w:name="_Toc87"/>
      <w:bookmarkEnd w:id="237"/>
      <w:bookmarkEnd w:id="238"/>
      <w:r>
        <w:rPr>
          <w:rtl w:val="true"/>
        </w:rPr>
        <w:t>تنافی سلطنت ابلیس با سلطنت مطلقه الهی</w:t>
      </w:r>
      <w:bookmarkEnd w:id="239"/>
    </w:p>
    <w:p>
      <w:pPr>
        <w:pStyle w:val="BookText"/>
        <w:rPr/>
      </w:pPr>
      <w:r>
        <w:rPr>
          <w:rFonts w:ascii="IRNazanin" w:hAnsi="IRNazanin" w:eastAsia="IRNazanin"/>
          <w:color w:val="111111"/>
          <w:sz w:val="28"/>
          <w:sz w:val="28"/>
          <w:szCs w:val="28"/>
          <w:rtl w:val="true"/>
          <w:lang w:bidi="fa-IR"/>
        </w:rPr>
        <w:t xml:space="preserve">در این‌جا به‌بيان اين مطلب می‌پردازیم که اثبات سلطنت و ولايت براى ابليس، با سلطنت مطلقه خدا و با عدالت او منافات ندارد؛ بعضى ديگر از مفسرين استثناء را از اين جهت منقطع گرفته‌اند كه براى ابليس سلطنتى حتى بر غاوين لازم نيايد چون چنين پنداشته‌اند كه اثبات سلطنت براى ابليس با سلطنت مطلقه خدا و يا با عدالت او منافات دارد، و معناى آيه به‌طورى كه اين دو محذور لازم نيايد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سلطنت ندارى، ليكن هر كه از غاوين، كه تو را پيروى كند او خودش زمام امور خود را به‌دست تو داده، و براى تو سلطنت عليه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اين سلطنت از خود تو باشد، و تو بتوانى خدا را در امور خلقش عاجز كنى، از خدا هم نيست، تا با عدالت او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غفلت كرده‌اند از اين‌كه اثبات سلطنت براى ابليس در صورتى كه آن سلطنت از ناحيه خداى تعالى باشد، اشكالى وارد نمى‌آيد و باسلطنت مطلقه الهى منافات ندارد و هم‌چنين منافى با عدالت خدايى نيست، زيرا مكرر گفتيم كه اين تسليط، تسليط به‌عنوان مجازات است، نه 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ابليس را گمراهان به او داده‌اند باز با تسليط خدايى منافات ندارد و همه اين‌ها در سابق گذشت، لذا تكرار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اين‌جا در اشكال بر توجيه بالا اضافه مى‌كنيم اين است كه قرآن كريم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عَلَيْهِ أَنَّهُ مَنْ تَوَلَّاهُ فَأَنَّهُ يُضِلُّهُ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به‌طور صريح به هر دو ناحيه گفتار ما دلالت دارند، اولى </w:t>
      </w:r>
    </w:p>
    <w:p>
      <w:pPr>
        <w:pStyle w:val="BookText"/>
        <w:rPr/>
      </w:pPr>
      <w:r>
        <w:rPr>
          <w:rFonts w:ascii="Amiri" w:hAnsi="Amiri" w:eastAsia="Amiri" w:cs="Amiri"/>
          <w:color w:val="111111"/>
          <w:sz w:val="28"/>
          <w:sz w:val="28"/>
          <w:szCs w:val="28"/>
          <w:rtl w:val="true"/>
          <w:lang w:bidi="ar-SA"/>
        </w:rPr>
        <w:t>سلطنت را براى شيطان اثبات مى‌كند و دومى آن سلطنت را به قضاى خدا و جعل او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اسم مكان و به معناى محل وعده باشد و مراد از اين‌كه جهنم موعد آن‌ها است اين است كه جهنم آن محلى است كه وعده خدا به ايشان عملى مى‌شود و در آن‌جا عذابشان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كلام خدا تأكيد ثبوت قدرت او و بازگشت همۀ امور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دربارۀ سلطنت تو بر گمراهان گفتم سلطنتى از ناحيه خود تو نيست، و چنان نيست كه تو ما را عاجز كنى، بلكه ما تو را بر آنان سلطنت داديم و به‌خاطر پيرويشان از تو، ايشان را به اغواى تو مجازات نموده، و به زودى در آخرت هم به عذاب جهنم كيفرشان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كه مخصوص بيان حال پيروان ابليس است، تنها كيفر ايشان را ذكر كرد و ديگر اسمى از ابليس و كيفر او نبرد، به خلاف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 مِنْكَ وَ مِمَّنْ تَبِعَكَ مِنْهُمْ أَجْمَعِينَ</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جَهَنَّمَ جَزاؤُكُمْ جَزاءً مَوْفُوراً</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چون مقام در اين دو آيه غير مقام آيۀ مورد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اين‌كه جهنم هفت در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نه در اين آيه و نه در هيچ جاى كلام خود، بيان ننموده كه </w:t>
      </w:r>
    </w:p>
    <w:p>
      <w:pPr>
        <w:pStyle w:val="BookText"/>
        <w:rPr/>
      </w:pPr>
      <w:r>
        <w:rPr>
          <w:rFonts w:ascii="IRNazanin" w:hAnsi="IRNazanin" w:eastAsia="IRNazanin"/>
          <w:color w:val="111111"/>
          <w:sz w:val="28"/>
          <w:sz w:val="28"/>
          <w:szCs w:val="28"/>
          <w:rtl w:val="true"/>
          <w:lang w:bidi="fa-IR"/>
        </w:rPr>
        <w:t>مراد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درهاى خانه و چهار ديوارى است كه در آن‌جا داخل مى‌شوند و همه واردين را در يك عرصه جمع مى‌كند؟ و يا طبقات و دركات مختلفى است كه از نظر نوع عذاب، و شدت آن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معنا متداول است و چه بسا امورى را كه در نوع مختلفند، هر نوعش را يك باب مى‌گويند،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فَتَحْنا عَلَيْهِمْ أَبْوابَ كُلِّ شَيْ‌ءٍ</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چه بسا كه اسباب رسيدن به چيزى و راه‌هاى رسيدن به آن را نيز ابواب مى‌گويند،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آن انواع معاملات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بعيد نيست از آيات متفرقه در قرآن كه دربارۀ آتش دوزخ آمده معناى دومى استفاده شود، مانند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 زُمَراً حَتَّى إِذا جاؤُها 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ادْخُلُوا أَبْوابَ جَهَنَّمَ خالِدِينَ فِيها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هم‌چنين آياتى ديگر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احتمال فقره دوم آيۀ مورد بحث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بابٍ مِنْهُمْ جُزْءٌ 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براى هر درى قسمتى است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آن اين است كه خود جزء تقسيم شده بر درها است، و اين وقتى معناى صحيح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طبقه باشد نه در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بعضى‌</w:t>
      </w:r>
      <w:r>
        <w:rPr>
          <w:rStyle w:val="FootnoteAnchor"/>
          <w:rtl w:val="true"/>
        </w:rPr>
        <w:footnoteReference w:id="181"/>
      </w:r>
      <w:r>
        <w:rPr>
          <w:rFonts w:ascii="Amiri" w:hAnsi="Amiri" w:eastAsia="Amiri" w:cs="Amiri"/>
          <w:color w:val="111111"/>
          <w:sz w:val="28"/>
          <w:sz w:val="28"/>
          <w:szCs w:val="28"/>
          <w:rtl w:val="true"/>
          <w:lang w:bidi="ar-SA"/>
        </w:rPr>
        <w:t xml:space="preserve">كلمۀ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طائفه معين و مفروز</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گرفته‌اند تفسير موهونى است كه وهنش بر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 داشتن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 هفت نوع عذاب دارد، و هر نوع آن به مقتضاىواردين براى خود چند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خالى از دلالت بر اين معنا نيست كه گناهانى كه مستوجب آتش است هفت قسم، و طرقى كه آدمى را به هر يك از آن گناهان مى‌كشاند نيز چند قسم است، و در صورتى كه آيۀ شريفه چنين دلالتى داشته باشد مؤيد رواياتى خواهد بود كه دربارۀ طبقه‌بندى عذاب‌هاى دوزخ آمده، و به زودى از نظر خوانندگان گرامى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عُيُونٍ ادْخُلُوها بِسَلامٍ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ايشان مستقر در بهشت‌ها و چشمه‌سارهايند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درآييد با سلامى وصف ناپذير، سلامى كه نمى‌توان كنه وصفش را بيان نمود، درآييد در حالى كه از هر شر و ضررى ايمن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بعد از آن‌كه قضاى رانده شده خود را دربارۀ ابليس و گمراهان پيرو او بيان نمود، اينك در اين آيه قضاى رانده شده‌اش را دربارۀ متقين بيان مى‌فرمايد، و از آن‌جا كه در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به ورع و پرهيز از محرمات </w:t>
      </w:r>
    </w:p>
    <w:p>
      <w:pPr>
        <w:pStyle w:val="BookText"/>
        <w:rPr/>
      </w:pPr>
      <w:r>
        <w:rPr>
          <w:rFonts w:ascii="IRNazanin" w:hAnsi="IRNazanin" w:eastAsia="IRNazanin"/>
          <w:color w:val="111111"/>
          <w:sz w:val="28"/>
          <w:sz w:val="28"/>
          <w:szCs w:val="28"/>
          <w:rtl w:val="true"/>
          <w:lang w:bidi="fa-IR"/>
        </w:rPr>
        <w:t>خدا تفسير شده و در كلام خداى تعالى هم، متقين را مكرر به بهشت بشارت داده، نتيجه مى‌گيريم كه متقين اعم از مخلصين‌اند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بعضى‌</w:t>
      </w:r>
      <w:r>
        <w:rPr>
          <w:rStyle w:val="FootnoteAnchor"/>
          <w:rtl w:val="true"/>
        </w:rPr>
        <w:footnoteReference w:id="183"/>
      </w: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شبهه‌اى نيست در اين‌كه سياق دلالت دارد بر اين‌كه متقين در اين آيه همان مخلصين آيه قبل هستند، و اين حمل مطلق بر فرد كامل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زيرا وقتى صحيح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مخلصين باشند، تا به ضميمه وحدت سياق بگوييم مقصود از متقين هم همان مخلصين‌اند، و ليكن همين حرف، اول كلام است و ما در سابق اثبات كرديم كه مراد از عباد عموم افراد انسان است و تنها غاويان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و بقيه در تحت عموم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وضع غاويان را روشن نمود، و فرمود كه قضاى او آتش را بر ايشان حتمى نموده، اينك در اين آيه وضع ساير افراد عام را كه اعم از مخلصين‌اند،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وضع افراد مستضعف كه منوط به خواست خداست و گناهكاران و اهل كبائرى كه بدون توبه مى‌ميرند كه ايشان هم محتاج شفاعتند، در نتيجه از افراد عموم مذكور باقى نمى‌ماند مگر آنان كه بهشت برايشان حتمى است اعم از مخلصين و غير ايشان كه آيۀ مورد بحث متعرض وضع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مسأله حمل مطلق بر فرد اكمل آن، خطا و اشتباه است، بلكه همواره مطلق را بايد حمل بر افراد متعارف آن نمود كه تفصيل اين بحث به عهده كتب اصول است بدانجا مراجعه شود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و ابطال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است </w:t>
      </w:r>
    </w:p>
    <w:p>
      <w:pPr>
        <w:pStyle w:val="BookText"/>
        <w:rPr/>
      </w:pPr>
      <w:r>
        <w:rPr>
          <w:rFonts w:ascii="IRNazanin" w:hAnsi="IRNazanin" w:eastAsia="IRNazanin"/>
          <w:color w:val="111111"/>
          <w:sz w:val="28"/>
          <w:sz w:val="28"/>
          <w:szCs w:val="28"/>
          <w:rtl w:val="true"/>
          <w:lang w:bidi="fa-IR"/>
        </w:rPr>
        <w:t xml:space="preserve">كه از شرك بپرهيزند و بيان اين‌كه تسميه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دارايان ملكه پرهيز از محرمات الهى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رازى در تفسير جمله مورد بحث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متقين در آيۀ شريفه كسانى‌اند كه از شرك بپرهيزند، و اين معنا را از معظم صحابه و تابعين نقل كرده و گفته كه در اين معنا رواياتى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صحيح هم همين است، به دليل اين‌كه متقى كسى است كه يك بار از خود تقوى نشان دهد هم‌چنان‌كه كسى را كه يك نوبت زده باشد مى‌گويند ضارب، چون شرط صادق بودن وصف اين نيست كه همه انواع تقوى را انجام داده باشد، بلكه همين كه ماهيت تقوى را انجام داده باشد، وصف متقى بر او صادق خواهد بود، و لذا گفته‌اند لفظ امر دلالت بر وجوب بيش از يك بار مأمور 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ظاهر آيه اقتضاء دارد كه جنات عيون نصيب هر كسى كه حتى از يك گناه پرهيز كرده باشد بشود، چيزى كه هست امت اسلام همه متفقند بر اين‌كه در خصوص گناه كفر استمرار وصف، شرط بهشتى بودن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آن‌جايى كه اين آيه دنبال كلام ابليس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لذا در بهره‌مندى از جنات عيون ايمان معتبر است، پس قيد ايمان به‌خاطر اين دو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گذشته دليلى بر قيد ديگر نداريم، و عام را به عموميتش باقى مى‌گذاريم، چون تخصيص عام خلاف ظاهر است و هر چه كم‌تر باشد به مقتضاى اصل و ظاهر موافق‌تر است</w:t>
      </w:r>
      <w:r>
        <w:rPr>
          <w:rFonts w:eastAsia="IRNazanin" w:cs="IRNazanin"/>
          <w:color w:val="111111"/>
          <w:sz w:val="28"/>
          <w:szCs w:val="28"/>
          <w:rtl w:val="true"/>
          <w:lang w:bidi="fa-IR"/>
        </w:rPr>
        <w:t>.</w:t>
      </w:r>
      <w:r>
        <w:rPr>
          <w:rStyle w:val="FootnoteAnchor"/>
          <w:rtl w:val="true"/>
        </w:rPr>
        <w:footnoteReference w:id="184"/>
      </w:r>
      <w:bookmarkStart w:id="240" w:name="pg14659_216922"/>
    </w:p>
    <w:p>
      <w:pPr>
        <w:pStyle w:val="Heading4"/>
        <w:numPr>
          <w:ilvl w:val="3"/>
          <w:numId w:val="1"/>
        </w:numPr>
        <w:rPr/>
      </w:pPr>
      <w:bookmarkStart w:id="241" w:name="__RefHeading___Toc2748656_1878427129"/>
      <w:bookmarkStart w:id="242" w:name="_Toc88"/>
      <w:bookmarkEnd w:id="240"/>
      <w:bookmarkEnd w:id="241"/>
      <w:r>
        <w:rPr/>
        <w:t>5</w:t>
      </w:r>
      <w:r>
        <w:rPr>
          <w:rtl w:val="true"/>
        </w:rPr>
        <w:t xml:space="preserve">. </w:t>
      </w:r>
      <w:r>
        <w:rPr>
          <w:rtl w:val="true"/>
        </w:rPr>
        <w:t>شیطان رانده شده و دشمن انسان‌ها</w:t>
      </w:r>
      <w:bookmarkEnd w:id="242"/>
    </w:p>
    <w:p>
      <w:pPr>
        <w:pStyle w:val="Heading5"/>
        <w:numPr>
          <w:ilvl w:val="4"/>
          <w:numId w:val="1"/>
        </w:numPr>
        <w:rPr/>
      </w:pPr>
      <w:bookmarkStart w:id="243" w:name="__RefHeading___Toc2748658_1878427129"/>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براى شما فرستاديم كه اندام شما را مى‌پوشاند و مايه زينت شماست؛ اما لباس پرهيزگارى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خداست، تا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آن گونه كه پدر و مادر شما را از بهشت بيرون كرد، و لباسشان را از تنشان بيرون ساخت تا عورتشان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او و همكارانش شما را مى‌بينند از جايى كه شما آن‌ها را نمى‌بينيد؛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شياطين را اولياى كسانى قرار داديم كه ايمان نمى‌آورند</w:t>
      </w:r>
      <w:r>
        <w:rPr>
          <w:rFonts w:eastAsia="IRNazanin" w:cs="IRNazanin"/>
          <w:color w:val="111111"/>
          <w:sz w:val="28"/>
          <w:szCs w:val="28"/>
          <w:rtl w:val="true"/>
          <w:lang w:bidi="fa-IR"/>
        </w:rPr>
        <w:t>!»</w:t>
      </w:r>
    </w:p>
    <w:p>
      <w:pPr>
        <w:pStyle w:val="Heading5"/>
        <w:numPr>
          <w:ilvl w:val="4"/>
          <w:numId w:val="1"/>
        </w:numPr>
        <w:rPr/>
      </w:pPr>
      <w:bookmarkStart w:id="245" w:name="__RefHeading___Toc2748660_1878427129"/>
      <w:bookmarkStart w:id="246" w:name="_Toc90"/>
      <w:bookmarkEnd w:id="245"/>
      <w:r>
        <w:rPr>
          <w:rtl w:val="true"/>
        </w:rPr>
        <w:t>تفسیر</w:t>
      </w:r>
      <w:bookmarkEnd w:id="246"/>
    </w:p>
    <w:p>
      <w:pPr>
        <w:pStyle w:val="Heading5"/>
        <w:numPr>
          <w:ilvl w:val="4"/>
          <w:numId w:val="1"/>
        </w:numPr>
        <w:rPr/>
      </w:pPr>
      <w:bookmarkStart w:id="247" w:name="__RefHeading___Toc2748662_1878427129"/>
      <w:bookmarkStart w:id="248" w:name="_Toc91"/>
      <w:bookmarkEnd w:id="247"/>
      <w:r>
        <w:rPr>
          <w:rtl w:val="true"/>
        </w:rPr>
        <w:t>اخطار به همه فرزندان آدم</w:t>
      </w:r>
      <w:bookmarkEnd w:id="2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آخرين بحث در آيات گذشته گفتيم، سرگذشت آدم و درگيرى او با شيطان دورنمايى بود از زندگى همه انسان‌ها در روى زمين، به همين جهت، خداوند از اين آيات به بعد يك سلسله دستورات و برنامه‌هاى سازنده، براى </w:t>
      </w:r>
    </w:p>
    <w:p>
      <w:pPr>
        <w:pStyle w:val="BookText"/>
        <w:rPr/>
      </w:pPr>
      <w:r>
        <w:rPr>
          <w:rFonts w:ascii="Amiri" w:hAnsi="Amiri" w:eastAsia="Amiri" w:cs="Amiri"/>
          <w:color w:val="111111"/>
          <w:sz w:val="28"/>
          <w:sz w:val="28"/>
          <w:szCs w:val="28"/>
          <w:rtl w:val="true"/>
          <w:lang w:bidi="ar-SA"/>
        </w:rPr>
        <w:t>همه فرزندان آدم، بيان مى‌كند، كه در حقيقت دنباله‌اى است از برنامه‌هاى آدم در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به همان مسأله لباس و پوشانيدن بدن كه در سرگذشت آدم نقش مهمى داشت،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قَدْ أَنْزَلْنا عَلَيْكُمْ لِباساً يُوارِي سَوْآتِكُمْ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آدم، ما لباسى بر شما فرو فرستاديم،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شما را مى‌پوشاند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زشتي‌هاى بدنتان را پنهان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فايده اين لباس كه براى شما فرستاده‌ايم، تنها پوشانيدن تن و مستور ساختن زشتي‌ها نيست، بلكه لباس تجمل و زينت كه اندام شما را زيباتر از آن‌چه هست نشان مى‌دهد، براى شما نيز فرستاده‌ايم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واژه عربى، به معنى پرهاى پرندگان است و از آن‌جا كه پرهاى پرندگان لباسى طبيعى در اندام آن‌ها است، به هر گونه لباس، نيز گفته مى‌شود، ولى چون پرهاى پرندگان غالباً به رنگ‌هاى مختلف و زيبا است، يك نوع مفهوم زينت در معنى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علاوه بر اين به پارچه‌هايى كه روى زين اسب و يا جهاز شتر مى‌اندازند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و اهل لغت نيز آن را به معنى وسيع‌ترى اطلاق كرده‌اند و آن هر گونه اثاث و وسائل مورد نياز انسان است، اما مناسب‌تر در آيۀ فوق همان لباس‌هاى زينتى و جالب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اين جمله كه درباره لباس ظاهرى سخن گفته است، قرآن بحث را به لباس معنوى كشانده و آن چنان‌كه سيره قرآن در بسيارى از موارد است، هر دو </w:t>
      </w:r>
    </w:p>
    <w:p>
      <w:pPr>
        <w:pStyle w:val="BookText"/>
        <w:rPr/>
      </w:pPr>
      <w:r>
        <w:rPr>
          <w:rFonts w:ascii="IRNazanin" w:hAnsi="IRNazanin" w:eastAsia="IRNazanin"/>
          <w:color w:val="111111"/>
          <w:sz w:val="28"/>
          <w:sz w:val="28"/>
          <w:szCs w:val="28"/>
          <w:rtl w:val="true"/>
          <w:lang w:bidi="fa-IR"/>
        </w:rPr>
        <w:t>جنبه را بهم مى‌آميزد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التَّقْوى ذلِكَ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پرهيزكارى و تقوا از آن هم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تقوى و پرهيزكارى به لباس، تشبيه بسيار رسا و گويايى است، زيرا همان‌طور كه لباس هم بدن انسان را از سرما و گرما حفظ مى‌كند، و هم سپرى است در برابر بسيارى از خطرها، و هم عيوب جسمانى را مى‌پوشاند و هم زينتى است براى انسان، روح تقوى و پرهيزكارى نيز علاوه بر پوشانيدن بشر از زشتى گناهان و حفظ از بسيارى از خطرات فردى و اجتماعى، زينت بسيار بزرگى براى او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زينتى است چشمگير كه بر شخصيت او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لباس تقوى چيست در ميان مفسران گفتگو بسيار شده است، 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زره و خود و حتى سپر گرفته‌اند، زيرا تقوى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نگاهدارى و حفظ است، و به همين معنى در قرآن مجيد نيز آمده است چنان‌كه در سوره نحل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لَكُمْ سَرابِيلَ تَقِيكُمُ الْحَرَّ وَ سَرابِيلَ تَقِيكُمْ بَأْسَكُمْ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پيراهن‌هايى قرار داد كه شما را از گرما حفظ مى‌كند و هم پيراهن‌هايى كه شما را در ميدان جنگ محفوظ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همان‌طور كه بارها گفته‌ايم آيات قرآن غالباً معنى وسيعى دارد كه مصداق‌هاى مختلف را در بر مى‌گيرد، در آيۀ مورد بحث نيز مى‌توان تمام اين معانى را از آيه استفاده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لباس تقوى در مقابل لباس جسمانى قرار گرفته، به نظر مى‌رسد </w:t>
      </w:r>
      <w:bookmarkStart w:id="249" w:name="pg14659_216925"/>
    </w:p>
    <w:p>
      <w:pPr>
        <w:pStyle w:val="BookText"/>
        <w:rPr/>
      </w:pPr>
      <w:bookmarkEnd w:id="249"/>
      <w:r>
        <w:rPr>
          <w:rFonts w:ascii="IRNazanin" w:hAnsi="IRNazanin" w:eastAsia="IRNazanin"/>
          <w:color w:val="111111"/>
          <w:sz w:val="28"/>
          <w:sz w:val="28"/>
          <w:szCs w:val="28"/>
          <w:rtl w:val="true"/>
          <w:lang w:bidi="fa-IR"/>
        </w:rPr>
        <w:t>كه منظور از آن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جان انسان را حفظ مى‌كند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آياتِ اللَّهِ لَعَلَّهُمْ يَذَّكَّرُونَ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لباس‌هايى كه خدا براى شما قرار داده اعم از لباس مادى و معنوى، لباس جسمانى و لباس تقوى، همگى از آيات و نشانه‌هاى خدا است تا بندگان متذكر نعمت‌هاى پروردگار شوند</w:t>
      </w:r>
      <w:r>
        <w:rPr>
          <w:rFonts w:eastAsia="IRNazanin" w:cs="IRNazanin"/>
          <w:color w:val="111111"/>
          <w:sz w:val="28"/>
          <w:szCs w:val="28"/>
          <w:rtl w:val="true"/>
          <w:lang w:bidi="fa-IR"/>
        </w:rPr>
        <w:t>.»</w:t>
      </w:r>
    </w:p>
    <w:p>
      <w:pPr>
        <w:pStyle w:val="Heading5"/>
        <w:numPr>
          <w:ilvl w:val="4"/>
          <w:numId w:val="1"/>
        </w:numPr>
        <w:rPr/>
      </w:pPr>
      <w:bookmarkStart w:id="250" w:name="__RefHeading___Toc2748664_1878427129"/>
      <w:bookmarkStart w:id="251" w:name="_Toc92"/>
      <w:bookmarkEnd w:id="250"/>
      <w:r>
        <w:rPr>
          <w:rtl w:val="true"/>
        </w:rPr>
        <w:t>فرود آمدن لباس</w:t>
      </w:r>
      <w:r>
        <w:rPr>
          <w:rtl w:val="true"/>
        </w:rPr>
        <w:t>!</w:t>
      </w:r>
      <w:bookmarkEnd w:id="251"/>
    </w:p>
    <w:p>
      <w:pPr>
        <w:pStyle w:val="BookText"/>
        <w:rPr/>
      </w:pPr>
      <w:r>
        <w:rPr>
          <w:rFonts w:ascii="IRNazanin" w:hAnsi="IRNazanin" w:eastAsia="IRNazanin"/>
          <w:color w:val="111111"/>
          <w:sz w:val="28"/>
          <w:sz w:val="28"/>
          <w:szCs w:val="28"/>
          <w:rtl w:val="true"/>
          <w:lang w:bidi="fa-IR"/>
        </w:rPr>
        <w:t xml:space="preserve">در آيات متعددى از قرآن مجيد،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كه ظاهرا، با مفهوم فرستادن از طرف بالا به سمت پائين، سازش ندارد، مانند آيۀ مورد بحث، زيرا خداوند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لباسى براى شما فرو فرستاديم كه اندام شما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مى‌دانيم لباس يا از پشم حيوانات گرفته مى‌شود و يا از مواد گياهى و مانند اين‌ها كه همه از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زمر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لَكُمْ مِنَ الْأَنْعامِ ثَمانِيَةَ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هشت زوج از چهار پايان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حديد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فرو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اصرار دارند كه اين گونه آيات را به معنى نزول مكانى، يعنى از طرف بالا به پائين، تفسير كنند مثلاً بگويند چون آب باران از بالا به زمين نازل مى‌شود و گياهان و حيوانات از آن سيراب مى‌گردند، بنا بر اين مواد لباس‌ها به يك معنى از آسمان به زمين فرستاده شده است، در مورد آهن نيز سنگ‌هاى عظيم آسمانى كه تركيبات آهن در آن وجود داشته به‌سوى زمين جذب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اين‌كه نزول گاهى به معنى نزول مقامى آمده است، و در </w:t>
      </w:r>
    </w:p>
    <w:p>
      <w:pPr>
        <w:pStyle w:val="BookText"/>
        <w:rPr/>
      </w:pPr>
      <w:r>
        <w:rPr>
          <w:rFonts w:ascii="IRNazanin" w:hAnsi="IRNazanin" w:eastAsia="IRNazanin"/>
          <w:color w:val="111111"/>
          <w:sz w:val="28"/>
          <w:sz w:val="28"/>
          <w:szCs w:val="28"/>
          <w:rtl w:val="true"/>
          <w:lang w:bidi="fa-IR"/>
        </w:rPr>
        <w:t xml:space="preserve">استعمالات روزانه نيز زياد به كار مى‌رود و مثلاً مى‌گويند از طرف مقام بالا چنين دستورى صادر شده و يا مى‌گوئيم رفعت شكواى الى القاضى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شكايتم را به‌سوى قاضى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لزومى ندارد كه ما اصرار بر تفسير اين آيات به نزول مكانى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نعمت‌هاى پروردگار از طرف مقام والاى ربوبيت به بندگان ارزانى شده تعبير به نزول در آن، كاملاً مفهوم و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موضوع، در الفاظ اشاره به قريب و بعيد نيز ديده مى‌شود كه گاهى يك موضوع مهم كه از نظر مكانى در دسترس ما است ولى از نظر مقامى بسيار بلندپايه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تعبير مى‌كنيم، مثلاً در فارسى مى‌گوئيم به آن جناب چنين معروض مى‌دارم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طرف نزديك 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مجيد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كتاب پر عظمت بلند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 و ترديدى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در گذشته و حال تا آن‌جا كه تاريخ نشان مى‌دهد هميشه انسان لباس مى‌پوشيده است، ولى البته در طول تاريخ و با گذشت زمان و با تفاوت امكنه، لباس‌ها فوق العاده متنوع و متفاوت بوده است، در گذشته بيش‌تر لباس به‌عنوان حفظ از سرما و گرما و هم‌چنين زينت و تجمل مورد استفاده قرار مى‌گرفته است، و جنبه ايمنى و حفاظت آن در درجه بعد بوده، اما در زندگى صنعتى امروز، نقش ايمنى لباس و جنبه حفاظت آن در بسيارى از رشته‌ها در درجه اول اهميت قرار دارد، فضانوردان، مأموران آتش نشانى، كارگران معادن، غواصان، و بسيارى ديگر، از لباس‌هاى مخصوص براى حفظ خود در برابر انواع خطرها استفاده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وسائل توليد لباس در عصر ما به‌قدرى متنوع شده و توسعه يافته است كه با گذشته اصلا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در ذيل آيۀ مورد بحث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رؤساى كشور آلمان روزى از يك كارخانه پارچه‌بافى ديدن مى‌كرد، هنگام ورود در كارخانه گوسفندانى را به او نشان دادند در حالى كه مشغول چيدن پشم از آن‌ها بودند، پس از بازديد به هنگامى كه مى‌خواست از كارخانه خارج شود، پارچه‌اى به‌عنوان هديه به او دادند و به او گفتند اين پارچه از پشم همانگوسفندانى است كه به هنگام ورود در برابر شما چيده شد، يعنى يكى دو ساعت بيش‌تر طول نكشيد كه پشم از بدن گوسفند فرود آمد و پارچه جالبى براى پوشش رئيس كشور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عصر ما، جنبه‌هاى فرعى و حتى نامطلوب و زننده لباس به‌قدرى گسترش يافته كه فلسفه اصلى لباس را دارد تحت الشعاع خود قرار مى‌دهد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عاملى شده براى انواع تجمل‌پرستى‌ها، توسعه فساد، تحريك شهوات، خودنمايى و تكبر و اسراف و تبذير و امثال آن، حتى گاه لباس‌هايى در ميان جمعى از مردم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كه جنبه جنون‌آميز آن بر جنبه عقلانيش برترى دارد و به همه چيز شباهت دارد جز به لباس، اصولاً چنين به نظر مى‌رسد كه كمبودهاى روانى عاملى براى به نمايش گذاردن اين‌گونه انواع لباس‌هاى عجيب و غريب است، افرادى كه نمى‌توانند با كار چشمگيرى خود را به جامعه نشان دهند، سعى دارند با لباس‌هاى نامانوس و غريب و عجيب وجود و حضور </w:t>
      </w:r>
    </w:p>
    <w:p>
      <w:pPr>
        <w:pStyle w:val="BookText"/>
        <w:rPr/>
      </w:pPr>
      <w:r>
        <w:rPr>
          <w:rFonts w:ascii="IRNazanin" w:hAnsi="IRNazanin" w:eastAsia="IRNazanin"/>
          <w:color w:val="111111"/>
          <w:sz w:val="28"/>
          <w:sz w:val="28"/>
          <w:szCs w:val="28"/>
          <w:rtl w:val="true"/>
          <w:lang w:bidi="fa-IR"/>
        </w:rPr>
        <w:t>خود را در جامعه اثبات كنند، و به همين دليل ملاحظه مى‌كنيم، افراد با شخصيت و آن‌ها كه داراى عقده حقارتى نيستند، از پوشيدن اين گونه لباس‌ها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ثروت‌هاى عظيمى كه از طريق لباس‌هاى گوناگون و مدپرستي‌هاى مختلف و چشم هم چشمي‌ها در مسأله لباس، نابود مى‌شود، رقم بسيار مهمى را تشكيل مى‌دهد كه اگر صرفه‌جويى مى‌شد بسيارى از مشكلات اجتماعى را حل مى‌كرد و مرهم‌هاى مؤثرى بر زخم‌هاى جانكاه جمعى از محرومان جامعه بشرى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مدپرستى در لباس نه تنها ثروت‌هاى زيادى را به كام خود فرو مى‌كشد، بلكه قسمت مهمى از وقتها و نيروهاى انسانى را نيز بر باد مى‌دهد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 زندگى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پيشوايان بزرگ استفاده مى‌شود كه آن‌ها با مسأله تجمل‌پرستى در لباس سخت مخالف بودند، تا آن‌جا كه 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از مسيحيان نجران به خدمت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در حالى كه لباس‌هاى ابريشمين بسيار زيبا كه تا آن زمان در اندام عرب‌ها ديده نشده بود در تن داشتند، هنگامى كه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سلام 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آن‌ها را نگفت حتى حاضر نشد يك كلمه با آن‌ها سخن گويد،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چاره خواستند، و علت روى‌گردانى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جويا شدند،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فكر مى‌كنم كه اين‌ها بايد اين لباس‌هاى زيبا و انگشترهاى گران‌قيمت را از تن بيرون كنند، سپس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آن‌ها چنين 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آن‌ها را پاسخ داد و با آن‌ها سخن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بَعَثَنِي بِالْحَقِّ لَقَدْ أَتَوْنِي الْمَرَّةَ الْأُولَى وَ إِنَّ إِبْلِيسَ لَمَعَهُم؛ سوگند به خدايى </w:t>
      </w:r>
    </w:p>
    <w:p>
      <w:pPr>
        <w:pStyle w:val="BookText"/>
        <w:rPr/>
      </w:pPr>
      <w:r>
        <w:rPr>
          <w:rFonts w:ascii="Amiri" w:hAnsi="Amiri" w:eastAsia="Amiri" w:cs="Amiri"/>
          <w:color w:val="111111"/>
          <w:sz w:val="28"/>
          <w:sz w:val="28"/>
          <w:szCs w:val="28"/>
          <w:rtl w:val="true"/>
          <w:lang w:bidi="ar-SA"/>
        </w:rPr>
        <w:t>كه مرا به حق فرستاده است، نخستين بار كه اين‌ها بر من وارد شدند، ديدم شيطان نيز به همراه آن‌ها است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آيۀ بعد خداوند به همۀ افراد بشر و فرزندان آدم، هشدار مى‌دهد كه مراقب فريب‌كارى شيطان باشند، زيرا شيطان سابقه دشمنى خود را با پدر آن‌ها نشان داده، همان‌طور كه لباس بهشتى را بر اثر وسوسه‌ها از اندام او بيرون كرد، ممكن است لباس تقوا را از اندام ايشان بيرون نمايد،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لا يَفْتِنَنَّكُمُ الشَّيْطانُ كَما أَخْرَجَ أَبَوَيْكُمْ مِنَ الْجَنَّةِ يَنْزِعُ عَنْهُما لِباسَهُما لِيُرِيَهُما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آن چنان‌كه پدر و مادر شما را از بهشت بيرون ساخت و لباس آنان را از اندامشان بيرون كرد، تا عورت آن‌ها را به آن‌ها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چيزى كه اين آيه را با آيه قبل پيوند مى‌دهد اين است كه در آن‌جا سخن از لباس ظاهرى و معنوى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آمده بود در اين آيه هشدار مى‌دهد كه مراقب باشيد، اين لباس تقوا را شيطان از تن شما بيرون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يَفْتِنَنَّكُمُ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كردن شيطان از اين عمل است، ولى اين گونه عبارت‌ها كنايه لطيفى براى نهى مخاطب محسوب مى‌شود، و به اين مى‌ماند كه به شخص مورد علاقه خود خطاب كنيم و بگوئيم نبايد فلان دشمن به تو ضربه بزند، يعنى تو مراقب باش كه ضربه نخورى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تأكيد مى‌كند كه حساب شيطان و همكارانش از ساير دشمنان جدا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يَراكُمْ هُوَ وَ قَبِيلُهُ مِنْ حَيْثُ لا تَرَوْنَهُمْ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همكارانش شما را مى‌بينند در حالى كه شما آن‌ها را مشاهده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چنين دشمنى بايد سخت بر حذر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آن‌جا كه تصوّر مى‌كنيد تنها خودتان هستيد و خودتان، ممكن است آن‌ها حضور داشته باشند، وبه‌راستى بايد در برابر چنين دشمن ناپيدايى كه لحظات حمله او را با دقت نمى‌توان پيش‌بينى كرد، هميشه آماده دفاع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جمله‌اى بيان مى‌كند كه در حقيقت پاسخى است به يك ايراد مهم و آن اين‌كه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دادگر و مهربان دشمنى را با اين قدرت بر انسان مسلط ساخته، دشمنى كه هيچگونه موازنه قوا با او ندارد، به هر كجا بخواهد مى‌رود، بدون اين‌كه كسى حضورش را احساس كند، حتى طبق بعضى از روايات در درون وجود انسان هم‌چون جريان خون در رگها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با عدالت پروردگار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پاسخ اين سؤال احتمالى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الشَّياطِينَ أَوْلِياءَ لِلَّذِينَ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شياطين را اولياء و سرپرستان افراد بى‌ايمان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آن‌ها هرگز اجازه ورود به منطقه روح و قلب افرادى كه آمادگى خود را براى پذيرش آنان اعلام نداشته‌اند ندارند، و به تعبير ديگر گام‌هاى نخستين از طرف خود انسان برداشته مى‌شود و اجازه ورود به كشور تن از طرف او داده مى‌شود، و تنها پس از موافقت خود انسان است كه شيطان مى‌تواند از مرزهاى روح او بگذرد، بنا بر اين كسانى كه دريچه‌هاى روح خود را به روى شياطين ببندند، آن‌ها قدرت عبور از آن را نخواهند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ديگر قرآن نيز شاهد اين حقيقت است، در سوره نحل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عَلَى الَّذِينَ يَتَوَلَّوْنَهُ وَ الَّذِينَ هُمْ بِهِ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شيطان بر آن‌ها است </w:t>
      </w:r>
    </w:p>
    <w:p>
      <w:pPr>
        <w:pStyle w:val="BookText"/>
        <w:rPr/>
      </w:pPr>
      <w:r>
        <w:rPr>
          <w:rFonts w:ascii="IRNazanin" w:hAnsi="IRNazanin" w:eastAsia="IRNazanin"/>
          <w:color w:val="111111"/>
          <w:sz w:val="28"/>
          <w:sz w:val="28"/>
          <w:szCs w:val="28"/>
          <w:rtl w:val="true"/>
          <w:lang w:bidi="fa-IR"/>
        </w:rPr>
        <w:t>كه به او عشق مى‌ورزند و او را سرپرست خود انتخاب كرده‌اند و كسانى كه او را پرستش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عِبادِي لَيْسَ لَكَ عَلَيْهِمْ سُلْطانٌ إِلَّا مَنِ اتَّبَعَكَ مِنَ الْغاوِينَ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تسلط نخواهى داشت، مگر بر گمراهانى كه از تو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شيطان و همكارانش را نمى‌بينيم، ولى به اصطلاح ردپاى آن‌ها را مى‌توانيم مشاهده كنيم، هر جا مجلس گناه است، و در هر نقطه‌اى وسائل معصيت، آماده است، و در هر موقع پاى زرق و برق دنيا و تجمل پرستى به ميان مى‌آيد، و به هنگام طغيان غرائز، و در موقع برافروخته شدن آتش خشم و غضب حضور شيطان قطعى است، و گويا در چنين مواردى، انسان صداى وسوسه او را با گوش دل مى‌شنود و ردپاى او را با چشم خود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حديث جالبى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دعا نوح ربه عزّ و جلّ على قومه اتاه ابليس لعنه اللَّه فقال يا نوح ان لك عندى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اكافيك عليها فقال نوح انه ليبغض الى ان يكون لك عندى يد فما هى؟ قال بلى دعوت اللَّه على قومك فاغرقتهم فلم يبق احد اغويه فانا مستريح حتى ينسق قرن آخر و اغويهم، فقال له نوح ما الذى تريد ان تكافئنى به؟</w:t>
      </w:r>
    </w:p>
    <w:p>
      <w:pPr>
        <w:pStyle w:val="BookText"/>
        <w:rPr/>
      </w:pPr>
      <w:r>
        <w:rPr>
          <w:rFonts w:ascii="Amiri" w:hAnsi="Amiri" w:eastAsia="Amiri" w:cs="Amiri"/>
          <w:color w:val="111111"/>
          <w:sz w:val="28"/>
          <w:sz w:val="28"/>
          <w:szCs w:val="28"/>
          <w:rtl w:val="true"/>
          <w:lang w:bidi="ar-SA"/>
        </w:rPr>
        <w:t>قال اذكرنى فى ثلاث مواطن فانى اقرب ما اكون الى العبد، اذا كان فى احداهن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اذكرنى اذا غضبت؟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اذكرنى اذا حكمت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اذكرنى اذا كنت مع امرأة خاليا ليس معكما احد؛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هنگامى كه نوح به قوم خود نفرين كرد و هلاك آن‌ها را از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طوفان همه را درهم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حقى بر گردن من دارى كه من مى‌خواهم آن را تلافى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بر من گران است كه حقى بر تو داشته باشم، چه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نفرينى كه دربارۀ قومت كردى و آن‌ها را غرق نمودى، و احدى باقى نماند كه من او را گمراه سازم، بنا بر اين من تا مدتى راحتم، تا زمانى كه نسل ديگرى بپاخيزند و من به گمراه ساختن آن‌ها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حد اكثر كوشش را براى هدايت قوم خود كرده بود، در عين حال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ابليس گفت حالا چه جبرانى مى‌خواهى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موقع بياد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نزديك‌ترين فاصله را به بندگان در اين سه موقع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خشم تو را فرا مى‌گيرد به ياد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ميان دو نفر قضاوت مى‌كنى بياد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با زن بيگانه‌اى تنها هستى و هيچ‌كس در آن‌جا نيست باز به ياد من باش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در اين‌جا بايد به آن توجه داشت اين است كه جمعى از مفسران از آيۀ فوق چنين استفاده كرده‌اند كه شيطان براى انسان به هيچوجه قابل رؤيت نيست، در حالى كه از پاره‌اى از روايات استفادهمى‌شود كه چنين امرى احيانا ممكن است</w:t>
      </w:r>
      <w:r>
        <w:rPr>
          <w:rFonts w:eastAsia="IRNazanin" w:cs="IRNazanin"/>
          <w:color w:val="111111"/>
          <w:sz w:val="28"/>
          <w:szCs w:val="28"/>
          <w:rtl w:val="true"/>
          <w:lang w:bidi="fa-IR"/>
        </w:rPr>
        <w:t xml:space="preserve">. </w:t>
      </w:r>
      <w:bookmarkStart w:id="252" w:name="pg14659_216933"/>
    </w:p>
    <w:p>
      <w:pPr>
        <w:pStyle w:val="BookText"/>
        <w:rPr/>
      </w:pPr>
      <w:bookmarkEnd w:id="252"/>
      <w:r>
        <w:rPr>
          <w:rFonts w:ascii="IRNazanin" w:hAnsi="IRNazanin" w:eastAsia="IRNazanin"/>
          <w:color w:val="111111"/>
          <w:sz w:val="28"/>
          <w:sz w:val="28"/>
          <w:szCs w:val="28"/>
          <w:rtl w:val="true"/>
          <w:lang w:bidi="fa-IR"/>
        </w:rPr>
        <w:t>ولى ظاهرا اين دو با هم منافاتى ندارند، زيرا قاعده اصلى آن است كه مشاهده نشود ولى اين قاعده مانند بسيارى از قاعده‌هاى ديگر موارد استثنايى دارد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53" w:name="__RefHeading___Toc2748666_1878427129"/>
      <w:bookmarkStart w:id="254" w:name="_Toc93"/>
      <w:bookmarkEnd w:id="253"/>
      <w:r>
        <w:rPr/>
        <w:t>6</w:t>
      </w:r>
      <w:r>
        <w:rPr>
          <w:rtl w:val="true"/>
        </w:rPr>
        <w:t xml:space="preserve">. </w:t>
      </w:r>
      <w:r>
        <w:rPr>
          <w:rtl w:val="true"/>
        </w:rPr>
        <w:t>ابلیس ولشکریان او همه در آتش دوزخ</w:t>
      </w:r>
      <w:bookmarkEnd w:id="254"/>
    </w:p>
    <w:p>
      <w:pPr>
        <w:pStyle w:val="Heading5"/>
        <w:numPr>
          <w:ilvl w:val="4"/>
          <w:numId w:val="1"/>
        </w:numPr>
        <w:rPr/>
      </w:pPr>
      <w:bookmarkStart w:id="255" w:name="__RefHeading___Toc2748668_1878427129"/>
      <w:bookmarkStart w:id="256" w:name="_Toc9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لَهُمْ أَيْنَ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براى گمراهان آشكار مى‌گردد، و 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هستند معبودانى كه آن‌ها را پرستش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معبودهايى 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شما را يارى مى‌كنند، يا كسى به يارى آن‌ها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همه آن معبودان با عابدان گمراه به دوزخ افكنده مى‌شوند؛ و هم‌چنين همگى لشكريان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در حالى كه به مخاصمه برخاسته‌اند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ما در گمراهى آشكارى بوديم، چون شما را با پروردگار عالميان برابر مى‌شمرديم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جز مجرمان ما را گمراه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كه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شفاعت‌كنندگانى براى ما وجود ندارد، و نه دوست گرم و پرمحبّتى</w:t>
      </w:r>
      <w:r>
        <w:rPr>
          <w:rFonts w:eastAsia="IRNazanin" w:cs="IRNazanin"/>
          <w:color w:val="111111"/>
          <w:sz w:val="28"/>
          <w:szCs w:val="28"/>
          <w:rtl w:val="true"/>
          <w:lang w:bidi="fa-IR"/>
        </w:rPr>
        <w:t>!»</w:t>
      </w:r>
    </w:p>
    <w:p>
      <w:pPr>
        <w:pStyle w:val="Heading5"/>
        <w:numPr>
          <w:ilvl w:val="4"/>
          <w:numId w:val="1"/>
        </w:numPr>
        <w:rPr/>
      </w:pPr>
      <w:bookmarkStart w:id="257" w:name="__RefHeading___Toc2748670_1878427129"/>
      <w:bookmarkStart w:id="258" w:name="_Toc95"/>
      <w:bookmarkEnd w:id="257"/>
      <w:r>
        <w:rPr>
          <w:rtl w:val="true"/>
        </w:rPr>
        <w:t>تفسیر</w:t>
      </w:r>
      <w:bookmarkEnd w:id="25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الْجَحِيمُ لِلْغاوِينَ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براى گمراهان آشكار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در حقيقت قبل از ورود آن‌ها به بهشت و دوزخ است كه هر يك از اين دو گروه منظره جايگاه خود را از نزديك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مسرور و گمراهان وحشت زده مى‌شوند، و اين نخستين برنامه‌هاى پاداش و كيفر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 به بهشت نزديك مى‌كنند، بلكه مى‌گويد بهشت را به آن‌ها نزديك مى‌سازند و اين اشاره به مقام بسيار با عظمت و پرارزش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دقت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تعبيرى است كه در داستان شيطان بعد از آن‌كه از درگاه خدا رانده شد آمده است 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 إِلَّا مَنِ اتَّبَعَكَ مِنَ الْغاوِينَ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سلطه‌اى نخواهى داشت مگر گمراهانى كه پيروى تو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گفتگوهاى سرزنش بار و عتاب آميزى كه در اين هنگام با اين گروه گمراه مى‌شود 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لَهُمْ أَيْنَ ما كُنْتُمْ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مى‌شود كجا هستند معبودهايى را كه پيوسته عبادت مى‌كرديد؟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معبودهايى كه غير از خدا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يَنْصُرُونَكُمْ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آن‌ها در برابر اين شدائد و سختي‌ها كه اكنون با آن روبرو هستيد شما را يارى مى‌كنند؟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يَنْتَصِرُونَ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مى‌توانند كسى را به يارى شما دعوت كنند، و يا حتى كسى به يارى خود آن‌ها مى‌آيد؟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 آن‌ها جوابى در برابر اين سؤال ندارند و كسى هم چنين انتظارى از آن‌ها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فَكُبْكِبُوا فِيها هُمْ وَ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همه معبودان را جمع كرده با عابدان گمراهشان به دوزخ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بعضى از مفسران هر يكى بر روى ديگرى افكنده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 إِبْلِيسَ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وهم‌چنين لشكريان ابليس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سه گروه، بت‌ها، و پرستش كنندگان بت‌ها، و لشكريان شيطان كه دلالان اين گناه و انحراف بودند، همگى در دوزخ جمع مى‌شوند، اما به اين صورت كه آن‌ها را يكى پس از ديگرى به آن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افكندن چيزى به‌صورت در گودال آمده است، و تكرار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تكرار اين سقوط را مى‌رساند و اين نشان مى‌دهد كه آن‌ها به هنگام سقوط در دوزخ همانند سنگى مى‌باشند كه از بالاى بلندى به دره‌اى پرتاب مى‌شود نخست به نقطه‌اى افتاده و از آن‌جا به نقطه ديگر تا در قعر دره قرار گيرد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سخن به اين‌جا پايان نمى‌گيرد، بلكه به دنبال آن صحنه‌اى از نزاع و جدال اين سه گروه دوزخى را مجسم مى‌سازد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هُمْ فِيها يَخْتَصِمُونَ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جهنم به مخاصمه و جدال پرداخته،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عابدان گمراه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كُنَّا لَفِي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 گمراهى آشكارى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معبودان دروغين را با پروردگار عالميان برابر مى‌پنداشتيم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هيچ‌كس ما را گمراه نكرد مگر مجرمان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مجرمانى كه رؤساى جامعه ما بودند و براى حفظ منافع خويش ما را به اين راه كشاندند و بدبخت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نيز دارد كه منظور از مجرمان، شياطين يا نياكان گمراهشان باشند كه آن‌ها را به اين راه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افسوس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كنندگانى براى ما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دوست گرم و پر محبتى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بتواند ما را يارى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صَدِيقٍ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نه معبودان به شفاعت ما مى‌پردازند، آن چنان‌كه ما در دنيا مى‌پنداشتيم، و نه دوستان قدرت يارى ما را 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گذشته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مفرد آمده، اين تفاوت ممكن است به‌خاطر آن باشد كه اين گروه از گمراهان با چشم خود مى‌بينند مؤمنانى كه لغزش‌هايى داشته‌اند از شفاعت </w:t>
      </w:r>
    </w:p>
    <w:p>
      <w:pPr>
        <w:pStyle w:val="BookText"/>
        <w:rPr/>
      </w:pPr>
      <w:r>
        <w:rPr>
          <w:rFonts w:ascii="IRNazanin" w:hAnsi="IRNazanin" w:eastAsia="IRNazanin"/>
          <w:color w:val="111111"/>
          <w:sz w:val="28"/>
          <w:sz w:val="28"/>
          <w:szCs w:val="28"/>
          <w:rtl w:val="true"/>
          <w:lang w:bidi="fa-IR"/>
        </w:rPr>
        <w:t>جمعى از شفاعت كنندگان هم‌چون انبياء و اوصياء و فرشتگان، و شفاعت بعضى از دوستان صالح برخوردار مى‌شوند، آن‌ها نيز آرزو مى‌كنند كه اى كاش شفاعت كننده و دوستى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به‌علاوه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به‌طورى كه بعضى از مفسران تصريح كرده‌اند هم بر مفرد اطلاق مى‌شود، هم بر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زودى متوجه اين واقعيت مى‌شوند كه نه تأسف در آن‌جا سودى دارد و نه آن‌جا دار عمل و جبران است، لذا آرزوى بازگشت به دنيا مى‌كنند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كَرَّةً فَنَكُونَ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ديگر به دنيا برگرديم از مؤمنان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آن‌ها در آن‌جا و در آن روز، ايمان پيدا كرده‌اند، ولى اين يك نوع ايمان اضطرارى است، ايمانى مؤثر و سازنده است كه اختيارى و در اين جهان باشد، ايمانى كه سرچشمه هدايت و اعمال صالح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 حال اين آرزو نيز مشكلى را حل نمى‌كند، و سنت الهى اجازه بازگشت را به هيچ‌كس نمى‌دهد، و خود آن‌ها نيز اين حقيقت را مى‌دانند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پايان اين بخش از سرگذشت ابراهيم، و گفتگوهايش با قوم گمراه و دعاهايش در پيشگاه خدا، و توصيفهايش از وضع روز قيامت، خداوند به‌عنوان يك نتيجه‌گيرى براى همه بندگان، همان دو آيه تكان دهنده را كه در پايان داستان </w:t>
      </w:r>
      <w:bookmarkStart w:id="259" w:name="pg14659_216938"/>
    </w:p>
    <w:p>
      <w:pPr>
        <w:pStyle w:val="BookText"/>
        <w:rPr/>
      </w:pPr>
      <w:bookmarkEnd w:id="259"/>
      <w:r>
        <w:rPr>
          <w:rFonts w:ascii="IRNazanin" w:hAnsi="IRNazanin" w:eastAsia="IRNazanin"/>
          <w:color w:val="111111"/>
          <w:sz w:val="28"/>
          <w:sz w:val="28"/>
          <w:szCs w:val="28"/>
          <w:rtl w:val="true"/>
          <w:lang w:bidi="fa-IR"/>
        </w:rPr>
        <w:t>موسى و فرعون آمده بود و در پايان داستان انبياء ديگر نيز در همين سوره خواهد آمد، تكرار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ماجرا نشانه بزرگى است بر عظمت و قدرت خدا و بر سرانجام دردناك گمراهان و پيروزى مؤمنان، اما اكثر آن‌ها مؤمن نبودند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گمراه ساختى، من بر سر راه مستقيم تو، در برابر آن‌ها كمين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پيش رو و از پشت سر، و از طرف راست و از طرف چپ آن‌ها، به سراغشان مى‌روم؛ و بيش‌تر آن‌ها را شكرگزار نخواهى يافت</w:t>
      </w:r>
      <w:r>
        <w:rPr>
          <w:rFonts w:eastAsia="IRNazanin" w:cs="IRNazanin"/>
          <w:color w:val="111111"/>
          <w:sz w:val="28"/>
          <w:szCs w:val="28"/>
          <w:rtl w:val="true"/>
          <w:lang w:bidi="fa-IR"/>
        </w:rPr>
        <w:t>!»</w:t>
      </w:r>
    </w:p>
    <w:p>
      <w:pPr>
        <w:pStyle w:val="Heading4"/>
        <w:numPr>
          <w:ilvl w:val="3"/>
          <w:numId w:val="1"/>
        </w:numPr>
        <w:rPr/>
      </w:pPr>
      <w:bookmarkStart w:id="260" w:name="__RefHeading___Toc2748672_1878427129"/>
      <w:bookmarkStart w:id="261" w:name="_Toc96"/>
      <w:bookmarkEnd w:id="260"/>
      <w:r>
        <w:rPr/>
        <w:t>7</w:t>
      </w:r>
      <w:r>
        <w:rPr>
          <w:rtl w:val="true"/>
        </w:rPr>
        <w:t xml:space="preserve">. </w:t>
      </w:r>
      <w:r>
        <w:rPr>
          <w:rtl w:val="true"/>
        </w:rPr>
        <w:t>شیطان وهمکاران او در کمین همۀ انسان‌ها</w:t>
      </w:r>
      <w:bookmarkEnd w:id="261"/>
    </w:p>
    <w:p>
      <w:pPr>
        <w:pStyle w:val="Heading5"/>
        <w:numPr>
          <w:ilvl w:val="4"/>
          <w:numId w:val="1"/>
        </w:numPr>
        <w:rPr/>
      </w:pPr>
      <w:bookmarkStart w:id="262" w:name="__RefHeading___Toc2748674_1878427129"/>
      <w:bookmarkStart w:id="263" w:name="_Toc97"/>
      <w:bookmarkEnd w:id="262"/>
      <w:r>
        <w:rPr>
          <w:rtl w:val="true"/>
        </w:rPr>
        <w:t>اشاره</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انداختن در غوايت و گمراهى است، البته گمراهيى كه توأم با هلاك و خسران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مفسرين گر 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حسب اختلاف نظريات و سليقه‌هايى كه داشته‌اند به همه اين معانى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و ليكن از عبارتى كه خداى تعالى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ابليس حكايت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أَغْوَيْتَنِي لَأُزَيِّنَنَّ لَهُمْ فِي الْأَرْضِ وَ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مراد او همان معنايى بوده كه ما ذكر كرديم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سببيت و يا مقابله است، از اين جهت </w:t>
      </w:r>
      <w:bookmarkStart w:id="264" w:name="pg14659_216939"/>
    </w:p>
    <w:p>
      <w:pPr>
        <w:pStyle w:val="BookText"/>
        <w:rPr/>
      </w:pPr>
      <w:bookmarkEnd w:id="264"/>
      <w:r>
        <w:rPr>
          <w:rFonts w:ascii="IRNazanin" w:hAnsi="IRNazanin" w:eastAsia="IRNazanin"/>
          <w:color w:val="111111"/>
          <w:sz w:val="28"/>
          <w:sz w:val="28"/>
          <w:szCs w:val="28"/>
          <w:rtl w:val="true"/>
          <w:lang w:bidi="fa-IR"/>
        </w:rPr>
        <w:t>معناى آيه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سبب اين‌كه گمراهم كردى و يا در مقابل اين‌كه گمراهم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بعضى‌ها گفته‌اند حرف مزبور براى قسم، و نظير قسمى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لَأُغْوِيَنَّهُمْ أَجْمَعِينَ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است، اشتباه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من بر سر راه راست تو كه آنان را به درگاهت مى‌رساند و منتهى به سعادت آنان مى‌گردد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سر راه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اين‌كه مراقب آنان هستم، هر كه را در اين راه ببينم آن قدر وسوسه مى‌كنم تا از راه تو خارج نمايم</w:t>
      </w:r>
      <w:r>
        <w:rPr>
          <w:rFonts w:eastAsia="IRNazanin" w:cs="IRNazanin"/>
          <w:color w:val="111111"/>
          <w:sz w:val="28"/>
          <w:szCs w:val="28"/>
          <w:rtl w:val="true"/>
          <w:lang w:bidi="fa-IR"/>
        </w:rPr>
        <w:t>.</w:t>
      </w:r>
    </w:p>
    <w:p>
      <w:pPr>
        <w:pStyle w:val="Heading5"/>
        <w:numPr>
          <w:ilvl w:val="4"/>
          <w:numId w:val="1"/>
        </w:numPr>
        <w:rPr/>
      </w:pPr>
      <w:bookmarkStart w:id="265" w:name="__RefHeading___Toc2748676_1878427129"/>
      <w:bookmarkStart w:id="266" w:name="_Toc98"/>
      <w:bookmarkEnd w:id="265"/>
      <w:r>
        <w:rPr>
          <w:rtl w:val="true"/>
        </w:rPr>
        <w:t>مقصود از گفتۀ شیطان</w:t>
      </w:r>
      <w:bookmarkEnd w:id="266"/>
    </w:p>
    <w:p>
      <w:pPr>
        <w:pStyle w:val="BookText"/>
        <w:rPr/>
      </w:pPr>
      <w:r>
        <w:rPr>
          <w:rFonts w:ascii="IRNazanin" w:hAnsi="IRNazanin" w:eastAsia="IRNazanin"/>
          <w:color w:val="111111"/>
          <w:sz w:val="28"/>
          <w:sz w:val="28"/>
          <w:szCs w:val="28"/>
          <w:rtl w:val="true"/>
          <w:lang w:bidi="fa-IR"/>
        </w:rPr>
        <w:t xml:space="preserve">مقصود از پيش رو، پشت سر، سمت راست و چپ، كه شيطان گفته است از اين چهار سو به سراغ بندگان خدا مى‌رود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لَآتِيَنَّهُمْ مِنْ بَيْنِ أَيْدِيهِمْ وَ مِنْ خَلْفِهِمْ وَ عَنْ أَيْمانِهِمْ وَ 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نقشه و كارهاى او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بندگان تو را از چهار طرف محاصره مى‌كنم تا از راهت بدربرم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خدا امرى است معنوى ناگزير مقصود از جهات چهارگانه نيز جهات معنوى خواهد بود نه جهات حسى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ذلِكُمُ </w:t>
      </w:r>
    </w:p>
    <w:p>
      <w:pPr>
        <w:pStyle w:val="BookText"/>
        <w:rPr/>
      </w:pPr>
      <w:r>
        <w:rPr>
          <w:rFonts w:ascii="Amiri" w:hAnsi="Amiri" w:eastAsia="Amiri" w:cs="Amiri"/>
          <w:color w:val="111111"/>
          <w:sz w:val="28"/>
          <w:sz w:val="28"/>
          <w:szCs w:val="28"/>
          <w:rtl w:val="true"/>
          <w:lang w:bidi="ar-SA"/>
        </w:rPr>
        <w:t>الشَّيْطانُ يُخَوِّفُ أَوْلِياءَهُ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 در اين باره چيزهايى فهميد، و از آن استفاده كرد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است كه در زندگى براى آدمى پيش مى‌آيد، حوادثى كه خوشايند و مطابق آمال و آرزوهاى او يا ناگوار و مايه كدورت عيش او است، چون ابليس در هر دو حال كار خود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اعقاب او است، چون انسان نسبت به آينده اولادش نيز آمال و آرزوها دارد، و دربارۀ آن‌ها از پاره‌اى مكاره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بقا و سعادت اولاد را بقاء و سعادت خود مى‌داند، از خوشبختى آنان خوشنود و از ناراحتى‌شان مكدر و متالم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از حلال و حرام دارد همه را براى اولاد خود مى‌خواهد و تا بتواند آتيه آنان را تامين نموده، و چه بسا خود را در اين راه به هلاكت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سمت راست كه سمت مبارك و نيرومند آدمى است سعادت و دين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شيطان از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وى آدمى را از راه ديندارى بى‌دين مى‌كند، و او را در بعضى از امور دينىوادار به افراط نموده به چيزهايى كه خداوند از آدمى نخواسته تكليف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ضلالتى است كه خداوند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بى‌دينى مى‌باشد، به اين معنا كه فحشا و منكرات </w:t>
      </w:r>
    </w:p>
    <w:p>
      <w:pPr>
        <w:pStyle w:val="BookText"/>
        <w:rPr/>
      </w:pPr>
      <w:r>
        <w:rPr>
          <w:rFonts w:ascii="IRNazanin" w:hAnsi="IRNazanin" w:eastAsia="IRNazanin"/>
          <w:color w:val="111111"/>
          <w:sz w:val="28"/>
          <w:sz w:val="28"/>
          <w:szCs w:val="28"/>
          <w:rtl w:val="true"/>
          <w:lang w:bidi="fa-IR"/>
        </w:rPr>
        <w:t>را در نظر آدمى جلوه داده وى را به ارتكاب معاصى و آلودگى به گناهان و پيروى هواى نفس و شهوات وادار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كشاف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بپرسد چرا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براى ابتداء است استعمال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تجاوز است به‌كار برد؟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به‌طور كلى به هر حرفى كه به مفعول به متعدى مى‌شود به همان حرف و به همان وسيله به مفعول فيه متعدى مى‌گردد، و همان‌طورى كه در تعدى به مفعول به حروف تعديه مختلف است هم‌چنين در تعدى به مفعول فيه حروف تعديه مختلف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استعمال هر لغتى را بايد از عرب اخذ كرد، نه اين‌كه با قياس آن را تعيين نمود، و اگر در لغت بحثى مى‌شود، تنها از حيث موارد استعمال آن است، به اين معنا كه بحث مى‌شود از اين‌كه آيا فلان لغت را در چه جايى بايد استعمال كرد؟ و استعمالش در چه جايى غلط است؟ مثلاً وقتى از عرب مى‌شنويم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على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وى در طرف راست فلانى طورى قرار گرفت كه گويى غالبى در كنار مغلوب و زير دست خود قرار گرفته، و وقتى مى‌شنويم كه مى‌گويد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جلس عن يمين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معنايش اين است كه فلانى در طرف راست فلان كس با فاصله طورى نشست كه گويى نمى‌خواهد به او بچسبد، اين معناى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ليكن در اثر كثرت استعمال در هر دو قسم نشستن استعمال مى‌شود، هم‌چنان‌كه دربارۀ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اين نكته اشاره </w:t>
      </w:r>
      <w:bookmarkStart w:id="267" w:name="pg14659_216942"/>
    </w:p>
    <w:p>
      <w:pPr>
        <w:pStyle w:val="BookText"/>
        <w:rPr/>
      </w:pPr>
      <w:bookmarkEnd w:id="267"/>
      <w:r>
        <w:rPr>
          <w:rFonts w:ascii="Amiri" w:hAnsi="Amiri" w:eastAsia="Amiri" w:cs="Amiri"/>
          <w:color w:val="111111"/>
          <w:sz w:val="28"/>
          <w:sz w:val="28"/>
          <w:szCs w:val="28"/>
          <w:rtl w:val="true"/>
          <w:lang w:bidi="ar-SA"/>
        </w:rPr>
        <w:t>نموديم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أَكْثَرَهُمْ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كارهايى است كه خداوند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 الْمُسْتَقِيمَ ثُمَّ لَآتِيَنَّهُمْ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ابليس ذكر فرمود، البته در جاهاى ديگر قرآن كه داستان ابليس را نقل فرموده در آخر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أَكْثَرَهُمْ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ديگرى را ذكر فرموده، مثلاً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داستان را نقل مى‌كند در آخر از قول ابليس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لَأَحْتَنِكَنَّ ذُرِّيَّتَهُ إِلَّا قَلِيلًا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او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لَأُغْوِيَنَّهُمْ أَجْمَعِينَ إِلَّا عِبادَكَ مِنْهُمُ الْمُخْلَصِينَ</w:t>
      </w:r>
      <w:r>
        <w:rPr>
          <w:rFonts w:eastAsia="Amiri" w:cs="Amiri" w:ascii="Amiri" w:hAnsi="Amiri"/>
          <w:color w:val="111111"/>
          <w:sz w:val="28"/>
          <w:szCs w:val="28"/>
          <w:rtl w:val="true"/>
          <w:lang w:bidi="ar-SA"/>
        </w:rPr>
        <w:t>.»</w:t>
      </w:r>
      <w:r>
        <w:rPr>
          <w:rStyle w:val="FootnoteAnchor"/>
          <w:rtl w:val="true"/>
        </w:rPr>
        <w:footnoteReference w:id="205"/>
      </w:r>
    </w:p>
    <w:p>
      <w:pPr>
        <w:pStyle w:val="Heading4"/>
        <w:numPr>
          <w:ilvl w:val="3"/>
          <w:numId w:val="1"/>
        </w:numPr>
        <w:rPr/>
      </w:pPr>
      <w:bookmarkStart w:id="268" w:name="__RefHeading___Toc2748678_1878427129"/>
      <w:bookmarkStart w:id="269" w:name="_Toc99"/>
      <w:bookmarkEnd w:id="268"/>
      <w:r>
        <w:rPr/>
        <w:t>8</w:t>
      </w:r>
      <w:r>
        <w:rPr>
          <w:rtl w:val="true"/>
        </w:rPr>
        <w:t xml:space="preserve">. </w:t>
      </w:r>
      <w:r>
        <w:rPr>
          <w:rtl w:val="true"/>
        </w:rPr>
        <w:t>مخلصین از کمین شیاطین در امانند</w:t>
      </w:r>
      <w:bookmarkEnd w:id="269"/>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نمى‌تواند ايشان را بفريبد و اشاره به طريقه گمراه كردن شيطان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معلوم مى‌شود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مورد بحث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معناى اين دو كلمه نيز اين معنا را تأييد مى‌كند،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كساني‌اند كه براى خدا خالص شده باشند، يعنى خداوند آنان را براى خود خالص كرده است و جز او كسى در آنان نصيبى ندارد، و آنان به غير خدا به ياد كسى نيستند، از خدا گذشته هر چيز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چنين كسانى در </w:t>
      </w:r>
    </w:p>
    <w:p>
      <w:pPr>
        <w:pStyle w:val="BookText"/>
        <w:rPr/>
      </w:pPr>
      <w:r>
        <w:rPr>
          <w:rFonts w:ascii="IRNazanin" w:hAnsi="IRNazanin" w:eastAsia="IRNazanin"/>
          <w:color w:val="111111"/>
          <w:sz w:val="28"/>
          <w:sz w:val="28"/>
          <w:szCs w:val="28"/>
          <w:rtl w:val="true"/>
          <w:lang w:bidi="fa-IR"/>
        </w:rPr>
        <w:t>دلهاى‌شان جز خداى تعالى چيز ديگرى نيست و چنان ياد خدا دلهاى‌شان را پر كرده كه ديگر جاى خالى براى شيطان و وسوسه‌هايش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كساني‌اند كه هميشه شكر نعمت‌هاى خدا كارشان است، يعنى به هيچ نعمتى از نعمت‌هاى پروردگار بر نمى‌خورند مگر اين‌كه شكرش را به‌جاى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هر نعمتى طورى تصرف نموده و قولا و فعلا به نحوى رفتار مى‌كنند كه نشان مى‌دهند اين نعمت از ناحيه پروردگارشان است، و پر واضح است كه چنين كسانى به هيچ چيزى از ناحيه خود و ديگران بر نمى‌خورند مگر اين‌كه قبل از برخوردشان به آن و در حال برخورد و بعد از برخوردشان به ياد خدايند و همين به ياد خدا بودن‌شان هر چيزى ديگرى را از يادشان برده، چون خداوند در جوف كسى دو قلب قرار نداده، پس اگر حق معناى شكر را ادا كنيم برگشت معناى آن به همان مخلصين خواهد بود، و اگر ابليس شاكرين و مخلصين را از اغواء واضلال خود استثنا كرده بيهوده و يا از راه ترحم بر آنان نبوده، و نخواسته بر آنان منت بگذارد، بلكه از اين باب است كه دسترسى به آنان نداشته و زورش به آنان نمى‌رسيده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ابليس در كلام خود طريقه گمراه كردن ابناى بشر را ذكر نكرده و ليكن در كلامش اشاره به دو حقيقت هست، و آن دو حقيقت يكى اين است كه سبب اضلالش هم ضلالتى است كه در نفس خود او جايگزين شده، و مانند آتش كه به هر چيز برخورد از حرارت خود در آن اثر مى‌گذارد او نيز هر كسى را كه بخواهد گمراه كند با او تماس حاصل مى‌كند و به همين وسيله از گمراهى خود چيزى در نفس او باقى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احْشُرُوا الَّذِينَ ظَلَمُوا وَ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بَعْضُهُمْ عَلى </w:t>
      </w:r>
    </w:p>
    <w:p>
      <w:pPr>
        <w:pStyle w:val="BookText"/>
        <w:rPr/>
      </w:pPr>
      <w:r>
        <w:rPr>
          <w:rFonts w:ascii="Amiri" w:hAnsi="Amiri" w:eastAsia="Amiri" w:cs="Amiri"/>
          <w:color w:val="111111"/>
          <w:sz w:val="28"/>
          <w:sz w:val="28"/>
          <w:szCs w:val="28"/>
          <w:rtl w:val="true"/>
          <w:lang w:bidi="ar-SA"/>
        </w:rPr>
        <w:t>بَعْضٍ يَتَساءَلُونَ قالُوا إِنَّكُمْ كُنْتُمْ تَأْتُونَنا عَنِ الْيَمِينِ قالُوا بَلْ لَمْ تَكُونُوا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فَأَغْوَيْناكُمْ إِنَّا كُنَّا غاوِينَ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نيز استفاده مى‌شود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آن چيزى كه ابليس خود را به آن تماس مى‌دهد شعور انسانى و تفكر حيوانى او است كه مربوط به تصوّر اشياء و تصديق به سزاوار و غير سزاوار آن‌ها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4659_216946"/>
      <w:bookmarkStart w:id="271" w:name="pg14659_216946"/>
      <w:bookmarkEnd w:id="271"/>
    </w:p>
    <w:p>
      <w:pPr>
        <w:pStyle w:val="Heading3"/>
        <w:numPr>
          <w:ilvl w:val="2"/>
          <w:numId w:val="1"/>
        </w:numPr>
        <w:rPr/>
      </w:pPr>
      <w:bookmarkStart w:id="272" w:name="pg14659_216946"/>
      <w:bookmarkStart w:id="273" w:name="__RefHeading___Toc2748680_1878427129"/>
      <w:bookmarkStart w:id="274" w:name="_Toc100"/>
      <w:bookmarkEnd w:id="272"/>
      <w:bookmarkEnd w:id="273"/>
      <w:r>
        <w:rPr>
          <w:rtl w:val="true"/>
        </w:rPr>
        <w:t>بخش سوم</w:t>
      </w:r>
      <w:r>
        <w:rPr>
          <w:rtl w:val="true"/>
        </w:rPr>
        <w:t xml:space="preserve">: </w:t>
      </w:r>
      <w:r>
        <w:rPr>
          <w:rtl w:val="true"/>
        </w:rPr>
        <w:t>تعاملات الهی و انسان‌ها</w:t>
      </w:r>
      <w:bookmarkEnd w:id="274"/>
    </w:p>
    <w:p>
      <w:pPr>
        <w:pStyle w:val="Heading4"/>
        <w:numPr>
          <w:ilvl w:val="3"/>
          <w:numId w:val="1"/>
        </w:numPr>
        <w:rPr/>
      </w:pPr>
      <w:bookmarkStart w:id="275" w:name="__RefHeading___Toc2748682_1878427129"/>
      <w:bookmarkStart w:id="276" w:name="_Toc101"/>
      <w:bookmarkEnd w:id="275"/>
      <w:r>
        <w:rPr/>
        <w:t>1</w:t>
      </w:r>
      <w:r>
        <w:rPr>
          <w:rtl w:val="true"/>
        </w:rPr>
        <w:t xml:space="preserve">. </w:t>
      </w:r>
      <w:r>
        <w:rPr>
          <w:rtl w:val="true"/>
        </w:rPr>
        <w:t>فرستادن انبیاء</w:t>
      </w:r>
      <w:r>
        <w:rPr>
          <w:rtl w:val="true"/>
        </w:rPr>
        <w:t>(</w:t>
      </w:r>
      <w:r>
        <w:rPr>
          <w:rtl w:val="true"/>
        </w:rPr>
        <w:t>علیهم السلام</w:t>
      </w:r>
      <w:r>
        <w:rPr>
          <w:rtl w:val="true"/>
        </w:rPr>
        <w:t xml:space="preserve">) </w:t>
      </w:r>
      <w:r>
        <w:rPr>
          <w:rtl w:val="true"/>
        </w:rPr>
        <w:t>برای هدایت بشر</w:t>
      </w:r>
      <w:bookmarkEnd w:id="276"/>
    </w:p>
    <w:p>
      <w:pPr>
        <w:pStyle w:val="Heading5"/>
        <w:numPr>
          <w:ilvl w:val="4"/>
          <w:numId w:val="1"/>
        </w:numPr>
        <w:rPr/>
      </w:pPr>
      <w:bookmarkStart w:id="277" w:name="__RefHeading___Toc2748684_1878427129"/>
      <w:bookmarkStart w:id="278" w:name="_Toc102"/>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رسولش را با هدايت و آيين حق فرستاد، تا آن را بر همه آيين‌ها غالب گرداند، هر چند مشركان كراهت داشته باشند</w:t>
      </w:r>
      <w:r>
        <w:rPr>
          <w:rFonts w:eastAsia="IRNazanin" w:cs="IRNazanin"/>
          <w:color w:val="111111"/>
          <w:sz w:val="28"/>
          <w:szCs w:val="28"/>
          <w:rtl w:val="true"/>
          <w:lang w:bidi="fa-IR"/>
        </w:rPr>
        <w:t>!»</w:t>
      </w:r>
    </w:p>
    <w:p>
      <w:pPr>
        <w:pStyle w:val="Heading5"/>
        <w:numPr>
          <w:ilvl w:val="4"/>
          <w:numId w:val="1"/>
        </w:numPr>
        <w:rPr/>
      </w:pPr>
      <w:bookmarkStart w:id="279" w:name="__RefHeading___Toc2748686_1878427129"/>
      <w:bookmarkStart w:id="280" w:name="_Toc103"/>
      <w:bookmarkEnd w:id="279"/>
      <w:r>
        <w:rPr>
          <w:rtl w:val="true"/>
        </w:rPr>
        <w:t xml:space="preserve">بیان صاحب تفسیر شریف </w:t>
      </w:r>
      <w:r>
        <w:rPr>
          <w:rtl w:val="true"/>
        </w:rPr>
        <w:t>«</w:t>
      </w:r>
      <w:r>
        <w:rPr>
          <w:rtl w:val="true"/>
        </w:rPr>
        <w:t>مجمع البیان</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رسالت‌هاى خود را براى ابلاغ به امت به‌عهدۀ او واگذار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بحجت‌ها و دلائل و براهين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اسلام باشد، و هر آن‌چه اسلام از احكام و دستورات </w:t>
      </w:r>
    </w:p>
    <w:p>
      <w:pPr>
        <w:pStyle w:val="BookText"/>
        <w:rPr/>
      </w:pPr>
      <w:r>
        <w:rPr>
          <w:rFonts w:ascii="Amiri" w:hAnsi="Amiri" w:eastAsia="Amiri" w:cs="Amiri"/>
          <w:color w:val="111111"/>
          <w:sz w:val="28"/>
          <w:sz w:val="28"/>
          <w:szCs w:val="28"/>
          <w:rtl w:val="true"/>
          <w:lang w:bidi="ar-SA"/>
        </w:rPr>
        <w:t>دينى متضمن است كه انجام دهنده‌اش مستحق ثواب است، و هر دينى جز آن باطل و موجب عتاب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دين اسلام را به‌وسيلۀ حجت و غلبه بر تمام اديان پيروز گرداند بدانسان كه در روى زمين دينى به‌جاى نماند جز آن‌كه مغلوب حجت اسلام گردد، و كسى نباشد كه در حجت و برهان بر مسلمانان پيروز گردد، و اما از نظر غلبه ظاهرى نيز چنان شد كه هر دسته از مسلمانان بر ناحيه‌اى از نواحى مشركان پيروز شدند كفار بنوعى مقهور آنان گشتند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ضحاك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زمان نزول عيسى بن مريم است كه تمام پيروان اديان مسلمان شوند يا خراج و جزيه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زمان ظهور حضرت مهدى از آل‌محمد است كه احدى روى زمين باقى نماند جز آن‌كه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قول را سدى نيز اختيار كرده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و آئينى در دنيا باقى نخواهد ماند جز آن‌كه اسلام بر آن پيروز خواهد شد و اين جريان حتمى است اگر چه تا كنون بوقوع نه پيوسته ولى قيامت برپا نشود تا اين جريان وقوع يابد</w:t>
      </w:r>
      <w:r>
        <w:rPr>
          <w:rFonts w:eastAsia="IRNazanin" w:cs="IRNazanin"/>
          <w:color w:val="111111"/>
          <w:sz w:val="28"/>
          <w:szCs w:val="28"/>
          <w:rtl w:val="true"/>
          <w:lang w:bidi="fa-IR"/>
        </w:rPr>
        <w:t xml:space="preserve">. </w:t>
      </w:r>
      <w:bookmarkStart w:id="281" w:name="pg14659_216948"/>
    </w:p>
    <w:p>
      <w:pPr>
        <w:pStyle w:val="BookText"/>
        <w:rPr/>
      </w:pPr>
      <w:bookmarkEnd w:id="281"/>
      <w:r>
        <w:rPr>
          <w:rFonts w:ascii="IRNazanin" w:hAnsi="IRNazanin" w:eastAsia="IRNazanin"/>
          <w:color w:val="111111"/>
          <w:sz w:val="28"/>
          <w:sz w:val="28"/>
          <w:szCs w:val="28"/>
          <w:rtl w:val="true"/>
          <w:lang w:bidi="fa-IR"/>
        </w:rPr>
        <w:t>مقداد بن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 گلى و مويى در روى زمين به‌جاى نماند جز آن‌كه كلمه اسلام در آن داخل گردد، يا با عزت و يا بخوارى، يا اين‌كه اسلام آنان را عزيز گرداند و خدا آنان را اهل اين دين گرداند و در نتيجه به‌وسيلۀ آن عزيز گردند، و يا خوارشان گرداند و بخوارى تحت اطاعت اسلام در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همه روى اين است كه مرجع ضمير در ليظهره، دين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كه ضمير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يعنى خدا همۀ اديان را بوى تعليم كند بدانسان كه چيزى از اديان جهان بر او پوشيده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چه مشركان از اين دين كراهت داشته باشند ولى خداوند بر خلاف ميل آن‌ها اين دين را پيروز خواهد كرد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82" w:name="__RefHeading___Toc2748688_1878427129"/>
      <w:bookmarkStart w:id="283" w:name="_Toc104"/>
      <w:bookmarkEnd w:id="282"/>
      <w:r>
        <w:rPr>
          <w:rtl w:val="true"/>
        </w:rPr>
        <w:t xml:space="preserve">بیان صاحب تفسیر شریف </w:t>
      </w:r>
      <w:r>
        <w:rPr>
          <w:rtl w:val="true"/>
        </w:rPr>
        <w:t>«</w:t>
      </w:r>
      <w:r>
        <w:rPr>
          <w:rtl w:val="true"/>
        </w:rPr>
        <w:t>نمونه</w:t>
      </w:r>
      <w:r>
        <w:rPr>
          <w:rtl w:val="true"/>
        </w:rPr>
        <w:t>»</w:t>
      </w:r>
      <w:bookmarkEnd w:id="283"/>
    </w:p>
    <w:p>
      <w:pPr>
        <w:pStyle w:val="Heading6"/>
        <w:numPr>
          <w:ilvl w:val="5"/>
          <w:numId w:val="1"/>
        </w:numPr>
        <w:rPr/>
      </w:pPr>
      <w:bookmarkStart w:id="284" w:name="__RefHeading___Toc2748690_1878427129"/>
      <w:bookmarkStart w:id="285" w:name="_Toc105"/>
      <w:bookmarkEnd w:id="284"/>
      <w:r>
        <w:rPr>
          <w:rtl w:val="true"/>
        </w:rPr>
        <w:t>اشاره</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رسول خود را با هدايت و دين حق فرستاد تا او را بر تمام اديان پيروز و غالب گرداند، هر چند مشركان را خوشايند نباشد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هدايت دلائل روشن و براهين آشكارى است كه در آئين اسلام وجود دارد و منظور از دين حق همين آئينى است كه اصولش حق و فروعش نيز حق و بالآخره تاريخ و مدارك و اسناد و نتيجه و برداشت آن نيز حق است و بدون شك آئينى </w:t>
      </w:r>
      <w:bookmarkStart w:id="286" w:name="pg14659_216949"/>
    </w:p>
    <w:p>
      <w:pPr>
        <w:pStyle w:val="BookText"/>
        <w:rPr/>
      </w:pPr>
      <w:bookmarkEnd w:id="286"/>
      <w:r>
        <w:rPr>
          <w:rFonts w:ascii="IRNazanin" w:hAnsi="IRNazanin" w:eastAsia="IRNazanin"/>
          <w:color w:val="111111"/>
          <w:sz w:val="28"/>
          <w:sz w:val="28"/>
          <w:szCs w:val="28"/>
          <w:rtl w:val="true"/>
          <w:lang w:bidi="fa-IR"/>
        </w:rPr>
        <w:t>كه هم محتواى آن حق باشد و هم دلائل و مدارك و تاريخ آن روشن، بايد سرانجام بر همه آئينها پيروز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پيشرفت علم و دانش، و سهولت ارتباطات، واقعيتها چهره خود را از پشت پرده‌هاى تبليغات مسموم بدر خواهد آورد و موانعى را كه مخالفان حق بر سر راه آن قرار مى‌دهند در هم كوبيده خواهد شد، و به اين ترتيب آئين حق همه جا را فرا خواهد گرفت هر چند دشمنان حق نخواهند و از هيچگونه كار شكنى مضايقه نكنند، زيرا حركت آن‌ها حركتى است بر خلاف مسير تاريخ و بر ضد سنن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Heading6"/>
        <w:numPr>
          <w:ilvl w:val="5"/>
          <w:numId w:val="1"/>
        </w:numPr>
        <w:rPr/>
      </w:pPr>
      <w:bookmarkStart w:id="287" w:name="__RefHeading___Toc2748692_1878427129"/>
      <w:bookmarkStart w:id="288" w:name="_Toc106"/>
      <w:bookmarkEnd w:id="287"/>
      <w:r>
        <w:rPr/>
        <w:t>1</w:t>
      </w:r>
      <w:r>
        <w:rPr>
          <w:rtl w:val="true"/>
        </w:rPr>
        <w:t xml:space="preserve">. </w:t>
      </w:r>
      <w:r>
        <w:rPr>
          <w:rtl w:val="true"/>
        </w:rPr>
        <w:t>منظور از هدايت و دين حق چيست؟</w:t>
      </w:r>
      <w:bookmarkEnd w:id="288"/>
    </w:p>
    <w:p>
      <w:pPr>
        <w:pStyle w:val="BookText"/>
        <w:rPr/>
      </w:pPr>
      <w:r>
        <w:rPr>
          <w:rFonts w:ascii="IRNazanin" w:hAnsi="IRNazanin" w:eastAsia="IRNazanin"/>
          <w:color w:val="111111"/>
          <w:sz w:val="28"/>
          <w:sz w:val="28"/>
          <w:szCs w:val="28"/>
          <w:rtl w:val="true"/>
          <w:lang w:bidi="fa-IR"/>
        </w:rPr>
        <w:t>اين‌كه قرآن در آيۀ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رَسُولَهُ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دليل پيروزى اسلام بر همۀ اديان جهان است، زيرا هنگامى كه محتواى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بود و عقل در هر مورد به آن گواهى داد، و نيز هنگامى كه اصول و فروعش موافق حق و طرفدار حق و خواهان حق بود چنين آئينى طبعا بر همه آئينهاى جهان پيروز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يكى از دانشمندان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مدتى در اديان مختلف جهان</w:t>
      </w:r>
    </w:p>
    <w:p>
      <w:pPr>
        <w:pStyle w:val="BookText"/>
        <w:rPr/>
      </w:pPr>
      <w:r>
        <w:rPr>
          <w:rFonts w:ascii="IRNazanin" w:hAnsi="IRNazanin" w:eastAsia="IRNazanin"/>
          <w:color w:val="111111"/>
          <w:sz w:val="28"/>
          <w:sz w:val="28"/>
          <w:szCs w:val="28"/>
          <w:rtl w:val="true"/>
          <w:lang w:bidi="fa-IR"/>
        </w:rPr>
        <w:t>مطالعه و بررسى مى‌كرد عاقبت پس از مطالعه بسيار اسلام را انتخاب كرد و كتابى به زبان انگليسى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مزاياى اسلام را نسبت به همۀ اديان در آن روشن ساخت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مسائلى كه جلب توجه او را كرده اين است كه مى‌گويد</w:t>
      </w:r>
      <w:r>
        <w:rPr>
          <w:rFonts w:eastAsia="IRNazanin" w:cs="IRNazanin"/>
          <w:color w:val="111111"/>
          <w:sz w:val="28"/>
          <w:szCs w:val="28"/>
          <w:rtl w:val="true"/>
          <w:lang w:bidi="fa-IR"/>
        </w:rPr>
        <w:t xml:space="preserve">: </w:t>
      </w:r>
      <w:bookmarkStart w:id="289" w:name="pg14659_216950"/>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تنها دينى است كه تاريخ ثابت و محفوظ دارد، او تعجب مى‌كند كه چگونه اروپا آئينى را براى خود انتخاب كرده است كه آورنده آن آئين را از مقام يك انسان برتر برده و خدايش قرار داده است در حالى كه هيچگونه تاريخ مستند و قابل قبولى ندارد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مطالعه و بررسى در اظهارات كسانى كه اسلام را پذيرفته و آئين سابق خود را ترك گفته‌اند نشان مى‌دهد كه آن‌ها تحت تأثير سادگى فوق العاده و مستدل بودن و استحكام اصول و فروع اين آئين و مسائل انسانى آن واقع شده‌اند مسائلى كه از هر گونه خرافه پيراسته است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جلوه‌گر است</w:t>
      </w:r>
      <w:r>
        <w:rPr>
          <w:rFonts w:eastAsia="IRNazanin" w:cs="IRNazanin"/>
          <w:color w:val="111111"/>
          <w:sz w:val="28"/>
          <w:szCs w:val="28"/>
          <w:rtl w:val="true"/>
          <w:lang w:bidi="fa-IR"/>
        </w:rPr>
        <w:t>.</w:t>
      </w:r>
    </w:p>
    <w:p>
      <w:pPr>
        <w:pStyle w:val="Heading6"/>
        <w:numPr>
          <w:ilvl w:val="5"/>
          <w:numId w:val="1"/>
        </w:numPr>
        <w:rPr/>
      </w:pPr>
      <w:bookmarkStart w:id="290" w:name="__RefHeading___Toc2748694_1878427129"/>
      <w:bookmarkStart w:id="291" w:name="_Toc107"/>
      <w:bookmarkEnd w:id="290"/>
      <w:r>
        <w:rPr/>
        <w:t>2</w:t>
      </w:r>
      <w:r>
        <w:rPr>
          <w:rtl w:val="true"/>
        </w:rPr>
        <w:t xml:space="preserve">. </w:t>
      </w:r>
      <w:r>
        <w:rPr>
          <w:rtl w:val="true"/>
        </w:rPr>
        <w:t>غلبه منطقى يا غلبه قدرت؟</w:t>
      </w:r>
      <w:bookmarkEnd w:id="291"/>
    </w:p>
    <w:p>
      <w:pPr>
        <w:pStyle w:val="BookText"/>
        <w:rPr/>
      </w:pPr>
      <w:r>
        <w:rPr>
          <w:rFonts w:ascii="IRNazanin" w:hAnsi="IRNazanin" w:eastAsia="IRNazanin"/>
          <w:color w:val="111111"/>
          <w:sz w:val="28"/>
          <w:sz w:val="28"/>
          <w:szCs w:val="28"/>
          <w:rtl w:val="true"/>
          <w:lang w:bidi="fa-IR"/>
        </w:rPr>
        <w:t>در اين‌كه اسلام چگونه بر همۀ اديان پيروز مى‌گردد؟ و اين پيروزى به چه شكل خواهد بود؟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پيروزى را تنها پيروزى منطقى و استدلالى دانسته‌اند و مى‌گويند اين موضوع حاصل شده است، زيرا اسلام از نظر منطق و استدلال قابل مقايسه با آئينهاى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بررسى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نشان مى‌دهد كه اين ماده بيش‌تر به معنى غلبه جسمانى و قدرت ظاهرى آمده است چنان‌كه در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إِنْ يَظْهَرُوا عَلَيْكُمْ يَرْجُمُوكُمْ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 و دار و دسته‌اش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غالب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سنگ‌سارتان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دربارۀ مشركان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وَ إِنْ يَظْهَرُوا عَلَيْكُمْ لا يَرْقُبُوا فِيكُمْ </w:t>
      </w:r>
      <w:bookmarkStart w:id="292" w:name="pg14659_216951"/>
    </w:p>
    <w:p>
      <w:pPr>
        <w:pStyle w:val="BookText"/>
        <w:rPr/>
      </w:pPr>
      <w:bookmarkEnd w:id="292"/>
      <w:r>
        <w:rPr>
          <w:rFonts w:ascii="Amiri" w:hAnsi="Amiri" w:eastAsia="Amiri" w:cs="Amiri"/>
          <w:color w:val="111111"/>
          <w:sz w:val="28"/>
          <w:sz w:val="28"/>
          <w:szCs w:val="28"/>
          <w:rtl w:val="true"/>
          <w:lang w:bidi="ar-SA"/>
        </w:rPr>
        <w:t>إِلًّا وَ لا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بر شما چيره شوند نه ملاحظه خويشاوندى و قرابت را مى‌كنند و نه عهد و پيمان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غلبه در اين‌گونه موارد غلبه منطقى نيست، بلكه غلبه عملى و عينى است به هر حال صحيح‌تراين است كه پيروزى و غلبه فوق را، غلبه همه جانبه بدانيم، زيرا با مفهوم آيه كه از هر نظر مطلق است نيز سازگارتر مى‌باشد، يعنى روزى فرا مى‌رسد كه اسلام هم از نظر منطق و استدلال و هم از نظر نفوذ ظاهرى و حكومت بر تمام اديان جهان پيروز خواهد شد و همه را تحت الشعاع خويش قرار خواهد داد</w:t>
      </w:r>
      <w:r>
        <w:rPr>
          <w:rFonts w:eastAsia="IRNazanin" w:cs="IRNazanin"/>
          <w:color w:val="111111"/>
          <w:sz w:val="28"/>
          <w:szCs w:val="28"/>
          <w:rtl w:val="true"/>
          <w:lang w:bidi="fa-IR"/>
        </w:rPr>
        <w:t>.</w:t>
      </w:r>
    </w:p>
    <w:p>
      <w:pPr>
        <w:pStyle w:val="Heading6"/>
        <w:numPr>
          <w:ilvl w:val="5"/>
          <w:numId w:val="1"/>
        </w:numPr>
        <w:rPr/>
      </w:pPr>
      <w:bookmarkStart w:id="293" w:name="__RefHeading___Toc2748696_1878427129"/>
      <w:bookmarkStart w:id="294" w:name="_Toc108"/>
      <w:bookmarkEnd w:id="293"/>
      <w:r>
        <w:rPr/>
        <w:t>3</w:t>
      </w:r>
      <w:r>
        <w:rPr>
          <w:rtl w:val="true"/>
        </w:rPr>
        <w:t xml:space="preserve">. </w:t>
      </w:r>
      <w:r>
        <w:rPr>
          <w:rtl w:val="true"/>
        </w:rPr>
        <w:t>قرآن و قيام مهدى</w:t>
      </w:r>
      <w:r>
        <w:rPr>
          <w:rtl w:val="true"/>
        </w:rPr>
        <w:t>(</w:t>
      </w:r>
      <w:r>
        <w:rPr>
          <w:rtl w:val="true"/>
        </w:rPr>
        <w:t>عج</w:t>
      </w:r>
      <w:r>
        <w:rPr>
          <w:rtl w:val="true"/>
        </w:rPr>
        <w:t>)</w:t>
      </w:r>
      <w:bookmarkEnd w:id="294"/>
    </w:p>
    <w:p>
      <w:pPr>
        <w:pStyle w:val="Heading6"/>
        <w:numPr>
          <w:ilvl w:val="5"/>
          <w:numId w:val="1"/>
        </w:numPr>
        <w:rPr/>
      </w:pPr>
      <w:bookmarkStart w:id="295" w:name="__RefHeading___Toc2748698_1878427129"/>
      <w:bookmarkStart w:id="296" w:name="_Toc10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آيۀ فوق كه عينا و با همين الفاظ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و با تفاوت مختصرى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خبر از واقعه مهمى مى‌دهد كه اهميتش موجب اين تكرار شده است، خبر از جهانى شدن اسلام و عالم‌گير گشتن اين آئين مى‌دهد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بعضى از مفسران پيروزى مورد بحث اين آيه را به معنى پيروزى منطق‌هاى و محدود گرفته‌اند كه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زمان‌هاى بعد از آن براى اسلام و مسلمين صورت پذيرفت ولى با توجه به اين‌كه در آيه هيچگونه قيد و شرطى نيست و از هر نظر مطلق است، دليلى ندارد كه معنى آن را محدود كنيم مفهوم آيه پيروزى همه جانبه اسلام بر همۀ اديان جهان است، و معنى اين سخن </w:t>
      </w:r>
    </w:p>
    <w:p>
      <w:pPr>
        <w:pStyle w:val="BookText"/>
        <w:rPr/>
      </w:pPr>
      <w:r>
        <w:rPr>
          <w:rFonts w:ascii="IRNazanin" w:hAnsi="IRNazanin" w:eastAsia="IRNazanin"/>
          <w:color w:val="111111"/>
          <w:sz w:val="28"/>
          <w:sz w:val="28"/>
          <w:szCs w:val="28"/>
          <w:rtl w:val="true"/>
          <w:lang w:bidi="fa-IR"/>
        </w:rPr>
        <w:t>آن است كه سرانجام اسلام همه كُرۀ زمين را فرا خواهد گرفت و بر همه جهان پيروز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در حال حاضر اين موضوع تحقق نيافته ولى مى‌دانيم كه اين‌وعده حتمى خدا تدريجا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پيشرفت اسلام در جهان، و به رسميت شناخته شدن اين آئين در كشورهاى مختلف اروپايى، و نفوذ سريع آن در آمريكا و آفريقا، اسلام آوردن بسيارى از دانشمندان و مانند اين‌ها همگى نشان مى‌دهد كه اسلام رو به‌سوى عالم‌گير شدن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طبق روايات مختلفى كه در منابع اسلامى وارد شده تكامل اين برنامه هنگامى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به برنامه جهانى شدن اسلام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ذلك يكون عند خروج المهدى فلا يبقى احدا الا اقر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وعده‌اى كه در اين آيه است به هنگام ظهور مهدى از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مى‌پذيرد، در آن روز هيچ‌كس در روى زمين نخواهد بود مگر اين‌كه اقرار به حقانيت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تفسير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 على ظهر الارض بيت مدر و لا وبر الا ادخله اللَّه كلمة الاسلام؛ بر صفحه روى زمين هيچ خانه‌اى باقى نمى‌ماند نه خانه‌هايى كه از سنگ و گل ساخته شده و نه خيمه‌هايى كه از كرك و مو بافته‌اند مگر اين‌كه خداوند نام اسلام را در آن وارد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نزل تأويلها بعد و لا ينزل تأويلها حتى يخرج القائم فاذا خرج القائم لم يبق كافر باللَّه العظيم؛ به خدا سوگند هنوز محتواى اين آيه تحقق نيافته است و تنها زمانى تحقق مى‌پذيرد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و به هنگامى كه او قيام كند كسى كه خدا را انكار نمايد در تمام جهان باقى نخواهد ماند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احاديث ديگرى نيز به همين مضمون از پيشوايان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مفسران نيز اين تفسير را ذيل آيه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تعجب‌آور اين است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اين‌جا تفسير فوق را نپذيرفته، بلكه به تناسب وارد بحث پيرامون احاديث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تعصب خاصى كه در برابر شيعه دارد و به هر بهانه‌اى از حملات ناجوانمردانه فروگذار نمى‌كند به كلى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 و آن‌ها را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قابل قبول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 كه عقيده به وجود مهدى تنها مربوط به شيعه و يا آن‌ها كه به تشيع تمايل دارند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گذشته اعتقاد به وجود مهدى را عاملى براى ركود و عقب‌ماندگى شمرده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ناگزيريم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كاملاً فشرده بحثى در زمينه روايات مربوط به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بحثى هم پيرامون آثار اين عقيده در پيشرفت جامعه اسلامى و مبارزه با ظلم و فساد ايراد كنيم، تا روشن شود هر گاه پاى تعصب به ميان آيد علم و دانش از در ديگر فرار خواهد كرد و مفسر نامبرده با اين كه اطلاعات قابل ملاحظه‌اى </w:t>
      </w:r>
      <w:bookmarkStart w:id="297" w:name="pg14659_216954"/>
    </w:p>
    <w:p>
      <w:pPr>
        <w:pStyle w:val="BookText"/>
        <w:rPr/>
      </w:pPr>
      <w:bookmarkEnd w:id="297"/>
      <w:r>
        <w:rPr>
          <w:rFonts w:ascii="IRNazanin" w:hAnsi="IRNazanin" w:eastAsia="IRNazanin"/>
          <w:color w:val="111111"/>
          <w:sz w:val="28"/>
          <w:sz w:val="28"/>
          <w:szCs w:val="28"/>
          <w:rtl w:val="true"/>
          <w:lang w:bidi="fa-IR"/>
        </w:rPr>
        <w:t xml:space="preserve">در مسائل اسلامى دارد اما به‌خاطر اين نقطه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بعضى از حقائق روشنرا وارونه ديده است</w:t>
      </w:r>
      <w:r>
        <w:rPr>
          <w:rFonts w:eastAsia="IRNazanin" w:cs="IRNazanin"/>
          <w:color w:val="111111"/>
          <w:sz w:val="28"/>
          <w:szCs w:val="28"/>
          <w:rtl w:val="true"/>
          <w:lang w:bidi="fa-IR"/>
        </w:rPr>
        <w:t>!.</w:t>
      </w:r>
    </w:p>
    <w:p>
      <w:pPr>
        <w:pStyle w:val="Heading6"/>
        <w:numPr>
          <w:ilvl w:val="5"/>
          <w:numId w:val="1"/>
        </w:numPr>
        <w:rPr/>
      </w:pPr>
      <w:bookmarkStart w:id="298" w:name="__RefHeading___Toc2748700_1878427129"/>
      <w:bookmarkStart w:id="299" w:name="_Toc110"/>
      <w:bookmarkEnd w:id="298"/>
      <w:r>
        <w:rPr>
          <w:rtl w:val="true"/>
        </w:rPr>
        <w:t>روايات اسلامى پيرامون ظهور مهدى</w:t>
      </w:r>
      <w:r>
        <w:rPr>
          <w:rtl w:val="true"/>
        </w:rPr>
        <w:t>(</w:t>
      </w:r>
      <w:r>
        <w:rPr>
          <w:rtl w:val="true"/>
        </w:rPr>
        <w:t>علیه السلام</w:t>
      </w:r>
      <w:r>
        <w:rPr>
          <w:rtl w:val="true"/>
        </w:rPr>
        <w:t>)</w:t>
      </w:r>
      <w:bookmarkEnd w:id="299"/>
    </w:p>
    <w:p>
      <w:pPr>
        <w:pStyle w:val="BookText"/>
        <w:rPr/>
      </w:pPr>
      <w:r>
        <w:rPr>
          <w:rFonts w:ascii="IRNazanin" w:hAnsi="IRNazanin" w:eastAsia="IRNazanin"/>
          <w:color w:val="111111"/>
          <w:sz w:val="28"/>
          <w:sz w:val="28"/>
          <w:szCs w:val="28"/>
          <w:rtl w:val="true"/>
          <w:lang w:bidi="fa-IR"/>
        </w:rPr>
        <w:t xml:space="preserve">گرچه كتاب‌هاى فراوانى به وسيلۀ دانشمندان اهل سنت، و علماى شيعه پيرامون احاديث مربوط به قيام مهدى نوشته شده است، ولى به عقيده ما چيزى گوياتر و در عين حال فشرده‌تر از نام‌هاى كه گروهى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يكى از سؤال كنندگان فرستاده‌اند نيست، لذا عين ترجمه آن را ذيلا از نظر خوانندگان محترم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قبلاً يادآور مى‌شويم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مربوط به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كه هيچ محقق اسلامى پيرو هر يك از گروه‌ها و مذاهب باشد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كنون كتاب‌هاى زيادى در اين زمينه نوشته شده و نويسندگان آن‌ها متفقا صحت احاديث مربوط به مصلح جهانى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پذيرفته‌اند تنها افراد بسيار معدودى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اين اخبار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كرده‌اند و قرائنى در دست داريم كه انگيزه آن‌ها در اين كار ضعف اخبار نبوده، بلكه فكر مى‌كردند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مسائلى است كه به سادگى نمى‌توان آن‌ها را باور كرد، يا به‌خاطر اين‌كه احاديث درست از نادرست را نتوانسته‌اند جدا كنند يا تفسير آن را در نيافته‌اند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لازم است قبل از هر چيز سؤال و جوابى را كه اخيرا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نفوذ افراطى‌ترين جناح‌هاى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وهابيان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دارد، نشر يافته، از نظر خوانندگان عزيز بگذرانيم، تا روشن شود مسئله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قولى است كه جملگى بر آنند و به عقيده ما مدارك لازم در اين رساله كوتاه آن چنان جمع‌آورى شده كه هيچ كسى را ياراى انكار آن نيست، و اگر وهابيان سخت‌گير نيز در برابر آن تسليم شده‌اند به‌همين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يك سال قبل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دربارۀ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پاسخى كه براى او فرستاده است ضمن تصريح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مذهب وهابيان نيز احاديث مربوط به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متن رساله‌اى را كه پنج تن از علماى معروف فعلى حجاز در اين زمينه تهيه كرده‌اند براى او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رساله پس از ذكر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فساد در جهان و انتشار كفر و ستم، خداوند به وسيلۀ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مى‌كند همان‌گونه كه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راشدين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آن‌ها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مربوط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از جمله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ابن عفان، على ابن ابى طالب، طلحة ابن عبيد اله، عبد الرحمن ابن </w:t>
      </w:r>
    </w:p>
    <w:p>
      <w:pPr>
        <w:pStyle w:val="BookText"/>
        <w:rPr/>
      </w:pPr>
      <w:r>
        <w:rPr>
          <w:rFonts w:ascii="Amiri" w:hAnsi="Amiri" w:eastAsia="Amiri" w:cs="Amiri"/>
          <w:color w:val="111111"/>
          <w:sz w:val="28"/>
          <w:sz w:val="28"/>
          <w:szCs w:val="28"/>
          <w:rtl w:val="true"/>
          <w:lang w:bidi="ar-SA"/>
        </w:rPr>
        <w:t>عوف، قرة ابن اساس مزنى، عبد اللَّه ابن حارث، ابو هريره، حذيفة ابن يمان، جابر ابن عبد اللَّه، ابو امامه، جابر ابن ماجد، عبد اللَّه ابن عمر، انس ابن مالك، عمران ابن حصين، و ام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بيست نفر از كسانى هستند كه روايات مهدى را نقل كرده‌اند و غير از آن‌ها افراد زياد ديگرى نيز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فراوانى نيز از خود صحابه نقل شده كه در آن بحث از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كه آن‌ها را نيز مى‌توان در رديف 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زيرا اين مسئله از مسائلى نيست كه با اجتهاد بتوان چيزى پيرامون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آن‌ها نيز طبعا اين مطلب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احاديث بالا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 شهادت و گواهى صحابه كه در اين‌جا در حكم حديث است در بسيارى از كتب معروف اسلامى و متون اصلى حديث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ابو داود، سنن ترمذى، ابن ماجه، ابن عمرو الدانى، مسند احمد و ابن يعلى، و بزاز، و صحيح حاكم، و معاجم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رويانى، و دارقطنى، و ابو 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خطيب در تاريخبغداد، و ابن عساكر در تاريخ دمشق،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اضافه مى‌كند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دانشمندان اسلامى در اين زمينه كتاب‌هاى مخصوصى تاليف كرده‌اند از جمله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فى علامات المهدى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فى تواتر ما جاء فى المنتظر و الدجال 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عراقى 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ابن عبد المؤمن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المكنون فى الرد على ابن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آخرين كسى كه در اين زمينه بحث مشروحى نگاشته مدير دانشگاه اسلامى مدينه است كه در چندين شماره در مجله دانشگاه مزبور بحث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اضافه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عده‌اى از بزرگان و دانشمندان اسلام از قديم و جديد نيز در نوشته‌هاى خود تصريح كرده‌اند كه احاديث در زمينه مهدى در سر 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هيچ وجه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احمد سفاوينى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الإبرى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فتاوايش،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تاليفى كه در زمينۀ مهدى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فى تواتر ما جاء فى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التناثر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ابن 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است كه خواسته احاديث مربوط به مهدى را با حديث بى‌اساس و مجعولى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مهدى الا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جز عيسى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ايراد قرار دهد، ولى بزرگان پيشوايان و دانشمندان اسلام گفتار او را رد كرده‌اند،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گفتار او كتاب ويژه‌اى نوشته است كه سى سال قبل در شرق و غرب انتشار يافته</w:t>
      </w:r>
      <w:r>
        <w:rPr>
          <w:rFonts w:eastAsia="IRNazanin" w:cs="IRNazanin"/>
          <w:color w:val="111111"/>
          <w:sz w:val="28"/>
          <w:szCs w:val="28"/>
          <w:rtl w:val="true"/>
          <w:lang w:bidi="fa-IR"/>
        </w:rPr>
        <w:t xml:space="preserve">. </w:t>
      </w:r>
      <w:bookmarkStart w:id="300" w:name="pg14659_216958"/>
    </w:p>
    <w:p>
      <w:pPr>
        <w:pStyle w:val="BookText"/>
        <w:rPr/>
      </w:pPr>
      <w:bookmarkEnd w:id="300"/>
      <w:r>
        <w:rPr>
          <w:rFonts w:ascii="IRNazanin" w:hAnsi="IRNazanin" w:eastAsia="IRNazanin"/>
          <w:color w:val="111111"/>
          <w:sz w:val="28"/>
          <w:sz w:val="28"/>
          <w:szCs w:val="28"/>
          <w:rtl w:val="true"/>
          <w:lang w:bidi="fa-IR"/>
        </w:rPr>
        <w:t>حفاظ احاديث و بزرگان دانشمندان حديث نيز تصريح كرده‌اند كه احاديث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متواتر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اعتقاد به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اين جزء عقايد اهل سنت و جماعت محسوب مى‌شود و جز افراد نادان و بي‌خبر يا بدعت‌گذار آن را انكار نمى‌كنند</w:t>
      </w:r>
      <w:r>
        <w:rPr>
          <w:rFonts w:eastAsia="IRNazanin" w:cs="IRNazanin"/>
          <w:color w:val="111111"/>
          <w:sz w:val="28"/>
          <w:szCs w:val="28"/>
          <w:rtl w:val="true"/>
          <w:lang w:bidi="fa-IR"/>
        </w:rPr>
        <w:t>!</w:t>
      </w:r>
    </w:p>
    <w:p>
      <w:pPr>
        <w:pStyle w:val="Heading6"/>
        <w:numPr>
          <w:ilvl w:val="5"/>
          <w:numId w:val="1"/>
        </w:numPr>
        <w:rPr/>
      </w:pPr>
      <w:bookmarkStart w:id="301" w:name="__RefHeading___Toc2748702_1878427129"/>
      <w:bookmarkStart w:id="302" w:name="_Toc111"/>
      <w:bookmarkEnd w:id="301"/>
      <w:r>
        <w:rPr>
          <w:rtl w:val="true"/>
        </w:rPr>
        <w:t>اثرات سازنده انتظار ظهور مهدى</w:t>
      </w:r>
      <w:r>
        <w:rPr>
          <w:rtl w:val="true"/>
        </w:rPr>
        <w:t>(</w:t>
      </w:r>
      <w:r>
        <w:rPr>
          <w:rtl w:val="true"/>
        </w:rPr>
        <w:t>علیه السلام</w:t>
      </w:r>
      <w:r>
        <w:rPr>
          <w:rtl w:val="true"/>
        </w:rPr>
        <w:t>)</w:t>
      </w:r>
      <w:bookmarkEnd w:id="302"/>
    </w:p>
    <w:p>
      <w:pPr>
        <w:pStyle w:val="BookText"/>
        <w:rPr/>
      </w:pPr>
      <w:r>
        <w:rPr>
          <w:rFonts w:ascii="IRNazanin" w:hAnsi="IRNazanin" w:eastAsia="IRNazanin"/>
          <w:color w:val="111111"/>
          <w:sz w:val="28"/>
          <w:sz w:val="28"/>
          <w:szCs w:val="28"/>
          <w:rtl w:val="true"/>
          <w:lang w:bidi="fa-IR"/>
        </w:rPr>
        <w:t>در بحث گذشته دانستيم كه اين عقيده در تعليمات اسلامى جنبه وارداتى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قطعى‌ترين مباحثى است كه از شخص پايه‌گذار اسلام گرفته شده، و عموم فرق اسلامى در اين زمينه متفقند و احاديث در اين زمينه متواتر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پى‌آمدهاى اين انتظار در وضع كنونى جوامع اسلامى‌برويم و ببينيم آيا ايمان به چنين ظهورى انسان را چنان در افكار رؤيايى فرو مى‌برد كه از وضع موجود خود غافل مى‌گردد و تسليم هر گونه شرائطى مى‌كند؟</w:t>
      </w:r>
    </w:p>
    <w:p>
      <w:pPr>
        <w:pStyle w:val="BookText"/>
        <w:rPr/>
      </w:pPr>
      <w:r>
        <w:rPr>
          <w:rFonts w:ascii="IRNazanin" w:hAnsi="IRNazanin" w:eastAsia="IRNazanin"/>
          <w:color w:val="111111"/>
          <w:sz w:val="28"/>
          <w:sz w:val="28"/>
          <w:szCs w:val="28"/>
          <w:rtl w:val="true"/>
          <w:lang w:bidi="fa-IR"/>
        </w:rPr>
        <w:t>و يا اين كه به راستى اين عقيده يك نوع دعوت به قيام و سازندگى فرد و اجتماع است؟</w:t>
      </w:r>
    </w:p>
    <w:p>
      <w:pPr>
        <w:pStyle w:val="BookText"/>
        <w:rPr/>
      </w:pPr>
      <w:r>
        <w:rPr>
          <w:rFonts w:ascii="Amiri" w:hAnsi="Amiri" w:eastAsia="Amiri" w:cs="Amiri"/>
          <w:color w:val="111111"/>
          <w:sz w:val="28"/>
          <w:sz w:val="28"/>
          <w:szCs w:val="28"/>
          <w:rtl w:val="true"/>
          <w:lang w:bidi="ar-SA"/>
        </w:rPr>
        <w:t>آيا ايجاد تحرك مى‌كند يا ركود؟</w:t>
      </w:r>
    </w:p>
    <w:p>
      <w:pPr>
        <w:pStyle w:val="BookText"/>
        <w:rPr/>
      </w:pPr>
      <w:r>
        <w:rPr>
          <w:rFonts w:ascii="Amiri" w:hAnsi="Amiri" w:eastAsia="Amiri" w:cs="Amiri"/>
          <w:color w:val="111111"/>
          <w:sz w:val="28"/>
          <w:sz w:val="28"/>
          <w:szCs w:val="28"/>
          <w:rtl w:val="true"/>
          <w:lang w:bidi="ar-SA"/>
        </w:rPr>
        <w:t>آيا مسئوليت آفرين است يا مايه فرار از زير بار مسئوليت‌ها؟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بالآخره آيا مخدر است يا بيدار كننده؟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قبل از توضيح و بررسى اين سؤالات توجه به يك نكته كاملاً ضرورى </w:t>
      </w:r>
    </w:p>
    <w:p>
      <w:pPr>
        <w:pStyle w:val="BookText"/>
        <w:rPr/>
      </w:pPr>
      <w:r>
        <w:rPr>
          <w:rFonts w:ascii="IRNazanin" w:hAnsi="IRNazanin" w:eastAsia="IRNazanin"/>
          <w:color w:val="111111"/>
          <w:sz w:val="28"/>
          <w:sz w:val="28"/>
          <w:szCs w:val="28"/>
          <w:rtl w:val="true"/>
          <w:lang w:bidi="fa-IR"/>
        </w:rPr>
        <w:t xml:space="preserve">است و آن اين كه سازنده‌ترين دستورات و عالي‌ترين مفاهيم هر گاه به‌دست افراد ناوارد يا نالايق يا سوءاستفاده‌چى بيفتد ممكن است چنان مسخ شود كه درست نتيجه‌اى بر خلاف هدف اصلى بدهد و در مسيرى بر ضد آن حركت كند و اين نمونه‌هاى بسيار دارد و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خواهيم ديد در رديف همين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براى رهايى از هر گونه اشتباه در محاسبه در اين گونه مباحث بايد به اصطلاح آب را از سرچشمه گرفت تا آلودگي‌هاى احتمالى نهرها و كانال‌هاى ميان راه در آن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مستقيما به سراغ متون اصلى اسلامى رفته و لحن گوناگون رواياتى را كه روى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 مورد بررسى قرار مى‌دهيم تا از هدف اصلى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دقت به اين چند روايت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چه مى‌گوئيد دربارۀ كسى كه داراى ولايت پيشوايان است و انتظار ظهور حكومت حق را مى‌كشد و در اين حال از دنيا مى‌رود؟امام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من كان مع القائم فى فسطاطه ثم سكت هنيئة ثم قال هو كمن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همانند كسى است كه با رهبر اين انقلاب در خيمه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سپس كمى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با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عين اين مضمون در روايات زيادى با تعبيرات مختلفى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الضارب بسيفه فى سبيل اللَّه؛ همانند شمشير زنى در راه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قارع مع رسول اللَّه بسيفه؛ همانند كسى است كه در خدمت پيامبر با شمشير بر مغز دشمن بكوبد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كان قاعدا تحت لواء القائم؛ همانند كسى است كه زير پرچم قائم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المجاهد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كسى است كه پيش روى پيامبر جهاد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استشهد مع رسول اللَّه؛ همانند كسى است كه با پيامبر شهيد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تشبيهات كه در مورد انتظار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شش روايت وارد شده روشنگر اين واقعيت است كه يك نوع رابطه و تشابه ميان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دشمن در آخرين شكل خود از سوى ديگر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متعددى نيز انتظار چنين حكومتى را داشتن، به‌عنوان بالاترين عبادت معرفى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مضمون در بعضى از احاديث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امير مومنان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حديثى مى‌خوانيم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03" w:name="pg14659_216961"/>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اعمال امتى انتظار الفرج من اللَّه عز و جل؛ بالاترين اعمال امت من انتظار فرج از ناحيه خدا كشيدن است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اين حديث اعم از اين‌كه انتظار فرج را به معنى وسيع كلمه بدانيم يا به مفهوم خاص يعنى انتظار ظهور مصلح بزرگ جهانى باشد، اهميت انتظار را در مورد بحث ما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همگى حاكى از اين است كه انتظار چنان انقلابى داشتن هميشه توأم با يك جهاد وسيع و دامنه‌دار است اين را در نظر داشته باشيد تا به سراغ مفهوم انتظار رفته سپس از مجموع آن‌ها نتيجه‌گيرى كنيم</w:t>
      </w:r>
      <w:r>
        <w:rPr>
          <w:rFonts w:eastAsia="IRNazanin" w:cs="IRNazanin"/>
          <w:color w:val="111111"/>
          <w:sz w:val="28"/>
          <w:szCs w:val="28"/>
          <w:rtl w:val="true"/>
          <w:lang w:bidi="fa-IR"/>
        </w:rPr>
        <w:t>.</w:t>
      </w:r>
    </w:p>
    <w:p>
      <w:pPr>
        <w:pStyle w:val="Heading6"/>
        <w:numPr>
          <w:ilvl w:val="5"/>
          <w:numId w:val="1"/>
        </w:numPr>
        <w:rPr/>
      </w:pPr>
      <w:bookmarkStart w:id="304" w:name="__RefHeading___Toc2748704_1878427129"/>
      <w:bookmarkStart w:id="305" w:name="_Toc112"/>
      <w:bookmarkEnd w:id="304"/>
      <w:r>
        <w:rPr>
          <w:rtl w:val="true"/>
        </w:rPr>
        <w:t>مفهوم انتظار</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حالت كسى گفته مى‌شود كه از وضع موجود ناراحت است و براى ايجاد وضع بهترى تلاش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المثل بيمارى كه انتظار بهبودى مى‌كشد، يا پدرى كه در انتظار بازگشت فرزندش از سفر است، از بيمارى و فراق فرزند ناراحتند و براى وضع بهترى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تاجرى كه از بازار آشفته ناراحت است و در انتظار فرو نشستن</w:t>
      </w:r>
    </w:p>
    <w:p>
      <w:pPr>
        <w:pStyle w:val="BookText"/>
        <w:rPr/>
      </w:pPr>
      <w:r>
        <w:rPr>
          <w:rFonts w:ascii="IRNazanin" w:hAnsi="IRNazanin" w:eastAsia="IRNazanin"/>
          <w:color w:val="111111"/>
          <w:sz w:val="28"/>
          <w:sz w:val="28"/>
          <w:szCs w:val="28"/>
          <w:rtl w:val="true"/>
          <w:lang w:bidi="fa-IR"/>
        </w:rPr>
        <w:t xml:space="preserve">بحران اقتصادى مى‌باشد اين دو حالت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بيگانگى با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وضع بهتر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مسئله انتظار حكومت حق و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مصلح </w:t>
      </w:r>
    </w:p>
    <w:p>
      <w:pPr>
        <w:pStyle w:val="BookText"/>
        <w:rPr/>
      </w:pPr>
      <w:r>
        <w:rPr>
          <w:rFonts w:ascii="IRNazanin" w:hAnsi="IRNazanin" w:eastAsia="IRNazanin"/>
          <w:color w:val="111111"/>
          <w:sz w:val="28"/>
          <w:sz w:val="28"/>
          <w:szCs w:val="28"/>
          <w:rtl w:val="true"/>
          <w:lang w:bidi="fa-IR"/>
        </w:rPr>
        <w:t xml:space="preserve">جهانى در واقع مركب از دو عنصر است،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نفى همان بيگانگى با وضع موجود و عنصر اثبات خواهان وضع بهترى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دو جنبه در روح انسان به‌صورت ريشه‌دار حلول كند سرچشمه دو رشته اعمال دامنه‌دار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رشته اعمال عبارتند از ترك هر گونه همكارى و هماهنگى با عوامل ظلم و فساد و حتى مبارزه و در‌گيرى با آن‌ها از يك سو، و خود سازى و خود يارى و جلب آمادگيهاى جسمى و روحى و مادى و معنوى براى شكل گرفتن آن حكومت واحد جهانى و مردمى از سوى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كه دقت كنيم مى‌بينيم هر دو قسمت آن سازنده و عامل تحرك و آگاهى و بيدارى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مفهوم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روايات متعددى كه در بالا دربارۀ پاداش و نتيجه كار منتظران نقل كرديم به خوبى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مى‌فهميم چرا منتظران واقعى گاهى همانند كسانى شمرده شده‌اند كه در خيمه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زير پرچم او هستند يا كسى كه در راه خدا شمشير مى‌زند، يا به خون خود آغشته شده، يا شهيد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اشاره به مراحل مختلف و درجات مجاهده در راه حق و عدالت نيست كه متناسب با مقدار آمادگى و درجه انتظار افراد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همان‌طور كه ميزان فداكارى مجاهدان راه خدا و نقش آن‌ها با هم متفاوت است انتظار و خود سازى و آمادگى نيز درجات كاملاً متفاوتى دارد كه هر كدام از اين‌ها با يكى از آن‌ها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هر دو جهادند </w:t>
      </w:r>
    </w:p>
    <w:p>
      <w:pPr>
        <w:pStyle w:val="BookText"/>
        <w:rPr/>
      </w:pPr>
      <w:r>
        <w:rPr>
          <w:rFonts w:ascii="IRNazanin" w:hAnsi="IRNazanin" w:eastAsia="IRNazanin"/>
          <w:color w:val="111111"/>
          <w:sz w:val="28"/>
          <w:sz w:val="28"/>
          <w:szCs w:val="28"/>
          <w:rtl w:val="true"/>
          <w:lang w:bidi="fa-IR"/>
        </w:rPr>
        <w:t>و هر دو آمادگى مى‌خواهند و خود سازى، كسى كه در خيمه رهبر چنان حكومتى قرار گرفته يعنى در مركز ستاد فرماندهى يك حكومت جهانى است، نمى‌تواند يك فرد غافل و بي‌خبر و بى‌تفاوت بوده باشد، آن‌جا جاى هر كس نيست، جاى افرادى است كه به حق شايستگى چنان موقعيت و اهميتى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سلاح در دست دارد در برابر رهبر اين انقلاب با مخالفان حكومت صلح و عدالتش مى‌جنگد آمادگى فراوان روحى و فكرى و رزمى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بيش‌تر از اثرات واقعى انتظار ظهور مهدى به توضيح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يعنى آماده باش كامل؛</w:t>
      </w:r>
    </w:p>
    <w:p>
      <w:pPr>
        <w:pStyle w:val="BookText"/>
        <w:rPr/>
      </w:pPr>
      <w:r>
        <w:rPr>
          <w:rFonts w:ascii="IRNazanin" w:hAnsi="IRNazanin" w:eastAsia="IRNazanin"/>
          <w:color w:val="111111"/>
          <w:sz w:val="28"/>
          <w:sz w:val="28"/>
          <w:szCs w:val="28"/>
          <w:rtl w:val="true"/>
          <w:lang w:bidi="fa-IR"/>
        </w:rPr>
        <w:t>من اگر ظالم و ستم‌گرم چگونه ممكن است در انتظار كسى باشم كه طعمه شمشيرش خون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آلوده و ناپاكم چگونه مي‌توانم منتظر انقلابى باشم كه شعله اولش دامان آلودگان را مي‌گيرد؟</w:t>
      </w:r>
    </w:p>
    <w:p>
      <w:pPr>
        <w:pStyle w:val="BookText"/>
        <w:rPr/>
      </w:pPr>
      <w:r>
        <w:rPr>
          <w:rFonts w:ascii="IRNazanin" w:hAnsi="IRNazanin" w:eastAsia="IRNazanin"/>
          <w:color w:val="111111"/>
          <w:sz w:val="28"/>
          <w:sz w:val="28"/>
          <w:szCs w:val="28"/>
          <w:rtl w:val="true"/>
          <w:lang w:bidi="fa-IR"/>
        </w:rPr>
        <w:t>ارتشى كه در انتظار جهاد بزرگى است آمادگى رزمى نفرات خود را بالا مى‌برد و روح انقلابى در آن‌ها مى‌دمد و هر گونه نقطه ضعفى را اصلاح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متناسب با هدفى است كه در انتظار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آمدن يك مسافر عادى از سفر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بازگشت يك دوست بسيار عزيز</w:t>
      </w:r>
      <w:r>
        <w:rPr>
          <w:rFonts w:eastAsia="IRNazanin" w:cs="IRNazanin"/>
          <w:color w:val="111111"/>
          <w:sz w:val="28"/>
          <w:szCs w:val="28"/>
          <w:rtl w:val="true"/>
          <w:lang w:bidi="fa-IR"/>
        </w:rPr>
        <w:t xml:space="preserve">. </w:t>
      </w:r>
      <w:bookmarkStart w:id="306" w:name="pg14659_216964"/>
    </w:p>
    <w:p>
      <w:pPr>
        <w:pStyle w:val="BookText"/>
        <w:rPr/>
      </w:pPr>
      <w:bookmarkEnd w:id="306"/>
      <w:r>
        <w:rPr>
          <w:rFonts w:ascii="IRNazanin" w:hAnsi="IRNazanin" w:eastAsia="IRNazanin"/>
          <w:color w:val="111111"/>
          <w:sz w:val="28"/>
          <w:sz w:val="28"/>
          <w:szCs w:val="28"/>
          <w:rtl w:val="true"/>
          <w:lang w:bidi="fa-IR"/>
        </w:rPr>
        <w:t>انتظار فرا رسيدن فصل چيدن ميوه از درخت و درو كردن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انتظارها آميخته با يك نوع آمادگى است، در يكى بايد خانه را آماده كرد و وسائل پذيرايى فراهم ساخت، در ديگرى ابزار لازم، و داس وكمباين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فكر كنيد آن‌ها كه انتظار قيام يك مصلح بزرگ جهانى را مى‌كشند در واقع انتظار انقلاب و ديگرگونى و تحولى را دارند كه وسيع‌ترين و اساسى‌ترين انقلاب‌هاى انسانى در طول تاريخ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انقلابى كه بر خلاف انقلاب‌هاى پيشين جنبه منطق‌هاى نداشته، بلكه هم عمومى و همگانى است و هم تمام شؤن و جوانب زندگى انسان‌ها را شامل مى‌شود، انقلابى است سياسى، فرهنگى، اقتصادى و اخلاقى</w:t>
      </w:r>
      <w:r>
        <w:rPr>
          <w:rFonts w:eastAsia="IRNazanin" w:cs="IRNazanin"/>
          <w:color w:val="111111"/>
          <w:sz w:val="28"/>
          <w:szCs w:val="28"/>
          <w:rtl w:val="true"/>
          <w:lang w:bidi="fa-IR"/>
        </w:rPr>
        <w:t>.</w:t>
      </w:r>
    </w:p>
    <w:p>
      <w:pPr>
        <w:pStyle w:val="Heading6"/>
        <w:numPr>
          <w:ilvl w:val="5"/>
          <w:numId w:val="1"/>
        </w:numPr>
        <w:rPr/>
      </w:pPr>
      <w:bookmarkStart w:id="307" w:name="__RefHeading___Toc2748706_1878427129"/>
      <w:bookmarkStart w:id="308" w:name="_Toc113"/>
      <w:bookmarkEnd w:id="307"/>
      <w:r>
        <w:rPr>
          <w:rtl w:val="true"/>
        </w:rPr>
        <w:t>فلسفۀ اول</w:t>
      </w:r>
      <w:r>
        <w:rPr>
          <w:rtl w:val="true"/>
        </w:rPr>
        <w:t xml:space="preserve">: </w:t>
      </w:r>
      <w:r>
        <w:rPr>
          <w:rtl w:val="true"/>
        </w:rPr>
        <w:t>خودسازى فردى</w:t>
      </w:r>
      <w:bookmarkEnd w:id="308"/>
    </w:p>
    <w:p>
      <w:pPr>
        <w:pStyle w:val="BookText"/>
        <w:rPr/>
      </w:pPr>
      <w:r>
        <w:rPr>
          <w:rFonts w:ascii="IRNazanin" w:hAnsi="IRNazanin" w:eastAsia="IRNazanin"/>
          <w:color w:val="111111"/>
          <w:sz w:val="28"/>
          <w:sz w:val="28"/>
          <w:szCs w:val="28"/>
          <w:rtl w:val="true"/>
          <w:lang w:bidi="fa-IR"/>
        </w:rPr>
        <w:t>چنين تحولى قبل از هر چيز نيازمند به عناصر آماده و با ارزش انسانى است كه بتوانند بار سنگين چنان اصلاحات وسيعى را در جهان بدوش بكشند، و اين در درجه اول محتاج به بالا بردن سطح انديشه و آگاهى و آمادگى روحى و فكرى براى همكارى در پياده كردن آن برنامه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نظري‌ها، كوته‌بيني‌ها، كج‌فكري‌ها، حسادت‌ها، اختلافات كودكانه و نابخردانه و به‌طور كلى هر گونه نفاق و پراكندگى با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منتظر واقعى براى چنان برنامه مهمى هرگز نمى‌تواند نقش تماشاچى را داشته باشد بايد از هم اكنون حتما در صف انقلابيون قرار گيرد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به نتائج و عاقبت اين تحول هرگز به او اجازه نمى‌دهد كه در صف </w:t>
      </w:r>
    </w:p>
    <w:p>
      <w:pPr>
        <w:pStyle w:val="BookText"/>
        <w:rPr/>
      </w:pPr>
      <w:r>
        <w:rPr>
          <w:rFonts w:ascii="IRNazanin" w:hAnsi="IRNazanin" w:eastAsia="IRNazanin"/>
          <w:color w:val="111111"/>
          <w:sz w:val="28"/>
          <w:sz w:val="28"/>
          <w:szCs w:val="28"/>
          <w:rtl w:val="true"/>
          <w:lang w:bidi="fa-IR"/>
        </w:rPr>
        <w:t xml:space="preserve">مخالفان باشد و قرار گرفتن در صف موافقان نيز محتاج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روحى پاك‌تر و برخوردارى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فاسد و نادرستم چگونه مى‌توانم در انتظار نظامى كه افراد فاسد و نادرست در آن هيچگونه نقشى ندارند، بلكه مطرود و منفور خواهند بود، روز شمارى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انتظار براى تصفيه روح و فكر و شستشوى جسم و جان من از لوث‌آلودگي‌ها كافى نيست؟ارتشى كه در انتظار جهاد آزادى بخش به سر مى‌برد حتما به حالت آماده باش كامل در مى‌آيد سلاحى را كه براى چنين ميدان نبردى شايسته است به‌دست مى‌آورد، سنگرهاى لازم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رزمى افراد خود را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افراد خود را تقويت مى‌كند و شعله عشق و شوق براى چنين مبارزه‌اى را در دل فرد فرد سربازانش زنده نگه مى‌دارد ارتشى كه داراى چنين آمادگى نيست هرگز در انتظار به سر نمى‌برد و اگر بگويد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يك مصلح جهانى به معناى آماده باش كامل فكرى و اخلاقى، مادى و معنوى، براى اصلاح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چنين آماده باشى چقدر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تمام روى زمين و پايان دادن به همه مظالم و نابساماني‌ها شوخى نيست كار ساده‌اى نمى‌تواند باشد، آماده باش براى چنين هدف بزرگى بايد متناسب با آن باشد يعنى بايد به وسعت و عمق آن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تحقق بخشيدن به چنين انقلابى مردانى بسيار بزرگ و مصمم و بسيار </w:t>
      </w:r>
      <w:bookmarkStart w:id="309" w:name="pg14659_216966"/>
    </w:p>
    <w:p>
      <w:pPr>
        <w:pStyle w:val="BookText"/>
        <w:rPr/>
      </w:pPr>
      <w:bookmarkEnd w:id="309"/>
      <w:r>
        <w:rPr>
          <w:rFonts w:ascii="IRNazanin" w:hAnsi="IRNazanin" w:eastAsia="IRNazanin"/>
          <w:color w:val="111111"/>
          <w:sz w:val="28"/>
          <w:sz w:val="28"/>
          <w:szCs w:val="28"/>
          <w:rtl w:val="true"/>
          <w:lang w:bidi="fa-IR"/>
        </w:rPr>
        <w:t>نيرومند و شكست‌ناپذير، فوق العاده پاك و بلند نظر، كاملاً آماده و داراى بينش عميق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سازى براى چنين هدفى مستلزم به كار بستن عميق‌ترين برنامه‌هاى اخلاقى و فكرى و اجتماعى است، اين است معناى انتظار واقعى آيا هيچ‌كس مى‌تواند بگويد چنين انتظارى سازنده نيست؟</w:t>
      </w:r>
    </w:p>
    <w:p>
      <w:pPr>
        <w:pStyle w:val="Heading6"/>
        <w:numPr>
          <w:ilvl w:val="5"/>
          <w:numId w:val="1"/>
        </w:numPr>
        <w:rPr/>
      </w:pPr>
      <w:bookmarkStart w:id="310" w:name="__RefHeading___Toc2748708_1878427129"/>
      <w:bookmarkStart w:id="311" w:name="_Toc114"/>
      <w:bookmarkEnd w:id="310"/>
      <w:r>
        <w:rPr>
          <w:rtl w:val="true"/>
        </w:rPr>
        <w:t>فلسفه دوم</w:t>
      </w:r>
      <w:r>
        <w:rPr>
          <w:rtl w:val="true"/>
        </w:rPr>
        <w:t xml:space="preserve">: </w:t>
      </w:r>
      <w:r>
        <w:rPr>
          <w:rtl w:val="true"/>
        </w:rPr>
        <w:t>خودياري‌هاى اجتماعى</w:t>
      </w:r>
      <w:bookmarkEnd w:id="311"/>
    </w:p>
    <w:p>
      <w:pPr>
        <w:pStyle w:val="BookText"/>
        <w:rPr/>
      </w:pPr>
      <w:r>
        <w:rPr>
          <w:rFonts w:ascii="IRNazanin" w:hAnsi="IRNazanin" w:eastAsia="IRNazanin"/>
          <w:color w:val="111111"/>
          <w:sz w:val="28"/>
          <w:sz w:val="28"/>
          <w:szCs w:val="28"/>
          <w:rtl w:val="true"/>
          <w:lang w:bidi="fa-IR"/>
        </w:rPr>
        <w:t>منتظران راستين در عين حال وظيفه دارند تنها به خويش نپردازند، بلكه مراقب حال يكديگر باشند، و علاوه بر اصلاح خويش در اصلاح ديگران نيز بكوشند، زيرا برنامه عظيم و سنگينى كه انتظارش را مى‌كشند يك برنامه فردى نيست، برنامه‌اى است كه تمام عناصر انقلاب بايد در آن شركت جويند، بايد كار به‌صورت دسته جمعى و همگانى باشد، كوشش‌ها و تلاش‌ها بايد هماهنگ گردد، و عمق و وسعت اين هماهنگى بايد به عظمت همان برنامه انقلاب جهانى باشد كه انتظار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ميدان وسيع مبارزه دسته جمعى هيچ فردى نمى‌تواند از حال دگران غافل بماند، بلكه موظف است هر نقطه ضعفى را در هر كجا ببيند اصلاح كند و هر موضع آسيب‌پذيرى را ترميم نمايد، و هر قسمت ضعيف و ناتوانى را تقويت كند، زيرا بدون شركت فعالانه و هماهنگ تمام مبارزين، پياده كردن چنان برنامه‌اى امكان‌پذير نيست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منتظران واقعى علاوه بر اين‌كه به اصلاح خويش مى‌كوشند وظيفه خود مى‌دانند كه ديگران را نيز اصلاح كنند</w:t>
      </w:r>
      <w:r>
        <w:rPr>
          <w:rFonts w:eastAsia="IRNazanin" w:cs="IRNazanin"/>
          <w:color w:val="111111"/>
          <w:sz w:val="28"/>
          <w:szCs w:val="28"/>
          <w:rtl w:val="true"/>
          <w:lang w:bidi="fa-IR"/>
        </w:rPr>
        <w:t xml:space="preserve">. </w:t>
      </w:r>
      <w:bookmarkStart w:id="312" w:name="pg14659_216967"/>
    </w:p>
    <w:p>
      <w:pPr>
        <w:pStyle w:val="BookText"/>
        <w:rPr/>
      </w:pPr>
      <w:bookmarkEnd w:id="312"/>
      <w:r>
        <w:rPr>
          <w:rFonts w:ascii="IRNazanin" w:hAnsi="IRNazanin" w:eastAsia="IRNazanin"/>
          <w:color w:val="111111"/>
          <w:sz w:val="28"/>
          <w:sz w:val="28"/>
          <w:szCs w:val="28"/>
          <w:rtl w:val="true"/>
          <w:lang w:bidi="fa-IR"/>
        </w:rPr>
        <w:t>اين است اثر سازنده ديگرى براى انتظار قيام يك مصلح جهانى و اين است فلسفه آن همه فضيلتها كه براى منتظران راستين شمرده شده است</w:t>
      </w:r>
      <w:r>
        <w:rPr>
          <w:rFonts w:eastAsia="IRNazanin" w:cs="IRNazanin"/>
          <w:color w:val="111111"/>
          <w:sz w:val="28"/>
          <w:szCs w:val="28"/>
          <w:rtl w:val="true"/>
          <w:lang w:bidi="fa-IR"/>
        </w:rPr>
        <w:t>.</w:t>
      </w:r>
    </w:p>
    <w:p>
      <w:pPr>
        <w:pStyle w:val="Heading6"/>
        <w:numPr>
          <w:ilvl w:val="5"/>
          <w:numId w:val="1"/>
        </w:numPr>
        <w:rPr/>
      </w:pPr>
      <w:bookmarkStart w:id="313" w:name="__RefHeading___Toc2748710_1878427129"/>
      <w:bookmarkStart w:id="314" w:name="_Toc115"/>
      <w:bookmarkEnd w:id="313"/>
      <w:r>
        <w:rPr>
          <w:rtl w:val="true"/>
        </w:rPr>
        <w:t>فلسفه سوم</w:t>
      </w:r>
      <w:r>
        <w:rPr>
          <w:rtl w:val="true"/>
        </w:rPr>
        <w:t xml:space="preserve">: </w:t>
      </w:r>
      <w:r>
        <w:rPr>
          <w:rtl w:val="true"/>
        </w:rPr>
        <w:t>منتظران راستين در فساد محيط حل نمى‌شوند</w:t>
      </w:r>
      <w:bookmarkEnd w:id="314"/>
    </w:p>
    <w:p>
      <w:pPr>
        <w:pStyle w:val="BookText"/>
        <w:rPr/>
      </w:pPr>
      <w:r>
        <w:rPr>
          <w:rFonts w:ascii="IRNazanin" w:hAnsi="IRNazanin" w:eastAsia="IRNazanin"/>
          <w:color w:val="111111"/>
          <w:sz w:val="28"/>
          <w:sz w:val="28"/>
          <w:szCs w:val="28"/>
          <w:rtl w:val="true"/>
          <w:lang w:bidi="fa-IR"/>
        </w:rPr>
        <w:t>اثر مهم ديگرى كه انتظار مهدى دارد حل نشدن در مفاسد محيط و عدم تسليم در برابر آلودگي‌ها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هنگامى كه فساد فراگير مى‌شود و اكثريت يا جمع كثيرى را به آلودگى مى‌كشاند گاهى افراد پاك در يك بن‌بست سخت روانى قرار مى‌گيرند، بن‌بستى كه از ياس اصلاحات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آن‌ها فكر مى‌كنند كار از كار گذشته و ديگر اميدى به اصلاح نيست، و تلاش و كوشش براى پاك نگاهداشتن خويش بيهوده است، اين نوميدى و ياس ممكن است آن‌ها را تدريجا به‌سوى فساد و همرنگى با محيط بكشاند و نتوانند خود را به‌صورت يك اقليت صالح در برابر اكثريت ناسالم حفظ كنند و همرنگ جماعت نشدن را موجب رسوايى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مى‌تواند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و به مقاومت و خويشتن دارى دعوت كند و نگذارد در محيط فاسد حل شوند اميد به اصلاح نهايى است، تنها در اين صورت است كه آن‌ها دست از تلاش و كوشش براى حفظ پاكى خويش و اصلاح ديگران بر نخواهند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مى‌بينيم در دستورات اسلامى ياس از آمرزش يكى از بزرگ‌ترين گناهان شمرده شده است و ممكن است افراد ناوارد تعجب كنند كه چرا ياس از رحمت خدا اينقدر مهم تلقى شده، حتى مهم‌تر از بسيارى از گناهان، فلسفه‌اش در حقيقت همين است كه گناهكار مايوس از رحمت، هيچ دليلى نمى‌بيند كه به فكر جبران </w:t>
      </w:r>
    </w:p>
    <w:p>
      <w:pPr>
        <w:pStyle w:val="BookText"/>
        <w:rPr/>
      </w:pPr>
      <w:r>
        <w:rPr>
          <w:rFonts w:ascii="IRNazanin" w:hAnsi="IRNazanin" w:eastAsia="IRNazanin"/>
          <w:color w:val="111111"/>
          <w:sz w:val="28"/>
          <w:sz w:val="28"/>
          <w:szCs w:val="28"/>
          <w:rtl w:val="true"/>
          <w:lang w:bidi="fa-IR"/>
        </w:rPr>
        <w:t>بيفتد و يا لا اقل دست از ادامه گناه بر دارد، و منطق او اين است اكنون كه آب از سر من گذشته است چه يك قامت چه صد قامت؟ من كه رسواى جهانم غم دنيا هيچ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سياهى رنگ ديگر نباشد، آخرشجهنم است، من كه هم اكنون آن را براى خود خريده‌ام ديگر از چه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منطق‌ها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روزنه اميد براى او گشوده شود، اميد به عفو پروردگار، اميد به تغيير وضع موجود، نقطه عطفى در زندگى او خواهد شد و او را به توقف كردن در مسير گناه و بازگشت به‌سوى پاكى و اصلاح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اميد را مى‌توان همواره به‌عنوان يك عامل مؤثر تربيتى در مورد افراد فاسد شناخت هم‌چنين افراد صالحى كه در محيط‌هاى فاسد گرفتارند، بدون اميد نمى‌توانند خويشتن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انتظار ظهور مصلحى كه هر قدر دنيا فاسدتر مى‌شود اميد ظهورش بيش‌تر مى‌گردد اثر فزاينده روانى در معتقدان دارد، و آن‌ها را در برابر امواج نيرومند فساد بيمه مى‌كند آن‌ها نه تنها با گسترش دامنه فساد محيط مايوس‌نمى‌شوند، بلكه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وصل چون شود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تيزتر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هدف را در برابر خويش مى‌بينند و كوشششان براى مبارزه با فساد و يا حفظ خويشتن با شوق و عشق زيادترى تعقيب مى‌گردد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بحث‌هاى گذشته چنين نتيجه مى‌گيريم كه اثر تخديرى انتظار تنها در صورتى است كه مفهوم آن مسخ يا تحريف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جمعى از مخالفان، تحريفش كرده‌اند و جمعى از موافقان مسخش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مفهوم واقعى در </w:t>
      </w:r>
    </w:p>
    <w:p>
      <w:pPr>
        <w:pStyle w:val="BookText"/>
        <w:rPr/>
      </w:pPr>
      <w:r>
        <w:rPr>
          <w:rFonts w:ascii="IRNazanin" w:hAnsi="IRNazanin" w:eastAsia="IRNazanin"/>
          <w:color w:val="111111"/>
          <w:sz w:val="28"/>
          <w:sz w:val="28"/>
          <w:szCs w:val="28"/>
          <w:rtl w:val="true"/>
          <w:lang w:bidi="fa-IR"/>
        </w:rPr>
        <w:t>جامعه و فرد پياده شود يك عامل مهم تربيت و خود سازى و تحرك و اميد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مدارك روشنى كه اين موضوع را تأييد مى‌كند اين است كه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كه ايمان دارند و عمل صالح انجام مى‌دهند وعده داده است كه حكومت روى زمين را در اختيارشان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بزرگ اسلام نقل شده است كه منظور از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و ياران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المهدى؛ اين آيه دربارۀ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مهدى و يارانش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مِنْكُمْ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ايمان و عمل صالحى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مى‌شده‌اند، بنا بر اين تحقق اين انقلاب جهانى بدون يك ايمان مستحكم كه هر گونه ضعف و زبونى و ناتوانى را دور سازد، و بدون اعمال صالحى كه راه را براى اصلاح جهان بگشايد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در انتظار چنين برنامه‌اى هستند هم بايد سطح آگاهى و ايمان خود را بالا ببرند و هم در اصلاح اعمال خويش بكوشند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چنين كسانى هستند كه مى‌توانند نويد همگامى در حكومت او به خود دهند نه آن‌ها كه با ظلم و ستم همكارى دارند، و نه آن‌ها كه از ايمان و عمل صالح بيگانه‌اند نه افراد ترسو و زبونى كه بر اثر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ضعف ايمان از همه چيز حت از سايه خود مى‌ترسند</w:t>
      </w:r>
      <w:r>
        <w:rPr>
          <w:rFonts w:eastAsia="IRNazanin" w:cs="IRNazanin"/>
          <w:color w:val="111111"/>
          <w:sz w:val="28"/>
          <w:szCs w:val="28"/>
          <w:rtl w:val="true"/>
          <w:lang w:bidi="fa-IR"/>
        </w:rPr>
        <w:t xml:space="preserve">. </w:t>
      </w:r>
      <w:bookmarkStart w:id="315" w:name="pg14659_216970"/>
    </w:p>
    <w:p>
      <w:pPr>
        <w:pStyle w:val="BookText"/>
        <w:rPr/>
      </w:pPr>
      <w:bookmarkEnd w:id="315"/>
      <w:r>
        <w:rPr>
          <w:rFonts w:ascii="IRNazanin" w:hAnsi="IRNazanin" w:eastAsia="IRNazanin"/>
          <w:color w:val="111111"/>
          <w:sz w:val="28"/>
          <w:sz w:val="28"/>
          <w:szCs w:val="28"/>
          <w:rtl w:val="true"/>
          <w:lang w:bidi="fa-IR"/>
        </w:rPr>
        <w:t>و نه افراد سست و بيحال و بيكاره‌اى كه دست روى دست گذارده و در برابر مفاسد محيط و جامعه‌شان سكوت اختيار كرده و كم‌ترين تلاش و كوششى در راه مبارزه با فساد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اثر سازنده قيام مهدى در جامعه اسلامى</w:t>
      </w:r>
      <w:r>
        <w:rPr>
          <w:rFonts w:eastAsia="Amiri" w:cs="Amiri" w:ascii="Amiri" w:hAnsi="Amiri"/>
          <w:color w:val="111111"/>
          <w:sz w:val="28"/>
          <w:szCs w:val="28"/>
          <w:rtl w:val="true"/>
          <w:lang w:bidi="ar-SA"/>
        </w:rPr>
        <w:t>.</w:t>
      </w:r>
      <w:r>
        <w:rPr>
          <w:rStyle w:val="FootnoteAnchor"/>
          <w:rtl w:val="true"/>
        </w:rPr>
        <w:footnoteReference w:id="219"/>
      </w:r>
    </w:p>
    <w:p>
      <w:pPr>
        <w:pStyle w:val="Heading5"/>
        <w:numPr>
          <w:ilvl w:val="4"/>
          <w:numId w:val="1"/>
        </w:numPr>
        <w:rPr/>
      </w:pPr>
      <w:bookmarkStart w:id="316" w:name="__RefHeading___Toc2748712_1878427129"/>
      <w:bookmarkStart w:id="317" w:name="_Toc116"/>
      <w:bookmarkEnd w:id="316"/>
      <w:r>
        <w:rPr>
          <w:rtl w:val="true"/>
        </w:rPr>
        <w:t xml:space="preserve">بیان صاحب تفسیر شریف </w:t>
      </w:r>
      <w:r>
        <w:rPr>
          <w:rtl w:val="true"/>
        </w:rPr>
        <w:t>«</w:t>
      </w:r>
      <w:r>
        <w:rPr>
          <w:rtl w:val="true"/>
        </w:rPr>
        <w:t>اطیب البیان</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خداوند ارسال فرمود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سرتاسر دنيا را شرك و كفر و جهالت فرو گرفته بود كه دوره جاهليت گفتند فقط موحد در عالم اوصياء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خواص آن‌ها بودند آن‌هم از ترس قدرت بر اظهار نداشتند مثل آباء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امّهات آن‌ها كه در زيارت وارث مي‌خوانى اصلاب شامخه و ارحام مطهّره چنان‌چه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همچه عصرى مبعوث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به‌معجزات و آيات شريفه قرآن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كه صراط مستقيم و طريق مستوى است براى سعادت دنيا و آخرت و نجات از مهالك نشأتين، و دين حق عقائد حقه است در مقابل اديان باطله و عقائد فاسده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اظهار بادله واضحه و براهين ساطعه و حجج ظاهره باشد بحمد اللَّهجزءا فجزءا عقائد مذهب شيعه اثنى عشريه مثل آفتاب روشن است فقط كسانى كه چشم قلب آن‌ها كور است يا مبلغين سوء درب </w:t>
      </w:r>
      <w:bookmarkStart w:id="318" w:name="pg14659_216971"/>
    </w:p>
    <w:p>
      <w:pPr>
        <w:pStyle w:val="BookText"/>
        <w:rPr/>
      </w:pPr>
      <w:bookmarkEnd w:id="318"/>
      <w:r>
        <w:rPr>
          <w:rFonts w:ascii="IRNazanin" w:hAnsi="IRNazanin" w:eastAsia="IRNazanin"/>
          <w:color w:val="111111"/>
          <w:sz w:val="28"/>
          <w:sz w:val="28"/>
          <w:szCs w:val="28"/>
          <w:rtl w:val="true"/>
          <w:lang w:bidi="fa-IR"/>
        </w:rPr>
        <w:t>چشم آن‌ها را بشبهات بسته‌اند نور آفتاب ايمان را مشاهده نمي‌كنند، و اگر مراد از بين رفتن مذاهب فاسده و عقائد باطله باشد به‌دست يداللهى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مقابل اراده است بنا بر مذهب متكلمين نكردن و بنا بر مذهب حكماء نخواستن و صلاح ندانستن است</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319" w:name="__RefHeading___Toc2748714_1878427129"/>
      <w:bookmarkStart w:id="320" w:name="_Toc117"/>
      <w:bookmarkEnd w:id="319"/>
      <w:r>
        <w:rPr/>
        <w:t>2</w:t>
      </w:r>
      <w:r>
        <w:rPr>
          <w:rtl w:val="true"/>
        </w:rPr>
        <w:t xml:space="preserve">. </w:t>
      </w:r>
      <w:r>
        <w:rPr>
          <w:rtl w:val="true"/>
        </w:rPr>
        <w:t>حفظ پیامبران و ائمه</w:t>
      </w:r>
      <w:r>
        <w:rPr>
          <w:rtl w:val="true"/>
        </w:rPr>
        <w:t>(</w:t>
      </w:r>
      <w:r>
        <w:rPr>
          <w:rtl w:val="true"/>
        </w:rPr>
        <w:t>علیهم السلام</w:t>
      </w:r>
      <w:r>
        <w:rPr>
          <w:rtl w:val="true"/>
        </w:rPr>
        <w:t xml:space="preserve">) </w:t>
      </w:r>
      <w:r>
        <w:rPr>
          <w:rtl w:val="true"/>
        </w:rPr>
        <w:t>از خطا</w:t>
      </w:r>
      <w:bookmarkEnd w:id="320"/>
    </w:p>
    <w:p>
      <w:pPr>
        <w:pStyle w:val="Heading5"/>
        <w:numPr>
          <w:ilvl w:val="4"/>
          <w:numId w:val="1"/>
        </w:numPr>
        <w:rPr/>
      </w:pPr>
      <w:bookmarkStart w:id="321" w:name="__RefHeading___Toc2748716_1878427129"/>
      <w:bookmarkStart w:id="322" w:name="_Toc118"/>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اهل‌البيت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 اطاعت كنيد؛ خداوند فقط مى‌خواهد پليدى و گناه را از شما اهل‌بيت دور كند و كاملاً شما را پاك سازد</w:t>
      </w:r>
      <w:r>
        <w:rPr>
          <w:rFonts w:eastAsia="IRNazanin" w:cs="IRNazanin"/>
          <w:color w:val="111111"/>
          <w:sz w:val="28"/>
          <w:szCs w:val="28"/>
          <w:rtl w:val="true"/>
          <w:lang w:bidi="fa-IR"/>
        </w:rPr>
        <w:t>.»</w:t>
      </w:r>
    </w:p>
    <w:p>
      <w:pPr>
        <w:pStyle w:val="Heading5"/>
        <w:numPr>
          <w:ilvl w:val="4"/>
          <w:numId w:val="1"/>
        </w:numPr>
        <w:rPr/>
      </w:pPr>
      <w:bookmarkStart w:id="323" w:name="__RefHeading___Toc2748718_1878427129"/>
      <w:bookmarkStart w:id="324" w:name="_Toc119"/>
      <w:bookmarkEnd w:id="323"/>
      <w:r>
        <w:rPr>
          <w:rtl w:val="true"/>
        </w:rPr>
        <w:t>تفسیر</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اهل‌البيت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مي‌خواهد كه از شما خاندان رسالت دور دارد پليدى را و پاك نمايد شما را پاك كردنى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عمل شيطانى است و كاريست كه رضاى خدا در آن نيست، و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تعريف در آن الف و لام عهد است و مقصود از آن بيت نبوّت و رسالت است، و عرب مكانى را كه به آن پناه برده مى شود بيت گويد، و براى همين انساب عرب را بيوت ناميده‌اند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برخى گفته‌اند كه مقصود از بيت اللَّه الحرام است و اهل آن پرهيزگارانند به‌جهت قول خدا، ان اوليائه الّا المتقون، نيستند اولياء خدا مگر پرهيزگاران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البيت،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كسانى هستند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آن اسكان داده و خارج نكرده و درب او را هم نبستند و امّت اسلامى به‌تمامى اتفاق كرده‌اند بر اين‌كه مقصود از اهل‌البيت در آيه اهل‌بيت پيغمبر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از اهل‌البيت زنان پيغمبر را براى آن‌كه اوّل آيه متوجه بآن‌هاست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و انس بن مالك و وائلة بن اسقع و عايشه و ام سلمه گويند، كه آيه مختص و ويژه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شيعه و سنى در اين‌كه مقصود از اهل‌البيت آيۀ تطهير خاندان رسالت است نه غير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ثمالى در تفسيرش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حوشب از ام سلمه گويد،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حريره‌اى براى آن حضرت آورد، پيامبر فرمود شوهرت و دو پسرت را بخوان، پس فاطمه آن‌ها را آورده و از آن حريره خوردند آن گاه پيغمبر كساء خيبرى را بر سر آنان انداخته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اهل‌بيتى و عترتى فاذهب عنهم الرجس و طهّرهم تطهيرا؛ بار خدايا اينان خاندان و خويشان منند، پس به بر از ايشان پليدى را وايشان را پاك كن پاك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يا رسول اللَّه و من با ايشانم، فرمود تو بخير وسعادتى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ثعلبى در تفسيرش نيز روايت كرده باسنادش از ام سلمه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منزلش بود كه فاطمه با قدحى آمد كه در آن حريره بود، پس فرمود شوهر و پسرانت را بطلب، پس حديث را مثل حديث ابو حمزه ياد كرده، سپس گفت پس خدا نازل كرد، انما يريد اللَّه، آيه تطهير را گويد پس گرفت اطراف كساء را و بر آن‌ها افكند، آن گاه دست خود را بيرون آورد و به‌سوى آسمان بلند نمود،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اهل‌بيتى و حامتى فاذهب عنهم الرجس و طهرهم تطهيرا؛ بار خدايا اين‌ها اهل خانه من و رحم منند، پس به بر از ايشان پليدى را و پاكيزه كن آن‌ها را پاكيزه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سرم را داخل اطاق كرده و گفتم من با شما هستم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بخيرى، تو بخيرى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ثعلبى باسنادش روايت كرده از مجمع كه گويد من با مادرم وارد بر عايشه شديم، پس از خروجشبر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جمل پرسيد گفت آن تقدير خداوند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پس عايشه گفت مى‌پرسى از من از محبوب‌ترين مردم او و همسرش فاطمه محبوب‌ترين مردم نزد رسول خدا بودند، به حقيقت ديدم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پيغمبر آن‌ها را در زير پارچه‌اى كه بر سر آن‌ها انداخته بود جمع نموده آن گاه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اهل‌بيتى و حامتى فاذهب عنهم الرجس و طهرهم تطهيرا؛ پس گفتم يا رسول اللَّه من از اهل شمايم فرمود دور شو كه تو بخيرى</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باسنادش از ابى سعيد خدرى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اين آيه دربارۀ پنج نفر است، من 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داد ما را سيد ابو الحمد گفت حديث كرد ما را ابو القاسم حسكانى گفت حديث كرد ما را از ابى بكر سبيعى گفت حديث كرد ما را ابو عروه هراتى گفت حديث كرد ما را ابن مصفّا گفت حديث كرد ما را عبد الرحيم بن واقد از ايّوب بن سيار از محمد بن منكدر از جابر گفت اين آيه نازل شد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خانه نبود مگر فاطمه و حسن و حسين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اهل‌بيتى و عترتى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حدثنا سيد ابو الحمد، گفت حديث كرد ما را حاكم ابو القاسم باسنادش از رازان از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چون آيه تطهير نازل شد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نمود در زير كساء خيبرى ام سلمه،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اهل‌بيتى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اين موضوع از طريق عامه و خاصه زياد است كه اگر ما بخواهيم آن‌ها را نقل كنيم هر آينه كتاب ما طولانى مي‌شد و در آن‌چه را كه ما ايراد كرديم كفايت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شيعيان استدلال كرده‌اند بر اين‌كه آيه تطهير اختصاص به اين 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اين‌كه گفتند كه لفظ انّما براى حقيقت است براى آن‌چه ثابت كرده بعد ماء نافيه مر چيزى را كه ثابت نشده، پس به‌درستى قول گوينده كه مي‌گويد انّما لك عندى درهم فقط براى تو پيش من درهم است، و انّما فى الدار زيد فقط در خانه زيد است، مقتضى اين‌ست كه نزد او غير درهم و در خانه سواى زيد نباشد، و هر گاه اين مطلب تقرير شد پس اراده در آيه خالى نيست از اين‌كه آن اراده محصنه </w:t>
      </w:r>
      <w:bookmarkStart w:id="325" w:name="pg14659_216975"/>
    </w:p>
    <w:p>
      <w:pPr>
        <w:pStyle w:val="BookText"/>
        <w:rPr/>
      </w:pPr>
      <w:bookmarkEnd w:id="325"/>
      <w:r>
        <w:rPr>
          <w:rFonts w:ascii="IRNazanin" w:hAnsi="IRNazanin" w:eastAsia="IRNazanin"/>
          <w:color w:val="111111"/>
          <w:sz w:val="28"/>
          <w:sz w:val="28"/>
          <w:szCs w:val="28"/>
          <w:rtl w:val="true"/>
          <w:lang w:bidi="fa-IR"/>
        </w:rPr>
        <w:t>يا اراده‌اى كه پيرو آن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اذهاب رجس و پليدى باشد، و وجه اوّل جايز نيست، زيرا كه خداى تعالى اراده مطلقه از هر مكلّفى خواسته، پس اختصاصى براى اراده به اهل البيت داد نه مردم ديگر، و براى اين‌كه اين قول اقتضا مي‌كند مدح و تعظيم ايشان را بدون شك و شبهه و مدحى نيست در اراده مجرّده، پس وجه دوّم ثابت است و در ثبوت آن ثبوت عصمت ممدوحين و مقصودين در اين آيه است از تمام قبايح و بتحقيق ما دانسته‌ايم كه غير افرادى كه ما ياد كرديم از اهل‌البيت عصمتشان قطعى نيست، پس ثابت شد كه آيه مخصوص بآن‌هاست به‌جهت بطلان تعلق آيه بغير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گفته شود كه صدر آيه و ما بعدش دربارۀ همسران و زنان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جواب او اين‌ست كه كسى كه عارف و شناسايى به عادت فصيحان عرب داشته باشد انكار نمي‌كند كه ايشان در كلامشان از خطاب بغايب و بالعكس مي‌روند و قرآن از اين برنامه و مقوله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26" w:name="__RefHeading___Toc2748720_1878427129"/>
      <w:bookmarkStart w:id="327" w:name="_Toc120"/>
      <w:bookmarkEnd w:id="326"/>
      <w:r>
        <w:rPr>
          <w:rtl w:val="true"/>
        </w:rPr>
        <w:t xml:space="preserve">بیان صاحب تفسیر شریف </w:t>
      </w:r>
      <w:r>
        <w:rPr>
          <w:rtl w:val="true"/>
        </w:rPr>
        <w:t>«</w:t>
      </w:r>
      <w:r>
        <w:rPr>
          <w:rtl w:val="true"/>
        </w:rPr>
        <w:t>نمونه</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مى‌خواهد پليدى و گناه را از شما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 و كاملاً شما را پاك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اهل‌البيت وَ 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حصر است، دليل بر اين است كه اين موهبت ويژه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تكوينى پروردگار است، و گرنه اراده تشريعى، و به </w:t>
      </w:r>
    </w:p>
    <w:p>
      <w:pPr>
        <w:pStyle w:val="BookText"/>
        <w:rPr/>
      </w:pPr>
      <w:r>
        <w:rPr>
          <w:rFonts w:ascii="IRNazanin" w:hAnsi="IRNazanin" w:eastAsia="IRNazanin"/>
          <w:color w:val="111111"/>
          <w:sz w:val="28"/>
          <w:sz w:val="28"/>
          <w:szCs w:val="28"/>
          <w:rtl w:val="true"/>
          <w:lang w:bidi="fa-IR"/>
        </w:rPr>
        <w:t>تعبير ديگر لزوم پاك نگاهداشتن خويش، انحصارى به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همه مردم بدون استثناء به حكم شرع موظفند از هر گونه گناه و پليدى پاك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اراده تكوينى موجب يك نوع جبر است، ولى با توجه به بحث‌هايى كه در مسأله معصومبودن انبياء و امامان داشته‌ايم پاسخ اين سخن روشن مى‌شود و در اين‌جا به‌طور خلاصه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داراى يك نوع شايستگى اكتسابى از طريق اعمال خويشند، و يك نوع لياقت ذاتى و موهبتى از سوى پروردگار، تا بتوانند الگو و اسوه مردم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معصومان به‌خاطر تأييدات الهى و اعمال پاك خويش، چنان هستند كه در عين داشتن قدرت و اختيار براى گناه كردن به سراغ گناه نمى‌روند درست همان‌گونه كه هيچ فرد عاقلى حاضر نيست، قطعۀ آتشى را بر دارد و به دهان خويش بگذارد با اين‌كه نه اجبارى در اين كار است و نه اكراهى، اين حالتى است كه از درون وجود خود انسان بر اثر آگاهي‌ها و مبادى فطرى و طبيعى مى‌جوشد، بى‌آن‌كه جبر و اجبارى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شى‌ء ناپاك است خواه ناپاك از نظر طبع آدمى باشد يا به حكم عقل يا شرع و يا همه اين‌ها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تفسير شده، در حقيقت بيان مصداق‌هايى از آن است، و گرنه مفهوم اين كلمه، مفهومى عام و فراگير است، و همه انواع پليدي‌ها </w:t>
      </w:r>
    </w:p>
    <w:p>
      <w:pPr>
        <w:pStyle w:val="BookText"/>
        <w:rPr/>
      </w:pPr>
      <w:r>
        <w:rPr>
          <w:rFonts w:ascii="Amiri" w:hAnsi="Amiri" w:eastAsia="Amiri" w:cs="Amiri"/>
          <w:color w:val="111111"/>
          <w:sz w:val="28"/>
          <w:sz w:val="28"/>
          <w:szCs w:val="28"/>
          <w:rtl w:val="true"/>
          <w:lang w:bidi="ar-SA"/>
        </w:rPr>
        <w:t>را به حكم اين‌كه الف و لام در اين‌جا به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شامل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پاك ساختن و در حقيقت تأكيدى است بر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پليدي‌ها، و ذكر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تأكيد ديگرى بر اين معنى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علماى اسلام و مفسران، اشاره به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چيزى است كه از ظاهر خود آيه نيز فهميده مى‌شود،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به‌صورت مطلق در اين‌جا ذكر شد،</w:t>
      </w:r>
    </w:p>
    <w:p>
      <w:pPr>
        <w:pStyle w:val="BookText"/>
        <w:rPr/>
      </w:pPr>
      <w:r>
        <w:rPr>
          <w:rFonts w:ascii="IRNazanin" w:hAnsi="IRNazanin" w:eastAsia="IRNazanin"/>
          <w:color w:val="111111"/>
          <w:sz w:val="28"/>
          <w:sz w:val="28"/>
          <w:szCs w:val="28"/>
          <w:rtl w:val="true"/>
          <w:lang w:bidi="fa-IR"/>
        </w:rPr>
        <w:t>اما به قرينه آيات قبل و بعد، منظور از آن، بيت و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اشخاصى مى‌باشد؟</w:t>
      </w:r>
    </w:p>
    <w:p>
      <w:pPr>
        <w:pStyle w:val="BookText"/>
        <w:rPr/>
      </w:pPr>
      <w:r>
        <w:rPr>
          <w:rFonts w:ascii="IRNazanin" w:hAnsi="IRNazanin" w:eastAsia="IRNazanin"/>
          <w:color w:val="111111"/>
          <w:sz w:val="28"/>
          <w:sz w:val="28"/>
          <w:szCs w:val="28"/>
          <w:rtl w:val="true"/>
          <w:lang w:bidi="fa-IR"/>
        </w:rPr>
        <w:t>در ميان مفسران گفتگو است، بعضى آن را مخصوص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آيات قبل و بعد را كه دربارۀ ازواج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قرينه اين معنى شمرده‌اند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با توجه به يك مطلب، اين عقيده نفى مى‌شود و آن اين‌كه ضميرهايى كه در آيات قبل و بعد آمده عموما به‌صورت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حالى كه ضمائر اين قسمت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اهل‌البيت وَ يُطَهِّرَكُمْ </w:t>
      </w:r>
    </w:p>
    <w:p>
      <w:pPr>
        <w:pStyle w:val="BookText"/>
        <w:rPr/>
      </w:pP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نشان مى‌دهد معنى ديگرى در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بعضى ديگر از مفسران از اين مرحله گام فراتر نهاده و آيه را شامل همه خاندان پيامبر اعم از مردان و همسران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روايات بسيار زيادى كه در منابع اهل سنت و شيعه وارد شده معنى دوم يعنى شمول همه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نفى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آيۀ فوق منحصرا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اين نصوص فراوان كه قرينه روشنى بر تفسير مفهوم آيه است تنها تفسير قابل قبول براى اين آيه همان معنى سوم يعنى 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سؤالى كه در اين‌جا باقى مى‌ماند اين است كه چگونه در لابلاى بحث از وظايف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گفته شده است كه شامل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را مفسر بزرگ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اولين بار نيست كه در آيات قرآن به آياتى برخورد مى‌كنيم كه در كنار هم قرار دارند و اما از موضوعات مختلفى سخن مى‌گويند، قرآن پر است از اين گونه بحث‌ها، هم‌چنين در كلام فصحاى عرب و اشعار آنان نيز نمونه‌هاى فراوانى براى اين موضوع موجود است</w:t>
      </w:r>
      <w:r>
        <w:rPr>
          <w:rFonts w:eastAsia="IRNazanin" w:cs="IRNazanin"/>
          <w:color w:val="111111"/>
          <w:sz w:val="28"/>
          <w:szCs w:val="28"/>
          <w:rtl w:val="true"/>
          <w:lang w:bidi="fa-IR"/>
        </w:rPr>
        <w:t xml:space="preserve">.» </w:t>
      </w:r>
      <w:bookmarkStart w:id="328" w:name="pg14659_216979"/>
    </w:p>
    <w:p>
      <w:pPr>
        <w:pStyle w:val="BookText"/>
        <w:rPr/>
      </w:pPr>
      <w:bookmarkEnd w:id="328"/>
      <w:r>
        <w:rPr>
          <w:rFonts w:ascii="IRNazanin" w:hAnsi="IRNazanin" w:eastAsia="IRNazanin"/>
          <w:color w:val="111111"/>
          <w:sz w:val="28"/>
          <w:sz w:val="28"/>
          <w:szCs w:val="28"/>
          <w:rtl w:val="true"/>
          <w:lang w:bidi="fa-IR"/>
        </w:rPr>
        <w:t xml:space="preserve">مفسر بزرگ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بر آن افزوده كه خلاصه‌اش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دليلى در دست نداريم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آيات نازل شده است، بلكه از روايات به خوبى استفاده مى‌شود كه اين قسمت جداگانه نازل گرديده، امام به هنگام جمع آورى آيات قرآن در عصر پيامبر يا بعد از آن در كنار اين آيات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سومى كه مى‌توان از سؤال داد اين است كه قرآن مى‌خواهد به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ميان خانواده‌اى قرار داريد كه گروهى از آنان معصومند، كسى كه در زير سايه درخت عصمت و در كانون معصومان قرار گرفته سزاوار است كه بيش از ديگران مراقب خود باشد و فراموش نكنيد كه انتساب او به خانواده‌اى كه پنج معصوم پاك در آن است مسئليتهاى سنگينى براى او ايجاد مى‌كند، و خدا و خلق خدا انتظارات فراوانى از او دارند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329" w:name="__RefHeading___Toc2748722_1878427129"/>
      <w:bookmarkStart w:id="330" w:name="_Toc121"/>
      <w:bookmarkEnd w:id="329"/>
      <w:r>
        <w:rPr>
          <w:rtl w:val="true"/>
        </w:rPr>
        <w:t xml:space="preserve">بیان صاحب تفسیر شریف </w:t>
      </w:r>
      <w:r>
        <w:rPr>
          <w:rtl w:val="true"/>
        </w:rPr>
        <w:t>«</w:t>
      </w:r>
      <w:r>
        <w:rPr>
          <w:rtl w:val="true"/>
        </w:rPr>
        <w:t>المیزان</w:t>
      </w:r>
      <w:r>
        <w:rPr>
          <w:rtl w:val="true"/>
        </w:rPr>
        <w:t>»</w:t>
      </w:r>
      <w:bookmarkEnd w:id="33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اهل‌البيت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انحصار خواست خدا را مى‌رساند، و مى‌فهماند كه خدا خواسته كه رجس و پليدى را تنها از اهل‌بيت دور كند، و به آنان عصمت دهد،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صرفا براى اختصاص باشد، تا غير از اهل خانه داخل در حكم نشوند، و چه اين‌كه اين كلمه نوعى مدح باشد، و چه اين‌كه نداء، و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331" w:name="pg14659_216980"/>
    </w:p>
    <w:p>
      <w:pPr>
        <w:pStyle w:val="BookText"/>
        <w:rPr/>
      </w:pPr>
      <w:bookmarkEnd w:id="331"/>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على اى حال دلالت دارد بر اين‌كه دور كردن رجس و پليدى از آنان، و تطهيرشان، مسأله‌اى است مختص به آنان، و كسانى كه مخاطب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آيۀ شريفه در حقيقت دو قصر و انحصار به‌كار رفته، يكى انحصار اراده و خواست خدا در بردن و دور كردن پليدى و تطهير اهل‌بيت، دوم انحصار اين عصمت و دورى از پليدى در اهل‌بيت</w:t>
      </w:r>
      <w:r>
        <w:rPr>
          <w:rFonts w:eastAsia="IRNazanin" w:cs="IRNazanin"/>
          <w:color w:val="111111"/>
          <w:sz w:val="28"/>
          <w:szCs w:val="28"/>
          <w:rtl w:val="true"/>
          <w:lang w:bidi="fa-IR"/>
        </w:rPr>
        <w:t>.</w:t>
      </w:r>
    </w:p>
    <w:p>
      <w:pPr>
        <w:pStyle w:val="Heading5"/>
        <w:numPr>
          <w:ilvl w:val="4"/>
          <w:numId w:val="1"/>
        </w:numPr>
        <w:rPr/>
      </w:pPr>
      <w:bookmarkStart w:id="332" w:name="__RefHeading___Toc2748724_1878427129"/>
      <w:bookmarkStart w:id="333" w:name="_Toc122"/>
      <w:bookmarkEnd w:id="332"/>
      <w:r>
        <w:rPr>
          <w:rtl w:val="true"/>
        </w:rPr>
        <w:t>مخاطب آیه</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لِيُذْهِبَ عَنْكُمُ الرِّجْسَ اهل‌البيت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اهل‌بيت چه كسانى هستند؟ به‌طور مسلم فقط زنان آن جناب اهل‌بيت او نيستند، براى اين‌كه هيچ‌گاه صحيح نيست ضمير مردان را به زنان ارجاع داد، و به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 فقط همسران اهل‌بيت بودند،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يا بايد گفت مخاطب همسران پيامبر و ديگران هستند هم‌چنان‌كه بعضى‌</w:t>
      </w:r>
      <w:r>
        <w:rPr>
          <w:rStyle w:val="FootnoteAnchor"/>
          <w:rtl w:val="true"/>
        </w:rPr>
        <w:footnoteReference w:id="22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اهل‌البيت، اهل‌بيت الحرام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أَوْلِياؤُهُ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متقى خوانده، و بعضى‌</w:t>
      </w:r>
      <w:r>
        <w:rPr>
          <w:rStyle w:val="FootnoteAnchor"/>
          <w:rtl w:val="true"/>
        </w:rPr>
        <w:footnoteReference w:id="229"/>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اهل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w:t>
      </w:r>
      <w:r>
        <w:rPr>
          <w:rStyle w:val="FootnoteAnchor"/>
          <w:rtl w:val="true"/>
        </w:rPr>
        <w:footnoteReference w:id="23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كسانى است كه در عرف جزو خاندان آن جناب به شمار مى‌روند، چه همسرانش، </w:t>
      </w:r>
    </w:p>
    <w:p>
      <w:pPr>
        <w:pStyle w:val="BookText"/>
        <w:rPr/>
      </w:pPr>
      <w:r>
        <w:rPr>
          <w:rFonts w:ascii="IRNazanin" w:hAnsi="IRNazanin" w:eastAsia="IRNazanin"/>
          <w:color w:val="111111"/>
          <w:sz w:val="28"/>
          <w:sz w:val="28"/>
          <w:szCs w:val="28"/>
          <w:rtl w:val="true"/>
          <w:lang w:bidi="fa-IR"/>
        </w:rPr>
        <w:t>و چه خويشاوندان و نزديكانش، يعنى آل‌عباس، آل‌عقيل، آل‌جعفر، و آل‌على، و بعضى‌</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اوست، و شايد آن‌چه به عكرمه و عروه نسبت داده‌اند همين باشد، چون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تنها و تنها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مخاطب هم‌چنان‌كه بعضى‌</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همسران آن جناب هستند و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اقرباى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آل‌عباس، آل‌على، آل‌عقيل، و آل‌جعفر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مراد از بردن رجس و تطهير اهل‌بيت تنها همان تقواى دينى، و اجتناب از نواهى، و امتثال اوامر است، و بنا بر اين معناى آيه اين است كه خداى تعالى از اين تكاليف دينى كه متوجه شما كرده سودى نمى‌برد، و نمى‌خواهد سود ببرد، بلكه مى‌خواهد شما را پاك كند، و پليدى را از شما دور سازد، و بنا بر اينآيۀ شريفه در حد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يُرِيدُ اللَّهُ لِيَجْعَلَ عَلَيْكُمْ مِنْ حَرَجٍ وَ لكِنْ يُرِيدُ لِيُطَهِّرَكُمْ وَ لِيُتِمَّ نِعْمَتَهُ عَلَيْكُمْ</w:t>
      </w:r>
      <w:r>
        <w:rPr>
          <w:rFonts w:eastAsia="IRNazanin" w:cs="IRNazanin"/>
          <w:color w:val="111111"/>
          <w:sz w:val="28"/>
          <w:szCs w:val="28"/>
          <w:rtl w:val="true"/>
          <w:lang w:bidi="fa-IR"/>
        </w:rPr>
        <w:t>»</w:t>
      </w:r>
      <w:r>
        <w:rPr>
          <w:rStyle w:val="FootnoteAnchor"/>
          <w:rtl w:val="true"/>
        </w:rPr>
        <w:footnoteReference w:id="23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 و اگر معنا اين باشد، آن وقت‌آيۀ شريفه، با هيچ يك از چند معنايى كه گذشت نمى‌سازد، چون اين معنا با اختصاص آيه به اهل‌بيت منافات دارد، زيرا خدا اين گونه تطهير را براى عموم مسلمانان و مكلفين باحكام دين مى‌خواهد، نه براى خصوص اهل‌بيت، و حال آن‌كه گفتيم آيۀ شريفه دو انحصار را مى‌رساند، كه انحصار دوم تطهير اهل‌بيت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بگويى مراد از بردن رجس، و تطهير كردن، همانا تقواى شديد و كامل است، و معناى آيه اين است كه اين تشديدى كه در تكاليف متوجه شما كرديم، و در برابر اجر دو چندان هم وعده‌تان داديم، براى اين نيست كه خود ما از آن سودى ببريم، بلكه براى اين است كه مى‌خواهيم پليدى را دور نموده و تطهيرتان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معنا هم اختصاص رعايت شده، و هم عموميت خطاب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ديگران، چيزى كه هست در اول، خطاب را متوجه خصوص همسران آن جناب نمود، و در آخر يعنى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حرف هم صحيح نيست، براى اين‌كه در آخر، خطاب متوجه غير از ايشان شده، و اگر بگويى خطاب متوجه همه است چه همسران و چه غير آنان،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باطل است، براى اين‌كه غير از همسران شريك در تشديد تكليف نبودند، و اجر دو چندان هم ندارند، و معنا ندارد خداى تعالى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دشوارترى كرديم، براى اين است كه خواستيم عموم مسلمانان و شما را پاك نموده و پليدى را از همه دور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جايز نباشد كه خطاب متوجه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اين‌كه تكليف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تكاليف همسرانش شديد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همسران آن جناب را با خود آن جناب مقايسه كرد، چون آن جناب مؤيد به داشتن عصمت خدايى است، و اين موهبتى است كه با عمل و اكتساب به دست نمى‌آيد، تا بفرمايد تكليف تو را تشديد كرديم، و اجرت را مضاعف نموديم، تا پاكت كنيم، چون معناى اين حرف اين است كه </w:t>
      </w:r>
      <w:bookmarkStart w:id="334" w:name="pg14659_216983"/>
    </w:p>
    <w:p>
      <w:pPr>
        <w:pStyle w:val="BookText"/>
        <w:rPr/>
      </w:pPr>
      <w:bookmarkEnd w:id="334"/>
      <w:r>
        <w:rPr>
          <w:rFonts w:ascii="IRNazanin" w:hAnsi="IRNazanin" w:eastAsia="IRNazanin"/>
          <w:color w:val="111111"/>
          <w:sz w:val="28"/>
          <w:sz w:val="28"/>
          <w:szCs w:val="28"/>
          <w:rtl w:val="true"/>
          <w:lang w:bidi="fa-IR"/>
        </w:rPr>
        <w:t>تشديد تكليف، و دو چندان كردن اجر مقدمه و يا سبب است براى به‌دست آمدن عصمت، و به همين جهت هيچ يك از مفسرين اين احتمال را نداده‌اند كه خطاب متوجه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آن را جزو اقوال ذكر كرديم، به‌عنوان اين است كه اين هم يك احتمال است، و خواستيم با ايراد اين احتمال نظريه آن مفسرينى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خصوص همسران آن جناب‌است تصحيح كنيم، نه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مفسرين اين احتمال را هم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بردن رجس و پاك كردن، به اراده خدا باشد، و در نتيجه مراد اين باشد كه خدا مى‌خواهد به‌طور مطلق، و بدون هيچ قيدى شما را تطهير كند، نه از راه توجيه تكاليف، و نه از راه تكليف شديد، بلكه اراده مطلقه‌اى است از خدا كه شما پاك و از پليدي‌ها دور باشيد، چون اهل‌بيت پيغمبريد، در اين صورت معناى آيه منافى با آن شرطى است كه كرامت آنان مشروط بدان شد، و آن عبارت بود از تقوى، حال چه اين‌كه مراد از اراده، اراده تشريعى باشد، و چه تكوينى، هر يك باشد با شرط نمى‌سازد، پس معلوم مى‌شود اراده مطلقه نيست</w:t>
      </w:r>
      <w:r>
        <w:rPr>
          <w:rFonts w:eastAsia="IRNazanin" w:cs="IRNazanin"/>
          <w:color w:val="111111"/>
          <w:sz w:val="28"/>
          <w:szCs w:val="28"/>
          <w:rtl w:val="true"/>
          <w:lang w:bidi="fa-IR"/>
        </w:rPr>
        <w:t>.</w:t>
      </w:r>
    </w:p>
    <w:p>
      <w:pPr>
        <w:pStyle w:val="Heading5"/>
        <w:numPr>
          <w:ilvl w:val="4"/>
          <w:numId w:val="1"/>
        </w:numPr>
        <w:rPr/>
      </w:pPr>
      <w:bookmarkStart w:id="335" w:name="__RefHeading___Toc2748726_1878427129"/>
      <w:bookmarkStart w:id="336" w:name="_Toc123"/>
      <w:bookmarkEnd w:id="335"/>
      <w:r>
        <w:rPr>
          <w:rtl w:val="true"/>
        </w:rPr>
        <w:t>اثبات مخاطب آیه</w:t>
      </w:r>
      <w:bookmarkEnd w:id="336"/>
    </w:p>
    <w:p>
      <w:pPr>
        <w:pStyle w:val="BookText"/>
        <w:rPr/>
      </w:pPr>
      <w:r>
        <w:rPr>
          <w:rFonts w:ascii="IRNazanin" w:hAnsi="IRNazanin" w:eastAsia="IRNazanin"/>
          <w:color w:val="111111"/>
          <w:sz w:val="28"/>
          <w:sz w:val="28"/>
          <w:szCs w:val="28"/>
          <w:rtl w:val="true"/>
          <w:lang w:bidi="fa-IR"/>
        </w:rPr>
        <w:t xml:space="preserve">اثبات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آيه تطهير، خمسه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بيانى كه گذشت آن رواياتى كه در شان نزول آيه وارد شده تأييد مى‌شود، چه در آن روايت آمده كه آيۀ شريفه در 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احدى در اين فضيلت با آنان شركت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روايات بسيار زياد، و بيش از هفتاد حديث است، كه بيش‌تر آن‌ها از </w:t>
      </w:r>
    </w:p>
    <w:p>
      <w:pPr>
        <w:pStyle w:val="BookText"/>
        <w:rPr/>
      </w:pPr>
      <w:r>
        <w:rPr>
          <w:rFonts w:ascii="IRNazanin" w:hAnsi="IRNazanin" w:eastAsia="IRNazanin"/>
          <w:color w:val="111111"/>
          <w:sz w:val="28"/>
          <w:sz w:val="28"/>
          <w:szCs w:val="28"/>
          <w:rtl w:val="true"/>
          <w:lang w:bidi="fa-IR"/>
        </w:rPr>
        <w:t>طرق اهل سنت است، و اهل سنت آن‌ها را از طرق بسيارى، از ام سلمه، عايشه، ابى سعيد خدرى، سعد، وائلة بن الاسقع، ابى الحمراء، ابن عباس، ثوبان غلام آزاد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على، 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از چهلطريق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شيعه آن را از حضرت على، امام سجاد، امام باقر، امام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ام سلمه، ابى ذر، ابى ليلى، ابى الاسود دؤلى، عمرو بن ميمون اودى، و سعد بن ابى وقاص، بيش از سى طريق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بيش از اين دلالت ندارد كه على و فاطمه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مشمول آيه هستند، و اين منافات ندارد با اين‌كه همسران رسول خدا نيز مشمول آن باشند، چون آيۀ شريفه در سياق خطاب به آنان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روايات و به‌خصوص آن‌چه از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در خانه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تصريح دارد بر اين‌كه آيه مخصوص همان پنج تن است، و شامل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ان شاء اللَّه روايات مزبور كه بعضى از آن‌ها داراى سندى صحيح هستند،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 بايد به‌خاطر ناسازگارى‌اش با صريح قرآن طرح شود، چون روايت هر قدر هم صحيح باشد، وقتى پذيرفته است كه با نص صريح قرآن منافات نداشته‌باشد، و روايات مذكور مخالف قرآن است، براى اين‌كه آيۀ مورد بحث دنبال آياتى قرار دارد كه خطاب در همه آن‌ها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بايد خطاب در اين آيه نيز به ايشان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 در همين است، كه آيا آيۀ مورد بحث </w:t>
      </w:r>
    </w:p>
    <w:p>
      <w:pPr>
        <w:pStyle w:val="BookText"/>
        <w:rPr/>
      </w:pPr>
      <w:r>
        <w:rPr>
          <w:rFonts w:ascii="IRNazanin" w:hAnsi="IRNazanin" w:eastAsia="IRNazanin"/>
          <w:color w:val="111111"/>
          <w:sz w:val="28"/>
          <w:sz w:val="28"/>
          <w:szCs w:val="28"/>
          <w:rtl w:val="true"/>
          <w:lang w:bidi="fa-IR"/>
        </w:rPr>
        <w:t>متصل به آن آيات، و تتمه آن‌ها است يا نه؟ چون رواياتى كه بدان اشاره شد، همين را منكر است، و مى‌فرمايد آيۀ مورد بحث به تنهايى، و در يك واقعه جداگانه نازل شده، و حتى در بين اين هفتاد روايت، يك روايت هم وجود ندارد، كه بگويد آيۀ شريفه دنبال آيات مربوط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حتى احدى هم از مفسرين اين حرف را نزده‌اند، حتى آن‌ها هم كه گفته‌اند آيۀ مورد بحث مخصوص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عكرمه و عروه، نگفته‌اند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ضمن آيات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آيۀ مورد بحث از جهت نزول جزو آيات مربوط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آن نيست، حال يا اين است كه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آيات قرارش داده‌اند، و يا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هنگام تاليف آيات قرآنى در آن‌جا نوشته‌اند، مؤيد اين احتمال اين است كه اگر آيۀ مورد بحث كه در حال حاضر جزو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حذف شود، و فرض كنيم كه اصلا جزو آن نيست، آيه مزبور با آيه بعدش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اتصال و انسجام را دارد، و اتصالش بهم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جمله مورد بحث نسبت به آيه قبل و بعدش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است كه در وسط آياتى قرار گرفته كه آن‌چه خوردنش حرام است مى‌شمارد، كه در جلد پنجم اين كتاب در سوره مائده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آيه مزبور در وسط آن آيات قرار گرفته، و اين بى‌نظمى از كجا ناشى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گفته شد،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قرآن اسم خاص است </w:t>
      </w:r>
    </w:p>
    <w:p>
      <w:pPr>
        <w:pStyle w:val="BookText"/>
        <w:rPr/>
      </w:pPr>
      <w:r>
        <w:rPr>
          <w:rFonts w:ascii="IRNazanin" w:hAnsi="IRNazanin" w:eastAsia="IRNazanin"/>
          <w:color w:val="111111"/>
          <w:sz w:val="28"/>
          <w:sz w:val="28"/>
          <w:szCs w:val="28"/>
          <w:rtl w:val="true"/>
          <w:lang w:bidi="fa-IR"/>
        </w:rPr>
        <w:t>كه هر جا ذكر شود، منظور از آن، اين پنج تن هستند، 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حسنين ع، و بر هيچ كس ديگر اطلاق نمى‌شود، هر چند كه از خويشاوندان و اقرباى آن جناب باشد، البته اين معنا، معنايى است كه قرآن كريم لفظ مذكور را بدان اختصاص داده، و گر نه به حسب عرف عام، كلمه مزبور بر خويشاوندان نيز اطلاق‌مى‌شود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را،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از ماده رجاست، يعنى پليدى، و قذارت، و پليدى و قذارت هيأتى است در نفس آدمى، كه آدمى را وادار به اجتناب و نفرت مى‌نمايد، و نيز هيأتى است در ظاهر موجود پليد، كه باز آدمى از آن نفرت مى‌نمايد اولى مانند پليدى رذائل، دومى مانند پليدى خوك، هم‌چنان‌كه قرآن كريم اين لفظ را در هر دو معنا اطلاق كرده، دربارۀ پليدى ظاهرى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لَحْمَ خِنزِيرٍ فَإِنَّهُ رِجْسٌ</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هم در پليدي‌هاى معنوى، مانند شرك و كفر و اعمال ناشايست به كار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الَّذِينَ فِي قُلُوبِهِمْ مَرَضٌ فَزادَتْهُمْ رِجْساً إِلَى رِجْسِهِمْ وَ ماتُوا وَ هُمْ كافِرُونَ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أَنْ يُضِلَّهُ يَجْعَلْ صَدْرَهُ ضَيِّقاً حَرَجاً كَأَنَّما يَصَّعَّدُ فِي السَّماءِ كَذلِكَ يَجْعَلُ اللَّهُ الرِّجْسَ عَلَى الَّذِينَ لايُؤْمِنُونَ</w:t>
      </w:r>
      <w:r>
        <w:rPr>
          <w:rFonts w:eastAsia="Amiri" w:cs="Amiri" w:ascii="Amiri" w:hAnsi="Amiri"/>
          <w:color w:val="111111"/>
          <w:sz w:val="28"/>
          <w:szCs w:val="28"/>
          <w:rtl w:val="true"/>
          <w:lang w:bidi="ar-SA"/>
        </w:rPr>
        <w:t>.»</w:t>
      </w:r>
      <w:r>
        <w:rPr>
          <w:rStyle w:val="FootnoteAnchor"/>
          <w:rtl w:val="true"/>
        </w:rPr>
        <w:footnoteReference w:id="237"/>
      </w:r>
      <w:bookmarkStart w:id="337" w:name="pg14659_216987"/>
    </w:p>
    <w:p>
      <w:pPr>
        <w:pStyle w:val="BookText"/>
        <w:rPr/>
      </w:pPr>
      <w:bookmarkEnd w:id="337"/>
      <w:r>
        <w:rPr>
          <w:rFonts w:ascii="IRNazanin" w:hAnsi="IRNazanin" w:eastAsia="IRNazanin"/>
          <w:color w:val="111111"/>
          <w:sz w:val="28"/>
          <w:sz w:val="28"/>
          <w:szCs w:val="28"/>
          <w:rtl w:val="true"/>
          <w:lang w:bidi="fa-IR"/>
        </w:rPr>
        <w:t xml:space="preserve">و اين كلمه به هر معنا كه باشد نسبت به انسان عبارت است از ادراكى نفسانى، و اثرى شعورى، كه از علاقه و بستگى قلب به اعتقادى باطل، يا عملى زشت حاصل مى‌شود، وقتى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پليد، يعنى انسانى كه به‌خاطر دل بستگى به عقايد باطل، يا عمل باطل دلش دچار پليدى شده است</w:t>
      </w:r>
      <w:r>
        <w:rPr>
          <w:rFonts w:eastAsia="IRNazanin" w:cs="IRNazanin"/>
          <w:color w:val="111111"/>
          <w:sz w:val="28"/>
          <w:szCs w:val="28"/>
          <w:rtl w:val="true"/>
          <w:lang w:bidi="fa-IR"/>
        </w:rPr>
        <w:t>).</w:t>
      </w:r>
    </w:p>
    <w:p>
      <w:pPr>
        <w:pStyle w:val="Heading5"/>
        <w:numPr>
          <w:ilvl w:val="4"/>
          <w:numId w:val="1"/>
        </w:numPr>
        <w:rPr/>
      </w:pPr>
      <w:bookmarkStart w:id="338" w:name="__RefHeading___Toc2748728_1878427129"/>
      <w:bookmarkStart w:id="339" w:name="_Toc124"/>
      <w:bookmarkEnd w:id="338"/>
      <w:r>
        <w:rPr>
          <w:rtl w:val="true"/>
        </w:rPr>
        <w:t>مفاد آیۀ تطهیر</w:t>
      </w:r>
      <w:bookmarkEnd w:id="339"/>
    </w:p>
    <w:p>
      <w:pPr>
        <w:pStyle w:val="BookText"/>
        <w:rPr/>
      </w:pPr>
      <w:r>
        <w:rPr>
          <w:rFonts w:ascii="IRNazanin" w:hAnsi="IRNazanin" w:eastAsia="IRNazanin"/>
          <w:color w:val="111111"/>
          <w:sz w:val="28"/>
          <w:sz w:val="28"/>
          <w:szCs w:val="28"/>
          <w:rtl w:val="true"/>
          <w:lang w:bidi="fa-IR"/>
        </w:rPr>
        <w:t>توضيح اين‌كه مفاد آيه تطهير، معصوم بودن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 و عمل باطل و ملازم بودن با اعتقاد و عمل حق، به اراده تكوينى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گرفتن اين‌كه كلمه رجس در آيۀ شريفه الف و لام دارد، كه جنس را مى‌رساند، معنايش اين مى‌شود كه خدا مى‌خواهد تمامى انواع پليدي‌ها، و هيأت‌هاى خبيثه، و رذيله، را از نفس شما ببرد، هيأت‌هایی كه اعتقاد حق، و عمل حق را از انسان مى‌گيرد، و چنين ازاله‌اى با عصمت الهى منطبق مى‌شود، و آن عبارت است از صورت علميه‌اى در نفس كه انسان را از هر باطلى، چه عقايد و چه اعمال حفظ مى‌كند، پس آيۀ شريفه يكى از ادله عصمت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قبلاً گفتيم اگر مراد از آيه، چنين معنايى نباشد، بلكه مراد از آن تقوى و يا تشديد در تكاليف باشد، ديگر اختصاصى به اهل‌بيت نخواهد داشت، خدا از همه بندگانش‌تقوى مى‌خواهد، نه تنها از اهل‌بيت، و نيز گفتيم كه يكى از اهل‌بيت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اين‌كه آن جناب معصوم است، ديگر معنا ندارد كه خدا از او تقوى بخواهد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چاره‌اى جز اين نيست كه آيۀ شريفه را حمل بر عصمت اهل‌بيت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بردن رجس، عصمت از اعتقاد و عمل باطل است، و مراد از تطهير </w:t>
      </w:r>
      <w:bookmarkStart w:id="340" w:name="pg14659_216988"/>
    </w:p>
    <w:p>
      <w:pPr>
        <w:pStyle w:val="BookText"/>
        <w:rPr/>
      </w:pPr>
      <w:bookmarkEnd w:id="340"/>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مصدر تطهير تأكيد شده، زايل ساختن اثر رجس به وسيلۀ وارد كردن مقابل آن است، و آن عبارت است از اعتقاد به حق، پس تطهير اهل‌بيت عبارت شد، از اين‌كه ايشان را مجهز به ادراك حق كند، حق در اعتقاد، و حق در عمل، و آن وقت مراد از اراده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اراده تكوينى مى‌شود، چون قبلاً هم گفتيم اراده تشريعى را كه منشأ تكاليف دينى و منشأ متوجه ساختن آن تكاليف به مكلفين است، اصلا با اين مقام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گفتيم اراده تشريعى را نسبت به تمام مردم دارد نه تنها نسبت به اهل‌بيت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شد كه خداى سبحان مستمرا و دائما اراده دارد شما را به اين موهبت يعنى موهبت عصمت اختصاص دهد به اين طريق كه اعتقاد باطل و اثر عمل زشت را از شما اهل‌بيت ببرد، و در جاى آن عصمتى بياورد كه حتى اثرى از آن اعتقاد باطل و عمل زشت در دلهايتان باقى نگذارد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41" w:name="__RefHeading___Toc2748730_1878427129"/>
      <w:bookmarkStart w:id="342" w:name="_Toc125"/>
      <w:bookmarkEnd w:id="341"/>
      <w:r>
        <w:rPr>
          <w:rtl w:val="true"/>
        </w:rPr>
        <w:t xml:space="preserve">بیان صاحب تفسیر شریف </w:t>
      </w:r>
      <w:r>
        <w:rPr>
          <w:rtl w:val="true"/>
        </w:rPr>
        <w:t>«</w:t>
      </w:r>
      <w:r>
        <w:rPr>
          <w:rtl w:val="true"/>
        </w:rPr>
        <w:t>اطیب البیان</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اهل‌البيت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جز اين نيست اراده فرموده خداوند متعال كه ببرد و دفع كند رجس و پليدى را از شما اهل‌بيت و پاك و پاكيزه كند شما را پاك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در اين جمله در چند مقام واقع مي‌شود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مورد شأن نزول اين آيۀ شريفه كه مراد از اهل‌بيت كيانند؟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بسيار از طرق عامه و خاصه فوق حد تواتر كه مراد خمسة النجباء هستند </w:t>
      </w:r>
    </w:p>
    <w:p>
      <w:pPr>
        <w:pStyle w:val="BookText"/>
        <w:rPr/>
      </w:pPr>
      <w:r>
        <w:rPr>
          <w:rFonts w:ascii="IRNazanin" w:hAnsi="IRNazanin" w:eastAsia="IRNazanin"/>
          <w:color w:val="111111"/>
          <w:sz w:val="28"/>
          <w:sz w:val="28"/>
          <w:szCs w:val="28"/>
          <w:rtl w:val="true"/>
          <w:lang w:bidi="fa-IR"/>
        </w:rPr>
        <w:t>پيغمبر و على و فاطمه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مجمع بعد از اين‌كه اخبار بسيارى از طرق عامه روايت كرده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الروايات فى هذا كثيرة من طريق العامة و الخاصة لو قصدنا الى ايرادها لطال الكتاب و فيما اوردناه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برهان قريب چهارده صفحه نقل اخبار كرده مقام دويم در شرح جملات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انما از أدات حصر است كه اثبات مدخول و نفى غير مي‌كند مثل اين‌كه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فى الدار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زيد مي‌كند و نفى ما عداى زيد يا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لك عندى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درهم و نفى ما زاد مي‌كند و اراده اراده تكوينى است كه تخلف پذير نيست نه اراده تشريعى، زيرا اراده تشريعى نسبت به تمام مسلمين، بلكه مكلفين است انحصار به اهل‌بيت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الرِّجْسَ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شامل تمام پليدي‌ها مي‌شود از شرك و كفر و ضلالت و جهالت وتمام صفات خبيثه و اخلاق رذيله و ملكات قبيحه و تمام معاصى از كبائر و صغائر و منافيات مروت كه تمام اين‌ها رجس است و ذهاب از تمام اين‌ها عصمت است و به اجماع تمام مسلمين شيعه و سنى غير اين خمسه در زمان نبى احدى داراى مقام عصمت نبود نه در خلفاء و نه در زوجات و نه در غير اين‌ها و اهل‌بيت اهل‌بيت پيغمبر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قلب از عقائد فاسده و طهارة نفس از اخلاق رذيله و طهارت اعضاء و جوارح از معاصى كلا كه معتقد به جميع عقائد حقه و اخلاق فاضله و اعمال صالحه و فضائل نفسانيه كه همان مقام عصمت و مستكمل جميع كمالات بودند مقام سيم در دفع اشكالات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اين جمله در آيات راجعه به زوجات نبى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نزول قرآن از سور و آيات مسلما به ترتيب مجموع فى الدفتين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بسيارى از سور مدني‌ست و بسيارى مكى، بلكه بعض سور يك قسمت آيات آن مكى است و يك قسمت مدنى به‌علاوه در اين نوع از آيات تعمد بوده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محل خود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شيعيان معتقديد كه ساير ائمه هدى از زين العابدين تا حضرت بقية اللَّه همه معصوم هستند و هم چنين انبياء سلف و اوصياء آن‌ها و اين آيه انحصار به خمسه طيبه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نزول اين آيه و خطاب كم منحصرا همين خمسه بودند و ششمى نداشتند نه انبياء سلف و نه اوصياء آن‌ها و نه ساير ائمه هدى بودند و دليل عصمت آن‌ها ادله عقليه است كه در باب شرائط نبوت و امامت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شما شيعه معتقديد به اين‌كه اين‌ها در تمام عمر از اول تا آخر معصوم بودند و ذهاب و تطهير فرع ثبوت است كه رجس بوده رفع شده نجس بوده و تطهير شده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يكى از اسماء الهى طاهر است و ذهاب فرع ثبوت نيست اگر سگى يا دشمنى نزديك شما باشد و او را دفع كنند صدق ذهاب مي‌كند قواى نفسانيه مثل قوه شهويه و غضبيه و وهميه اقتضايى دارند لكن قوه ايمان و تقوى و </w:t>
      </w:r>
      <w:bookmarkStart w:id="343" w:name="pg14659_216991"/>
    </w:p>
    <w:p>
      <w:pPr>
        <w:pStyle w:val="BookText"/>
        <w:rPr/>
      </w:pPr>
      <w:bookmarkEnd w:id="343"/>
      <w:r>
        <w:rPr>
          <w:rFonts w:ascii="IRNazanin" w:hAnsi="IRNazanin" w:eastAsia="IRNazanin"/>
          <w:color w:val="111111"/>
          <w:sz w:val="28"/>
          <w:sz w:val="28"/>
          <w:szCs w:val="28"/>
          <w:rtl w:val="true"/>
          <w:lang w:bidi="fa-IR"/>
        </w:rPr>
        <w:t>اراده بارى تعالى آن‌ها را دفع مي‌كند به اصطلاح دفع است نه رفع و خداوند در همان عالم نورانيت عالم ارواح اين‌ها را پاك و پاكيزه خلق فرموده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ارتباط با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بخشايش‌گر؛ سوگند به ستاره هنگامى كه افول مى‌كند، كه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نكرده است، و هرگز از روى هواى نفس سخننمى‌گويد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كه بر او نازل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قدرت عظيمى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تعليم داده است</w:t>
      </w:r>
      <w:r>
        <w:rPr>
          <w:rFonts w:eastAsia="IRNazanin" w:cs="IRNazanin"/>
          <w:color w:val="111111"/>
          <w:sz w:val="28"/>
          <w:szCs w:val="28"/>
          <w:rtl w:val="true"/>
          <w:lang w:bidi="fa-IR"/>
        </w:rPr>
        <w:t>.»</w:t>
      </w:r>
    </w:p>
    <w:p>
      <w:pPr>
        <w:pStyle w:val="Heading5"/>
        <w:numPr>
          <w:ilvl w:val="4"/>
          <w:numId w:val="1"/>
        </w:numPr>
        <w:rPr/>
      </w:pPr>
      <w:bookmarkStart w:id="344" w:name="__RefHeading___Toc2748732_1878427129"/>
      <w:bookmarkStart w:id="345" w:name="_Toc126"/>
      <w:bookmarkEnd w:id="344"/>
      <w:r>
        <w:rPr>
          <w:rtl w:val="true"/>
        </w:rPr>
        <w:t xml:space="preserve">بیان صاحب تفسیر شریف </w:t>
      </w:r>
      <w:r>
        <w:rPr>
          <w:rtl w:val="true"/>
        </w:rPr>
        <w:t>«</w:t>
      </w:r>
      <w:r>
        <w:rPr>
          <w:rtl w:val="true"/>
        </w:rPr>
        <w:t>مجمع البیان</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در معناى آن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ضحاك و مجاهد و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بقرآن سوگند ياد كرده است، زيرا قرآن همانند ستارگان پراكنده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لذا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چون متفرق نازل شده است، و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مفرق را منجم 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ابن عباس و مجاهد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ستاره ثريّا است كه خداوند بهنگام سقوط و غايب شدنش در طلوع فجر سوگند ياد كرده است، و نيز عرب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بر ستاره ثريا اطلاق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دريد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ستاره است كه شش عدد آن ظاهر است، و يك عدد آن مخفى است كه مردم چشم خود را با آن آزمايش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حسن است كه منظور از نجم دست‌هاى از ستارگان است كه سقوط كرده از ديده پنهان شوند، و منظور از آن جنس ستاره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كه خداوند با اشاره نمودن به سقوط و غروب ستاره اشاره به طلوع آن فرموده است، زيرا آن‌چه كه غروب كند طلوع خواهد كرد، و از غروب و طلوع آن بر يكتايى خداوند استدلال شده است، جبائى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ستاره به هوى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حسن روايت شده است كه غروب اين ستاره عبارتست از سقوط آن روز قيامت بنا بر اين مثل آن‌جا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الْكَواكِبُ انْتَثَرَتْ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ابن عباس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تيرهاى شهابى است كه از ستارگان رها مي‌شود، و آن عبارتست از آن‌چه كه به‌وسيلۀ آن شياطين بهنگام استراق سمع رجم مي‌شوند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آسمان هفتم نازل، پس از آن‌كه اين سوره نازل شد به عتبة بن أبى لهب خبر دادند، او نيز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دخترش را طلاق داده تف بر صورت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ستاره و به خداى ستاره كافر شدى،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نفرين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سگى از سگ‌هايت را بر او مسلّط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به‌طرف شام حركت كرد، در بين راه پياده شد، خداوند ترس را بر وجود او مسلّط فرمود، به </w:t>
      </w:r>
    </w:p>
    <w:p>
      <w:pPr>
        <w:pStyle w:val="BookText"/>
        <w:rPr/>
      </w:pPr>
      <w:r>
        <w:rPr>
          <w:rFonts w:ascii="IRNazanin" w:hAnsi="IRNazanin" w:eastAsia="IRNazanin"/>
          <w:color w:val="111111"/>
          <w:sz w:val="28"/>
          <w:sz w:val="28"/>
          <w:szCs w:val="28"/>
          <w:rtl w:val="true"/>
          <w:lang w:bidi="fa-IR"/>
        </w:rPr>
        <w:t>ياران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 در وسط خودتان بخوابانيد دوستانش اين كار را كردند، شيرى آمد و او را در ميان يارانش پاره پاره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حق رو گردان نگشته است، و از مسير هدايت به گمراهى منحرف نشده است، و در آن‌چه براى شما آورده است، راه باطل نپيموده است، غوى به‌معنى ضل است، و اين‌كه دو بار يك معنى آمده است به‌منظور تأكيد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تلاش او بى‌اثر نمانده است، بلكه به ثواب الهى و كرامت او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ينطق بالهوى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روى هوا و هوس سخن نمي‌گويد، ينطق هم با عن متعدى مي‌شود و هم به‌وسيلۀ باء همان‌گونه كه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رميت بالقوس و عن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روى ميل نفسانى و هوا و هوس خويشتن آيات قرآن را نمي‌خواند، و براى شما پيام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آن‌چه را كه از احكام براى شما مي‌خواند چيزى جز وحى از طرف خداوند نيست كه بر او به‌وسيلۀ جبرئيل نازل مي‌شود،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ربيع و قتاده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داراى قدرت و نيرو است و از نظر آفرينش قوى مي‌باشد، و قوى جمع قوة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نظر خلقت داراى قوت و قدرت است</w:t>
      </w:r>
      <w:r>
        <w:rPr>
          <w:rFonts w:eastAsia="Amiri" w:cs="Amiri" w:ascii="Amiri" w:hAnsi="Amiri"/>
          <w:color w:val="111111"/>
          <w:sz w:val="28"/>
          <w:szCs w:val="28"/>
          <w:rtl w:val="true"/>
          <w:lang w:bidi="ar-SA"/>
        </w:rPr>
        <w:t xml:space="preserve">. </w:t>
      </w:r>
      <w:bookmarkStart w:id="346" w:name="pg14659_216994"/>
    </w:p>
    <w:p>
      <w:pPr>
        <w:pStyle w:val="BookText"/>
        <w:rPr/>
      </w:pPr>
      <w:bookmarkEnd w:id="346"/>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نيرومندى جبرئيل يك نمونه آن بود كه شهرهاى قوم لوط را از ريشه و آب سياه بر كند و به آسمان برد و سپس وارونه ساخت، و نمونه ديگر از قدرت او فريادى است كه بر سر قوم ثمود زد كه همگى هلاك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عباس و قتاده نقل شده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سلامتى و حسن خلق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نيرومند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جسمى سالم و دور از آفات است</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347" w:name="__RefHeading___Toc2748734_1878427129"/>
      <w:bookmarkStart w:id="348" w:name="_Toc127"/>
      <w:bookmarkEnd w:id="347"/>
      <w:r>
        <w:rPr>
          <w:rtl w:val="true"/>
        </w:rPr>
        <w:t xml:space="preserve">بیان صاحب تفسیر شریف </w:t>
      </w:r>
      <w:r>
        <w:rPr>
          <w:rtl w:val="true"/>
        </w:rPr>
        <w:t>«</w:t>
      </w:r>
      <w:r>
        <w:rPr>
          <w:rtl w:val="true"/>
        </w:rPr>
        <w:t>نمونه</w:t>
      </w:r>
      <w:r>
        <w:rPr>
          <w:rtl w:val="true"/>
        </w:rPr>
        <w:t>»</w:t>
      </w:r>
      <w:bookmarkEnd w:id="348"/>
    </w:p>
    <w:p>
      <w:pPr>
        <w:pStyle w:val="BookText"/>
        <w:rPr/>
      </w:pPr>
      <w:r>
        <w:rPr>
          <w:rFonts w:ascii="IRNazanin" w:hAnsi="IRNazanin" w:eastAsia="IRNazanin"/>
          <w:color w:val="111111"/>
          <w:sz w:val="28"/>
          <w:sz w:val="28"/>
          <w:szCs w:val="28"/>
          <w:rtl w:val="true"/>
          <w:lang w:bidi="fa-IR"/>
        </w:rPr>
        <w:t xml:space="preserve">قابل توجه اين‌كه سوره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 و اين سوره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به آن سوگند ياد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ستاره هنگامى كه افول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مفسران احتمالات بسيار داده، و هر يك تفسيرى را برگزيده‌اند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چرا كه متناسب با آيات بعد دربارۀ وحى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اين است كه عرب از چيزى كه تدريجا و در فواصل مختلف انجام مى‌گيرد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اقساط وام‌ها و امور ديگرى از اين قبيل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قرآن در طول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مقاطع مختلف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آن بر قلب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ديگر آن را اشاره به يكى از ستارگان آسمان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شعرى</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دانسته‌اند، چرا كه اين ستارگان از اهميت خاصى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شهاب‌هايى است كه به وسيلۀ آن شياطين از صحنه آسمان رانده مى‌شوند، و عرب اين شهاب‌ها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هيچ‌يك از اين چهار تفسير دليل روشنى ندارد، بلكه ظاهر آيه آن چنان‌كه 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مى‌كند سوگند به همه ستارگان آسمان است كه از نشانه‌هاى بارز عظمت خداوند، و از اسرار بزرگ جهان آفرينش و از مخلوقات فوق العاده عظيم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بار نيست كه قرآن به موجودات عظيمى از جهان خلقت سوگند ياد مى‌كند، در آيات ديگر قرآن نيز به خورشيد و ماه و مانند آن سوگند ياد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تكيه بر غروب آن‌ها، در حالى كه طلوع آن‌ها بيش‌تر جلب توجه مى‌كند </w:t>
      </w:r>
    </w:p>
    <w:p>
      <w:pPr>
        <w:pStyle w:val="BookText"/>
        <w:rPr/>
      </w:pPr>
      <w:r>
        <w:rPr>
          <w:rFonts w:ascii="IRNazanin" w:hAnsi="IRNazanin" w:eastAsia="IRNazanin"/>
          <w:color w:val="111111"/>
          <w:sz w:val="28"/>
          <w:sz w:val="28"/>
          <w:szCs w:val="28"/>
          <w:rtl w:val="true"/>
          <w:lang w:bidi="fa-IR"/>
        </w:rPr>
        <w:t>به‌خاطر آن است كه غروب ستارگان دليل بر حدوث آن‌ها مى‌باشد و نيز دليلى است بر نفى عقيده ستاره‌پرستان همان‌گونه كه در داستان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تاريكى شب او را پوشانيد ستاره‌اى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خداى من است؟ اما هنگامى كه غروب كرد گفت من غروب 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نيز قابل توجه است كه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چرا كه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به‌خاطر همين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روئيدن گياه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 نظريه‌اى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خداوند هم سوگند به طلوع ستارگان ياد كرده و هم غروب آن‌ها چرا كه دليل بر حدوث و اسارتشان در چنگال قوانين خلقت است‌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ببينيم اين سوگند براى چه ياد شده است؟ آيه بعد چنين توضيح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هميشه در مسير حق گام بر مى‌دارد، و در گفتار و كردارش كم‌ترين انحرافى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دوست و همنشين است ممكن است اشاره به اين باشد كه آن‌چه او مى‌گويد از روى محبت و دلسوزى براى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بسيارى از مفسران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نگذاشته‌اند، و آن‌ها را تأكيد يكديگر مى‌دانند، ولى بعضى معتقدند كه ميان اين دو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ابدا راهى به مقصد نيابد،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راه او مستقيم و خالى از اشكال نباشد، اولى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جهلى است كه توأم با اعتقاد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مطلق جهل و نادانى و بي‌خبرى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جهلى است كه با عقيده باطلى توأم باشد، و به هر حال خداوند مى‌خواهد در اين عبارت هر گونه انحراف و جهل و گمراهى و اشتباه را از پيامبرش نفى كند، و تهمتهايى را كه در اين زمينه از سوى دشمنان به او زده مى‌شد خنثى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اين مطلب، و اثبات اين‌كه آن‌چه مى‌گويد از سوى خدا است،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هرگز از روى هواى نفس سخن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شبيه استدلالى است براى آن‌چه در آيه قبل در زمينه نفى ضلالت و غوايت آمده، چرا كه سرچشمه گمراهي‌ها غالباً پيروى از هواى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الْهَوى فَيُضِلَّكَ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هواى نفس پيروى مكن كه تو را از طريق خداوند گمراه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اتباع الهوى فيصد عن الحق؛</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 پيروى از هواى نفس انسان را از راه خدا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معتقدند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نفى جنون از پيامبر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نفى شاعر بودن، و يا هر گونه ارتباط به شعر چرا كه در آيه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كسانى هستند كه گمراهان از آن‌ها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خيال‌پرداز و بى‌هدف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نسبت كهانت است چرا كه كاهنان افرادى هواپرست و هوسبازند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صراحت تمام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او آورده است تنها وحى است كه از سوى خداوند به او فرستاده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خودش چيزى نمى‌گويد، و قرآن ساخته و پرداخته فكر او نيست، همه از ناحيه خدا است، و دليل اين ادعا در خودش نهفته است، بررسى آيات قرآن به خوبى گواهى مى‌دهد كه هرگز يك انسان هر قدر عالم و متفكر باشد، تا چه‌رسد به انسان درس نخوانده‌اى كه در محيطى مملو از جهل و خرافات پرورش يافته، قادر نيست سخنانى چنين پر محتوا بياورد كه بعد از گذشتن قرن‌ها الهام بخش مغزهاى متفكران است، و مى‌تواند پايه‌اى براى ساختن اجتماع صالح، سالم، مؤمن و پيشرو 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بايد توجه داشت اين سخن تنها در مورد آيات قرآن نيست، بلكه به قرينه آيات گذشته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شامل مى‌شود كه آن‌هم بر طبق وحى </w:t>
      </w:r>
    </w:p>
    <w:p>
      <w:pPr>
        <w:pStyle w:val="BookText"/>
        <w:rPr/>
      </w:pPr>
      <w:r>
        <w:rPr>
          <w:rFonts w:ascii="IRNazanin" w:hAnsi="IRNazanin" w:eastAsia="IRNazanin"/>
          <w:color w:val="111111"/>
          <w:sz w:val="28"/>
          <w:sz w:val="28"/>
          <w:szCs w:val="28"/>
          <w:rtl w:val="true"/>
          <w:lang w:bidi="fa-IR"/>
        </w:rPr>
        <w:t>الهى است، چرا كه اين آيه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روى هوى سخن نمى‌گويد هر چه مى‌گويد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جالب زير شاهد ديگرى بر اين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معروف اهل سنت است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درهاى خانه‌هايى كه به داخل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شود، اين امر بر مسلمانان گران آمد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گله كرد كه چگونه در خانه عمويت و ابو بكر و عمر و عباس را بستى، اما در خانه پسر عمويت را باز گذاردى؟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ديگران ترجيح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كه اين امر بر آن‌ها گران آمده است مردم را به مسجد دعوت فرمود، و خطبه بى‌نظيرى در تمجيد و توحيد خداوند ايراد كرد،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الناس ما انا سددتها، و لا انا فتحتها، و لا انا اخرجتكم و اسكنته،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 ما ضَلَّ صاحِبُكُمْ وَ ما غَوى وَ ما يَنْطِقُ عَنِ الْهَوى إِنْ هُوَ إِلَّا وَحْيٌ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درها را نبستم و نگشودم، و من شما را از مسجد بيرون نكردم، و على را ساكن ننمودم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 وحى الهى و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24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كه بيان‌گر مقام والاى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تمام امت </w:t>
      </w:r>
      <w:bookmarkStart w:id="349" w:name="pg14659_217000"/>
    </w:p>
    <w:p>
      <w:pPr>
        <w:pStyle w:val="BookText"/>
        <w:rPr/>
      </w:pPr>
      <w:bookmarkEnd w:id="349"/>
      <w:r>
        <w:rPr>
          <w:rFonts w:ascii="IRNazanin" w:hAnsi="IRNazanin" w:eastAsia="IRNazanin"/>
          <w:color w:val="111111"/>
          <w:sz w:val="28"/>
          <w:sz w:val="28"/>
          <w:szCs w:val="28"/>
          <w:rtl w:val="true"/>
          <w:lang w:bidi="fa-IR"/>
        </w:rPr>
        <w:t>اسلامى بعد از شخص پيامبر است، نشان مى‌دهد كه نه تنها گفته‌هاى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وحى است، بلكه اعمال و كردار او نيز چنين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دلیل محکم دیگری که بر عصمت نبی مکرم اسلام و ائمه صلوات الله وسلامه علیهم اجمعین، در قرآن کریم آمده است، آیه شریفۀ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w:t>
      </w:r>
    </w:p>
    <w:p>
      <w:pPr>
        <w:pStyle w:val="Heading4"/>
        <w:numPr>
          <w:ilvl w:val="3"/>
          <w:numId w:val="1"/>
        </w:numPr>
        <w:rPr/>
      </w:pPr>
      <w:bookmarkStart w:id="350" w:name="__RefHeading___Toc2748736_1878427129"/>
      <w:bookmarkStart w:id="351" w:name="_Toc128"/>
      <w:bookmarkEnd w:id="350"/>
      <w:r>
        <w:rPr/>
        <w:t>3</w:t>
      </w:r>
      <w:r>
        <w:rPr>
          <w:rtl w:val="true"/>
        </w:rPr>
        <w:t xml:space="preserve">. </w:t>
      </w:r>
      <w:r>
        <w:rPr>
          <w:rtl w:val="true"/>
        </w:rPr>
        <w:t>علامه طباطبای</w:t>
      </w:r>
      <w:r>
        <w:rPr>
          <w:rtl w:val="true"/>
        </w:rPr>
        <w:t>(</w:t>
      </w:r>
      <w:r>
        <w:rPr>
          <w:rtl w:val="true"/>
        </w:rPr>
        <w:t>ره</w:t>
      </w:r>
      <w:r>
        <w:rPr>
          <w:rtl w:val="true"/>
        </w:rPr>
        <w:t xml:space="preserve">) </w:t>
      </w:r>
      <w:r>
        <w:rPr>
          <w:rtl w:val="true"/>
        </w:rPr>
        <w:t>و اثبات عصمت برای ائمه</w:t>
      </w:r>
      <w:r>
        <w:rPr>
          <w:rtl w:val="true"/>
        </w:rPr>
        <w:t>(</w:t>
      </w:r>
      <w:r>
        <w:rPr>
          <w:rtl w:val="true"/>
        </w:rPr>
        <w:t>علیهم السلام</w:t>
      </w:r>
      <w:r>
        <w:rPr>
          <w:rtl w:val="true"/>
        </w:rPr>
        <w:t>)</w:t>
      </w:r>
      <w:bookmarkEnd w:id="351"/>
    </w:p>
    <w:p>
      <w:pPr>
        <w:pStyle w:val="Heading5"/>
        <w:numPr>
          <w:ilvl w:val="4"/>
          <w:numId w:val="1"/>
        </w:numPr>
        <w:rPr/>
      </w:pPr>
      <w:bookmarkStart w:id="352" w:name="__RefHeading___Toc2748738_1878427129"/>
      <w:bookmarkStart w:id="353" w:name="_Toc129"/>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مرحوم علامه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استدلالی قوی و جامع و قاطع و مفصل،با این آیه شریفه، عصمت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اثباط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آيات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به‌طورى كه ملاحظه مى‌فرماييد بى‌ارتباط با آيات قبلش نيست، چون آيات سابق،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گويا در اين زمينه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را به‌سوى انفاق در راه خدا تشويق كند، تا </w:t>
      </w:r>
    </w:p>
    <w:p>
      <w:pPr>
        <w:pStyle w:val="BookText"/>
        <w:rPr/>
      </w:pPr>
      <w:r>
        <w:rPr>
          <w:rFonts w:ascii="IRNazanin" w:hAnsi="IRNazanin" w:eastAsia="IRNazanin"/>
          <w:color w:val="111111"/>
          <w:sz w:val="28"/>
          <w:sz w:val="28"/>
          <w:szCs w:val="28"/>
          <w:rtl w:val="true"/>
          <w:lang w:bidi="fa-IR"/>
        </w:rPr>
        <w:t>زندگى همه طبقات مجتمع و حتى حاجتمندان از مؤمنين قوام يابد، و در همين زمينه كسانى را كه از اين عمل مشروع و واجب مانع مى‌شدند، و مردم را از آن باز مى‌داشتند مذمت مى‌كرد، و دنبال آن در اين آيات مردم را تشويق و تحريك مى‌كند، به اين كه خدا را اطاعت كنند، و رسول و اولى‌الأمر را نيز اطاعت كنند، و بدين وسيله ريشه‌هاى اختلاف و مشاجره و نزاع را قطع نموده، هر جا كه با يكديگر درگير شدند مسأله را به خدا و رسولش ارجاع دهند، و از نفاق بپرهيزند، چنين نباشند كه به ظاهر اظهار ايمان كنند، ولى وقتى خدا و رسول بعد از ارجاع مسأله مورد اختلاف به ضرر يكى حكم كرد، ناراحت شوند، و كفر باطنيشان از اين كه تسليم حكم خدا شوند بازشان بدارد، و نيز تشويق مى‌كند به اين كه تسليم اوامر خدا و رسول باشند، و هم‌چنان اين مطالب را دنبال مى‌كند، تا برسد به آياتى كه دعوت به جهاد مى‌كند، و حكم جهاد را روشن مى‌سازد، و به كوچ كردن از وطن در راه خدا مى‌پردازد، پس همه اين آيات مؤمنين را براى جهاد در راه خدا تجهيز مى‌كند، و نظام داخليشان را منظم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دو آيه در بين آن‌ها هست كه جنبه جمله معترضه را دارد، ولى اين دو آيه اتصال كلام را بر هم نمى‌زند، هم‌چنان‌كه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تَقْرَبُوا الصَّلاةَ وَ أَنْتُمْ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به اين نكته اشاره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كه از دعوت به عبادت خدا به تنهايى و دعوت به شرك نورزيدن، و گستردن احسان در بين همه طبقات مؤمنين، و مذمت كسانى كه به اين طريقه پسنديده خرده مى‌گيرند، و مردم را از احسان و انفاق باز مى‌دارند، بپرداخت، در اين آيه به اصل </w:t>
      </w:r>
    </w:p>
    <w:p>
      <w:pPr>
        <w:pStyle w:val="BookText"/>
        <w:rPr/>
      </w:pPr>
      <w:r>
        <w:rPr>
          <w:rFonts w:ascii="IRNazanin" w:hAnsi="IRNazanin" w:eastAsia="IRNazanin"/>
          <w:color w:val="111111"/>
          <w:sz w:val="28"/>
          <w:sz w:val="28"/>
          <w:szCs w:val="28"/>
          <w:rtl w:val="true"/>
          <w:lang w:bidi="fa-IR"/>
        </w:rPr>
        <w:t>مقصود برگشته، با زبانى ديگر چند فرع جديد را بر آن متفرع مى‌سازد، فروعى كه با آن اساس مجتمع اسلامى را مستحكم مى‌سازد، و آن عبارت است از تحريك و ترغيب مسلمانان در اين كه چنگ به ائتلاف و اتفاق بزنند و هر تنازعى كه رخ مى‌دهد به حكميت خدا و رسول او واگذار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هيچ ترديدى نيست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كه به‌عنوان زمينه چينى براى مطلب بعدى آورده شد، و آن مطلب عبارت است از اين كه دستور دهد مردم در هنگام بروز نزاع به خدا و رسول او مراجعه كنند، هر چند كه آيۀ مورد بحث در عين حال كه جنبه آن زمينه چينى را دارد، مضمونش اساس و زيربناى همه شرايع و احكام الهى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بر زمينه بودنش ظاهر تفريعى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شَيْ‌ءٍ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مورد بحث دارد، و نيز بعد از آن، جمله‌هاى بعد است كه يكى پس از ديگرى از جمله مورد بحث نتيجه‌گيرى شده، يك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جاى هيچ ترديدى نيست كه خداى تعالى از اين دستور كه مردم او را اطاعت كنند منظورى جز اين ندارد كه ما او را در آن‌چه از طريق پيامبر عزيزش به‌سوى ما وحى كرده اطاعت كنيم و معارف و شرايعش را به كار بنديم، و اما رسول گرامي‌اش دو جنبه دارد، يكى جنبه تشريع، بدانچه پروردگارش از غير طريق قرآن به او وحى فرموده، يعنى همان جزئيات و تفاصيل احكام كه آن جناب براى كليات و مجملات كتاب و متعلقات آن‌ها تشريع كردند، و خداى تعالى در اين باره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كليات احكام را بر تو نازل كرديم تا تو براى مردم جزئيات آن‌ها را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يك دسته ديگر از احكام و آرايى است كه آن جناب به مقتضاى ولايتى كه بر مردم داشتند و زمام حكومت و قضارا در دست داشتند صادر مى‌كردند، و خداى تعالى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لِتَحْكُمَ بَيْنَ النَّاسِ بِما أَراكَ اللَّهُ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بين مردم به آن‌چه خداى تعالى به فكرت مى‌اندازد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رايى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ظواهر قوانين قضا در بين مردم حكم مى‌كرد، و هم‌چنين آن رايى است كه در امور مهم به كار مى‌بست، و خداى تعالى دستورش داده بود كه وقتى مى‌خواهد آن راى را به كار بزند قبلاً مشورت بكند،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 فَإِذا عَزَمْتَ فَتَوَكَّلْ عَلَى اللَّهِ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 هر امرى كه مى‌خواهى دربارۀ آن تصميم بگيرى نخست مشورت بكن و همين كه تصميم گرفتى بر خدا توكل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ملاحظه مى‌فرماييد كه مردم را در مشورت شركت داده، ولى در تصميم گرفتن شركت نداده، و تصميم خود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شمرده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به اين معنا توجه كرديد مى‌توانيد به خوبى بفهميد كه اطاعت رسول معنايى، و اطاعت خداى سبحان معنايى ديگر دارد هر چند كه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اطاعت از خدا نيز هست، چون تشريع كننده تنها خدا است، زيرا او است كه اطاعتش واجب است، هم‌چنان‌كه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اطاعت رسول را هم منوط به اذن خدا دانسته، </w:t>
      </w:r>
      <w:bookmarkStart w:id="354" w:name="pg14659_217004"/>
    </w:p>
    <w:p>
      <w:pPr>
        <w:pStyle w:val="BookText"/>
        <w:rPr/>
      </w:pPr>
      <w:bookmarkEnd w:id="354"/>
      <w:r>
        <w:rPr>
          <w:rFonts w:ascii="IRNazanin" w:hAnsi="IRNazanin" w:eastAsia="IRNazanin"/>
          <w:color w:val="111111"/>
          <w:sz w:val="28"/>
          <w:sz w:val="28"/>
          <w:szCs w:val="28"/>
          <w:rtl w:val="true"/>
          <w:lang w:bidi="fa-IR"/>
        </w:rPr>
        <w:t>پس بر مردم واجب است كه رسول را در دو ناحيه اطاعت كنند، يكى ناحيه احكامى كه به وسيلۀ وحى بيان مى‌كند، و ديگر احكامى كه خودش به‌عنوان نظريه و رأى صادر مى‌نمايد</w:t>
      </w:r>
      <w:r>
        <w:rPr>
          <w:rFonts w:eastAsia="IRNazanin" w:cs="IRNazanin"/>
          <w:color w:val="111111"/>
          <w:sz w:val="28"/>
          <w:szCs w:val="28"/>
          <w:rtl w:val="true"/>
          <w:lang w:bidi="fa-IR"/>
        </w:rPr>
        <w:t>.</w:t>
      </w:r>
    </w:p>
    <w:p>
      <w:pPr>
        <w:pStyle w:val="Heading5"/>
        <w:numPr>
          <w:ilvl w:val="4"/>
          <w:numId w:val="1"/>
        </w:numPr>
        <w:rPr/>
      </w:pPr>
      <w:bookmarkStart w:id="355" w:name="__RefHeading___Toc2748740_1878427129"/>
      <w:bookmarkStart w:id="356" w:name="_Toc130"/>
      <w:bookmarkEnd w:id="355"/>
      <w:r>
        <w:rPr>
          <w:rtl w:val="true"/>
        </w:rPr>
        <w:t xml:space="preserve">وجه تكرار كلمۀ </w:t>
      </w:r>
      <w:r>
        <w:rPr>
          <w:rtl w:val="true"/>
        </w:rPr>
        <w:t>«</w:t>
      </w:r>
      <w:r>
        <w:rPr>
          <w:rtl w:val="true"/>
        </w:rPr>
        <w:t>اطيعوا</w:t>
      </w:r>
      <w:r>
        <w:rPr>
          <w:rtl w:val="true"/>
        </w:rPr>
        <w:t xml:space="preserve">» </w:t>
      </w:r>
      <w:r>
        <w:rPr>
          <w:rtl w:val="true"/>
        </w:rPr>
        <w:t>در آيۀ شريفه</w:t>
      </w:r>
      <w:bookmarkEnd w:id="356"/>
    </w:p>
    <w:p>
      <w:pPr>
        <w:pStyle w:val="BookText"/>
        <w:rPr/>
      </w:pPr>
      <w:r>
        <w:rPr>
          <w:rFonts w:ascii="IRNazanin" w:hAnsi="IRNazanin" w:eastAsia="IRNazanin"/>
          <w:color w:val="111111"/>
          <w:sz w:val="28"/>
          <w:sz w:val="28"/>
          <w:szCs w:val="28"/>
          <w:rtl w:val="true"/>
          <w:lang w:bidi="fa-IR"/>
        </w:rPr>
        <w:t>و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تكرار شود، چون اگر اطاعت خدا و رسول تنها در احكامى واجب مى‌بود كه به وسيلۀ وحى بيان شده، كافى بود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چنين نكرد،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باره آورد، تا بفهماند اطاعت خدا يك نحوه اطاعت است و اطاعت رسول يك نحوه ديگر است، ولى بعضى از مفسرين گفته‌اند 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به‌منظور تأكيد بوده، و اين حرف به هيچ وجه درست نيست، زيرا اگر هيچ منظورى به جز تأكيد در بين نبود، ترك تكرار، اين تأكيد را بيش‌تر افاده مى‌كرد، و لذا بايد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اين تعبير مى‌فهمانيد اطاعت رسول، عين اطاعت خداى تعالى است، و هر دو اطاعت يك هستند، بله اين كه تكرار، تأكيد را مى‌رساند، درست است، اما نه در هر جا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اولى‌الأمر هر طايفه‌اى كه باشند، بهره‌اى از وحى ندارند، و كار آنان تنها صادر نمودن آرايى است كه به نظرشان صحيح مى‌رسد، و اطاعت آنان در آن آراء و در اقوالشان بر مردم واجب است، همان طور كه اطاعت رسول در آرايش و اقوالش بر مردم واجب بود، و به همين جهت بود كه وقتى سخن به وجوب رد بر خدا و تسليم در برابر او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وقتى بين شما مسلمانان مشاجره‌اى در گرفت بايد چنين و چنان كنيد، خصوص اولى‌الأمر را نام نبرد، بلكه وجوب رد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تسليم را مخصوص به خدا و رسول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شَيْ‌ءٍ فَرُدُّوهُ إِلَى اللَّهِ وَ الرَّسُولِ، إِنْ كُنْتُمْ تُؤْمِنُونَ بِاللَّهِ وَ 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پس اگر در چيزى نزاع كرديد، حكم آن را به خدا و رسول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بدان جهت بود كه گفتيم روى سخن در اين آيه به مؤمنين است، همانهايى كه در اول آيه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بودند، پس بدون شك معلوم مى‌شود منظور از نزاع هم، نزاع همين مؤمنين است، و تصوّر ندارد كه مؤمنين با شخص 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اطاعت او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كنند، به ناچار بايد منظور نزاعى باشد كه بين خود مؤمنين اتفاق مى‌افتد، و نيز تصوّر ندارد كه نزاعشان در مسأله راى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اين است كه ولى امر و صاحب رأى در بين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نزاعى رخ مى‌دهد در حكم حوادث و قضايايى است كه پيش مى‌آيد آيات بعدى هم كه نكوهش مى‌كند مراجعين به حكم طاغوت را كه حكم خدا و رسول او را گردن نمى‌نهند، قرينه بر اين معنا است، و اين حكم بايد به احكام دين برگشت كند، و احكامى كه در قرآن و سنت بيان شده، و قرآن و سنت براى كسى كه حكم را از آن دو بفهمد دو حجت قطعى در مسائلند، و وقتى ولى امر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چنين حكم مى‌كنند قول او نيز حجتى است قطعى، چون فرض اين است كه آيۀ شريفه، ولى امر را مفترض الطاعة دانسته، و در وجوب اطاعت از او هيچ قيد و شرطى نياورده، پس گفتار اولى‌الأمر نيز بالآخره به كتاب و سنت برگشت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روشن مى‌شود كه اين 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كسانى كه 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ندارند حكمى جديد غير حكم خدا و رسول را وضع كنند، و نيز نمى‌توانند حكمى از احكام ثابت در كتاب و سنت را نسخ نمايند، و گرنه بايد مى‌فرمود در هر </w:t>
      </w:r>
    </w:p>
    <w:p>
      <w:pPr>
        <w:pStyle w:val="BookText"/>
        <w:rPr/>
      </w:pPr>
      <w:r>
        <w:rPr>
          <w:rFonts w:ascii="IRNazanin" w:hAnsi="IRNazanin" w:eastAsia="IRNazanin"/>
          <w:color w:val="111111"/>
          <w:sz w:val="28"/>
          <w:sz w:val="28"/>
          <w:szCs w:val="28"/>
          <w:rtl w:val="true"/>
          <w:lang w:bidi="fa-IR"/>
        </w:rPr>
        <w:t>عصرى موارد نزاع را به ولى امر آن عصر ارجاع دهيد، و ديگر معنا نداشت بفرمايد موارد نزاع را به كتاب و سنت ارجاع دهيد، و يا بفرمايد به خدا و رسول ارجاع دهيد در حالى كه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 وَ مَنْ يَعْصِ اللَّهَ وَ رَسُولَهُ فَقَدْ ضَلَّ ضَلالًا مُبِيناً</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مؤمن و زن مؤمنه‌اى را نمى‌رسد كه وقتى خدا و رسول او، امرى را مورد حكم قرار دهند، باز هم آنان خود را در آن امر مختار بدانند، و كسى كه خدا و رسولش را نافرمانى كند به ضلالتى آشكار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به اين كه غير از خدا و رسول هيچ‌كس حق جعل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حكم اين آيۀ شريفه تشريع عبارت است از قضاى خدا، و اما قضاى رسول، يا همان قضاى اللَّه است، و يا اعم از آن است، و اما آن‌چه اولى‌الأمر وظيفه دارند اين است كه رأى خود را در مواردى كه ولايتشان در آن نافذ است ارائه دهند، و يا بگو در قضايا و موضوعات عمومى و كلى حكم خدا و رسول را كشف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 كه از آن‌جا كه اولى‌الأمر اختيارى در تشريع شرايع و يا نسخ آن ندارند، و تنها امتيازى كه با سايرين دارند اين است كه حكم خدا و رسول يعنى كتاب و سنت به آنان سپرده شده، لذا خداى تعالى در آيۀ مورد بحث كه سخن در رد حكم دارد، نام آنان را نبرد،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إِلَى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اين‌جا مى‌فهميم كه خداى تعالى يك اطاعت دارد و رسول و اولى‌الأمر هم يك اطاعت دارند، و به همين جهت بود كه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bookmarkStart w:id="357" w:name="pg14659_217007"/>
    </w:p>
    <w:p>
      <w:pPr>
        <w:pStyle w:val="Heading5"/>
        <w:numPr>
          <w:ilvl w:val="4"/>
          <w:numId w:val="1"/>
        </w:numPr>
        <w:rPr/>
      </w:pPr>
      <w:bookmarkStart w:id="358" w:name="__RefHeading___Toc2748742_1878427129"/>
      <w:bookmarkStart w:id="359" w:name="_Toc131"/>
      <w:bookmarkEnd w:id="357"/>
      <w:bookmarkEnd w:id="358"/>
      <w:r>
        <w:rPr>
          <w:rtl w:val="true"/>
        </w:rPr>
        <w:t>اطلاق امر به اطاعت از رسول</w:t>
      </w:r>
      <w:r>
        <w:rPr>
          <w:rtl w:val="true"/>
        </w:rPr>
        <w:t>(</w:t>
      </w:r>
      <w:r>
        <w:rPr>
          <w:rtl w:val="true"/>
        </w:rPr>
        <w:t>صلی الله علیه و آله</w:t>
      </w:r>
      <w:r>
        <w:rPr>
          <w:rtl w:val="true"/>
        </w:rPr>
        <w:t xml:space="preserve">) </w:t>
      </w:r>
      <w:r>
        <w:rPr>
          <w:rtl w:val="true"/>
        </w:rPr>
        <w:t>و اولى‌الأمر، دليل بر عصمت</w:t>
      </w:r>
      <w:bookmarkEnd w:id="359"/>
    </w:p>
    <w:p>
      <w:pPr>
        <w:pStyle w:val="BookText"/>
        <w:rPr/>
      </w:pPr>
      <w:r>
        <w:rPr>
          <w:rFonts w:ascii="IRNazanin" w:hAnsi="IRNazanin" w:eastAsia="IRNazanin"/>
          <w:color w:val="111111"/>
          <w:sz w:val="28"/>
          <w:sz w:val="28"/>
          <w:szCs w:val="28"/>
          <w:rtl w:val="true"/>
          <w:lang w:bidi="fa-IR"/>
        </w:rPr>
        <w:t>و جاى ترديد نيست در اين‌كه اين اطاعت 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اطاعتى است مطلق، و به هيچ قيد و شرطى مقيد و مشروط نشده، و اين خود دليل است بر اين كه رسول امر به چيزى و نهى از چيزى نمى‌كند، كه مخالف با حكم خدا در آن چيز باشد، و گرنه واجب كردن خدا اطاعت خودش و اطاعت رسول را تناقضى از ناحيه خداى تعالى مى‌شد، و موافقت تمامى اوامر و نواهى رسول با اوامر و نواهى خداى تعالى جز با عصمت رسول تصوّر ندارد، و محقق نمى‌شود اين سخن عينا در اولى‌الأمر نيز جريان مى‌يابد، چيزى كه هست نيروى عصمت در رسول از آن‌جا كه حجت‌هايى از جهت عقل و نقل بر آن اقامه شده فى حد نفسه و بدون در نظر گرفتن اين آيه امرى مسلم است و ظاهرا در اولى‌الأمر اين طور نيست و ممكن است كسى توهم كند كه اولى‌الأمرى كه نامشان در اين آيه آمده لازم نيست معصوم باشند، و معناى آيۀ شريفه بدون عصمت اولى‌الأمر هم درست مى‌شود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آن چيزى كه خداى تعالى در اين آيه مقرر فرموده، حكمى است كه به مصلحت امت جعل شده، حكمى است كه مجتمع مسلمين به وسيلۀ آن از اين كه دستخوش اختلاف و تشتت گشته از هم متلاشى گردد حفظ مى‌شود، و اين چيزى زايد بر ولايت و سرپرستى معهود در بين امت‌ها و مجتمعات نيست، و همان چيزى است كه مى‌بينيم عموم 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اسلامى و چه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بين خود معمول مى‌دارند، يعنى يكى از افراد جامعه خود را انتخاب نموده و به او مقام واجب الاطاعه بودن و نفوذ كلمه مى‌دهند در حالى كه از </w:t>
      </w:r>
    </w:p>
    <w:p>
      <w:pPr>
        <w:pStyle w:val="BookText"/>
        <w:rPr/>
      </w:pPr>
      <w:r>
        <w:rPr>
          <w:rFonts w:ascii="IRNazanin" w:hAnsi="IRNazanin" w:eastAsia="IRNazanin"/>
          <w:color w:val="111111"/>
          <w:sz w:val="28"/>
          <w:sz w:val="28"/>
          <w:szCs w:val="28"/>
          <w:rtl w:val="true"/>
          <w:lang w:bidi="fa-IR"/>
        </w:rPr>
        <w:t>همان اول مى‌دانند او هم مثل خودشان جايز الخطا است، و در احكامى كه مى‌راند اشتباه هم دارد، و ليكن هر جا كه جامعه فهميد حكم حاكم بر خلاف قانون است، اطاعتش نمى‌كند، و او را به خطايى كه كرده آگاه مى‌سازد، و هر جا كه يقين به خطاى او نداشت، و تنها احتمال مى‌داد كه خطا كرده به حكم و فرمان او عمل مى‌كند، و اگر بعدها معلوم شد كه خطا كرده مسامحه كند، و با خود فكر مى‌كند مصلحت حفظ وحدت مجتمع و مصونيت از تشتت كلمه آن قدر بزرگ و مهم است، كه مفسده اشتباه‌كاريهاى گاه به گاه حاكم را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اولى‌الأمر در آيۀ شريفه و وجود اطاعت آنان نيز به همين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چيزى زايد بر آن‌چه در همه زمان‌ها و همه مكانها معمول است افاده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طاعت مردم از اولى‌الأمر را بر مؤمنين واجب فرموده، اگر احيانا ولى امرى بر خلاف كتاب و سنت دستورى داد، مردم نبايد اطاعتش كنند، و حكماين چنين او نافذ نيست، براى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كلى به دست عموم مسلمين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مخلوقى در فرمانى كه به معصيت خدا مى‌دهد نبايد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دستور را شيعه و سنى روايت كرده‌اند، و با همين دستور است كه اطلاق آيه تقييد مى‌شود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عالما عامدا حكم بر خلاف قرآن نكرد، بلكه خطا كرد، و به غلط چنين حكمى را راند، اگر مردم فهميدند كه حكمش اشتباه است، او را از راه خطا به‌سوى حق يعنى حكم كتاب و سنت بر مى‌گردانند، و اگر مردم نفهميدند و تنها احتمال دادند كه ممكن است حكمى كه حاكم كرده مخالف با كتاب و سنت </w:t>
      </w:r>
      <w:bookmarkStart w:id="360" w:name="pg14659_217009"/>
    </w:p>
    <w:p>
      <w:pPr>
        <w:pStyle w:val="BookText"/>
        <w:rPr/>
      </w:pPr>
      <w:bookmarkEnd w:id="360"/>
      <w:r>
        <w:rPr>
          <w:rFonts w:ascii="IRNazanin" w:hAnsi="IRNazanin" w:eastAsia="IRNazanin"/>
          <w:color w:val="111111"/>
          <w:sz w:val="28"/>
          <w:sz w:val="28"/>
          <w:szCs w:val="28"/>
          <w:rtl w:val="true"/>
          <w:lang w:bidi="fa-IR"/>
        </w:rPr>
        <w:t>باشد حكمش را اجرا مى‌كنند همان طور كه اگر مى‌دانستند مخالف نيست اجرا مى‌كردند، و وجوب اطاعت حاكم در اين نوع احكام هيچ عيبى ندارد، براى همان كه گفتيم حفظ وحدت در امت و بقاى سيادت و ابهت آن آن قدر مهم است كه مفسده اين مخالف كتاب و سنت‌ها را تدارك مى‌كند، هم‌چنان‌كه در اصول فقه مقرر و محقق شده كه طرق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خبر واحد و بينه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حجتند، در حالى كه احكام واقعيه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مى‌گوييم اگر احتمالا طريق ظاهرى بر خلاف واقع از آب در آمد، مفسده‌اش به وسيلۀ مصلحتى كه در حجيت طرق ظاهرى هست تدارك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 كه اطاعت اولى‌الأمر واجب است، هر چند كه معصوم نباشند، و احتمال فسق و خطا در آنان برود، چيزى كه هست اگر مردم بر فسق آنان آگاه شدند اطاعتشان نمى‌كنند، و اگر از آنان خطا ببينند به‌سوى كتاب و سنت ارجاعشان مى‌دهند، و در ساير احكام كه علمى به خطاى آن ندارند حكمش را انفاذ مى‌كنند، و فكر نمى‌كنند كه ممكن است فلان حكم او بر خلاف حكم خداى تعالى باشد، تنها ملاحظه مخالفت ظاهرى را مى‌كنند، چون مصلحتى مهم‌تر در نظر دارند، و آن عبارت است از مصلحت اسلام و مسلمين و حفظ وحدت كلمه آنان</w:t>
      </w:r>
      <w:r>
        <w:rPr>
          <w:rFonts w:eastAsia="IRNazanin" w:cs="IRNazanin"/>
          <w:color w:val="111111"/>
          <w:sz w:val="28"/>
          <w:szCs w:val="28"/>
          <w:rtl w:val="true"/>
          <w:lang w:bidi="fa-IR"/>
        </w:rPr>
        <w:t>.</w:t>
      </w:r>
    </w:p>
    <w:p>
      <w:pPr>
        <w:pStyle w:val="Heading5"/>
        <w:numPr>
          <w:ilvl w:val="4"/>
          <w:numId w:val="1"/>
        </w:numPr>
        <w:rPr/>
      </w:pPr>
      <w:bookmarkStart w:id="361" w:name="__RefHeading___Toc2748744_1878427129"/>
      <w:bookmarkStart w:id="362" w:name="_Toc132"/>
      <w:bookmarkEnd w:id="361"/>
      <w:r>
        <w:rPr>
          <w:rtl w:val="true"/>
        </w:rPr>
        <w:t>پاسخ به اين توهم كه اطاعت اولى‌الأمر واجب است هر چند معصوم نباشند</w:t>
      </w:r>
      <w:bookmarkEnd w:id="3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آن توهمى كه گفتيم ممكن است كسى بكند، و خواننده عزيز اگر در بيانى كه ما براى آيه كرديم دقت فرمايد كاملاً متوجه بى‌پايگى آن مى‌شود، براى اين كه هر چند كه ممكن است ما اين تقريب را در تقييد اطلاق آيه به‌صورت فسق </w:t>
      </w:r>
    </w:p>
    <w:p>
      <w:pPr>
        <w:pStyle w:val="BookText"/>
        <w:rPr/>
      </w:pPr>
      <w:r>
        <w:rPr>
          <w:rFonts w:ascii="IRNazanin" w:hAnsi="IRNazanin" w:eastAsia="IRNazanin"/>
          <w:color w:val="111111"/>
          <w:sz w:val="28"/>
          <w:sz w:val="28"/>
          <w:szCs w:val="28"/>
          <w:rtl w:val="true"/>
          <w:lang w:bidi="fa-IR"/>
        </w:rPr>
        <w:t>قبول كنيم، و بگوييم اطلاق آيۀ مورد بحث به وسيلۀ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قرآنى كه اين معنا را مى‌رساند تقييد مى‌شود، مانند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يَأْمُرُ بِالْفَحْشاءِ</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امر به فحشا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ممكن است و، بلكه واقع هم همين است كه در شرع نظير اين حجيت ظاهريه كه گفته شد جعل شده باشد، مثلاً اطاعت فرماندهان جنگ را كه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مى‌شدند، بر سربازها واجب كرده باشد، و نيز اطاعت حكامى را كه آن جناب براى بلادى از قبيل مكه و يمن معين كرد، و يا در مواقعى كه خود سفر مى‌كرد در مدينه جانشين خود مى‌ساخت بر مردم آن جا واجب كرده باشد، و يا فتواى مجتهد را بر مقلد او حجت كرده باشد، و يا حجت‌هاى ظاهرى ديگرى را قرار داده باشد، و ليكن اين جعل حجيت ظاهرى، آيۀ شريفه را مقيد نمى‌كند، زيرا صحيح بودن مسأله‌اى از مسائل به خودى خود يك مطلب است، و مدلول ظاهر آيه قرآن بودنش مطلبى ديگر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آيۀ مورد بحث بر آن دلالت مى‌كند وجوب اطاعت اين اولى‌الأمر بر مردم است، و در خود آيه و در هيچ آيه ديگر قرآنى چيزى كه اين وجوب را مقيد به قيدى و مشروط به شرطى كند وجود ندارد، تا برگشت معناى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اطيعوا اولى‌الأمر منكم فيما لم يامروا بمعصية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اولى‌الأمر خود را نيز اطاعت كنيد ما دام كه امر به معصيت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اين آيه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اطيعوا اولى‌الأمر منكم ما لم تعلموا بخطائهم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اولى‌الأمر خود را نيز اطاعت كنيد، ما دام كه علم به خطاى آن‌ها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اگر شما را به معصيت امر كردند، و يا يقين كرديد كه در حكم خود خطا كرده‌اند ديگر اطاعتشان بر شما واجب نيست، بلكه بر شما واجب است كه آنان را به‌سوى كتاب و سنت برگردانيد، و كجى آن‌ها را راست كنيد، مسلما معناى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خداى سبحان در مواردى كه قيد، روشن‌تر از قيد مورد بحث بوده، و طاعت هم كم اهميت‌تر از طاعت مورد بحث بوده آن قيد را ذكر كرده مثلاً در مورد احسان به پدر و مادر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وَصَّيْنَاالْإِنْسانَ بِوالِدَيْهِ حُسْناً وَ إِنْ جاهَداكَ لِتُشْرِكَ بِي ما لَيْسَ لَكَ بِهِ عِلْمٌ فَلا تُطِعْهُما</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با اين حال چطور ممكن است در آيۀ مورد بحث كه مشتمل برأسى از اساس دين و اصلى از اصول آن است، اصلى كه رگ و ريشه همه سعادتهاى انسانى بدان منتهى مى‌شود، هيچ قيدى از قيود را نياورد، و به‌طور مطلق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و اولى‌الأمر خود را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 كه بگذريم آيۀ شريفه بين رسول و اولى‌الأمر را جمع كرده، و براى هر دو يك اطاعت را ذكر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كه در مورد رسول حتى احتمال اين نيز نمى‌رود كه امر به معصيت كند و يا گاهى در خصوص حكمى دچار اشتباه و غلط گردد، اگر در مورد اولى‌الأمر اين احتمال برود به هيچ وجه نبايد براى جلوگيرى از اين احتمال قيدى نياورد، پس ما همين </w:t>
      </w:r>
    </w:p>
    <w:p>
      <w:pPr>
        <w:pStyle w:val="BookText"/>
        <w:rPr/>
      </w:pPr>
      <w:r>
        <w:rPr>
          <w:rFonts w:ascii="IRNazanin" w:hAnsi="IRNazanin" w:eastAsia="IRNazanin"/>
          <w:color w:val="111111"/>
          <w:sz w:val="28"/>
          <w:sz w:val="28"/>
          <w:szCs w:val="28"/>
          <w:rtl w:val="true"/>
          <w:lang w:bidi="fa-IR"/>
        </w:rPr>
        <w:t>كه مى‌بينيم در مورد آنان نيز قيدى نياورده، چاره‌اى جز اين نداريم كه بگوييم آيۀ شريفه از هر قيدى مطلق است، و لازمه مطلق بودنش همين است كه بگوييم همان عصمتى كه در مورد رسول مسلم گرفته شد، در مورد اولى‌الأمر نيز اعتبار شده باشد، و خلاصه كلام منظور از اولى‌الأمر، آن افراد معينى هستند كه 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عصمتند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منظور از كلمه امر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منظور از آن، آن شان و آن كارهايى است كه با دين مؤمنين مخاطب به اين خطاب، و يا به دنياى آنان ارتباط دارد، و مستقيم و غير مستقيم به آن برگشت مى‌كند، مؤيد اين كه منظور از امر چنين شانى است وسيع، دو آيه زير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به معناى امور دنيايى است، در يكى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در ديگرى در مدح مردم با تقوا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كه ممكن است به وجهى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باشد، كه در مقابل نهى است، ليكن اين احتمال بعيد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مقيد شده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اين قيد اين است كه ظرفى باشد به اصطلاح مستقر، يعنى عامل آن از افعال عموم باشد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معنايش اين باشد كه اطاعت كنيد اولى‌الأمرى را كه از خودتان باشد، و اين قيد به همان معنايى است كه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به آن معنا است و هم چنين در آيات زير و نيز در دعايى كه </w:t>
      </w:r>
    </w:p>
    <w:p>
      <w:pPr>
        <w:pStyle w:val="BookText"/>
        <w:rPr/>
      </w:pPr>
      <w:r>
        <w:rPr>
          <w:rFonts w:ascii="Amiri" w:hAnsi="Amiri" w:eastAsia="Amiri" w:cs="Amiri"/>
          <w:color w:val="111111"/>
          <w:sz w:val="28"/>
          <w:sz w:val="28"/>
          <w:szCs w:val="28"/>
          <w:rtl w:val="true"/>
          <w:lang w:bidi="ar-SA"/>
        </w:rPr>
        <w:t>از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 نيز دربارۀ رسولان الهى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مِنْكُمْ يَقُصُّونَ عَلَيْكُمْ آياتِي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ما از اين گفتار اين است كه خواننده را متوجه مردود بودن گفتار بعضى از مفسرين در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مفسر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كلمه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آن شده به خوبى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اولى‌الأمر نيز فردى از افراد معمولى جامعه است،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فردى مثل خود شما مؤمن است، و مثل خود شما گاهگاهى گناه و خطا مى‌كند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نامبرده با اين تفسير خواسته است اعتبار مسأله عصمت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بيندازد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دربارۀ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گرفته، اين است كه معناى اين كلمه از نظر مصاديقى كه دارد چيست؟ آيا با اين كه اين كلمه اسم جمع است، منظور دسته دسته‌هايى هستند كه هر دست‌هاى به‌عنوان اهل حل و عقد در هر عصرى امور مسلمين را اداره مى‌كنند، و يا منظور فرد فرد معصومينند، كه يكى پس از ديگرى زمام امور مسلمين را به دست مى‌گيرند،؟ آن‌چه در بدو نظر احتمالش به ذهن مى‌رسد اين است كه منظور فرد فرد معصومين‌اند كه اطاعتشان بر خلق واجب شده، و يكى پس از ديگرى زمام امور را به دست گرفتند و وجوب اطاعتشان بر مردم را تنها از نظر لفظ به جمع آنان نسبت داده در حقيقت معناى جامعى از معصومين در نظر گرفته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استعمال كرده همان </w:t>
      </w:r>
    </w:p>
    <w:p>
      <w:pPr>
        <w:pStyle w:val="BookText"/>
        <w:rPr/>
      </w:pPr>
      <w:r>
        <w:rPr>
          <w:rFonts w:ascii="IRNazanin" w:hAnsi="IRNazanin" w:eastAsia="IRNazanin"/>
          <w:color w:val="111111"/>
          <w:sz w:val="28"/>
          <w:sz w:val="28"/>
          <w:szCs w:val="28"/>
          <w:rtl w:val="true"/>
          <w:lang w:bidi="fa-IR"/>
        </w:rPr>
        <w:t>طور كه خود ما نيز در گفتگوهاى خود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نمازهايت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بزرگان قومت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هر وقت انسان نماز بخواند يك نماز مى‌خواند نه همه نمازها را و هم‌چنين اطاعت از بزرگان قوم، و گوش دادن به سخنان بزرگ‌تر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سخنان عجيب كه در اين مورد گفته شده گفتار فخر رازى است‌</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كه گفته است اگر منظور از اولى‌الأمر خصوص ولى امر معصوم باشد، اين اشكال وارد مى‌شود كه الزاما بايستى جمع را بر مفرد حمل كنيد، و بگوييد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مى‌باشد، و اين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بودن گفتار وى در اين است كه چگونه غفلت كرده از اين كه استعمال جمع در مفرد چيز نوظهورى نيست، هم در لغت شايع است، و هم قرآن كريم پر است از آن، و اينك چند نمونه آن را نقل مى‌نماييم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الْمُكَذِّبِينَ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 كُبَراءَنا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لِلْمُؤْمِنِينَ</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قبيل موارد مختلفه‌اى كه يا در اثبات يا در نفى، يا در اخبار و يا در انشاء كلمه جمع در مفرد استعمال شده است</w:t>
      </w:r>
      <w:r>
        <w:rPr>
          <w:rFonts w:eastAsia="Amiri" w:cs="Amiri" w:ascii="Amiri" w:hAnsi="Amiri"/>
          <w:color w:val="111111"/>
          <w:sz w:val="28"/>
          <w:szCs w:val="28"/>
          <w:rtl w:val="true"/>
          <w:lang w:bidi="ar-SA"/>
        </w:rPr>
        <w:t xml:space="preserve">. </w:t>
      </w:r>
      <w:bookmarkStart w:id="363" w:name="pg14659_217015"/>
    </w:p>
    <w:p>
      <w:pPr>
        <w:pStyle w:val="BookText"/>
        <w:rPr/>
      </w:pPr>
      <w:bookmarkEnd w:id="363"/>
      <w:r>
        <w:rPr>
          <w:rFonts w:ascii="IRNazanin" w:hAnsi="IRNazanin" w:eastAsia="IRNazanin"/>
          <w:color w:val="111111"/>
          <w:sz w:val="28"/>
          <w:sz w:val="28"/>
          <w:szCs w:val="28"/>
          <w:rtl w:val="true"/>
          <w:lang w:bidi="fa-IR"/>
        </w:rPr>
        <w:t xml:space="preserve">آن‌چه از حمل جمع بر فرد، خلاف ظاهر است اين است كه لفظ جمع را اطلاق كنند و يكى از آحاد آن را اراده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پدرى به فرزندش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از علما فقط يك عالم باشد، به‌طورى كه اگر فرزند، عالمى ديگر را احترام نمايد اعتراض كند كه من كى به تو گفتم اين آقا را احترام كنى، منظورم از علما فقط و فقط فلان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كه حكم را طورى روى جمع ببرد كه يك حكمش به عدد موضوعاتى كه دارد منحل به احكامى متعدد شود، مثل اين كه همان پدر به فرزندش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شهر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معنايش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عالم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نيز احترام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به‌طورى كه اگر فرضا در آن شهر هزار دانشمند باشد و پدر خواسته باشد هزار بار گفتار خود را تكرار كند به جاى آن يك بار به‌طور كلى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شهر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طور سخن گفتن نه تنها خلاف ظاهر نيست، بلكه مطابق ظاهر است</w:t>
      </w:r>
      <w:r>
        <w:rPr>
          <w:rFonts w:eastAsia="IRNazanin" w:cs="IRNazanin"/>
          <w:color w:val="111111"/>
          <w:sz w:val="28"/>
          <w:szCs w:val="28"/>
          <w:rtl w:val="true"/>
          <w:lang w:bidi="fa-IR"/>
        </w:rPr>
        <w:t>.</w:t>
      </w:r>
    </w:p>
    <w:p>
      <w:pPr>
        <w:pStyle w:val="Heading5"/>
        <w:numPr>
          <w:ilvl w:val="4"/>
          <w:numId w:val="1"/>
        </w:numPr>
        <w:rPr/>
      </w:pPr>
      <w:bookmarkStart w:id="364" w:name="__RefHeading___Toc2748746_1878427129"/>
      <w:bookmarkStart w:id="365" w:name="_Toc133"/>
      <w:bookmarkEnd w:id="364"/>
      <w:r>
        <w:rPr>
          <w:rtl w:val="true"/>
        </w:rPr>
        <w:t>معنای اولوالامر</w:t>
      </w:r>
      <w:bookmarkEnd w:id="365"/>
    </w:p>
    <w:p>
      <w:pPr>
        <w:pStyle w:val="BookText"/>
        <w:rPr/>
      </w:pPr>
      <w:r>
        <w:rPr>
          <w:rFonts w:ascii="Amiri" w:hAnsi="Amiri" w:eastAsia="Amiri" w:cs="Amiri"/>
          <w:color w:val="111111"/>
          <w:sz w:val="28"/>
          <w:sz w:val="28"/>
          <w:szCs w:val="28"/>
          <w:rtl w:val="true"/>
          <w:lang w:bidi="ar-SA"/>
        </w:rPr>
        <w:t xml:space="preserve">احتمال اين‌كه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حل 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حكومتى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و رد اين احتمال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احتمال را داده‌اند كه مراد از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همين‌هايى كه متعلق وجوب اطاعتند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من حيث المجموع هيات حاكمه باشد، هيأتى كه از عده‌اى معدود تشكيل مى‌شود، و هر يك از آنان فردى از اولى‌الامرند، به اين معنا كه هر يك به قدر خودش در مردم نفوذ و در امور مردم تأثير دارد، يكى رئيس همه لشگرها، و يكى رئيس تك تك لشگرها، يكى رئيس دانشگاه‌ها و يكى رئيس فلان قسمت از اجرائيات دولت، و يكى رئيس قسمت ديگر آن است، بلكه احتمال </w:t>
      </w:r>
    </w:p>
    <w:p>
      <w:pPr>
        <w:pStyle w:val="BookText"/>
        <w:rPr/>
      </w:pPr>
      <w:r>
        <w:rPr>
          <w:rFonts w:ascii="IRNazanin" w:hAnsi="IRNazanin" w:eastAsia="IRNazanin"/>
          <w:color w:val="111111"/>
          <w:sz w:val="28"/>
          <w:sz w:val="28"/>
          <w:szCs w:val="28"/>
          <w:rtl w:val="true"/>
          <w:lang w:bidi="fa-IR"/>
        </w:rPr>
        <w:t>دارد كه مراد از اولى‌الأمر همان طور كه صاحب المنار گفته‌</w:t>
      </w:r>
      <w:r>
        <w:rPr>
          <w:rStyle w:val="FootnoteAnchor"/>
          <w:rtl w:val="true"/>
        </w:rPr>
        <w:footnoteReference w:id="268"/>
      </w:r>
      <w:r>
        <w:rPr>
          <w:rFonts w:ascii="IRNazanin" w:hAnsi="IRNazanin" w:eastAsia="IRNazanin"/>
          <w:color w:val="111111"/>
          <w:sz w:val="28"/>
          <w:sz w:val="28"/>
          <w:szCs w:val="28"/>
          <w:rtl w:val="true"/>
          <w:lang w:bidi="fa-IR"/>
        </w:rPr>
        <w:t>همه اهل حل و عقد جامعه باشند، يعنى كسانى كه امت به آن‌ها وثوق و اطمينان دارند، چه علما، و رؤساى لشگر، و تجار، و صنعت گران، و كشاورزان، كه مصالح عمومى امت را تامين مى‌كنند، و چه رؤساى كارگران، و احزاب، و مديران جرايد مورد احترام، و هيات تحريريه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كه احتمال داديم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حل و عقد باشد منظورمان اين است، يعنى هيات اجتماعيه‌اى كه از افراد موجه امت تشكيل مى‌گردد، و ليكن همه اشكال در اين است كه آيا مى‌توان مضمون همه آن‌ها را بر اين احتمال تطبيق داد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توجه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مفسرينى هم كه آيه را با احتمال بالا تفسير كرده‌اند اين معنا را قبول دارند، و ناگزير از قبول آنند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از آنان مى‌پرسيم با اين كه اعتراف داريد كه آيۀ شريفه دلالت بر عصمت اولى‌الأمر دارد چگونه مى‌توانيد آن را با افراد هيأت‌هاى حاكمه تطبيق دهيد آيا مى‌خواهيد بگوييد تك تك افراد اين هيات معصومند وچون چنينند قهرا هيات جمعى آنان نيز معصوم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مجموع چيزى جز افراد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هرگز چنين ادعايى را نمى‌توانيد بكنيد، زيرا در طول قرن‌ها كه بر امت اسلام گذشته است حتى يك روز هم پيش نيامده كه جمعيت اهل حل و عقد همه معصوم بر انفاذ امرى از امور امت بوده باشند، و چون چنين چيزى سابقه ندارد پس محال </w:t>
      </w:r>
    </w:p>
    <w:p>
      <w:pPr>
        <w:pStyle w:val="BookText"/>
        <w:rPr/>
      </w:pPr>
      <w:r>
        <w:rPr>
          <w:rFonts w:ascii="IRNazanin" w:hAnsi="IRNazanin" w:eastAsia="IRNazanin"/>
          <w:color w:val="111111"/>
          <w:sz w:val="28"/>
          <w:sz w:val="28"/>
          <w:szCs w:val="28"/>
          <w:rtl w:val="true"/>
          <w:lang w:bidi="fa-IR"/>
        </w:rPr>
        <w:t>است كه خداى عزّ و جلّ امت را مأمور به چيزى بكند كه مصداق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مى‌خواهيد بگوييد عصمت مستفاد از آيه كه يك صفتى حقيقى است نه صرف فرض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هيات حاكمه هست نه به تك تك افراد، و خلاصه كلام اين كه هيات معصوم است، هر چند كه تك تك افراد معصوم نباشند، بلكه گناه كه سهل است شرك به خدا نيز بورزند و عينا مانند ساير افراد مردم كه صدور هر گناهى و كفرى از آنان محتمل و ممكن است، مردم مكلف به اطاعت اين افراد نيستند، تا از كافر و گنه كار اطاعت كرده باشند، بلكه مكلف به اطاعت هيات حاكمه‌اند و نظريه و رايى كه از اين فرد فرد صادر مى‌شود ممكن است خطا باشد، و امت را به‌سوى ضلالت و معصيت دعوت كند ولى نظريه هيات حاكمه به‌خاطر عصمتى كه برايش فرض كرديم جز به راه صواب دعوت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اين است، مى‌گوييم اين نيز تصورى است محال، و چگونه تصوّر مى‌شود كه يك موضوع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هيات 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صفت حقيقى متصف گردد، با اين‌كه آن‌چه در خارج وجود و حقيقت دارد افرادند، و هيات امرى است اعتبارى و امر اعتبارى نه معصوم مى‌شود و نه گنه كار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مى‌خواهيد بگوئيد عصمتى كه از آيۀ شريفه استفاده مى‌شود نه صفت افراد هيات حاكمه است، و نه صفت خود هيات، بلكه حقيقت آن عبارت از اين است كه خداى تعالى اين هيات را از انحراف حفظ مى‌كند، و نمى‌گذارد امر به معصيت كنند، و رايى به خطا بدهند، هم‌چنان‌كه خبر متواتر محفوظ از كذب است، با اين كه مصونيت از كذب نه صفت تك تك مخبرين است، و نه صفت هيات اجتماعى آنان، بلكه حقيقت عصمت خبر از كذب اين است كه عادت بر </w:t>
      </w:r>
    </w:p>
    <w:p>
      <w:pPr>
        <w:pStyle w:val="BookText"/>
        <w:rPr/>
      </w:pPr>
      <w:r>
        <w:rPr>
          <w:rFonts w:ascii="IRNazanin" w:hAnsi="IRNazanin" w:eastAsia="IRNazanin"/>
          <w:color w:val="111111"/>
          <w:sz w:val="28"/>
          <w:sz w:val="28"/>
          <w:szCs w:val="28"/>
          <w:rtl w:val="true"/>
          <w:lang w:bidi="fa-IR"/>
        </w:rPr>
        <w:t>محال بودن دروغ آن جارى شده، و به عبارتى ديگر خداى تعالى خبرى را كه متواتر است حفظ مى‌كند، از اين كه دروغى و خطايى در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راى اولى‌الأمر نيز مانند خبر متواتر است يعنى خطا به هيچ وجه در آنان راه پيدا نمى‌كند، هر چند كه تك تك خبر واحد و تك تك هيات حاكمه و نيز هيات آنان متصف به صفت زايدى به نام عصمت نيستند، با اين بيان ديگر چه اشكالى دارد كه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قبيل عصمت خبر واحد باشد، و آيۀ شريفه هم دلالت بر بيش از اين ندارد تنها اين مقدار گويايى دارد كه رأى هيات حاكمه اولى‌الأمر، به خطا نمى‌رود، بلكه هميشه موافق با كتاب و سنت است و اين خود عنايتى است از خداى تعالى بر اين امت، مؤيد اين توجيه روايتى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تجمع امتى على خطاء؛</w:t>
      </w:r>
      <w:r>
        <w:rPr>
          <w:rStyle w:val="FootnoteAnchor"/>
          <w:rtl w:val="true"/>
        </w:rPr>
        <w:footnoteReference w:id="269"/>
      </w:r>
      <w:r>
        <w:rPr>
          <w:rFonts w:ascii="IRNazanin" w:hAnsi="IRNazanin" w:eastAsia="IRNazanin"/>
          <w:color w:val="111111"/>
          <w:sz w:val="28"/>
          <w:sz w:val="28"/>
          <w:szCs w:val="28"/>
          <w:rtl w:val="true"/>
          <w:lang w:bidi="fa-IR"/>
        </w:rPr>
        <w:t>امت من هرگز بر خطا مجتمع نمى‌شوند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منظورتان اين است در پاسخ مى‌گوييم اولا حديثى كه براى تأييد گفته خود آورديد به فرضى كه صحيح باشد و مجعول نباشد هيچ ارتباطى با مورد بحث ما ندارد، زيرا در حديث آمده كه امت بر خطا اتفاق نمى‌كند نه اهل حل و عقد، كلمه امت براى خود معنايى 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خود معنايى ديگر دارد، شما چه دليلى داريد بر اين كه مراد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نيست، بلكه مراد اهل حل و عقد است؟ علاوه بر اين كه در حديث آمده كه امت بر خطا اجتماع و اتفاق نمى‌كنند، و شما مى‌خواهيد آن را معنا كنيد به اين كه خطا از اجتماع امت بر داشته شده، و اين معنا غير آن معنا است</w:t>
      </w:r>
      <w:r>
        <w:rPr>
          <w:rFonts w:eastAsia="IRNazanin" w:cs="IRNazanin"/>
          <w:color w:val="111111"/>
          <w:sz w:val="28"/>
          <w:szCs w:val="28"/>
          <w:rtl w:val="true"/>
          <w:lang w:bidi="fa-IR"/>
        </w:rPr>
        <w:t xml:space="preserve">. </w:t>
      </w:r>
      <w:bookmarkStart w:id="366" w:name="pg14659_217019"/>
    </w:p>
    <w:p>
      <w:pPr>
        <w:pStyle w:val="Heading5"/>
        <w:numPr>
          <w:ilvl w:val="4"/>
          <w:numId w:val="1"/>
        </w:numPr>
        <w:rPr/>
      </w:pPr>
      <w:bookmarkStart w:id="367" w:name="__RefHeading___Toc2748748_1878427129"/>
      <w:bookmarkStart w:id="368" w:name="_Toc134"/>
      <w:bookmarkEnd w:id="366"/>
      <w:bookmarkEnd w:id="367"/>
      <w:r>
        <w:rPr>
          <w:rtl w:val="true"/>
        </w:rPr>
        <w:t xml:space="preserve">آن‌چه از حديث </w:t>
      </w:r>
      <w:r>
        <w:rPr>
          <w:rtl w:val="true"/>
        </w:rPr>
        <w:t>«</w:t>
      </w:r>
      <w:r>
        <w:rPr>
          <w:rtl w:val="true"/>
        </w:rPr>
        <w:t>لا تجتمع امتى على خطاء</w:t>
      </w:r>
      <w:r>
        <w:rPr>
          <w:rtl w:val="true"/>
        </w:rPr>
        <w:t xml:space="preserve">» </w:t>
      </w:r>
      <w:r>
        <w:rPr>
          <w:rtl w:val="true"/>
        </w:rPr>
        <w:t>بر مى‌آيد</w:t>
      </w:r>
      <w:bookmarkEnd w:id="368"/>
    </w:p>
    <w:p>
      <w:pPr>
        <w:pStyle w:val="BookText"/>
        <w:rPr/>
      </w:pPr>
      <w:r>
        <w:rPr>
          <w:rFonts w:ascii="IRNazanin" w:hAnsi="IRNazanin" w:eastAsia="IRNazanin"/>
          <w:color w:val="111111"/>
          <w:sz w:val="28"/>
          <w:sz w:val="28"/>
          <w:szCs w:val="28"/>
          <w:rtl w:val="true"/>
          <w:lang w:bidi="fa-IR"/>
        </w:rPr>
        <w:t>آن‌چه از حديث بر مى‌آيد اين است كه خطاى در مسأله‌اى از مسائل آن قدر فراگير نمى‌شود كه همه امت را به‌سوى خود بكشاند، بلكه دائما كسانى در بين آنان خواهند بود كه پيرو حق و بر حق باشند، حال يا همه امت بر حق و پيرو حق مى‌شوند، و يا بعضى از آنان، هر چند آن بعض، يك نفر معصوم باشد، در نتيجه مضمون روايت نامبرده موافق است با آيات و رواياتى كه دلالت دارند بر اين كه دين اسلام و ملت حق، از صفحه زمين برانداخته نمى‌شود، بلكه تا روز قيامت باقى خواهد ماند، نظير آيه زير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فِيعَقِبِهِ</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 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روايت مورد بحث اختصاصى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روايات صحيحى خلاف آن را مى‌رساند و آن رواياتى است كه از طرق مختلف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يهود به هفتاد و يك فرقه منشعب شد، و </w:t>
      </w:r>
    </w:p>
    <w:p>
      <w:pPr>
        <w:pStyle w:val="BookText"/>
        <w:rPr/>
      </w:pPr>
      <w:r>
        <w:rPr>
          <w:rFonts w:ascii="IRNazanin" w:hAnsi="IRNazanin" w:eastAsia="IRNazanin"/>
          <w:color w:val="111111"/>
          <w:sz w:val="28"/>
          <w:sz w:val="28"/>
          <w:szCs w:val="28"/>
          <w:rtl w:val="true"/>
          <w:lang w:bidi="fa-IR"/>
        </w:rPr>
        <w:t>نصارا به هفتاد و دو فرقه و مسلمانان به هفتاد و سه فرقه منشعب مى‌شوند، و همه اين فرقه‌ها در هلاكتند مگر يكى‌</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اين روايت را در بحث روايى كه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داشتيم نقل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كوتاه اين كه اگر سند روايت مورد بحث درست باشد هيچ بحثى در متن آن نيست، زيرا مطلبى را بيان مى‌كند كه هيچ ارتباطى با بحث ما ندارد، زيرا بحث ما دربارۀ عصمت اهل حل و عقد از امت اسلام است، مى‌گوييم اگر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باشد بايد همۀ آنان معصوم باشند، در حالى كه چنين چيزى نه بوده و نه خواهد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عاملى است كه باعث مى‌شود اهل حل و عقد از مسلمانان در آرايى كه مى‌دهند معصوم باشند؟ و مگر بين اين عده با اهل حل و عقد ساير امت‌ها فرق هست؟ و مگر تنها مسلمانان چند نفرى به نام اهل حل و عقد دارند؟ تمامى امت‌هايى كه تا كنون در بشر تشكل يافته، و حتى همه اجتماعات كوچك و، بلكه همه قبيله‌ها و عشاير، چند نفرى داشته‌اند كه مسايل گره خورده امت را حل، و مسائل خلاف آن را عقد كرده‌اند، چون بالآخره در هر جمعيت و امتى چند نفرى نيرومند و صاحب نفوذ و آگاه به مسائل اجتماعى امت خود رسيدگى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اگر در تاريخ جستجو كند، و حوادث گذشته تاريخ را و هم‌چنين حوادث عصر حاضر را كه در امت‌ها و قبايل رخ مى‌دهد بنگرد موارد بسيار زيادى را پيدا خواهد كرد كه اهل حل و عقد هر امت در مسائل مهم مملكتى و قبيله‌اى دور </w:t>
      </w:r>
    </w:p>
    <w:p>
      <w:pPr>
        <w:pStyle w:val="BookText"/>
        <w:rPr/>
      </w:pPr>
      <w:r>
        <w:rPr>
          <w:rFonts w:ascii="IRNazanin" w:hAnsi="IRNazanin" w:eastAsia="IRNazanin"/>
          <w:color w:val="111111"/>
          <w:sz w:val="28"/>
          <w:sz w:val="28"/>
          <w:szCs w:val="28"/>
          <w:rtl w:val="true"/>
          <w:lang w:bidi="fa-IR"/>
        </w:rPr>
        <w:t>هم جمع شده‌اند و بعد از مشورت و بگومگوها، يك رأيى را پسنديده و به دنبال آن به مرحله اجرايش گذاشته‌اند حال يا خوب از آب در آمده، و يا خطا بوده، پس خطا هر چند در نظريه‌هاى فردى بيش‌تر است، تا در نظريه‌هاى اجتماعى، و ليكن آراى اجتماعى هم، چنان نيست كه هيچ خطايى در آن راه نداشته باشد، اين شما و اين تاريخ و اين شما و اين حوادث عصر خود ما كه هر دو شهادت مى‌دهند بر مصاديق بسيار بسيار زيادى كه آراى اهل حل و عقد خطا از آب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بين اهل حل و عقد مسلمين با اهل حل و عقد ساير جوامع تفاوتى هست، و اهل حل و عقد مسلمين مصون از خطا و معصوم از غلط و اشتباهند از اين باب نيست كه نظير خبر متواتر عادتا خطا در آن راه ندارد، بلكه به اعتراف خود شما از اين باب است كه خداى تعالى از خطا بودنش جلوگيرى كرده، پس عامل در مصونيت اهل حل و عقد يك عامل عادى معمولى نيست، بلكه از سنخ عوامل خارق‌العاده، و خلاصه از باب معجزه است، و معلوم مى‌شود كه كرامتى با هر به اين امت اختصاص يافته، و اين امت را حفظ مى‌كند، و از رخنه كردن هر شر و فسادى در جماعت مسلمين و در نتيجه از تباهى وحدت كلمه آنان جلوگيرى مى‌نمايد، و بالآخره سببى است معجز و الهى و هم سنگ قرآن كريم، سببى است كه تا قرآن زنده است آن سبب نيز زنده است و رابطه آن با زندگى امت اسلام نظير رابطه‌اى است كه قرآن با زندگى اين امت دارد، چيزى كه هست قرآن با زندگى علمى و معارفى اين امت رابطه دارد، و آن سبب الهى و معجز با زندگى عملى امت داراى رابطه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وقتى سبب، چنين سببى است، بايد قرآن كريم حدود آن سبب و </w:t>
      </w:r>
    </w:p>
    <w:p>
      <w:pPr>
        <w:pStyle w:val="BookText"/>
        <w:rPr/>
      </w:pPr>
      <w:r>
        <w:rPr>
          <w:rFonts w:ascii="IRNazanin" w:hAnsi="IRNazanin" w:eastAsia="IRNazanin"/>
          <w:color w:val="111111"/>
          <w:sz w:val="28"/>
          <w:sz w:val="28"/>
          <w:szCs w:val="28"/>
          <w:rtl w:val="true"/>
          <w:lang w:bidi="fa-IR"/>
        </w:rPr>
        <w:t>سعه دايره آن را بيان كند، و اين منت را هم بر بشر بگذارد همان طور كه خداى تعالى بر بشر منت نهاد و براى هدايت او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وظيفه امت را معلوم كرد، بايد در همان قرآن وظيفه اجتماعى اين عده كه نامش اهل حل و عقد است را نيز براى خود اهل حل و عقد بيان كند، همان‌طور كه براى پيغمبرش آن را بيان كرد، و نيز لازم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خود و مخصوصاً به نيكان از اصحاب خود بيان كند، كه اهل حل و عقد بعد از من كه عنوانشان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كساني‌اند، و چه حقيقتى دارند، حد و مرزشان، و سعه دايرهعملشان چيست، و چقدر است، و آيا هيات حاكمه و يا بگو اهل حل و عقد و يا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يك دسته هستند، براى تمامى قلمرو اسلام، و يا در هر جمعيتى اسلامى يك عده اولى‌الأمر خواهند بود، مثلاً اعراب يك عده، و آفريقائيها يك عده، و شرقى‌ها يك عده، و هم‌چنين هر جمعيتى يك عده اولى‌الأمر براى خود دارند، تا در بين ايشان در نفوس و اعراض و اموالشان حكم برانند؟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لازم بود خود مسلمانان و مخصوصاً اصحاب، نسبت به اين مسأله اهتمامى داشته باشند، با يكديگر بنشينند بحث كنند، و در آخر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بخواهند، كه اولى‌الأمر كيانند؟ و آيا يك عده براى همه مسلمانان جهانند؟ و يا براى هر جمعيتى يك عده اولى‌الأمر خواهند بود هم‌چنان‌كه روايات پر است از سؤال‌هايى كه اصحاب از آن جناب كرده‌اند، آن هم سؤال‌هاى پيش پا افتاده‌اى كه به قدر اين مسأله اهميت نداشته و در قرآن كريم نيز از آن سؤال‌ها چند نمونه </w:t>
      </w:r>
    </w:p>
    <w:p>
      <w:pPr>
        <w:pStyle w:val="BookText"/>
        <w:rPr/>
      </w:pPr>
      <w:r>
        <w:rPr>
          <w:rFonts w:ascii="Amiri" w:hAnsi="Amiri" w:eastAsia="Amiri" w:cs="Amiri"/>
          <w:color w:val="111111"/>
          <w:sz w:val="28"/>
          <w:sz w:val="28"/>
          <w:szCs w:val="28"/>
          <w:rtl w:val="true"/>
          <w:lang w:bidi="ar-SA"/>
        </w:rPr>
        <w:t xml:space="preserve">آمده، از آن جمله سؤال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هلال هر ماه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از آن جمله سؤال از انفاق است كه در قرآن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خود و خدا جاى اين سؤال نيست، كه چرا اصحاب از اين كه اولى‌الأمر معصوم و يا بگو اهل حل و عقد معصوم چه كساني‌اند هيچ سؤالى نكرده‌اند؟ و يا سؤال كرده‌اند، ولى دست بازيگران سياست با آن سؤال‌ها بازى كرده، و در نتيجه به دست ما نرسيده؟ و آيا مى‌توان گفت كه خير چنين چيزى نبوده با اين كه مى‌دانيم مسأله اولى‌الأمر شدن خبرى نبوده كه با هوا و هوس اكثريت مردم آن روز مخالفت داشته باشد، بلكه كمال موافقت را داشته، هر كسى علاقمند بوده كه از طرف خدا و رسولش عضوى از اعضاى اهل حل و عقد باشد، پس چرا مسأله را به كلى متروك گذاشتند تا از يادها بردند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گيرم كه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داشتند از اين كه دربارۀ اولى‌الأمر و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بپرسند، چرا بعد از رحلت آن حضرت در اختلاف‌هايى كه پيش آمد، و فتنه‌هايى كه يكى پس از ديگرى بالا گرفت سخنى از اين اهل حل و عقد به ميان نيامد، و چرا در بگومگوهايى كه كرده‌اند و تاريخ اسلام كلمه به كلمه آن را ضبط كرده، و حتى حرف به حرف آن‌ها را به دست ما رسانده، اسمى و اثرى از اهل حل و عقد در هيچ خطابى و هيچ كتابى ديده نمى‌شود، نه در </w:t>
      </w:r>
    </w:p>
    <w:p>
      <w:pPr>
        <w:pStyle w:val="BookText"/>
        <w:rPr/>
      </w:pPr>
      <w:r>
        <w:rPr>
          <w:rFonts w:ascii="IRNazanin" w:hAnsi="IRNazanin" w:eastAsia="IRNazanin"/>
          <w:color w:val="111111"/>
          <w:sz w:val="28"/>
          <w:sz w:val="28"/>
          <w:szCs w:val="28"/>
          <w:rtl w:val="true"/>
          <w:lang w:bidi="fa-IR"/>
        </w:rPr>
        <w:t>بين قدماى مفسرين، نه صحابه و نه تابعين، فقط و فقط در طول اين چهارده قرن آقاى فخر رازى‌</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علماى بعد از وى از اين ماجرا خبر دار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جالب توجه اين‌جا است كه خود فخر رازى همين اشكال ما را بر گفتار خود كرده به اين بيان كه اين وجه مخالف با اجماع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مركب يعنى اظهار قول و نظريه‌اى سوم، در مسأله‌اى كه علماى اسلام در آن مسأله دو دسته شده‌اند و هر دسته نظريه‌اى را اختيار كرده‌اند، كه لازمه آن نفى نظريه سوم است در نتيجه تمامى علماى اسلام با اين نظريه سوم مخالفند، و بر خلاف آن اجماعى مركب از دو طايفه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اقوال در معناى اولى‌الأمر از چهار قول تجاوز نمى‌كند يكى اين كه اولى‌الأمر خلفاى چهارگانه‌اند، دوم اين كه امراى لشگرند، سوم اين كه علماى اسلامند، چهارم اين كه ائمه معصومينند، پس گفتن اين كه اولى‌الأمر هيات حاكمه معصومند قول پنجمى است، كه مخالف با همه آن اقوال است و همه صاحبان آن اقوال با آن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خودش جواب مى‌دهد كه در حقيقت اين نظريه به نظريه سوم برگشت مى‌كند، نه اين كه قول پنجمى باشد و خودش با اين جواب رشته‌هاى خود را پنبه مى‌كند، پس همه اين شواهدى كه آورديم دلالت دارد بر اين كه مسأله عصمت امتياز اهل حل و عقد نيست، و چنان نيست كه خداى عزّ و جلّ به اين عده از مسلمانان از راه معجزه عطيه‌اى شريف و موهبتى عزيز داده باشد، كه هرگز به خطا نروند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عصمت منتهى به عاملى خارق‌العاده نمى‌شود، </w:t>
      </w:r>
    </w:p>
    <w:p>
      <w:pPr>
        <w:pStyle w:val="BookText"/>
        <w:rPr/>
      </w:pPr>
      <w:r>
        <w:rPr>
          <w:rFonts w:ascii="IRNazanin" w:hAnsi="IRNazanin" w:eastAsia="IRNazanin"/>
          <w:color w:val="111111"/>
          <w:sz w:val="28"/>
          <w:sz w:val="28"/>
          <w:szCs w:val="28"/>
          <w:rtl w:val="true"/>
          <w:lang w:bidi="fa-IR"/>
        </w:rPr>
        <w:t>بلكه اصولاً تربيت عمومى اسلام بر اساسى دقيق پى‌ريزى شده، كه خود به خود اين نتيجه بر آن مترتب مى‌شود، كه اهل حل و عقدش دچار غلط و خطا نمى‌شوند، به اين معنا كه بر يك مسأله خلاف واقع و اشتباهى متفق القول نمى‌شوند، و در آن‌چه فتوا و نظريه مى‌دهند دچار خطا نمى‌گردند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احتمال علاوه بر اين كه باطل است، چون با ناموس عمومى منافات دارد، و آن اين است كه ادراك كل اهل حل و عقد چيزى جز ادراكهاى فرد فرد آنان نيست و وقتى فرد فرد اهل حل و عقد ممكن الخطا باشند كل ايشان نيز جايز الخطا خواهند بود، علاوه بر اين، اشكالى ديگر نيز بر آن وارد است، و آن اين است كه اگر راى اولى‌الأمر به اين معنا يعنى به معناى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پشتوانه‌اى شكست ناپذير دارد، بايد هيچ‌گاه از اثر دادن تخلف نكند، و اگر چنين است پس اين همه اباطيل و فسادهايى كه عالم اسلامى را پر ساخته به كجا منتهى مى‌شود؟ و از كجا سرچشمه گرفته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بسيار مجالس مشورتى كه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گشت و در آن مجالس أهل حل و عقد از مسلمانان جمع شدند، و براى امرى از امور مشورت كردند، و متفقا نظريه‌اى را تصويب كردند و راه رسيدن به هدف را نيز پيش گرفتند، ولى ثمره‌اى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گمراه‌تر شدن خود و بدبخت‌تر كردن مسلمانان عايد اسلام نكردند، و خيلى طول نكشيد كه بعد از رحلت آن جناب نظام الهى و عادلانه اسلام را به نظامى امپراطورى و ديكتاتورى مبدل كردند، خواننده عزيز براى اين كه به اين گفته ما يقين حاصل كند لازم است فتنه‌هايى كه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و در نتيجه آن فتنه‌ها خون‌هاى به ناحقى كه بر زمين ريخت و ناموس‌ها </w:t>
      </w:r>
    </w:p>
    <w:p>
      <w:pPr>
        <w:pStyle w:val="BookText"/>
        <w:rPr/>
      </w:pPr>
      <w:r>
        <w:rPr>
          <w:rFonts w:ascii="IRNazanin" w:hAnsi="IRNazanin" w:eastAsia="IRNazanin"/>
          <w:color w:val="111111"/>
          <w:sz w:val="28"/>
          <w:sz w:val="28"/>
          <w:szCs w:val="28"/>
          <w:rtl w:val="true"/>
          <w:lang w:bidi="fa-IR"/>
        </w:rPr>
        <w:t>كه به باد رفت، و اموالى كه دستخوش غارت گرديد، و احكامى كه از اسلام تعطيل شد، و حدودى كه باطل گشت بررسى دقيق نموده سپس در مقام جستجو از منشأ آن بر آمده، ريشه‌يابى كند، و آن وقت از خود بپرسد آيا جز اين است كه يكتا عامل تمامى اين بدبختى‌ها همان آراى اهل حل و عقد از امت بود؟ و آيا جز اين بود كه نشستند و طبق هوا و هوسهاى خود تصميم‌هايى گرفتند و همان تصميم‌ها را بر گردن مردم بيچاره تحميل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بود حال آن ركن اساسى كه به زعم آقايان دين خدا بر آن پايه‌گذارى شده بود، و باز به زعم آقايان خداى تعالى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مأمور به اطاعت از اين ركن اساسى يعنى اهل حل و عقد كرد اهل حل و عقدى كه به نظر آقايان همان كسانى بودند كه آيۀ مورد بحث معصومشان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معصوم نبودند چه مى‌كردند؟ و چه گناه به جا مانده‌اى را مرتكب مى‌شدند؟ و چه بلاى ديگرى را كه بر سر دين نياورده‌اند مى‌آوردند،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حل و عقد باشد هيچ چاره‌اى جز اين نداريم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نيز مانند ساير مردم جايز الخطايند چيزى كه هست از آن جايى كه برجستگان جامعه و گروهى فاضل و آگاه به امور و مدرب و مجربند، خطايشان خيلى كم‌تر از مردم عامى است، و اگر قرآن كريم مردم را امر كرده كه از اين دسته اطاعت كنيد، با اين‌كه خطا هم دارند از باب مسامحه و صرف‌نظر كردن از موارد خطا بوده، چون مصلحت مهم‌ترى كه همان حفظ وحدت مسلمين است در نظر بوده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حكمى بكنند كه مغاير با حكم كتاب و سنت، و مطابق با مصلحتى </w:t>
      </w:r>
    </w:p>
    <w:p>
      <w:pPr>
        <w:pStyle w:val="BookText"/>
        <w:rPr/>
      </w:pPr>
      <w:r>
        <w:rPr>
          <w:rFonts w:ascii="IRNazanin" w:hAnsi="IRNazanin" w:eastAsia="IRNazanin"/>
          <w:color w:val="111111"/>
          <w:sz w:val="28"/>
          <w:sz w:val="28"/>
          <w:szCs w:val="28"/>
          <w:rtl w:val="true"/>
          <w:lang w:bidi="fa-IR"/>
        </w:rPr>
        <w:t>باشد، كه خود آنان آن را براى امت صلاح تشخيص دادند، مثلاً حكمى از احكام دين را به غير آن چه قبلاً تفسير مى‌شد تفسير كنند، و يا حكمى را مطابق صلاح زمان خود يا صلاح طبع امت و يا وضع حاضر دنيا تغيير دهند، بايد امت اسلام آن حكم را پيروى كنند، و بايد دين هم، همان حكم را بپسندد، چون دين چيزى جز سعادت مجتمع و ترقى اجتماع او را نمى‌خواهد، هم‌چنان‌كه از سيره حكومت‌هاى اسلامى در صدر اسلام و حكومت‌هاى بعد نيز همين معنا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هيچ حكمى از احكام داير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نشد، و بر طبق سيره‌اى از سيره‌ها و سنتى از سنن آن جناب حكم نكردند، مگر آن كه وقتى از ايشان سؤال مى‌شد كه چرا حكم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نمى‌كنيد؟ و چرا سيره و سنت آن حضرت را به‌كار نمى‌زنيد در پاسخ اين علت را آوردند كه حكم سابق مزاحم بود با حقى از حقوق امت، و اين كه صلاح حال امت را در اين تشخيص داديم كه حكم جديد را جارى كنيم، تا حال امت را به صلاح آورد، و يا گفتند سنت و روش جديد با آمال و آرزوهايى كه امت در سعادت زندگى خود داشت موافق‌تر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به اين مطلب كفرآميز تصريح كرده‌اند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نيست كه ما از لازمه كلمات آنان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حق دارد به‌خاطر حفظ صلاح امت بر خلاف صريح دين عمل كند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پس ديگر هيچ فرقى بين ملت اسلام با ساير مجتمعات به اصطلاح مترقى و مدينه‌هاى فاضله باقى نمى‌ماند، ملت اسلام هم جمعيتى </w:t>
      </w:r>
    </w:p>
    <w:p>
      <w:pPr>
        <w:pStyle w:val="BookText"/>
        <w:rPr/>
      </w:pPr>
      <w:r>
        <w:rPr>
          <w:rFonts w:ascii="IRNazanin" w:hAnsi="IRNazanin" w:eastAsia="IRNazanin"/>
          <w:color w:val="111111"/>
          <w:sz w:val="28"/>
          <w:sz w:val="28"/>
          <w:szCs w:val="28"/>
          <w:rtl w:val="true"/>
          <w:lang w:bidi="fa-IR"/>
        </w:rPr>
        <w:t>خواهد بود كه چند نفرى را انتخاب مى‌كنند تا طبق قوانين مجتمع برحسب آن چه متناسب با مقتضيات احوال و موجبات اوضاع مى‌بينند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اين طرز فكر از مغزى ترشح مى‌كند كه دين را يك سنت اجتماعى مى‌داند و بس، و معتقد است كه دين در واقع همان سنت اجتماعى است كه در قالب دين و به شكل آن در آمده، و در نتيجه آن نيز مانند همه سنت‌ها دستخوش دگرگونى است، و محكوم است به آن چه متن اجتماعات بشرى و هيكل آن حكم كند، و وقتى خود اجتماع در حال تطور تدريجى از نقص به كمال است، سنت آن نيز تطور مى‌يابد، پس در حقيقت دين اسلام يك مثل اعلايى است كه جز بر زندگى انسان چهارده قرن قبل از اين انطباق ندارد، اثرى است باستانى كه وضع دوران نبوت و نزديكيهاى آن دوران را براى امروزى‌ها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هم يك حلقه از زنجيرى است كه نامش مجتمعات بشرى است، همان‌طور كه همه آن حلقه‌ها با سنت‌هايى كه داشتند از بين رفتند اين حلقه نيز محكوم به از بين رفتن است، ديگر امروز شايسته نيست بنشينيم و دربارۀ معارف آن بحث كنيم، مگر به همان ملاكى كه دانشمندان و متخصصين در علم ژئولوژى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مى‌نشينند و دربارۀ طبقات الارض بحث نموده، و از فسيل‌هايى كه از طبقات تحت الارض استخراج مى‌كنند چيزهايى مى‌فهمند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هم با كسانى كه چنين اعتقادى دربارۀ اسلام دارند بحثى نداريم، زيرا براى او بحث كردن از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و اين اعتقاد اعتقادى است كه اثرى ريشه‌اى در تمامى اصول و فروع </w:t>
      </w:r>
      <w:bookmarkStart w:id="369" w:name="pg14659_217029"/>
    </w:p>
    <w:p>
      <w:pPr>
        <w:pStyle w:val="BookText"/>
        <w:rPr/>
      </w:pPr>
      <w:bookmarkEnd w:id="369"/>
      <w:r>
        <w:rPr>
          <w:rFonts w:ascii="IRNazanin" w:hAnsi="IRNazanin" w:eastAsia="IRNazanin"/>
          <w:color w:val="111111"/>
          <w:sz w:val="28"/>
          <w:sz w:val="28"/>
          <w:szCs w:val="28"/>
          <w:rtl w:val="true"/>
          <w:lang w:bidi="fa-IR"/>
        </w:rPr>
        <w:t>دين كه تا كنون به دست ما رسيده مى‌گذارد، و معارف دين را چه اعتقاديش و چه اخلاقيش، و چه عمليش را به كلى به باد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واى به آن وقتى كه ما حوادث گذشته اسلام را بر اين اصل حمل كنيم، و بگوييم آن‌چه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فوت آن جناب سر زد، و آن اختلاف‌هايى كه راه انداختند، و نيز آن تصرفهايى كه خلفا در بعضى از احكام و بعضى از سيره‌هاى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آن چه كه در زمان معاويه و بقيه بنى‌اميه و پس از آنان در عهد عباسى‌ها و بعد از آنان رخ داد مبنا و اساسش همين نظريه بوده، معلوم است كه چه نتيجه حيرت انگيزى به بار مى‌آورد</w:t>
      </w:r>
      <w:r>
        <w:rPr>
          <w:rFonts w:eastAsia="IRNazanin" w:cs="IRNazanin"/>
          <w:color w:val="111111"/>
          <w:sz w:val="28"/>
          <w:szCs w:val="28"/>
          <w:rtl w:val="true"/>
          <w:lang w:bidi="fa-IR"/>
        </w:rPr>
        <w:t>.</w:t>
      </w:r>
    </w:p>
    <w:p>
      <w:pPr>
        <w:pStyle w:val="Heading5"/>
        <w:numPr>
          <w:ilvl w:val="4"/>
          <w:numId w:val="1"/>
        </w:numPr>
        <w:rPr/>
      </w:pPr>
      <w:bookmarkStart w:id="370" w:name="__RefHeading___Toc2748750_1878427129"/>
      <w:bookmarkStart w:id="371" w:name="_Toc135"/>
      <w:bookmarkEnd w:id="370"/>
      <w:r>
        <w:rPr>
          <w:rtl w:val="true"/>
        </w:rPr>
        <w:t xml:space="preserve">يكى ديگر از حرف‌هاى عجيب دربارۀ آيۀ شريفۀ </w:t>
      </w:r>
      <w:r>
        <w:rPr>
          <w:rtl w:val="true"/>
        </w:rPr>
        <w:t>«</w:t>
      </w:r>
      <w:r>
        <w:rPr>
          <w:rtl w:val="true"/>
        </w:rPr>
        <w:t>اطيعوا اللَّه</w:t>
      </w:r>
      <w:r>
        <w:rPr>
          <w:rtl w:val="true"/>
        </w:rPr>
        <w:t>...»</w:t>
      </w:r>
      <w:bookmarkEnd w:id="371"/>
    </w:p>
    <w:p>
      <w:pPr>
        <w:pStyle w:val="BookText"/>
        <w:rPr/>
      </w:pPr>
      <w:r>
        <w:rPr>
          <w:rFonts w:ascii="IRNazanin" w:hAnsi="IRNazanin" w:eastAsia="IRNazanin"/>
          <w:color w:val="111111"/>
          <w:sz w:val="28"/>
          <w:sz w:val="28"/>
          <w:szCs w:val="28"/>
          <w:rtl w:val="true"/>
          <w:lang w:bidi="fa-IR"/>
        </w:rPr>
        <w:t>يكى ديگر از حرف‌هاى عجيبى كه دربارۀ آيۀ مورد بحث زده‌اند، گفتارى است كه بعضى از نويسندگان گفته‌اند كه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آن‌چه كه مفسرين با اختلافى كه دارند گفته‌اند،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اين آيه دليل بر فضيلت كسى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اولا واجب بودن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اولى‌الأمر هر كس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دليل بر برترى آنان از سايرين نيست، همان طور كه اطاعت از جباران ديكتاتور و ستمكار، در صورتى كه مجبور باشيم بر ما نيز واجب مى‌شود، چون اگر اطاعت نكنيم از شرشان ايمن نخواهيم بود، و اطاعت ما دليل نيست بر اين كه آن جباران خونخوار نزد خدا از ما افضلند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حكمى كه در آيه آمده چيزى زيادتر از ساير احكامى كه موقوف به وجود موضوعاتند ندارد نظير وجوب انفاق بر فقير و حرمت اعانه و كمك به ظالم كه وقتى </w:t>
      </w:r>
    </w:p>
    <w:p>
      <w:pPr>
        <w:pStyle w:val="BookText"/>
        <w:rPr/>
      </w:pPr>
      <w:r>
        <w:rPr>
          <w:rFonts w:ascii="IRNazanin" w:hAnsi="IRNazanin" w:eastAsia="IRNazanin"/>
          <w:color w:val="111111"/>
          <w:sz w:val="28"/>
          <w:sz w:val="28"/>
          <w:szCs w:val="28"/>
          <w:rtl w:val="true"/>
          <w:lang w:bidi="fa-IR"/>
        </w:rPr>
        <w:t>اين گونه احكام فعليت پيدا مى‌كند كه فقيرى و ظالمى پيدا بشود نه اين كه ما در به در بگرديم و فقير پيدا كنيم و يا از اين جا و آن جا ظالمى را پيدا كنيم و از يارى او اجتناب بورزيم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ما فساد اين دو وجهى كه نويسنده نامبرده ذكر كرده براى خواننده روشن است، زيرا صرف نظر از اين كه اولى‌الأمر را به سلاطين جبار و ظالم معنا كرده، كه فسادش به خوبى روشن گرديد، دربارۀ وجه اولش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غفلت كرده از اين كه قرآن كريم پر است از آياتى كه نهى مى‌كند از اطاعت ستمكاران، و مسرفين، و كافران، و اين محال است كه با اين حال خود خداى تعالى امر كند به اطاعت از آنان، و تازه يك چيزى را هم اضافه كند، و آن اين كه اطاعت چنين عناصر فاسدى را دوش به دوش اطاعت خدا و اطاعت رسول قرار دهد و اگر فرض كنيم كه منظور از اطاعت دربارۀ اولى‌الأمر اطاعت اجبارى، و از روى تقيه است بايد اشاره‌اى به آن مى‌كرد، و مثلاً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اجازه به آن داده كه اولى‌الأمرتان را نيز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هم‌چنان‌كه در آيه‌اى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نه اين كه امر كند به اطاعت از آنان و در نتيجه امر صريح كردن به آن همه محذورهاى غير قابل توجيه متوجه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وجه دوم، آن نيز اساسش همان وجه اول است، و اما اگر آيۀ شريفه را به آن وجه معنا نكنيم، بلكه فرض كنيم كه وجوب اطاعت اولى‌الأمر كردن براى اين است كه اولى‌الأمر، شانى در دين خدا دارند، و به بيانى كه مفصلا گذشت معصوم از گناه و خطا هستند، و محال است خداى تعالى امر به اطاعت كسانى بكند </w:t>
      </w:r>
      <w:bookmarkStart w:id="372" w:name="pg14659_217031"/>
    </w:p>
    <w:p>
      <w:pPr>
        <w:pStyle w:val="BookText"/>
        <w:rPr/>
      </w:pPr>
      <w:bookmarkEnd w:id="372"/>
      <w:r>
        <w:rPr>
          <w:rFonts w:ascii="IRNazanin" w:hAnsi="IRNazanin" w:eastAsia="IRNazanin"/>
          <w:color w:val="111111"/>
          <w:sz w:val="28"/>
          <w:sz w:val="28"/>
          <w:szCs w:val="28"/>
          <w:rtl w:val="true"/>
          <w:lang w:bidi="fa-IR"/>
        </w:rPr>
        <w:t>كه در خارج هيچ مصداقى ندارند، و يا در آيه‌اى كه مى‌خواهد اس اساس مصالح دينى و خلاصه حكمى را بيان كند، كه بدون آن حال مجتمع به هيچ وجه اصلاح نمى‌شود، متعلق و موضوع اين حكم را كسانى قرار دهد كه واجد شرطى باشند كه احيانا و اتفاقا آن شرط براى كسى حاصل مى‌شود، با اين كه خواننده عزيز توجه فرمود كه احتياج مجتمع بشرى به اولى‌الأمر عين احتياجى است كه به رسول دارد، و آن عبارت است از سرپرست داشتن امت كه ما در بحث محكم و متشابه دربارۀ سرپرستى و ولايت امت بحث كرديم</w:t>
      </w:r>
      <w:r>
        <w:rPr>
          <w:rFonts w:eastAsia="IRNazanin" w:cs="IRNazanin"/>
          <w:color w:val="111111"/>
          <w:sz w:val="28"/>
          <w:szCs w:val="28"/>
          <w:rtl w:val="true"/>
          <w:lang w:bidi="fa-IR"/>
        </w:rPr>
        <w:t>.</w:t>
      </w:r>
    </w:p>
    <w:p>
      <w:pPr>
        <w:pStyle w:val="Heading5"/>
        <w:numPr>
          <w:ilvl w:val="4"/>
          <w:numId w:val="1"/>
        </w:numPr>
        <w:rPr/>
      </w:pPr>
      <w:bookmarkStart w:id="373" w:name="__RefHeading___Toc2748752_1878427129"/>
      <w:bookmarkStart w:id="374" w:name="_Toc136"/>
      <w:bookmarkEnd w:id="373"/>
      <w:r>
        <w:rPr>
          <w:rtl w:val="true"/>
        </w:rPr>
        <w:t>نظريه پيروان ائمه اهل‌بيت</w:t>
      </w:r>
      <w:r>
        <w:rPr>
          <w:rtl w:val="true"/>
        </w:rPr>
        <w:t>(</w:t>
      </w:r>
      <w:r>
        <w:rPr>
          <w:rtl w:val="true"/>
        </w:rPr>
        <w:t>علیهم السلام</w:t>
      </w:r>
      <w:r>
        <w:rPr>
          <w:rtl w:val="true"/>
        </w:rPr>
        <w:t xml:space="preserve">) </w:t>
      </w:r>
      <w:r>
        <w:rPr>
          <w:rtl w:val="true"/>
        </w:rPr>
        <w:t>در معناى اولوا الامر و رد اشكالاتى این نظریه</w:t>
      </w:r>
      <w:bookmarkEnd w:id="374"/>
    </w:p>
    <w:p>
      <w:pPr>
        <w:pStyle w:val="BookText"/>
        <w:rPr/>
      </w:pPr>
      <w:r>
        <w:rPr>
          <w:rFonts w:ascii="IRNazanin" w:hAnsi="IRNazanin" w:eastAsia="IRNazanin"/>
          <w:color w:val="111111"/>
          <w:sz w:val="28"/>
          <w:sz w:val="28"/>
          <w:szCs w:val="28"/>
          <w:rtl w:val="true"/>
          <w:lang w:bidi="fa-IR"/>
        </w:rPr>
        <w:t>اينك به اول بحث پيرامون آيه برگشته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براى خواننده روشن شد كه ما نمى‌توانيم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كنيم بر جماعتى كه براى حل و عقد امور جامعه دور هم جمع مى‌شوند، و معنا ندارد بفرمايد هيات اجتماعيه اهل حل و عقد را اطاعت كنيد، حال اين فرمان را به هر معنايى كه تفسيرش بكنيم بالآخره معناى درستى دست نمى‌دهد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بايد بگوييم منظور از اولى‌الأمر افرادى از امتند كه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به راستى اطاعتشان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همان معنايى كه اطاعت خدا و رسولش واجب است، و چون ما قدرت تشخيص و پيدا كردن اين افراد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محتاج مى‌شويم به اين كه خود خداى تعالى در كتاب مجيدش و يا به زبان رسول گرامي‌اش اين افراد را معرفى كند، و به نام آنان تصريح </w:t>
      </w:r>
    </w:p>
    <w:p>
      <w:pPr>
        <w:pStyle w:val="BookText"/>
        <w:rPr/>
      </w:pPr>
      <w:r>
        <w:rPr>
          <w:rFonts w:ascii="IRNazanin" w:hAnsi="IRNazanin" w:eastAsia="IRNazanin"/>
          <w:color w:val="111111"/>
          <w:sz w:val="28"/>
          <w:sz w:val="28"/>
          <w:szCs w:val="28"/>
          <w:rtl w:val="true"/>
          <w:lang w:bidi="fa-IR"/>
        </w:rPr>
        <w:t>نمايد، قهرا آيۀ شريفه با كسانى منطبق مى‌شود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از طرق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نام آنان كرده، و فرموده اولى‌الأمر اينان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خلفا و يا اميران جنگ و يا علماى بزرگ كه مردم از اقوال و آراى آنان پيروى مى‌كنند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همه اين نظريه‌ها اين است كه اولا آيۀ شريفه دلالت دارد بر عصمت اولى‌الأمر، و طبقاتى كه نام برده شد بدون اشكال عصمت نداشتند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طايفه‌اى از امت معتقد به عصمت آن جناب‌اند، و ثانيا اقوال نام برده هيچ يك همراه دليل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اشكالاتى كه به قول پيروان ائمه اهل‌بيت كرده‌اند چند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اين كه اولى‌الأمر بودن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معرفى صريح از ناحيه خداى تعالى و پيامبر گرامى او دارد، و اگر چنين معرفى‌اى صورت گرفته بود، امت اسلام كه سهل است، حتى دو نفر هم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اختلاف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اين است كه هم در كتاب آمده، و هم در سنت، اما كتاب آيه ولايت و آيه تطهير و آياتى ديگر كه به زودى در باره‌اش بحث خواهيم كرد ان شاء اللَّه تعالى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 حديث سفينه كه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اهل‌بيتى كمثل سفينة نوح من ركبها نجا و من تخلف عنها غرق؛</w:t>
      </w:r>
      <w:r>
        <w:rPr>
          <w:rStyle w:val="FootnoteAnchor"/>
          <w:rtl w:val="true"/>
        </w:rPr>
        <w:footnoteReference w:id="282"/>
      </w:r>
      <w:r>
        <w:rPr>
          <w:rFonts w:ascii="IRNazanin" w:hAnsi="IRNazanin" w:eastAsia="IRNazanin"/>
          <w:color w:val="111111"/>
          <w:sz w:val="28"/>
          <w:sz w:val="28"/>
          <w:szCs w:val="28"/>
          <w:rtl w:val="true"/>
          <w:lang w:bidi="fa-IR"/>
        </w:rPr>
        <w:t>صفت اهل‌بيت من نظير كشتى نوح است، كه هر كس سوار آن شد نجات يافت، و هر كس از سوار شدنش تخلف ورزيد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ثقلين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تارك </w:t>
      </w:r>
    </w:p>
    <w:p>
      <w:pPr>
        <w:pStyle w:val="BookText"/>
        <w:rPr/>
      </w:pPr>
      <w:r>
        <w:rPr>
          <w:rFonts w:ascii="Amiri" w:hAnsi="Amiri" w:eastAsia="Amiri" w:cs="Amiri"/>
          <w:color w:val="111111"/>
          <w:sz w:val="28"/>
          <w:sz w:val="28"/>
          <w:szCs w:val="28"/>
          <w:rtl w:val="true"/>
          <w:lang w:bidi="ar-SA"/>
        </w:rPr>
        <w:t>فيكم الثقلين كتاب اللَّه و عترتى، اهل‌بيتى، ما ان تمسكتم بهما لن تضلوا بعدى ابدا؛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من براى بعد از خودم دو چيز بس سنگين در بين شما مى‌گذارم، كتاب خدا و عترتم را، كه اهل‌بيت منند، در صورتى كه بعد از من به آن دو تمسك بجوييد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و بسط آن در جلد سوم عربى اين كتاب، آن‌جا كه دربارۀ محكم و متشابه بحث مى‌كرديم گذشت، و باز نظير احاديثى كه از طرق شيعه و سنى روايت شده، كه ان شاء اللَّه در بحث روايتى آينده از نظر خواننده خواهد گذشت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اين است كه اطاعت اولى‌الأمر كردن منوط بر اين است كه مردم آنان را بشناسند چون اگر نشناسند تكليف مردم به اطاعت از آنان تكليف به ما لا يطاق است، وقتى مشروط به اين شرط شد، آيۀ شريفه آن شرط را دفع مى‌كند، چون آيه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اين اشكال اين است كه عين اين اشكال به خود وى بر مى‌گردد، براى اين كه اطاعت همان‌طور كه او گفته مشروط به معرفت است، آن هم به‌طور مطلق، تنها فرقى كه بين گفتار او با گفتار ما هست، اين است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اولى‌الأمر و اهل حل و عقد را خود ما مى‌شناسيم و مصداقش را تشخيص مى‌دهيم، و هيچ احتياج به معرفى و بيان خدا و رسول او نداريم و راست هم مى‌گويد، زيرا اولى‌الأمر گناهكار چه احتياج به معرفى خدا و رسولش دارد، ولى ما مى‌گوييم شناختن اولى‌الأمر بى‌گناه و معصوم از هر معصيت و خطا احتياج به معرفى خدا و رسول او دارد، پس هم قول ما و هم قول صاحب اشكال مخالف با آيه است، زيرا آيه </w:t>
      </w:r>
    </w:p>
    <w:p>
      <w:pPr>
        <w:pStyle w:val="BookText"/>
        <w:rPr/>
      </w:pPr>
      <w:r>
        <w:rPr>
          <w:rFonts w:ascii="IRNazanin" w:hAnsi="IRNazanin" w:eastAsia="IRNazanin"/>
          <w:color w:val="111111"/>
          <w:sz w:val="28"/>
          <w:sz w:val="28"/>
          <w:szCs w:val="28"/>
          <w:rtl w:val="true"/>
          <w:lang w:bidi="fa-IR"/>
        </w:rPr>
        <w:t>مطلق است در آن شرطى نيامده، و ما هر دو آن را مشروط كرديم، پس ديگر جا ندارد كه مسأله شرط را او بر ما اشكال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معرفت به غرضى كه شرط شمرده شود، از قبيل ساير شروط نيست، چون معرفت مربوط به تحقق بلوغ تكليف است نه مربوط به خود تكليف و يا مكلف به آن، ساده‌تر بگويم تا تكليف به مكلف نرسد، و به آن و به موضوع و متعلق آن معرفت پيدا نكند، تكليف منجز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خود تكليف و مكلف به آن هيچ شرطى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معرفت مثل ساير شرايط قيد تكليف يا مكلف به آن بود، و نظير استطاعت در حج كه قيدمكلف است و وجود آب براى وضو كه قيد تكليف است مى‌بود، ديگر واجبات به دو قسم مطلق و مشروط تقسيم نمى‌شد، و اصلا تكليف مطلقى وجود نمى‌داشت، چون تكليف هر قدر هم كه بى‌قيد و شرط باشد بالآخره مشروط به شرايط عامه يعنى علم و قدرت و امثال آن هست، پس بايد بگوييم تمامى تكاليف مقيدند در حالى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سومى كه به پيروان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اين است كه ما در اين عصرى كه زندگى مى‌كنيم دسترسى به امام معصوم و دريافت علم دين از او نداريم، و همين خود دليل است بر اين كه آن كسى كه خدا اطاعتش را بر امت واجب كرده امام معصوم نيست، چون امت به چنين امامى دسترسى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اشكال اين است كه اگر امروز امت اسلام دسترسى به امام معصوم ندارد تقصير خود او است، زيرا اين امت اسلام بود كه به سوء اختيارش و با اعمال زشتى كه كرد، و امروز هم دارد مى‌كند، خود را از امام معصوم بى‌بهره كرد، و اين محروميتش مستند به خدا و رسول نيست، پس تكليف پيروى و اطاعت از معصوم </w:t>
      </w:r>
    </w:p>
    <w:p>
      <w:pPr>
        <w:pStyle w:val="BookText"/>
        <w:rPr/>
      </w:pPr>
      <w:r>
        <w:rPr>
          <w:rFonts w:ascii="IRNazanin" w:hAnsi="IRNazanin" w:eastAsia="IRNazanin"/>
          <w:color w:val="111111"/>
          <w:sz w:val="28"/>
          <w:sz w:val="28"/>
          <w:szCs w:val="28"/>
          <w:rtl w:val="true"/>
          <w:lang w:bidi="fa-IR"/>
        </w:rPr>
        <w:t>برداشته نشده، و اين رفتار، امت اسلام و سپس اين گفتارمان مثل اين مى‌ماند كه امتى پيامبر خود را به دست خود بكشد، آن گاه به درگاه خدا عذر بخواهد، كه به دستور تو و پيامبرت عمل نكردم براى اين بود كه نمى‌توانستم پيغمبرت را اطاعت كنم چون در بين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عين اين اشكال به خود او بر مى‌گردد، با اين بيان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نمى‌توانيم امت واحده‌اى در تحت لواى اسلام تشكيل دهيم، تا آن چه اهل حل و عقد تصميم مى‌گيرند در بين خود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چهارمشان اين است كه خداى تعالى در همين آيۀ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شَيْ‌ءٍ فَرُدُّوهُ إِلَى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مراد از اولى‌الأمر امام معصوم بود،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فى شى‌ء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اشكال اين است كه در بيان سابق گذشت كه گفتيم منظور همان رد بر امام است، به آن تقريبى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پنجم اين است، آن‌ها كه قائل به امام معصومند،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امام معصوم و پيروى از او اين است كه در زير سايه او از ظلمت تفرقه و نزاع و دشمنى و خلاف نجات يافته به وحدت كلمه و اتفاق و برادرى برسند، در حالى كه آيۀ شريفه فرض به پا شدن تنازع را در بود اولى‌الأمر كرده، و فرموده اگر نزاعى بين شما رخ داد به اولى‌الأمر مراجعه كنيد، پس اولى‌الأمر معصوم هم نمى‌تواند وحدت كلمه بياورد، پس بنا بر اين اماميه كه مى‌گويند اولى‌الأمر بايد معصوم باشد چه فايده زايدى در وجود امام معصوم مى‌بينند؟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اشكال از آن چه گذشت روشن شده، براى اين كه تنازعى كه در </w:t>
      </w:r>
    </w:p>
    <w:p>
      <w:pPr>
        <w:pStyle w:val="BookText"/>
        <w:rPr/>
      </w:pPr>
      <w:r>
        <w:rPr>
          <w:rFonts w:ascii="IRNazanin" w:hAnsi="IRNazanin" w:eastAsia="IRNazanin"/>
          <w:color w:val="111111"/>
          <w:sz w:val="28"/>
          <w:sz w:val="28"/>
          <w:szCs w:val="28"/>
          <w:rtl w:val="true"/>
          <w:lang w:bidi="fa-IR"/>
        </w:rPr>
        <w:t>آيۀ شريفه آمده تنازع مؤمنين در احكام كتاب و سنت است، نه در احكام ولايت، كه امام آن را در حوادثى كه پيش مى‌آيد به‌عنوان ولى مسلمين صادر مى‌كند، و ما در سابق گفتيم كه غير از خدا و رسول او كسى اختيار تشريع حكم ندارد، حال اگر دو طايفه‌اى كه با هم نزاع دارند توانستند حكم كتاب و سنت را بفهمند بايد آن را از كتاب و سنت استنباط و استخراج كنند، و اگر نتوانستند از امام معصوم كه در فهم حكم خدا از كتاب و سنت عصمت دارد بپرسند، نظير سيره‌اى كه معاصرين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هر چه را خودشان از كتاب و از كلمات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مى‌فهميدند به همان عمل مى‌كردند، و هر جا نمى‌فهميدند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حكم اولى‌الأمر در اطاعت حكم رسول است، همان طور كه آيه نيز بر اين دلالت مى‌كرد، و حكم تنازع درعصرى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اولى‌الأمر هست، همان حكم تنازع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هم‌چنان‌كه آيۀ مورد بحث و آيات بعدى نيز بر اين معنا دلالت دارد، به اين معنا كه آيۀ مورد بحث حكم تنازع در زمان غيبت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و آيات بعدى حكم آن را در زمان حضور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رد تنازع به خدا و رسول كه در آيه آمده مختص به صورتى است كه مؤمنين با يكديگر تنازع كنند، چون آيه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مؤمنين در بين خود نزاع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 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اولى‌الأمر خودشان در بين خود نزاع كردند، و نيز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كه معناى رد به رسول در زمان حضور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مسأله‌اى كه در آن نزاع كرده‌اند بپرسند، و يا خود اگر مى‌توانند از كتاب و سنت استنباط نمايند، و </w:t>
      </w:r>
      <w:bookmarkStart w:id="375" w:name="pg14659_217037"/>
    </w:p>
    <w:p>
      <w:pPr>
        <w:pStyle w:val="BookText"/>
        <w:rPr/>
      </w:pPr>
      <w:bookmarkEnd w:id="375"/>
      <w:r>
        <w:rPr>
          <w:rFonts w:ascii="IRNazanin" w:hAnsi="IRNazanin" w:eastAsia="IRNazanin"/>
          <w:color w:val="111111"/>
          <w:sz w:val="28"/>
          <w:sz w:val="28"/>
          <w:szCs w:val="28"/>
          <w:rtl w:val="true"/>
          <w:lang w:bidi="fa-IR"/>
        </w:rPr>
        <w:t>در زمان غيبت آن جناب اين است كه از امام حكم آن را بپرسند و يا اگر مى‌توانند خودشان استنباط كنند كه بيانش گذشت، 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طور كه اشكال كننده پنداشته كلامى زايد و بى‌فايده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مطالب گذشته اين معنا به خوبى روشن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رجالى معين از امت است كه حكم هر يك از آنان در وجوب اطاعت 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در عين حال منافات با عموميتى كه به حسب لغت از لفظ اولى‌الأمر فهميده مى‌شود ندارد، و هيچ اشكالى ندارد كه شارع از اين لفظ عام آن معناى خاص را اراده كرده باشد، چون قصد مفهومى از مفاهيم از يك لفظ، مطلبى است، و قصد مصداقى كه آن مفهوم با آن منطبق است مطلبى ديگر است، نظير مفهوم رسول كه معنايى است عام و كلى، و در آيۀ مورد بحث نيز در همان معنا استعمال شده، ولى منظور گوينده از اين لفظ عام رسول اسلام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76" w:name="__RefHeading___Toc2748754_1878427129"/>
      <w:bookmarkStart w:id="377" w:name="_Toc137"/>
      <w:bookmarkEnd w:id="376"/>
      <w:r>
        <w:rPr>
          <w:rtl w:val="true"/>
        </w:rPr>
        <w:t>معناى</w:t>
      </w:r>
      <w:r>
        <w:rPr>
          <w:rtl w:val="true"/>
        </w:rPr>
        <w:t>: «</w:t>
      </w:r>
      <w:r>
        <w:rPr>
          <w:rtl w:val="true"/>
        </w:rPr>
        <w:t>فَإِنْ تَنازَعْتُمْ فِي شَيْ‌ءٍ فَرُدُّوهُ إِلَى اللَّهِ وَ الرَّسُولِ</w:t>
      </w:r>
      <w:r>
        <w:rPr>
          <w:rtl w:val="true"/>
        </w:rPr>
        <w:t>»</w:t>
      </w:r>
      <w:bookmarkEnd w:id="37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فِي شَيْ‌ءٍ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تفريع و نتيجه‌گيرى از حصرى است كه از مورد آيه استفاده مى‌شد،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اطاعت خدا و رسول كردن را واجب مى‌كرد، از آن فهميده مى‌شود كه منظور اطاعت در مواد دينى است، كه متكفل رفع همه اختلاف‌هايى است كه ممكن است در دين خدا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آورنده هر حاجتى است كه ممكن است پيش بيايد، ديگر موردى باقى نمى‌ماند كه مردم در آن مورد به غير خدا و رسول او مراجعه كنند، در نتيجه معناى كلام چنين مى‌شود كه شما مردم </w:t>
      </w:r>
    </w:p>
    <w:p>
      <w:pPr>
        <w:pStyle w:val="BookText"/>
        <w:rPr/>
      </w:pPr>
      <w:r>
        <w:rPr>
          <w:rFonts w:ascii="IRNazanin" w:hAnsi="IRNazanin" w:eastAsia="IRNazanin"/>
          <w:color w:val="111111"/>
          <w:sz w:val="28"/>
          <w:sz w:val="28"/>
          <w:szCs w:val="28"/>
          <w:rtl w:val="true"/>
          <w:lang w:bidi="fa-IR"/>
        </w:rPr>
        <w:t>بايد تنها و تنها خدا و رسول و اولى‌الأمر را اطاعت كنيد نه طاغوت را و اين همان حصرى است كه گفتيم از آيه استفاده مى‌شود، و نتيجۀ آن، مضمون جمله مورد بحث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امرى تنازع كرديد آن را به خدا و رسول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كه خطاب را متوجه مؤمنين كرده كشف مى‌كند از اين كه مراد از تنازع هم، تنازع مؤمنين در بين خودشان است، نه تنازعى كه فرضا بين آن‌ها و اولى‌الأمر اتفاق بيفتد، و يا بين خود اولى‌الأمر رخ دهد، چون فرض اولى يعنى تنازع مؤمنين با اولى‌الأمر با مضمون آيه سازگار نيست كه اطاعت اولى‌الأمر را بر آنان واجب كرده، و هم‌چنين فرض دوم با آيه نمى‌سازد چون معنا ندارد خداى تعالى اطاعت كسانى را بر امت واجب كند كه بين خودشان تنازع رخ دهد، زيرا اگر اولى‌الأمر در بين خود تنازع كنند قطعا يكى بر حق و ديگرى بر باطل خواهد بود، و خداى تعالى چگونه اطاعت كسى را واجب مى‌كند كه خود بر باطل است، علاوه بر اين كه اگر منظور تنازع اولى‌الأمر در بين خودشان بود پس چرا در جمله مورد بحث خطاب را متوجه مؤمنين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چيزى تنازع كرديد آن را به خدا و رسول برگردانيد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هر چند عموميت دارد همه احكام و دستورات خدا و رسول و اولى‌الأمر را شامل مى‌شود، هر چه مى‌خواهد باشد و ليكن جمله بعد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به خدا و رسول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مى‌فهماند كه مراد از كلمه شى‌ء مورد تنازع، چيزى است كه اولى‌الأمر دربارۀ آن استقلال ندارد و نمى‌تواند در آن به رأى خود استبداد كند، و خلاصه كلام اين‌كه منظور نزاع مردم در آن احكام و دستوراتى نيست كه ولى امرشان در دايره ولايتش اجرا مى‌كند، مثل اين كه دستورشان بدهد به كوچ كردن، يا جنگيدن، يا صلح كردن با دشمن، و يا امثال </w:t>
      </w:r>
    </w:p>
    <w:p>
      <w:pPr>
        <w:pStyle w:val="BookText"/>
        <w:rPr/>
      </w:pPr>
      <w:r>
        <w:rPr>
          <w:rFonts w:ascii="IRNazanin" w:hAnsi="IRNazanin" w:eastAsia="IRNazanin"/>
          <w:color w:val="111111"/>
          <w:sz w:val="28"/>
          <w:sz w:val="28"/>
          <w:szCs w:val="28"/>
          <w:rtl w:val="true"/>
          <w:lang w:bidi="fa-IR"/>
        </w:rPr>
        <w:t>اين‌ها، چون مردم مأمورند كه در اين گونه احكام ولى امر خود را اطاعت كنند، و معنا ندارد بفرمايد وقتى در اين گونه احكام تنازع كرديد، ولى امر خود را رها كرده، به خدا و رسولش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آيۀ شريفه دلالت دارد بر اين كه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احكام دينى است، كه احدى حق ندارد در آن دخل و تصرفى بكند، مثلاً حكمى را كه نبايد انفاذ كند، انفاذ، و حكمى را كه بايد حاكم بداند، نسخكند، چون اين گونه تصرفات در احكام دينى خاص خدا و رسول او است، و آيۀ شريفه مثل صريح است در اين كه احدى را نمى‌رسد كه در حكمى دينى كه خداى تعالى و رسول گرامى او تشريع كرده‌اند تصرف كند، و در اين معنا هيچ فرقى بين اولى‌الأمر و ساير مردم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تشديد و تأكيد همان حكمى است كه جمله قبل بيان كرد، و اشاره است به اين كه مخالفت اين دستور از فسادى كه در مرحله ايمان باشد ناشى مى‌گردد، معلوم مى‌شود اين دستور ارتباط مستقيم با ايمان دارد، و مخالفت آن كشف مى‌كند از اين كه شخص مخالف اگر تظاهر به صفات ايمان به خدا و رسولش مى‌كند، براى اين است كه كفر باطنى خود را بپوشاند، و اين همان نفاق است كه آيات بعدى بر آن دلالت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خَيْرٌ وَ 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 گرداندن حكمى كه در آن تنازع داريد، به خدا و رسول او بهتر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رسول و اولى‌الأمر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تأويل در اين‌جا به معناى مصلحت واقعى است، كه حكم مورد بحث از آن منشأ مى‌گيرد، و سپس مترتب بر عمل مى‌شود، و ما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ابْتِغاءَ تأويلهِ وَ ما </w:t>
      </w:r>
    </w:p>
    <w:p>
      <w:pPr>
        <w:pStyle w:val="BookText"/>
        <w:rPr/>
      </w:pPr>
      <w:r>
        <w:rPr>
          <w:rFonts w:ascii="Amiri" w:hAnsi="Amiri" w:eastAsia="Amiri" w:cs="Amiri"/>
          <w:color w:val="111111"/>
          <w:sz w:val="28"/>
          <w:sz w:val="28"/>
          <w:szCs w:val="28"/>
          <w:rtl w:val="true"/>
          <w:lang w:bidi="ar-SA"/>
        </w:rPr>
        <w:t>يَعْلَمُ تأويلهُ إِلَّا اللَّهُ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در جلد سوم عربى اين كتاب بحثى دربارۀ معناى تأويل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يَزْعُمُونَ آن‌هم آمَنُوا بِما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اعتقاد داشتن به چيزى است، اعم از اين كه اين اعتقاد مطابق واقع هم باشد و يا نباشد، به خلاف علم كه به معناى اعتقاد مطابق با واقع است، و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اعتقادى استعمال مى‌شود كه مطابق با واقع نيست، چه بسا همين باعث شده بعضى گمان كنند كه اين كلمه به معناى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خلاصه غلط بودن و عدم مطابقت با واقع در معناى اين كلمه اعتبار شده است و حال آن كه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است به معناى طغيان مانند كلمات رهبوت و جبروت و ملكوت، كه مصدرند، و به معناى رهبت و جبر و ملك است، چيزى كه هست بسيار مى‌شود كه اين كلمه از باب مبالغه در معناى اسم فاعل استعمال مى‌شود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أَوْلِياؤُهُمُ الطَّاغُوتُ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مى‌ورزيدند سرپرستانشان طاغوت‌هايند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معناى اين مصدر يعنى طاغوت و طغيان معروف است،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به‌خاطر فورانش و يا كثرتش از ظرف خود تجاوز كرد، و استعمال اين كلمه در مورد انسان در آغاز از باب مجاز بوده، ولى در اثر كثرت استعمال به حد استعمال حقيقى رسيده است، و طغيان آدمى به معناى آن است كه از آن طورى كه بايد باشد و از آن حدى كه بايد </w:t>
      </w:r>
    </w:p>
    <w:p>
      <w:pPr>
        <w:pStyle w:val="BookText"/>
        <w:rPr/>
      </w:pPr>
      <w:r>
        <w:rPr>
          <w:rFonts w:ascii="IRNazanin" w:hAnsi="IRNazanin" w:eastAsia="IRNazanin"/>
          <w:color w:val="111111"/>
          <w:sz w:val="28"/>
          <w:sz w:val="28"/>
          <w:szCs w:val="28"/>
          <w:rtl w:val="true"/>
          <w:lang w:bidi="fa-IR"/>
        </w:rPr>
        <w:t>رعايت كند تجاوز نمايد، حال چه اين كه آن حد را عقل خود او معلوم كرده باشد، و يا شرع، پس طاغوت عبارت است از انسان ظالم و جبار متمرد و ياغى از وظايف بندگى خدا، البته تمردى كه از باب گردن‌كشى نسبت به خداى تعالى باشد، و آن كسى هم كه طاغوت را عبارت دانسته از هر معبودى كه غير از خدا پرستيده شود برگشت گفتارش به همين معنايى است كه ما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إِلَيْكَ وَ ما أُنْزِلَ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به منزله اين است كه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 اللَّه على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معتقدند كه بدانچه خدا بر تو و بر رسولان قبل از تو نازل كرده ايمان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مى‌توانست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آمنوا بك و بالذين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معتقدند به تو و پيامبران قبل از تو ايمان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طور نفرمود، بدين جهت كه گفتار در زمينه برگشت به كتاب خدا و حكم او بود، و با در نظر داشتن اين نكته روشن مى‌شود كه مراد از امر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أُمِرُوا أَنْ يَكْفُرُوا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كه مأمور شدند به اين كه به طاغوت كفر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در كتب آسمانى و از طريق وحى بر انبيا يعنى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انبياى قبل از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است شبيه به دفع دخل، يعنى پيشگيرى از سؤالى است كه ممكن بود بشود و كسى بپرسد چرا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از اين سؤال تقديرى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از اطاعت سر بر مى‌تابند، و محاكمات خود را نزد طاغوت يعنى شيطان‌صفتان مى‌برند؟ و اين استفهام استفهام تأسف است،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مى‌بينى كه بعضى از مردم با اين كه معتقدند به آن چه بر تو نازل شده و به آن كتاب‌هاى ديگر كه به </w:t>
      </w:r>
    </w:p>
    <w:p>
      <w:pPr>
        <w:pStyle w:val="BookText"/>
        <w:rPr/>
      </w:pPr>
      <w:r>
        <w:rPr>
          <w:rFonts w:ascii="IRNazanin" w:hAnsi="IRNazanin" w:eastAsia="IRNazanin"/>
          <w:color w:val="111111"/>
          <w:sz w:val="28"/>
          <w:sz w:val="28"/>
          <w:szCs w:val="28"/>
          <w:rtl w:val="true"/>
          <w:lang w:bidi="fa-IR"/>
        </w:rPr>
        <w:t>انبياى ديگر نازل شده ايمان دارند، و با اين كه مى‌دانند كه كتاب‌هاى آسمانى نازل شده تا در بين مردم در آن‌چه اختلاف مى‌كنند حكم كند، و همين حقيقت را خداى تعالى در قرآن كريم بيان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أُمَّةً واحِدَةً فَبَعَثَ اللَّهُ النَّبِيِّينَ مُبَشِّرِينَوَ مُنْذِرِينَ وَ أَنْزَلَ مَعَهُمُ الْكِتابَ بِالْحَقِّ لِيَحْكُمَ بَيْنَ النَّاسِ فِيمَا اخْتَلَفُوا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امتى واحده بودند، سپس خداى تعالى پيغمبران را براى بشارت و انذار مبعوث كرد، و با آنان كتاب را به حق نازل كرد تا بين مردم در آن چه اختلاف مى‌كنند داورى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محاكمات خود را نزد طاغوت مى‌برند، با اين كه مى‌دانند كه آنان اهل طغيان و تمرد از دين خدا، و تجاوزگر بر حقوق خدا و خلقند، و با اين كه در همين كتب آسمانى مأمور شده بودند به اين كه به طاغوت كفر بورزند، و نيز مى‌دانند كه تحاكم نزد طاغوت لغو كردن كتب خدا و ابطال شرايع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يُرِيدُ الشَّيْطانُ أَنْ يُضِلَّهُمْ ضَلالًا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دلالت دارد بر اين‌كه تحاكم اين گونه افراد در نزد طاغوت ريشه‌اش القاى شيطان و اغواى او است؟ و غرض شيطان از اين القائات اين است كه پيروانش به ضلالتى دور از نجات، گرفتار شوند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اصل لغت امرى است از ماده تعالى كه به معناى ارتفاع است و معناى آن اين است كه به‌سوى بالا بياييد،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آن است وقتى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مى‌شود معناى اعراض را مى‌رساند،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 صُدُوداً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به نوعى اعراض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ما أَنْزَلَ اللَّهُ وَ إِلَى الرَّسُولِ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منزله اين است كه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حكم اللَّه والى من يحكم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گفته مى‌شود بياييد به افق بلند حكم خدا و حكم كسى كه به حكم خدا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اعراض پيروان طاغوت را اختصاص به رسول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اعراض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دعوت شده بودند به آمدن به‌سوى كتاب و رسولى كه حكم به كتاب مى‌كند نه تنها به‌سوى رسول و اين بدان جهت است كه اعراض كنندگان كافر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جاى تأسف نبود، و آيۀ شريفه لحن تأسف دارد، پس اين تأسف از عمل كسانى است كه معتقدند ايمان دارند به آن چه خدا نازل كرده، پس اينان تجاهر به اعراض از كتاب خدا ندارند، چون كافر نيستند، بلكه منافقند و به داشتن ايمان به آن‌چه خدا نازل كرده تظاهر مى‌كنند، و در عين حال از رسول او اعراض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روشن مى‌شود كه فرق گذاشتن بين خدا و رسول او نفاق است، و كسى كه ادعا مى‌كند كه من تسليم حكم خدا هستم، ولى نسبت به حكم رسول توقف و ترديد دارم بدون شك منافق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 أَصابَتْهُمْ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اعلام مى‌دارد كه اعراض و انصراف از حكم خدا و رسول او و روى آوردن به حكم غير خدا كه همان حكم طاغوت باشد به زودى مصيبتى را براى اين اعراض گران به بار خواهد آورد، مصيبتى كه هيچ علتى جز اين اعراضشان از حكم خدا و رسول و مراجعه كردنشان به حكام طاغوت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جاؤُكَ 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جمله معذرت آنان را حكايت مى‌كند، كه </w:t>
      </w:r>
      <w:bookmarkStart w:id="378" w:name="pg14659_217044"/>
    </w:p>
    <w:p>
      <w:pPr>
        <w:pStyle w:val="BookText"/>
        <w:rPr/>
      </w:pPr>
      <w:bookmarkEnd w:id="378"/>
      <w:r>
        <w:rPr>
          <w:rFonts w:ascii="IRNazanin" w:hAnsi="IRNazanin" w:eastAsia="IRNazanin"/>
          <w:color w:val="111111"/>
          <w:sz w:val="28"/>
          <w:sz w:val="28"/>
          <w:szCs w:val="28"/>
          <w:rtl w:val="true"/>
          <w:lang w:bidi="fa-IR"/>
        </w:rPr>
        <w:t>ما در مراجعه به داورى طاغوت‌ها قصد سويى نداشتيم و معناى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حال آنان چنين حالى است چه خواهند كرد وقتى كه بر اثر اين رفتارشان بلاى بدى به آنان برسد، آن گاه نزدت بيايند، و به خدا سوگند ياد كنند كه ما از بردن نزاع خود نزد طاغوتها و يا بگو مراجعه كردنمان به غير كتاب و رسول هيچ منظورى جز احسان و توفيق يعنى قطع نزاع و مشاجره از بين طرفين دعوى نداشتيم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يَعْلَمُ اللَّهُ ما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تكذيب همان عذر خواهى آنان است، و در آن نفرموده كه چه نيتى فاسد در دل دارند، بلكه به اين اكتفاء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مى‌داند چه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بوده كه جمله بعدى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اعراض كن و نصيحتشان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مى‌فهماند سر اين كوتاه گويى اين بوده كه اگر در دلشان نيت فاسدى نداشته‌اند و سخنشان صدق و حق بوده او بايد عذرشان را بپذيرد،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مأمور نيست به اين كه از سخن حق و صدق اعراض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 فِي أَنْفُسِهِمْ قَوْلًا 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ايشان سخنى بگو كه دل‌هايشان آن را درك كند، و بفهمند چه مى‌گويى و خلاصه با زبان دل آنان حرف بزن تا متوجه شوند، كه اين رفتارشان چه مفاسدى دارد، و اگر معلوم شود نفاق ورزيده‌اند، چه عذابى ناشى از خشم خداى تعالى بر آنان نازل مى‌شود</w:t>
      </w:r>
      <w:r>
        <w:rPr>
          <w:rFonts w:eastAsia="IRNazanin" w:cs="IRNazanin"/>
          <w:color w:val="111111"/>
          <w:sz w:val="28"/>
          <w:szCs w:val="28"/>
          <w:rtl w:val="true"/>
          <w:lang w:bidi="fa-IR"/>
        </w:rPr>
        <w:t>.</w:t>
      </w:r>
    </w:p>
    <w:p>
      <w:pPr>
        <w:pStyle w:val="Heading5"/>
        <w:numPr>
          <w:ilvl w:val="4"/>
          <w:numId w:val="1"/>
        </w:numPr>
        <w:rPr/>
      </w:pPr>
      <w:bookmarkStart w:id="379" w:name="__RefHeading___Toc2748756_1878427129"/>
      <w:bookmarkStart w:id="380" w:name="_Toc138"/>
      <w:bookmarkEnd w:id="379"/>
      <w:r>
        <w:rPr>
          <w:rtl w:val="true"/>
        </w:rPr>
        <w:t>اطاعت از رسول اللَّه</w:t>
      </w:r>
      <w:r>
        <w:rPr>
          <w:rtl w:val="true"/>
        </w:rPr>
        <w:t>(</w:t>
      </w:r>
      <w:r>
        <w:rPr>
          <w:rtl w:val="true"/>
        </w:rPr>
        <w:t>صلی الله علیه و آله</w:t>
      </w:r>
      <w:r>
        <w:rPr>
          <w:rtl w:val="true"/>
        </w:rPr>
        <w:t xml:space="preserve">) </w:t>
      </w:r>
      <w:r>
        <w:rPr>
          <w:rtl w:val="true"/>
        </w:rPr>
        <w:t>همان اطاعت از خدا است</w:t>
      </w:r>
      <w:bookmarkEnd w:id="3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ردى است مطلق بر همه آن مطالبى كه قبلاً از منافقين حكايت كرده بود، يعنى تحاكم بردنشان به نزد </w:t>
      </w:r>
    </w:p>
    <w:p>
      <w:pPr>
        <w:pStyle w:val="BookText"/>
        <w:rPr/>
      </w:pPr>
      <w:r>
        <w:rPr>
          <w:rFonts w:ascii="IRNazanin" w:hAnsi="IRNazanin" w:eastAsia="IRNazanin"/>
          <w:color w:val="111111"/>
          <w:sz w:val="28"/>
          <w:sz w:val="28"/>
          <w:szCs w:val="28"/>
          <w:rtl w:val="true"/>
          <w:lang w:bidi="fa-IR"/>
        </w:rPr>
        <w:t>طاغوت، و اعراضشان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خوردن، و عذرخواهيشان به اين كه ما منظورى به جز احسان و توفيق نداشتيم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مطالب هر يك به وجهى مخالفت رسول كردن است، حال چه اين كه توأم با عذرى كه بهانه آنان بشود باشد، و چه توأم با چنان عذرى نباشد براى اين كه خداى تعالى كه اطاعت رسول كردن را واجب فرموده، قيد و شرطى برايش نياورد و اصلا رسول اللَّه را نفرستاده مگر براى همين كه به اذن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كسى خيال كند كه اطاعت تنها حق خدا است، و رسول بشرى و فردى كه خداى تعالى او را خلق كرده، و تنها در جايى مى‌توان اطاعتش كرد كه اطاعت او سودى و مصلحتى عايد ما سازد، در نتيجه اگر همان سود و آن مصلحت بدون اطاعت رسول دست بدهد ديگر چه احتياجى به اطاعت او است؟ و چرا نتوانيم مستقلا آن را احراز كنيم؟ و رسول را كنارى زده او را ترك كنيم؟ و آيا در چنين فرضى اگر باز هم رجوع به رسول را لازم بدانيم شرك به خدا نورزيده‌ايم؟ و رسول را دوشادوش خدا نپرستيده‌ايم؟ و اگر اين اطاعت شرك به خدا نيست، پس چرا بعضى از مسلمانان صدر اسلام 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را بر آنان واجب مى‌كرد از آن جناب مى‌پرسيدند، آيا اين تكليف دستور خود تو است؟ و يا از ناحيه خدا است؟ معلوم مى‌شود همان طور كه به نظر ما رسيده اطاعت رسول كردن شرك به خدا است، و چيزى است در مقابل اطاعت خدا، و گرنه سؤال اصحاب معنا نمى‌داشت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بطلان اين خيال همان است كه گفتيم خداى تعالى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نفرستاده مگر براى همين كه اطاعت بشود، و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رسولى را نفرستاديم </w:t>
      </w:r>
    </w:p>
    <w:p>
      <w:pPr>
        <w:pStyle w:val="BookText"/>
        <w:rPr/>
      </w:pPr>
      <w:r>
        <w:rPr>
          <w:rFonts w:ascii="IRNazanin" w:hAnsi="IRNazanin" w:eastAsia="IRNazanin"/>
          <w:color w:val="111111"/>
          <w:sz w:val="28"/>
          <w:sz w:val="28"/>
          <w:szCs w:val="28"/>
          <w:rtl w:val="true"/>
          <w:lang w:bidi="fa-IR"/>
        </w:rPr>
        <w:t>مگر براى همين كه به اذن خدا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وجوب اطاعت هيچ قيد و شرطى نياورده، پس معلوم مى‌شود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آن هم به‌طور مطلق همان اطاعت خدا كردن است چون خود خدا دستور داده رسول را اطاعت كنيد، 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اگر رسول را مخالفت كردند، و با اين مخالفتشان از او اعراض كردند، اگر به‌سوى خدا و رسول برگردند و توبه كنند، برايشان بهتر است از اين كه سوگند بخورند، كه به خدا ما منظورمان مخالفت نبوده، و براى توجيه عمل خود سخنانى به هم ببافند، و عذرهايى غير موجه بتراشند كه نه سودى دارد، و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راضى مى‌سازد، چون خداى تعالى قبل از اين كه اينان عذر بدتر از گناه خود را بيان كنند، حقيقت و باطن امرشان را براى رسول خود بيان كرده، و به وى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آن‌هم إِذْ ظَلَمُوا أَنْفُسَهُمْ جاؤُكَ</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يُؤْمِنُونَ 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سكون جيم، و نيز از شجور است و شجر و شجور به معناى اختلاط است،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 شجرا و شجورا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فلان چيز مخلوط شد، و تشاجر و مشاجره نيز از اين باب است گويا وقتى دو نفر با هم نزاع مى‌كنند گفته‌هايشان در هم و برهم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شنونده نمى‌فهمد اين چه مى‌گويد و آن ديگرى چه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 را هم كه شجر ناميده‌اند به اين مناسبت بوده </w:t>
      </w:r>
    </w:p>
    <w:p>
      <w:pPr>
        <w:pStyle w:val="BookText"/>
        <w:rPr/>
      </w:pPr>
      <w:r>
        <w:rPr>
          <w:rFonts w:ascii="IRNazanin" w:hAnsi="IRNazanin" w:eastAsia="IRNazanin"/>
          <w:color w:val="111111"/>
          <w:sz w:val="28"/>
          <w:sz w:val="28"/>
          <w:szCs w:val="28"/>
          <w:rtl w:val="true"/>
          <w:lang w:bidi="fa-IR"/>
        </w:rPr>
        <w:t xml:space="preserve">كه شاخه‌هاى آن در يكديگر فرو مى‌روند،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تنگى و مضيقه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سياق در بدو نظر چنين مى‌نمايد كه اين آيه رد بر منافقين باشد، كه خيال كردند به پيغمبر ايمان آوردند، و در عين حال داورى را نزد طاغوت مى‌برند، در نتيجه معناى آن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به پروردگارت سوگند، اين طور كه آنان پنداشته‌اند نيست، ايمانى به تو ندارند، با اين كه داورى نزد طاغوت مى‌برند، بلكه به تو ايمان ندارند تا زمانى كه تو را در بين خود حكم كنند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معنايى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از آيه فهميده مى‌شود، و ليكن غايت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منافقين را نيز شامل مى‌شود و هم‌چنين جمله بعد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كَتَبْنا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قَلِيلٌ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است كه رد دعوى ايمان، اختصاص به منافقين ندارد، بلكه غير آنان را نيز شامل مى‌شود، چون بسيارى از غير منافقين هستند كه ظاهر حالشان چنين نشان مى‌دهد كه خيال مى‌كنند به صرف اين كه قرآن و احكامى كه از ناحيه خداى تعالى نازل شده چه معارفش و چه دستوراتاخلاقى و عمليش را تصديق كردند، ايمان به خدا و رسول و ايمان بدانچه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پروردگارش آورده در دلشان افتاده، و در نتيجه ايمان حقيقى دارند، در حالى كه اين طورنيست، بلكه ايمان عبارت است از اين كه انسان به‌طور تام و كامل و به باطن و ظاهر تسليم امر خدا و رسولش باشد، و چگونه ممكن است كسى مؤمن حقيقى باشد، و در عين حال در برابر حكمى از احكام او تسليم نشود، يا به ظاهر و يا اگر به ظاهر اظهار تسليم مى‌كند در باطن جانش تسليم نباشد به ظاهر از ترس رسوايى اظهار تسليم كند ولى </w:t>
      </w:r>
      <w:bookmarkStart w:id="381" w:name="pg14659_217048"/>
    </w:p>
    <w:p>
      <w:pPr>
        <w:pStyle w:val="BookText"/>
        <w:rPr/>
      </w:pPr>
      <w:bookmarkEnd w:id="381"/>
      <w:r>
        <w:rPr>
          <w:rFonts w:ascii="IRNazanin" w:hAnsi="IRNazanin" w:eastAsia="IRNazanin"/>
          <w:color w:val="111111"/>
          <w:sz w:val="28"/>
          <w:sz w:val="28"/>
          <w:szCs w:val="28"/>
          <w:rtl w:val="true"/>
          <w:lang w:bidi="fa-IR"/>
        </w:rPr>
        <w:t>در باطن دلش به‌خاطر اين كه حكم نامبرده كه با حال و هواى او سازگار نيست منزجر باشد، با اين كه خداى تعالى به رسول گرامي‌اش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لِتَحْكُمَ بَيْنَ النَّاسِ بِما أَراكَ اللَّهُ</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و در آن هدف و غرض نهايى بعثت آن جناب را داورى در بين مردم معرفى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حال اگر اين رسول بزرگوار حكمى عليه كسى بكند، و آن كس از حكم آن جناب منزجر و ناراحت شود، در حقيقت از حكم خداى تعالى ناراحت شده، چون خداى تعالى اين شرافت را به آن جناب داده بود، كه بندگانش اطاعتش كنند، و حكمش را در بين خود نافذ بدانند</w:t>
      </w:r>
      <w:r>
        <w:rPr>
          <w:rFonts w:eastAsia="IRNazanin" w:cs="IRNazanin"/>
          <w:color w:val="111111"/>
          <w:sz w:val="28"/>
          <w:szCs w:val="28"/>
          <w:rtl w:val="true"/>
          <w:lang w:bidi="fa-IR"/>
        </w:rPr>
        <w:t>.</w:t>
      </w:r>
    </w:p>
    <w:p>
      <w:pPr>
        <w:pStyle w:val="Heading5"/>
        <w:numPr>
          <w:ilvl w:val="4"/>
          <w:numId w:val="1"/>
        </w:numPr>
        <w:rPr/>
      </w:pPr>
      <w:bookmarkStart w:id="382" w:name="__RefHeading___Toc2748758_1878427129"/>
      <w:bookmarkStart w:id="383" w:name="_Toc139"/>
      <w:bookmarkEnd w:id="382"/>
      <w:r>
        <w:rPr>
          <w:rtl w:val="true"/>
        </w:rPr>
        <w:t>علامت ایمان واقعی</w:t>
      </w:r>
      <w:bookmarkEnd w:id="383"/>
    </w:p>
    <w:p>
      <w:pPr>
        <w:pStyle w:val="BookText"/>
        <w:rPr/>
      </w:pPr>
      <w:r>
        <w:rPr>
          <w:rFonts w:ascii="IRNazanin" w:hAnsi="IRNazanin" w:eastAsia="IRNazanin"/>
          <w:color w:val="111111"/>
          <w:sz w:val="28"/>
          <w:sz w:val="28"/>
          <w:szCs w:val="28"/>
          <w:rtl w:val="true"/>
          <w:lang w:bidi="fa-IR"/>
        </w:rPr>
        <w:t>تسليم حكم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علامت ايمان واقعى و تسليم در برابر احكام خدا است</w:t>
      </w:r>
    </w:p>
    <w:p>
      <w:pPr>
        <w:pStyle w:val="BookText"/>
        <w:rPr/>
      </w:pPr>
      <w:r>
        <w:rPr>
          <w:rFonts w:ascii="IRNazanin" w:hAnsi="IRNazanin" w:eastAsia="IRNazanin"/>
          <w:color w:val="111111"/>
          <w:sz w:val="28"/>
          <w:sz w:val="28"/>
          <w:szCs w:val="28"/>
          <w:rtl w:val="true"/>
          <w:lang w:bidi="fa-IR"/>
        </w:rPr>
        <w:t>پس اگر بندگان خدا تسليم حكم رسول شدند، و از هيچ حكم آن جناب در باطن دلشان ناراحت نگشتند، آن وقت است كه مسلمان واقعى شده‌اند، و در اين صورت است كه مى‌توان گفت به‌طور قطع تسليم حكم خدايند، و حتى در برابر حكم تكوينى خدا نيز تسليمند، آرى تسليم بودن در برابر حكم دينى و تشريعى خدا، دليل بر تسليم بودن در برابر حكم تكوينى او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مرحله يكى از مراحل ايمان است، كه هر مؤمنى به آن مرحله برسد صفاتى در او رشد مى‌كند، كه از همه روشن‌ترش تسليم شدن در برابر همه </w:t>
      </w:r>
    </w:p>
    <w:p>
      <w:pPr>
        <w:pStyle w:val="BookText"/>
        <w:rPr/>
      </w:pPr>
      <w:r>
        <w:rPr>
          <w:rFonts w:ascii="IRNazanin" w:hAnsi="IRNazanin" w:eastAsia="IRNazanin"/>
          <w:color w:val="111111"/>
          <w:sz w:val="28"/>
          <w:sz w:val="28"/>
          <w:szCs w:val="28"/>
          <w:rtl w:val="true"/>
          <w:lang w:bidi="fa-IR"/>
        </w:rPr>
        <w:t>دستورات و مقدراتى است كه از ناحيه خداى تعالى به وى مى‌رسد و چنين كسى ديگر حالت اعتراض و چون و چرا به خود نمى‌گيرد، نه در زبان رده‌اى مى‌گويد، و نه در دل نقى مى‌زند، و به همين جهت است كه مى‌بينيم در آيۀ مورد بحث تسليم را مطلق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مى‌شود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حسب لفظ تنها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كه ايمان نمى‌آورند مگر وقتى كه تو را در اختلافات خود حكم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به ذهن مى‌رسد كه مسأله مخصوص احكام تشريعى خداى تعالى است ليكن مسأله منحصر به آن نيست، چون به قول معروف مورد، مخصص نيست در آيۀ شريفه سخن از اين رفته بود كه مسلمانان نبايد به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 با اين كه خدا بر آنان واجب فرموده كه تنها به او رجوع كنند قهرا احكام تشريعى مورد گفتگو قرار مى‌گيرد ليكن مسأله تسليم منحصر به آن نيست، بلكه معناى آيه عام است، و شامل احكام تشريعى خدا و رسول و احكام تكوينى خداى تعالى هر دو مى‌شود كه توضيحش از نظر خواننده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اين هم عمومى‌تر است و شامل قضاى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داورى آن جناب و حتى همه روشهايى كه آن جناب در زندگيش سيره خود قرار داده مى‌شود،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ايمانشان مستعار و سطحى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اعمال آن جناب را سيره خود قرار دهند، هر چند كه خوشايندشان نباشد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چيزى كه به نحوى از انحا و به وجهى از وجوه انتسابى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چنين مؤمنى نمى‌تواند آن را رد كند، و يا به آن اعتراض نمايد </w:t>
      </w:r>
    </w:p>
    <w:p>
      <w:pPr>
        <w:pStyle w:val="BookText"/>
        <w:rPr/>
      </w:pPr>
      <w:r>
        <w:rPr>
          <w:rFonts w:ascii="IRNazanin" w:hAnsi="IRNazanin" w:eastAsia="IRNazanin"/>
          <w:color w:val="111111"/>
          <w:sz w:val="28"/>
          <w:sz w:val="28"/>
          <w:szCs w:val="28"/>
          <w:rtl w:val="true"/>
          <w:lang w:bidi="fa-IR"/>
        </w:rPr>
        <w:t>و يا از آن اظهار خستگى كند و يا به وجهى از وجوه از آن بدش آيد، چون اثر در همه مشترك است، و مخالفت در همه آن‌ها ناشى از شرك است، البته به مراتبى كه در شرك هست، و به همين جهت است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كَتَبْنا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لَعَنَهُمُ اللَّهُ بِكُفْرِهِمْ فَلا يُؤْمِنُونَ إِلَّا قَلِيلًا</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آيه دلالت دارد بر اين‌كه حكم مذكور در آيه مربوط است به هيات اجتماعيه‌اى كه از افراد حاصل مى‌شود، و نامش را مجتمع مى‌گذاريم و اين كه اگر اندكى را استثنا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قَلِيلٌ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اين بوده كه كسى توهم نكند حكم استغراقى است، و تمامى افراد بشر را شامل مى‌شود، و لذا اين استثنا به استثناى منفصل شبيه‌تر است، تا استثناى متصل، و يا چيزى است برزخميان استثناى متصل و منفصل، چون داراى دو جنبه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اين كه حكم رفته است روى هيات اجتماعى استثنا بردار نيست، و استثناى منفصل است، و از نظر اين كه بالآخره پر حكم افراد را هم مى‌گيرد، استثنا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قَلِيلٌ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مورد اخبار است، اخبار از حال آن هيات مجتمعه به اين كه احكام و تكاليف حرجى و دشوار را امتثال نمى‌كنند، چون با محبوب دل آنان ضديت و با چيزى كه دل‌هايشان و ديارشان به آن بسته است برخورد دارد و استثناى عده قليل براى دفع توهم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معناى آيه اين مى‌شود كه اگر ما مى‌نوشتيم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واجب مى‌كرديم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آنان كه يكديگر را به قتل برسانند، و از شهر و ديار خود كه با آن انس دارند خارج شوند اين واجب را انجام نمى‌دهند، و چون جمله انجام نمى‌دهند كليت و استغراق را مى‌رسانيد، و شنونده مى‌پنداشت حتى يك نفر هم مؤمن حقيقى و تسليم واقعى در برابر فرمان خداى تعالى در ميان آنان وجود ندارد، براى دفع اين توهم عده‌اى قليل را استثنا كرد، هر چند كه حكم اصلا شامل آن عده نمى‌شود چون حكم دربارۀ افراد نبود، بلكه دربارۀ هيات اجتماعيه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كه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ليكن چون به تبع هيات افراد هم داخل مى‌شدند اين استثنا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مراد از قتل، قتل دسته جمعى يكديگر است، و مراد از بيرون شدن نيز بيرون شدن و جلاى وطن كردن جمعى از ميان جمعى ديگر است، خلاصه حكم همه‌اش مربوط به مجتمع است، نه اين كه هر فردى خودش خود را بكشد، و يا هر فردى از خانه و زندگيش بيرون شود، هم‌چنان‌كه 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 إِلى بارِئِكُمْ فَاقْتُلُوا أَنْفُسَكُمْ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كه دربارۀ بنى‌اسرائيل است منظور قتل دسته جمعى است، و مقصود به خطاب جماعت است نه فرد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آن‌هم فَعَلُوا ما يُوعَظُونَ بِهِ لَكانَ خَيْراً لَهُمْ وَ أَشَدَّ 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تعبيرى كه در آيۀ قبلى بود عوض شده، در آن‌جا تعبير كتابت آمده بود،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كَتَبْنا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آيه همان را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 و اين اشاره است به اين احكام نامبرده هر چند به‌صورت امر و كتابت يعنى دستور وجوبى صادر شده است ليكن اشاراتى است به چيزى كه صلاح و سعادتشان را </w:t>
      </w:r>
    </w:p>
    <w:p>
      <w:pPr>
        <w:pStyle w:val="BookText"/>
        <w:rPr/>
      </w:pPr>
      <w:r>
        <w:rPr>
          <w:rFonts w:ascii="IRNazanin" w:hAnsi="IRNazanin" w:eastAsia="IRNazanin"/>
          <w:color w:val="111111"/>
          <w:sz w:val="28"/>
          <w:sz w:val="28"/>
          <w:szCs w:val="28"/>
          <w:rtl w:val="true"/>
          <w:lang w:bidi="fa-IR"/>
        </w:rPr>
        <w:t>تامين مى‌كند، پس در حقيقت مواعظ و نصايحى است كه در آن خير و صلاح آنان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موعظتى كه به ايشان شد عمل مى‌كردند برايشان بهتر بود، و معلوم است كه اين بهترى مربوط به همه سرنوشت‌هاى آنان است، چه سرنوشت دنيايى‌شان و چه سرنوشت آخرتيشان، براى اين كه خير آخرت منفك از خير دنيا نيست، بلكه آن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به اين مواعظ نفوس و دل‌هايشان را برايمان استوارتر مى‌كرد براى‌اين كه گفتار در اين مقام همه پيرامون ايمان بود، در جاى ديگر نيز فرموده كه خداى تعالى ايمان كسانى كه ايمان آورده‌اند را استوار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آمَنُوا بِالْقَوْلِ الثَّابِتِ</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لَآتَيْناهُمْ مِنْ لَدُنَّا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اين هنگام كه ايمان ثابت در دلهاشان استوار گشت، از خزانه غيب خود پاداشى عظيم به آنان خواهيم داد، و در اين كه چرا نفرمود آن پاداشى چيست و آن را مبهم گذاشت، همان توجيه مى‌آيد كه در مبهم 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لَهَدَيْناهُمْ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سابق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جلد اول اين كتاب معناى صراط مستقيم گذشت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بين خدا و رسول او در اين وعده حسن جمع شده، فرموده كسى كه خدا و رسول را اطاعت كند چنين و چنان خواهد شد، با اين كه آيات قبل تنها متعرض اطاعت رسول و تسليم شدن در برابر حكم و قضاى </w:t>
      </w:r>
    </w:p>
    <w:p>
      <w:pPr>
        <w:pStyle w:val="BookText"/>
        <w:rPr/>
      </w:pPr>
      <w:r>
        <w:rPr>
          <w:rFonts w:ascii="IRNazanin" w:hAnsi="IRNazanin" w:eastAsia="IRNazanin"/>
          <w:color w:val="111111"/>
          <w:sz w:val="28"/>
          <w:sz w:val="28"/>
          <w:szCs w:val="28"/>
          <w:rtl w:val="true"/>
          <w:lang w:bidi="fa-IR"/>
        </w:rPr>
        <w:t>آن جناب بود و اين بدان جهت است كه بين اين دو آيه يعنى آيۀ مورد بحث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يُؤْمِنُونَ 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خداى تعالى به ميان آمده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كَتَبْنا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 بفهماند اطاعت رسول كردن بدان جهت واجب شده كه خدا به آن امر فرموده، پس اطاعت واجب شده اطاعت خدا و رسول هر دو است، از سوى ديگر در آغاز آيات نيز گفتار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خواست تا آخر كلام به اول آن مرتبط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بر اين كه چنين كسانى 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 اللَّهُعَلَيْهِمْ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خود آنان نيستند، و به حكم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لَهَدَيْناهُمْ صِراطاً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صراط مستقيمى هدايتشان مى‌كند، كه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صراط مستقيمى كه در كلام مجيدش جز به اين طايفه نسبت نداده، و در سوره حمد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كوتاه اين كه اين طايفه كه خدا و رسول را اطاعت‌مى‌كنند ملحق به آن چهار طايفه‌اند، و از آنان نيستند، هم‌چنان‌كه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خالى از اشاره به اين معنا نيست و 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چهار طايفه رفقاى آن طايفه‌اند، و از آن فهميده مى‌شود طايفه مورد بحث از آن چار طايفه نيستند، بلكه جداى از آنان، ولى رفيق با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منظور از نعمت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سابق گفتيم كه منظور از آن نعمت ولايت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چهار طايفه يعنى نبيين و صديقين و شهدا و صالحين چه كساني‌اند،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بگوييم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انسان‌هايى هستند، </w:t>
      </w:r>
      <w:bookmarkStart w:id="384" w:name="pg14659_217054"/>
    </w:p>
    <w:p>
      <w:pPr>
        <w:pStyle w:val="BookText"/>
        <w:rPr/>
      </w:pPr>
      <w:bookmarkEnd w:id="384"/>
      <w:r>
        <w:rPr>
          <w:rFonts w:ascii="IRNazanin" w:hAnsi="IRNazanin" w:eastAsia="IRNazanin"/>
          <w:color w:val="111111"/>
          <w:sz w:val="28"/>
          <w:sz w:val="28"/>
          <w:szCs w:val="28"/>
          <w:rtl w:val="true"/>
          <w:lang w:bidi="fa-IR"/>
        </w:rPr>
        <w:t>چون اين طايفه آشنايان با وحى و آگاهان از اخبار غيبى هستند، و ما بيش از اين از وضع آنان خبر نداريم، و نمى‌توانيم داشته باشيم، مگر از ناحيه آثارى كه از خود به جاى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شهدا در سابق نيز گفته بوديم كه اين كلمه در قرآن كريم به معناى گواهان در اعمال است، و در هيچ جاى قرآن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به كار رفته به معناى كشته در معركه جنگ نيامده، بلكه مراد از آن افرادى است كه گواه بر اعمال مردمند، و مراد از صالحين كسانى است كه شايستگى نعمت خداى را دارند</w:t>
      </w:r>
      <w:r>
        <w:rPr>
          <w:rFonts w:eastAsia="IRNazanin" w:cs="IRNazanin"/>
          <w:color w:val="111111"/>
          <w:sz w:val="28"/>
          <w:szCs w:val="28"/>
          <w:rtl w:val="true"/>
          <w:lang w:bidi="fa-IR"/>
        </w:rPr>
        <w:t>.</w:t>
      </w:r>
    </w:p>
    <w:p>
      <w:pPr>
        <w:pStyle w:val="Heading5"/>
        <w:numPr>
          <w:ilvl w:val="4"/>
          <w:numId w:val="1"/>
        </w:numPr>
        <w:rPr/>
      </w:pPr>
      <w:bookmarkStart w:id="385" w:name="__RefHeading___Toc2748760_1878427129"/>
      <w:bookmarkStart w:id="386" w:name="_Toc140"/>
      <w:bookmarkEnd w:id="385"/>
      <w:r>
        <w:rPr>
          <w:rtl w:val="true"/>
        </w:rPr>
        <w:t>معناى صديقين</w:t>
      </w:r>
      <w:bookmarkEnd w:id="38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خود لفظ دلالت مى‌كند مبالغه در صدق است، يعنى كسانى كه بسيار صادقند چيزى كه هست صدق تنها زبانى نيست، يكى از مصاديق آن سخنانى است كه انسان مى‌گويد، يك مصداق ديگرش عمل است، كه اگر مطابق با زبان و ادعا بود آن عمل نيز صادق است، چون عمل از اعتقاد درونى حكايت مى‌كند، و وقتى در اين حكايتش راست مى‌گويد، كه ما فى الضمير را به‌طور كامل حكايت كند، و چيزى از آن باقى و بدون حكايت نگذارد، چنين عملى راست و صادق است، و اما اگر حكايت نكند و يا درست و كامل حكايت نكند اين عمل غير صادق است، و هم‌چنين سخن صدق آن سخنى است كه با واقع و خارج مطابقت داشته باشد، و چون گفتن نيز يكى از افعال است، قهرا كسى كه صادق در فعل خويش است سخن نخواهد گفت مگر آن چه كه راست بودنش را مى‌داند، و مى‌داند كه اين سخن را در اين‌جا بايد گفت، و گفتن آن حق است، و بنا بر اين سخن چنين كسى هم صدق خبرى دارد، و هم صدق مخبرى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صديق آن كسى است كه به هيچ وجه دروغ در او راه ندارد، و چنين كسى كارى كه حق بودن آن را نمى‌داند نمى‌كند، هر چند كه مطابق با هواى نفسش باشد و سخنى را كه راست بودن آن را نمى‌داند نمى‌گويد، و قهرا حتى كسى به جز حق را هم نمى‌بيند، پس او كسى است كه حقايق اشيا را مى‌بيند، و حق مى‌گويد و حق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داشتن اين بيان ترتيب بين چهار طايفه نامبرده در آيه روشن مى‌گردد، طايفه اول نبيون بودند كه سادات بشرند، سپس صديقون قرار گرفته‌اند، كه گفتيم شاهدان و بينندگان حقايق و اعمالند، و سوم شهدا بودند، كه شاهدان بر رفتار ديگرانند و در آخر صالحانند كه لياقت و آمادگى براى كرامت اللَّه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است، و آيه را چنين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چهار طايفه از حيث رفاقت طوايف خوبى هستند، بعضى گفته‌اند به همين جهت بوده كه آن را به صيغه جمع نياورد، و بعضى ديگر گفته‌اند، مفرد آوردنش براى اين بوده كه بفهماند تك تك آنان در حال رفاقت خوبند، و بنا بر اين معنا،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خواهد بود، نظير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نُخْرِجُكُمْ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شكم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مى‌كنيم، در حالى كه طفليد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الْفَضْلُ مِنَ اللَّهِ وَ كَفى بِاللَّهِ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اشاره به دور است را آورده، و آن را ابتداى جمله قرار داد،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خبر آورده، تا به اين وسيله بر عظمت امر اين فضل دلالت كند، و بفهماند كه گويا اين فضل، جامع تمامى فضيلت‌ها و فضل‌ها است، و اگر آيۀ شريفه را با </w:t>
      </w:r>
    </w:p>
    <w:p>
      <w:pPr>
        <w:pStyle w:val="BookText"/>
        <w:rPr/>
      </w:pPr>
      <w:r>
        <w:rPr>
          <w:rFonts w:ascii="IRNazanin" w:hAnsi="IRNazanin" w:eastAsia="IRNazanin"/>
          <w:color w:val="111111"/>
          <w:sz w:val="28"/>
          <w:sz w:val="28"/>
          <w:szCs w:val="28"/>
          <w:rtl w:val="true"/>
          <w:lang w:bidi="fa-IR"/>
        </w:rPr>
        <w:t>علم خدا ختم كرد، براى اين بود كه گفتار در آيۀ شريفه دربارۀ درجات ايمان بود، كه جز علمالهى هيچ راه ديگرى براى تشخيص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بدان كه در اين آيات شريفه موارد متعددى از التفات هست، التفات‌هايى آميخته در هم، در آغاز آيات مؤمنين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كَتَبْنا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غايب به حساب آورد، التفات ديگر اين كه در آغاز كلام يعنى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فرض شده، و 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مع الغير به حساب آمده، سپس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فرض شده، و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كَتَبْنا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مع الغير به حساب آمده، و باز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غايب فرض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اين آيات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غايب فرض شده، و در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خطابى كه در اين اسم اشاره است به‌سوى آن جناب متوجه شده است، دوباره در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غايب به حساب آمده، و در آيه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شده است، باز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در نظر گرفته شده، و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اسم اشاره متوجهش شده، و اين ده مورد از موارد التفات كلامى است، كه در اين چند آيه به‌كار رفته، و خواننده گرامى اگر در يك يك موارد دقت كند نكته مخصوص به آن مورد را مى‌فهمد</w:t>
      </w:r>
      <w:r>
        <w:rPr>
          <w:rFonts w:eastAsia="IRNazanin" w:cs="IRNazanin"/>
          <w:color w:val="111111"/>
          <w:sz w:val="28"/>
          <w:szCs w:val="28"/>
          <w:rtl w:val="true"/>
          <w:lang w:bidi="fa-IR"/>
        </w:rPr>
        <w:t xml:space="preserve">. </w:t>
      </w:r>
      <w:bookmarkStart w:id="387" w:name="pg14659_217057"/>
    </w:p>
    <w:p>
      <w:pPr>
        <w:pStyle w:val="Heading5"/>
        <w:numPr>
          <w:ilvl w:val="4"/>
          <w:numId w:val="1"/>
        </w:numPr>
        <w:rPr/>
      </w:pPr>
      <w:bookmarkStart w:id="388" w:name="__RefHeading___Toc2748762_1878427129"/>
      <w:bookmarkStart w:id="389" w:name="_Toc141"/>
      <w:bookmarkEnd w:id="387"/>
      <w:bookmarkEnd w:id="388"/>
      <w:r>
        <w:rPr>
          <w:rtl w:val="true"/>
        </w:rPr>
        <w:t>بحث روايتى</w:t>
      </w:r>
      <w:bookmarkEnd w:id="389"/>
    </w:p>
    <w:p>
      <w:pPr>
        <w:pStyle w:val="BookText"/>
        <w:rPr/>
      </w:pPr>
      <w:r>
        <w:rPr>
          <w:rFonts w:ascii="IRNazanin" w:hAnsi="IRNazanin" w:eastAsia="IRNazanin"/>
          <w:color w:val="111111"/>
          <w:sz w:val="28"/>
          <w:sz w:val="28"/>
          <w:szCs w:val="28"/>
          <w:rtl w:val="true"/>
          <w:lang w:bidi="fa-IR"/>
        </w:rPr>
        <w:t>در تفسير برهان از ابن بابويه روايت كرده كه وى به سند خود از جابر بن عبد اللَّه انصارى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عزّ و جلّ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 گرامي‌اش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من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 و رسولش را شناختيم، اولى‌الأمر كيست؟ كه خداى تعالى طاعت آنان كردن را دو شادوش طاعت تو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آنان جانشينان منند، و امامان مسلمين بعد از منند، كه اولشان على بن ابى طالب و سپس حسن و آن گاه حسين و بعد از او على بن الحسين و آن گاه محمد بن على است، كه در تورات معروف به باقر است، و تو به زودى او را درك خواهى كرد، چون او را ديدار كردى و از طرف من سلامش برسان، و سپس صادق جعفر بن محمد، و بعد از او موسى بن جعفر، و آن گاه على بن موسى، و بعد از وى محمد بن على، و سپس على بن محمد و آن گاه حسن بن على، و در آخر، هم نام من محمد است، كه هم نامش نام من است، و هم كنيه‌اش كنيه من است، او حجت خدا است بر روى زمين، و بقية اللَّه و يادگار الهى است در بين بندگان خدا، او پسر حسن بن على است، او است آن كسى كه خداى تعالى نام خودش را به دست او در سراسر جهان يعنى همه بلاد مشرقش و مغربش مى‌گستراند، و او است كه از شيعيان و اوليايش غيبت مى‌كند، غيبتى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از اعتقاد به امامت او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كسى بر اعتقاد به امامت او استوار مى‌ماند كه خداى تعالى دلش را براى ايمان آزموده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اضافه مى‌كند 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آيا در حال غيبتش سودى به حال شيعيانش خواهد داشت؟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به آن خدايى كه مرا به نبوت مبعوث </w:t>
      </w:r>
    </w:p>
    <w:p>
      <w:pPr>
        <w:pStyle w:val="BookText"/>
        <w:rPr/>
      </w:pPr>
      <w:r>
        <w:rPr>
          <w:rFonts w:ascii="IRNazanin" w:hAnsi="IRNazanin" w:eastAsia="IRNazanin"/>
          <w:color w:val="111111"/>
          <w:sz w:val="28"/>
          <w:sz w:val="28"/>
          <w:szCs w:val="28"/>
          <w:rtl w:val="true"/>
          <w:lang w:bidi="fa-IR"/>
        </w:rPr>
        <w:t>فرمود شيعيانش به نور او روشن مى‌شوند، و در غيبتش از ولايت او بهره مى‌گيرند، همان طور كه مردم از خورشيد بهره‌مند مى‌شوند هر چند كه در پس ابرها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اين از اسرار نهفته خدا است از اسرارى است كه در خزينه علم خدا پنهان است، تو نيز آن را از غير اهلش پنهان بدار، و جز نزد اهلش فاش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همان كتاب از نعمانى نقل كرده كه او به سند خود از سليم بن قيس هلالى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به همين معنا روايت كرده است‌</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ابراهيم نيز آن را به سند خود از سليم از آن جناب نقل كرده‌</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در اين ميان از طرق شيعه و سنى روايات ديگرى نيز هست، و در آن روايات امامت يك يك ائمه با اساميشان ذكر شده، اگر خواننده عزيز بخواهد به همه آن روايات واقف گردد، بايد به كتاب ينابيع الموده،</w:t>
      </w:r>
      <w:r>
        <w:rPr>
          <w:rStyle w:val="FootnoteAnchor"/>
          <w:rtl w:val="true"/>
        </w:rPr>
        <w:footnoteReference w:id="297"/>
      </w:r>
      <w:r>
        <w:rPr>
          <w:rFonts w:ascii="Amiri" w:hAnsi="Amiri" w:eastAsia="Amiri" w:cs="Amiri"/>
          <w:color w:val="111111"/>
          <w:sz w:val="28"/>
          <w:sz w:val="28"/>
          <w:szCs w:val="28"/>
          <w:rtl w:val="true"/>
          <w:lang w:bidi="ar-SA"/>
        </w:rPr>
        <w:t>و كتاب غاية المرام‌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بحرانى و غير اين دو مراجعه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تفسير عياشى از جابر جعفى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ابا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اولى‌الأمر، اوصياى رسول خدايند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عياشى از عمرو بن سعد از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مثل اين آمده، و در آن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على بن ابى طالب و اوصياى بعد از اويند</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شهر آشوب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از اهل‌بيت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حديث را صدوق از ابى 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آن آمده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على و فاطمه هستند كه تا روز قيامت خواهند بود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ابى مسروق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جناب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با اهل كلام يعنى علمايى كه پيرامون مذاهب بحث مى‌كنند بحث مى‌كنيم گفتار خداى عزّ و 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 آنان مى‌كشيم، ولى آنان مى‌گويند اين آيۀ شريفه دربارۀ عموم مؤمنين نازل شده، مى‌فرمايد اولى‌الأمر را كه از عموم مؤمنين هستند اطاعت كنيد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براى اثبات حقانيت مذهب خود عليه آنان به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مى‌كنيم در جواب مى‌گويند منظور از قربى نيز قرباى مسلمين است، آن گاه اضافه مى‌كند هر چه از اين قبيل ادله به‌خاطرم بود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 كه مخالفين ما در پاسخ از آن دليل چه مى‌گويند و از آن ديگرى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چنين ديدى يعنى فهميدى كه خصم نمى‌خواهد حق را قبول كند، به آنان پيشنهاد مباهله كن،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مباهله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به اصلاح نفس خود بپرداز، و </w:t>
      </w:r>
    </w:p>
    <w:p>
      <w:pPr>
        <w:pStyle w:val="BookText"/>
        <w:rPr/>
      </w:pPr>
      <w:r>
        <w:rPr>
          <w:rFonts w:ascii="IRNazanin" w:hAnsi="IRNazanin" w:eastAsia="IRNazanin"/>
          <w:color w:val="111111"/>
          <w:sz w:val="28"/>
          <w:sz w:val="28"/>
          <w:szCs w:val="28"/>
          <w:rtl w:val="true"/>
          <w:lang w:bidi="fa-IR"/>
        </w:rPr>
        <w:t>آن را پاك كن، و فرمود روزه بگير، و غسل كن، و تو و او از شهر خارج شده به طرف كوه‌ها برويد آن گاه انگشتان دست راست خود را در انگشتان دست او فرو ببر، و براى اين كه نسبت به او به انصاف رفتار كرده باشى تو نخست آغاز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اى پروردگار آسمان‌هاى هفتگانه و زمين‌هاى هفت، اى پروردگار عالم غيب و شهادت، اى پروردگار رحمان و رحيم، اگر چنان‌چه ابو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راوى كه امام به او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انكار و باطلى را ادعا كرده حسبانى از آسمان و عذابى اليم بر او نازل فرما، آن گاه نفرين را بر او برگردان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حقى را انكار و باطلى را ادعا كرده حسبانى از آسمان و عذابى اليم بر او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مباهله كنى چيزى نخواهد گذشت كه عذاب اليم را در او مشاهده كنى، چون به خدا سوگند تا كنون كسى را نيافته‌ام كه دعوت مرا به مباهله پذيرفته باشد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عياشى از عبد اللَّه بن عجلان از امام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على و نيز دربارۀ ائمه نازل شده، كه خداى تعالى آنان را در جاى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 اين تفاوت كه آنان نه چيزى را حلال مى‌كنند، و نه چيزى را كه حلال است تحريم مى‌كنند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استثنا كه در روايت آمده همان چيزى است كه ما در ذيل </w:t>
      </w:r>
    </w:p>
    <w:p>
      <w:pPr>
        <w:pStyle w:val="BookText"/>
        <w:rPr/>
      </w:pPr>
      <w:r>
        <w:rPr>
          <w:rFonts w:ascii="IRNazanin" w:hAnsi="IRNazanin" w:eastAsia="IRNazanin"/>
          <w:color w:val="111111"/>
          <w:sz w:val="28"/>
          <w:sz w:val="28"/>
          <w:szCs w:val="28"/>
          <w:rtl w:val="true"/>
          <w:lang w:bidi="fa-IR"/>
        </w:rPr>
        <w:t>بحثى كه پيرامون آيه داشتيم خاطر نشان ساخته،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جز به دست خدا و رسول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بريد بن معاويه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و به جاى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تنازعا فى الامر فارجعوه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يعنى پس اگر ترسيديد در امرى تنازع كنيد، بيان آن امر را به خدا و رسول و اولى‌الأمر ارجاع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كردند چطور ممكن است خداى تعالى از يك سو امر به اطاعت از خدا و رسول او و از اولى‌الأمر بكند، و از سوى ديگر در خود اولى‌الأمر تنازع را فرض كند، و امر به اطاعت از اولى‌الأمر بكندكه خودشان در دين خدا تنازع مى‌كنند، پس روى سخن در اين آيه به مارقين يعنى منكرين ولايت آسمانى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آنان است كه مى‌فرمايد خدا و رسول را اطاعت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اطاعت اولى‌الأمرى كه براى شما معين كرده‌اند نافرمانيشان مكنيد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از اين روايت و مخصوصاً از جمله‌اى كه قرائت كردند چنين بفهمد كه امام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اين طور كه من مى‌خوانم نازل شده، و ليكن اين توهمى است باطل، چون روايت بيش از اين دلالت ندارد كه امام آيۀ شريفه را به آن چند كلمه اضافى تفسير كرده‌اند، و خواسته است بيان كنند كه مراد از آيه چيست؟ و ما در بيان سابق خود اين دلالت را توضيح داديم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بر اين معنا اختلافى است كه در عبارات روايات ديده مى‌شود، مثلاً در </w:t>
      </w:r>
    </w:p>
    <w:p>
      <w:pPr>
        <w:pStyle w:val="BookText"/>
        <w:rPr/>
      </w:pPr>
      <w:r>
        <w:rPr>
          <w:rFonts w:ascii="IRNazanin" w:hAnsi="IRNazanin" w:eastAsia="IRNazanin"/>
          <w:color w:val="111111"/>
          <w:sz w:val="28"/>
          <w:sz w:val="28"/>
          <w:szCs w:val="28"/>
          <w:rtl w:val="true"/>
          <w:lang w:bidi="fa-IR"/>
        </w:rPr>
        <w:t>روايتى كه قمى به سند خود از جرير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اين طور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فى شى‌ء فارجعوه الى اللَّه و الى الرسول و الى اولى‌الأمر منكم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روايتى كه عياشى آن را از بريد بن معاويه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روايت كافى است كه در بالا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تا روز قيامت را يك جا مورد خطاب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از اولى‌الأمر تنها ما بوديم، فان خفتم تنازعا فى الامر فارجعوا الى اللَّه و الى الرسول و اولى‌الأمر منكم و اين چنين نازل شده است، و چگونه مردم را امر مى‌كند به اطاعت از اولى‌الأمر و آن گاه تجويز مى‌كند براى خود اولى‌الأمر اين كه با يكديگر تنازع كنند، پس اين خطاب به مأمورين اولى‌الأمر است، يعنى به مردمى كه بايد امر اولى‌الأمر را اطاعت كنند، خطاب به آنان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w:t>
      </w:r>
      <w:r>
        <w:rPr>
          <w:rStyle w:val="FootnoteAnchor"/>
          <w:rtl w:val="true"/>
        </w:rPr>
        <w:footnoteReference w:id="30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در روايت ابى 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اگر دربارۀ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چرا نام على و اهل‌بيتش در قرآن نيامده؟ امام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بگوييد به همان دليل كه خداى تعالى نماز را در قرآن مجيدش واجب كرده ولى نامى از سه ركعت و چهار ركعت نبرد، تا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براى مردم تفسير كرد و به همان دليل كه حج را واجب كرد، ولى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طواف كنيد تا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تفسير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خداى تعالى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ولى نام آنان را نبرد، اين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اويم، على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 و نيز دربارۀ همه اهل‌بيتش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 بكتاب اللَّه، و اهل‌بيتى انى سالت اللَّه ان لا يفرق بينهما حتى يوردهما على الحوض فاعطانى ذلك؛ من شما را وصيت مى‌كنم به كتاب خداى تعالى و اهل‌بيتم، من از خداى تعالى خواسته‌ام بين آن دو را جدايى نيندازد، تا هر دو را كنار حوض، به من وارد كند، و خداى تعالى اين درخواستم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اى مسلمانان به اهل‌بيت من چيز ياد ندهيد، كه آنان اعلم از شمايند، اهل‌بيت من شما را تا قيامت از هيچ در هدايتى بيرون نمى‌كنند، و به هيچ در ضلالتى داخل نمى‌سازند و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نمى‌كرد كه اولى‌الأمر چه كسانى هستند قطعا آل‌عباس و آل‌عقيل و آل‌فلان ساكت نمى‌نشستند، و ادعاى خلافت و اولى‌الأمرى مى‌كردند، ولى چون خداى تعالى در كتابش نازل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اهل‌البيت وَ يُطَهِّرَكُمْ تَطْهِيراً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همه مى‌دانستند كه منظور از اهل‌بيت على و حسن و حسين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خانه‌ام سلمه دست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داخل كسائشان كرد، و 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تو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عاقبت بخيرى، ولى ثقل من و اهل من و اهل‌بيت من اين‌هايند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به سند خود از ابى بصير از آن جناب مثل اين حديث را با مختصر اختلافى در عبارت نقل كرده است‌</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تفسير برهان از ابن شهر آشوب از تفسير مجاهد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روزى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جانشين خود در مدينه كرد به او عرضه داشت يا رسول اللَّه آيا مرا جانشين خود بر زنان و كودكان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اين كه نسبت به من به منزله هارون باشى نسبت به موسى، كه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 وَ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هارون جانشينى من كن در قومم، و بين آنان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على را ولى امر امت كرد، هم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زندگى آن جناب،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خداى تعالى آن جناب را جانشين خود در مدينه كرد، پس خداى تعالى بندگان را مأمور به طاعت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مخالفت او كرده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كتاب از مجاهد و او از ابانه فلكى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روزى نازل شد كه ابو بريده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عبقات از كتاب ينابيع الموده تاليف شيخ سليمان بن ابراهيم بلخى از مناقب از سليم بن قيس هلالى از على بن ابى طالب روايت آمده كه در حديثى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نزديك‌ترين حالتى كه بنده خدا به‌خاطر آن به ضلالت نزديك مى‌شود، اين است كه حجت خداى تبارك و تعالى و شاهد او بر بندگانش را نشناسد، حجتى كه خود خداى تعالى بندگانش را امر به طاعت او كرده، و ولايت او را بر وى واجب نموده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امير المؤمنين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و حجت‌هاى خداى را برايم توصيف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خداى تعالى آنان را قرين خود و قرين پيغمبر خود قرار داده، دربارۀ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مرا فداى تو كند مطلب را برايم توضيح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و حتى در آخرين خطبه‌اى كه بعد از آن خداى عزّ و جلّ او را به‌سوى خودش قبض روح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امرين لن تضلوا بعدى، ان تمسكتم بهما، كتاب اللَّه عزّ و جلّ و عترتى، اهل‌بيتى، فان اللطيف الخبير قد عهد الى انهما لن يفترقا حتى يردا على الحوض كهاتين؛ و من در ميان شما دو چيز باقى مى‌گذارم، كه اگر به آن دو تمسك كنيد، هرگز بعد از من گمراه نمى‌شويد، يكى كتاب خداى عزّ و جلّ و ديگرى عترت من اهل‌بيتم است، زيرا خداى لطيف خبير به من عهدى سپرده، و آن اين است كه اين دو از يكديگر جدا نمى‌شوند، تا كنار حوض بر من در آيد، در حالى كه مثل اين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سبابه‌اش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نمى‌گويم مثل اين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بين انگشت ميانه و سبابه‌اش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دو تمسك بجوييد، و از اهل‌بيت من جلو نيفتيد كه گمراه خواهيد شد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معانى وارد شده بسيار زياد است، و ما از هر صنف آن روايات تنها به ذكر نمونه‌اى اكتفاء، كرديم، و كسانى كه مايلند به همه آن‌ها واقف شوند مى‌توانند به جوامع حديث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اقوالى كه از قدماى مفسرين روايت نشده، سه نظريه است،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خلفايند،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ارتشند، 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علمايند و نظريه‌اى كه از ضحاك نقل شده اين است كه گفته است اولى‌الأمر همه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برگشتش به قول سوم است، چون عبارتى كه از ضحاك نقل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اولى‌الأمر،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داعيان اسلام و راويان احاديثند، و ظاهر اين عبارت اين است كه مى‌خواهد بگويد علت اين كه گفتم اولى‌الأمر اصحابند، اين است كه اصحاب علم دارند، پس برگشت قول ضحاك به همان قول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بايد دانست كه در شان نزول اين آيات امورى بسيار و داستانهايى مختلف روايت شده، ليكن دقت در آن نقلها جاى شكى باقى نمى‌گذارد، كه همه آن‌ها از باب تطبيق است، يعنى راويان نظريه خود را بر آيات تطبيق كرده‌اند، و به همين جهت ما از نقل آن روايات صرف‌نظر كرديم، چون ديديم هيچ فايده‌اى در نقل آن‌ها نيست، و اگر بخواهيد گفتار ما را تصديق كنيد، مى‌توانيد به تفسير الدر المنثور</w:t>
      </w:r>
      <w:r>
        <w:rPr>
          <w:rStyle w:val="FootnoteAnchor"/>
          <w:rtl w:val="true"/>
        </w:rPr>
        <w:footnoteReference w:id="31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طبرى‌</w:t>
      </w:r>
      <w:r>
        <w:rPr>
          <w:rStyle w:val="FootnoteAnchor"/>
          <w:rtl w:val="true"/>
        </w:rPr>
        <w:footnoteReference w:id="315"/>
      </w:r>
      <w:r>
        <w:rPr>
          <w:rFonts w:ascii="Amiri" w:hAnsi="Amiri" w:eastAsia="Amiri" w:cs="Amiri"/>
          <w:color w:val="111111"/>
          <w:sz w:val="28"/>
          <w:sz w:val="28"/>
          <w:szCs w:val="28"/>
          <w:rtl w:val="true"/>
          <w:lang w:bidi="ar-SA"/>
        </w:rPr>
        <w:t>و امثال آن دو مراجعه نماييد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برقى در كتاب محاسن به سند خود از ابى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عبارت است از اين كه به حكم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بوده، و به داورى آن جناب قناعت كند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عبد اللَّه كاهلى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مردمى خدا را به تنهايى عبادت كنند و شريكى براى او نگيرند و نماز را به پا داشته زكات را بدهند، و حج خانه خدا كرده روزه رمضان را بگيرند، ولى در كارى كه خدا و 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چون و چرا كنند كه چرا چنين كرده، و اگر خلاف اين را مى‌كرد بهتر بود، و حتى اگر اين چون و چرا را به زبان نياورند، و از دل خود بگذرانند، به همين مقدار مشرك شده‌اند،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گفتار آيه زير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تسليم شدن‌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عبد اللَّه بن يحيى كاهلى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شنيدم مى‌فرمود به خدا سوگند اگر مردمى خدا را به تنهايى عبادت كنند، و شريكى براى او نگيرند، و نماز را به پا داشته زكات را بدهند، حج بيت اللَّه انجام داده روزه رمضان را بگيرند ولى دربارۀ كارى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اعتراض كنند، كه چرا چنين و چنان كرد؟ و يا حتى اين اعتراض را در دل خود كنند به همين خاطر مشرك مى‌شوند،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را قرائت كردند،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قضى محمد و 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دو روايت رواياتى ديگر نيز هست،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حكم آيۀ شريفه را از دو جهت تعميم و توسعه داد، يكى از نظر تكوينى بودن و تشريعى بودن كه حاصل فرمايشش اين شد كه موحد واقعى آن كسى است كه نه در كارهاى تكوينى خداى تعالى چون و چرا كند، و نه در دستورات تشريعى او، دوم از نظر حاكم، و اين كه موحد واقعى آن كسى است كه هم در برابر احكام خداى تعالى تسليم باشد و هم در برابر احكام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در اين ميان رواياتى هست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 مورد بحث را با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با آن و ولايت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مى‌كند، و اين گونه روايات از مواردى است كه آيه را با موردى تطبيق داده‌اند نه اين كه بخواهند بفرمايند آيه دربارۀ خصوص مسأله ولايت نازل شده است، و همان‌طور كه خداى سبحان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براى آيه‌اند،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مصاديقى براى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امالى شيخ آمده كه وى به سند خود از على بن ابى طالب روايت كرده كه فرمود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انصار به حضور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تاب جدايى از تو را ندارم به خانه‌ام مى‌روم همين كه به ياد تو مى‌افتم ديگر دستم به كار نمى‌رود كارم را هر چه باشد رها مى‌كنم، و به زيارت تو مى‌آيم تا تو را ببينم و </w:t>
      </w:r>
    </w:p>
    <w:p>
      <w:pPr>
        <w:pStyle w:val="BookText"/>
        <w:rPr/>
      </w:pPr>
      <w:r>
        <w:rPr>
          <w:rFonts w:ascii="IRNazanin" w:hAnsi="IRNazanin" w:eastAsia="IRNazanin"/>
          <w:color w:val="111111"/>
          <w:sz w:val="28"/>
          <w:sz w:val="28"/>
          <w:szCs w:val="28"/>
          <w:rtl w:val="true"/>
          <w:lang w:bidi="fa-IR"/>
        </w:rPr>
        <w:t>آرام بگيرم از بس كه به تو علاقمندم، و فعلا در اين انديشه‌ام كه در روز قيامت كه تو داخل بهشت شده تا اعلى عليين بالا مى‌روى، من آن روز چه كنم؟ و يا نبى اللَّه آن روز چگونه بر فراق تو صبر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مرد بود كه آيۀ شريفه زير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احضار كرده آيۀ شريفه را برايش خواند، و به همنشينى خود مژده‌اش داد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طرق اهل سنت نيز روايت شده، و الدر المنثور آن را از طبرانى، و ابن مردويه، و ابى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ضياء مقدسى در كتاب صفت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حسن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عايشه نقل كرده، و به طريقى ديگر از طبرانى، و ابن مردويه، و از طريق شعبى، از ابن عباس، و نيز از سعيد بن منصور، و ابن منذر از شعبى، و از ابن جرير از سعيد بن جبير آورده‌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برهان از ابن شهر آشوب از انس بن مالك از كسى كه او نامش را برده ولى انس فراموش كرده، از ابى صالح، از ابن عباس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الرَّسُولَ فَأُولئِكَ مَعَ الَّذِينَ أَنْعَمَاللَّهُ عَلَيْهِمْ مِنَ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نبيين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صديقين على است، كه اولين فردى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دعوى نبوت تصديق كرد، و منظور از شهدا على و جعفر و حمزه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90" w:name="pg14659_217070"/>
    </w:p>
    <w:p>
      <w:pPr>
        <w:pStyle w:val="BookText"/>
        <w:rPr/>
      </w:pPr>
      <w:bookmarkEnd w:id="390"/>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اخبار ديگرى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تقواى خود كمك كنيد، زيرا كسى كه خدا را با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كند، نزد خدا فرحى خواهد داشت، چون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تلاوت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نبى از ما است صديق هم از ما است، شهدا و صالحون نيز از مايند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قسم است، يك مؤمن است كه به شرايط خداى تعالى آن شرايطى كه با وى شرط كرده وفا مى‌كند، چنين مؤمنى با نبيين و صديقين و شهداء صالحين خواهد بود، كه رفقاى خوبى هستند، و از كسانى خواهد بود كه خودش شفاعت ديگران مى‌كند، و كسى شفاعت او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حاجتى به شفاعت ديگران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نه در دنيا دچار دلواپسى‌ها مى‌شود، و نه در آخرت هول و هراسهاى آن تهديدش مى‌كند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391" w:name="__RefHeading___Toc2748764_1878427129"/>
      <w:bookmarkStart w:id="392" w:name="_Toc142"/>
      <w:bookmarkEnd w:id="391"/>
      <w:r>
        <w:rPr/>
        <w:t>4</w:t>
      </w:r>
      <w:r>
        <w:rPr>
          <w:rtl w:val="true"/>
        </w:rPr>
        <w:t xml:space="preserve">. </w:t>
      </w:r>
      <w:r>
        <w:rPr>
          <w:rtl w:val="true"/>
        </w:rPr>
        <w:t>پیامبران و ائمه معصومین</w:t>
      </w:r>
      <w:r>
        <w:rPr>
          <w:rtl w:val="true"/>
        </w:rPr>
        <w:t>(</w:t>
      </w:r>
      <w:r>
        <w:rPr>
          <w:rtl w:val="true"/>
        </w:rPr>
        <w:t>علیهم السلام</w:t>
      </w:r>
      <w:r>
        <w:rPr>
          <w:rtl w:val="true"/>
        </w:rPr>
        <w:t xml:space="preserve">) </w:t>
      </w:r>
      <w:r>
        <w:rPr>
          <w:rtl w:val="true"/>
        </w:rPr>
        <w:t>و تصرف در کائنات</w:t>
      </w:r>
      <w:bookmarkEnd w:id="392"/>
    </w:p>
    <w:p>
      <w:pPr>
        <w:pStyle w:val="Heading5"/>
        <w:numPr>
          <w:ilvl w:val="4"/>
          <w:numId w:val="1"/>
        </w:numPr>
        <w:rPr/>
      </w:pPr>
      <w:bookmarkStart w:id="393" w:name="__RefHeading___Toc2748766_1878427129"/>
      <w:bookmarkStart w:id="394" w:name="_Toc143"/>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یکی از تعاملات الهی با انبیاء وائمه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اینست که خداوند متعال قدرت اعجاز وانجام امور خارق‌العاده را به آن‌ها عطا فرموده است تا بدینوسیله حجت بر انسان‌ها وامت‌ها تمام بوده وحقانیت آن‌ها ثابت و هیچ گونه بهانه‌ای برای سر پیچی انسان‌ها باقی نماند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همواره دارای یک معجزه خاص بوده اند، اما به مناسبت‌های مختلف نیز به لطف الهی، قدرت تصرف در کائنات وعالم هستی را پیدا می‌کردند</w:t>
      </w:r>
      <w:r>
        <w:rPr>
          <w:rFonts w:eastAsia="IRNazanin" w:cs="IRNazanin"/>
          <w:color w:val="111111"/>
          <w:sz w:val="28"/>
          <w:szCs w:val="28"/>
          <w:rtl w:val="true"/>
          <w:lang w:bidi="fa-IR"/>
        </w:rPr>
        <w:t xml:space="preserve">. </w:t>
      </w:r>
      <w:bookmarkStart w:id="395" w:name="pg14659_217071"/>
    </w:p>
    <w:p>
      <w:pPr>
        <w:pStyle w:val="BookText"/>
        <w:rPr/>
      </w:pPr>
      <w:bookmarkEnd w:id="395"/>
      <w:r>
        <w:rPr>
          <w:rFonts w:ascii="IRNazanin" w:hAnsi="IRNazanin" w:eastAsia="IRNazanin"/>
          <w:color w:val="111111"/>
          <w:sz w:val="28"/>
          <w:sz w:val="28"/>
          <w:szCs w:val="28"/>
          <w:rtl w:val="true"/>
          <w:lang w:bidi="fa-IR"/>
        </w:rPr>
        <w:t>یکی از این معجزه‌ها وتصرفات در کائنات در مورد حضرت موسی علی نبینا وآله وعلیه السلام است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 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موسى براى قوم خويش، آب طلبيد، به او دستور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 آب از آن جوشيد؛ آن گونه كه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طوايف دوازده‌گانه بنى‌اسرائيل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 مخصوص خود را مى‌شناختند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روزيهاى الهى بخوريد و بیاشامید ولی فساد نکنید</w:t>
      </w:r>
      <w:r>
        <w:rPr>
          <w:rFonts w:eastAsia="IRNazanin" w:cs="IRNazanin"/>
          <w:color w:val="111111"/>
          <w:sz w:val="28"/>
          <w:szCs w:val="28"/>
          <w:rtl w:val="true"/>
          <w:lang w:bidi="fa-IR"/>
        </w:rPr>
        <w:t>.»</w:t>
      </w:r>
    </w:p>
    <w:p>
      <w:pPr>
        <w:pStyle w:val="Heading5"/>
        <w:numPr>
          <w:ilvl w:val="4"/>
          <w:numId w:val="1"/>
        </w:numPr>
        <w:rPr/>
      </w:pPr>
      <w:bookmarkStart w:id="396" w:name="__RefHeading___Toc2748768_1878427129"/>
      <w:bookmarkStart w:id="397" w:name="_Toc144"/>
      <w:bookmarkEnd w:id="396"/>
      <w:r>
        <w:rPr>
          <w:rtl w:val="true"/>
        </w:rPr>
        <w:t>تفسیر؛ جوشيدن چشمه آب در بيابان</w:t>
      </w:r>
      <w:bookmarkEnd w:id="397"/>
    </w:p>
    <w:p>
      <w:pPr>
        <w:pStyle w:val="BookText"/>
        <w:rPr/>
      </w:pPr>
      <w:r>
        <w:rPr>
          <w:rFonts w:ascii="IRNazanin" w:hAnsi="IRNazanin" w:eastAsia="IRNazanin"/>
          <w:color w:val="111111"/>
          <w:sz w:val="28"/>
          <w:sz w:val="28"/>
          <w:szCs w:val="28"/>
          <w:rtl w:val="true"/>
          <w:lang w:bidi="fa-IR"/>
        </w:rPr>
        <w:t>باز در اين آيه خداوند به يكى ديگر از نعمت‌هاى مهمى كه به بنى‌اسرائيل ارزانى داشت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به‌خاطر بياوريد 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بيابان خشك و سوزان كه بنى‌اسرائيل از جهت آب سخت در مضيقه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خود براى قومش تقاضاى آب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اسْتَسْقى مُوسى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اين تقاضا را قبول فرمود،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دستور داديم كه عصاى خود را بر آن سنگ مخصوص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اضْرِبْ بِعَصاكَ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آب از آن جوشيدن گرفت و دوازده چشمه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تعداد قبائل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سرعت و شدت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عَيْناً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اين چشمه‌ها به‌سوى طايفه‌اى سرازير گرديد، به گونه‌اى كه اسباط </w:t>
      </w:r>
    </w:p>
    <w:p>
      <w:pPr>
        <w:pStyle w:val="BookText"/>
        <w:rPr/>
      </w:pPr>
      <w:r>
        <w:rPr>
          <w:rFonts w:ascii="IRNazanin" w:hAnsi="IRNazanin" w:eastAsia="IRNazanin"/>
          <w:color w:val="111111"/>
          <w:sz w:val="28"/>
          <w:sz w:val="28"/>
          <w:szCs w:val="28"/>
          <w:rtl w:val="true"/>
          <w:lang w:bidi="fa-IR"/>
        </w:rPr>
        <w:t xml:space="preserve">و قبائل بنى‌اسرائيل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به‌خوبى چشمه خود را مى‌شناختند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كُلُّ أُناسٍ مَشْرَبَهُمْ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سنگ چگونه سنگى بوده، و موسى چگونه با عصا بر آن مى‌زده، و جريان آب از آن به چه صورت تحقق مى‌يافته، سخن بسيار گفته‌اند، آن‌چه قرآن در اين باره مى‌گويد بيش از اين نيست كه موسىعصاى خود را بر سنگ زد، و دوازده چشمه آب از آن جارى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گفته‌اند اين سنگ صخره‌اى بوده است در يك قسمت كوهستانى مشرف بر آن بيابان،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نشان مى‌دهد كه آب در آغاز به‌صورت كم از آن سنگ بيرون آمده، سپس فزونى گرفت به حدى كه هر يك از قبائل بنى‌اسرائيل و حيواناتى كه همراهشان بود از آن سيراب گشتند، و جاى تعجب نيست كه از قطعه سنگى در كوهستان چنين آبى جارى شود، ولى مسلما همه اين‌ها با يك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جمعى گفته‌اند اين سنگ قطعه سنگ مخصوصى بود كه بنى‌اسرائيل آن را با خود حمل مى‌كردند، و هر جا نياز به آب داشتند بر زمين مى‌گذاشتند و موسى با عصاى خود بر آن مى‌زد و آب از آن جارى مى‌شد، در آيات قرآن دليلى بر آن نيست، هر چند در پاره از روايات اشاره‌اى به آن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هفدهم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نيز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موسى گفت در پيشاپيش قوم بگذر، و بعضى از مشايخ اسرائيل را به همراهت بگير، و عصائى كه به آن نهر را زده بودى به‌دستت گرفته،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 در آن‌جا در برابر تو، به كوه </w:t>
      </w:r>
      <w:bookmarkStart w:id="398" w:name="pg14659_217073"/>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مى‌ايستيم و صخره را بزن كه آب از آن جارى خواهد شد، تا قوم بنوشند و موسى در حضور مشايخ اسرائيل چنين كرد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خداوند از يك سو بر آن‌ها من و سلوى نازل كرد، و از سوى ديگر آب به قدر كافى در اختيارشان گذاشت،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خداوند بخوريد و بنوشيد اما فساد و خرابى در زمين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 مِنْ رِزْقِ اللَّهِ وَ لا تَعْثَوْا فِي الْأَرْضِ مُفْسِدِينَ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آن‌ها گوشزد مى‌كند كه حد اقل به‌عنوان سپاس‌گزارى در برابر اين نعمت‌هاى بزرگ هم كه باشد لجاجت و خيره‌سرى و آزار پيامبران را كنار بگذاريد</w:t>
      </w:r>
      <w:r>
        <w:rPr>
          <w:rFonts w:eastAsia="IRNazanin" w:cs="IRNazanin"/>
          <w:color w:val="111111"/>
          <w:sz w:val="28"/>
          <w:szCs w:val="28"/>
          <w:rtl w:val="true"/>
          <w:lang w:bidi="fa-IR"/>
        </w:rPr>
        <w:t>.</w:t>
      </w:r>
    </w:p>
    <w:p>
      <w:pPr>
        <w:pStyle w:val="Heading5"/>
        <w:numPr>
          <w:ilvl w:val="4"/>
          <w:numId w:val="1"/>
        </w:numPr>
        <w:rPr/>
      </w:pPr>
      <w:bookmarkStart w:id="399" w:name="__RefHeading___Toc2748770_1878427129"/>
      <w:bookmarkStart w:id="400" w:name="_Toc145"/>
      <w:bookmarkEnd w:id="399"/>
      <w:r>
        <w:rPr>
          <w:rtl w:val="true"/>
        </w:rPr>
        <w:t>نكته‌ها</w:t>
      </w:r>
      <w:bookmarkEnd w:id="400"/>
    </w:p>
    <w:p>
      <w:pPr>
        <w:pStyle w:val="Heading6"/>
        <w:numPr>
          <w:ilvl w:val="5"/>
          <w:numId w:val="1"/>
        </w:numPr>
        <w:rPr/>
      </w:pPr>
      <w:bookmarkStart w:id="401" w:name="__RefHeading___Toc2748772_1878427129"/>
      <w:bookmarkStart w:id="402" w:name="_Toc146"/>
      <w:bookmarkEnd w:id="401"/>
      <w:r>
        <w:rPr/>
        <w:t>1</w:t>
      </w:r>
      <w:r>
        <w:rPr>
          <w:rtl w:val="true"/>
        </w:rPr>
        <w:t xml:space="preserve">. </w:t>
      </w:r>
      <w:r>
        <w:rPr>
          <w:rtl w:val="true"/>
        </w:rPr>
        <w:t xml:space="preserve">فرق </w:t>
      </w:r>
      <w:r>
        <w:rPr>
          <w:rtl w:val="true"/>
        </w:rPr>
        <w:t>«</w:t>
      </w:r>
      <w:r>
        <w:rPr>
          <w:rtl w:val="true"/>
        </w:rPr>
        <w:t>تعثوا</w:t>
      </w:r>
      <w:r>
        <w:rPr>
          <w:rtl w:val="true"/>
        </w:rPr>
        <w:t xml:space="preserve">» </w:t>
      </w:r>
      <w:r>
        <w:rPr>
          <w:rtl w:val="true"/>
        </w:rPr>
        <w:t xml:space="preserve">و </w:t>
      </w:r>
      <w:r>
        <w:rPr>
          <w:rtl w:val="true"/>
        </w:rPr>
        <w:t>«</w:t>
      </w:r>
      <w:r>
        <w:rPr>
          <w:rtl w:val="true"/>
        </w:rPr>
        <w:t>مفسدين</w:t>
      </w:r>
      <w:r>
        <w:rPr>
          <w:rtl w:val="true"/>
        </w:rPr>
        <w:t>»</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فساد شديد است، منتهى اين كلمه بيش‌تر در مفاسد اخلاقى و معنوى به كار مى‌رود در حالى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معنى شبيه آن است بيش‌تر به مفاسد حسى اطلاق مى‌گردد، بنا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معنى مفسدين را مى‌رساند، ولى با تأكيد و شدت بيش‌تر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وجود دارد كه مجموع جمله اشاره به اين حقيقت باشد كه فساد در آغاز از نقطه كوچكى شروع مى‌شود و سپس گسترش مى‌يابد و تشديد مى‌گردد و اين درست همان چيزى است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به </w:t>
      </w:r>
      <w:bookmarkStart w:id="403" w:name="pg14659_217074"/>
    </w:p>
    <w:p>
      <w:pPr>
        <w:pStyle w:val="BookText"/>
        <w:rPr/>
      </w:pPr>
      <w:bookmarkEnd w:id="403"/>
      <w:r>
        <w:rPr>
          <w:rFonts w:ascii="IRNazanin" w:hAnsi="IRNazanin" w:eastAsia="IRNazanin"/>
          <w:color w:val="111111"/>
          <w:sz w:val="28"/>
          <w:sz w:val="28"/>
          <w:szCs w:val="28"/>
          <w:rtl w:val="true"/>
          <w:lang w:bidi="fa-IR"/>
        </w:rPr>
        <w:t xml:space="preserve">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آغاز برنامه‌هاى فسادانگيز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ادامه و گسترش آن</w:t>
      </w:r>
      <w:r>
        <w:rPr>
          <w:rFonts w:eastAsia="IRNazanin" w:cs="IRNazanin"/>
          <w:color w:val="111111"/>
          <w:sz w:val="28"/>
          <w:szCs w:val="28"/>
          <w:rtl w:val="true"/>
          <w:lang w:bidi="fa-IR"/>
        </w:rPr>
        <w:t>.</w:t>
      </w:r>
    </w:p>
    <w:p>
      <w:pPr>
        <w:pStyle w:val="Heading6"/>
        <w:numPr>
          <w:ilvl w:val="5"/>
          <w:numId w:val="1"/>
        </w:numPr>
        <w:rPr/>
      </w:pPr>
      <w:bookmarkStart w:id="404" w:name="__RefHeading___Toc2748774_1878427129"/>
      <w:bookmarkStart w:id="405" w:name="_Toc147"/>
      <w:bookmarkEnd w:id="404"/>
      <w:r>
        <w:rPr/>
        <w:t>2</w:t>
      </w:r>
      <w:r>
        <w:rPr>
          <w:rtl w:val="true"/>
        </w:rPr>
        <w:t xml:space="preserve">. </w:t>
      </w:r>
      <w:r>
        <w:rPr>
          <w:rtl w:val="true"/>
        </w:rPr>
        <w:t>خارق عادات در زندگى بنى‌اسرائيل</w:t>
      </w:r>
      <w:bookmarkEnd w:id="405"/>
    </w:p>
    <w:p>
      <w:pPr>
        <w:pStyle w:val="BookText"/>
        <w:rPr/>
      </w:pPr>
      <w:r>
        <w:rPr>
          <w:rFonts w:ascii="IRNazanin" w:hAnsi="IRNazanin" w:eastAsia="IRNazanin"/>
          <w:color w:val="111111"/>
          <w:sz w:val="28"/>
          <w:sz w:val="28"/>
          <w:szCs w:val="28"/>
          <w:rtl w:val="true"/>
          <w:lang w:bidi="fa-IR"/>
        </w:rPr>
        <w:t>بعضى از كسانى كه با منطق اعجاز آشنا نيستند، جوشيدن اين‌همه آب و اين چشمه‌ها را از آن صخره، بعيد شمرده‌اند، در حالى كه اين گونه مسائل كه قسمت مهمى از معجزه انبياء را تشكيل مى‌دهد، چنان‌كه در جاى خود گفته‌ايم، امر محال يا استثناء در قانون عليت نيست، بلكه تنها يك خارق عادت است يعنى مخالف با علت و معلولى است كه ما با آن خو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تغيير مسير علل و معلول عادى براى خداوندى كه خالق زمين و آسمان و تمام جهان هستى است به هيچ وجه مشكل نخواهد بود، چه اين‌كه اگر از روز اول اين علل و معلول را طور ديگرى آفريده بود و ما با آن خو گرفته بوديم وضع كنونى را خارق عادت و محال مى‌پنداشتيم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عالم هستى و نظام علت و معلول، حاكم بر آن است نه محكوم آن، حتى در زندگى روزمره ما، موارد استثنايى در نظام موجود علت و معلول كم نيست، و به هر حال مسأله اعجاز چه در گذشته چه در حال مشكل عقلى و علمى ايجاد نمى‌كند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406" w:name="pg14659_217075"/>
    </w:p>
    <w:p>
      <w:pPr>
        <w:pStyle w:val="Heading6"/>
        <w:numPr>
          <w:ilvl w:val="5"/>
          <w:numId w:val="1"/>
        </w:numPr>
        <w:rPr/>
      </w:pPr>
      <w:bookmarkStart w:id="407" w:name="__RefHeading___Toc2748776_1878427129"/>
      <w:bookmarkStart w:id="408" w:name="_Toc148"/>
      <w:bookmarkEnd w:id="406"/>
      <w:bookmarkEnd w:id="407"/>
      <w:r>
        <w:rPr/>
        <w:t>3</w:t>
      </w:r>
      <w:r>
        <w:rPr>
          <w:rtl w:val="true"/>
        </w:rPr>
        <w:t xml:space="preserve">. </w:t>
      </w:r>
      <w:r>
        <w:rPr>
          <w:rtl w:val="true"/>
        </w:rPr>
        <w:t xml:space="preserve">فرق ميان </w:t>
      </w:r>
      <w:r>
        <w:rPr>
          <w:rtl w:val="true"/>
        </w:rPr>
        <w:t>«</w:t>
      </w:r>
      <w:r>
        <w:rPr>
          <w:rtl w:val="true"/>
        </w:rPr>
        <w:t>انفجرت</w:t>
      </w:r>
      <w:r>
        <w:rPr>
          <w:rtl w:val="true"/>
        </w:rPr>
        <w:t xml:space="preserve">» </w:t>
      </w:r>
      <w:r>
        <w:rPr>
          <w:rtl w:val="true"/>
        </w:rPr>
        <w:t xml:space="preserve">و </w:t>
      </w:r>
      <w:r>
        <w:rPr>
          <w:rtl w:val="true"/>
        </w:rPr>
        <w:t>«</w:t>
      </w:r>
      <w:r>
        <w:rPr>
          <w:rtl w:val="true"/>
        </w:rPr>
        <w:t>انبجست</w:t>
      </w:r>
      <w:r>
        <w:rPr>
          <w:rtl w:val="true"/>
        </w:rPr>
        <w:t>»</w:t>
      </w:r>
      <w:bookmarkEnd w:id="408"/>
    </w:p>
    <w:p>
      <w:pPr>
        <w:pStyle w:val="BookText"/>
        <w:rPr/>
      </w:pPr>
      <w:r>
        <w:rPr>
          <w:rFonts w:ascii="Amiri" w:hAnsi="Amiri" w:eastAsia="Amiri" w:cs="Amiri"/>
          <w:color w:val="111111"/>
          <w:sz w:val="28"/>
          <w:sz w:val="28"/>
          <w:szCs w:val="28"/>
          <w:rtl w:val="true"/>
          <w:lang w:bidi="ar-SA"/>
        </w:rPr>
        <w:t xml:space="preserve">در آيۀ مورد بحث در مورد جوشيدن آب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در حالى در آيه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به‌جاى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اولى به معنى جريان شديد آب است و دومى جريان خفيف و ملايم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دوم ممكن است اشاره به مرحله ابتدايى جريان اين آب باشد تا مايه وحشت آن‌ها نگردد و بنى‌اسرائيل به‌خوبى بتوانند آن را مهار كرده و در كنترل خود در آورند، در حالى كه انفجرت به مرحله نهايى آن كه شدت جريان آب است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مفردات راغب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گفته مى‌شود كه آب از روزنه كوچكى بيرون آيد و انفجار به هنگامى گفته مى‌شود كه از محل وسيعى بيرون مى‌ريزد، اين تعبير با آن‌چه قبلاً گفتيم كاملاً سازگار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هرگز حاضر نيستيم به يك نوع غذا اكتفاء كنيم، از خداى خود بخواه كه از آن‌چه از زمين مى‌رويد، از سبزيجات خيار، سير، عدس، و پياز براى ما بروياند،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غذاى پست‌تر انتخاب مى‌نمائيد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 بكوشيد از اين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شهرى شويد، زيرا هر </w:t>
      </w:r>
      <w:bookmarkStart w:id="409" w:name="pg14659_217076"/>
    </w:p>
    <w:p>
      <w:pPr>
        <w:pStyle w:val="BookText"/>
        <w:rPr/>
      </w:pPr>
      <w:bookmarkEnd w:id="409"/>
      <w:r>
        <w:rPr>
          <w:rFonts w:ascii="IRNazanin" w:hAnsi="IRNazanin" w:eastAsia="IRNazanin"/>
          <w:color w:val="111111"/>
          <w:sz w:val="28"/>
          <w:sz w:val="28"/>
          <w:szCs w:val="28"/>
          <w:rtl w:val="true"/>
          <w:lang w:bidi="fa-IR"/>
        </w:rPr>
        <w:t>چه خواستيد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نياز بر پيشانى آن‌ها زد و مجددا گرفتار غضب پروردگار شدند، چرا كه آن‌ها نسبت به آيات الهى كفر مى‌ورزيدند و پيامبران را به ناحق مى‌كشتند، اين‌ها به‌خاطر آن بود كه گناهكار و سركش و متجاوز بودند</w:t>
      </w:r>
      <w:r>
        <w:rPr>
          <w:rFonts w:eastAsia="IRNazanin" w:cs="IRNazanin"/>
          <w:color w:val="111111"/>
          <w:sz w:val="28"/>
          <w:szCs w:val="28"/>
          <w:rtl w:val="true"/>
          <w:lang w:bidi="fa-IR"/>
        </w:rPr>
        <w:t>.»</w:t>
      </w:r>
    </w:p>
    <w:p>
      <w:pPr>
        <w:pStyle w:val="Heading5"/>
        <w:numPr>
          <w:ilvl w:val="4"/>
          <w:numId w:val="1"/>
        </w:numPr>
        <w:rPr/>
      </w:pPr>
      <w:bookmarkStart w:id="410" w:name="__RefHeading___Toc2748778_1878427129"/>
      <w:bookmarkStart w:id="411" w:name="_Toc149"/>
      <w:bookmarkEnd w:id="410"/>
      <w:r>
        <w:rPr>
          <w:rtl w:val="true"/>
        </w:rPr>
        <w:t>تفسير؛ تمناى غذاهاى رنگارنگ</w:t>
      </w:r>
      <w:bookmarkEnd w:id="411"/>
    </w:p>
    <w:p>
      <w:pPr>
        <w:pStyle w:val="BookText"/>
        <w:rPr/>
      </w:pPr>
      <w:r>
        <w:rPr>
          <w:rFonts w:ascii="IRNazanin" w:hAnsi="IRNazanin" w:eastAsia="IRNazanin"/>
          <w:color w:val="111111"/>
          <w:sz w:val="28"/>
          <w:sz w:val="28"/>
          <w:szCs w:val="28"/>
          <w:rtl w:val="true"/>
          <w:lang w:bidi="fa-IR"/>
        </w:rPr>
        <w:t>به دنبال شرح مواهب فراوانى كه خداوند به بنى‌اسرائيل ارزانى داشت،در آيۀ مورد بحث، چگونگى كفران و ناسپاسى آن‌ها را در برابر اين نعمت‌هاى بزرگ منعكس مى‌كند و نشان مى‌دهد كه آن‌ها چگونه مردم لجوجى بوده‌اند كه شايد در تمام تاريخ ديده نشده است، افرادى اين‌همه مورد لطف خدا قرار گيرند ولى در مقابل تا اين حد ناسپاسى و عصيان كنند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412" w:name="__RefHeading___Toc2748780_1878427129"/>
      <w:bookmarkStart w:id="413" w:name="_Toc150"/>
      <w:bookmarkEnd w:id="412"/>
      <w:r>
        <w:rPr>
          <w:rtl w:val="true"/>
        </w:rPr>
        <w:t xml:space="preserve">بیان صاحب تفسیر شریف </w:t>
      </w:r>
      <w:r>
        <w:rPr>
          <w:rtl w:val="true"/>
        </w:rPr>
        <w:t>«</w:t>
      </w:r>
      <w:r>
        <w:rPr>
          <w:rtl w:val="true"/>
        </w:rPr>
        <w:t>مجمع البیان</w:t>
      </w:r>
      <w:r>
        <w:rPr>
          <w:rtl w:val="true"/>
        </w:rPr>
        <w:t>»</w:t>
      </w:r>
      <w:bookmarkEnd w:id="413"/>
    </w:p>
    <w:p>
      <w:pPr>
        <w:pStyle w:val="BookText"/>
        <w:rPr/>
      </w:pPr>
      <w:r>
        <w:rPr>
          <w:rFonts w:ascii="IRNazanin" w:hAnsi="IRNazanin" w:eastAsia="IRNazanin"/>
          <w:color w:val="111111"/>
          <w:sz w:val="28"/>
          <w:sz w:val="28"/>
          <w:szCs w:val="28"/>
          <w:rtl w:val="true"/>
          <w:lang w:bidi="fa-IR"/>
        </w:rPr>
        <w:t>خداوند نعمت ديگر خود را اضافه بر نعمت‌هاى قبلى بر بنى‌اسرائيل مي‌شمرد، كه ياد كنيد وقتى را كه موسى براى قومش آب خواست و چون روشن است كه اين درخواست از خداست، لذا اين قسمت كه از كى خواست حذف شده است همان‌طور كه بعد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به‌او گفتيم عصايت را به سنگ بزن پس از آن جوشيد در اين‌جا باز اين قسمت حذف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عصايش را بسنگ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خود جمله معلوم مي‌شود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موسى همان بنى‌اسرائيل بودند و اين آب خواستن موسى، در موقع سرگردانى آنان در وادى تيه بود كه از تشنگى خود، پيش موسى شكايت كردند و </w:t>
      </w:r>
    </w:p>
    <w:p>
      <w:pPr>
        <w:pStyle w:val="BookText"/>
        <w:rPr/>
      </w:pPr>
      <w:r>
        <w:rPr>
          <w:rFonts w:ascii="IRNazanin" w:hAnsi="IRNazanin" w:eastAsia="IRNazanin"/>
          <w:color w:val="111111"/>
          <w:sz w:val="28"/>
          <w:sz w:val="28"/>
          <w:szCs w:val="28"/>
          <w:rtl w:val="true"/>
          <w:lang w:bidi="fa-IR"/>
        </w:rPr>
        <w:t>او از خدا خواست و به‌او وحى شد كه عصايت را بسنگ بزن و موسى زد در نتيجه آن، دوازده چشمه بعدد دوازده سبط بنى‌اسرائيل بيرون آمد كه برابر هر سبطى يك چشمه‌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اعراف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تعبير شده است، بعضى مي‌گويند اين دو كلمه با هم تفاوت ندارند و برخى معتقدند همان‌طور كه در بيان لغت گفتيم، انبجاس كم‌تر از انفجار است و با قبول اين قول و فرق در معناى اين دو كلمه دربارۀ داستان حضرت موسى كه قرآن بهر دو تعبير بيان كرده سه وجه گفته شده است از اين‌قرار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اولى كه موسى عصا را زد آب اندك اندك بيرون مي‌آمد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زياد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تعبير براى بيان يك قسمت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بستگى به احتياج و لزوم داشت اگر لازم مي‌شد به‌صورت انفجار، و با شدّت و اگر نه بشكل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 اندك آب، خارج مي‌گشت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سنگى كه از آن، آب بيرون مي‌آمد اگر در حال حمل بود، آب ريز ريز خارج مي‌شد، ولى هنگامى كه آن را روى زمين قرار مي‌دادند از آن آب زياد مي‌جوشيد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كُلُّ أُناسٍ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و سبطى از آنان محل آشاميدن خود را دانست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گفتيم بخوريد و بياشاميد از روزى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رنج و خرج به‌دست شما مي‌رسد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فساد نكنيد در اين‌جا يك سؤال ادبى بيش مي‌آيد و آن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نظر اول كلمه دوم بى‌فائده و زائد به‌نظر مي‌آيد، زيرا معنايى بيش از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مي‌شود به‌دست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اين سؤال گفته‌اند كه ممكن است كارى بر حسب صورت و شكل فاسد، به‌نظر آيد ولى در باطن مشتمل بر مصلحت و فائده‌اى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اينان هم در صورت ظاهر و هم در واقع، فاسد بود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عمل آنان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و حقيقت آن اشاره مي‌كند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از دیگر موارد این معجزه‌ها نیز موضوع ید بیضاء و عصای حضرت موسی علی نبینا وآله وعلیه السلام است که قرآن می‌فرماید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يَدَكَ في جَيْبِكَ تَخْرُجْ بَيْضاءَ مِنْ غَيْرِ سُوءٍ وَ اضْمُمْ إِلَيْكَ جَناحَكَ مِنَ الرَّهْبِ فَذانِكَ بُرْهانانِ مِنْ رَبِّكَ إِلى فِرْعَوْنَ وَ مَلاَئِهِ آن‌هم كانُوا قَوْماً 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موسى مدّت خود را به پايان رسانيد و همراه </w:t>
      </w:r>
      <w:bookmarkStart w:id="414" w:name="pg14659_217079"/>
    </w:p>
    <w:p>
      <w:pPr>
        <w:pStyle w:val="BookText"/>
        <w:rPr/>
      </w:pPr>
      <w:bookmarkEnd w:id="414"/>
      <w:r>
        <w:rPr>
          <w:rFonts w:ascii="IRNazanin" w:hAnsi="IRNazanin" w:eastAsia="IRNazanin"/>
          <w:color w:val="111111"/>
          <w:sz w:val="28"/>
          <w:sz w:val="28"/>
          <w:szCs w:val="28"/>
          <w:rtl w:val="true"/>
          <w:lang w:bidi="fa-IR"/>
        </w:rPr>
        <w:t xml:space="preserve">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 به‌سوى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از جانب طور آتشى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 كه من آتشى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خبرى از آن براى شما بياورم، يا شعله‌اى از آتش تا با آن 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سراغ آتش آمد، از كرانه راست درّه، در آن سرزمين پر بركت، از ميان يك درخت ندا داده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عصايت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افكند دید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مارى با سرعت حركت مى‌كند، ترسيد و به عقب برگشت، و حتّى پشت سر خود را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نترس، تو در 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گريبان خود فروبر، هنگامى كه خارج مى‌شود سفيد و درخشنده است بدون عيب و نقص؛ و دست‌هايت را بر سينه‌ات بگذار، تا ترس و وحشت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عصا و يد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روشن از پروردگارت به‌سوى فرعون و اطرافيان اوست، كه آنان قوم فاسقى هستند</w:t>
      </w:r>
      <w:r>
        <w:rPr>
          <w:rFonts w:eastAsia="IRNazanin" w:cs="IRNazanin"/>
          <w:color w:val="111111"/>
          <w:sz w:val="28"/>
          <w:szCs w:val="28"/>
          <w:rtl w:val="true"/>
          <w:lang w:bidi="fa-IR"/>
        </w:rPr>
        <w:t>!»</w:t>
      </w:r>
    </w:p>
    <w:p>
      <w:pPr>
        <w:pStyle w:val="Heading5"/>
        <w:numPr>
          <w:ilvl w:val="4"/>
          <w:numId w:val="1"/>
        </w:numPr>
        <w:rPr/>
      </w:pPr>
      <w:bookmarkStart w:id="415" w:name="__RefHeading___Toc2748782_1878427129"/>
      <w:bookmarkStart w:id="416" w:name="_Toc151"/>
      <w:bookmarkEnd w:id="415"/>
      <w:r>
        <w:rPr>
          <w:rtl w:val="true"/>
        </w:rPr>
        <w:t xml:space="preserve">بیان صاحب تفسیر شریف </w:t>
      </w:r>
      <w:r>
        <w:rPr>
          <w:rtl w:val="true"/>
        </w:rPr>
        <w:t>«</w:t>
      </w:r>
      <w:r>
        <w:rPr>
          <w:rtl w:val="true"/>
        </w:rPr>
        <w:t>مجمع البیان</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قَضى مُوسَى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ده سال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كدام‌يك از دو مدت را تمام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 و بهتر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تو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كدام‌يك از دو مدت را تمام كرد؟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كامل‌تر آن‌ها را و اگر از تو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كدام‌يك از دو دختر ازدواج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اجير كن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را به‌عقد خود در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كلام حذف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موسى مدت را تمام كرد و زنش را با خود برداشت و روانه شام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بِأَهْلِهِ آنَسَ مِنْ جانِبِ الطُّورِ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از سمت كوه طور آتشى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با دختر شعيب ازدواج كرد، شعيب دستور داد عصائى به موسى دهند كهبه‌وسيلۀ آن جانوران درنده را از گوسفندان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را به او دادند و داستان آن را در سوره اعراف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را آدم از بهشت آورد و جبرئيل پس از موت آدم آن را برداشت و نگاه داشت تا بموسى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ميان پيامبران دست به‌دست مى‌گشت تا به شعيب رسيد و شعيب به موسى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عصاى موسى از درخت آس بهشت بود كه هنگامى كه بمدين مى‌رفت، جبرئيل برايش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اين عصا را از فرشته‌اى به‌صورت مردى امانت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بدخترش دستور داد كه يك عصا به موسى بدهد، رفت و همين عصا را برايش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ديگرى بياور ولى دختر هر عصائى بر مي‌داشت در دستش قرار نمي‌گرفت جز همين عصا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پس از تمام كردن آن ده سال، ده سال ديگر هم پيش شعيب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اجازه گرفت كه به مصر رود و پدر و مادر خود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اجازه‌اش داد و او با همسر خويش عازم مصر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كه تمام شد، همسرش را با گوسفندان خود برداشت و از ترس رؤساى شامى از بيراهه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نزديك به وضع حمل بود، راه را گم كرد و به نزديكى كوه طور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شديدى باريد و گوسفندانش پراكنده شدند، زن نيز دچار درد زايمان شد، موسى متحير بود چه كند؟ در همين وقت بود كه از جانب كوه طور آتشى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پس از تمام كردن مدت قرارداد، با همسرش روانه بيت‌المقدس شد، راه را گم كرد و در كوه طور مشاهده آتش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لِأَهْلِهِ امْكُثُوا إِنِّي آنَسْتُ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باشيد كه من آتشى مشاهده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آتِيكُمْ مِنْها بِخَبَرٍ أَوْ جَذْوَةٍ مِنَ النَّارِ لَعَلَّكُمْ تَصْطَلُونَ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بتوانم كسب اطلاع كنم كه راه كجاست يا هيزمى كه آتش دارد براى شما بياورم و شما گرم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كسب اطلاع كنم كه اين آتش، خير است كه به آن پناه بريم يا شر است كه از آن اجتناب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أَتاها نُودِيَ مِنْ شاطِئِ الْوادِ الْأَيْمَنِ فِي الْبُقْعَةِ الْمُبارَكَةِ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نزديك آتش آمد، از سمت راست وادى در قسمتى مبارك ندايى از درخت، بگوش موسى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مبارك همانجاست كه خداوند بموسى دستور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كفش‌هايت را در آور كه در وادى مقدس طوى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بودن وادى به‌خاطر اين است كه معدن وحى و رسالت </w:t>
      </w:r>
    </w:p>
    <w:p>
      <w:pPr>
        <w:pStyle w:val="BookText"/>
        <w:rPr/>
      </w:pPr>
      <w:r>
        <w:rPr>
          <w:rFonts w:ascii="IRNazanin" w:hAnsi="IRNazanin" w:eastAsia="IRNazanin"/>
          <w:color w:val="111111"/>
          <w:sz w:val="28"/>
          <w:sz w:val="28"/>
          <w:szCs w:val="28"/>
          <w:rtl w:val="true"/>
          <w:lang w:bidi="fa-IR"/>
        </w:rPr>
        <w:t>و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بودن آن به‌خاطر فراوانى درختان و ميوه‌ها و خير و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اول صحيح‌تر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ندا را از درخت شنيد، زيرا خداوند كلام خود را در درخت قرار داد و درخت محل كلام است، زيرا كلام عرض است و عرض احتياج به محل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به اعجاز فهميد كه اين كلام، كلام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منازل انبياء همين است كه كلام خدا را بى‌واسطه بشنوند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 مُوسى إِنِّي أَنَا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 اين بود كه اى موسى، تكلم كننده با تو 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همه عالم‌ها و آفريننده همۀ موجودات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برتر از اين است كه در محلى حلول كند يا در مكانى قرار گيرد، زيرا او نه جسم است و نه عرض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أَلْقِ عَصاكَ فَلَمَّا رَآها تَهْتَزُّ كَأَنَّها جَانٌّ وَلَّى مُدْبِراً وَ لَمْ يُعَقِّبْ يا مُوسى أَقْبِلْ وَ لا تَخَفْ إِنَّكَ مِنَ الْآمِنِينَ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اسْلُكْ يَدَكَ فِي جَيْبِكَ تَخْرُجْ بَيْضاءَ مِنْ غَيْرِ سُوءٍ وَ اضْمُمْ إِلَيْكَ جَناحَكَ مِنَ الرَّهْبِ فَذانِكَ بُرْهانانِ مِنْ رَبِّكَ إِلى فِرْعَوْنَ وَ مَلائِهِ آن‌هم كانُوا قَوْماً 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إِنِّي قَتَلْتُ مِنْهُمْ نَفْساً فَأَخافُ أَنْ 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أَخِي هارُونُ هُوَ أَفْصَحُ مِنِّي لِساناً فَأَرْسِلْهُ مَعِي رِدْءاً يُصَدِّقُنِي إِنِّي أَخافُ أَنْ يُكَذِّبُونِ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سَنَشُدُّ عَضُدَكَ بِأَخِيكَ وَ نَجْعَلُ لَكُما سُلْطاناً فَلا يَصِلُونَ إِلَيْكُما بِآياتِنا أَنْتُما وَ مَنِ اتَّبَعَكُمَا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عصايت را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عصا را انداخت به جنبش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پشت كرد و تعقيبش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پيش بيا و نترس كه تو از امن يافتگانى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گريبانت كن كه سفيد و بدون هيچ بدى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براى رفعترس بر سينه‌ات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دو برهان از خدايت به‌سوى فرعون و اطرافيانش كه مردمى </w:t>
      </w:r>
      <w:bookmarkStart w:id="417" w:name="pg14659_217083"/>
    </w:p>
    <w:p>
      <w:pPr>
        <w:pStyle w:val="BookText"/>
        <w:rPr/>
      </w:pPr>
      <w:bookmarkEnd w:id="417"/>
      <w:r>
        <w:rPr>
          <w:rFonts w:ascii="IRNazanin" w:hAnsi="IRNazanin" w:eastAsia="IRNazanin"/>
          <w:color w:val="111111"/>
          <w:sz w:val="28"/>
          <w:sz w:val="28"/>
          <w:szCs w:val="28"/>
          <w:rtl w:val="true"/>
          <w:lang w:bidi="fa-IR"/>
        </w:rPr>
        <w:t>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كشته‌ام و مى‌ترسم كه مرا بكشند و برادرم هارون زبانش فصيح‌تر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كمك من بفرست كه تصديقم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تكذيبم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بازويت را به برادرت محكم خواهم كرد و براى شما حجتى و برهانى قرار دهم كه به سبب آيات ما بر شما دسترسى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پيروان شما پيروزيد</w:t>
      </w:r>
      <w:r>
        <w:rPr>
          <w:rFonts w:eastAsia="IRNazanin" w:cs="IRNazanin"/>
          <w:color w:val="111111"/>
          <w:sz w:val="28"/>
          <w:szCs w:val="28"/>
          <w:rtl w:val="true"/>
          <w:lang w:bidi="fa-IR"/>
        </w:rPr>
        <w:t>.»</w:t>
      </w:r>
    </w:p>
    <w:p>
      <w:pPr>
        <w:pStyle w:val="Heading5"/>
        <w:numPr>
          <w:ilvl w:val="4"/>
          <w:numId w:val="1"/>
        </w:numPr>
        <w:rPr/>
      </w:pPr>
      <w:bookmarkStart w:id="418" w:name="__RefHeading___Toc2748784_1878427129"/>
      <w:bookmarkStart w:id="419" w:name="_Toc152"/>
      <w:bookmarkEnd w:id="418"/>
      <w:r>
        <w:rPr>
          <w:rtl w:val="true"/>
        </w:rPr>
        <w:t>قرائت</w:t>
      </w:r>
      <w:r>
        <w:rPr>
          <w:rtl w:val="true"/>
        </w:rPr>
        <w:t>:</w:t>
      </w:r>
      <w:bookmarkEnd w:id="419"/>
    </w:p>
    <w:p>
      <w:pPr>
        <w:pStyle w:val="BookText"/>
        <w:rPr/>
      </w:pPr>
      <w:r>
        <w:rPr>
          <w:rFonts w:ascii="IRNazanin" w:hAnsi="IRNazanin" w:eastAsia="IRNazanin"/>
          <w:color w:val="111111"/>
          <w:sz w:val="28"/>
          <w:sz w:val="28"/>
          <w:szCs w:val="28"/>
          <w:rtl w:val="true"/>
          <w:lang w:bidi="fa-IR"/>
        </w:rPr>
        <w:t>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حجازيان و بصريان بفتح هاء و حفص بفتح راء و سكون هاء و ديگران بضم راء و سكون هاء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بصريان و ابن كثير به تشديد نون و ديگران به تخفيف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تشديد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تخفيف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و نافع بدون همزه و ديگران با همزه خوانده‌اند و وجه قرائت اول تخفيف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يصدقنى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 حمزه به رفع و ديگران به جزم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اول 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جواب است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w:t>
      </w:r>
    </w:p>
    <w:p>
      <w:pPr>
        <w:pStyle w:val="Heading5"/>
        <w:numPr>
          <w:ilvl w:val="4"/>
          <w:numId w:val="1"/>
        </w:numPr>
        <w:rPr/>
      </w:pPr>
      <w:bookmarkStart w:id="420" w:name="__RefHeading___Toc2748786_1878427129"/>
      <w:bookmarkStart w:id="421" w:name="_Toc153"/>
      <w:bookmarkEnd w:id="420"/>
      <w:r>
        <w:rPr>
          <w:rtl w:val="true"/>
        </w:rPr>
        <w:t>اعراب</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همان چيزى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متعلق است به محذوف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xml:space="preserve">.» </w:t>
      </w:r>
      <w:bookmarkStart w:id="422" w:name="pg14659_217084"/>
    </w:p>
    <w:p>
      <w:pPr>
        <w:pStyle w:val="Heading5"/>
        <w:numPr>
          <w:ilvl w:val="4"/>
          <w:numId w:val="1"/>
        </w:numPr>
        <w:rPr/>
      </w:pPr>
      <w:bookmarkStart w:id="423" w:name="__RefHeading___Toc2748788_1878427129"/>
      <w:bookmarkStart w:id="424" w:name="_Toc154"/>
      <w:bookmarkEnd w:id="422"/>
      <w:bookmarkEnd w:id="423"/>
      <w:r>
        <w:rPr>
          <w:rtl w:val="true"/>
        </w:rPr>
        <w:t>مقصود</w:t>
      </w:r>
      <w:r>
        <w:rPr>
          <w:rtl w:val="true"/>
        </w:rPr>
        <w:t>:</w:t>
      </w:r>
      <w:bookmarkEnd w:id="424"/>
    </w:p>
    <w:p>
      <w:pPr>
        <w:pStyle w:val="BookText"/>
        <w:rPr/>
      </w:pPr>
      <w:r>
        <w:rPr>
          <w:rFonts w:ascii="IRNazanin" w:hAnsi="IRNazanin" w:eastAsia="IRNazanin"/>
          <w:color w:val="111111"/>
          <w:sz w:val="28"/>
          <w:sz w:val="28"/>
          <w:szCs w:val="28"/>
          <w:rtl w:val="true"/>
          <w:lang w:bidi="fa-IR"/>
        </w:rPr>
        <w:t>سپس دنباله داستان موسى را بيان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أَلْقِ 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عصايت را بينداز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اين‌كه اين داستان در چند سوره تكرار شده، اين است كه براى اهل كتاب اتمام حجت شود و اسباب گرايش آن‌ها به حق فراهم گردد، زيرا قوم يهود نسبت به موسى ادعاى محبت مى‌كردند و هر كه كسى را دوست دارد، از گفتگوى دربارۀ او خشنود مي‌شود و به كسى كه دربارۀ فضيلت او سخن گويد، علاقه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هر جا كه داستان موسى تكرار شده، خالى از فايده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أَلْقِ عَصاكَ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عصايت را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عصا را انداخت به شكل اژدهايى در آمد كه از لحاظ سرعت حركت و شدت اهتزاز هم‌چون مارى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رَآها تَهْتَزُّ كَأَنَّها جَانٌّ وَلَّى مُدْبِراً وَ لَمْ يُعَقِّبْ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اژدها شدن مار و جست و خيز سريع آن باعث شد كه موسى فرار كند و به جاى اول خود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به او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أَقْبِلْ وَ لا تَخَفْ إِنَّكَ مِنَ الْآمِنِينَ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جلو بيا و نترس كه تو از زيان اين اژدها ايمن هستى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عصا اژدها مى‌شود، مى‌فهميم كه جوهر و سرشت اجسام، همه يكى است و به‌همين جهت است كه با فاصله زيادى كه ميان چوب و حيوان وجود دارد، بر اثر اعجاز موسى يكى تبديل بديگرى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معلوم </w:t>
      </w:r>
    </w:p>
    <w:p>
      <w:pPr>
        <w:pStyle w:val="BookText"/>
        <w:rPr/>
      </w:pPr>
      <w:r>
        <w:rPr>
          <w:rFonts w:ascii="IRNazanin" w:hAnsi="IRNazanin" w:eastAsia="IRNazanin"/>
          <w:color w:val="111111"/>
          <w:sz w:val="28"/>
          <w:sz w:val="28"/>
          <w:szCs w:val="28"/>
          <w:rtl w:val="true"/>
          <w:lang w:bidi="fa-IR"/>
        </w:rPr>
        <w:t>مي‌شود كه وقتى انقلاب عصا به مار ممكن باشد، سفيد شدن جسم سياه كه فقط تغيير رنگى است و نيازى به تغيير ماهيت جسم ندارد، كارى است آسانتر</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آنان كه خاك را به نظر كيمياء كنند</w:t>
      </w:r>
    </w:p>
    <w:p>
      <w:pPr>
        <w:pStyle w:val="BookText"/>
        <w:rPr/>
      </w:pPr>
      <w:r>
        <w:rPr>
          <w:rFonts w:ascii="IRNazanin" w:hAnsi="IRNazanin" w:eastAsia="IRNazanin"/>
          <w:color w:val="111111"/>
          <w:sz w:val="28"/>
          <w:sz w:val="28"/>
          <w:szCs w:val="28"/>
          <w:rtl w:val="true"/>
          <w:lang w:bidi="fa-IR"/>
        </w:rPr>
        <w:t>آيا شود كه گوشه چشمى بما كنند؟</w:t>
      </w:r>
    </w:p>
    <w:p>
      <w:pPr>
        <w:pStyle w:val="BookText"/>
        <w:rPr/>
      </w:pPr>
      <w:r>
        <w:rPr>
          <w:rFonts w:ascii="IRNazanin" w:hAnsi="IRNazanin" w:eastAsia="IRNazanin"/>
          <w:color w:val="111111"/>
          <w:sz w:val="28"/>
          <w:sz w:val="28"/>
          <w:szCs w:val="28"/>
          <w:rtl w:val="true"/>
          <w:lang w:bidi="fa-IR"/>
        </w:rPr>
        <w:t>اما در مورد تغيير رنگ، اين امر خيلى ساده‌تر است، زيرا از نظر علمى رنگ حقيقتى ندارد، بلكه بستگى به‌طول موج نورى دارد كه بر جسم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اجسام نورى را جذب مي‌كنند كه طول موجش كوتاه‌تر است و بعضى امواج متوسط و بعضى امواج بلند و از همين جا رنگ‌هاى قرمز و زرد و نارنجى و آبى و سبز و نيلى و بنفش پيدا مي‌شوند و از تركيب همه آن‌ها رنگ سفيد و از تركيب بعضى از آن‌ها با يكديگر رنگ‌هاى فرعى ديگر پيدا مي‌شود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معجزه دوم موسى است كه به او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اسْلُكْ يَدَكَ فِي جَيْبِكَ تَخْرُجْ بَيْضاءَ مِنْ غَيْرِ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گريبانت كن تا بدون هيچگونه پيسى و عيب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إِلَيْكَ جَناحَكَ مِنَ الرَّهْبِ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به‌واسطۀ ترسى كه عارضت شده است بر سينه بچسبان تا ترست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موسى دستش را به امر خداوند بر سينه بچسباند تا ترسى كه از ديدن مار پيدا كرده بود،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موسى به اجراء فرمان خداوند مصمم‌تر و جدى‌تر شود و ترس و وحشت او را دچار سستى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دستش را بر روى سينه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پايدارى و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جهت است كه گاهى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الخير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اين نيست كه خير بين دو دست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منظور اين است كه خير پيش تست و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كه مقصود اين است كه آن‌چه مى‌بينى به‌واسطۀ كارهايى است كه در زندگى دنيا انجام داده‌اى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جناح را برخى به‌معنى دست و برخى به‌معنى بازو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بازو باشد و همان‌طورى كه گاهى بازو به‌جاى خود شخص به‌كار رفته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عَضُدَكَ بِأَخِيكَ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به‌زودى بازويت 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خودت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برادرت تقويت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 جناح به‌معنى خود شخص به‌كار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عين حال ممكن است جناح به معنى دست باشد و همان‌طورى كه گاهى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جناح هم دو جناح يعنى دو دست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عصا را انداخت و عصا مار شد، دو دست خود را مثل كسى كه پناهگاهى مى‌جويد، گشود و به‌همين جهت به او گفته شد دستت را به سينه‌ات بچسبان و بعبارت ديگر، يعنى دست‌هايت را از خوف مار نگشاى، زيرا تو از ضرر آن ايمن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مقصود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نترس، زيرا كسى كه دچار ترس مي‌شود، دست‌هاى خود را مانند بال مى‌گشايد و گويى مي‌خواهد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 و بال ترس را جمع كن و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درخشندگى دست تو را مى‌ترساند به سينه بچسبان تا آرامش پيدا كنى‌</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فَذانِكَ بُرْهانانِ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و عصا دو حجتند از جانب خداوند بر نبوت و رسالت تو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 وَ مَلَائِهِ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با اين دو آيت با هر به‌سوى فرعون و قومش مى‌فرستيم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قَوْماً 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مردمى هستند كه از طاعت خدا خارج گشته، به‌كفر كه اعظم گناهاناست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وهب بن منبه يمنى روايت كرده‌اند كه وقتى موسى مدت را به سر برد برون آمد و گوسفندانى همراه داشت و يك آتش افروز و يك عصا كه به روز گوسفندان خويش را با آن ميراند و چون شب مى‌شد با آتش افروز آتشى ميافروخت و با همسر و گوسفندان خويش به دور آن بود و چون روز مى‌شد با همسر و گوسفندان به راه مى‌افتاد و بر عصا تكيه مى‌داد و عصاى وى دو شعبه داشت كه به دو سو كج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اسحاق روايت كرده‌اند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به مكه آمد و عبد الله بن عمرو بن عاص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گفته بود سه چيز از او بپرسند اگر پاسخ داد او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از بهشت بود و خداى براى مردم در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چيزى كه در زمين پديد آمد چه بود و نخستين درختى كه در زمين كاشته شد چه بود؟</w:t>
      </w:r>
    </w:p>
    <w:p>
      <w:pPr>
        <w:pStyle w:val="BookText"/>
        <w:rPr/>
      </w:pPr>
      <w:r>
        <w:rPr>
          <w:rFonts w:ascii="IRNazanin" w:hAnsi="IRNazanin" w:eastAsia="IRNazanin"/>
          <w:color w:val="111111"/>
          <w:sz w:val="28"/>
          <w:sz w:val="28"/>
          <w:szCs w:val="28"/>
          <w:rtl w:val="true"/>
          <w:lang w:bidi="fa-IR"/>
        </w:rPr>
        <w:t>و چون از عبد الله پرسيدند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از بهشت بود و خداى در زمين نهاد حجر 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چيزى كه در زمين نهاد بر هوت يمن است كه جان كافران آن‌جا رود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نخستين درختى كه خداى در زمين كاشت درختى بود كه موسى عصاى خويش را از آن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سخنان با كعب بگفتند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راست </w:t>
      </w:r>
    </w:p>
    <w:p>
      <w:pPr>
        <w:pStyle w:val="BookText"/>
        <w:rPr/>
      </w:pPr>
      <w:r>
        <w:rPr>
          <w:rFonts w:ascii="IRNazanin" w:hAnsi="IRNazanin" w:eastAsia="IRNazanin"/>
          <w:color w:val="111111"/>
          <w:sz w:val="28"/>
          <w:sz w:val="28"/>
          <w:szCs w:val="28"/>
          <w:rtl w:val="true"/>
          <w:lang w:bidi="fa-IR"/>
        </w:rPr>
        <w:t>مي‌گويد و به خداى قسم كه وى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چون شب آغاز پيمبرى موسى در آمد، وى راه گم كرد و ندانست كجا بايد رفت و آتش افروز خويش بر گرفت كه آتشى بيفروزد تا با كسان خود شب را كنار آن بگذراند و راه را با آن بشناسد اما آتش از آتش افروز در نيامد و چندان بزد كه خسته شد و آتشى از دور ديد و به كسان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امْكُثُوا إِنِّي آنَسْتُ ناراً لَعَلِّي آتِيكُمْ مِنْها بِخَبَرٍ أَوْ جَذْوَةٍ من النَّارِ لَعَلَّكُمْ تَصْطَلُونَ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بمانيد كه من آتشى ديده‌ام شايد برايتان خبرى از آن يا شعله آتشى بيارم شايد 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 و نزديك درختى رسيد و چون نزديك شد درخت برفت و چون رفتن درخت را بديد، پس آمد و بيمناك شد و چون بازگشت درخت پيش آمد و از درخت نداى سخن آمد و چون صدا را شنيد آرام گرفت و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پاپوش در آر كه در وادى مقدس طوى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پاپوش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اين چيست كه به دست راست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عصاى منست كه بر آن تكيه زنم و گوسفندان خويش با آن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آن را بينداز</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عصا را بينداخت و مارى شد كه هميرفت و دو شقه عصا دهان آن شده بود و پشت مار همى‌جنبيد و دندانها داشت و چنان بود كه خدا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شگفتى كرد و پس رفت و خدايش ندا داد كه اى موسى پيش بيا و بيم مدار كه عصا را به حال اول باز برم و چون موسى باز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بگير و بيم مدار و دست خويش به دهان آن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دست خويش به آستين پيچيد كه از مار بيم داشت و ندا آمد كه آستين از دست برگير و آستين برگرفت و دست به دهان مار برد كه عصا شد و دست وى ميان دو شقه بود همچنانكه هميشه عصا را مى‌گرفت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خويش به گريبان بر كه سپيد و بى‌عيب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مردى برجسته بينى و مجعد موى و بلند قامت بود و دست به گريبان برد و بر آورد كه چون برف سپيد بود و باز به گريبان برد و در آورد و چنان بود كه از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برهان خداى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فرعون و گروه وى برو كه آن‌ها قومى بدكارند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يكى از آن‌ها را كشته‌ام و بيم دارم بكشندم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من گشاده‌زبانتر است او را با من بفرست كه گفتار مرا بيان كند و به آن‌ها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عَضُدَكَ بِأَخِيكَ وَ نَجْعَلُ لَكُما سُلْطاناً فَلا يَصِلُونَ إِلَيْكُما بِآياتِنا أَنْتُما وَ من اتَّبَعَكُمَا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بازوى تو را به برادرت محكم مى‌كنيم و شما را به وسيلۀ آيه‌هاى خويش تسلطى مى‌دهيم تا به شما دست نيابند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نزد كسان خود برگشت و با آن‌ها سوى مصر رفت و شبانگاه بدانجا رسيد و مهمان مادر خود شد و آن‌ها را نمى‌شناخت و هنگام شب بود و آن‌ها چيزى مى‌خوردند و به يك سوى خانه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بيامد و چون او را بديد از مادر خويش درباره او پرسيد و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نشستند و سخن كردند هارون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برخاستند و همديگر را در بغل گرفتند و چون يك ديگر را بشناختند، موسى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پيش فرعون بيا كه خدا ما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برخاست و بانگ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سوى فرعون نرويد كه شما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نشنيدند و شبانه برفتند و به در فرعون رسيدند و آن رابكوفتند و فرعون بترسيد و دربانان بترسيدند 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كه در اين وقت شب در را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دربان بنگريست و با او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پروردگار جهانيانم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دربان بترسيد و به نزد فرعون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مردى است ديوانه كه پندارد فرستاده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پروردگار جهانيانم، بنى‌اسرائيل را با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بشناخت و 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نُرَبِّكَ فِينا وَلِيداً وَ لَبِثْتَ فِينا من عُمُرِكَ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 الَّتِي فَعَلْتَ وَ 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 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نِعْمَةٌ تَمُنُّها عَلَيَّ أَنْ عَبَّدْتَ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وَ 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 الْمَغْرِبِ وَ ما بَيْنَهُما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إِلهَاً غَيْرِي لَأَجْعَلَنَّكَ من 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 بِشَيْ‌ءٍ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 إِنْ كُنْتَ من الصَّادِقِينَ فَأَلْقى عَصاهُ فَإِذا هِيَ ثُعْبانٌ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وقتى نوزاد بودى تو را نزد خويش پرورش نداديم و سال‌ها از عمرت را ميان ما به سر نبردى و آن شيرينكارى كه بكردى نكردى و از ناسپاسان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كار هنگامى كردم كه از راه برون بودم، و چون از شما بيم كردم از دستتان بگريختم و پروردگارم فرزانگيم داد و از پيغمبرانم كرد مگر اين نعمتى است كه منت آن به من مى‌نهى كه پسران اسرائيل را به بندگى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جهانيان </w:t>
      </w:r>
    </w:p>
    <w:p>
      <w:pPr>
        <w:pStyle w:val="BookText"/>
        <w:rPr/>
      </w:pP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زمين و آن‌چه ميان آن هست اگر اهل يقينيد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اطرافيان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پروردگار پدران قديم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گفتگو پيغمبرى كه سوى شما فرستاده‌اند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مشرق و مغرب و هر چه ميان آن هست، اگر فهم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خدايى غير من بگيرى زندانيت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 تو را معجزه‌اى روشن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مى‌گويى آنرا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عصاى خويش را بينداخت و در دم اژدهايى هويدا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 دهان گشود و لب پايين به زمين نهاد و لب بالا بر ديوار قصر نهاد و به‌سوى فرعون رفت و چون فرعون مار را بديد بترسيد و برجست و كارى زشت كرد كه پيش از آن نكرده بود و بانگ زد اى موسى مار را بگير كه من به تو ايمان آرم و بنى‌اسرائيل را با تو بفرستم و موسى آنرا بگرفت كه همچنان عصا شد آن‌گاه دست خويش را از گريبان بر آورد كه سپيد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قضیه حضرت موسی وهلاکت قارون از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عِنْدي أَ وَ لَمْ </w:t>
      </w:r>
    </w:p>
    <w:p>
      <w:pPr>
        <w:pStyle w:val="BookText"/>
        <w:rPr/>
      </w:pPr>
      <w:r>
        <w:rPr>
          <w:rFonts w:ascii="Amiri" w:hAnsi="Amiri" w:eastAsia="Amiri" w:cs="Amiri"/>
          <w:color w:val="111111"/>
          <w:sz w:val="28"/>
          <w:sz w:val="28"/>
          <w:szCs w:val="28"/>
          <w:rtl w:val="true"/>
          <w:lang w:bidi="ar-SA"/>
        </w:rPr>
        <w:t xml:space="preserve">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موسى بود، اما بر آنان ستم كرد؛ ما آن قدر از گنج‌ها به او داده بوديم كه حمل كليدهاى آن براى يك گروه زورمند مشكل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شادى مغرورانه مكن، كه خداوند شادى‌كنندگان مغرور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به تو داده، سراى آخرت را بطلب؛و بهره‌ات را از دنيا فراموش مكن؛ و همان‌گونه كه خدا به تو نيكى كرده نيكى كن؛ و هرگز در زمين در جستجوى فساد مباش، كه خدا مفسدان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ثروت را به‌وسيلۀ دانشى كه نزد من است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نمى‌دانست كه خداوند اقوامى را پيش از او هلاك كرد كه نيرومندتر و ثروت‌مندتر از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عذاب الهى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گناهانشان سؤال نمى‌شوند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زينت خود در برابر قومش ظاهر شد، آن‌ها كه خواهان زندگى دنيا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همانند آن‌چه به قارون داده شده است ما نيز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بهره عظيمى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علم و دانش به آن‌ها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ثواب الهى براى كسانى كه ايمان آورده‌اند و عمل صالح انجام مى‌دهند بهتر است، اما جز صابران آن را دريافت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او و خانه‌اش را در زمين فرو برديم، و گروهى نداشت كه او را در برابر عذاب الهى يارى كنند، و خود نيز نمى‌توانست خويشتن را يارى دهد</w:t>
      </w:r>
      <w:r>
        <w:rPr>
          <w:rFonts w:eastAsia="IRNazanin" w:cs="IRNazanin"/>
          <w:color w:val="111111"/>
          <w:sz w:val="28"/>
          <w:szCs w:val="28"/>
          <w:rtl w:val="true"/>
          <w:lang w:bidi="fa-IR"/>
        </w:rPr>
        <w:t xml:space="preserve">.» </w:t>
      </w:r>
      <w:bookmarkStart w:id="425" w:name="pg14659_217094"/>
    </w:p>
    <w:p>
      <w:pPr>
        <w:pStyle w:val="Heading5"/>
        <w:numPr>
          <w:ilvl w:val="4"/>
          <w:numId w:val="1"/>
        </w:numPr>
        <w:rPr/>
      </w:pPr>
      <w:bookmarkStart w:id="426" w:name="__RefHeading___Toc2748790_1878427129"/>
      <w:bookmarkStart w:id="427" w:name="_Toc155"/>
      <w:bookmarkEnd w:id="425"/>
      <w:bookmarkEnd w:id="426"/>
      <w:r>
        <w:rPr>
          <w:rtl w:val="true"/>
        </w:rPr>
        <w:t xml:space="preserve">بیان صاحب تفسیر شریف </w:t>
      </w:r>
      <w:r>
        <w:rPr>
          <w:rtl w:val="true"/>
        </w:rPr>
        <w:t>«</w:t>
      </w:r>
      <w:r>
        <w:rPr>
          <w:rtl w:val="true"/>
        </w:rPr>
        <w:t>مجمع البیان</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قارُونَ كانَ مِنْ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قارون از طايفه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موسى بود، زيرا قارون پسر يصهر بن فاهث و موسى پسر عمران بن فاهث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برادرزاده قارون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فَبَغى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به‌واسطۀ گنج‌ها و ثروت‌هاى فراوان، در مقابل بنى‌اسرائيل به‌قدرت نمايى و خودنمايى پرداخت و بر آن‌ها تعدى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را به‌واسطۀ زيبايى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 و در ميان بنى‌اسرائيل هيچ‌كس تورات را بهتر از او نمي‌خواند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مثل سامرى منافق بود و بر آن‌ها تعدى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و ابن عباس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فرعون بر بنى‌اسرائيل حكمرانى مي‌كرد و هنگامى كه بنى‌اسرائيل در مصر بودند بر آن‌ها ستم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خود را يك وجب از لباس بنى‌اسرائيل بلندتر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مِنَ الْكُنُوزِ ما إِنَّ مَفاتِحَهُ لَتَنُوأُ بِالْعُصْبَةِ أُولِي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گنج‌هايى داديم كه كليدهايش را گروهى نيرومند به دشوارى حمل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از مفاتح گنج‌ها يا كليدها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گنج‌ها باشد، معنى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گنج‌هاى او را گروهى نيرومند حمل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گنج‌هاى غيب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يكى از گنج‌هاى يوسف دست يافته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ده تا پانزده نفر و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ده تا چهل نفر و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و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سه تا 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جمعيتى است كه تعصب يكديگر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 قَوْمُهُ لا تَفْرَحْ إِنَّ اللَّهَ لا يُحِبُّ الْفَرِحِينَ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گنج‌ها سبكسرى و شادى مكن كه خدا مردمى را كه چنين باشند دوست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اين‌كه فرح در اين‌جا به معنى سبك‌سرى و غرور است،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لست بمفراح اذا الدهر سرنى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جازع من صرفه المتقلب</w:t>
      </w:r>
    </w:p>
    <w:p>
      <w:pPr>
        <w:pStyle w:val="BookText"/>
        <w:rPr/>
      </w:pPr>
      <w:r>
        <w:rPr>
          <w:rFonts w:ascii="IRNazanin" w:hAnsi="IRNazanin" w:eastAsia="IRNazanin"/>
          <w:color w:val="111111"/>
          <w:sz w:val="28"/>
          <w:sz w:val="28"/>
          <w:szCs w:val="28"/>
          <w:rtl w:val="true"/>
          <w:lang w:bidi="fa-IR"/>
        </w:rPr>
        <w:t>هر گاه روزگار خوشحالم كند، سبكسرى نمي‌كنم و از گردش روزگار بى‌صبرى و ناشكيبايى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بنى‌اسرائيل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نعمت‌ها كه خداوند به تو داده است استفاده كن و در پى تحصيل آخرت باش و اين اموال را در راه خير انفاق كن و نصيب‌خود را از دنيا فراموش مكن يعنى در اين جهان براى آخرت خود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آخرت را در زندگى اين جهان از ياد مبر، زيرا در حقيقت، نصيب انسان از دنيا همين است كه براى آخرت خويش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و قوت و آسايش و جوانى و نشاط و بى‌نيازى خود را از ياد مبر و به‌وسيلۀ آن‌ها در راه آخرت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آدمى ممسك و بخيل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بياشام و ازنعمت‌هاى خدا به نحو مشروع و حلال استفاده كن، زيرا چنين استفاده‌اى بر تو حرام نيست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قسمت از قول مؤمنين به قارون نيست، بلكه از گفتار خداوند به موسى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كَما أَحْسَنَ اللَّهُ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همان‌طورى كه خداوند دربارۀ تو تفضل كرده است، تو هم دربارۀ مردم تفضل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همان‌طورى كه خداوند دربارۀ تو نيكى كرده و به تو نعمت بخشيده، تو هم به‌وسيلۀ اطاعت و انجام وظيفه نيكى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شكر خدا را به نيكى انجام ده و با خلق خدا مواسات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تَبْغِ الْفَسادَ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 و در پى فساد و معصيت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مردم مفسد را دوست نمي‌دارد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أُوتِيتُهُ عَلى عِلْمٍ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به‌واسطۀ فضيلت و دانشى كه دارم به من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هم داراى فضل و دانش من بوديد، چنين ثروتى به شما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قارون معتقد بود كه اين مال را خداوند به پاداش فضل و دانش به 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آن شخص كافر نيز همين عقيده را داشت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رُدِدْتُ إِلى رَبِّي لَأَجِدَنَّ خَيْراً مِنْها مُنْقَلَباً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كه اگر به‌سوى خدا بازگردانده شوم بهتر از آن به من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مال را خدا به اين جهت بمن داده كه از من خشنود است و مي‌داند كه سزاوار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با معنى اول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قارون اين است كه اين مال را با دانش و كوشش خود به‌دست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تجارتها و زراعتها و كارهاى ديگرى كه من كرده‌ام ديگران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صفت زرگرى و كيمياگرى مي‌دانم و ديگران نمي‌دانند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از دانش كيمياگرى را موسى بقارون تعليم داد و يك </w:t>
      </w:r>
    </w:p>
    <w:p>
      <w:pPr>
        <w:pStyle w:val="BookText"/>
        <w:rPr/>
      </w:pPr>
      <w:r>
        <w:rPr>
          <w:rFonts w:ascii="IRNazanin" w:hAnsi="IRNazanin" w:eastAsia="IRNazanin"/>
          <w:color w:val="111111"/>
          <w:sz w:val="28"/>
          <w:sz w:val="28"/>
          <w:szCs w:val="28"/>
          <w:rtl w:val="true"/>
          <w:lang w:bidi="fa-IR"/>
        </w:rPr>
        <w:t>بخش به يوشع و بخش ديگرى را به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آن‌ها را فريب داد و همه را از آن‌ها آموخت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از اين‌كه گفتگو ميان قوم و قارون است بر مى‌آيد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فِيما آتاكَ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قوم است به قارون نه از خداوند به موسى و نيز هيچ بعيد نيست كه همان قول ما قبل آخر درست و منظور اين باشد كه قارون از اين اموال فراوان دو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استفاده شخصى به اندازه‌اى كه نياز دارد و ديگرى استفاده اجتماعى و خدمت كردن باجتماع و زير دستان و درماندگان بوسيله اين سرمايه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طبيعى زندگى بشر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آن‌چه در معنى نخست ذكر شده مضمون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يَعْلَمْ أَنَّ اللَّهَ قَدْ أَهْلَكَ مِنْ قَبْلِهِ مِنَ الْقُرُونِ مَنْ هُوَ أَشَدُّ مِنْهُ قُوَّةً وَ أَكْثَرُ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قارون نمي‌دانست كه خداوند پيش از او به‌خاطر كفران نعمت كسانى را هلاك كرده بود كه از او نيرومندتر و پر جمعيت‌تر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قوم عاد و ثمود و قوم لوط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مطلب را بيان مي‌كند كه غرور قارون به مال و ثروت، خطاى بزرگى بود، زيرا در موقع عذاب، مال و ثروت بدرد او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افرادى كه از او نيرومندتر و مالدارتر بودند از مال خود بهره‌اى نبردند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يُسْئَلُ عَنْ ذُنُوبِهِمُ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مجرمين از گناهان خود پرسيده نمي‌شوند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حساب داخل جهنم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وى فرشتگان آنان را به سيمايشان مى‌شناسند و به‌خاطر علامتى كه دارند از آن‌ها سؤال نمي‌كنند </w:t>
      </w:r>
    </w:p>
    <w:p>
      <w:pPr>
        <w:pStyle w:val="BookText"/>
        <w:rPr/>
      </w:pPr>
      <w:r>
        <w:rPr>
          <w:rFonts w:ascii="IRNazanin" w:hAnsi="IRNazanin" w:eastAsia="IRNazanin"/>
          <w:color w:val="111111"/>
          <w:sz w:val="28"/>
          <w:sz w:val="28"/>
          <w:szCs w:val="28"/>
          <w:rtl w:val="true"/>
          <w:lang w:bidi="fa-IR"/>
        </w:rPr>
        <w:t>و پيشانى آن‌ها را گرفته، به جهنم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يُسْئَلُ عَنْ ذَنْبِهِ إِنْسٌ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نه انسان در گناهش پرسيده مي‌شود و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رَبِّكَ لَنَسْئَلَنَّهُمْ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خدايت كه از همه آن‌ها سؤال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از آن‌ها سؤال نكوهش و ملامت مى‌شود نه سؤال براى كشف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عَلى قَوْمِهِ فِي زِينَتِهِ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در ميان چاكران و خدمت‌گزاران با زينتى خيره كننده، نزدبنى‌اسرائيل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چهار هزار نفر سوار بودند كه اسب‌هاى آن‌ها همه سرخ 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كنيزان ماهرويى بودند كه سوار بر قاطر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قاطرها از طلا و آن‌چه در زير زين‌ها بود پارچه‌هاى سرخرنگ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با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يُرِيدُونَ الْحَياةَ الدُّنْيا يا لَيْتَ لَنا مِثْلَ ما أُوتِيَ قارُونُ إِنَّهُ لَذُو حَظٍّ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منافقان و افراد سست ايمانى كه نعمت‌هاى بهشت و آخرت را باور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هم از دنيا چنين بهره فراوانى داشتيم و هم‌چون قارون از دنيا بهره‌مند بوديم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أُوتُوا الْعِلْمَ وَيْلَكُمْ ثَوابُ اللَّهِ خَيْرٌ لِمَنْ آمَنَ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كه </w:t>
      </w:r>
    </w:p>
    <w:p>
      <w:pPr>
        <w:pStyle w:val="BookText"/>
        <w:rPr/>
      </w:pPr>
      <w:r>
        <w:rPr>
          <w:rFonts w:ascii="IRNazanin" w:hAnsi="IRNazanin" w:eastAsia="IRNazanin"/>
          <w:color w:val="111111"/>
          <w:sz w:val="28"/>
          <w:sz w:val="28"/>
          <w:szCs w:val="28"/>
          <w:rtl w:val="true"/>
          <w:lang w:bidi="fa-IR"/>
        </w:rPr>
        <w:t>وعده خدا را تصديق كرده، به آن ايمان داشتند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ثواب خدا براى كسانى كه ايمان آورده، عمل صالح كنند، بهتر از مال و ثروت قارون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يُلَقَّاها إِلَّا الصَّابِرُونَ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به پاداش خدا مى‌رسند كه به امرخداوند شكيبا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 به كسى داده مي‌شود كه بر طاعت خدا صبر كنند و از زينت دنيا چشم بپوشند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خانه‌اش را به‌زمين فرو برديم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زنى بد كاره از بنى‌اسرائيل طلبيده،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درهم به تو مي‌دهم كه فردا نزد من بيايى و در حضور بنى‌اسرائيل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جان من چه مي‌خواهد كه مرا اذيت مي‌كند؟ زن قبول كرد و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برگشت، پشيمان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هر گناهى را مرتكب شده‌ام جز تهمت بستن به پيامبر خدا، فردا كيسه‌هاى پول را برداشته، نزد قارون رفت و چون بنى‌اسرائيل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اين دو كيسه پول را بمن داده كه نزد شما بيايم و موسى را متهم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مى‌برم كه بخواهم به پيامبر خدا افترا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كيسه‌ها از قارون است و نشان مهر او نيز بر كيسه‌ها گواه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مهر قارون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خشمگين شد و قارون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شد كه به‌زمين دستور داده‌ام كه در فرمان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قارون و مسندش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شروع كرد به بلعيدن 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كه اين صحنه را مي‌ديد، موسى را به حق خويشاوندى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 پاهايش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زانوانش تا به گلوگاه رسيد و او هم‌چنان موسى را سوگند مي‌داد تا بزير خاك رفت</w:t>
      </w:r>
      <w:r>
        <w:rPr>
          <w:rFonts w:eastAsia="IRNazanin" w:cs="IRNazanin"/>
          <w:color w:val="111111"/>
          <w:sz w:val="28"/>
          <w:szCs w:val="28"/>
          <w:rtl w:val="true"/>
          <w:lang w:bidi="fa-IR"/>
        </w:rPr>
        <w:t xml:space="preserve">. </w:t>
      </w:r>
      <w:bookmarkStart w:id="428" w:name="pg14659_217100"/>
    </w:p>
    <w:p>
      <w:pPr>
        <w:pStyle w:val="BookText"/>
        <w:rPr/>
      </w:pPr>
      <w:bookmarkEnd w:id="428"/>
      <w:r>
        <w:rPr>
          <w:rFonts w:ascii="IRNazanin" w:hAnsi="IRNazanin" w:eastAsia="IRNazanin"/>
          <w:color w:val="111111"/>
          <w:sz w:val="28"/>
          <w:sz w:val="28"/>
          <w:szCs w:val="28"/>
          <w:rtl w:val="true"/>
          <w:lang w:bidi="fa-IR"/>
        </w:rPr>
        <w:t>بموسى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تو را به خويشاوندى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خوانده بود و از من كمك خواسته بود نجاتش مي‌دادم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هم نقضى است بر پيامبر خدا كه مطابق روايات اهل تسنن است و با مذاق شيعه سازش ندارد، در متن قرآن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قارون بزير خاك رفت، بنى‌اسرائيل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اينكار را كرد كه اموال قارون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عمويش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مدت سه روز خانه و اموال قارون نيز به‌زمين فرو رفت و هيچ‌كس بر ثروت او دست نيافت</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429" w:name="__RefHeading___Toc2748792_1878427129"/>
      <w:bookmarkStart w:id="430" w:name="_Toc156"/>
      <w:bookmarkEnd w:id="429"/>
      <w:r>
        <w:rPr>
          <w:rtl w:val="true"/>
        </w:rPr>
        <w:t xml:space="preserve">بیان صاحب تفسیر شریف </w:t>
      </w:r>
      <w:r>
        <w:rPr>
          <w:rtl w:val="true"/>
        </w:rPr>
        <w:t>«</w:t>
      </w:r>
      <w:r>
        <w:rPr>
          <w:rtl w:val="true"/>
        </w:rPr>
        <w:t>نمونه</w:t>
      </w:r>
      <w:r>
        <w:rPr>
          <w:rtl w:val="true"/>
        </w:rPr>
        <w:t>»</w:t>
      </w:r>
      <w:bookmarkEnd w:id="430"/>
    </w:p>
    <w:p>
      <w:pPr>
        <w:pStyle w:val="Heading5"/>
        <w:numPr>
          <w:ilvl w:val="4"/>
          <w:numId w:val="1"/>
        </w:numPr>
        <w:rPr/>
      </w:pPr>
      <w:bookmarkStart w:id="431" w:name="__RefHeading___Toc2748794_1878427129"/>
      <w:bookmarkStart w:id="432" w:name="_Toc157"/>
      <w:bookmarkEnd w:id="431"/>
      <w:r>
        <w:rPr>
          <w:rtl w:val="true"/>
        </w:rPr>
        <w:t>ثروتمند خود خواه بنى‌اسرائيل</w:t>
      </w:r>
      <w:bookmarkEnd w:id="432"/>
    </w:p>
    <w:p>
      <w:pPr>
        <w:pStyle w:val="BookText"/>
        <w:rPr/>
      </w:pPr>
      <w:r>
        <w:rPr>
          <w:rFonts w:ascii="IRNazanin" w:hAnsi="IRNazanin" w:eastAsia="IRNazanin"/>
          <w:color w:val="111111"/>
          <w:sz w:val="28"/>
          <w:sz w:val="28"/>
          <w:szCs w:val="28"/>
          <w:rtl w:val="true"/>
          <w:lang w:bidi="fa-IR"/>
        </w:rPr>
        <w:t>سرگذشت عجيب موسى و مبارزه او با فرعون در بخشى از آيات گذشته اين سوره مشروحا آمد، و گفتني‌ها دربارۀ آن‌ها گفته شد، گفتارى كه به قدر كافى الهام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آيات اين سوره سخن از درگيرى ديگر بنى‌اسرائيل با مردى ثروت‌مند و سركش از خودشان به نام قارون به ميان مى‌آورد، قارونى كه مظهر ثروت آميخته با كبر و غرور و طغيان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موسى در طول زندگى خود با سه قدرت طاغوتى تجاوزگر مبارزه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قدرت حكومت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ثروت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صنعت و فريب و اغفال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مهم‌ترين مبارزه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حكومت بود، ولى دو مبارزه اخير نيز براى خود واجد اهميت است و محتوى درس‌هاى آموزنده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قارون از بستگان نزديك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 يا عمو يا پسر خاله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نظر اطلاعات و آگاهى از تورات معلومات قابل ملاحظه‌اى داشت، نخست در صف مؤمنان بود، ولى غرور ثروت او را به آغوش كفر كشيد و به قعر زمين فرستاد، او را به مبارزه با پيامبر خدا وادار نمود و مرگعبرت‌انگيزش درسى براى همگان شد، كه شرح اين ماجرا را در آيات مورد بحث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قوم موسى بود اما بر آن‌ها ستم و ظلم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قارُونَ كانَ مِنْ قَوْمِ مُوسى فَبَغى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بغى و ظلم آن بود كه ثروت سرشارى به دست آورده بود، و چون ظرفيت كافى و ايمان قوى نداشت، اين ثروت فراوان او را فريب داد و به انحراف و استكبار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قدر اموال و ذخائر و گنج به او داديم كه حمل خزائن او براى يك گروه زورمند، مشكل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مِنَ الْكُنُوزِ ما إِنَّ مَفاتِحَهُ لَتَنُوأُ بِالْعُصْبَةِ أُولِي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محلى است كه چيزى را در آن ذخيره مى‌كنند، مانند صندوق‌هايى كه اموال را در آن نگهدارى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مفهوم آيه چنين مى‌شود كه قارون آن قدر طلا و نقره و اموال گران‌بها و قيمتى داشت كه صندوق آن‌ها را، گروهى از مردان نيرومند به زحمت جابجا مى‌كردند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توجه به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جماعتى است كه دست به دست </w:t>
      </w:r>
    </w:p>
    <w:p>
      <w:pPr>
        <w:pStyle w:val="BookText"/>
        <w:rPr/>
      </w:pPr>
      <w:r>
        <w:rPr>
          <w:rFonts w:ascii="IRNazanin" w:hAnsi="IRNazanin" w:eastAsia="IRNazanin"/>
          <w:color w:val="111111"/>
          <w:sz w:val="28"/>
          <w:sz w:val="28"/>
          <w:szCs w:val="28"/>
          <w:rtl w:val="true"/>
          <w:lang w:bidi="fa-IR"/>
        </w:rPr>
        <w:t xml:space="preserve">هم داده‌اند و نيرومندند و هم‌چون اعصاب يكديگر را گرفته‌اند روشن مى‌شود كه حجم جواهرات و اموال گران‌قيمت قارون چقدر زياد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نفر تا چهل نفر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قيام كردن با زحمت و سنگينى است و در مورد بارهاى پر وزنى به كار مى‌رود كه وقتى انسان آن را حمل مى‌كند از سنگينى او را به اين طرف و آن طرف متمايل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بالا در مورد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چيزى است كه گروه عظيمى از مفسران و علماى لغت پذيرفته‌اند، در حالى كه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منبر 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مى‌گويند كليد گنج‌هاى قارون آن قدر زياد بود كه چندين مرد زورمند از حمل آن به زحمت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معنى را برگزيدند خودشان براى توجيه آن به زحمت افتاده‌اند كه چگونه اين‌همه كليد گنج امكان پذير است و به هر حال تفسير اول روشن‌تر و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گذشته از اين كه اهل لغت براى 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 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معانى متعددى گفته‌اند از جمله خزانه يعنى محل جمع‌آورى مال است، معنى اول به واقعيت نزديك‌تر و دور از هر گونه مبالغه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هر حال اين لغت را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كليد است نبايد اشتباه كرد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اين بحث بگذريم و ببينيم بنى‌اسرائيل به قارون چه گفتند؟</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بياور زمانى را كه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خوشحالى آميخته با غرور و غفلت و تكبر نداشته باش كه خدا شادى كنندگان مغرور را دوست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 قَوْمُهُ لا تَفْرَحْ إِنَّ اللَّهَ لا يُحِبُّ الْفَرِحِينَ</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اين نصيحت، چهار اندرز پرمايه و سرنوشت‌ساز ديگر به او مى‌دهند كه مجموعا يك حلقه پنجگانه كامل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 به تو داده است سراى آخرت را جستجو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فِيما آتاكَ اللَّهُ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مال و ثروت بر خلاف پندار بعضى از كج‌انديشان، چيز بدى نيست، مهم آن است كه ببينيم در چه مسيرى به كار مى‌افتد، و اگر به‌وسيلۀ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دار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چه چيزى از آن بهتر است؟، اگر وسيله‌اى براى غرور و غفلت و ظلم و تجاوز و هوسرانى و هوسبازى گردد، چه چيز از آن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منطقى است كه در جمله معروف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دنيا به روشنى از آن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ابصر بها بصرته، و من ابصر اليها اعمته؛</w:t>
      </w:r>
      <w:r>
        <w:rPr>
          <w:rStyle w:val="FootnoteAnchor"/>
          <w:rtl w:val="true"/>
        </w:rPr>
        <w:footnoteReference w:id="34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دنيا به‌عنوان يك وسيله بنگرد چشمش را بينا مى‌كند، و كسى كه به‌عنوان يك هدف نگاه كند نابينايش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قارون كسى بود كه با داشتن آن اموال عظيم، قدرت كارهاى خير اجتماعى فراوان داشت ولى چه سود كهغرورش اجازه ديدن حقايق را به او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نصيحت دوم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و بهره‌ات را از دنيا فراموش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واقعيت است كه هر انسان سهم و نصيب محدودى از دنيا دارد، يعنى اموالى كه جذب بدن او، يا صرف لباس و مسكن او مى‌شود مقدار معينى است، و ما زاد بر آن به هيچوجه قابل جذب نيست و انسان نبايد اين حقيقت را فراموش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يك نفر چقدر مى‌تواند غذا بخورد؟ چه اندازه لباس بپوشد؟ چند مسكن و چند مركب مى‌تواند داشته باشد؟ و به هنگام مردن چند كفن با خود مى‌تواند</w:t>
      </w:r>
    </w:p>
    <w:p>
      <w:pPr>
        <w:pStyle w:val="BookText"/>
        <w:rPr/>
      </w:pPr>
      <w:r>
        <w:rPr>
          <w:rFonts w:ascii="IRNazanin" w:hAnsi="IRNazanin" w:eastAsia="IRNazanin"/>
          <w:color w:val="111111"/>
          <w:sz w:val="28"/>
          <w:sz w:val="28"/>
          <w:szCs w:val="28"/>
          <w:rtl w:val="true"/>
          <w:lang w:bidi="fa-IR"/>
        </w:rPr>
        <w:t xml:space="preserve">ممكن است هر دو معنى مراد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استعمال لفظ در اكثر از معنى واحد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معانى الاخبار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تنس صحتك و قدرتك و فراغك و شبابك و نشاطك ان تطلب بها الآخرة؛ تندرستى و قوت و فراغت و جوانى و نشاطت را فراموش مكن و به‌وسيلۀ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جمله فوق هشدارى است به همه انسان‌ها كه فرصت‌ها و سرمايه‌ها را از دست ندهند كه فرصت چون ابر در گذر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سومين اندرز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خدا به تو نيكى كرده است تو هم نيكى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كَما أَحْسَنَ اللَّهُ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يك واقعيت است كه انسان هميشه، چشم بر احسان خدا دوخته و از پيشگاه او هر گونه خير و نيكى را تقاضا مى‌كند، و همه گونه انتظار از او دارد، در چنين حالى چگونه مى‌تواند تقاضاى صريح يا تقاضاى حال ديگران را ناديده بگيرد و بى‌تفاوت از كنار همه اين‌ها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همان‌گونه كه خدا به تو بخشيده است به ديگران ببخش، شبيه اين سخن را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مورد عفو و گذشت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بايد عفو كنند و صرف‌نظر كنند آيا دوست نمى‌داريد خداوند بر شما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به تعبير ديگر چنين مى‌توان تفسير كرد كه گاه خداوند مواهب عظيمى به انسان مى‌دهد كه در زندگى شخصيش نياز به همه آن ندارد، عقل توانايى مى‌دهد كه نه فقط براى اداره يك فرد، بلكه براى اداره يك كشور كارساز است، علمى مى‌دهد كه نه يك انسان، بلكه يك جامعه مى‌تواند از آن استفاده كند، اموال و ثروتى مى‌دهد كه درخور برنامه‌هاى عظيم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مواهب الهى مفهوم ضمنيش اين است كه همه آن به تو تعلق ندارد، بلكه تو وكيل پروردگار در منتقل ساختن آن به ديگران هستى، خدا اين موهبت را به تو داده كه با دست تو بندگانش را اداره كند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نكند كه اين امكانات مادى تو را بفريبد و </w:t>
      </w:r>
    </w:p>
    <w:p>
      <w:pPr>
        <w:pStyle w:val="BookText"/>
        <w:rPr/>
      </w:pPr>
      <w:r>
        <w:rPr>
          <w:rFonts w:ascii="IRNazanin" w:hAnsi="IRNazanin" w:eastAsia="IRNazanin"/>
          <w:color w:val="111111"/>
          <w:sz w:val="28"/>
          <w:sz w:val="28"/>
          <w:szCs w:val="28"/>
          <w:rtl w:val="true"/>
          <w:lang w:bidi="fa-IR"/>
        </w:rPr>
        <w:t xml:space="preserve">آن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فساد در زمين مكن كه خدا مفسدان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تَبْغِ الْفَسادَ فِي الْأَرْضِ إِنَّ اللَّهَ لا يُحِبُّ الْمُفْسِدِينَ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يك واقعيت است كه بسيارى از ثروت‌مندان بى‌ايمان گاه بر اثر جنون افزون‌طلبى و گاه براى برترى‌جويى دست به فساد مى‌زنند جامعه را به محروميت و فقر مى‌كشانند همه چيز را در انحصار خود مى‌گيرند، مردم را برده و بنده خود مى‌خواهند، و هر كسى زبان به اعتراض بگشايد او را نابود مى‌كنند، و اگر نتوانند از طريق تهمت به وسيلۀ عوامل مرموز خود او را منزوى مى‌سازند، و خلاصه جامعه را به فساد و تباهى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جمع‌بندى كوتاه به اين‌جا مى‌رسيم كه اين اندرزگويان نخست سعى كردند غرور قارون را درهم بشكنند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دوم اخطار نمودند كه دنيا وسيله است نه 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سوم به او هشدار دادند كه از آن‌چه دارى تنها بخش كمى را مى‌توانى مصرف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اين حقيقت را به او گوشزد كردند كه فراموش نكن خداوند به تو نيكى كرده تو هم بايد نيكى كنى، و گرنه مواهبش را از تو خواهد گرفت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پنجم او را از فساد در ارض كه نتيجه مستقيم فراموش كردن اصول چهارگانه قبل است بر 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معلوم نيست كه اين نصيحت‌كنندگان چه كسانى بودند؟ قدر مسلم اين‌كه مردانى دانشمند، پرهيزگار، هوشيار، نكته‌سنج و با شهامت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اين‌كه بعضى احتمال داده‌اند كه خود موسى بوده بسيار بعيد است چرا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قارون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آن رسيده است كه ببينيم مرد ياغى و ستم‌گر بنى‌اسرائيل به اين واعظان دلسوز چه پاسخ گفت؟</w:t>
      </w:r>
    </w:p>
    <w:p>
      <w:pPr>
        <w:pStyle w:val="BookText"/>
        <w:rPr/>
      </w:pPr>
      <w:r>
        <w:rPr>
          <w:rFonts w:ascii="IRNazanin" w:hAnsi="IRNazanin" w:eastAsia="IRNazanin"/>
          <w:color w:val="111111"/>
          <w:sz w:val="28"/>
          <w:sz w:val="28"/>
          <w:szCs w:val="28"/>
          <w:rtl w:val="true"/>
          <w:lang w:bidi="fa-IR"/>
        </w:rPr>
        <w:t xml:space="preserve">قارون با همان حالت غرور و تكبرى كه از ثروت بي‌حسابش ناشى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ثروت را به وسيلۀ علم و دانش خودم به دست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أُوتِيتُهُ عَلى عِلْمٍ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مربوط به شما نيست كه من با ثروتم چگونه معامله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علم و آگاهي‌ام در ايجاد آن دخالت داشته‌ام در مصرف آن نياز به ارشاد و راهنمايى كسى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لا بد خداوند مرا لايق اين ثروت مى‌دانسته كه به من عطا كرده است راه مصرف آن را نيز به من ياد داده، از ديگران بهتر مى‌دانم و لازم به دخالت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اين‌ها گذشته من زحمت كشيده‌ام، رنج برده‌ام، خون جگر خورده‌ام تا اين ثروت را اندوخته‌ام، ديگران هم اگر لياقت و توانايى دارند چرا زحمت نمى‌كشند؟ من مزاحم آن‌ها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ندارند چه بهتر كه گرسنه بمانند و بميرند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منطق‌هاى پوسيده و رسوايى است كه غالباً ثروت‌مندان بى‌ايمان در مقابل كسانى كه آن‌ها را نصيحت مى‌كنند اظهار مى‌دارند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نكته نيز قابل توجه است كه قرآن اين معنى را سربسته گذاشته كه قارون به كدام علمش در تحصيل اين ثروت تكيه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علم كيمياء، آن چنان‌كه بعضى از مفسران گفته‌اند؟</w:t>
      </w:r>
    </w:p>
    <w:p>
      <w:pPr>
        <w:pStyle w:val="BookText"/>
        <w:rPr/>
      </w:pPr>
      <w:r>
        <w:rPr>
          <w:rFonts w:ascii="Amiri" w:hAnsi="Amiri" w:eastAsia="Amiri" w:cs="Amiri"/>
          <w:color w:val="111111"/>
          <w:sz w:val="28"/>
          <w:sz w:val="28"/>
          <w:szCs w:val="28"/>
          <w:rtl w:val="true"/>
          <w:lang w:bidi="ar-SA"/>
        </w:rPr>
        <w:t>يا به علم تجارت و كشاورزى و فنون صنعت؟</w:t>
      </w:r>
    </w:p>
    <w:p>
      <w:pPr>
        <w:pStyle w:val="BookText"/>
        <w:rPr/>
      </w:pPr>
      <w:r>
        <w:rPr>
          <w:rFonts w:ascii="IRNazanin" w:hAnsi="IRNazanin" w:eastAsia="IRNazanin"/>
          <w:color w:val="111111"/>
          <w:sz w:val="28"/>
          <w:sz w:val="28"/>
          <w:szCs w:val="28"/>
          <w:rtl w:val="true"/>
          <w:lang w:bidi="fa-IR"/>
        </w:rPr>
        <w:t>و يا به علم مديريت خاصش كه توانسته بود از طريق آن اين ثروت عظيم را به چنگ آورد؟ يا همه اين‌ها؟</w:t>
      </w:r>
    </w:p>
    <w:p>
      <w:pPr>
        <w:pStyle w:val="BookText"/>
        <w:rPr/>
      </w:pPr>
      <w:r>
        <w:rPr>
          <w:rFonts w:ascii="Amiri" w:hAnsi="Amiri" w:eastAsia="Amiri" w:cs="Amiri"/>
          <w:color w:val="111111"/>
          <w:sz w:val="28"/>
          <w:sz w:val="28"/>
          <w:szCs w:val="28"/>
          <w:rtl w:val="true"/>
          <w:lang w:bidi="ar-SA"/>
        </w:rPr>
        <w:t>بعيد نيست كه مفهوم آيه معنى وسيعى داشته باشد و همه را شامل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صرف نظر از اين‌كه علم 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علمى است كه به‌وسيلۀ آن مى‌توان از مس و مانند آن طلا بسازند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افسانه است يا واقعيت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قرآن پاسخ كوبنده‌اى به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نمى‌دانست خداوند اقوامى را قبل از او هلاك كرد كه از او نيرومندتر و آگاه‌تر و ثروت‌مندتر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يَعْلَمْ أَنَّ اللَّهَ قَدْ أَهْلَكَ مِنْ قَبْلِهِ مِنَ الْقُرُونِ مَنْ هُوَ أَشَدُّ مِنْهُ قُوَّةً وَ أَكْثَرُ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مى‌گويى آن‌چه دارى از طريق علم و دانشت دارى، اما فراموش كردى كه از تو عالمتر و نيرومندتر و ثروت‌مندتر فراوان بودند، آيا توانستند از چنگال مجازات الهى رهايى يابند؟</w:t>
      </w:r>
    </w:p>
    <w:p>
      <w:pPr>
        <w:pStyle w:val="BookText"/>
        <w:rPr/>
      </w:pPr>
      <w:r>
        <w:rPr>
          <w:rFonts w:ascii="IRNazanin" w:hAnsi="IRNazanin" w:eastAsia="IRNazanin"/>
          <w:color w:val="111111"/>
          <w:sz w:val="28"/>
          <w:sz w:val="28"/>
          <w:szCs w:val="28"/>
          <w:rtl w:val="true"/>
          <w:lang w:bidi="fa-IR"/>
        </w:rPr>
        <w:t>روشن ضميران بنى‌اسرائيل به قارون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اين مال و ثروت را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بى‌ادب جسور با اين سخن مقابله كرد و گفت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دارم از علم خويش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جمله بالا كوچكى قدر و قوت او را در برابر اراده و مشيتش آشكار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پايان آيه با يك جمله كوتاه و پر معنى هشدار ديگرى به او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نزول عذاب الهى، مجرمان از گناهانشان سؤال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مجالى براى پرسش و پاسخ نيست، عذابى است قاطع و دردناك و كوبنده و ناگهانى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يُسْئَلُ عَنْ ذُنُوبِهِمُ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امروز آگاهان بنى‌اسرائيل به قارون نصيحت مى‌كنند و مجال انديشه و پاسخ به او مى‌دهند اما هنگامى كه اتمام حجت شد و عذاب الهى فرا رسيد، ديگر مجالى براى انديشه يا سخنان ناموزون و كبرآلود نيست، عذاب الهى همان و نابودى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پرسش پيش مى‌آيد كه منظور از اين سؤال كه در مورد مجرمان نفى شده كدام سؤال است؟ در دنيا يا آخرت؟</w:t>
      </w:r>
    </w:p>
    <w:p>
      <w:pPr>
        <w:pStyle w:val="BookText"/>
        <w:rPr/>
      </w:pPr>
      <w:r>
        <w:rPr>
          <w:rFonts w:ascii="IRNazanin" w:hAnsi="IRNazanin" w:eastAsia="IRNazanin"/>
          <w:color w:val="111111"/>
          <w:sz w:val="28"/>
          <w:sz w:val="28"/>
          <w:szCs w:val="28"/>
          <w:rtl w:val="true"/>
          <w:lang w:bidi="fa-IR"/>
        </w:rPr>
        <w:t>بعضى از مفسران، اولى را انتخاب كرده‌اند، و بعضى دومى را، و مانعى ندارد كه هر دو مراد باشد، يعنى هم در موقع مجازات استيصال در دنيا از آن‌ها سؤالى نمى‌شود تا بخواهند پشت هم‌اندازى كنند و عذرتراشىنمايند و خود را بى‌گناه قلمداد كنند، و هم در قيامت، چرا كه در آن‌جا بدون سؤال همه چيز روشن است و به گفته قرآن، چهره‌ها خود گواهى بر وضع مجرمان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به اين ترتيب آيۀ مورد بحث هماهنگ با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رحمان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يُسْئَلُ عَنْ ذَنْبِهِ إِنْسٌ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هيچ‌يك نه انسان و نه جن دربارۀ گناهش سؤال نمى‌شود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سؤال ديگرى مطرح است كه اين تعبير با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كه </w:t>
      </w:r>
      <w:bookmarkStart w:id="433" w:name="pg14659_217110"/>
    </w:p>
    <w:p>
      <w:pPr>
        <w:pStyle w:val="BookText"/>
        <w:rPr/>
      </w:pPr>
      <w:bookmarkEnd w:id="433"/>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كه ما از همه آن‌ها سؤال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رَبِّكَ لَنَسْئَلَنَّهُمْ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سازگار است؟ اين سؤال را نيز از دو راه مى‌توان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قيامت، مواقف متعددى دارد بعضى از مواقف سؤال مى‌كنند، اما در بعضى از مواقف همه چيز روشن است و نياز به سؤال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سؤال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قيامت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 كه همه چيز عيان است و حاجت به بيان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سرزنش‌آميز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وجود دارد كه اين خود يك نوع مجازات روانى براى مجرمان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سؤالى كه پدر از فرزند ناخلفش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اين همه به تو خدمت نكردم؟ و آيا جزاى آن همه خدمت خيانت و فساد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هر دو از جريانها با خبرند و منظور پدر سرزنش فرزند است</w:t>
      </w:r>
      <w:r>
        <w:rPr>
          <w:rFonts w:eastAsia="IRNazanin" w:cs="IRNazanin"/>
          <w:color w:val="111111"/>
          <w:sz w:val="28"/>
          <w:szCs w:val="28"/>
          <w:rtl w:val="true"/>
          <w:lang w:bidi="fa-IR"/>
        </w:rPr>
        <w:t>).</w:t>
      </w:r>
    </w:p>
    <w:p>
      <w:pPr>
        <w:pStyle w:val="Heading5"/>
        <w:numPr>
          <w:ilvl w:val="4"/>
          <w:numId w:val="1"/>
        </w:numPr>
        <w:rPr/>
      </w:pPr>
      <w:bookmarkStart w:id="434" w:name="__RefHeading___Toc2748796_1878427129"/>
      <w:bookmarkStart w:id="435" w:name="_Toc158"/>
      <w:bookmarkEnd w:id="434"/>
      <w:r>
        <w:rPr>
          <w:rtl w:val="true"/>
        </w:rPr>
        <w:t>جنون نمايش ثروت</w:t>
      </w:r>
      <w:r>
        <w:rPr>
          <w:rtl w:val="true"/>
        </w:rPr>
        <w:t>!</w:t>
      </w:r>
      <w:bookmarkEnd w:id="4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ثروت‌مندان مغرور گرفتار انواعى از جنون مى‌شوند، يك شاخه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نمايش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از اين‌كه ثروت خود را به رخ ديگران بكشند لذت مى‌برند، از اين‌كه سوار مركب راهوار گران‌قيمت خود شوند و از ميان پابرهنه‌ها بگذرند و گرد و غبار بر صورت آن‌ها بيفشانند و تحقيرشان كنند احساس آرامش خاطر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همين نمايش ثروت غالباً بلاى جانشان است، زيرا كينه‌ها در سينه‌ها پرورش مى‌دهد، و احساسات را بر ضد آن‌ها بسيج مى‌كند، و بسيار مى‌شود كه همين عمل زشت و شرم‌آور طومار زندگى آن‌ها را درهم مى‌پيچد، و يا ثروتشان را بر باد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 است اين كار جنون‌آميز انگيزه‌اى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تطميع افراد طمعكار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افراد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ولى آن‌ها حتى بدون اين انگيزه اين عمل را انجام مى‌دهند، اين يك نوع هوس است نه برنامه و نقشه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قارون از اين قانون مستثنى نبود، بلكه نمونه بارز آن محسوب مى‌شد، قرآن در يك جمله در آيات مورد بحث آن را بيان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قارون با تمام زينت خود در برابر قومش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زينته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حقيقت است كه او تمام توان و قدرت خود را به كار گرفت تا آخرين زينت و بالاترين ثروت خود را به نمايش بگذارد و ناگفته پيدا است كه مردى با اين ثروت چه‌ها مى‌تواند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داستانها، يا افسانه‌هاى زيادى در اين زمينه نقل شده است، بعضى نوشته‌اند قارون با يك جمعيت چهار هزار نفرى در ميان بنى‌اسرائيل رژه رفت، در حالى كه چهار هزار نفر بر اسب‌هاى گران‌قيمت با پوشش‌هاى سرخ سوار بودند كنيزان سپيدروى با خود آورد كه بر زين‌هايى طلايى كه بر استرهاى سفيدرنگ قرار داشت سوار بودند، لباس‌هايشان سرخ، و همه غرق زينت‌آلات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عدد نفرات او را هفتاد هزار نوشته‌اند و مسائل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حتى اگر اين‌ها را مبالغه‌آميز بدانيم باز نمى‌توان انكار كرد كه او چيزهاى بسيارى براى نمايش دادن در اختيار داشت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دنياپرست كه اين صحنه خيره‌كننده قلبشان را از جا تكان داد و آه سوزانى از دل كشيدند و آرزو </w:t>
      </w:r>
    </w:p>
    <w:p>
      <w:pPr>
        <w:pStyle w:val="BookText"/>
        <w:rPr/>
      </w:pPr>
      <w:r>
        <w:rPr>
          <w:rFonts w:ascii="IRNazanin" w:hAnsi="IRNazanin" w:eastAsia="IRNazanin"/>
          <w:color w:val="111111"/>
          <w:sz w:val="28"/>
          <w:sz w:val="28"/>
          <w:szCs w:val="28"/>
          <w:rtl w:val="true"/>
          <w:lang w:bidi="fa-IR"/>
        </w:rPr>
        <w:t>كه اى كاش به جاى قارون بودند، حتى يك روز، و يك ساعت، و يك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زندگى شيرين و جذابى چه عالم نشاطانگيز و لذت بخشى؟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طالب زندگى دنيا بودند گفتند اى كاش ما هم مثل آن‌چه به قارون داده شده است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يُرِيدُونَ الْحَياةَ الدُّنْيا يا لَيْتَ لَنا مِثْلَ ما أُوتِيَ قارُونُ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او بهره عظيمى از نعمت‌ها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لَذُو حَظٍّ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 بر قارون و بر اين ثروت سرشارش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 و جلالى؟ و چه حشمتى تاريخ مثل او را به‌خاطر ندارد،اين عظمت خدادادى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اين‌جا كوره عظيم امتحان الهى داغ شد، از يك سو قارون در وسط كوره قرار گرفته، و بايد امتحان خيره‌سرى خود را بدهد، و از سوى ديگر دنياپرستان بنى‌اسرائيل در گرداگرد اين كوره قرار گرفته‌اند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مجازات دردناك، مجازاتى است كه بعد از چنين نمايشى باشد، و از آن اوج عظمت به قعر زمين فرو رود، ولى در مقابل اين گروه عظيم گروه اندكى عالم و انديشمند، پرهيزگار و با ايمان كه افق فكرشان از اين مسائل برتر و بالاتر بود در آن‌جا حاضر بودند، كسانى كه شخصيت را با معيار زر و زور نمى‌سنجيدند، كسانى كه ارزشها را در امكانات مادى جستجو نمى‌كردند، كسانى كه بر اين‌گونه نمايشهاى مسخره هميشه لبخند تمسخرآميز مى‌زدند، و اين مغزهاى پوك را تحقير مى‌كردند آرى گروهى از آن‌ها در اين‌جا بودند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علم و آگاهى به آن‌ها داده شده بود صدا زدند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مى‌گوئيد؟ ثواب و پاداش الهى براى كسانى كه ايمان آورده‌اند و عمل صالح انجام مى‌دهند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أُوتُوا الْعِلْمَ وَيْلَكُمْ ثَوابُ اللَّهِ خَيْرٌ لِمَنْ آمَنَ وَ عَمِلَ صالِحاً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ثواب الهى تنها در اختيار كسانى قرار مى‌گيرد كه صابر و شكيبا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يُلَقَّاها إِلَّا الصَّابِرُونَ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مقابل زرق و برق‌هاى هيجان‌انگيز و زينت‌هاى دنيا استقامت به خرج مى‌دهند، آن‌ها كه در برابر محروميت‌ها مردانه مى‌ايستند، و در مقابل ناكسان سر فرو نمى‌آورند، آن‌ها كه در بوته آزمايش الهى، آزمايش مال و ثروت و ترس و مصيبت، هم‌چون كوه پا بر جا مى‌ايستند آرى اين‌ها لياقت ثواب الهى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مؤمن بنى‌اسرائيل است كه در ميان آن‌ها مردان بزرگى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ولى جالب اين است در برابر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يُرِيدُونَ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دربارۀ گروه اول آمده،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يريدون الحياة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نمى‌كند، بلكه تنها تكيه بر علم مى‌كند،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مايه و ريشه ايمان و استقامت و عشق به ثواب الهى و سراى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كوبنده‌اى است به قارون كه خود را عالم مى‌دانست،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اين‌ها هستند كه افق فكرشان اين چنين بلند است، نه تو خيره‌سر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باز هم مى‌بينيم كه ريشه همه بركات و خيرات به علم و دانش حقيقى بازمى‌گردد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با اين عمل طغيان و سركشى خود را به اوج رسانيد، ولى در تواريخ و روايات در اين‌جا ماجراى ديگرى نقل شده است كه نشانه نهايت بيشرمى قارون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فرمان داده كه حق نيازمندان زكات مالت را بگيرم، قارون هنگامى كه از كم و كيف زكاة با خبر </w:t>
      </w:r>
    </w:p>
    <w:p>
      <w:pPr>
        <w:pStyle w:val="BookText"/>
        <w:rPr/>
      </w:pPr>
      <w:r>
        <w:rPr>
          <w:rFonts w:ascii="IRNazanin" w:hAnsi="IRNazanin" w:eastAsia="IRNazanin"/>
          <w:color w:val="111111"/>
          <w:sz w:val="28"/>
          <w:sz w:val="28"/>
          <w:szCs w:val="28"/>
          <w:rtl w:val="true"/>
          <w:lang w:bidi="fa-IR"/>
        </w:rPr>
        <w:t>شد و با يك حساب ساده فهميد چه مبلغ هنگفتى را بايد در اين راه بپردازد سر باز زد، و براى تبرئه خويش به مبارزه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ميان جمعى از ثروت‌مندان بنى‌اسرائيل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مى‌خواهد اموال شما را بخورد، دستور نماز آورد پذيرفتيد، امور ديگر را نيز همه پذيرفتيد، آيا، زيرا اين بار هم مى‌رويد كه اموالتان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چگونه مى‌توان با او مقابله كرد؟</w:t>
      </w:r>
    </w:p>
    <w:p>
      <w:pPr>
        <w:pStyle w:val="BookText"/>
        <w:rPr/>
      </w:pPr>
      <w:r>
        <w:rPr>
          <w:rFonts w:ascii="IRNazanin" w:hAnsi="IRNazanin" w:eastAsia="IRNazanin"/>
          <w:color w:val="111111"/>
          <w:sz w:val="28"/>
          <w:sz w:val="28"/>
          <w:szCs w:val="28"/>
          <w:rtl w:val="true"/>
          <w:lang w:bidi="fa-IR"/>
        </w:rPr>
        <w:t>قارون در اين‌جا يك فكر شيطانى به نظرش رسيد، گفت من راه خوبى فكر كرده‌ام، به عقيده من بايد براى او پرونده عمل منافى عفت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سراغ زن بدكاره‌اى از فواحش بنى‌اسرائيل بفرستيم تا به سراغ موسى برود و او را متهم كند كه با او سر و سرى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پسنديدند و به سراغ آن زن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خودت بخواهى به تو مى‌دهيم كه گواهى دهى موسى با تو رابطه نامشروع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پيشنهاد را پذيرفت، اين 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قارون به سراغ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بنى‌اسرائيل را جمع كنى و دستورات خداوند را بر آن‌ها بخوانى، موسى پذيرفت و آن‌ها را جمع كرد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پروردگار را بازگو،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كه جز او را پرستش نكنيد، صله رحم به‌جا آوريد و چنين و چنان كنيد، و در مورد مرد زناكار دستور داده است اگر زناى محصنه باشد،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توطئه‌گر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خود تو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اگر خود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وقاحت را به آخرين درجه رساندند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مى‌دانيم كه تو خود مرتكب اين عمل شده‌اى، و به سراغ فلان زن بدكاره رفته‌اى، و فورا به دنبال آن زن بدكاره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گواهى مى‌دهى؟</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مى‌دهم حقيقت را فاش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بدكاره با شنيدن اين سخنتكان سختى خورد، لرزيد و منقلب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چنين مى‌گويى من حقيقت را فاش مى‌گويم، اين‌ها از من دعوت كردند و پاداش سنگينى قرار دادند كه تو را متهم كنم، ولى گواهى مى‌دهم كه تو پاكى 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 كه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من هر كار خلافى را كرده‌ام اما تهمت به پيامبر خدا نزده‌ام، و سپس دو كيسه پولى را كه به او داده بودند نشان داد و گفتني‌ها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گريست، در اين‌جا بود كه فرمان مجازات قارون زشت‌سيرت توطئه‌گر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روايت آمده است كه خدا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رفتن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قرآن مجيد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و خانه‌اش را در زمين فرو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هنگامى كه طغيان و سركشى و تحقير مؤمنان تهي‌دست، و توطئه بر ضد پيامبر پاك خدا، به اوج خود برسد، دست قدرت الهى از آستين بيرون مى‌آيد و به حيات طغيان‌گران پايان مى‌دهد، چنان آن‌ها را درهم مى‌كوبد كه زندگى آن‌ها عبرتى براى همگان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معنى فرو رفتن و پنهان گشتن در زمين است، بارها در طول تاريخ بشر واقع شده است كه زمين لرزه شديدى آمده و زمين از هم شكافته شده و شهر يا آبادى‌هايى را در كام خود فرو بلعيده است، ولى اين خسف با موارد ديگر متفاوت بود، طعمه اصلى او فقط قارون و گنج‌هاى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امواج نيل فرو مى‌رود، و قارون در اعماق زمين، آبى كه مايه حيات است مأمور نابودى فرعونيان مى‌شود، و زمينى كه مهد آرامش است گورستان قارون و قارونيان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در آن خانه قارون تنها نبود، او و اطرافيانش، او و هم‌سنگرانش او و ياران ظالم و ستم‌گرش همه در اعماق زمين فرو رفتند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موارد اعجاز و تصرف در کائنات، موضوع شقّ‌القمر و ردالشمس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اقْتَرَبَتِ السَّاعَةُ وَ انْشقّ‌القمر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وَ اتَّبَعُوا أَهْواءَهُمْ وَ كُلُّ أَمْرٍ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لَقَدْجاءَهُمْ مِنَ الْأَنْباءِ 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ِكْمَةٌ بالِغَةٌ فَما تُغْنِ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بخشايش‌گر قيامت نزديك شد و ماه از هم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نشانه و معجزه‌اى را ببينند روى گردانده،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و از هواى نفسشان پيروى نمودند؛ و هر امرى قرارگاهى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كافى براى بازداشتن از بدي‌ها </w:t>
      </w:r>
      <w:bookmarkStart w:id="436" w:name="pg14659_217117"/>
    </w:p>
    <w:p>
      <w:pPr>
        <w:pStyle w:val="BookText"/>
        <w:rPr/>
      </w:pPr>
      <w:bookmarkEnd w:id="436"/>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امت‌هاى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حكمت بالغه الهى است؛ امّا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نمى‌دهد</w:t>
      </w:r>
      <w:r>
        <w:rPr>
          <w:rFonts w:eastAsia="IRNazanin" w:cs="IRNazanin"/>
          <w:color w:val="111111"/>
          <w:sz w:val="28"/>
          <w:szCs w:val="28"/>
          <w:rtl w:val="true"/>
          <w:lang w:bidi="fa-IR"/>
        </w:rPr>
        <w:t>!»</w:t>
      </w:r>
    </w:p>
    <w:p>
      <w:pPr>
        <w:pStyle w:val="Heading5"/>
        <w:numPr>
          <w:ilvl w:val="4"/>
          <w:numId w:val="1"/>
        </w:numPr>
        <w:rPr/>
      </w:pPr>
      <w:bookmarkStart w:id="437" w:name="__RefHeading___Toc2748798_1878427129"/>
      <w:bookmarkStart w:id="438" w:name="_Toc159"/>
      <w:bookmarkEnd w:id="437"/>
      <w:r>
        <w:rPr>
          <w:rtl w:val="true"/>
        </w:rPr>
        <w:t xml:space="preserve">بیان صاحب تفسیر شریف </w:t>
      </w:r>
      <w:r>
        <w:rPr>
          <w:rtl w:val="true"/>
        </w:rPr>
        <w:t>«</w:t>
      </w:r>
      <w:r>
        <w:rPr>
          <w:rtl w:val="true"/>
        </w:rPr>
        <w:t>مجمع البیان</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ساعتى كه تمام مخلوق در آن مى ميرند و قيامت بر پا مي‌شود و مقصود اين‌ست كه پس مستعد و آماده براى آن شويد قبل از هجوم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انْشقّ‌القمر و ماه شكافته شد،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جمع شدند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گفتند اگر راست مى‌گويى كه پيامبر خدايى پس ماه را براى ما بشكاف و دو نصف كن آن را، 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كار را بكنم شما ايمان مى‌آوريد؟ گفتند آرى، و آن شب، شب بدر بود يعنى شب چهاردهم ماه بود،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درخواست كرد كه آن‌چه آن‌ها مي‌خواهند عطا فرمايد، پس ماه شكافته شد و دو نيمه گرديد،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مي‌كرد اى فلانى اى فلانى شهادت دهيد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عهد و زمان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شد بدو پاره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دهيد، و نيز از ابن مسعود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خدايى كه جانم در دست اوست كوه حرا را ميان دو نيمه ماه ديدم و از جبير بن مطعم روايت شده كه گفت ماه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شد تا آن‌كه دو نيمه شد، يك نيمه بر اين كوه و نيمه ديگر بر آن كوه ديده شد، پس عدّه‌اى </w:t>
      </w:r>
    </w:p>
    <w:p>
      <w:pPr>
        <w:pStyle w:val="BookText"/>
        <w:rPr/>
      </w:pP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رأس آن‌ها ابو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محمّد ما را سحر كرد، پس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سحر كرد پس همه مردم را كه سحر نكرد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4659_217120"/>
      <w:bookmarkStart w:id="440" w:name="pg14659_217120"/>
      <w:bookmarkEnd w:id="440"/>
    </w:p>
    <w:p>
      <w:pPr>
        <w:pStyle w:val="Heading2"/>
        <w:numPr>
          <w:ilvl w:val="1"/>
          <w:numId w:val="1"/>
        </w:numPr>
        <w:rPr/>
      </w:pPr>
      <w:bookmarkStart w:id="441" w:name="pg14659_217120"/>
      <w:bookmarkStart w:id="442" w:name="__RefHeading___Toc2748800_1878427129"/>
      <w:bookmarkStart w:id="443" w:name="_Toc160"/>
      <w:bookmarkEnd w:id="441"/>
      <w:bookmarkEnd w:id="442"/>
      <w:r>
        <w:rPr>
          <w:rtl w:val="true"/>
        </w:rPr>
        <w:t>فهرست منابع و مآخذ</w:t>
      </w:r>
      <w:bookmarkEnd w:id="443"/>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ترجمه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ذیل آیۀ شریفه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عبدالحسين، اطيب‌البيان في تفسير القرآن، ذیل آیۀ شریفه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حويزى، عبدعلى بن جمعه،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قمى، على بن ابراهيم، تفسیرالقمی،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بحار 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ترجمه تفسير مجمع البيان، ذیل آیۀ شریفه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مازندرانى، محمد بن على،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زندگى زمينى را به وسيلۀ آن‌چه كه در روى زمين است در نظر شما زينت داده و دل‌فريبش كرديم تا شما را بيازماييم كه كدام يك بهتر عمل مى‌كنيد و ما به زودى همين زينت‌ها را از نظرتان مى‌اندازيم آن‌چنان‌كه خاك خشك در نظرتان بى‌جلوه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تو را به سوى پروردگارت مى‌رانند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كار و امر همه به دست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ملك و حكمرانى از آن كيست؟ تنها از آن خداى واحد قهار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محمدحسين، 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بعضى تصوّر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 مخلدون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بنا بر اين آن‌ها نيز گرداگرد بهشتيان در گردشند، ولى با توجه به عدم تناسب اين معنى مخصوصاً با جلسات دسته‌جمعى بهشتيان، ظاهر اين است مبتدا براى خبر محذوفى مى‌باشد و در تقدير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حور عين؛ براى آن‌ها حور العين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حسين بن على، روض الجنان و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ذيل آيۀ مورد 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مفعولٌ‌به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كه مصدر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گفتار آن‌ها در آن‌جا سلام است، اين احتمال نيز داده شده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و يا مفعولٌ‌به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فعل محذوفى است، و در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يسلمون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ولى معنى اول از همه بهتر است، و سلاماً دومى تأكيد مى‌باشد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باشيد كه استثناء 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قِيلًا سَلاماً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است و مفيد تأكيد مى‌باشد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عبدالحسين، اطيب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يك فرضيه و تئورى، انسان از بى‌نهايت شروع شده و مراحل تكامل مادى را پيموده و به كشف وسائل كشنده مادى رسيده است و روى حسن سودجويى جنگ‌ها واقع شده و از همان وسائل در راه نابودى نوع خود استفاده كرده است و در نتيجه تمام وسائل تمدن از بين رفته و به حالت ابتدايى بازگشت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جهت سؤال ملائكه اين بود كه اين آدم جانشين انسان‌هاى قبلى است و ملائكه مى‌پرسند كه خلقت چنين انسانى كه طبعى سودجو و خونريز دارد فايده‌اش چيست و باز هم فساد و خونريزى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روايات فراوانى نيز وارد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هم‌چنين قرار داديم براى هر پيغمبرى دشمنانى از شياطين جن و انس كه بعضى از آن‌ها به بعضى ديگرشان وسوسه مي‌كنند به كلمات فريبنده و گول زننده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 بالا سؤال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صورت‌هاى بدون ماده و بدون قوه و استعداد كه پروردگارشان به آن‌ها تجلى فرمود و آن‌ها موجود شدند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يَحْمِلُ عَرْشَ رَبِّكَ فَوْقَهُمْ يَوْمَئِذٍ ثَمانِيَةٌ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تَرَى الْمَلائِكَةَ حَافِّينَ مِنْ حَوْلِ الْعَرْشِ يُسَبِّحُونَ بِحَمْدِ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الْمَلائِكَةُ يَدْخُلُونَ عَلَيْهِمْ مِنْ كُلِّ بابٍ سَلامٌ عَلَيْكُمْ بِما صَبَرْتُمْ فَنِعْمَ عُقْبَى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أَصْحابَ النَّارِ إِلاَّ 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الْقاهِرُ فَوْقَ عِبادِهِ وَ يُرْسِلُ عَلَيْكُمْ حَفَظَةً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يَلْفِظُ مِنْ قَوْلٍ إِلاَّ لَدَيْهِ رَقِيبٌ عَتِيد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 الْمَلائِكَةِ رُسُلا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النَّازِعاتِ غَرْقاً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النَّاشِطاتِ نَشْطاً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السَّابِحاتِ سَبْحاً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فَالسَّابِقاتِ سَبْقاً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داناتر است كه كجا رسالت خود را قرار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من تو را براى مردم امام و پيشوا قرار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 را خليفه نموديم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علم غيب خدا آگاه نيست هيچكس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من علم غيب داشتمى موجب زيادى خير و خوبى من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لحاظ علم به همه چيز احاطه و تسلط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به هر چيز داناست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در بخش ابواب علوم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عبدالحسين، اطيب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بقره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شورى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كه اين نام عربى نيست، ولى خوانندگان گرامى توجه دارند كه در متون نظم و نثر فارسى بيش‌تر به معنى شيطان آمده است، سنايى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عزازيل قهر كرد انا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عزازيل لعين با آن عبادت و خدمت گفت انا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سنايى، حديقة الحقيقة و شريعة الطريقه،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انس از راويان قرن دوم هجرى است كه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از او ياد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على بن حسين، إثبات الوصية،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البلاغة،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طرح موجوداتى غير مادّى چون فرشته، فرشتگان، روح و ارواح، تفكّر اصالت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ماترياليسم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نقد قرار مى‌دهد و اين حقيقت به اثبات مى‌رسد كه موجوداتى غير مادّى و جهانى فراسوى مادّيات وجود دارند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جمعى از ارباب لغت و تفسير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گفته مى‌شود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علماى نحو معروف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مقول قول بايد با كسره خوانده شود، و در آيات فوق در مرحلۀ اول با كسر است، اما در آيات بعد كه بر آن عطف شده با فتحه مى‌باشد، و لذا بسيارى از مفسران ناچار شده‌اند كه در اين آيات، تقديرهايى بگيرند، و يا توجيهات ديگرى كنند، اما چه مانعى دارد كه بگوئيم كه اين قاعده نحوى استثنايى نيز دارد، و آن اين‌كه در مواردى كه عطف بر مقول قول باشد جايز است با فتحه خوانده شود و دليلش آيات اين سوره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محمد بن احمد، الجامع لأحکام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بيان ديگرى نيز وجود دارد كه جمعى از مفسران آن را به عنوان يك احتمال در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 و آن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بردن جمعى از انسان‌ها به جن سبب طغيان جن گرديد، و آن‌ها خود را مبدء و منشأ كارهاى مهمى پنداشتند، ولى تفسير اول صحيح‌تر به نظر مى‌رسد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تفسير اول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مى‌گردد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انسان‌ها، به عكس تفسير دوم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معنى آن معروف است، ولى در اين‌جا كنايه از طلب و جستجو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مطالعۀ بیش‌تر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ذیل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نگاهبان، و بعضى آن را اسم جمع دانسته‌اند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تقسيم عادلانه است، اين ماده هنگامى كه به صورت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اجراى عدالت است، و هنگامى به صورت ثلاثى مجرد استعمال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آيۀ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ظلم و انحراف از مسير حق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قصد كردن چيزى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شعيري، محمد بن محمد، جامع‌الأخبار،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تنها چيزى كه سبب شده كه اين گروه از مفسران آن را كلام خدا و جمله معترضه بدانند ضميرهاى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متكلم مع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اين آيات به كار رفته، در يك جا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آن‌ها آب فراوان مى‌نوشانيم، و در جاى ديگر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اين است كه آن‌ها را بيازمائيم، ولى هر گاه اين تعبيرات را از قبيل نقل به معنى بدانيم مشكلى ايجاد نمى‌شود، درست شبيه اين است كه كسى از دوستش حكايت كند و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كس معتقد است كه من آدم خوبى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او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بكار نبرده، بلكه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بكار برده، ولى گوينده چنين تعبيرى را انتخاب مى‌كند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به‌فضل خدا موفّق به تشرّف به زيارت بيت المقدس شدم و حقّا عظمت آن بنا و ضخامت و ارتفاع ستون‌ها و بزرگى صخره‌ها و سنگ‌ها منصوب در آن گواهى مي‌دهد كه بناء اين مسجد عظيم و شريف كه در قلّه شهر اورشليم قرار دارد در سه هزار سال قبل با نبودن جرثقيل و تريلى و وسائل حمل و نقل اشياء سنگين كه از عهده انسان‌ها ساخته نيست مسلّما به توسّط جنّيان و ديوان به امر خدا و فرمان حضرت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و آن يكى از سه مسجد است كه بنا بر حديث شريف نبوى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زيارت آن بايد شدّ رحال كرد؛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يشدّ الرحال الّا لثلاث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الحرام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الاقصى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اين مسجد در دست و اشغال اسرائيل خبيث و پليد جحود عنود است، و انشاء اللَّه بنا بر وعده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سيخرج اليهود من جزيرة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زودى از خاك عرب و بيت المقدس رانده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ريشه كن خواهند شد و مسجد عزيز اقصى و مسجد صخره و اماكن متبرّكه ديگر در تصرّف مسلمين خواهد آمد، آمين يا ربّ العالمين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طائفه جن بود و به همين جهت از امر پروردگار سرباز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او بهترم، مرا از آتش و او را از گل آفريدى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بر تو باد لعنت من تا روز جزا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تو لعنت من تا روز قيامت حتمى و محقق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بنى‌آدم آيا با شما عهد نكردم كه شيطان را نپرستيد كه او شما را دشمنى آشكار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حكم به پايان رسد در آن حال شيطان گويد خدا به شما به حق و راستى وعده داد و من به خلاف حقيقت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در زمين و دريا به خاطر اعمال مردم پديدار گشت تا كيفر بعض آن‌چه كردند به ايشان بچشانيم شايد برگردند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زبور بعد از ذكر نوشتيم كه زمين را بندگان صالح من به ارث مى‌برند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محمود بن عمر،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بسيارى را گمراه و بسيارى را هدايت مى‌كند و گمراه نمى‌كند با آن مگر فاسقان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محمود بن عمر،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محمود بن عمر،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به شما وعده فقر مى‌دهد و امر به فحشاء مى‌نمايد و خدا وعده مغفرت از خود را و افزونى مال را مى‌دهد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خدا به سوى حق هدايت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ليكن خدا ايمان را محبوب دل شما كرده و آن را در دل‌هايتان زينت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دل متوجه دين حنيف كن كه فطرت خداست، آن فطرتى كه خلق را بر آن فطرت آفريده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نفس و خلقت آن سوگند كه فجور و تقوايش را به او الهام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مرده بود پس زنده‌اش كرديم، و نورى برايش قرار داديم تا با آن در ميان مردم آمد و شد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فرستادگان خود و آنان كه ايمان آورده‌اند را در دنيا و در روزى كه گواهان برخيزند يارى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آدم مبادا شيطان شما را فريب دهد چنان كه پدر و مادر شما را از بهشت بيرون كرد، جامه از تن آنان بركند و قبائح آنان را در نظرشان پديد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بيش‌ترشان را شكرگزار نخواهى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حكم نيست، مگر آن‌كه از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خداست معبودى جز او نيست در دنيا و آخرت حمد و حكم براى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از پروردگار تو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حق را با كلماتش احقاق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سلطنتى بر شما نداشتم، تنها كار من اين بود كه شما را دعوت كردم شما به اختيار خود اجابتم كرديد، پس مرا ملامت نكنيد و خود را ملامت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شيطان‌ها را اولياء آنان كه ايمان نمى‌آورند قرار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قضاء بر او چنين رانده شد كه هر كه او را سرپرست خود قرار دهد او گمراهش كند، و به سوى عذاب آتش رهنمونش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التفسير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او چنين نوشته شده كه هر كه او را سرپرست خود قرار دهد او گمراهش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شيطان‌ها را قرار داديم اولياء كسانى كه ايمان نمى‌آورند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آينه جهنم را از تو و از هر كه پيرويت كند از بندگان پر مى‌كنم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به‌درستى جهنم جزاء شما است و چه جزاى بى‌كرانى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كفر ورزيدند دسته دسته به سوى جهنم رانده مى‌شوند، وقتى به آن رسيدند درهايش باز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براى هميشه به درهاى جهنم درآييد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منافقان در طبقه پائين‌تر جهنمند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كرده شده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اشاره به كمك خواستن براى خويشتن يا براى ديگرى و يا هر دو باشد، زيرا در آيات بعد مى‌خوانيم كه معبودان و عابدان هر دو به آتش دوزخ افكنده مى‌شوند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گروهى از سواران يا صداى پاى ستوران و آدميان به طور دسته‌جمعى گفته مى‌شود، و كنايه از جاه و جلال و شكوه و شوكت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اين تعبير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كبكوبة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 هر دو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باشد كه در عربى به معنى گروهى از انسان‌ها يا ستوران است، و گاهى آن را در فارسى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مى‌آورند كه آن نيز به معنى صداى پاى جمعيت مردم و يا صداى ده‌ها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مخففه از مثقله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ممكن است به معنى ظرفيه يا تعليليه بوده باشد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حروف شرط است كه معمولا در مواردى كه شرط محال است به كار مى‌رود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وعده‌شان مى‌دهد و اميدوارشان مى‌سازد و ليكن وعده‌شان نمى‌دهد مگر به فريب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تنها شيطان است كه اوليا و دوستان خود را مى‌ترساند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گام‌هاى 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نكنيد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شما را وعده مى‌دهد به فقر و أمر به فحشاء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محمود بن عمر،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آينه و به‌طور حتم ذريه او را مگر اندكى را لگام مى‌زنم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آينه و به‌طور حتم همه آن‌ها را گمراه خواهم كرد مگر بندگانى را كه از ميان آنان در بندگيت خالص شده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را كه ستم كرده‌اند با قرين‌هايشان جمع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بعضى‌شان پرسش‌كنان به بعض ديگر رو كرده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جانب راست براى فريب ما مى‌آمديد،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اصلا مؤمن نبوديد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گمراه كرديم چون خودمان هم گمراه بوديم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محمدحسین،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اين است كه اين خبر قرآنى در خارج محقق شد و اين خود يكى از معجزات قرآن است چون قرآن خبر داده كه اسلام بر تمام اديان پيروز خواهد شد، و تا حدودى چنين هم شد اگر چه مسلمانان بر تمامى كشورهاى مشركان و كفار پيروز نشدند ولى در هر جا اسلام توانست بنوعى شرك و كفر را مقهور خود سازد، يهود را بنوعى و نصارى و مجوس را نيز بنوعى ديگر و بت پرستان را تا حدود زيادى مقهور خود ساخت، ولى تفاسير ديگرى كه از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بخصوص در نظر ما تفسيرى كه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كرده‌اند و آن را ناظر بزمان ظهور حضرت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دلچسب‌تر و بحقيقت نزديكتر است و اللَّه العالم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احمد بن محمد بن خالد، المحاسن،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عبدالحسين، اطيب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الى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مجعولات عايشه است كه براى تبرئه خود اضافه كرده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فوق و چهار نوع مصداق آن را بيان كرده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اين‌جا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اللَّه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كعبه دانسته‌اند و اهل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شمرده‌اند، بسيار با سياق آيات نامتناسب است، چرا كه در اين آيات سخن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او در ميان است نه بيت اللَّه الحرام و هيچگونه قرينه‌اى بر آن‌چه گفته‌اند وجود ندارد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نمى‌خواهد بيهوده بار شما را سنگين كند، بلكه مى‌خواهد پاكتان سازد، و نعمت خود را بر شما تمام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گوشت خوك كه پليد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آن‌هايى كه در دل بيمارند، قرآن پليدى ديگرى بر پليدي‌هايشان مى‌افزايد، و مى‌ميرند در حالى كه كافرند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خدا بخواهد گمراهش كند، دلش را تنگ و ناپذيرا مى‌كند، به طورى كه پذيرفتن حق برايش چون رفتن به آسمان غير ممكن باشد، خدا اين چنين پليدى را بر كسانى كه ايمان نمى‌آورند مسلط مى‌سازد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محمدحسین،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عبدالحسين، اطيب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ستارگان هفتگانه‌اى است كه شش عدد از آن آشكار و يكى بسيار كم نور است كه معمولا براى شناسايى قدرت ديد، افراد را به وسيله آن آزمايش مى‌كنند، سوگند به اين ستاره ممكن است به خاطر مسافت زياد آن از ما بوده 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پرنورترين ستارگان آسمان است كه ذيل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به خواست خدا شرح بيش‌ترى در باره آن خواهيم داد، رمز سوگند به آن ممكن است از اين نظر باشد كه فوق العاده پرفروغ و درخشان و داراى ويژگي‌هايى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در بعضى از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نزول او از آسمان در شب معراج، در حقيقت جزء 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ظاهر آن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الرضي، محمد بن حسين، نهج البلاغه، 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بشر را توصيه كرده‌ايم به اين كه نسبت به والدينش احسان كند، اما اگر والدين خواستند و حتى مبارزه كردند كه تو بشر را وادار كنند به اين كه براى خدا شريكى بگيرى كه علمى و حجتى بر شركت او ندارى، ديگر اطاعتشان 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امر با آنان مشورت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كارهايشان در بينشان با مشورت صورت مى‌گيرد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كسى است كه در ميان مردم امى رسولى كه از خودشان بود مبعوث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رسولى از آنان و در بين آنان مبعوث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بنى‌آدم اگر رسولانى از خود شما برايتان آمد كه آيات مرا بر شما تلاوت كنند چنين و چنان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محمدبن عمر، تفسير 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نكن دروغگويان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نكن كافران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ما اطاعت كرديم آقايان و بزرگان خود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نكنيد امر اسراف كنندگان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محافظت كنيد بر نماز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را در مقابل مؤمنين كوچك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محمد، تفسير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محمد بن یزید،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اينان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معاصر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دعوت اسلام كفر بورزند، بدانند كه ما قومى ديگر را موكل كرده‌ايم كه هرگز به آن كفر نخواهند ورزيد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دين فطرت را و كلمه توحيد را كلمه‌اى باقى در نسل ابراهيم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ما بوديم كه قرآن را نازل كرديم، و همين خود ما آن را حفظ خواهيم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كه اين قرآن كتابى است شكست ناپذير كه باطل نه در عصر نزولش بدان راه مى‌يابد، و نه در اعصار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محمدبن عمر، تفسير 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رسول را اطاعت كند در حقيقت خدا را اطاعت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اكثرشان به خدا ايمان نمى‌آورند مگر آن‌كه در عين حال مشرك نيز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تفسير 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سلیما‌ن بن ابراهیم، ينابيع المودة،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ابن‌مردويه، احمد بن موسى،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روضة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محمد بن جرير، 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الشرك</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امالى،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 حسین،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جمله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مکارم شیرازی حفظه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مجمع البيان به بيان اين‌كه عصاى موسى از كجا آمد و چگونه بود و هم‌چنين سنگى كه آب از آن بيرون آمد چگونه بود پرداخته است كه از نقل آن صرف نظر 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فَانْبَجَسَتْ مِنْهُ اثْنَتا عَشْرَةَ عَيْناً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تبديل عصا به اژدها از لحاظ فلسفى و برهانى كه در فلسفه براى اثبات ماده مشترك آورده‌اند، معلوم است كه تمام اجسام چه جماد و چه حيوان و چه نبات، از لحاظ ماده مشتركند و تنها اختلاف آن‌ها از لحاظ 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طبيعت، خاك و به‌طور كلى جمادات، صورت گياهى به خود مي‌گيرند و گياه نيز صورت حيوانى به خود مي‌گيرد و بالآخره همان حيوان و نبات هم پس از مرگ به حالت جمادى و خاكى بر مي‌گردند و اين وضع هم چنان ادامه دارد و چنان كه از لحاظ دينى خاك، نطفه و نطفه، علقه و علقه، مضغه مي‌شود و سرانجام به‌صورت انسان كامل در مى‌آيد و دوباره پس از موت، خاك مي‌شود و در روز قيامت، اين خاك بر مي‌گردد و از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مي‌شود، از لحاظ علمى هم اين مطلب روشن است و حتى چنان كه علم بيان مي‌كند تنها تفاوت اجسام از لحاظ اختلاف تعداد الكترون‌هاى آن‌هاست و لذا مى‌توانيم با خارج كردن بعضى الكترون‌ها از مدار اتم يا افزودن الكترون به‌مقدار آن، جسم ديگرى بسازيم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كارى كه كيمياگران قديم به امكان آن پى برده بودند و مى‌فهميدند كه مي‌شود اجسام كم‌بها را تبديل به اجسام پر بها كرد ولى رمز آن و طرز انجام آن را نمي‌دانستند و به‌خاطر پيدا كردن رمز و اختراع طرز آن تا توانستند اجسام را تجزيه يا تركيب كردند و اگر به‌هدف خود نرسيدند، ولى شيمى را توسعه بخشيدند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اين مطلب هم روشن مي‌شود كه چطور بوسيله امام يا پيامبرى خاك، طلا مي‌شود تا شاعرى مى‌گويد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به‌نظر مى‌رسد كه همين معنى بهتر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جمله پس از اين دستور كه دستت را داخل گريبانت كن تا نورانى و سفيد گردد، آمده و على هذا ممكن است ديدن دست نورانى و سفيد، موسى را ترسانده باشد، هم چنان كه ديدن منظره اژدها شدن عصا او را ترسانيد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همانطورى كه براى رفع ترسش از اژدها به او دستور داده شد كه برگرد و نترس، براى رفع ترسش از سفيدى و درخشندگى دست به او گفته مي‌شود كه دستت را به سينه‌ات بچسبان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 محمد بن جرير، تاريخ الرسل و الملوک،ج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متن مربوط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 حسب تاريخ مسلم است، كيمياگران به هدف خويش هرگز نائل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اين نيست كه تبديل فلزى به طلا غير ممكن است زيرا در عصر ما كيمياگرى تحقق يافته و امكان تبديل هر فلزى به طلا هست و راه آن، وارد كردن الكترن در مدار اتم يا خارج كردن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كه دارد اين است كه اين كار پر خرج است و براى انسان صرف نمي‌كند كه مبالغى هنگفت خرج كند براى اين‌كه مقدار كمى طلا از اين راه به‌دست آورد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نيز در اين‌جا براى كليد معنى مجازى ذكر كرده‌اند و گفته‌اند منظور اين است كه كليد به دست آوردن آن همه مال و حفظ و نگهدارى آن براى مردان زورمند مشكل بود، ولى اين تفسير بسيار بعيد به نظر مى‌رسد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از مفهوم لغوى اين كلمه به لسان العرب مراجعه فرمائيد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كسى است كه بر اثر به دست آوردن چيزى مغرور و متكبر شده و از باده پيروزى سرمست مى‌باشد و از خوشحالى در پوست نمى‌گنجد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أُوتِيتُهُ عَلى عِلْمٍ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هر يك از معانى سه‌گانه فوق يا به همه آن‌ها مى‌توان تفسير كرد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نقل 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مفسران اين حديث را با تفاوت‌هايى ذيل آيات مورد بحث آورده‌اند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image" Target="media/image6.jpeg"/><Relationship Id="rId381" Type="http://schemas.openxmlformats.org/officeDocument/2006/relationships/image" Target="media/image6.jpeg"/><Relationship Id="rId382" Type="http://schemas.openxmlformats.org/officeDocument/2006/relationships/footer" Target="footer369.xml"/><Relationship Id="rId383" Type="http://schemas.openxmlformats.org/officeDocument/2006/relationships/image" Target="media/image7.jpeg"/><Relationship Id="rId384" Type="http://schemas.openxmlformats.org/officeDocument/2006/relationships/image" Target="media/image7.jpeg"/><Relationship Id="rId385" Type="http://schemas.openxmlformats.org/officeDocument/2006/relationships/footer" Target="footer370.xml"/><Relationship Id="rId386" Type="http://schemas.openxmlformats.org/officeDocument/2006/relationships/image" Target="media/image8.jpeg"/><Relationship Id="rId387" Type="http://schemas.openxmlformats.org/officeDocument/2006/relationships/image" Target="media/image8.jpeg"/><Relationship Id="rId388" Type="http://schemas.openxmlformats.org/officeDocument/2006/relationships/footer" Target="footer371.xml"/><Relationship Id="rId389" Type="http://schemas.openxmlformats.org/officeDocument/2006/relationships/image" Target="media/image9.jpeg"/><Relationship Id="rId390" Type="http://schemas.openxmlformats.org/officeDocument/2006/relationships/image" Target="media/image9.jpeg"/><Relationship Id="rId391" Type="http://schemas.openxmlformats.org/officeDocument/2006/relationships/footer" Target="footer372.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73.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87043</Words>
  <Characters>332557</Characters>
  <CharactersWithSpaces>417736</CharactersWithSpaces>
  <Paragraphs>2215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2026-08-24T16:06:06Z</dcterms:created>
  <dc:creator>ghaemiyeh.com</dc:creator>
  <dc:description/>
  <dc:language>en-US</dc:language>
  <cp:lastModifiedBy/>
  <dcterms:modified xsi:type="dcterms:W3CDTF">2026-08-24T19:38:31Z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dc:title>
</cp:coreProperties>
</file>

<file path=docProps/custom.xml><?xml version="1.0" encoding="utf-8"?>
<Properties xmlns="http://schemas.openxmlformats.org/officeDocument/2006/custom-properties" xmlns:vt="http://schemas.openxmlformats.org/officeDocument/2006/docPropsVTypes"/>
</file>